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414F" w:rsidRDefault="00261DEB" w:rsidP="0068414F">
      <w:pPr>
        <w:pStyle w:val="Heading1"/>
      </w:pPr>
      <w:r>
        <w:t xml:space="preserve">Aff vs. </w:t>
      </w:r>
      <w:r w:rsidR="00500531">
        <w:t>C</w:t>
      </w:r>
      <w:r w:rsidR="0068414F">
        <w:t>oloniality</w:t>
      </w:r>
      <w:r>
        <w:t xml:space="preserve"> K</w:t>
      </w:r>
    </w:p>
    <w:p w:rsidR="0037083A" w:rsidRPr="0037083A" w:rsidRDefault="005D770B" w:rsidP="0037083A">
      <w:pPr>
        <w:pStyle w:val="Heading2"/>
      </w:pPr>
      <w:r>
        <w:t>2AC</w:t>
      </w:r>
      <w:r w:rsidR="0037083A">
        <w:t>: There are clearly too many cards to read here in the 2ac. These are the best cards in their respective areas and should be applied as such without repetition.</w:t>
      </w:r>
    </w:p>
    <w:p w:rsidR="005D770B" w:rsidRPr="00930BBE" w:rsidRDefault="005D770B" w:rsidP="005D770B">
      <w:pPr>
        <w:pStyle w:val="Heading4"/>
      </w:pPr>
      <w:r>
        <w:t>The Ks assumption of the modern being tangible means their impacts are built upon false assumptions</w:t>
      </w:r>
    </w:p>
    <w:p w:rsidR="005D770B" w:rsidRPr="00717AE6" w:rsidRDefault="005D770B" w:rsidP="005D770B">
      <w:pPr>
        <w:pStyle w:val="Nothing"/>
      </w:pPr>
      <w:r w:rsidRPr="00930BBE">
        <w:rPr>
          <w:rStyle w:val="StyleStyleBold12pt"/>
        </w:rPr>
        <w:t>Grossberg 10</w:t>
      </w:r>
      <w:r w:rsidRPr="00717AE6">
        <w:t xml:space="preserve"> (Distinguished Professor of Communication Studies and Cultural Studies, and Adjunct Distinguished Professor of American Studies, Anthropology, and Geography at the University of North Carolina) </w:t>
      </w:r>
    </w:p>
    <w:p w:rsidR="005D770B" w:rsidRPr="00717AE6" w:rsidRDefault="005D770B" w:rsidP="005D770B">
      <w:pPr>
        <w:pStyle w:val="Nothing"/>
      </w:pPr>
      <w:r w:rsidRPr="00717AE6">
        <w:t>(Lawrence, Cultural Studies in the Future Tense, pg. 260)</w:t>
      </w:r>
      <w:r w:rsidRPr="00717AE6">
        <w:rPr>
          <w:sz w:val="24"/>
        </w:rPr>
        <w:t xml:space="preserve"> </w:t>
      </w:r>
      <w:r w:rsidRPr="00717AE6">
        <w:t>//DDI13</w:t>
      </w:r>
    </w:p>
    <w:p w:rsidR="005D770B" w:rsidRDefault="005D770B" w:rsidP="005D770B">
      <w:pPr>
        <w:pStyle w:val="Cards"/>
        <w:ind w:left="0"/>
      </w:pPr>
      <w:r w:rsidRPr="00717AE6">
        <w:rPr>
          <w:rStyle w:val="StyleBoldUnderline"/>
        </w:rPr>
        <w:t>The question is neither empirical nor conceptual, but conjunctural and discursive. To theorize the problematic of the modern requires us to inves- tigate the production of the discourses of the modern-what are its condi- tions of possibility, its effectivitics, and its dispersions. Or to put it differ- ently, it involves questions of what might be called conjunctural and epochal ontologies</w:t>
      </w:r>
      <w:r w:rsidRPr="00717AE6">
        <w:t xml:space="preserve">. What are we saying about a context when we call it modern, or when we deny it such a description? </w:t>
      </w:r>
      <w:r w:rsidRPr="00717AE6">
        <w:rPr>
          <w:sz w:val="24"/>
        </w:rPr>
        <w:t xml:space="preserve">What </w:t>
      </w:r>
      <w:r w:rsidRPr="00717AE6">
        <w:t xml:space="preserve">was it that was brought into existence under the sign of euro-modernity that </w:t>
      </w:r>
      <w:r w:rsidRPr="00717AE6">
        <w:rPr>
          <w:sz w:val="24"/>
        </w:rPr>
        <w:t xml:space="preserve">is </w:t>
      </w:r>
      <w:r w:rsidRPr="00717AE6">
        <w:t xml:space="preserve">what we refer to </w:t>
      </w:r>
      <w:r w:rsidRPr="00717AE6">
        <w:rPr>
          <w:sz w:val="24"/>
        </w:rPr>
        <w:t xml:space="preserve">as </w:t>
      </w:r>
      <w:r w:rsidRPr="00717AE6">
        <w:t xml:space="preserve">"the modern"? What sort of answer would not simply condemn the modern to forever becoming euro-modern? I offer a somewhat speculative analysis of fractions of a spatially and historically dispersed conversation on modernity. </w:t>
      </w:r>
      <w:r w:rsidRPr="00717AE6">
        <w:rPr>
          <w:rStyle w:val="StyleBoldUnderline"/>
        </w:rPr>
        <w:t xml:space="preserve">What can possibly be signaled by the complexity of the contexts and claims made about and for modernity? The analysis does not seek to define either an essence or a simple unity; rather, it points to the </w:t>
      </w:r>
      <w:r w:rsidRPr="00717AE6">
        <w:rPr>
          <w:rStyle w:val="Emphasis"/>
        </w:rPr>
        <w:t>virtuality of modern</w:t>
      </w:r>
      <w:r w:rsidRPr="00717AE6">
        <w:rPr>
          <w:rStyle w:val="StyleBoldUnderline"/>
        </w:rPr>
        <w:t>, to a reality that has effects but is never fully actualized, because it can be actualized in multiple ways</w:t>
      </w:r>
      <w:r w:rsidRPr="00717AE6">
        <w:t>.</w:t>
      </w:r>
    </w:p>
    <w:p w:rsidR="005D770B" w:rsidRDefault="005D770B" w:rsidP="005D770B">
      <w:pPr>
        <w:pStyle w:val="Nothing"/>
      </w:pPr>
    </w:p>
    <w:p w:rsidR="005D770B" w:rsidRDefault="005D770B" w:rsidP="005D770B">
      <w:pPr>
        <w:pStyle w:val="Heading4"/>
        <w:rPr>
          <w:rStyle w:val="StyleBoldUnderline"/>
          <w:b/>
          <w:sz w:val="26"/>
          <w:szCs w:val="26"/>
          <w:u w:val="none"/>
        </w:rPr>
      </w:pPr>
      <w:r>
        <w:rPr>
          <w:rStyle w:val="StyleBoldUnderline"/>
          <w:b/>
          <w:sz w:val="26"/>
          <w:szCs w:val="26"/>
          <w:u w:val="none"/>
        </w:rPr>
        <w:t>Modernity allows us to find solutions to world problems</w:t>
      </w:r>
    </w:p>
    <w:p w:rsidR="005D770B" w:rsidRDefault="005D770B" w:rsidP="005D770B">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5D770B" w:rsidRDefault="005D770B" w:rsidP="005D770B">
      <w:pPr>
        <w:rPr>
          <w:rStyle w:val="StyleBoldUnderline"/>
          <w:b w:val="0"/>
          <w:sz w:val="16"/>
          <w:u w:val="none"/>
        </w:rPr>
      </w:pPr>
      <w:r w:rsidRPr="0046601E">
        <w:rPr>
          <w:rStyle w:val="StyleBoldUnderline"/>
          <w:b w:val="0"/>
          <w:sz w:val="16"/>
          <w:u w:val="none"/>
        </w:rPr>
        <w:t xml:space="preserve">One of the most famous (in the English-speaking world at least) statements of tills chronotope is Marshall Berman's marxist-influenced vision of modernity as a particular attitude toward and experience of the increasingly rapid and dense actualizations of change: "a mode of vital experience-experience of space and time, of ti1e self and others, of life's possibilities and perils </w:t>
      </w:r>
      <w:r w:rsidRPr="0046601E">
        <w:rPr>
          <w:rStyle w:val="StyleBoldUnderline"/>
        </w:rPr>
        <w:t>.... To be modern is to find ourselves in an environment that promises us adventure, power, joy, growth, transformation of ourselves and the world -and at the same time, that threatens to destroy everything we have, everything we know,</w:t>
      </w:r>
      <w:r>
        <w:rPr>
          <w:rStyle w:val="StyleBoldUnderline"/>
        </w:rPr>
        <w:t xml:space="preserve"> everything we arc .... To be m</w:t>
      </w:r>
      <w:r w:rsidRPr="0046601E">
        <w:rPr>
          <w:rStyle w:val="StyleBoldUnderline"/>
        </w:rPr>
        <w:t xml:space="preserve">odcrn is to be part of a </w:t>
      </w:r>
      <w:r>
        <w:rPr>
          <w:rStyle w:val="StyleBoldUnderline"/>
        </w:rPr>
        <w:t>universe il1 which ... 'all th</w:t>
      </w:r>
      <w:r w:rsidRPr="0046601E">
        <w:rPr>
          <w:rStyle w:val="StyleBoldUnderline"/>
        </w:rPr>
        <w:t>at is solid melts into air'''</w:t>
      </w:r>
      <w:r w:rsidRPr="0046601E">
        <w:rPr>
          <w:rStyle w:val="StyleBoldUnderline"/>
          <w:b w:val="0"/>
          <w:sz w:val="16"/>
          <w:u w:val="none"/>
        </w:rPr>
        <w:t xml:space="preserve"> (1982, rs). </w:t>
      </w:r>
      <w:r w:rsidRPr="0046601E">
        <w:rPr>
          <w:rStyle w:val="StyleBoldUnderline"/>
        </w:rPr>
        <w:t xml:space="preserve">To be modern </w:t>
      </w:r>
      <w:r>
        <w:rPr>
          <w:rStyle w:val="StyleBoldUnderline"/>
        </w:rPr>
        <w:t>is to make oneself at home in</w:t>
      </w:r>
      <w:r w:rsidRPr="0046601E">
        <w:rPr>
          <w:rStyle w:val="StyleBoldUnderline"/>
        </w:rPr>
        <w:t xml:space="preserve"> the maelstron1, to embrace and even desire change.</w:t>
      </w:r>
      <w:r w:rsidRPr="0046601E">
        <w:rPr>
          <w:rStyle w:val="StyleBoldUnderline"/>
          <w:b w:val="0"/>
          <w:sz w:val="16"/>
          <w:u w:val="none"/>
        </w:rPr>
        <w:t xml:space="preserve"> </w:t>
      </w:r>
      <w:r w:rsidRPr="0046601E">
        <w:rPr>
          <w:rStyle w:val="StyleBoldUnderline"/>
        </w:rPr>
        <w:t>Modernity is the experience of History</w:t>
      </w:r>
      <w:r w:rsidRPr="0046601E">
        <w:rPr>
          <w:rStyle w:val="StyleBoldUnderline"/>
          <w:b w:val="0"/>
          <w:sz w:val="16"/>
          <w:u w:val="none"/>
        </w:rPr>
        <w:t xml:space="preserve">. But there is no guarantee how this linear temporality is lived out. For son1e it is about the future as defined by a teleological sense of progress rather than apocalypse. For David Bromfield, writing about Perth, Australia, "The 'modern' was only marginally understood ... as implying the future .... The modern is much more commonly a known history" (quoted in Morris 1998, r6 ). Gyekye ( 1997, 280) similarly ·conceives modernity as a commitment to innovation and change: the "cultivation of the ilu1ovative spirit or out~ look ... can be said to define n1odernity." </w:t>
      </w:r>
      <w:r w:rsidRPr="0046601E">
        <w:rPr>
          <w:rStyle w:val="StyleBoldUnderline"/>
        </w:rPr>
        <w:t>Modernity is the incessant claim to produce the new.10 And yet, Gyekye also contests any account that ignores the complexity not only of modernity but also of notions of innovation and c</w:t>
      </w:r>
      <w:r>
        <w:rPr>
          <w:rStyle w:val="StyleBoldUnderline"/>
        </w:rPr>
        <w:t>hange</w:t>
      </w:r>
      <w:r w:rsidRPr="0046601E">
        <w:rPr>
          <w:rStyle w:val="StyleBoldUnderline"/>
        </w:rPr>
        <w:t>.</w:t>
      </w:r>
      <w:r w:rsidRPr="0046601E">
        <w:rPr>
          <w:rStyle w:val="StyleBoldUnderline"/>
          <w:b w:val="0"/>
          <w:sz w:val="16"/>
          <w:u w:val="none"/>
        </w:rPr>
        <w:t xml:space="preserve"> </w:t>
      </w:r>
      <w:r w:rsidRPr="0046601E">
        <w:rPr>
          <w:rStyle w:val="StyleBoldUnderline"/>
        </w:rPr>
        <w:t>After all, he points out, traditional societies also change and often seek change, while on the other side, modern societies always embody and embrace traditions.</w:t>
      </w:r>
      <w:r w:rsidRPr="0046601E">
        <w:rPr>
          <w:rStyle w:val="StyleBoldUnderline"/>
          <w:b w:val="0"/>
          <w:sz w:val="16"/>
          <w:u w:val="none"/>
        </w:rPr>
        <w:t xml:space="preserve"> Similarly, Gaonkar (2oor) warns against those who emphasize the place of change in modernity, ignoril1g· on the one hand the growing importance of routil1e, and on the other, that change itself is a new modality of power; as Cesaire (zoOI), Chakrabarty (zooo), and others have argued, this construction of history as a linear temporality is powerfully articulated to a variety of forms of violence and brutality, exhibited most clearly in slavery, colonialisn1, and global wars.</w:t>
      </w:r>
    </w:p>
    <w:p w:rsidR="005D770B" w:rsidRDefault="005D770B" w:rsidP="005D770B">
      <w:pPr>
        <w:rPr>
          <w:rStyle w:val="StyleBoldUnderline"/>
          <w:b w:val="0"/>
          <w:sz w:val="16"/>
          <w:u w:val="none"/>
        </w:rPr>
      </w:pPr>
    </w:p>
    <w:p w:rsidR="005D770B" w:rsidRDefault="005D770B" w:rsidP="005D770B">
      <w:pPr>
        <w:pStyle w:val="Heading4"/>
      </w:pPr>
      <w:r>
        <w:t>Eurocentric thought allowed for liberating ideas, modernities good</w:t>
      </w:r>
    </w:p>
    <w:p w:rsidR="005D770B" w:rsidRPr="000B61ED" w:rsidRDefault="005D770B" w:rsidP="005D770B">
      <w:pPr>
        <w:rPr>
          <w:rStyle w:val="StyleStyleBold12pt"/>
          <w:b w:val="0"/>
        </w:rPr>
      </w:pPr>
      <w:r>
        <w:rPr>
          <w:rStyle w:val="StyleStyleBold12pt"/>
        </w:rPr>
        <w:t xml:space="preserve">Alcoff 7 </w:t>
      </w:r>
      <w:r w:rsidRPr="000B61ED">
        <w:rPr>
          <w:rStyle w:val="StyleStyleBold12pt"/>
          <w:b w:val="0"/>
          <w:sz w:val="20"/>
        </w:rPr>
        <w:t>(</w:t>
      </w:r>
      <w:r w:rsidRPr="000B61ED">
        <w:rPr>
          <w:rFonts w:ascii="Times New Roman" w:hAnsi="Times New Roman"/>
          <w:sz w:val="16"/>
        </w:rPr>
        <w:t>Department of Philosophy at Syracuse University., Project Muse, Mignolo’s Epistemology of Coloniality, http://muse.jhu.edu/journals/new_centennial_review/v007/7.3.alcoff.html)</w:t>
      </w:r>
    </w:p>
    <w:p w:rsidR="005D770B" w:rsidRDefault="005D770B" w:rsidP="005D770B">
      <w:pPr>
        <w:rPr>
          <w:sz w:val="16"/>
        </w:rPr>
      </w:pPr>
      <w:r w:rsidRPr="00073748">
        <w:rPr>
          <w:sz w:val="16"/>
        </w:rPr>
        <w:t xml:space="preserve">Hegemony in Mignolo’s usage of the term is very much taken from the Gramscian idea of hegemony as the construction of mass consent. That is, [End Page 84] hegemony is achieved through a project of persuasion that works principally through claims to truth. Europe is ahead because Europe is smarter and more reflective than the rest of the world; </w:t>
      </w:r>
      <w:r w:rsidRPr="00073748">
        <w:rPr>
          <w:rStyle w:val="StyleBoldUnderline"/>
        </w:rPr>
        <w:t>the United States has the right to hog the world’s resources because it knows best how to make use of them. Leading liberals like Arthur Schlesinger make the claim for Western epistemic supremacy without any embarrassment</w:t>
      </w:r>
      <w:r w:rsidRPr="00073748">
        <w:rPr>
          <w:sz w:val="16"/>
        </w:rPr>
        <w:t xml:space="preserve">: </w:t>
      </w:r>
      <w:r w:rsidRPr="00073748">
        <w:rPr>
          <w:rStyle w:val="StyleBoldUnderline"/>
        </w:rPr>
        <w:t>Schlesinger claims not that Europe</w:t>
      </w:r>
      <w:r w:rsidRPr="00073748">
        <w:rPr>
          <w:sz w:val="16"/>
        </w:rPr>
        <w:t xml:space="preserve"> (and the U.S. as a European nation) </w:t>
      </w:r>
      <w:r w:rsidRPr="00073748">
        <w:rPr>
          <w:rStyle w:val="Emphasis"/>
        </w:rPr>
        <w:t>has made no mistakes, but that Europe alone invented the scientific method, which gave it the capacity to critique its mistakes</w:t>
      </w:r>
      <w:r w:rsidRPr="00073748">
        <w:rPr>
          <w:sz w:val="16"/>
        </w:rPr>
        <w:t xml:space="preserve">. Moreover, he claims that, </w:t>
      </w:r>
      <w:r w:rsidRPr="00073748">
        <w:rPr>
          <w:rStyle w:val="StyleBoldUnderline"/>
        </w:rPr>
        <w:t>although every culture “has done terrible things,” “whatever the particular crimes of Europe, that continent is also the source—the unique source—of those liberating ideas . . . to which most of the world today aspires.</w:t>
      </w:r>
      <w:r w:rsidRPr="00073748">
        <w:rPr>
          <w:sz w:val="16"/>
        </w:rPr>
        <w:t xml:space="preserve"> These are European ideas, not Asian, nor African, nor Middle eastern ideas, except by adoption”(Schlesinger 1992, 127; emphasis in original). The result of the wide acceptance of such hegemonic claims in the United States and in Europe is a broad-based consent to imperial war as the presumptive entitlement of the political vanguard of the human race; the result of the acceptance of such hegemonic claims in the colonized world includes such symptomatic effects as the ones Samuel Ramos and Octavio Paz described when they said that Mexicans have an alienated relationship to their own temporal reality, and that they imagine the real present as occurring somewhere else than where they live. The temporal displacement or alienation of space, which causes the colonized person to be unable to experience their own time as the now and instead to see that “now” as occurring in another space, is the result of a Eurocentric organization of time in which time is measured by the developments in technological knowledge, the gadget porn of iPods and BlackBerrys, and the languages in which that technological knowledge is developed. Who is developing the latest gadgets? What language do they speak? These questions show us where the “now” resides, and thus, who is “behind.”</w:t>
      </w:r>
    </w:p>
    <w:p w:rsidR="005D770B" w:rsidRDefault="005D770B" w:rsidP="005D770B">
      <w:pPr>
        <w:pStyle w:val="Nothing"/>
      </w:pPr>
    </w:p>
    <w:p w:rsidR="005D770B" w:rsidRPr="002C735E" w:rsidRDefault="005D770B" w:rsidP="005D770B">
      <w:pPr>
        <w:pStyle w:val="Heading4"/>
      </w:pPr>
      <w:r w:rsidRPr="002C735E">
        <w:t>Their assertions of colonial subjectivity enforces an endless cycle of confrontation – the alt will never reach an endpoint</w:t>
      </w:r>
    </w:p>
    <w:p w:rsidR="005D770B" w:rsidRPr="00717AE6" w:rsidRDefault="005D770B" w:rsidP="005D770B">
      <w:pPr>
        <w:pStyle w:val="Nothing"/>
      </w:pPr>
      <w:r w:rsidRPr="00717AE6">
        <w:rPr>
          <w:b/>
        </w:rPr>
        <w:t xml:space="preserve">Grossberg </w:t>
      </w:r>
      <w:r>
        <w:rPr>
          <w:b/>
        </w:rPr>
        <w:t>10</w:t>
      </w:r>
      <w:r w:rsidRPr="00717AE6">
        <w:t>(Distinguished Professor of Communication Studies and Cultural Studies, and Adjunct Distinguished Professor of American Studies, Anthropology, and Geography at th</w:t>
      </w:r>
      <w:r>
        <w:t>e University of North Carolina)</w:t>
      </w:r>
    </w:p>
    <w:p w:rsidR="005D770B" w:rsidRPr="00717AE6" w:rsidRDefault="005D770B" w:rsidP="005D770B">
      <w:pPr>
        <w:pStyle w:val="Nothing"/>
      </w:pPr>
      <w:r w:rsidRPr="00717AE6">
        <w:t>(Lawrence, Cultural Studies in the Future Tense, pg. 265-66)</w:t>
      </w:r>
    </w:p>
    <w:p w:rsidR="005D770B" w:rsidRPr="00717AE6" w:rsidRDefault="005D770B" w:rsidP="005D770B">
      <w:pPr>
        <w:pStyle w:val="Nothing"/>
      </w:pPr>
    </w:p>
    <w:p w:rsidR="005D770B" w:rsidRDefault="005D770B" w:rsidP="005D770B">
      <w:pPr>
        <w:pStyle w:val="Cards"/>
        <w:ind w:left="0"/>
        <w:rPr>
          <w:rStyle w:val="StyleBoldUnderline"/>
        </w:rPr>
      </w:pPr>
      <w:r w:rsidRPr="00717AE6">
        <w:t xml:space="preserve">This </w:t>
      </w:r>
      <w:r w:rsidRPr="00717AE6">
        <w:rPr>
          <w:rStyle w:val="StyleBoldUnderline"/>
        </w:rPr>
        <w:t>exteriority is</w:t>
      </w:r>
      <w:r w:rsidRPr="00717AE6">
        <w:t xml:space="preserve">, it seems to me, </w:t>
      </w:r>
      <w:r w:rsidRPr="00717AE6">
        <w:rPr>
          <w:rStyle w:val="StyleBoldUnderline"/>
        </w:rPr>
        <w:t>further compromised by the assumption that the other is constituted as a subject</w:t>
      </w:r>
      <w:r w:rsidRPr="00717AE6">
        <w:t xml:space="preserve">. Thus, </w:t>
      </w:r>
      <w:r w:rsidRPr="00717AE6">
        <w:rPr>
          <w:rStyle w:val="StyleBoldUnderline"/>
        </w:rPr>
        <w:t>the argument moves from coloniality as a complex political relation to the colonial difference as a matter of subjectivity</w:t>
      </w:r>
      <w:r w:rsidRPr="00717AE6">
        <w:t xml:space="preserve">.5 The </w:t>
      </w:r>
      <w:r w:rsidRPr="00717AE6">
        <w:rPr>
          <w:rStyle w:val="StyleBoldUnderline"/>
        </w:rPr>
        <w:t xml:space="preserve">colonial difference slides between a space of productive possibility, a notion of a prior indigenous way of living/subject, and a wounded yet celebrated identity/subject position occupied by spe- cific people who have been the ''victims" of colonization. </w:t>
      </w:r>
      <w:r w:rsidRPr="00717AE6">
        <w:rPr>
          <w:rStyle w:val="Emphasis"/>
        </w:rPr>
        <w:t>On the one hand</w:t>
      </w:r>
      <w:r w:rsidRPr="00717AE6">
        <w:rPr>
          <w:rStyle w:val="StyleBoldUnderline"/>
        </w:rPr>
        <w:t>, that position offers a vision of a hybridized colonial subject</w:t>
      </w:r>
      <w:r w:rsidRPr="00717AE6">
        <w:t xml:space="preserve">, which is, in its very extremity, the very inescapability of its violent subordination, and therefore offers a clearer experience---and critique---of modernity from its extremity. And </w:t>
      </w:r>
      <w:r w:rsidRPr="00717AE6">
        <w:rPr>
          <w:rStyle w:val="Emphasis"/>
        </w:rPr>
        <w:t>on the other hand</w:t>
      </w:r>
      <w:r w:rsidRPr="00717AE6">
        <w:t xml:space="preserve">, </w:t>
      </w:r>
      <w:r w:rsidRPr="00717AE6">
        <w:rPr>
          <w:rStyle w:val="StyleBoldUnderline"/>
        </w:rPr>
        <w:t>the position also offers the possibility of alternatives to modernity. Presumably, the assumption is that the colo- nial subject is more than just the colonized subject, that their very hybridity points to another space-time of their existence</w:t>
      </w:r>
      <w:r w:rsidRPr="00717AE6">
        <w:t xml:space="preserve"> (in another place, another time) </w:t>
      </w:r>
      <w:r w:rsidRPr="00717AE6">
        <w:rPr>
          <w:rStyle w:val="StyleBoldUnderline"/>
        </w:rPr>
        <w:t>that opens the possibilities not of going back but of imagining new futures</w:t>
      </w:r>
      <w:r w:rsidRPr="00717AE6">
        <w:t>.</w:t>
      </w:r>
      <w:r>
        <w:t xml:space="preserve"> </w:t>
      </w:r>
      <w:r w:rsidRPr="00717AE6">
        <w:rPr>
          <w:rStyle w:val="Emphasis"/>
        </w:rPr>
        <w:t>But the excluded, subalternized other is never outside of modernity, since it is a necessary aspect of modernity' itself, since modernity cannot be sepa- rated from coloniality</w:t>
      </w:r>
      <w:r w:rsidRPr="00717AE6">
        <w:t xml:space="preserve">. </w:t>
      </w:r>
      <w:r w:rsidRPr="00717AE6">
        <w:rPr>
          <w:rStyle w:val="StyleBoldUnderline"/>
        </w:rPr>
        <w:t>There must be something more, for the critique of modernity is also ''from the exterior of the modern/colonial world</w:t>
      </w:r>
      <w:r w:rsidRPr="00717AE6">
        <w:t xml:space="preserve">." </w:t>
      </w:r>
      <w:r w:rsidRPr="00717AE6">
        <w:rPr>
          <w:rStyle w:val="StyleBoldUnderline"/>
        </w:rPr>
        <w:t xml:space="preserve">There seems to be </w:t>
      </w:r>
      <w:r w:rsidRPr="00717AE6">
        <w:rPr>
          <w:rStyle w:val="Emphasis"/>
        </w:rPr>
        <w:t>no reason</w:t>
      </w:r>
      <w:r w:rsidRPr="00717AE6">
        <w:rPr>
          <w:rStyle w:val="StyleBoldUnderline"/>
        </w:rPr>
        <w:t xml:space="preserve"> why that exteriority which, as quoted above, interpellates the Other, must always and only be located within modernity/coloniality or as subjectivity</w:t>
      </w:r>
      <w:r w:rsidRPr="00717AE6">
        <w:t xml:space="preserve">. While it is important to recognize that there are vibrant alternatives to modernity, might such alternatives not also come from other spaces of social possibility and political imagination? </w:t>
      </w:r>
      <w:r w:rsidRPr="00717AE6">
        <w:rPr>
          <w:rStyle w:val="StyleBoldUnderline"/>
        </w:rPr>
        <w:t>Might they not also</w:t>
      </w:r>
      <w:r w:rsidRPr="00717AE6">
        <w:t xml:space="preserve"> </w:t>
      </w:r>
      <w:r w:rsidRPr="00717AE6">
        <w:rPr>
          <w:rStyle w:val="StyleBoldUnderline"/>
        </w:rPr>
        <w:t>open up the possibility of other modernities</w:t>
      </w:r>
      <w:r w:rsidRPr="00717AE6">
        <w:t xml:space="preserve">? Might not the possibility that the M/C group seeks a ''positive affirmation of the alternative ordering of the world" (Escobar 2 0 0 7 , r88) </w:t>
      </w:r>
      <w:r w:rsidRPr="00717AE6">
        <w:rPr>
          <w:rStyle w:val="StyleBoldUnderline"/>
        </w:rPr>
        <w:t>open up the multiplicity of modernities as well as alternatives to modernity?</w:t>
      </w:r>
    </w:p>
    <w:p w:rsidR="005D770B" w:rsidRDefault="005D770B" w:rsidP="005D770B">
      <w:pPr>
        <w:pStyle w:val="Nothing"/>
      </w:pPr>
    </w:p>
    <w:p w:rsidR="005D770B" w:rsidRDefault="005D770B" w:rsidP="005D770B">
      <w:pPr>
        <w:pStyle w:val="Heading4"/>
        <w:rPr>
          <w:rStyle w:val="StyleBoldUnderline"/>
          <w:b/>
          <w:u w:val="none"/>
        </w:rPr>
      </w:pPr>
      <w:r>
        <w:rPr>
          <w:rStyle w:val="StyleBoldUnderline"/>
          <w:b/>
          <w:u w:val="none"/>
        </w:rPr>
        <w:t>Vague alt- even the method is uncertain, all about the intellectual and not the policy maker</w:t>
      </w:r>
    </w:p>
    <w:p w:rsidR="005D770B" w:rsidRDefault="005D770B" w:rsidP="005D770B">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5D770B" w:rsidRDefault="005D770B" w:rsidP="005D770B">
      <w:pPr>
        <w:rPr>
          <w:rStyle w:val="StyleBoldUnderline"/>
          <w:b w:val="0"/>
          <w:sz w:val="16"/>
          <w:u w:val="none"/>
        </w:rPr>
      </w:pPr>
      <w:r w:rsidRPr="00753837">
        <w:rPr>
          <w:rStyle w:val="StyleBoldUnderline"/>
          <w:b w:val="0"/>
          <w:sz w:val="16"/>
          <w:u w:val="none"/>
        </w:rPr>
        <w:t xml:space="preserve">Finally, I have to admit </w:t>
      </w:r>
      <w:r w:rsidRPr="004441FE">
        <w:rPr>
          <w:rStyle w:val="Emphasis"/>
        </w:rPr>
        <w:t>that I do not know what this conversation will look like, and I do not know what the outcome will be. I do not know what a new university should be. I do not know what other modernities-as well as alternatives to modernity-are possible,</w:t>
      </w:r>
      <w:r w:rsidRPr="00753837">
        <w:rPr>
          <w:rStyle w:val="StyleBoldUnderline"/>
          <w:b w:val="0"/>
          <w:sz w:val="16"/>
          <w:u w:val="none"/>
        </w:rPr>
        <w:t xml:space="preserve"> but I do know that we have to begin in1agining such possibilities. We have to imagine a world in which many worlds can exist together. And we have to figure out what is going on, and how it has, for so long, prevented us from moving toward more humane realities. I have always thought of cultural studies as an invitation into such conversations, into the experimentation of collaboration, into a selfreflective practice of translation and transformation, and into· an uncertain effort to build new institutional spaces. As such, </w:t>
      </w:r>
      <w:r w:rsidRPr="004441FE">
        <w:rPr>
          <w:rStyle w:val="StyleBoldUnderline"/>
        </w:rPr>
        <w:t>it is difficult and enlivening, depressing and full of hope, modest and arrogant. It is for me a promising way of being a political intellectual</w:t>
      </w:r>
      <w:r w:rsidRPr="00753837">
        <w:rPr>
          <w:rStyle w:val="StyleBoldUnderline"/>
          <w:b w:val="0"/>
          <w:sz w:val="16"/>
          <w:u w:val="none"/>
        </w:rPr>
        <w:t>!</w:t>
      </w:r>
    </w:p>
    <w:p w:rsidR="005D770B" w:rsidRDefault="005D770B" w:rsidP="005D770B">
      <w:pPr>
        <w:rPr>
          <w:rStyle w:val="StyleBoldUnderline"/>
          <w:b w:val="0"/>
          <w:sz w:val="16"/>
          <w:u w:val="none"/>
        </w:rPr>
      </w:pPr>
    </w:p>
    <w:p w:rsidR="005D770B" w:rsidRDefault="005D770B" w:rsidP="005D770B">
      <w:pPr>
        <w:pStyle w:val="Heading4"/>
        <w:rPr>
          <w:rStyle w:val="StyleBoldUnderline"/>
          <w:b/>
          <w:sz w:val="26"/>
          <w:szCs w:val="26"/>
          <w:u w:val="none"/>
        </w:rPr>
      </w:pPr>
      <w:r>
        <w:rPr>
          <w:rStyle w:val="StyleBoldUnderline"/>
          <w:b/>
          <w:sz w:val="26"/>
          <w:szCs w:val="26"/>
          <w:u w:val="none"/>
        </w:rPr>
        <w:t>Alt fails- Eurocentric modernity has reached the whole globe</w:t>
      </w:r>
    </w:p>
    <w:p w:rsidR="005D770B" w:rsidRPr="00F63DC2" w:rsidRDefault="005D770B" w:rsidP="005D770B">
      <w:pPr>
        <w:rPr>
          <w:rStyle w:val="StyleStyleBold12pt"/>
        </w:rPr>
      </w:pPr>
      <w:r w:rsidRPr="004D2DD4">
        <w:rPr>
          <w:rStyle w:val="StyleStyleBold12pt"/>
        </w:rPr>
        <w:t>Grosfoguel 9</w:t>
      </w:r>
      <w:r>
        <w:rPr>
          <w:rStyle w:val="StyleStyleBold12pt"/>
          <w:b w:val="0"/>
          <w:sz w:val="20"/>
        </w:rPr>
        <w:t xml:space="preserve"> </w:t>
      </w:r>
      <w:r w:rsidRPr="004D2DD4">
        <w:rPr>
          <w:rStyle w:val="StyleStyleBold12pt"/>
          <w:b w:val="0"/>
          <w:sz w:val="20"/>
        </w:rPr>
        <w:t>(Ramon, Associate professor, Department of Ethnic Studies, University of California, Berkeley. , A Decolonial Approach to Political-Economy:</w:t>
      </w:r>
      <w:r w:rsidRPr="004D2DD4">
        <w:rPr>
          <w:rStyle w:val="StyleStyleBold12pt"/>
          <w:b w:val="0"/>
          <w:sz w:val="6"/>
        </w:rPr>
        <w:t xml:space="preserve"> </w:t>
      </w:r>
      <w:r w:rsidRPr="004D2DD4">
        <w:rPr>
          <w:rStyle w:val="StyleStyleBold12pt"/>
          <w:b w:val="0"/>
          <w:sz w:val="20"/>
        </w:rPr>
        <w:t>Transmodernity, Border Thinking and Global Coloniality, http://postkolonial.dk/artikler/GROSFOGUEL.pdf)</w:t>
      </w:r>
    </w:p>
    <w:p w:rsidR="005D770B" w:rsidRDefault="005D770B" w:rsidP="005D770B">
      <w:pPr>
        <w:rPr>
          <w:rStyle w:val="StyleBoldUnderline"/>
          <w:b w:val="0"/>
          <w:sz w:val="16"/>
          <w:u w:val="none"/>
        </w:rPr>
      </w:pPr>
      <w:r>
        <w:rPr>
          <w:rStyle w:val="StyleBoldUnderline"/>
          <w:b w:val="0"/>
          <w:sz w:val="16"/>
          <w:u w:val="none"/>
        </w:rPr>
        <w:t xml:space="preserve">So far, the history of the modern/colonial capitalist/patriarchal world-system has </w:t>
      </w:r>
      <w:r w:rsidRPr="00F63DC2">
        <w:rPr>
          <w:rStyle w:val="StyleBoldUnderline"/>
          <w:b w:val="0"/>
          <w:sz w:val="12"/>
          <w:u w:val="none"/>
        </w:rPr>
        <w:t xml:space="preserve"> </w:t>
      </w:r>
      <w:r>
        <w:rPr>
          <w:rStyle w:val="StyleBoldUnderline"/>
          <w:b w:val="0"/>
          <w:sz w:val="16"/>
          <w:u w:val="none"/>
        </w:rPr>
        <w:t xml:space="preserve">privileged the culture, knowledge, and epistemology produced by the west (Spivak 1988; </w:t>
      </w:r>
      <w:r w:rsidRPr="00F63DC2">
        <w:rPr>
          <w:rStyle w:val="StyleBoldUnderline"/>
          <w:b w:val="0"/>
          <w:sz w:val="12"/>
          <w:u w:val="none"/>
        </w:rPr>
        <w:t xml:space="preserve"> </w:t>
      </w:r>
      <w:r>
        <w:rPr>
          <w:rStyle w:val="StyleBoldUnderline"/>
          <w:b w:val="0"/>
          <w:sz w:val="16"/>
          <w:u w:val="none"/>
        </w:rPr>
        <w:t xml:space="preserve">Mignolo 2000). </w:t>
      </w:r>
      <w:r w:rsidRPr="00F63DC2">
        <w:rPr>
          <w:rStyle w:val="StyleBoldUnderline"/>
        </w:rPr>
        <w:t>No culture in the world remains untouched by European modernity;  there is no absolute outside of this system. Western monologism and monotopic global  design relates to other cultures and peoples from a position of superiority and does not  acknowledge non-western cosmologies and epistemologies</w:t>
      </w:r>
      <w:r>
        <w:rPr>
          <w:rStyle w:val="StyleBoldUnderline"/>
          <w:b w:val="0"/>
          <w:sz w:val="16"/>
          <w:u w:val="none"/>
        </w:rPr>
        <w:t xml:space="preserve">. The imposition of </w:t>
      </w:r>
      <w:r w:rsidRPr="00F63DC2">
        <w:rPr>
          <w:rStyle w:val="StyleBoldUnderline"/>
          <w:b w:val="0"/>
          <w:sz w:val="12"/>
          <w:u w:val="none"/>
        </w:rPr>
        <w:t xml:space="preserve"> </w:t>
      </w:r>
      <w:r>
        <w:rPr>
          <w:rStyle w:val="StyleBoldUnderline"/>
          <w:b w:val="0"/>
          <w:sz w:val="16"/>
          <w:u w:val="none"/>
        </w:rPr>
        <w:t xml:space="preserve">Christianity on the savages and barbarians in the 16th century, followed by the </w:t>
      </w:r>
      <w:r w:rsidRPr="00F63DC2">
        <w:rPr>
          <w:rStyle w:val="StyleBoldUnderline"/>
          <w:b w:val="0"/>
          <w:sz w:val="12"/>
          <w:u w:val="none"/>
        </w:rPr>
        <w:t xml:space="preserve"> </w:t>
      </w:r>
      <w:r>
        <w:rPr>
          <w:rStyle w:val="StyleBoldUnderline"/>
          <w:b w:val="0"/>
          <w:sz w:val="16"/>
          <w:u w:val="none"/>
        </w:rPr>
        <w:t>imposition of the white man’s burden and his civilizing mission in the 18th and 19th</w:t>
      </w:r>
      <w:r w:rsidRPr="00F63DC2">
        <w:rPr>
          <w:rStyle w:val="StyleBoldUnderline"/>
          <w:b w:val="0"/>
          <w:sz w:val="12"/>
          <w:u w:val="none"/>
        </w:rPr>
        <w:t xml:space="preserve"> </w:t>
      </w:r>
      <w:r>
        <w:rPr>
          <w:rStyle w:val="StyleBoldUnderline"/>
          <w:b w:val="0"/>
          <w:sz w:val="16"/>
          <w:u w:val="none"/>
        </w:rPr>
        <w:t xml:space="preserve">century, the imposition of the developmental project in the 20th century and, more </w:t>
      </w:r>
      <w:r w:rsidRPr="00F63DC2">
        <w:rPr>
          <w:rStyle w:val="StyleBoldUnderline"/>
          <w:b w:val="0"/>
          <w:sz w:val="12"/>
          <w:u w:val="none"/>
        </w:rPr>
        <w:t xml:space="preserve"> </w:t>
      </w:r>
      <w:r>
        <w:rPr>
          <w:rStyle w:val="StyleBoldUnderline"/>
          <w:b w:val="0"/>
          <w:sz w:val="16"/>
          <w:u w:val="none"/>
        </w:rPr>
        <w:t xml:space="preserve">recently, </w:t>
      </w:r>
      <w:r w:rsidRPr="00F63DC2">
        <w:rPr>
          <w:rStyle w:val="StyleBoldUnderline"/>
        </w:rPr>
        <w:t>the imperial project</w:t>
      </w:r>
      <w:r>
        <w:rPr>
          <w:rStyle w:val="StyleBoldUnderline"/>
          <w:b w:val="0"/>
          <w:sz w:val="16"/>
          <w:u w:val="none"/>
        </w:rPr>
        <w:t xml:space="preserve"> of martial interventions under the banners of democracy</w:t>
      </w:r>
      <w:r w:rsidRPr="00F63DC2">
        <w:rPr>
          <w:rStyle w:val="StyleBoldUnderline"/>
          <w:b w:val="0"/>
          <w:sz w:val="12"/>
          <w:u w:val="none"/>
        </w:rPr>
        <w:t xml:space="preserve"> </w:t>
      </w:r>
      <w:r>
        <w:rPr>
          <w:rStyle w:val="StyleBoldUnderline"/>
          <w:b w:val="0"/>
          <w:sz w:val="16"/>
          <w:u w:val="none"/>
        </w:rPr>
        <w:t xml:space="preserve">and human rights in the 21st century, </w:t>
      </w:r>
      <w:r w:rsidRPr="00F63DC2">
        <w:rPr>
          <w:rStyle w:val="StyleBoldUnderline"/>
        </w:rPr>
        <w:t>have all been imposed</w:t>
      </w:r>
      <w:r>
        <w:rPr>
          <w:rStyle w:val="StyleBoldUnderline"/>
          <w:b w:val="0"/>
          <w:sz w:val="16"/>
          <w:u w:val="none"/>
        </w:rPr>
        <w:t xml:space="preserve"> by militarism and violence </w:t>
      </w:r>
      <w:r w:rsidRPr="00F63DC2">
        <w:rPr>
          <w:rStyle w:val="StyleBoldUnderline"/>
          <w:b w:val="0"/>
          <w:sz w:val="12"/>
          <w:u w:val="none"/>
        </w:rPr>
        <w:t xml:space="preserve"> </w:t>
      </w:r>
      <w:r>
        <w:rPr>
          <w:rStyle w:val="StyleBoldUnderline"/>
          <w:b w:val="0"/>
          <w:sz w:val="16"/>
          <w:u w:val="none"/>
        </w:rPr>
        <w:t>under the rhetoric of modernity of saving the other from its own barbarianisms</w:t>
      </w:r>
    </w:p>
    <w:p w:rsidR="005D770B" w:rsidRDefault="005D770B" w:rsidP="005D770B">
      <w:pPr>
        <w:rPr>
          <w:rStyle w:val="StyleBoldUnderline"/>
          <w:b w:val="0"/>
          <w:sz w:val="16"/>
          <w:u w:val="none"/>
        </w:rPr>
      </w:pPr>
    </w:p>
    <w:p w:rsidR="005D770B" w:rsidRPr="005D770B" w:rsidRDefault="005D770B" w:rsidP="005D770B">
      <w:pPr>
        <w:pStyle w:val="Nothing"/>
      </w:pPr>
    </w:p>
    <w:p w:rsidR="0037083A" w:rsidRPr="00FC74AB" w:rsidRDefault="0037083A" w:rsidP="0037083A">
      <w:pPr>
        <w:pStyle w:val="Heading4"/>
        <w:rPr>
          <w:rStyle w:val="StyleBoldUnderline"/>
          <w:b/>
          <w:sz w:val="26"/>
          <w:szCs w:val="26"/>
          <w:u w:val="none"/>
        </w:rPr>
      </w:pPr>
      <w:r w:rsidRPr="00FC74AB">
        <w:rPr>
          <w:rStyle w:val="StyleBoldUnderline"/>
          <w:b/>
          <w:sz w:val="26"/>
          <w:szCs w:val="26"/>
          <w:u w:val="none"/>
        </w:rPr>
        <w:t>Thinking outside of euro-modernity is bad</w:t>
      </w:r>
    </w:p>
    <w:p w:rsidR="0037083A" w:rsidRDefault="0037083A" w:rsidP="0037083A">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5D770B" w:rsidRPr="005D770B" w:rsidRDefault="0037083A" w:rsidP="0037083A">
      <w:pPr>
        <w:pStyle w:val="Nothing"/>
      </w:pPr>
      <w:r w:rsidRPr="00FC74AB">
        <w:rPr>
          <w:rStyle w:val="StyleBoldUnderline"/>
        </w:rPr>
        <w:t>The difficulty and promise of the effort to think modernity outside or beyond euro-modernity is made clear in the very important "research program" of the "Modernity/Coloniality group," comprised mostly of Latin American intellectuals</w:t>
      </w:r>
      <w:r>
        <w:rPr>
          <w:sz w:val="16"/>
        </w:rPr>
        <w:t>.2 To be fair, the group is what Escobar (2007, 190)</w:t>
      </w:r>
      <w:r w:rsidRPr="00FC74AB">
        <w:rPr>
          <w:sz w:val="12"/>
        </w:rPr>
        <w:t xml:space="preserve"> </w:t>
      </w:r>
      <w:r>
        <w:rPr>
          <w:sz w:val="16"/>
        </w:rPr>
        <w:t>calls "a community of argumentation," sharing a project, a common political</w:t>
      </w:r>
      <w:r w:rsidRPr="00FC74AB">
        <w:rPr>
          <w:sz w:val="12"/>
        </w:rPr>
        <w:t xml:space="preserve"> </w:t>
      </w:r>
      <w:r>
        <w:rPr>
          <w:sz w:val="16"/>
        </w:rPr>
        <w:t>and epistcn1ologicil desire, and a con1rnon set of assmnptions and</w:t>
      </w:r>
      <w:r w:rsidRPr="00FC74AB">
        <w:rPr>
          <w:sz w:val="12"/>
        </w:rPr>
        <w:t xml:space="preserve"> </w:t>
      </w:r>
      <w:r>
        <w:rPr>
          <w:sz w:val="16"/>
        </w:rPr>
        <w:t>conceptual tools. That desire is articulated out of a particular "reading," one</w:t>
      </w:r>
      <w:r w:rsidRPr="00FC74AB">
        <w:rPr>
          <w:sz w:val="12"/>
        </w:rPr>
        <w:t xml:space="preserve"> </w:t>
      </w:r>
      <w:r>
        <w:rPr>
          <w:sz w:val="16"/>
        </w:rPr>
        <w:t>rlut echoes the opening of this book, of the contemporary context (r8r</w:t>
      </w:r>
      <w:r>
        <w:rPr>
          <w:rStyle w:val="StyleBoldUnderline"/>
        </w:rPr>
        <w:t>): "th</w:t>
      </w:r>
      <w:r w:rsidRPr="00FC74AB">
        <w:rPr>
          <w:rStyle w:val="StyleBoldUnderline"/>
        </w:rPr>
        <w:t>e present is a moment of transition: between a world defuied in terms of modernity ... and a new (global) reality which is still diflicult to ascertain but which, at opposite ends, can be seen either as a deepening of Inodernity the world over or, on the contrary, as a deeply negotiated reality that encompasses many heterogeneous culn1ral formations .... This sense of a transition is well captured by the question: Is globalization that last st:.1ge of capitalist modernity, or the beginning of something new?"</w:t>
      </w:r>
    </w:p>
    <w:p w:rsidR="005D770B" w:rsidRDefault="005D770B" w:rsidP="005D770B"/>
    <w:p w:rsidR="0037083A" w:rsidRDefault="0037083A" w:rsidP="005D770B"/>
    <w:p w:rsidR="0037083A" w:rsidRDefault="0037083A" w:rsidP="0037083A">
      <w:pPr>
        <w:pStyle w:val="Heading4"/>
      </w:pPr>
      <w:r>
        <w:t>Trying to heed the global south results in homogenizing the different voices and links back to the K</w:t>
      </w:r>
    </w:p>
    <w:p w:rsidR="0037083A" w:rsidRPr="007C3A50" w:rsidRDefault="0037083A" w:rsidP="0037083A">
      <w:pPr>
        <w:rPr>
          <w:rStyle w:val="StyleStyleBold12pt"/>
          <w:b w:val="0"/>
          <w:sz w:val="18"/>
        </w:rPr>
      </w:pPr>
      <w:r>
        <w:rPr>
          <w:rStyle w:val="StyleStyleBold12pt"/>
        </w:rPr>
        <w:t xml:space="preserve">Salvatore 10 </w:t>
      </w:r>
      <w:r w:rsidRPr="007C3A50">
        <w:rPr>
          <w:rStyle w:val="StyleStyleBold12pt"/>
          <w:b w:val="0"/>
          <w:sz w:val="18"/>
        </w:rPr>
        <w:t xml:space="preserve">(Ricardo D., Universidad Torcuato Di Tella, Vol. 8, No. 1, Fall 2010, 332-348, The Postcolonial in Latin America and the Concept </w:t>
      </w:r>
      <w:r w:rsidRPr="007C3A50">
        <w:rPr>
          <w:rStyle w:val="StyleStyleBold12pt"/>
          <w:b w:val="0"/>
          <w:sz w:val="12"/>
        </w:rPr>
        <w:t xml:space="preserve"> </w:t>
      </w:r>
      <w:r w:rsidRPr="007C3A50">
        <w:rPr>
          <w:rStyle w:val="StyleStyleBold12pt"/>
          <w:b w:val="0"/>
          <w:sz w:val="18"/>
        </w:rPr>
        <w:t>of Coloniality: A Historian’s Poi</w:t>
      </w:r>
      <w:r>
        <w:rPr>
          <w:rStyle w:val="StyleStyleBold12pt"/>
          <w:b w:val="0"/>
          <w:sz w:val="18"/>
        </w:rPr>
        <w:t>nt of View</w:t>
      </w:r>
      <w:r w:rsidRPr="007C3A50">
        <w:rPr>
          <w:rStyle w:val="StyleStyleBold12pt"/>
          <w:b w:val="0"/>
          <w:sz w:val="18"/>
        </w:rPr>
        <w:t>,</w:t>
      </w:r>
      <w:r>
        <w:rPr>
          <w:rStyle w:val="StyleStyleBold12pt"/>
          <w:b w:val="0"/>
          <w:sz w:val="18"/>
        </w:rPr>
        <w:t xml:space="preserve"> </w:t>
      </w:r>
      <w:r w:rsidRPr="007C3A50">
        <w:rPr>
          <w:rStyle w:val="StyleStyleBold12pt"/>
          <w:b w:val="0"/>
          <w:sz w:val="18"/>
        </w:rPr>
        <w:t>http://www.ncsu.edu/project/acontracorriente/fall_10/misc/Salvatore_debate.pdf)</w:t>
      </w:r>
    </w:p>
    <w:p w:rsidR="0037083A" w:rsidRDefault="0037083A" w:rsidP="0037083A">
      <w:pPr>
        <w:rPr>
          <w:sz w:val="16"/>
        </w:rPr>
      </w:pPr>
      <w:r w:rsidRPr="007C3A50">
        <w:rPr>
          <w:sz w:val="16"/>
        </w:rPr>
        <w:t xml:space="preserve">The same could be said about forms of narrating or representing  the national, or the “Latin-American” as different from the European or  the metropolitan. </w:t>
      </w:r>
      <w:r w:rsidRPr="007C3A50">
        <w:rPr>
          <w:rStyle w:val="StyleBoldUnderline"/>
        </w:rPr>
        <w:t xml:space="preserve">The impetus to examine the sub-regional, the local  hybrid, and the multiplicity of voices within the national seems at times  overshadowed by a fascination with the search for truer </w:t>
      </w:r>
      <w:r w:rsidRPr="007C3A50">
        <w:rPr>
          <w:sz w:val="16"/>
        </w:rPr>
        <w:t xml:space="preserve">or novel  </w:t>
      </w:r>
      <w:r w:rsidRPr="007C3A50">
        <w:rPr>
          <w:rStyle w:val="StyleBoldUnderline"/>
        </w:rPr>
        <w:t>representations</w:t>
      </w:r>
      <w:r w:rsidRPr="007C3A50">
        <w:rPr>
          <w:sz w:val="16"/>
        </w:rPr>
        <w:t xml:space="preserve"> of Nuestra América. </w:t>
      </w:r>
      <w:r w:rsidRPr="007C3A50">
        <w:rPr>
          <w:rStyle w:val="Emphasis"/>
        </w:rPr>
        <w:t>There are gestures to the subregional and to the indigenous but much less than one would expect of a  critical work that is supposed to undo or challenge the homogenizing  work of colonialism and nation-building</w:t>
      </w:r>
      <w:r w:rsidRPr="007C3A50">
        <w:rPr>
          <w:sz w:val="16"/>
        </w:rPr>
        <w:t xml:space="preserve">. In the same vein, while the  volume presents critical reflections on Latin-Americanism and Latin  American studies, the existence of a territory called “Latin America”  seems to have eluded the discussion of the post-colonial.  </w:t>
      </w:r>
      <w:r w:rsidRPr="007C3A50">
        <w:rPr>
          <w:rStyle w:val="StyleBoldUnderline"/>
        </w:rPr>
        <w:t>The emphasis placed on the question of “literature” seems at  moments to obfuscate the inquiry about subaltern forms of selfexpression and native knowledge.</w:t>
      </w:r>
      <w:r w:rsidRPr="007C3A50">
        <w:rPr>
          <w:sz w:val="16"/>
        </w:rPr>
        <w:t xml:space="preserve"> The members of the ciudad letrada appear as the translators between the indigenous and the European/colonial. Hence, Martí, Rodó, Arguedas, Asturias, Carpentier,  and Rulfo still figure prominently in the reflections of the Coloniality  Group, much more so than expressions of Afro-Caribbean, Mapuche,  Aymara, or Nahua thought. </w:t>
      </w:r>
      <w:r w:rsidRPr="007C3A50">
        <w:rPr>
          <w:rStyle w:val="StyleBoldUnderline"/>
        </w:rPr>
        <w:t>The historian wonders whether we should  depend so much on these outstanding literati to interpret the voices of  the subaltern in relation to regional, national, and transnational power  formations</w:t>
      </w:r>
      <w:r w:rsidRPr="007C3A50">
        <w:rPr>
          <w:sz w:val="16"/>
        </w:rPr>
        <w:t>. Save for rare exceptions, in the essays contained in this  volume the voices of workers, women, the poor, and other marginalized  groups in the region appear “represented” by literati—if they appear at  all. This obsession with canonical literature is at least odd. A resilient  subalternist historian (like myself) finds more useful to read the works  of literary figures in relation to other texts produced by the state in  which subaltern voices appear, however misconstrued or disfigured.</w:t>
      </w:r>
    </w:p>
    <w:p w:rsidR="0037083A" w:rsidRDefault="0037083A" w:rsidP="005D770B"/>
    <w:p w:rsidR="0037083A" w:rsidRDefault="0037083A" w:rsidP="0037083A">
      <w:pPr>
        <w:pStyle w:val="Heading4"/>
        <w:rPr>
          <w:rStyle w:val="StyleBoldUnderline"/>
          <w:b/>
          <w:u w:val="none"/>
        </w:rPr>
      </w:pPr>
      <w:r>
        <w:rPr>
          <w:rStyle w:val="StyleBoldUnderline"/>
          <w:b/>
          <w:u w:val="none"/>
        </w:rPr>
        <w:t>Perm solves- political action key to solve the methodological shift</w:t>
      </w:r>
    </w:p>
    <w:p w:rsidR="0037083A" w:rsidRDefault="0037083A" w:rsidP="0037083A">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37083A" w:rsidRPr="004441FE" w:rsidRDefault="0037083A" w:rsidP="0037083A">
      <w:pPr>
        <w:rPr>
          <w:rStyle w:val="StyleBoldUnderline"/>
          <w:b w:val="0"/>
          <w:sz w:val="16"/>
          <w:u w:val="none"/>
        </w:rPr>
      </w:pPr>
      <w:r w:rsidRPr="004441FE">
        <w:rPr>
          <w:rStyle w:val="StyleBoldUnderline"/>
          <w:b w:val="0"/>
          <w:sz w:val="16"/>
          <w:u w:val="none"/>
        </w:rPr>
        <w:t xml:space="preserve">I ·want to describe a diagram of ways of being modern as a configuration-a doubled difference-of four distinct but articulated apparatuses of spatial and temporal belonging." </w:t>
      </w:r>
      <w:r w:rsidRPr="00A32AF0">
        <w:rPr>
          <w:rStyle w:val="StyleBoldUnderline"/>
        </w:rPr>
        <w:t>The actuality of any possible modernity will be defined by particular articulations of each of the terms of lived temporality-change and the event-and of lived spatiality-institutional space and everyday life-as well as the relations among them. In euro-modernity</w:t>
      </w:r>
      <w:r w:rsidRPr="004441FE">
        <w:rPr>
          <w:rStyle w:val="StyleBoldUnderline"/>
          <w:b w:val="0"/>
          <w:sz w:val="16"/>
          <w:u w:val="none"/>
        </w:rPr>
        <w:t xml:space="preserve">, for example, </w:t>
      </w:r>
      <w:r w:rsidRPr="00A32AF0">
        <w:rPr>
          <w:rStyle w:val="StyleBoldUnderline"/>
        </w:rPr>
        <w:t>these appear as history and the phenomenological present, as the state and a commodified everyday life. But there arc other ways of actualizing change, and the present of realizing institutional and everyday space. They are virtualities that can be differently actualized to create a multiplicity of ways of being modern</w:t>
      </w:r>
      <w:r w:rsidRPr="004441FE">
        <w:rPr>
          <w:rStyle w:val="StyleBoldUnderline"/>
          <w:b w:val="0"/>
          <w:sz w:val="16"/>
          <w:u w:val="none"/>
        </w:rPr>
        <w:t xml:space="preserve">. In other words, </w:t>
      </w:r>
      <w:r w:rsidRPr="00A32AF0">
        <w:rPr>
          <w:rStyle w:val="StyleBoldUnderline"/>
        </w:rPr>
        <w:t>being modern involves neither the event nor change in the abstract but concrete actualizations of both in relation-neither everyday life nor institutional space in the abstract but concrete actualizations of both in relation.</w:t>
      </w:r>
      <w:r w:rsidRPr="004441FE">
        <w:rPr>
          <w:rStyle w:val="StyleBoldUnderline"/>
          <w:b w:val="0"/>
          <w:sz w:val="16"/>
          <w:u w:val="none"/>
        </w:rPr>
        <w:t xml:space="preserve"> Insofar as each of these varied logics of belonging in space and time is never simply singular and universal, as if there were only one possibility, then "being modern') itself is a real and positive multiplicity.</w:t>
      </w:r>
    </w:p>
    <w:p w:rsidR="0037083A" w:rsidRDefault="0037083A" w:rsidP="0037083A">
      <w:pPr>
        <w:spacing w:after="200" w:line="276" w:lineRule="auto"/>
        <w:rPr>
          <w:rFonts w:asciiTheme="minorHAnsi" w:hAnsiTheme="minorHAnsi" w:cstheme="minorBidi"/>
        </w:rPr>
      </w:pPr>
    </w:p>
    <w:p w:rsidR="0037083A" w:rsidRDefault="0037083A" w:rsidP="0037083A">
      <w:pPr>
        <w:pStyle w:val="Heading4"/>
      </w:pPr>
      <w:r>
        <w:t>Perm do the plan and reject all colonial thought</w:t>
      </w:r>
    </w:p>
    <w:p w:rsidR="0037083A" w:rsidRPr="0068414F" w:rsidRDefault="0037083A" w:rsidP="0037083A">
      <w:pPr>
        <w:rPr>
          <w:rStyle w:val="StyleStyleBold12pt"/>
          <w:b w:val="0"/>
        </w:rPr>
      </w:pPr>
      <w:r>
        <w:rPr>
          <w:rStyle w:val="StyleStyleBold12pt"/>
        </w:rPr>
        <w:t xml:space="preserve">Dussell 2000 </w:t>
      </w:r>
      <w:r w:rsidRPr="008F382F">
        <w:rPr>
          <w:rStyle w:val="StyleStyleBold12pt"/>
          <w:b w:val="0"/>
          <w:sz w:val="12"/>
        </w:rPr>
        <w:t>("Europe, ENRIQUE DUSSEL, was born December 24, 1934 in the town of La Paz, in the region of Mendoza, Argentina. He first came to Mexico in 1975 as a political exile and is currently a Mexican citizen, Professor in the Department of Philosophy at the Iztapalapa campus of the Universidad Autónoma Metropolitana (Autonomous Metropolitan University, UAM) and also teaches courses at the Universidad Nacional Autónoma de México (National Autonomous University of Mexico, UNAM). He has an undergraduate degree in Philosophy (from the Universidad Nacional de Cuyo/National University of Cuyo in Mendoza, Argentina), a Doctorate from the Complutense University of Madrid, a Doctorate in History from the Sorbonne in Paris, and an undergraduate degree in Theology obtained through studies in Paris and Münster. He has been awarded Doctorates Honoris Causa from the University of Friburg in Switzerland, the University of San Andrés in Bolivia and the University of Buenos Aires in Argentina. He is the founder with others of the movement referred to as the Philosophy of Liberation, and his work is concentrated in the field of Ethics and Political Philosophy, Modernity, and Eurocentrism." Nepantla: Views from South 1, no. 3 (2000): 465-478.</w:t>
      </w:r>
      <w:r w:rsidRPr="008F382F">
        <w:rPr>
          <w:rStyle w:val="StyleStyleBold12pt"/>
          <w:b w:val="0"/>
          <w:sz w:val="2"/>
        </w:rPr>
        <w:t xml:space="preserve"> </w:t>
      </w:r>
      <w:r w:rsidRPr="008F382F">
        <w:rPr>
          <w:rStyle w:val="StyleStyleBold12pt"/>
          <w:b w:val="0"/>
          <w:sz w:val="12"/>
        </w:rPr>
        <w:t>. Philosophy of Liberation. Orbis Books, http://www.unc.edu/~aescobar/wan/wandussel.pdf)</w:t>
      </w:r>
    </w:p>
    <w:p w:rsidR="0037083A" w:rsidRPr="0068414F" w:rsidRDefault="0037083A" w:rsidP="0037083A">
      <w:pPr>
        <w:spacing w:after="200" w:line="276" w:lineRule="auto"/>
        <w:rPr>
          <w:rFonts w:asciiTheme="minorHAnsi" w:hAnsiTheme="minorHAnsi" w:cstheme="minorBidi"/>
          <w:sz w:val="16"/>
        </w:rPr>
      </w:pPr>
      <w:r w:rsidRPr="0068414F">
        <w:rPr>
          <w:rStyle w:val="StyleBoldUnderline"/>
        </w:rPr>
        <w:t>Only when the civilizing and exculpating myths of modern violence are denied and the injustice inherent to sacriﬁcial praxis both inside and outside of Europe is recognized is it possible to overcome the essential limitation of “emancipatory reason.” This overcoming of emancipatory reason as a liberating reason is possible only when both enlightened reason’s Eurocentrism and the developmentalist fallacy of the hegemonic process of modernization are unmasked</w:t>
      </w:r>
      <w:r w:rsidRPr="0068414F">
        <w:rPr>
          <w:rFonts w:asciiTheme="minorHAnsi" w:hAnsiTheme="minorHAnsi" w:cstheme="minorBidi"/>
          <w:sz w:val="16"/>
        </w:rPr>
        <w:t xml:space="preserve">. It is my contention here that </w:t>
      </w:r>
      <w:r w:rsidRPr="0068414F">
        <w:rPr>
          <w:rStyle w:val="Emphasis"/>
        </w:rPr>
        <w:t>these operations can still be performed from enlightened reason when one ethically discovers the dignity of the other</w:t>
      </w:r>
      <w:r w:rsidRPr="0068414F">
        <w:rPr>
          <w:rFonts w:asciiTheme="minorHAnsi" w:hAnsiTheme="minorHAnsi" w:cstheme="minorBidi"/>
          <w:sz w:val="16"/>
        </w:rPr>
        <w:t xml:space="preserve"> (of the other culture, sex, or gender), w</w:t>
      </w:r>
      <w:r w:rsidRPr="0068414F">
        <w:rPr>
          <w:rStyle w:val="StyleBoldUnderline"/>
        </w:rPr>
        <w:t xml:space="preserve">hen one pronounces innocent the victims of modernity by afﬁrming their alterity as identity in the exteriority. </w:t>
      </w:r>
      <w:r w:rsidRPr="0068414F">
        <w:rPr>
          <w:rFonts w:asciiTheme="minorHAnsi" w:hAnsiTheme="minorHAnsi" w:cstheme="minorBidi"/>
          <w:sz w:val="16"/>
        </w:rPr>
        <w:t xml:space="preserve">In this manner, </w:t>
      </w:r>
      <w:r w:rsidRPr="0068414F">
        <w:rPr>
          <w:rStyle w:val="StyleBoldUnderline"/>
        </w:rPr>
        <w:t>modern reason is transcended not as denial of reason as such, but rather as denial of the violent, Eurocentric, developmentalist, hegemonic reason</w:t>
      </w:r>
      <w:r w:rsidRPr="0068414F">
        <w:rPr>
          <w:rFonts w:asciiTheme="minorHAnsi" w:hAnsiTheme="minorHAnsi" w:cstheme="minorBidi"/>
          <w:sz w:val="16"/>
        </w:rPr>
        <w:t xml:space="preserve">. </w:t>
      </w:r>
      <w:r w:rsidRPr="0068414F">
        <w:rPr>
          <w:rStyle w:val="StyleBoldUnderline"/>
        </w:rPr>
        <w:t>What is at stake here is what I have called “transmodernity,” a worldwide ethical liberation project in which alterity</w:t>
      </w:r>
      <w:r w:rsidRPr="0068414F">
        <w:rPr>
          <w:rFonts w:asciiTheme="minorHAnsi" w:hAnsiTheme="minorHAnsi" w:cstheme="minorBidi"/>
          <w:sz w:val="16"/>
        </w:rPr>
        <w:t xml:space="preserve">, which was part and parcel of modernity, </w:t>
      </w:r>
      <w:r w:rsidRPr="0068414F">
        <w:rPr>
          <w:rStyle w:val="StyleBoldUnderline"/>
        </w:rPr>
        <w:t>would be able to fulﬁll itself</w:t>
      </w:r>
      <w:r w:rsidRPr="0068414F">
        <w:rPr>
          <w:rFonts w:asciiTheme="minorHAnsi" w:hAnsiTheme="minorHAnsi" w:cstheme="minorBidi"/>
          <w:sz w:val="16"/>
        </w:rPr>
        <w:t>.19 The fulﬁllment of modernity has nothing to do with a shift from the potentialities of modernity to the actuality of European modernity. Indeed, the fulﬁllment of modernity would be a transcendental shift where modernity and its denied alterity, its victims, would mutually fulﬁll each other in a creative process. The transmodern project is the mutual fulﬁllment of the “analectic” solidarity of center/periphery, woman/man, mankind/earth, western culture/peripheral postcolonial cultures, different races, different ethnicities, different classes. It should be noted here that this mutual fulﬁllment of solidarity does not take place by pure denial but rather by subsumption from alterity.2</w:t>
      </w:r>
    </w:p>
    <w:p w:rsidR="0037083A" w:rsidRDefault="0037083A" w:rsidP="0037083A">
      <w:pPr>
        <w:rPr>
          <w:rStyle w:val="StyleBoldUnderline"/>
          <w:b w:val="0"/>
          <w:u w:val="none"/>
        </w:rPr>
      </w:pPr>
    </w:p>
    <w:p w:rsidR="0037083A" w:rsidRDefault="0037083A" w:rsidP="0037083A">
      <w:pPr>
        <w:pStyle w:val="Heading4"/>
      </w:pPr>
      <w:r>
        <w:t>Perm do both- political field key to integrating social changes</w:t>
      </w:r>
    </w:p>
    <w:p w:rsidR="0037083A" w:rsidRPr="008F382F" w:rsidRDefault="0037083A" w:rsidP="0037083A">
      <w:pPr>
        <w:rPr>
          <w:sz w:val="10"/>
        </w:rPr>
      </w:pPr>
      <w:r>
        <w:t xml:space="preserve">Dussel 11 </w:t>
      </w:r>
      <w:r w:rsidRPr="008F382F">
        <w:rPr>
          <w:sz w:val="10"/>
        </w:rPr>
        <w:t>(Enrique, ENRIQUE DUSSEL, was born December 24, 1934 in the town of La Paz, in the region of Mendoza, Argentina. He first came to Mexico in 1975 as a political exile and is currently a Mexican citizen, Professor in the Department of Philosophy at the Iztapalapa campus of the Universidad Autónoma Metropolitana (Autonomous Metropolitan University, UAM) and also teaches courses at the Universidad Nacional Autónoma de México (National Autonomous University of Mexico, UNAM). He has an undergraduate degree in Philosophy (from the Universidad Nacional de Cuyo/National University of Cuyo in Mendoza, Argentina), a Doctorate from the Complutense University of Madrid, a Doctorate in History from the Sorbonne in Paris, and an undergraduate degree in Theology obtained through studies in Paris and Münster. He has been awarded Doctorates Honoris Causa from the University of Friburg in Switzerland, the University of San Andrés in Bolivia and the University of Buenos Aires in Argentina. He is the founder with others of the movement referred to as the Philosophy of Liberation, and his work is concentrated in the field of Ethics and Political PhilosophyFrom Critical Theory to the Philosophy of Liberation:</w:t>
      </w:r>
    </w:p>
    <w:p w:rsidR="0037083A" w:rsidRPr="008F382F" w:rsidRDefault="0037083A" w:rsidP="0037083A">
      <w:pPr>
        <w:rPr>
          <w:sz w:val="10"/>
        </w:rPr>
      </w:pPr>
      <w:r w:rsidRPr="008F382F">
        <w:rPr>
          <w:sz w:val="10"/>
        </w:rPr>
        <w:t>Some Themes for Dialogue*, dialnet.unirioja.es/descarga/articulo/3979054.pdf‎)</w:t>
      </w:r>
    </w:p>
    <w:p w:rsidR="0037083A" w:rsidRDefault="0037083A" w:rsidP="0037083A">
      <w:pPr>
        <w:spacing w:after="200" w:line="276" w:lineRule="auto"/>
        <w:rPr>
          <w:sz w:val="16"/>
          <w:szCs w:val="23"/>
        </w:rPr>
      </w:pPr>
      <w:r w:rsidRPr="003C1C74">
        <w:rPr>
          <w:rStyle w:val="StyleBoldUnderline"/>
        </w:rPr>
        <w:t>Arendt and many others oppose the material moment of politics to its formal moments</w:t>
      </w:r>
      <w:r w:rsidRPr="003C1C74">
        <w:rPr>
          <w:sz w:val="16"/>
          <w:szCs w:val="23"/>
        </w:rPr>
        <w:t xml:space="preserve"> – communication in the public sphere, legitimacy, procedural demands, the government-by-law – and do so precisely by </w:t>
      </w:r>
      <w:r w:rsidRPr="003C1C74">
        <w:rPr>
          <w:i/>
          <w:iCs/>
          <w:sz w:val="16"/>
          <w:szCs w:val="23"/>
        </w:rPr>
        <w:t xml:space="preserve">excluding </w:t>
      </w:r>
      <w:r w:rsidRPr="003C1C74">
        <w:rPr>
          <w:sz w:val="16"/>
          <w:szCs w:val="23"/>
        </w:rPr>
        <w:t>the material. “</w:t>
      </w:r>
      <w:r w:rsidRPr="003C1C74">
        <w:rPr>
          <w:rStyle w:val="Emphasis"/>
        </w:rPr>
        <w:t>The social” consists of a sub-field or arena60 within the political field where requirements of the material fields are integrated</w:t>
      </w:r>
      <w:r w:rsidRPr="003C1C74">
        <w:rPr>
          <w:sz w:val="16"/>
          <w:szCs w:val="23"/>
        </w:rPr>
        <w:t xml:space="preserve">. This is how the economic field establishes a clear distinction within the capitalist </w:t>
      </w:r>
      <w:r w:rsidRPr="003C1C74">
        <w:rPr>
          <w:i/>
          <w:iCs/>
          <w:sz w:val="16"/>
          <w:szCs w:val="23"/>
        </w:rPr>
        <w:t>system</w:t>
      </w:r>
      <w:r w:rsidRPr="003C1C74">
        <w:rPr>
          <w:sz w:val="16"/>
          <w:szCs w:val="14"/>
        </w:rPr>
        <w:t xml:space="preserve">61 </w:t>
      </w:r>
      <w:r w:rsidRPr="003C1C74">
        <w:rPr>
          <w:sz w:val="16"/>
          <w:szCs w:val="23"/>
        </w:rPr>
        <w:t xml:space="preserve">between the owners of capital (with more goods: the rich) and the wage earners (with fewer goods: the working class). </w:t>
      </w:r>
      <w:r w:rsidRPr="003C1C74">
        <w:rPr>
          <w:rStyle w:val="StyleBoldUnderline"/>
        </w:rPr>
        <w:t>Both</w:t>
      </w:r>
      <w:r w:rsidRPr="003C1C74">
        <w:rPr>
          <w:sz w:val="16"/>
          <w:szCs w:val="23"/>
        </w:rPr>
        <w:t xml:space="preserve">, moreover, </w:t>
      </w:r>
      <w:r w:rsidRPr="003C1C74">
        <w:rPr>
          <w:rStyle w:val="StyleBoldUnderline"/>
        </w:rPr>
        <w:t>are distinguished from a growing population during this historic moment of globalization</w:t>
      </w:r>
      <w:r w:rsidRPr="003C1C74">
        <w:rPr>
          <w:sz w:val="16"/>
          <w:szCs w:val="23"/>
        </w:rPr>
        <w:t xml:space="preserve"> (especially in the postcolonial periphery): the structurally unemployed, Marx's </w:t>
      </w:r>
      <w:r w:rsidRPr="003C1C74">
        <w:rPr>
          <w:i/>
          <w:iCs/>
          <w:sz w:val="16"/>
          <w:szCs w:val="23"/>
        </w:rPr>
        <w:t xml:space="preserve">pauper post festum </w:t>
      </w:r>
      <w:r w:rsidRPr="003C1C74">
        <w:rPr>
          <w:sz w:val="16"/>
          <w:szCs w:val="23"/>
        </w:rPr>
        <w:t>(the poor proper, who cannot institutionally reproduce their lives). These latter are, in a strict sense, the “socially excluded” (that is, representatives of the phenomenon of “social exclusion”).</w:t>
      </w:r>
    </w:p>
    <w:p w:rsidR="0037083A" w:rsidRDefault="0037083A" w:rsidP="0037083A">
      <w:pPr>
        <w:pStyle w:val="Heading4"/>
      </w:pPr>
      <w:r>
        <w:t>US supports the liberal order to defend the system for all</w:t>
      </w:r>
    </w:p>
    <w:p w:rsidR="0037083A" w:rsidRPr="0010289E" w:rsidRDefault="0037083A" w:rsidP="0037083A">
      <w:pPr>
        <w:rPr>
          <w:rStyle w:val="StyleStyleBold12pt"/>
          <w:b w:val="0"/>
        </w:rPr>
      </w:pPr>
      <w:r>
        <w:rPr>
          <w:rStyle w:val="StyleStyleBold12pt"/>
        </w:rPr>
        <w:t xml:space="preserve">Stokes and Raphael 10 </w:t>
      </w:r>
      <w:r>
        <w:rPr>
          <w:rStyle w:val="StyleStyleBold12pt"/>
          <w:b w:val="0"/>
        </w:rPr>
        <w:t>(Doug Stokes, Sam Raphael; Global Energy Security and American Hegemony, The Johns Hopkins University Press)</w:t>
      </w:r>
    </w:p>
    <w:p w:rsidR="0037083A" w:rsidRPr="0010289E" w:rsidRDefault="0037083A" w:rsidP="0037083A">
      <w:pPr>
        <w:rPr>
          <w:rStyle w:val="Emphasis"/>
        </w:rPr>
      </w:pPr>
      <w:r>
        <w:t>However</w:t>
      </w:r>
      <w:r w:rsidRPr="0010289E">
        <w:rPr>
          <w:rStyle w:val="StyleStyleBold12pt"/>
        </w:rPr>
        <w:t xml:space="preserve">, </w:t>
      </w:r>
      <w:r w:rsidRPr="0010289E">
        <w:rPr>
          <w:rStyle w:val="StyleBoldUnderline"/>
        </w:rPr>
        <w:t>it is also incorrect to regard US military power merely as a tool for an increasingly globalized capitalism</w:t>
      </w:r>
      <w:r>
        <w:t xml:space="preserve">, with no nationally based logic at play. Rather, as we have seen, </w:t>
      </w:r>
      <w:r w:rsidRPr="0010289E">
        <w:rPr>
          <w:rStyle w:val="StyleBoldUnderline"/>
        </w:rPr>
        <w:t xml:space="preserve">coercive force is utilized by Washington to both enable global markets to function and to maintain direct US primacy among other powers. </w:t>
      </w:r>
      <w:r w:rsidRPr="0010289E">
        <w:rPr>
          <w:rStyle w:val="Emphasis"/>
        </w:rPr>
        <w:t>This dual logic has seen Washington playa systems-maintaining role, which in turn has reinforced US hegemony as other core powers have looked to Washington to sustain the liberal order</w:t>
      </w:r>
      <w:r>
        <w:t xml:space="preserve">. In this way, </w:t>
      </w:r>
      <w:r w:rsidRPr="0010289E">
        <w:rPr>
          <w:rStyle w:val="StyleBoldUnderline"/>
        </w:rPr>
        <w:t>the US gets to “mediate” the relationship between the global order and those forces that would bring it down</w:t>
      </w:r>
      <w:r>
        <w:t>. By defining the threat facing the core—whether this be a rival state (the USSR, Iran), a nonstate group of global reach (al Qaeda), or a nonpersonified understanding of challenges to “international” security (“instability,” “popular nationalism”)—</w:t>
      </w:r>
      <w:r w:rsidRPr="0010289E">
        <w:rPr>
          <w:rStyle w:val="Emphasis"/>
        </w:rPr>
        <w:t xml:space="preserve">Washington is granted the authority to employ its political, economic, and military power in “response” and so defend the system for all. </w:t>
      </w:r>
    </w:p>
    <w:p w:rsidR="0037083A" w:rsidRDefault="0037083A" w:rsidP="0037083A"/>
    <w:p w:rsidR="0037083A" w:rsidRDefault="0037083A" w:rsidP="0037083A">
      <w:pPr>
        <w:pStyle w:val="Heading4"/>
      </w:pPr>
      <w:r>
        <w:t>US involvement leads to more reforms and economic stability</w:t>
      </w:r>
    </w:p>
    <w:p w:rsidR="0037083A" w:rsidRPr="00933EA9" w:rsidRDefault="0037083A" w:rsidP="0037083A">
      <w:pPr>
        <w:rPr>
          <w:bCs/>
          <w:sz w:val="26"/>
        </w:rPr>
      </w:pPr>
      <w:r>
        <w:rPr>
          <w:rStyle w:val="StyleStyleBold12pt"/>
        </w:rPr>
        <w:t xml:space="preserve">Stokes and Raphael 10 </w:t>
      </w:r>
      <w:r>
        <w:rPr>
          <w:rStyle w:val="StyleStyleBold12pt"/>
          <w:b w:val="0"/>
        </w:rPr>
        <w:t>(Doug Stokes, Sam Raphael; Global Energy Security and American Hegemony, The Johns Hopkins University Press)</w:t>
      </w:r>
    </w:p>
    <w:p w:rsidR="0037083A" w:rsidRPr="00933EA9" w:rsidRDefault="0037083A" w:rsidP="0037083A">
      <w:pPr>
        <w:rPr>
          <w:sz w:val="16"/>
        </w:rPr>
      </w:pPr>
      <w:r w:rsidRPr="00933EA9">
        <w:rPr>
          <w:sz w:val="16"/>
        </w:rPr>
        <w:t xml:space="preserve">Throughout the post-Cold War era, </w:t>
      </w:r>
      <w:r w:rsidRPr="00933EA9">
        <w:rPr>
          <w:rStyle w:val="StyleBoldUnderline"/>
        </w:rPr>
        <w:t>Washington has worked tirelessly to open up markets throughout Latin America for the benefit of global capital.</w:t>
      </w:r>
      <w:r w:rsidRPr="00933EA9">
        <w:rPr>
          <w:sz w:val="16"/>
        </w:rPr>
        <w:t xml:space="preserve"> As early as 1989, George H. W. Bush authorized a trade package specifically for this purpose. Culminating with the passage of the Andean Trade Preference Act (ATPA) in December 1991, </w:t>
      </w:r>
      <w:r w:rsidRPr="00933EA9">
        <w:rPr>
          <w:rStyle w:val="StyleBoldUnderline"/>
        </w:rPr>
        <w:t>the deal aimed to “encourage and support fundamental economic reform in the countries of the region on the basis of market-driven policies</w:t>
      </w:r>
      <w:r w:rsidRPr="00933EA9">
        <w:rPr>
          <w:sz w:val="16"/>
        </w:rPr>
        <w:t xml:space="preserve">,” </w:t>
      </w:r>
      <w:r w:rsidRPr="00933EA9">
        <w:rPr>
          <w:rStyle w:val="StyleBoldUnderline"/>
        </w:rPr>
        <w:t xml:space="preserve">explicitly for the benefit of investments by foreign capital. Bush was unambiguous: “Our goal must be to help create an environment where entrepreneurship can flourish and comparative advantages can be successfully pursued in competitive world markets.” </w:t>
      </w:r>
      <w:r w:rsidRPr="00933EA9">
        <w:rPr>
          <w:sz w:val="16"/>
        </w:rPr>
        <w:t xml:space="preserve">This was followed in 1993 by the North American Free Trade Agreement (NAFTA), a parallel agreement binding the United States, Canada, and Mexico. Designed to create the largest and richest market in the world, </w:t>
      </w:r>
      <w:r w:rsidRPr="00933EA9">
        <w:rPr>
          <w:rStyle w:val="StyleBoldUnderline"/>
        </w:rPr>
        <w:t xml:space="preserve">NAFTA was sold as an arraignment that would “demonstrate </w:t>
      </w:r>
      <w:r w:rsidRPr="00933EA9">
        <w:rPr>
          <w:sz w:val="16"/>
        </w:rPr>
        <w:t>American leadership in opening markets and</w:t>
      </w:r>
      <w:r w:rsidRPr="00933EA9">
        <w:rPr>
          <w:rStyle w:val="StyleBoldUnderline"/>
        </w:rPr>
        <w:t xml:space="preserve"> promoting democracy </w:t>
      </w:r>
      <w:r w:rsidRPr="00933EA9">
        <w:rPr>
          <w:sz w:val="16"/>
        </w:rPr>
        <w:t>here in our hemisphere” and was designed to force open the Mexican economy for the benefit of its neighbors to the north. Intricate tariffs and other barriers to investments and exports, which had long been in place in Mexico to protect its own economy from this fate, were either removed instantly or rapidly dismantled, thus immediately creating “substantial market access for key export sectors” and “extraordinary new opportunities for US companies and workers.”</w:t>
      </w:r>
    </w:p>
    <w:p w:rsidR="0037083A" w:rsidRPr="005D770B" w:rsidRDefault="0037083A" w:rsidP="005D770B"/>
    <w:p w:rsidR="004009E8" w:rsidRDefault="004009E8" w:rsidP="004009E8"/>
    <w:p w:rsidR="008F382F" w:rsidRPr="008F382F" w:rsidRDefault="008F382F" w:rsidP="005D770B">
      <w:pPr>
        <w:pStyle w:val="Heading3"/>
      </w:pPr>
      <w:r>
        <w:t>Impact</w:t>
      </w:r>
    </w:p>
    <w:p w:rsidR="0068414F" w:rsidRPr="00930BBE" w:rsidRDefault="0068414F" w:rsidP="0068414F">
      <w:pPr>
        <w:pStyle w:val="Heading4"/>
      </w:pPr>
      <w:r>
        <w:t>The Ks assumption of the modern being tangible means their impacts are built upon false assumptions</w:t>
      </w:r>
    </w:p>
    <w:p w:rsidR="0068414F" w:rsidRPr="00717AE6" w:rsidRDefault="0068414F" w:rsidP="0068414F">
      <w:pPr>
        <w:pStyle w:val="Nothing"/>
      </w:pPr>
      <w:r w:rsidRPr="00930BBE">
        <w:rPr>
          <w:rStyle w:val="StyleStyleBold12pt"/>
        </w:rPr>
        <w:t>Grossberg 10</w:t>
      </w:r>
      <w:r w:rsidRPr="00717AE6">
        <w:t xml:space="preserve"> (Distinguished Professor of Communication Studies and Cultural Studies, and Adjunct Distinguished Professor of American Studies, Anthropology, and Geography at the University of North Carolina) </w:t>
      </w:r>
    </w:p>
    <w:p w:rsidR="0068414F" w:rsidRPr="00717AE6" w:rsidRDefault="0068414F" w:rsidP="0068414F">
      <w:pPr>
        <w:pStyle w:val="Nothing"/>
      </w:pPr>
      <w:r w:rsidRPr="00717AE6">
        <w:t>(Lawrence, Cultural Studies in the Future Tense, pg. 260)</w:t>
      </w:r>
      <w:r w:rsidRPr="00717AE6">
        <w:rPr>
          <w:sz w:val="24"/>
        </w:rPr>
        <w:t xml:space="preserve"> </w:t>
      </w:r>
      <w:r w:rsidRPr="00717AE6">
        <w:t>//DDI13</w:t>
      </w:r>
    </w:p>
    <w:p w:rsidR="0068414F" w:rsidRPr="00717AE6" w:rsidRDefault="0068414F" w:rsidP="0068414F">
      <w:pPr>
        <w:pStyle w:val="Cards"/>
        <w:ind w:left="0"/>
        <w:rPr>
          <w:sz w:val="24"/>
        </w:rPr>
      </w:pPr>
      <w:r w:rsidRPr="00717AE6">
        <w:rPr>
          <w:rStyle w:val="StyleBoldUnderline"/>
        </w:rPr>
        <w:t>The question is neither empirical nor conceptual, but conjunctural and discursive. To theorize the problematic of the modern requires us to inves- tigate the production of the discourses of the modern-what are its condi- tions of possibility, its effectivitics, and its dispersions. Or to put it differ- ently, it involves questions of what might be called conjunctural and epochal ontologies</w:t>
      </w:r>
      <w:r w:rsidRPr="00717AE6">
        <w:t xml:space="preserve">. What are we saying about a context when we call it modern, or when we deny it such a description? </w:t>
      </w:r>
      <w:r w:rsidRPr="00717AE6">
        <w:rPr>
          <w:sz w:val="24"/>
        </w:rPr>
        <w:t xml:space="preserve">What </w:t>
      </w:r>
      <w:r w:rsidRPr="00717AE6">
        <w:t xml:space="preserve">was it that was brought into existence under the sign of euro-modernity that </w:t>
      </w:r>
      <w:r w:rsidRPr="00717AE6">
        <w:rPr>
          <w:sz w:val="24"/>
        </w:rPr>
        <w:t xml:space="preserve">is </w:t>
      </w:r>
      <w:r w:rsidRPr="00717AE6">
        <w:t xml:space="preserve">what we refer to </w:t>
      </w:r>
      <w:r w:rsidRPr="00717AE6">
        <w:rPr>
          <w:sz w:val="24"/>
        </w:rPr>
        <w:t xml:space="preserve">as </w:t>
      </w:r>
      <w:r w:rsidRPr="00717AE6">
        <w:t xml:space="preserve">"the modern"? What sort of answer would not simply condemn the modern to forever becoming euro-modern? I offer a somewhat speculative analysis of fractions of a spatially and historically dispersed conversation on modernity. </w:t>
      </w:r>
      <w:r w:rsidRPr="00717AE6">
        <w:rPr>
          <w:rStyle w:val="StyleBoldUnderline"/>
        </w:rPr>
        <w:t xml:space="preserve">What can possibly be signaled by the complexity of the contexts and claims made about and for modernity? The analysis does not seek to define either an essence or a simple unity; rather, it points to the </w:t>
      </w:r>
      <w:r w:rsidRPr="00717AE6">
        <w:rPr>
          <w:rStyle w:val="Emphasis"/>
        </w:rPr>
        <w:t>virtuality of modern</w:t>
      </w:r>
      <w:r w:rsidRPr="00717AE6">
        <w:rPr>
          <w:rStyle w:val="StyleBoldUnderline"/>
        </w:rPr>
        <w:t>, to a reality that has effects but is never fully actualized, because it can be actualized in multiple ways</w:t>
      </w:r>
      <w:r w:rsidRPr="00717AE6">
        <w:t>.</w:t>
      </w:r>
    </w:p>
    <w:p w:rsidR="0068414F" w:rsidRPr="005165FE" w:rsidRDefault="0068414F" w:rsidP="0068414F">
      <w:pPr>
        <w:pStyle w:val="Heading4"/>
      </w:pPr>
      <w:r>
        <w:t xml:space="preserve">Their privileged social site disables any claim to political empowerment or impact resolution – their representation of the subaltern is an act of commodification and domination which turns the K </w:t>
      </w:r>
    </w:p>
    <w:p w:rsidR="0068414F" w:rsidRPr="004A512F" w:rsidRDefault="0068414F" w:rsidP="0068414F">
      <w:pPr>
        <w:pStyle w:val="CiteNormal"/>
        <w:jc w:val="both"/>
      </w:pPr>
      <w:r w:rsidRPr="004A512F">
        <w:rPr>
          <w:rStyle w:val="StyleStyleBold12pt"/>
        </w:rPr>
        <w:t>Alcoff 92</w:t>
      </w:r>
      <w:r>
        <w:rPr>
          <w:rStyle w:val="StyleStyleBold12pt"/>
        </w:rPr>
        <w:t xml:space="preserve"> </w:t>
      </w:r>
      <w:r w:rsidRPr="00717AE6">
        <w:rPr>
          <w:szCs w:val="22"/>
        </w:rPr>
        <w:t>(</w:t>
      </w:r>
      <w:r w:rsidRPr="004A512F">
        <w:t xml:space="preserve">Linda Martín Department of Philosophy at Syracuse University. “The Problem of Speaking For Others” Cultural Critique Winter 1991-92, pp. 5-32.) </w:t>
      </w:r>
    </w:p>
    <w:p w:rsidR="0068414F" w:rsidRDefault="0068414F" w:rsidP="0068414F">
      <w:pPr>
        <w:pStyle w:val="Cards"/>
        <w:ind w:left="0"/>
      </w:pPr>
    </w:p>
    <w:p w:rsidR="0068414F" w:rsidRPr="00717AE6" w:rsidRDefault="0068414F" w:rsidP="0068414F">
      <w:pPr>
        <w:pStyle w:val="Cards"/>
        <w:ind w:left="0"/>
      </w:pPr>
      <w:r w:rsidRPr="00717AE6">
        <w:t xml:space="preserve">Feminist discourse is not the only site in which the problem of speaking for others has been acknowledged and addressed. In anthropology there is similar discussion about whether it is possible </w:t>
      </w:r>
      <w:r w:rsidRPr="004A512F">
        <w:rPr>
          <w:rStyle w:val="StyleBoldUnderline"/>
        </w:rPr>
        <w:t>to speak for others</w:t>
      </w:r>
      <w:r w:rsidRPr="00717AE6">
        <w:t xml:space="preserve"> either adequately or justifiably. Trinh T. Minh-ha explains the grounds for skepticism when she says that anthropology </w:t>
      </w:r>
      <w:r w:rsidRPr="004A512F">
        <w:rPr>
          <w:rStyle w:val="StyleBoldUnderline"/>
        </w:rPr>
        <w:t>is "mainly a conversation of `us' with `us' about `them</w:t>
      </w:r>
      <w:r w:rsidRPr="00717AE6">
        <w:t>,' of the white man with the white man about the primitive-nature man...</w:t>
      </w:r>
      <w:r w:rsidRPr="004A512F">
        <w:rPr>
          <w:rStyle w:val="StyleBoldUnderline"/>
        </w:rPr>
        <w:t>in which `them' is silenced</w:t>
      </w:r>
      <w:r w:rsidRPr="00717AE6">
        <w:t>. `Them' always stands on the other side of the hill, naked and speechless...`</w:t>
      </w:r>
      <w:r w:rsidRPr="004A512F">
        <w:rPr>
          <w:rStyle w:val="StyleBoldUnderline"/>
        </w:rPr>
        <w:t xml:space="preserve">them' is only admitted among `us', </w:t>
      </w:r>
      <w:r w:rsidRPr="00717AE6">
        <w:t>the discussing subjects,</w:t>
      </w:r>
      <w:r w:rsidRPr="004A512F">
        <w:rPr>
          <w:rStyle w:val="StyleBoldUnderline"/>
        </w:rPr>
        <w:t xml:space="preserve"> when accompanied or introduced by an `us'</w:t>
      </w:r>
      <w:r w:rsidRPr="00717AE6">
        <w:t>..."</w:t>
      </w:r>
      <w:hyperlink r:id="rId11" w:anchor="footnote4" w:history="1">
        <w:r w:rsidRPr="00717AE6">
          <w:rPr>
            <w:rStyle w:val="Hyperlink"/>
            <w:sz w:val="22"/>
            <w:szCs w:val="22"/>
            <w:vertAlign w:val="superscript"/>
          </w:rPr>
          <w:t>4</w:t>
        </w:r>
      </w:hyperlink>
      <w:r w:rsidRPr="00717AE6">
        <w:t xml:space="preserve"> Given this analysis, even ethnographies written by progressive anthropologists are a priori regressive because of the structural features of anthro</w:t>
      </w:r>
      <w:r>
        <w:t xml:space="preserve">pological discursive practice. </w:t>
      </w:r>
      <w:r w:rsidRPr="00717AE6">
        <w:t xml:space="preserve">The recognition that there is a problem in speaking for others has followed from the widespread acceptance of two claims. First, there has been a growing awareness that </w:t>
      </w:r>
      <w:r w:rsidRPr="004A512F">
        <w:rPr>
          <w:rStyle w:val="StyleBoldUnderline"/>
        </w:rPr>
        <w:t>where one speaks</w:t>
      </w:r>
      <w:r w:rsidRPr="00717AE6">
        <w:t xml:space="preserve"> from </w:t>
      </w:r>
      <w:r w:rsidRPr="004A512F">
        <w:rPr>
          <w:rStyle w:val="StyleBoldUnderline"/>
        </w:rPr>
        <w:t>affects</w:t>
      </w:r>
      <w:r w:rsidRPr="00717AE6">
        <w:t xml:space="preserve"> both </w:t>
      </w:r>
      <w:r w:rsidRPr="004A512F">
        <w:rPr>
          <w:rStyle w:val="StyleBoldUnderline"/>
        </w:rPr>
        <w:t>the meaning and truth of what one says</w:t>
      </w:r>
      <w:r w:rsidRPr="00717AE6">
        <w:t xml:space="preserve">, and thus that one cannot assume an ability to transcend her location. In other words, </w:t>
      </w:r>
      <w:r w:rsidRPr="004A512F">
        <w:rPr>
          <w:rStyle w:val="StyleBoldUnderline"/>
        </w:rPr>
        <w:t>a speaker's location</w:t>
      </w:r>
      <w:r w:rsidRPr="00717AE6">
        <w:t xml:space="preserve"> (which I take here to refer to her social location or social identity) </w:t>
      </w:r>
      <w:r w:rsidRPr="004A512F">
        <w:rPr>
          <w:rStyle w:val="StyleBoldUnderline"/>
        </w:rPr>
        <w:t>has an epistemically significant impact on that speaker's claims, and can serve either to authorize or dis-authorize one's speech</w:t>
      </w:r>
      <w:r w:rsidRPr="00717AE6">
        <w:t xml:space="preserve">. </w:t>
      </w:r>
      <w:r w:rsidRPr="00717AE6">
        <w:rPr>
          <w:sz w:val="18"/>
        </w:rPr>
        <w:t>The creation of Women's Studies and African American Studies departments were founded on this very belief: that both the study of and the advocacy for the oppressed must come to be done principally by the oppressed themselves, and that we must finally acknowledge that systematic divergences in social location between speakers and those spoken for will have a significant effect on the content of what is said. The unspoken premise here is simply that a speaker's location is epistemically salient. I shall explore this issue further in the next section.</w:t>
      </w:r>
      <w:r w:rsidRPr="00717AE6">
        <w:t xml:space="preserve"> The second claim holds that not only is location epistemically salient, but certain </w:t>
      </w:r>
      <w:r w:rsidRPr="004A512F">
        <w:rPr>
          <w:rStyle w:val="StyleBoldUnderline"/>
        </w:rPr>
        <w:t>privileged locations are discursively dangerous</w:t>
      </w:r>
      <w:r w:rsidRPr="00717AE6">
        <w:t>.</w:t>
      </w:r>
      <w:hyperlink r:id="rId12" w:anchor="footnote5" w:history="1">
        <w:r w:rsidRPr="00717AE6">
          <w:rPr>
            <w:rStyle w:val="Hyperlink"/>
            <w:sz w:val="22"/>
            <w:szCs w:val="22"/>
            <w:vertAlign w:val="superscript"/>
          </w:rPr>
          <w:t>5</w:t>
        </w:r>
      </w:hyperlink>
      <w:r w:rsidRPr="00717AE6">
        <w:t xml:space="preserve"> In particular, </w:t>
      </w:r>
      <w:r w:rsidRPr="004A512F">
        <w:rPr>
          <w:rStyle w:val="StyleBoldUnderline"/>
        </w:rPr>
        <w:t xml:space="preserve">the practice of privileged persons speaking for </w:t>
      </w:r>
      <w:r w:rsidRPr="00717AE6">
        <w:rPr>
          <w:sz w:val="24"/>
        </w:rPr>
        <w:t>or on behalf of</w:t>
      </w:r>
      <w:r w:rsidRPr="004A512F">
        <w:rPr>
          <w:rStyle w:val="StyleBoldUnderline"/>
        </w:rPr>
        <w:t xml:space="preserve"> less privileged persons has </w:t>
      </w:r>
      <w:r w:rsidRPr="00717AE6">
        <w:t xml:space="preserve">actually </w:t>
      </w:r>
      <w:r w:rsidRPr="004A512F">
        <w:rPr>
          <w:rStyle w:val="StyleBoldUnderline"/>
        </w:rPr>
        <w:t xml:space="preserve">resulted </w:t>
      </w:r>
      <w:r w:rsidRPr="00717AE6">
        <w:t>(in many cases)</w:t>
      </w:r>
      <w:r w:rsidRPr="004A512F">
        <w:rPr>
          <w:rStyle w:val="StyleBoldUnderline"/>
        </w:rPr>
        <w:t xml:space="preserve"> in increasing or reenforcing the oppression of the group spoken for</w:t>
      </w:r>
      <w:r w:rsidRPr="00717AE6">
        <w:t xml:space="preserve">.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Persons from dominant groups who speak for others are often treated as authenticating presences that confer legitimacy and credibility on the demands of subjugated speakers; such </w:t>
      </w:r>
      <w:r w:rsidRPr="004A512F">
        <w:rPr>
          <w:rStyle w:val="StyleBoldUnderline"/>
        </w:rPr>
        <w:t xml:space="preserve">speaking for others does nothing to disrupt the discursive hierarchies that operate in public spaces. </w:t>
      </w:r>
      <w:r w:rsidRPr="00717AE6">
        <w:t>For this reason, the work of privileged authors who speak on behalf of the oppressed is becoming increasingly criticized by members of those oppressed groups themselves.</w:t>
      </w:r>
      <w:hyperlink r:id="rId13" w:anchor="footnote6" w:history="1">
        <w:r w:rsidRPr="00717AE6">
          <w:rPr>
            <w:rStyle w:val="Hyperlink"/>
            <w:sz w:val="22"/>
            <w:szCs w:val="22"/>
            <w:vertAlign w:val="superscript"/>
          </w:rPr>
          <w:t>6</w:t>
        </w:r>
      </w:hyperlink>
      <w:r w:rsidRPr="00717AE6">
        <w:t xml:space="preserve"> As social theorists, we are authorized by virtue of our academic positions to develop theories that express and encompass the ideas, needs, and goals of others. However, </w:t>
      </w:r>
      <w:r w:rsidRPr="004A512F">
        <w:rPr>
          <w:rStyle w:val="StyleBoldUnderline"/>
        </w:rPr>
        <w:t>we must begin to ask ourselves whether this is ever a legitimate authority,</w:t>
      </w:r>
      <w:r w:rsidRPr="00717AE6">
        <w:t xml:space="preserve"> and if so, what are the criteria for legitimacy? In particular, </w:t>
      </w:r>
      <w:r w:rsidRPr="004A512F">
        <w:rPr>
          <w:rStyle w:val="StyleBoldUnderline"/>
        </w:rPr>
        <w:t xml:space="preserve">is it ever valid to speak for others who are unlike me or who are less privileged than me? </w:t>
      </w:r>
      <w:r w:rsidRPr="00717AE6">
        <w:t xml:space="preserve">We might try to delimit this problem as only arising when a more privileged person speaks for a less privileged one. In this case, </w:t>
      </w:r>
      <w:r w:rsidRPr="004A512F">
        <w:rPr>
          <w:rStyle w:val="StyleBoldUnderline"/>
        </w:rPr>
        <w:t>we might say that I should only speak for groups of which I am a member. But this does not tell us how groups themselves should be delimited.</w:t>
      </w:r>
      <w:r w:rsidRPr="00717AE6">
        <w:t xml:space="preserve"> </w:t>
      </w:r>
      <w:r w:rsidRPr="00717AE6">
        <w:rPr>
          <w:sz w:val="18"/>
        </w:rPr>
        <w:t>For example, can a white woman speak for all women simply by virtue of being a woman? If not, how narrowly should we draw the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white/Angla and half Panamanian mestiza. The criterion of group identity leaves many unanswered questions for a person such as myself, since I have membership in many conflicting groups but my membership in all of them is problematic. Group identities and boundaries are ambiguous and permeable, and decisions about demarcating identity are always partly arbitrary. 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w:t>
      </w:r>
    </w:p>
    <w:p w:rsidR="0068414F" w:rsidRDefault="0068414F" w:rsidP="0068414F">
      <w:pPr>
        <w:pStyle w:val="Cards"/>
      </w:pPr>
    </w:p>
    <w:p w:rsidR="00FC5E8E" w:rsidRDefault="00FC5E8E" w:rsidP="00FC5E8E">
      <w:pPr>
        <w:pStyle w:val="Nothing"/>
      </w:pPr>
      <w:r>
        <w:t>Will an Obama presidency see a radical shift in US foreign policy? We would clearly answer “no”; indicators suggest that despite popular perception, under the Obama administration US troops will in fact remain in Iraq (albeit in reduced numbers) whilst there will be an increase in CI assistance in Afghanistan. Like his predecessors, Obama has committed to maintaining US military primacy and has in fact increased the military budget from the earlier Bush administration, with accelerated levels of CI training to security forces across the South. On a similar note, there are currently no viable sources of energy that can replace a carbon-based global economy, even though its use continues to threaten potentially devastating forms of climate change. As such, we cannot as yet see an alternative strategy that could be pursued, given the continued logic of strategic necessity adopted by US planners. Our bet is that, for the foreseeable future at least, US strategy vis-à-vis the oil-rich South will continue to develop along the lines outlined in this book and be characterized by a drive to transnationalize crucial oil-rich political economies for the operations of private oil capital, alongside an overt attempt to armor such globalizing processes against social and political challenge. Furthermore, we would not be surprised if this continuity of strategic objectives by Washington continued,  in turn, to have profound effects on the promotion of human rights and genuine forms of democratic rule in the oil-rich South.</w:t>
      </w:r>
    </w:p>
    <w:p w:rsidR="00147049" w:rsidRDefault="00147049" w:rsidP="00FC5E8E">
      <w:pPr>
        <w:pStyle w:val="Nothing"/>
      </w:pPr>
    </w:p>
    <w:p w:rsidR="00147049" w:rsidRPr="00FC5E8E" w:rsidRDefault="00147049" w:rsidP="00FC5E8E">
      <w:pPr>
        <w:pStyle w:val="Nothing"/>
      </w:pPr>
      <w:r>
        <w:t>More optimistically, the fact remains that there is a massive disconnect between the actions of the American state and the wishes of the American people. America is a remarkable open and tolerant society, with domestic norms based around the respect of human rights and similar to other majorities across the world, a large majority of American reject the role of the United States as a global hegemon and favor a more altruistic foreign policy that is independent of the US national interests. A strong majority “also feel that US foreign policy should be oriented to the global interest not just the national interest,” with most in favor of “putting diplomatic and public pressure on governments to respect human rights.” This gives us cause for hope, and as we move further into the twenty-first century we hope this disconnect will shorten, that the decency and humanity of the American people is allowed expression in the foreign policy of the state, and that the logic of necessity is rejected in favor of a logic of humanity.</w:t>
      </w:r>
    </w:p>
    <w:p w:rsidR="0068414F" w:rsidRDefault="0068414F" w:rsidP="005D770B">
      <w:pPr>
        <w:pStyle w:val="Heading3"/>
      </w:pPr>
      <w:r>
        <w:t>Modernity Good</w:t>
      </w:r>
    </w:p>
    <w:p w:rsidR="0068414F" w:rsidRDefault="0068414F" w:rsidP="0068414F">
      <w:pPr>
        <w:pStyle w:val="Heading4"/>
        <w:rPr>
          <w:rStyle w:val="StyleBoldUnderline"/>
          <w:b/>
          <w:sz w:val="26"/>
          <w:szCs w:val="26"/>
          <w:u w:val="none"/>
        </w:rPr>
      </w:pPr>
      <w:r>
        <w:rPr>
          <w:rStyle w:val="StyleBoldUnderline"/>
          <w:b/>
          <w:sz w:val="26"/>
          <w:szCs w:val="26"/>
          <w:u w:val="none"/>
        </w:rPr>
        <w:t>Modernity allows us to find solutions to world problems</w:t>
      </w:r>
    </w:p>
    <w:p w:rsidR="0068414F" w:rsidRDefault="0068414F" w:rsidP="0068414F">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68414F" w:rsidRDefault="0068414F" w:rsidP="0068414F">
      <w:pPr>
        <w:rPr>
          <w:rStyle w:val="StyleBoldUnderline"/>
          <w:b w:val="0"/>
          <w:sz w:val="16"/>
          <w:u w:val="none"/>
        </w:rPr>
      </w:pPr>
      <w:r w:rsidRPr="0046601E">
        <w:rPr>
          <w:rStyle w:val="StyleBoldUnderline"/>
          <w:b w:val="0"/>
          <w:sz w:val="16"/>
          <w:u w:val="none"/>
        </w:rPr>
        <w:t xml:space="preserve">One of the most famous (in the English-speaking world at least) statements of tills chronotope is Marshall Berman's marxist-influenced vision of modernity as a particular attitude toward and experience of the increasingly rapid and dense actualizations of change: "a mode of vital experience-experience of space and time, of ti1e self and others, of life's possibilities and perils </w:t>
      </w:r>
      <w:r w:rsidRPr="0046601E">
        <w:rPr>
          <w:rStyle w:val="StyleBoldUnderline"/>
        </w:rPr>
        <w:t>.... To be modern is to find ourselves in an environment that promises us adventure, power, joy, growth, transformation of ourselves and the world -and at the same time, that threatens to destroy everything we have, everything we know,</w:t>
      </w:r>
      <w:r>
        <w:rPr>
          <w:rStyle w:val="StyleBoldUnderline"/>
        </w:rPr>
        <w:t xml:space="preserve"> everything we arc .... To be m</w:t>
      </w:r>
      <w:r w:rsidRPr="0046601E">
        <w:rPr>
          <w:rStyle w:val="StyleBoldUnderline"/>
        </w:rPr>
        <w:t xml:space="preserve">odcrn is to be part of a </w:t>
      </w:r>
      <w:r>
        <w:rPr>
          <w:rStyle w:val="StyleBoldUnderline"/>
        </w:rPr>
        <w:t>universe il1 which ... 'all th</w:t>
      </w:r>
      <w:r w:rsidRPr="0046601E">
        <w:rPr>
          <w:rStyle w:val="StyleBoldUnderline"/>
        </w:rPr>
        <w:t>at is solid melts into air'''</w:t>
      </w:r>
      <w:r w:rsidRPr="0046601E">
        <w:rPr>
          <w:rStyle w:val="StyleBoldUnderline"/>
          <w:b w:val="0"/>
          <w:sz w:val="16"/>
          <w:u w:val="none"/>
        </w:rPr>
        <w:t xml:space="preserve"> (1982, rs). </w:t>
      </w:r>
      <w:r w:rsidRPr="0046601E">
        <w:rPr>
          <w:rStyle w:val="StyleBoldUnderline"/>
        </w:rPr>
        <w:t xml:space="preserve">To be modern </w:t>
      </w:r>
      <w:r>
        <w:rPr>
          <w:rStyle w:val="StyleBoldUnderline"/>
        </w:rPr>
        <w:t>is to make oneself at home in</w:t>
      </w:r>
      <w:r w:rsidRPr="0046601E">
        <w:rPr>
          <w:rStyle w:val="StyleBoldUnderline"/>
        </w:rPr>
        <w:t xml:space="preserve"> the maelstron1, to embrace and even desire change.</w:t>
      </w:r>
      <w:r w:rsidRPr="0046601E">
        <w:rPr>
          <w:rStyle w:val="StyleBoldUnderline"/>
          <w:b w:val="0"/>
          <w:sz w:val="16"/>
          <w:u w:val="none"/>
        </w:rPr>
        <w:t xml:space="preserve"> </w:t>
      </w:r>
      <w:r w:rsidRPr="0046601E">
        <w:rPr>
          <w:rStyle w:val="StyleBoldUnderline"/>
        </w:rPr>
        <w:t>Modernity is the experience of History</w:t>
      </w:r>
      <w:r w:rsidRPr="0046601E">
        <w:rPr>
          <w:rStyle w:val="StyleBoldUnderline"/>
          <w:b w:val="0"/>
          <w:sz w:val="16"/>
          <w:u w:val="none"/>
        </w:rPr>
        <w:t xml:space="preserve">. But there is no guarantee how this linear temporality is lived out. For son1e it is about the future as defined by a teleological sense of progress rather than apocalypse. For David Bromfield, writing about Perth, Australia, "The 'modern' was only marginally understood ... as implying the future .... The modern is much more commonly a known history" (quoted in Morris 1998, r6 ). Gyekye ( 1997, 280) similarly ·conceives modernity as a commitment to innovation and change: the "cultivation of the ilu1ovative spirit or out~ look ... can be said to define n1odernity." </w:t>
      </w:r>
      <w:r w:rsidRPr="0046601E">
        <w:rPr>
          <w:rStyle w:val="StyleBoldUnderline"/>
        </w:rPr>
        <w:t>Modernity is the incessant claim to produce the new.10 And yet, Gyekye also contests any account that ignores the complexity not only of modernity but also of notions of innovation and c</w:t>
      </w:r>
      <w:r>
        <w:rPr>
          <w:rStyle w:val="StyleBoldUnderline"/>
        </w:rPr>
        <w:t>hange</w:t>
      </w:r>
      <w:r w:rsidRPr="0046601E">
        <w:rPr>
          <w:rStyle w:val="StyleBoldUnderline"/>
        </w:rPr>
        <w:t>.</w:t>
      </w:r>
      <w:r w:rsidRPr="0046601E">
        <w:rPr>
          <w:rStyle w:val="StyleBoldUnderline"/>
          <w:b w:val="0"/>
          <w:sz w:val="16"/>
          <w:u w:val="none"/>
        </w:rPr>
        <w:t xml:space="preserve"> </w:t>
      </w:r>
      <w:r w:rsidRPr="0046601E">
        <w:rPr>
          <w:rStyle w:val="StyleBoldUnderline"/>
        </w:rPr>
        <w:t>After all, he points out, traditional societies also change and often seek change, while on the other side, modern societies always embody and embrace traditions.</w:t>
      </w:r>
      <w:r w:rsidRPr="0046601E">
        <w:rPr>
          <w:rStyle w:val="StyleBoldUnderline"/>
          <w:b w:val="0"/>
          <w:sz w:val="16"/>
          <w:u w:val="none"/>
        </w:rPr>
        <w:t xml:space="preserve"> Similarly, Gaonkar (2oor) warns against those who emphasize the place of change in modernity, ignoril1g· on the one hand the growing importance of routil1e, and on the other, that change itself is a new modality of power; as Cesaire (zoOI), Chakrabarty (zooo), and others have argued, this construction of history as a linear temporality is powerfully articulated to a variety of forms of violence and brutality, exhibited most clearly in slavery, colonialisn1, and global wars.</w:t>
      </w:r>
    </w:p>
    <w:p w:rsidR="0068414F" w:rsidRDefault="0068414F" w:rsidP="0068414F">
      <w:pPr>
        <w:rPr>
          <w:rStyle w:val="StyleBoldUnderline"/>
          <w:b w:val="0"/>
          <w:sz w:val="16"/>
          <w:u w:val="none"/>
        </w:rPr>
      </w:pPr>
    </w:p>
    <w:p w:rsidR="0068414F" w:rsidRDefault="0068414F" w:rsidP="0068414F">
      <w:pPr>
        <w:pStyle w:val="Heading4"/>
      </w:pPr>
      <w:r>
        <w:t>Eurocentric thought allowed for liberating ideas, modernities good</w:t>
      </w:r>
    </w:p>
    <w:p w:rsidR="0068414F" w:rsidRPr="000B61ED" w:rsidRDefault="0068414F" w:rsidP="0068414F">
      <w:pPr>
        <w:rPr>
          <w:rStyle w:val="StyleStyleBold12pt"/>
          <w:b w:val="0"/>
        </w:rPr>
      </w:pPr>
      <w:r>
        <w:rPr>
          <w:rStyle w:val="StyleStyleBold12pt"/>
        </w:rPr>
        <w:t xml:space="preserve">Alcoff 7 </w:t>
      </w:r>
      <w:r w:rsidRPr="000B61ED">
        <w:rPr>
          <w:rStyle w:val="StyleStyleBold12pt"/>
          <w:b w:val="0"/>
          <w:sz w:val="20"/>
        </w:rPr>
        <w:t>(</w:t>
      </w:r>
      <w:r w:rsidRPr="000B61ED">
        <w:rPr>
          <w:rFonts w:ascii="Times New Roman" w:hAnsi="Times New Roman"/>
          <w:sz w:val="16"/>
        </w:rPr>
        <w:t>Department of Philosophy at Syracuse University., Project Muse, Mignolo’s Epistemology of Coloniality, http://muse.jhu.edu/journals/new_centennial_review/v007/7.3.alcoff.html)</w:t>
      </w:r>
    </w:p>
    <w:p w:rsidR="0068414F" w:rsidRDefault="0068414F" w:rsidP="0068414F">
      <w:pPr>
        <w:rPr>
          <w:sz w:val="16"/>
        </w:rPr>
      </w:pPr>
      <w:r w:rsidRPr="00073748">
        <w:rPr>
          <w:sz w:val="16"/>
        </w:rPr>
        <w:t xml:space="preserve">Hegemony in Mignolo’s usage of the term is very much taken from the Gramscian idea of hegemony as the construction of mass consent. That is, [End Page 84] hegemony is achieved through a project of persuasion that works principally through claims to truth. Europe is ahead because Europe is smarter and more reflective than the rest of the world; </w:t>
      </w:r>
      <w:r w:rsidRPr="00073748">
        <w:rPr>
          <w:rStyle w:val="StyleBoldUnderline"/>
        </w:rPr>
        <w:t>the United States has the right to hog the world’s resources because it knows best how to make use of them. Leading liberals like Arthur Schlesinger make the claim for Western epistemic supremacy without any embarrassment</w:t>
      </w:r>
      <w:r w:rsidRPr="00073748">
        <w:rPr>
          <w:sz w:val="16"/>
        </w:rPr>
        <w:t xml:space="preserve">: </w:t>
      </w:r>
      <w:r w:rsidRPr="00073748">
        <w:rPr>
          <w:rStyle w:val="StyleBoldUnderline"/>
        </w:rPr>
        <w:t>Schlesinger claims not that Europe</w:t>
      </w:r>
      <w:r w:rsidRPr="00073748">
        <w:rPr>
          <w:sz w:val="16"/>
        </w:rPr>
        <w:t xml:space="preserve"> (and the U.S. as a European nation) </w:t>
      </w:r>
      <w:r w:rsidRPr="00073748">
        <w:rPr>
          <w:rStyle w:val="Emphasis"/>
        </w:rPr>
        <w:t>has made no mistakes, but that Europe alone invented the scientific method, which gave it the capacity to critique its mistakes</w:t>
      </w:r>
      <w:r w:rsidRPr="00073748">
        <w:rPr>
          <w:sz w:val="16"/>
        </w:rPr>
        <w:t xml:space="preserve">. Moreover, he claims that, </w:t>
      </w:r>
      <w:r w:rsidRPr="00073748">
        <w:rPr>
          <w:rStyle w:val="StyleBoldUnderline"/>
        </w:rPr>
        <w:t>although every culture “has done terrible things,” “whatever the particular crimes of Europe, that continent is also the source—the unique source—of those liberating ideas . . . to which most of the world today aspires.</w:t>
      </w:r>
      <w:r w:rsidRPr="00073748">
        <w:rPr>
          <w:sz w:val="16"/>
        </w:rPr>
        <w:t xml:space="preserve"> These are European ideas, not Asian, nor African, nor Middle eastern ideas, except by adoption”(Schlesinger 1992, 127; emphasis in original). The result of the wide acceptance of such hegemonic claims in the United States and in Europe is a broad-based consent to imperial war as the presumptive entitlement of the political vanguard of the human race; the result of the acceptance of such hegemonic claims in the colonized world includes such symptomatic effects as the ones Samuel Ramos and Octavio Paz described when they said that Mexicans have an alienated relationship to their own temporal reality, and that they imagine the real present as occurring somewhere else than where they live. The temporal displacement or alienation of space, which causes the colonized person to be unable to experience their own time as the now and instead to see that “now” as occurring in another space, is the result of a Eurocentric organization of time in which time is measured by the developments in technological knowledge, the gadget porn of iPods and BlackBerrys, and the languages in which that technological knowledge is developed. Who is developing the latest gadgets? What language do they speak? These questions show us where the “now” resides, and thus, who is “behind.”</w:t>
      </w:r>
    </w:p>
    <w:p w:rsidR="0068414F" w:rsidRDefault="0068414F" w:rsidP="005D770B">
      <w:pPr>
        <w:pStyle w:val="Heading3"/>
      </w:pPr>
      <w:r>
        <w:t>Imperialism Good??</w:t>
      </w:r>
    </w:p>
    <w:p w:rsidR="0068414F" w:rsidRDefault="0068414F" w:rsidP="0068414F">
      <w:pPr>
        <w:pStyle w:val="Heading4"/>
      </w:pPr>
      <w:r>
        <w:t>US imperialism is flawed but is still the greatest force for good</w:t>
      </w:r>
    </w:p>
    <w:p w:rsidR="0068414F" w:rsidRPr="000B61ED" w:rsidRDefault="0068414F" w:rsidP="0068414F">
      <w:pPr>
        <w:rPr>
          <w:rStyle w:val="StyleStyleBold12pt"/>
          <w:b w:val="0"/>
        </w:rPr>
      </w:pPr>
      <w:r>
        <w:rPr>
          <w:rStyle w:val="StyleStyleBold12pt"/>
        </w:rPr>
        <w:t xml:space="preserve">Boot 3 </w:t>
      </w:r>
      <w:r w:rsidRPr="0028147B">
        <w:rPr>
          <w:rStyle w:val="StyleStyleBold12pt"/>
          <w:b w:val="0"/>
          <w:sz w:val="20"/>
        </w:rPr>
        <w:t>(Max, Jeane J. Kirkpatrick Senior Fellow for National Security Studies, Council on Foreign Relations, http://www.cfr.org/iraq/us-imperialism-force-good/p5959)</w:t>
      </w:r>
    </w:p>
    <w:p w:rsidR="0068414F" w:rsidRDefault="0068414F" w:rsidP="0068414F">
      <w:pPr>
        <w:rPr>
          <w:sz w:val="12"/>
        </w:rPr>
      </w:pPr>
      <w:r>
        <w:rPr>
          <w:sz w:val="16"/>
        </w:rPr>
        <w:t>What is the greatest danger facing America as it tries to rebuild Iraq: Shiite fundamentalism? Kurdish separatism? Sunni intransigence? Turkish, Syrian, Iranian or Saudi Arabian meddling?</w:t>
      </w:r>
      <w:r w:rsidRPr="000B61ED">
        <w:rPr>
          <w:sz w:val="12"/>
        </w:rPr>
        <w:t xml:space="preserve"> </w:t>
      </w:r>
      <w:r w:rsidRPr="000B61ED">
        <w:rPr>
          <w:rStyle w:val="StyleBoldUnderline"/>
        </w:rPr>
        <w:t>All of those are real problems, but none is so severe that it can't readily behandled.</w:t>
      </w:r>
      <w:r>
        <w:rPr>
          <w:sz w:val="16"/>
        </w:rPr>
        <w:t xml:space="preserve"> More than 125,000 U.S. troops occupy Mesopotamia. </w:t>
      </w:r>
      <w:r w:rsidRPr="000B61ED">
        <w:rPr>
          <w:rStyle w:val="StyleBoldUnderline"/>
        </w:rPr>
        <w:t>They are backed up by the resources of the world's richest economy</w:t>
      </w:r>
      <w:r>
        <w:rPr>
          <w:sz w:val="16"/>
        </w:rPr>
        <w:t xml:space="preserve">. In a contest for control of Iraq, </w:t>
      </w:r>
      <w:r w:rsidRPr="000B61ED">
        <w:rPr>
          <w:rStyle w:val="StyleBoldUnderline"/>
        </w:rPr>
        <w:t>America can outspend and outmuscle any competing faction</w:t>
      </w:r>
      <w:r>
        <w:rPr>
          <w:sz w:val="16"/>
        </w:rPr>
        <w:t>.</w:t>
      </w:r>
      <w:r w:rsidRPr="000B61ED">
        <w:rPr>
          <w:sz w:val="12"/>
        </w:rPr>
        <w:t xml:space="preserve"> </w:t>
      </w:r>
      <w:r w:rsidRPr="000B61ED">
        <w:rPr>
          <w:rStyle w:val="StyleBoldUnderline"/>
        </w:rPr>
        <w:t>The greatest danger is that America won't use all of its power for fear of the "I" word -- imperialism.</w:t>
      </w:r>
      <w:r>
        <w:rPr>
          <w:sz w:val="16"/>
        </w:rPr>
        <w:t xml:space="preserve"> When asked on April 28 on al-Jazeera whether the United States was "empire building," Secretary of Defence Donald Rumsfeld reacted as if he'd been asked whether he wears women's underwear. "We don't seek</w:t>
      </w:r>
      <w:r w:rsidRPr="000B61ED">
        <w:rPr>
          <w:sz w:val="12"/>
        </w:rPr>
        <w:t xml:space="preserve"> </w:t>
      </w:r>
      <w:r>
        <w:rPr>
          <w:sz w:val="16"/>
        </w:rPr>
        <w:t>empires," he replied huffily. "We're not imperialistic. We never have been."</w:t>
      </w:r>
      <w:r w:rsidRPr="000B61ED">
        <w:rPr>
          <w:sz w:val="12"/>
        </w:rPr>
        <w:t xml:space="preserve"> </w:t>
      </w:r>
      <w:r>
        <w:rPr>
          <w:sz w:val="16"/>
        </w:rPr>
        <w:t xml:space="preserve">That's a fine answer for public consumption. The problem is that it isn't true. </w:t>
      </w:r>
      <w:r w:rsidRPr="000B61ED">
        <w:rPr>
          <w:rStyle w:val="StyleBoldUnderline"/>
        </w:rPr>
        <w:t>The United States has been an empire since at least 1803, when Thomas Jefferson purchased the Louisiana Territory. Throughout the 19th century, what Jefferson called the "empire of liberty" expanded across the continent.</w:t>
      </w:r>
      <w:r>
        <w:rPr>
          <w:sz w:val="16"/>
        </w:rPr>
        <w:t xml:space="preserve"> When U.S. power stretched from "sea to shining sea," the American empire moved abroad, acquiring colonies ranging from Puerto Rico and the Philippines to Hawaii and Alaska.</w:t>
      </w:r>
      <w:r w:rsidRPr="000B61ED">
        <w:rPr>
          <w:sz w:val="12"/>
        </w:rPr>
        <w:t xml:space="preserve"> </w:t>
      </w:r>
      <w:r>
        <w:rPr>
          <w:sz w:val="16"/>
        </w:rPr>
        <w:t xml:space="preserve">While the formal empire mostly disappeared after the Second World War, </w:t>
      </w:r>
      <w:r w:rsidRPr="000B61ED">
        <w:rPr>
          <w:rStyle w:val="StyleBoldUnderline"/>
        </w:rPr>
        <w:t>the United States set out on another bout of imperialism in Germany and Japan. Oh, sorry -- that wasn't imperialism; it was "occupation</w:t>
      </w:r>
      <w:r>
        <w:rPr>
          <w:sz w:val="16"/>
        </w:rPr>
        <w:t>." But when Americans are running foreign governments, it's a distinction without a difference. Likewise, recent "nation-building" experiments in Somalia, Haiti, Bosnia, Kosovo and Afghanistan are imperialism under another name.</w:t>
      </w:r>
      <w:r w:rsidRPr="000B61ED">
        <w:rPr>
          <w:sz w:val="12"/>
        </w:rPr>
        <w:t xml:space="preserve"> </w:t>
      </w:r>
      <w:r>
        <w:rPr>
          <w:sz w:val="16"/>
        </w:rPr>
        <w:t xml:space="preserve">Mind you, this is not meant as a condemnation. The history of American imperialism is hardly one of unadorned good doing; there have been plenty of shameful episodes, such as the mistreatment of the Indians. But, on the whole, </w:t>
      </w:r>
      <w:r w:rsidRPr="000B61ED">
        <w:rPr>
          <w:rStyle w:val="Emphasis"/>
        </w:rPr>
        <w:t>U.S. imperialism has been the greatest force for good in the world during the past century. It has defeated the monstrous evils of communism and Nazism and lesser evils such as the Taliban and Serbian ethnic cleansing. Along the way, it has helped spread liberal institutions to countries as diverse as South Korea and Panama</w:t>
      </w:r>
      <w:r>
        <w:rPr>
          <w:sz w:val="16"/>
        </w:rPr>
        <w:t>.</w:t>
      </w:r>
      <w:r w:rsidRPr="000B61ED">
        <w:rPr>
          <w:sz w:val="12"/>
        </w:rPr>
        <w:t xml:space="preserve"> </w:t>
      </w:r>
      <w:r>
        <w:rPr>
          <w:sz w:val="16"/>
        </w:rPr>
        <w:t xml:space="preserve">Yet, while generally successful as imperialists, Americans have been loath to confirm that's what they were doing. That's OK. Given the historical baggage that "imperialism" carries, </w:t>
      </w:r>
      <w:r w:rsidRPr="000B61ED">
        <w:rPr>
          <w:rStyle w:val="StyleBoldUnderline"/>
        </w:rPr>
        <w:t>there's no need for the U.S. government to embrace the term. But it should definitely embrace the practice</w:t>
      </w:r>
      <w:r>
        <w:rPr>
          <w:sz w:val="16"/>
        </w:rPr>
        <w:t>.</w:t>
      </w:r>
      <w:r w:rsidRPr="000B61ED">
        <w:rPr>
          <w:sz w:val="12"/>
        </w:rPr>
        <w:t xml:space="preserve"> </w:t>
      </w:r>
    </w:p>
    <w:p w:rsidR="0068414F" w:rsidRDefault="0068414F" w:rsidP="0068414F">
      <w:pPr>
        <w:rPr>
          <w:sz w:val="12"/>
        </w:rPr>
      </w:pPr>
    </w:p>
    <w:p w:rsidR="0068414F" w:rsidRDefault="0068414F" w:rsidP="005D770B">
      <w:pPr>
        <w:pStyle w:val="Heading3"/>
      </w:pPr>
      <w:r>
        <w:t>Alt</w:t>
      </w:r>
    </w:p>
    <w:p w:rsidR="0068414F" w:rsidRPr="00753837" w:rsidRDefault="0068414F" w:rsidP="005D770B">
      <w:pPr>
        <w:pStyle w:val="Heading3"/>
      </w:pPr>
      <w:r>
        <w:t>Defense</w:t>
      </w:r>
    </w:p>
    <w:p w:rsidR="00A90D44" w:rsidRPr="002C735E" w:rsidRDefault="00A90D44" w:rsidP="00A90D44">
      <w:pPr>
        <w:pStyle w:val="Heading4"/>
      </w:pPr>
      <w:r w:rsidRPr="002C735E">
        <w:t>Their assertions of colonial subjectivity enforces an endless cycle of confrontation – the alt will never reach an endpoint</w:t>
      </w:r>
    </w:p>
    <w:p w:rsidR="00A90D44" w:rsidRPr="00717AE6" w:rsidRDefault="00A90D44" w:rsidP="00A90D44">
      <w:pPr>
        <w:pStyle w:val="Nothing"/>
      </w:pPr>
      <w:r w:rsidRPr="00717AE6">
        <w:rPr>
          <w:b/>
        </w:rPr>
        <w:t xml:space="preserve">Grossberg </w:t>
      </w:r>
      <w:r>
        <w:rPr>
          <w:b/>
        </w:rPr>
        <w:t>10</w:t>
      </w:r>
      <w:r w:rsidRPr="00717AE6">
        <w:t>(Distinguished Professor of Communication Studies and Cultural Studies, and Adjunct Distinguished Professor of American Studies, Anthropology, and Geography at th</w:t>
      </w:r>
      <w:r>
        <w:t>e University of North Carolina)</w:t>
      </w:r>
    </w:p>
    <w:p w:rsidR="00A90D44" w:rsidRPr="00717AE6" w:rsidRDefault="00A90D44" w:rsidP="00A90D44">
      <w:pPr>
        <w:pStyle w:val="Nothing"/>
      </w:pPr>
      <w:r w:rsidRPr="00717AE6">
        <w:t>(Lawrence, Cultural Studies in the Future Tense, pg. 265-66)</w:t>
      </w:r>
    </w:p>
    <w:p w:rsidR="00A90D44" w:rsidRPr="00717AE6" w:rsidRDefault="00A90D44" w:rsidP="00A90D44">
      <w:pPr>
        <w:pStyle w:val="Nothing"/>
      </w:pPr>
    </w:p>
    <w:p w:rsidR="00A90D44" w:rsidRPr="00717AE6" w:rsidRDefault="00A90D44" w:rsidP="00A90D44">
      <w:pPr>
        <w:pStyle w:val="Cards"/>
        <w:ind w:left="0"/>
      </w:pPr>
      <w:r w:rsidRPr="00717AE6">
        <w:t xml:space="preserve">This </w:t>
      </w:r>
      <w:r w:rsidRPr="00717AE6">
        <w:rPr>
          <w:rStyle w:val="StyleBoldUnderline"/>
        </w:rPr>
        <w:t>exteriority is</w:t>
      </w:r>
      <w:r w:rsidRPr="00717AE6">
        <w:t xml:space="preserve">, it seems to me, </w:t>
      </w:r>
      <w:r w:rsidRPr="00717AE6">
        <w:rPr>
          <w:rStyle w:val="StyleBoldUnderline"/>
        </w:rPr>
        <w:t>further compromised by the assumption that the other is constituted as a subject</w:t>
      </w:r>
      <w:r w:rsidRPr="00717AE6">
        <w:t xml:space="preserve">. Thus, </w:t>
      </w:r>
      <w:r w:rsidRPr="00717AE6">
        <w:rPr>
          <w:rStyle w:val="StyleBoldUnderline"/>
        </w:rPr>
        <w:t>the argument moves from coloniality as a complex political relation to the colonial difference as a matter of subjectivity</w:t>
      </w:r>
      <w:r w:rsidRPr="00717AE6">
        <w:t xml:space="preserve">.5 The </w:t>
      </w:r>
      <w:r w:rsidRPr="00717AE6">
        <w:rPr>
          <w:rStyle w:val="StyleBoldUnderline"/>
        </w:rPr>
        <w:t xml:space="preserve">colonial difference slides between a space of productive possibility, a notion of a prior indigenous way of living/subject, and a wounded yet celebrated identity/subject position occupied by spe- cific people who have been the ''victims" of colonization. </w:t>
      </w:r>
      <w:r w:rsidRPr="00717AE6">
        <w:rPr>
          <w:rStyle w:val="Emphasis"/>
        </w:rPr>
        <w:t>On the one hand</w:t>
      </w:r>
      <w:r w:rsidRPr="00717AE6">
        <w:rPr>
          <w:rStyle w:val="StyleBoldUnderline"/>
        </w:rPr>
        <w:t>, that position offers a vision of a hybridized colonial subject</w:t>
      </w:r>
      <w:r w:rsidRPr="00717AE6">
        <w:t xml:space="preserve">, which is, in its very extremity, the very inescapability of its violent subordination, and therefore offers a clearer experience---and critique---of modernity from its extremity. And </w:t>
      </w:r>
      <w:r w:rsidRPr="00717AE6">
        <w:rPr>
          <w:rStyle w:val="Emphasis"/>
        </w:rPr>
        <w:t>on the other hand</w:t>
      </w:r>
      <w:r w:rsidRPr="00717AE6">
        <w:t xml:space="preserve">, </w:t>
      </w:r>
      <w:r w:rsidRPr="00717AE6">
        <w:rPr>
          <w:rStyle w:val="StyleBoldUnderline"/>
        </w:rPr>
        <w:t>the position also offers the possibility of alternatives to modernity. Presumably, the assumption is that the colo- nial subject is more than just the colonized subject, that their very hybridity points to another space-time of their existence</w:t>
      </w:r>
      <w:r w:rsidRPr="00717AE6">
        <w:t xml:space="preserve"> (in another place, another time) </w:t>
      </w:r>
      <w:r w:rsidRPr="00717AE6">
        <w:rPr>
          <w:rStyle w:val="StyleBoldUnderline"/>
        </w:rPr>
        <w:t>that opens the possibilities not of going back but of imagining new futures</w:t>
      </w:r>
      <w:r w:rsidRPr="00717AE6">
        <w:t>.</w:t>
      </w:r>
      <w:r>
        <w:t xml:space="preserve"> </w:t>
      </w:r>
      <w:r w:rsidRPr="00717AE6">
        <w:rPr>
          <w:rStyle w:val="Emphasis"/>
        </w:rPr>
        <w:t>But the excluded, subalternized other is never outside of modernity, since it is a necessary aspect of modernity' itself, since modernity cannot be sepa- rated from coloniality</w:t>
      </w:r>
      <w:r w:rsidRPr="00717AE6">
        <w:t xml:space="preserve">. </w:t>
      </w:r>
      <w:r w:rsidRPr="00717AE6">
        <w:rPr>
          <w:rStyle w:val="StyleBoldUnderline"/>
        </w:rPr>
        <w:t>There must be something more, for the critique of modernity is also ''from the exterior of the modern/colonial world</w:t>
      </w:r>
      <w:r w:rsidRPr="00717AE6">
        <w:t xml:space="preserve">." </w:t>
      </w:r>
      <w:r w:rsidRPr="00717AE6">
        <w:rPr>
          <w:rStyle w:val="StyleBoldUnderline"/>
        </w:rPr>
        <w:t xml:space="preserve">There seems to be </w:t>
      </w:r>
      <w:r w:rsidRPr="00717AE6">
        <w:rPr>
          <w:rStyle w:val="Emphasis"/>
        </w:rPr>
        <w:t>no reason</w:t>
      </w:r>
      <w:r w:rsidRPr="00717AE6">
        <w:rPr>
          <w:rStyle w:val="StyleBoldUnderline"/>
        </w:rPr>
        <w:t xml:space="preserve"> why that exteriority which, as quoted above, interpellates the Other, must always and only be located within modernity/coloniality or as subjectivity</w:t>
      </w:r>
      <w:r w:rsidRPr="00717AE6">
        <w:t xml:space="preserve">. While it is important to recognize that there are vibrant alternatives to modernity, might such alternatives not also come from other spaces of social possibility and political imagination? </w:t>
      </w:r>
      <w:r w:rsidRPr="00717AE6">
        <w:rPr>
          <w:rStyle w:val="StyleBoldUnderline"/>
        </w:rPr>
        <w:t>Might they not also</w:t>
      </w:r>
      <w:r w:rsidRPr="00717AE6">
        <w:t xml:space="preserve"> </w:t>
      </w:r>
      <w:r w:rsidRPr="00717AE6">
        <w:rPr>
          <w:rStyle w:val="StyleBoldUnderline"/>
        </w:rPr>
        <w:t>open up the possibility of other modernities</w:t>
      </w:r>
      <w:r w:rsidRPr="00717AE6">
        <w:t xml:space="preserve">? Might not the possibility that the M/C group seeks a ''positive affirmation of the alternative ordering of the world" (Escobar 2 0 0 7 , r88) </w:t>
      </w:r>
      <w:r w:rsidRPr="00717AE6">
        <w:rPr>
          <w:rStyle w:val="StyleBoldUnderline"/>
        </w:rPr>
        <w:t>open up the multiplicity of modernities as well as alternatives to modernity?</w:t>
      </w:r>
    </w:p>
    <w:p w:rsidR="00A90D44" w:rsidRDefault="00A90D44" w:rsidP="00A90D44"/>
    <w:p w:rsidR="0068414F" w:rsidRDefault="0068414F" w:rsidP="0068414F">
      <w:pPr>
        <w:pStyle w:val="Heading4"/>
      </w:pPr>
      <w:r>
        <w:t>Alt fails- one cannot reject a part of the global modernity</w:t>
      </w:r>
    </w:p>
    <w:p w:rsidR="0068414F" w:rsidRDefault="0068414F" w:rsidP="0068414F">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68414F" w:rsidRDefault="0068414F" w:rsidP="0068414F">
      <w:pPr>
        <w:rPr>
          <w:rStyle w:val="StyleBoldUnderline"/>
        </w:rPr>
      </w:pPr>
      <w:r w:rsidRPr="0028147B">
        <w:rPr>
          <w:rStyle w:val="StyleBoldUnderline"/>
        </w:rPr>
        <w:t>I have tried to rethink the very concept of modernity</w:t>
      </w:r>
      <w:r>
        <w:rPr>
          <w:sz w:val="16"/>
        </w:rPr>
        <w:t xml:space="preserve"> by taking a necessary</w:t>
      </w:r>
      <w:r w:rsidRPr="0028147B">
        <w:rPr>
          <w:sz w:val="12"/>
        </w:rPr>
        <w:t xml:space="preserve"> </w:t>
      </w:r>
      <w:r>
        <w:rPr>
          <w:sz w:val="16"/>
        </w:rPr>
        <w:t>detour through theory, by moving into tl1e realm of a Delcuzean ontology</w:t>
      </w:r>
      <w:r w:rsidRPr="0028147B">
        <w:rPr>
          <w:sz w:val="12"/>
        </w:rPr>
        <w:t xml:space="preserve"> </w:t>
      </w:r>
      <w:r>
        <w:rPr>
          <w:sz w:val="16"/>
        </w:rPr>
        <w:t>to identif)r the "machines'} tlut produce any modernity, but also the</w:t>
      </w:r>
      <w:r w:rsidRPr="0028147B">
        <w:rPr>
          <w:sz w:val="12"/>
        </w:rPr>
        <w:t xml:space="preserve"> </w:t>
      </w:r>
      <w:r>
        <w:rPr>
          <w:sz w:val="16"/>
        </w:rPr>
        <w:t>specific realizations of such machines, tl"le diagrams, that actualize modernity</w:t>
      </w:r>
      <w:r w:rsidRPr="0028147B">
        <w:rPr>
          <w:sz w:val="12"/>
        </w:rPr>
        <w:t xml:space="preserve"> </w:t>
      </w:r>
      <w:r>
        <w:rPr>
          <w:sz w:val="16"/>
        </w:rPr>
        <w:t>as euro-modernity.</w:t>
      </w:r>
      <w:r w:rsidRPr="0028147B">
        <w:rPr>
          <w:rStyle w:val="StyleBoldUnderline"/>
        </w:rPr>
        <w:t xml:space="preserve"> Theories of alternative modernities take these diagrams for granted, failing to recognize that they constitute only one possible modernity. Theories of alternative reality assume </w:t>
      </w:r>
      <w:r>
        <w:rPr>
          <w:rStyle w:val="StyleBoldUnderline"/>
        </w:rPr>
        <w:t>that the specific ways in which</w:t>
      </w:r>
      <w:r w:rsidRPr="0028147B">
        <w:rPr>
          <w:rStyle w:val="StyleBoldUnderline"/>
        </w:rPr>
        <w:t xml:space="preserve"> the mac</w:t>
      </w:r>
      <w:r>
        <w:rPr>
          <w:rStyle w:val="StyleBoldUnderline"/>
        </w:rPr>
        <w:t>hines operate to produce euro-modernity are necessary and uni</w:t>
      </w:r>
      <w:r w:rsidRPr="0028147B">
        <w:rPr>
          <w:rStyle w:val="StyleBoldUnderline"/>
        </w:rPr>
        <w:t>versal, that</w:t>
      </w:r>
      <w:r>
        <w:rPr>
          <w:rStyle w:val="StyleBoldUnderline"/>
        </w:rPr>
        <w:t xml:space="preserve"> they arc constitutive of any m</w:t>
      </w:r>
      <w:r w:rsidRPr="0028147B">
        <w:rPr>
          <w:rStyle w:val="StyleBoldUnderline"/>
        </w:rPr>
        <w:t xml:space="preserve">odernity. Consequently, they cannot </w:t>
      </w:r>
      <w:r>
        <w:rPr>
          <w:rStyle w:val="StyleBoldUnderline"/>
        </w:rPr>
        <w:t>co</w:t>
      </w:r>
      <w:r w:rsidRPr="0028147B">
        <w:rPr>
          <w:rStyle w:val="StyleBoldUnderline"/>
        </w:rPr>
        <w:t xml:space="preserve">nfront the constraints that such diagrams impose upon the possibilities of </w:t>
      </w:r>
      <w:r>
        <w:rPr>
          <w:rStyle w:val="StyleBoldUnderline"/>
        </w:rPr>
        <w:t>ways of being m</w:t>
      </w:r>
      <w:r w:rsidRPr="0028147B">
        <w:rPr>
          <w:rStyle w:val="StyleBoldUnderline"/>
        </w:rPr>
        <w:t>odern.</w:t>
      </w:r>
    </w:p>
    <w:p w:rsidR="0068414F" w:rsidRDefault="0068414F" w:rsidP="0068414F">
      <w:pPr>
        <w:rPr>
          <w:rStyle w:val="StyleBoldUnderline"/>
        </w:rPr>
      </w:pPr>
    </w:p>
    <w:p w:rsidR="0068414F" w:rsidRDefault="0068414F" w:rsidP="0068414F">
      <w:pPr>
        <w:pStyle w:val="Heading4"/>
        <w:rPr>
          <w:rStyle w:val="StyleBoldUnderline"/>
          <w:b/>
          <w:u w:val="none"/>
        </w:rPr>
      </w:pPr>
      <w:r>
        <w:rPr>
          <w:rStyle w:val="StyleBoldUnderline"/>
          <w:b/>
          <w:u w:val="none"/>
        </w:rPr>
        <w:t xml:space="preserve">Multiple modernities </w:t>
      </w:r>
      <w:r w:rsidR="004009E8">
        <w:rPr>
          <w:rStyle w:val="StyleBoldUnderline"/>
          <w:b/>
          <w:u w:val="none"/>
        </w:rPr>
        <w:t>good for viewing the world in a new light</w:t>
      </w:r>
    </w:p>
    <w:p w:rsidR="0068414F" w:rsidRDefault="0068414F" w:rsidP="0068414F">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68414F" w:rsidRPr="004441FE" w:rsidRDefault="0068414F" w:rsidP="0068414F">
      <w:pPr>
        <w:rPr>
          <w:rStyle w:val="StyleBoldUnderline"/>
          <w:b w:val="0"/>
          <w:sz w:val="16"/>
          <w:u w:val="none"/>
        </w:rPr>
      </w:pPr>
      <w:r w:rsidRPr="004441FE">
        <w:rPr>
          <w:rStyle w:val="StyleBoldUnderline"/>
          <w:b w:val="0"/>
          <w:sz w:val="16"/>
          <w:u w:val="none"/>
        </w:rPr>
        <w:t xml:space="preserve">To repeat myself, I want to both accept and reread SantOs's (zooz, 13) perceptive statement that we face "modern problems for which there are no modern solutions."40 I would prefer to say </w:t>
      </w:r>
      <w:r w:rsidRPr="004441FE">
        <w:rPr>
          <w:rStyle w:val="StyleBoldUnderline"/>
        </w:rPr>
        <w:t>that we face modern problems that challenge us to think outside the possibilities of our own ways of being modern. Thinking about multiple modernities might enable us to admit that we no longer know what questions to pose-for example, about culture in general, and media and popular culture</w:t>
      </w:r>
      <w:r w:rsidRPr="004441FE">
        <w:rPr>
          <w:rStyle w:val="StyleBoldUnderline"/>
          <w:b w:val="0"/>
          <w:sz w:val="16"/>
          <w:u w:val="none"/>
        </w:rPr>
        <w:t xml:space="preserve"> more specifically-for it is not merely that the practices have changed (although we have too often the contexts of struggle-and the diagrams of modernity--arc changing. </w:t>
      </w:r>
      <w:r w:rsidRPr="004441FE">
        <w:rPr>
          <w:rStyle w:val="StyleBoldUnderline"/>
        </w:rPr>
        <w:t xml:space="preserve">What effect does the hypothesis of a multiplicity of modernities have on the generation of imaginaries of economy, nature, and development, for instance, or on social movement strategies, or on strategies of place-making and temporalization? </w:t>
      </w:r>
      <w:r w:rsidRPr="004441FE">
        <w:rPr>
          <w:rStyle w:val="StyleBoldUnderline"/>
          <w:b w:val="0"/>
          <w:sz w:val="16"/>
          <w:u w:val="none"/>
        </w:rPr>
        <w:t xml:space="preserve">How do we create questions, vocabularies, and concepts that sufficiently capture the complexity of forces, technologies, and struggles operating in the midst of numerous struggles over, and </w:t>
      </w:r>
      <w:r w:rsidRPr="004441FE">
        <w:rPr>
          <w:rStyle w:val="StyleBoldUnderline"/>
        </w:rPr>
        <w:t>transitions among, different visions and formations of possible modernities and alternatives to modernity? How do we imagine questions and languages that sufficiently capture multipolar, multi temporal, and multiscalar webs of connectivity, relationality, and difference, which are driving the creation of contemporary geo-economic, politic</w:t>
      </w:r>
      <w:r>
        <w:rPr>
          <w:rStyle w:val="StyleBoldUnderline"/>
        </w:rPr>
        <w:t>al, al1(1 cultural formations an</w:t>
      </w:r>
      <w:r w:rsidRPr="004441FE">
        <w:rPr>
          <w:rStyle w:val="StyleBoldUnderline"/>
        </w:rPr>
        <w:t>d spaces, a</w:t>
      </w:r>
      <w:r>
        <w:rPr>
          <w:rStyle w:val="StyleBoldUnderline"/>
        </w:rPr>
        <w:t>n</w:t>
      </w:r>
      <w:r w:rsidRPr="004441FE">
        <w:rPr>
          <w:rStyle w:val="StyleBoldUnderline"/>
        </w:rPr>
        <w:t>d new subjectivities and collectivities ·within and across them</w:t>
      </w:r>
      <w:r w:rsidRPr="004441FE">
        <w:rPr>
          <w:rStyle w:val="StyleBoldUnderline"/>
          <w:b w:val="0"/>
          <w:sz w:val="16"/>
          <w:u w:val="none"/>
        </w:rPr>
        <w:t>?</w:t>
      </w:r>
    </w:p>
    <w:p w:rsidR="0068414F" w:rsidRDefault="0068414F" w:rsidP="0068414F">
      <w:pPr>
        <w:rPr>
          <w:rStyle w:val="StyleBoldUnderline"/>
          <w:b w:val="0"/>
          <w:u w:val="none"/>
        </w:rPr>
      </w:pPr>
    </w:p>
    <w:p w:rsidR="0068414F" w:rsidRDefault="0068414F" w:rsidP="0068414F">
      <w:pPr>
        <w:pStyle w:val="Heading4"/>
        <w:rPr>
          <w:rStyle w:val="StyleBoldUnderline"/>
          <w:b/>
          <w:u w:val="none"/>
        </w:rPr>
      </w:pPr>
      <w:r>
        <w:rPr>
          <w:rStyle w:val="StyleBoldUnderline"/>
          <w:b/>
          <w:u w:val="none"/>
        </w:rPr>
        <w:t>Vague alt- even the method is uncertain, all about the intellectual and not the policy maker</w:t>
      </w:r>
    </w:p>
    <w:p w:rsidR="0068414F" w:rsidRDefault="0068414F" w:rsidP="0068414F">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68414F" w:rsidRDefault="0068414F" w:rsidP="0068414F">
      <w:pPr>
        <w:rPr>
          <w:rStyle w:val="StyleBoldUnderline"/>
          <w:b w:val="0"/>
          <w:sz w:val="16"/>
          <w:u w:val="none"/>
        </w:rPr>
      </w:pPr>
      <w:r w:rsidRPr="00753837">
        <w:rPr>
          <w:rStyle w:val="StyleBoldUnderline"/>
          <w:b w:val="0"/>
          <w:sz w:val="16"/>
          <w:u w:val="none"/>
        </w:rPr>
        <w:t xml:space="preserve">Finally, I have to admit </w:t>
      </w:r>
      <w:r w:rsidRPr="004441FE">
        <w:rPr>
          <w:rStyle w:val="Emphasis"/>
        </w:rPr>
        <w:t>that I do not know what this conversation will look like, and I do not know what the outcome will be. I do not know what a new university should be. I do not know what other modernities-as well as alternatives to modernity-are possible,</w:t>
      </w:r>
      <w:r w:rsidRPr="00753837">
        <w:rPr>
          <w:rStyle w:val="StyleBoldUnderline"/>
          <w:b w:val="0"/>
          <w:sz w:val="16"/>
          <w:u w:val="none"/>
        </w:rPr>
        <w:t xml:space="preserve"> but I do know that we have to begin in1agining such possibilities. We have to imagine a world in which many worlds can exist together. And we have to figure out what is going on, and how it has, for so long, prevented us from moving toward more humane realities. I have always thought of cultural studies as an invitation into such conversations, into the experimentation of collaboration, into a selfreflective practice of translation and transformation, and into· an uncertain effort to build new institutional spaces. As such, </w:t>
      </w:r>
      <w:r w:rsidRPr="004441FE">
        <w:rPr>
          <w:rStyle w:val="StyleBoldUnderline"/>
        </w:rPr>
        <w:t>it is difficult and enlivening, depressing and full of hope, modest and arrogant. It is for me a promising way of being a political intellectual</w:t>
      </w:r>
      <w:r w:rsidRPr="00753837">
        <w:rPr>
          <w:rStyle w:val="StyleBoldUnderline"/>
          <w:b w:val="0"/>
          <w:sz w:val="16"/>
          <w:u w:val="none"/>
        </w:rPr>
        <w:t>!</w:t>
      </w:r>
    </w:p>
    <w:p w:rsidR="0068414F" w:rsidRDefault="0068414F" w:rsidP="0068414F">
      <w:pPr>
        <w:rPr>
          <w:rStyle w:val="StyleBoldUnderline"/>
          <w:b w:val="0"/>
          <w:sz w:val="16"/>
          <w:u w:val="none"/>
        </w:rPr>
      </w:pPr>
    </w:p>
    <w:p w:rsidR="00F63DC2" w:rsidRDefault="00F63DC2" w:rsidP="00F63DC2">
      <w:pPr>
        <w:pStyle w:val="Heading4"/>
        <w:rPr>
          <w:rStyle w:val="StyleBoldUnderline"/>
          <w:b/>
          <w:sz w:val="26"/>
          <w:szCs w:val="26"/>
          <w:u w:val="none"/>
        </w:rPr>
      </w:pPr>
      <w:r>
        <w:rPr>
          <w:rStyle w:val="StyleBoldUnderline"/>
          <w:b/>
          <w:sz w:val="26"/>
          <w:szCs w:val="26"/>
          <w:u w:val="none"/>
        </w:rPr>
        <w:t>Alt fails- Eurocentric modernity has reached the whole globe</w:t>
      </w:r>
    </w:p>
    <w:p w:rsidR="00F63DC2" w:rsidRPr="00F63DC2" w:rsidRDefault="004D2DD4" w:rsidP="00F63DC2">
      <w:pPr>
        <w:rPr>
          <w:rStyle w:val="StyleStyleBold12pt"/>
        </w:rPr>
      </w:pPr>
      <w:r w:rsidRPr="004D2DD4">
        <w:rPr>
          <w:rStyle w:val="StyleStyleBold12pt"/>
        </w:rPr>
        <w:t>Grosfoguel 9</w:t>
      </w:r>
      <w:r>
        <w:rPr>
          <w:rStyle w:val="StyleStyleBold12pt"/>
          <w:b w:val="0"/>
          <w:sz w:val="20"/>
        </w:rPr>
        <w:t xml:space="preserve"> </w:t>
      </w:r>
      <w:r w:rsidRPr="004D2DD4">
        <w:rPr>
          <w:rStyle w:val="StyleStyleBold12pt"/>
          <w:b w:val="0"/>
          <w:sz w:val="20"/>
        </w:rPr>
        <w:t>(Ramon, Associate professor, Department of Ethnic Studies, University of California, Berkeley. , A Decolonial Approach to Political-Economy:</w:t>
      </w:r>
      <w:r w:rsidRPr="004D2DD4">
        <w:rPr>
          <w:rStyle w:val="StyleStyleBold12pt"/>
          <w:b w:val="0"/>
          <w:sz w:val="6"/>
        </w:rPr>
        <w:t xml:space="preserve"> </w:t>
      </w:r>
      <w:r w:rsidRPr="004D2DD4">
        <w:rPr>
          <w:rStyle w:val="StyleStyleBold12pt"/>
          <w:b w:val="0"/>
          <w:sz w:val="20"/>
        </w:rPr>
        <w:t>Transmodernity, Border Thinking and Global Coloniality, http://postkolonial.dk/artikler/GROSFOGUEL.pdf)</w:t>
      </w:r>
    </w:p>
    <w:p w:rsidR="00F63DC2" w:rsidRDefault="00F63DC2" w:rsidP="0068414F">
      <w:pPr>
        <w:rPr>
          <w:rStyle w:val="StyleBoldUnderline"/>
          <w:b w:val="0"/>
          <w:sz w:val="16"/>
          <w:u w:val="none"/>
        </w:rPr>
      </w:pPr>
      <w:r>
        <w:rPr>
          <w:rStyle w:val="StyleBoldUnderline"/>
          <w:b w:val="0"/>
          <w:sz w:val="16"/>
          <w:u w:val="none"/>
        </w:rPr>
        <w:t xml:space="preserve">So far, the history of the modern/colonial capitalist/patriarchal world-system has </w:t>
      </w:r>
      <w:r w:rsidRPr="00F63DC2">
        <w:rPr>
          <w:rStyle w:val="StyleBoldUnderline"/>
          <w:b w:val="0"/>
          <w:sz w:val="12"/>
          <w:u w:val="none"/>
        </w:rPr>
        <w:t xml:space="preserve"> </w:t>
      </w:r>
      <w:r>
        <w:rPr>
          <w:rStyle w:val="StyleBoldUnderline"/>
          <w:b w:val="0"/>
          <w:sz w:val="16"/>
          <w:u w:val="none"/>
        </w:rPr>
        <w:t xml:space="preserve">privileged the culture, knowledge, and epistemology produced by the west (Spivak 1988; </w:t>
      </w:r>
      <w:r w:rsidRPr="00F63DC2">
        <w:rPr>
          <w:rStyle w:val="StyleBoldUnderline"/>
          <w:b w:val="0"/>
          <w:sz w:val="12"/>
          <w:u w:val="none"/>
        </w:rPr>
        <w:t xml:space="preserve"> </w:t>
      </w:r>
      <w:r>
        <w:rPr>
          <w:rStyle w:val="StyleBoldUnderline"/>
          <w:b w:val="0"/>
          <w:sz w:val="16"/>
          <w:u w:val="none"/>
        </w:rPr>
        <w:t xml:space="preserve">Mignolo 2000). </w:t>
      </w:r>
      <w:r w:rsidRPr="00F63DC2">
        <w:rPr>
          <w:rStyle w:val="StyleBoldUnderline"/>
        </w:rPr>
        <w:t>No culture in the world remains untouched by European modernity;  there is no absolute outside of this system. Western monologism and monotopic global  design relates to other cultures and peoples from a position of superiority and does not  acknowledge non-western cosmologies and epistemologies</w:t>
      </w:r>
      <w:r>
        <w:rPr>
          <w:rStyle w:val="StyleBoldUnderline"/>
          <w:b w:val="0"/>
          <w:sz w:val="16"/>
          <w:u w:val="none"/>
        </w:rPr>
        <w:t xml:space="preserve">. The imposition of </w:t>
      </w:r>
      <w:r w:rsidRPr="00F63DC2">
        <w:rPr>
          <w:rStyle w:val="StyleBoldUnderline"/>
          <w:b w:val="0"/>
          <w:sz w:val="12"/>
          <w:u w:val="none"/>
        </w:rPr>
        <w:t xml:space="preserve"> </w:t>
      </w:r>
      <w:r>
        <w:rPr>
          <w:rStyle w:val="StyleBoldUnderline"/>
          <w:b w:val="0"/>
          <w:sz w:val="16"/>
          <w:u w:val="none"/>
        </w:rPr>
        <w:t xml:space="preserve">Christianity on the savages and barbarians in the 16th century, followed by the </w:t>
      </w:r>
      <w:r w:rsidRPr="00F63DC2">
        <w:rPr>
          <w:rStyle w:val="StyleBoldUnderline"/>
          <w:b w:val="0"/>
          <w:sz w:val="12"/>
          <w:u w:val="none"/>
        </w:rPr>
        <w:t xml:space="preserve"> </w:t>
      </w:r>
      <w:r>
        <w:rPr>
          <w:rStyle w:val="StyleBoldUnderline"/>
          <w:b w:val="0"/>
          <w:sz w:val="16"/>
          <w:u w:val="none"/>
        </w:rPr>
        <w:t>imposition of the white man’s burden and his civilizing mission in the 18th and 19th</w:t>
      </w:r>
      <w:r w:rsidRPr="00F63DC2">
        <w:rPr>
          <w:rStyle w:val="StyleBoldUnderline"/>
          <w:b w:val="0"/>
          <w:sz w:val="12"/>
          <w:u w:val="none"/>
        </w:rPr>
        <w:t xml:space="preserve"> </w:t>
      </w:r>
      <w:r>
        <w:rPr>
          <w:rStyle w:val="StyleBoldUnderline"/>
          <w:b w:val="0"/>
          <w:sz w:val="16"/>
          <w:u w:val="none"/>
        </w:rPr>
        <w:t xml:space="preserve">century, the imposition of the developmental project in the 20th century and, more </w:t>
      </w:r>
      <w:r w:rsidRPr="00F63DC2">
        <w:rPr>
          <w:rStyle w:val="StyleBoldUnderline"/>
          <w:b w:val="0"/>
          <w:sz w:val="12"/>
          <w:u w:val="none"/>
        </w:rPr>
        <w:t xml:space="preserve"> </w:t>
      </w:r>
      <w:r>
        <w:rPr>
          <w:rStyle w:val="StyleBoldUnderline"/>
          <w:b w:val="0"/>
          <w:sz w:val="16"/>
          <w:u w:val="none"/>
        </w:rPr>
        <w:t xml:space="preserve">recently, </w:t>
      </w:r>
      <w:r w:rsidRPr="00F63DC2">
        <w:rPr>
          <w:rStyle w:val="StyleBoldUnderline"/>
        </w:rPr>
        <w:t>the imperial project</w:t>
      </w:r>
      <w:r>
        <w:rPr>
          <w:rStyle w:val="StyleBoldUnderline"/>
          <w:b w:val="0"/>
          <w:sz w:val="16"/>
          <w:u w:val="none"/>
        </w:rPr>
        <w:t xml:space="preserve"> of martial interventions under the banners of democracy</w:t>
      </w:r>
      <w:r w:rsidRPr="00F63DC2">
        <w:rPr>
          <w:rStyle w:val="StyleBoldUnderline"/>
          <w:b w:val="0"/>
          <w:sz w:val="12"/>
          <w:u w:val="none"/>
        </w:rPr>
        <w:t xml:space="preserve"> </w:t>
      </w:r>
      <w:r>
        <w:rPr>
          <w:rStyle w:val="StyleBoldUnderline"/>
          <w:b w:val="0"/>
          <w:sz w:val="16"/>
          <w:u w:val="none"/>
        </w:rPr>
        <w:t xml:space="preserve">and human rights in the 21st century, </w:t>
      </w:r>
      <w:r w:rsidRPr="00F63DC2">
        <w:rPr>
          <w:rStyle w:val="StyleBoldUnderline"/>
        </w:rPr>
        <w:t>have all been imposed</w:t>
      </w:r>
      <w:r>
        <w:rPr>
          <w:rStyle w:val="StyleBoldUnderline"/>
          <w:b w:val="0"/>
          <w:sz w:val="16"/>
          <w:u w:val="none"/>
        </w:rPr>
        <w:t xml:space="preserve"> by militarism and violence </w:t>
      </w:r>
      <w:r w:rsidRPr="00F63DC2">
        <w:rPr>
          <w:rStyle w:val="StyleBoldUnderline"/>
          <w:b w:val="0"/>
          <w:sz w:val="12"/>
          <w:u w:val="none"/>
        </w:rPr>
        <w:t xml:space="preserve"> </w:t>
      </w:r>
      <w:r>
        <w:rPr>
          <w:rStyle w:val="StyleBoldUnderline"/>
          <w:b w:val="0"/>
          <w:sz w:val="16"/>
          <w:u w:val="none"/>
        </w:rPr>
        <w:t>under the rhetoric of modernity of saving the other from its own barbarianisms</w:t>
      </w:r>
    </w:p>
    <w:p w:rsidR="004D2DD4" w:rsidRDefault="004D2DD4" w:rsidP="0068414F">
      <w:pPr>
        <w:rPr>
          <w:rStyle w:val="StyleBoldUnderline"/>
          <w:b w:val="0"/>
          <w:sz w:val="16"/>
          <w:u w:val="none"/>
        </w:rPr>
      </w:pPr>
    </w:p>
    <w:p w:rsidR="004D2DD4" w:rsidRDefault="004D2DD4" w:rsidP="004D2DD4">
      <w:pPr>
        <w:pStyle w:val="Heading4"/>
        <w:rPr>
          <w:rStyle w:val="StyleBoldUnderline"/>
          <w:b/>
          <w:sz w:val="26"/>
          <w:szCs w:val="26"/>
          <w:u w:val="none"/>
        </w:rPr>
      </w:pPr>
      <w:r>
        <w:rPr>
          <w:rStyle w:val="StyleBoldUnderline"/>
          <w:b/>
          <w:sz w:val="26"/>
          <w:szCs w:val="26"/>
          <w:u w:val="none"/>
        </w:rPr>
        <w:t>Alt needs universal modernity to solve, their rejection of coloniality takes out their own solvency</w:t>
      </w:r>
    </w:p>
    <w:p w:rsidR="004D2DD4" w:rsidRPr="004D2DD4" w:rsidRDefault="004D2DD4" w:rsidP="004D2DD4">
      <w:pPr>
        <w:rPr>
          <w:rStyle w:val="StyleStyleBold12pt"/>
          <w:b w:val="0"/>
        </w:rPr>
      </w:pPr>
      <w:r>
        <w:rPr>
          <w:rStyle w:val="StyleStyleBold12pt"/>
        </w:rPr>
        <w:t xml:space="preserve">Grosfoguel 9 </w:t>
      </w:r>
      <w:r w:rsidRPr="004D2DD4">
        <w:rPr>
          <w:rStyle w:val="StyleStyleBold12pt"/>
          <w:b w:val="0"/>
          <w:sz w:val="20"/>
        </w:rPr>
        <w:t>(Ramon, Associate professor, Department of Ethnic Studies, University of California, Berkeley. , A Decolonial Approach to Political-Economy:</w:t>
      </w:r>
      <w:r w:rsidRPr="004D2DD4">
        <w:rPr>
          <w:rStyle w:val="StyleStyleBold12pt"/>
          <w:b w:val="0"/>
          <w:sz w:val="6"/>
        </w:rPr>
        <w:t xml:space="preserve"> </w:t>
      </w:r>
      <w:r w:rsidRPr="004D2DD4">
        <w:rPr>
          <w:rStyle w:val="StyleStyleBold12pt"/>
          <w:b w:val="0"/>
          <w:sz w:val="20"/>
        </w:rPr>
        <w:t>Transmodernity, Border Thinking and Global Coloniality, http://postkolonial.dk/artikler/GROSFOGUEL.pdf)</w:t>
      </w:r>
    </w:p>
    <w:p w:rsidR="004D2DD4" w:rsidRDefault="004D2DD4" w:rsidP="0068414F">
      <w:pPr>
        <w:rPr>
          <w:rStyle w:val="StyleBoldUnderline"/>
          <w:b w:val="0"/>
          <w:sz w:val="16"/>
          <w:u w:val="none"/>
        </w:rPr>
      </w:pPr>
      <w:r w:rsidRPr="004D2DD4">
        <w:rPr>
          <w:rStyle w:val="StyleBoldUnderline"/>
        </w:rPr>
        <w:t>The need for a common critical language of decolonization requires a form of  universality that is not anymore a monologic, monotopic imperial global/universal  design</w:t>
      </w:r>
      <w:r>
        <w:rPr>
          <w:rStyle w:val="StyleBoldUnderline"/>
          <w:b w:val="0"/>
          <w:sz w:val="16"/>
          <w:u w:val="none"/>
        </w:rPr>
        <w:t xml:space="preserve">, from the right or the left, imposed by persuasion or force to the rest of the world </w:t>
      </w:r>
      <w:r w:rsidRPr="004D2DD4">
        <w:rPr>
          <w:rStyle w:val="StyleBoldUnderline"/>
          <w:b w:val="0"/>
          <w:sz w:val="12"/>
          <w:u w:val="none"/>
        </w:rPr>
        <w:t xml:space="preserve"> </w:t>
      </w:r>
      <w:r>
        <w:rPr>
          <w:rStyle w:val="StyleBoldUnderline"/>
          <w:b w:val="0"/>
          <w:sz w:val="16"/>
          <w:u w:val="none"/>
        </w:rPr>
        <w:t xml:space="preserve">in the name of progress or civilization. </w:t>
      </w:r>
      <w:r w:rsidRPr="004D2DD4">
        <w:rPr>
          <w:rStyle w:val="StyleBoldUnderline"/>
        </w:rPr>
        <w:t>This new form of universality I call a ‘radical  universal decolonial anti-capitalist diversality’ as part of a greater project of liberation.</w:t>
      </w:r>
      <w:r>
        <w:rPr>
          <w:rStyle w:val="StyleBoldUnderline"/>
          <w:b w:val="0"/>
          <w:sz w:val="16"/>
          <w:u w:val="none"/>
        </w:rPr>
        <w:t xml:space="preserve"> </w:t>
      </w:r>
      <w:r w:rsidRPr="004D2DD4">
        <w:rPr>
          <w:rStyle w:val="StyleBoldUnderline"/>
          <w:b w:val="0"/>
          <w:sz w:val="12"/>
          <w:u w:val="none"/>
        </w:rPr>
        <w:t xml:space="preserve"> </w:t>
      </w:r>
      <w:r>
        <w:rPr>
          <w:rStyle w:val="StyleBoldUnderline"/>
          <w:b w:val="0"/>
          <w:sz w:val="16"/>
          <w:u w:val="none"/>
        </w:rPr>
        <w:t xml:space="preserve">As opposed to the abstract universals of Eurocentric epistemologies, that subsumes/dilute </w:t>
      </w:r>
      <w:r w:rsidRPr="004D2DD4">
        <w:rPr>
          <w:rStyle w:val="StyleBoldUnderline"/>
          <w:b w:val="0"/>
          <w:sz w:val="12"/>
          <w:u w:val="none"/>
        </w:rPr>
        <w:t xml:space="preserve"> </w:t>
      </w:r>
      <w:r>
        <w:rPr>
          <w:rStyle w:val="StyleBoldUnderline"/>
          <w:b w:val="0"/>
          <w:sz w:val="16"/>
          <w:u w:val="none"/>
        </w:rPr>
        <w:t xml:space="preserve">the particular into the same, </w:t>
      </w:r>
      <w:r w:rsidRPr="004D2DD4">
        <w:rPr>
          <w:rStyle w:val="StyleBoldUnderline"/>
        </w:rPr>
        <w:t>a ‘radical universal decolonial anti-capitalist diversality’ is a  concrete universal that builds a decolonial universal by respecting the multiples of local  particularities in the struggles against</w:t>
      </w:r>
      <w:r>
        <w:rPr>
          <w:rStyle w:val="StyleBoldUnderline"/>
          <w:b w:val="0"/>
          <w:sz w:val="16"/>
          <w:u w:val="none"/>
        </w:rPr>
        <w:t xml:space="preserve"> patriarchy, capitalism, </w:t>
      </w:r>
      <w:r w:rsidRPr="004D2DD4">
        <w:rPr>
          <w:rStyle w:val="StyleBoldUnderline"/>
        </w:rPr>
        <w:t>coloniality and eurocenteric  modernity from a diversity of decolonial epistemic/ethical historical projects</w:t>
      </w:r>
      <w:r>
        <w:rPr>
          <w:rStyle w:val="StyleBoldUnderline"/>
          <w:b w:val="0"/>
          <w:sz w:val="16"/>
          <w:u w:val="none"/>
        </w:rPr>
        <w:t xml:space="preserve">. This </w:t>
      </w:r>
      <w:r w:rsidRPr="004D2DD4">
        <w:rPr>
          <w:rStyle w:val="StyleBoldUnderline"/>
          <w:b w:val="0"/>
          <w:sz w:val="12"/>
          <w:u w:val="none"/>
        </w:rPr>
        <w:t xml:space="preserve"> </w:t>
      </w:r>
      <w:r>
        <w:rPr>
          <w:rStyle w:val="StyleBoldUnderline"/>
          <w:b w:val="0"/>
          <w:sz w:val="16"/>
          <w:u w:val="none"/>
        </w:rPr>
        <w:t xml:space="preserve">represents a fusion between Dussel’s ‘transmodernity’ and Quijano’s ‘socialization of </w:t>
      </w:r>
      <w:r w:rsidRPr="004D2DD4">
        <w:rPr>
          <w:rStyle w:val="StyleBoldUnderline"/>
          <w:b w:val="0"/>
          <w:sz w:val="12"/>
          <w:u w:val="none"/>
        </w:rPr>
        <w:t xml:space="preserve"> </w:t>
      </w:r>
      <w:r>
        <w:rPr>
          <w:rStyle w:val="StyleBoldUnderline"/>
          <w:b w:val="0"/>
          <w:sz w:val="16"/>
          <w:u w:val="none"/>
        </w:rPr>
        <w:t>power’.</w:t>
      </w:r>
    </w:p>
    <w:p w:rsidR="0068414F" w:rsidRDefault="0068414F" w:rsidP="0068414F">
      <w:pPr>
        <w:rPr>
          <w:rStyle w:val="StyleBoldUnderline"/>
          <w:b w:val="0"/>
          <w:sz w:val="16"/>
          <w:u w:val="none"/>
        </w:rPr>
      </w:pPr>
    </w:p>
    <w:p w:rsidR="0068414F" w:rsidRPr="00753837" w:rsidRDefault="0068414F" w:rsidP="0068414F">
      <w:pPr>
        <w:rPr>
          <w:rStyle w:val="StyleBoldUnderline"/>
          <w:b w:val="0"/>
          <w:sz w:val="16"/>
          <w:u w:val="none"/>
        </w:rPr>
      </w:pPr>
    </w:p>
    <w:p w:rsidR="0068414F" w:rsidRDefault="0068414F" w:rsidP="0068414F">
      <w:pPr>
        <w:rPr>
          <w:rStyle w:val="StyleBoldUnderline"/>
          <w:b w:val="0"/>
          <w:u w:val="none"/>
        </w:rPr>
      </w:pPr>
    </w:p>
    <w:p w:rsidR="0068414F" w:rsidRPr="00313D90" w:rsidRDefault="0068414F" w:rsidP="0068414F">
      <w:pPr>
        <w:rPr>
          <w:rStyle w:val="StyleBoldUnderline"/>
          <w:b w:val="0"/>
          <w:u w:val="none"/>
        </w:rPr>
      </w:pPr>
    </w:p>
    <w:p w:rsidR="0068414F" w:rsidRDefault="0068414F" w:rsidP="0068414F">
      <w:pPr>
        <w:pStyle w:val="Heading3"/>
        <w:rPr>
          <w:rStyle w:val="StyleBoldUnderline"/>
        </w:rPr>
      </w:pPr>
      <w:r>
        <w:rPr>
          <w:rStyle w:val="StyleBoldUnderline"/>
        </w:rPr>
        <w:t>Offense</w:t>
      </w:r>
    </w:p>
    <w:p w:rsidR="0068414F" w:rsidRPr="00FC74AB" w:rsidRDefault="0068414F" w:rsidP="0068414F">
      <w:pPr>
        <w:pStyle w:val="Heading4"/>
        <w:rPr>
          <w:rStyle w:val="StyleBoldUnderline"/>
          <w:b/>
          <w:sz w:val="26"/>
          <w:szCs w:val="26"/>
          <w:u w:val="none"/>
        </w:rPr>
      </w:pPr>
      <w:r w:rsidRPr="00FC74AB">
        <w:rPr>
          <w:rStyle w:val="StyleBoldUnderline"/>
          <w:b/>
          <w:sz w:val="26"/>
          <w:szCs w:val="26"/>
          <w:u w:val="none"/>
        </w:rPr>
        <w:t>Thinking outside of euro-modernity is bad</w:t>
      </w:r>
    </w:p>
    <w:p w:rsidR="0068414F" w:rsidRDefault="0068414F" w:rsidP="0068414F">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68414F" w:rsidRDefault="0068414F" w:rsidP="0068414F">
      <w:pPr>
        <w:rPr>
          <w:rStyle w:val="StyleBoldUnderline"/>
        </w:rPr>
      </w:pPr>
      <w:r w:rsidRPr="00FC74AB">
        <w:rPr>
          <w:rStyle w:val="StyleBoldUnderline"/>
        </w:rPr>
        <w:t>The difficulty and promise of the effort to think modernity outside or beyond euro-modernity is made clear in the very important "research program" of the "Modernity/Coloniality group," comprised mostly of Latin American intellectuals</w:t>
      </w:r>
      <w:r>
        <w:rPr>
          <w:sz w:val="16"/>
        </w:rPr>
        <w:t>.2 To be fair, the group is what Escobar (2007, 190)</w:t>
      </w:r>
      <w:r w:rsidRPr="00FC74AB">
        <w:rPr>
          <w:sz w:val="12"/>
        </w:rPr>
        <w:t xml:space="preserve"> </w:t>
      </w:r>
      <w:r>
        <w:rPr>
          <w:sz w:val="16"/>
        </w:rPr>
        <w:t>calls "a community of argumentation," sharing a project, a common political</w:t>
      </w:r>
      <w:r w:rsidRPr="00FC74AB">
        <w:rPr>
          <w:sz w:val="12"/>
        </w:rPr>
        <w:t xml:space="preserve"> </w:t>
      </w:r>
      <w:r>
        <w:rPr>
          <w:sz w:val="16"/>
        </w:rPr>
        <w:t>and epistcn1ologicil desire, and a con1rnon set of assmnptions and</w:t>
      </w:r>
      <w:r w:rsidRPr="00FC74AB">
        <w:rPr>
          <w:sz w:val="12"/>
        </w:rPr>
        <w:t xml:space="preserve"> </w:t>
      </w:r>
      <w:r>
        <w:rPr>
          <w:sz w:val="16"/>
        </w:rPr>
        <w:t>conceptual tools. That desire is articulated out of a particular "reading," one</w:t>
      </w:r>
      <w:r w:rsidRPr="00FC74AB">
        <w:rPr>
          <w:sz w:val="12"/>
        </w:rPr>
        <w:t xml:space="preserve"> </w:t>
      </w:r>
      <w:r>
        <w:rPr>
          <w:sz w:val="16"/>
        </w:rPr>
        <w:t>rlut echoes the opening of this book, of the contemporary context (r8r</w:t>
      </w:r>
      <w:r w:rsidR="0037083A">
        <w:rPr>
          <w:rStyle w:val="StyleBoldUnderline"/>
        </w:rPr>
        <w:t>): "th</w:t>
      </w:r>
      <w:r w:rsidRPr="00FC74AB">
        <w:rPr>
          <w:rStyle w:val="StyleBoldUnderline"/>
        </w:rPr>
        <w:t>e present is a moment of transition: between a world defuied in terms of modernity ... and a new (global) reality which is still diflicult to ascertain but which, at opposite ends, can be seen either as a deepening of Inodernity the world over or, on the contrary, as a deeply negotiated reality that encompasses many heterogeneous culn1ral formations .... This sense of a transition is well captured by the question: Is globalization that last st:.1ge of capitalist modernity, or the beginning of something new?"</w:t>
      </w:r>
      <w:r>
        <w:rPr>
          <w:rStyle w:val="StyleBoldUnderline"/>
        </w:rPr>
        <w:br/>
      </w:r>
    </w:p>
    <w:p w:rsidR="0068414F" w:rsidRPr="00FC74AB" w:rsidRDefault="0068414F" w:rsidP="0068414F">
      <w:pPr>
        <w:pStyle w:val="Heading4"/>
        <w:rPr>
          <w:rStyle w:val="StyleBoldUnderline"/>
          <w:b/>
          <w:sz w:val="26"/>
          <w:szCs w:val="26"/>
          <w:u w:val="none"/>
        </w:rPr>
      </w:pPr>
      <w:r w:rsidRPr="00FC74AB">
        <w:rPr>
          <w:rStyle w:val="StyleBoldUnderline"/>
          <w:b/>
          <w:sz w:val="26"/>
          <w:szCs w:val="26"/>
          <w:u w:val="none"/>
        </w:rPr>
        <w:t>Rejecting one modernity is net worse, over-specifying bad</w:t>
      </w:r>
    </w:p>
    <w:p w:rsidR="0068414F" w:rsidRDefault="0068414F" w:rsidP="0068414F">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68414F" w:rsidRDefault="0068414F" w:rsidP="0068414F">
      <w:pPr>
        <w:rPr>
          <w:rStyle w:val="StyleBoldUnderline"/>
          <w:b w:val="0"/>
          <w:sz w:val="10"/>
          <w:u w:val="none"/>
        </w:rPr>
      </w:pPr>
      <w:r w:rsidRPr="00FC74AB">
        <w:rPr>
          <w:rStyle w:val="StyleBoldUnderline"/>
          <w:b w:val="0"/>
          <w:sz w:val="10"/>
          <w:u w:val="none"/>
        </w:rPr>
        <w:t xml:space="preserve"> </w:t>
      </w:r>
      <w:r w:rsidRPr="00FC74AB">
        <w:rPr>
          <w:rStyle w:val="StyleBoldUnderline"/>
        </w:rPr>
        <w:t>The question is not when or where modernity belongs, but what it is to belong to modernity. I am not concerned with the contradictions within modernity, but wit</w:t>
      </w:r>
      <w:r>
        <w:rPr>
          <w:rStyle w:val="StyleBoldUnderline"/>
        </w:rPr>
        <w:t>h</w:t>
      </w:r>
      <w:r w:rsidRPr="00FC74AB">
        <w:rPr>
          <w:rStyle w:val="StyleBoldUnderline"/>
        </w:rPr>
        <w:t xml:space="preserve"> the possibilities of contradictions among modernities. What would it mean to see modernity as multiple, to think that there are always radically other modernities</w:t>
      </w:r>
      <w:r w:rsidRPr="00FC74AB">
        <w:rPr>
          <w:rStyle w:val="StyleBoldUnderline"/>
          <w:b w:val="0"/>
          <w:sz w:val="10"/>
          <w:u w:val="none"/>
        </w:rPr>
        <w:t xml:space="preserve">? </w:t>
      </w:r>
      <w:r w:rsidRPr="00FC74AB">
        <w:rPr>
          <w:rStyle w:val="StyleBoldUnderline"/>
        </w:rPr>
        <w:t xml:space="preserve">It would mean refusing to assume a single narrative of modernity~ or even a fractured linear narrative through </w:t>
      </w:r>
      <w:r>
        <w:rPr>
          <w:rStyle w:val="StyleBoldUnderline"/>
        </w:rPr>
        <w:t>which modernity moves, wh</w:t>
      </w:r>
      <w:r w:rsidRPr="00FC74AB">
        <w:rPr>
          <w:rStyle w:val="StyleBoldUnderline"/>
        </w:rPr>
        <w:t>ether smoothly or rupturally~ in a series of states</w:t>
      </w:r>
      <w:r w:rsidRPr="00FC74AB">
        <w:rPr>
          <w:rStyle w:val="StyleBoldUnderline"/>
          <w:b w:val="0"/>
          <w:sz w:val="10"/>
          <w:u w:val="none"/>
        </w:rPr>
        <w:t xml:space="preserve">. It is not a matter of variations~ however great~ around a set of themes, nor a continuing process of the hybridization of son1e original)' fOrmation. We must "unlearn to think of history as a developmental process in which that which is possible becomes actual ... to learn to think the present-the now that we "inhabit as we speak-as irreducibly not one" (Chakrabarty 2000, 249). </w:t>
      </w:r>
      <w:r w:rsidRPr="00FC74AB">
        <w:rPr>
          <w:rStyle w:val="StyleBoldUnderline"/>
        </w:rPr>
        <w:t>We must ask</w:t>
      </w:r>
      <w:r w:rsidRPr="00FC74AB">
        <w:rPr>
          <w:rStyle w:val="StyleBoldUnderline"/>
          <w:b w:val="0"/>
          <w:sz w:val="10"/>
          <w:u w:val="none"/>
        </w:rPr>
        <w:t xml:space="preserve">~ with Gilroy (2ooo~ 56-57), </w:t>
      </w:r>
      <w:r w:rsidRPr="00FC74AB">
        <w:rPr>
          <w:rStyle w:val="StyleBoldUnderline"/>
        </w:rPr>
        <w:t xml:space="preserve">''in what sense does modernity belong to a closed entity, </w:t>
      </w:r>
      <w:r w:rsidRPr="00FC74AB">
        <w:rPr>
          <w:rStyle w:val="StyleBoldUnderline"/>
          <w:b w:val="0"/>
          <w:sz w:val="10"/>
          <w:u w:val="none"/>
        </w:rPr>
        <w:t>a 'gco-body' named Europe?" We must wonder whether C. L. R. James (1989) was right to think that modernity \Vas invented in the "periphetJ'" of the world system, in the Caribbean. Tllls is to think "modernity elsewhere" (Gilroy zooo~ 76) and, I might add, "else when"; it is to offer "an altogether different, a-centered w1dcrstanding of European history'' (So).</w:t>
      </w:r>
    </w:p>
    <w:p w:rsidR="0037083A" w:rsidRDefault="0037083A" w:rsidP="0068414F">
      <w:pPr>
        <w:rPr>
          <w:rStyle w:val="StyleBoldUnderline"/>
          <w:b w:val="0"/>
          <w:sz w:val="10"/>
          <w:u w:val="none"/>
        </w:rPr>
      </w:pPr>
    </w:p>
    <w:p w:rsidR="0037083A" w:rsidRDefault="0037083A" w:rsidP="0068414F">
      <w:pPr>
        <w:rPr>
          <w:rStyle w:val="StyleBoldUnderline"/>
          <w:b w:val="0"/>
          <w:sz w:val="10"/>
          <w:u w:val="none"/>
        </w:rPr>
      </w:pPr>
    </w:p>
    <w:p w:rsidR="0068414F" w:rsidRDefault="0068414F" w:rsidP="0068414F">
      <w:pPr>
        <w:rPr>
          <w:rStyle w:val="StyleBoldUnderline"/>
          <w:b w:val="0"/>
          <w:sz w:val="10"/>
          <w:u w:val="none"/>
        </w:rPr>
      </w:pPr>
    </w:p>
    <w:p w:rsidR="008F382F" w:rsidRPr="008F382F" w:rsidRDefault="008F382F" w:rsidP="008F382F">
      <w:pPr>
        <w:pStyle w:val="Heading3"/>
        <w:rPr>
          <w:rStyle w:val="StyleBoldUnderline"/>
          <w:b/>
          <w:sz w:val="32"/>
          <w:u w:val="none"/>
        </w:rPr>
      </w:pPr>
      <w:r w:rsidRPr="008F382F">
        <w:rPr>
          <w:rStyle w:val="StyleBoldUnderline"/>
          <w:b/>
          <w:sz w:val="32"/>
          <w:u w:val="none"/>
        </w:rPr>
        <w:t>Speaking for others Turn</w:t>
      </w:r>
    </w:p>
    <w:p w:rsidR="008F382F" w:rsidRDefault="008F382F" w:rsidP="0068414F">
      <w:pPr>
        <w:rPr>
          <w:rStyle w:val="StyleBoldUnderline"/>
          <w:b w:val="0"/>
          <w:sz w:val="10"/>
          <w:u w:val="none"/>
        </w:rPr>
      </w:pPr>
    </w:p>
    <w:p w:rsidR="008F382F" w:rsidRDefault="008F382F" w:rsidP="008F382F">
      <w:pPr>
        <w:pStyle w:val="Tags"/>
      </w:pPr>
      <w:r>
        <w:t>Speaking for others is wrong—their privileged social location makes any claim to political empowerment suspect—it’s an act of commodification and colonial domination, which turns the K</w:t>
      </w:r>
    </w:p>
    <w:p w:rsidR="008F382F" w:rsidRDefault="008F382F" w:rsidP="008F382F">
      <w:pPr>
        <w:pStyle w:val="CiteNormal"/>
        <w:jc w:val="both"/>
        <w:rPr>
          <w:szCs w:val="22"/>
        </w:rPr>
      </w:pPr>
      <w:r>
        <w:rPr>
          <w:szCs w:val="22"/>
        </w:rPr>
        <w:t xml:space="preserve">Linda Martín </w:t>
      </w:r>
      <w:r>
        <w:rPr>
          <w:b/>
          <w:sz w:val="24"/>
          <w:u w:val="thick"/>
        </w:rPr>
        <w:t>Alcoff</w:t>
      </w:r>
      <w:r>
        <w:rPr>
          <w:caps/>
          <w:sz w:val="24"/>
          <w:u w:val="thick"/>
        </w:rPr>
        <w:t xml:space="preserve"> </w:t>
      </w:r>
      <w:r>
        <w:rPr>
          <w:szCs w:val="22"/>
        </w:rPr>
        <w:t>(Department of Philosophy at Syracuse University. “The Problem of Speaking For Others” Cultural Critique Winter 1991-</w:t>
      </w:r>
      <w:r>
        <w:rPr>
          <w:b/>
          <w:sz w:val="24"/>
          <w:u w:val="thick"/>
        </w:rPr>
        <w:t>92</w:t>
      </w:r>
      <w:r>
        <w:t xml:space="preserve">, </w:t>
      </w:r>
      <w:r>
        <w:rPr>
          <w:szCs w:val="22"/>
        </w:rPr>
        <w:t xml:space="preserve">pp. 5-32.) </w:t>
      </w:r>
    </w:p>
    <w:p w:rsidR="008F382F" w:rsidRDefault="008F382F" w:rsidP="008F382F">
      <w:pPr>
        <w:pStyle w:val="Cards"/>
      </w:pPr>
      <w:r>
        <w:br/>
        <w:t xml:space="preserve">Feminist discourse is not the only site in which the problem of speaking for others has been acknowledged and addressed. In anthropology there is similar discussion about whether it is possible </w:t>
      </w:r>
      <w:r>
        <w:rPr>
          <w:sz w:val="24"/>
          <w:u w:val="thick"/>
        </w:rPr>
        <w:t>to speak for others</w:t>
      </w:r>
      <w:r>
        <w:t xml:space="preserve"> either adequately or justifiably. Trinh T. Minh-ha explains the grounds for skepticism when she says that anthropology </w:t>
      </w:r>
      <w:r>
        <w:rPr>
          <w:sz w:val="24"/>
          <w:u w:val="thick"/>
        </w:rPr>
        <w:t>is "mainly a conversation of `us' with `us' about `them</w:t>
      </w:r>
      <w:r>
        <w:t>,' of the white man with the white man about the primitive-nature man...</w:t>
      </w:r>
      <w:r>
        <w:rPr>
          <w:sz w:val="24"/>
          <w:u w:val="thick"/>
        </w:rPr>
        <w:t>in which `them' is silenced</w:t>
      </w:r>
      <w:r>
        <w:t>. `Them' always stands on the other side of the hill, naked and speechless...`</w:t>
      </w:r>
      <w:r>
        <w:rPr>
          <w:sz w:val="24"/>
          <w:u w:val="thick"/>
        </w:rPr>
        <w:t xml:space="preserve">them' is only admitted among `us', </w:t>
      </w:r>
      <w:r>
        <w:t>the discussing subjects,</w:t>
      </w:r>
      <w:r>
        <w:rPr>
          <w:sz w:val="24"/>
          <w:u w:val="thick"/>
        </w:rPr>
        <w:t xml:space="preserve"> when accompanied or introduced by an `us'</w:t>
      </w:r>
      <w:r>
        <w:t>..."</w:t>
      </w:r>
      <w:hyperlink r:id="rId14" w:anchor="footnote4" w:history="1">
        <w:r>
          <w:rPr>
            <w:rStyle w:val="Hyperlink"/>
            <w:rFonts w:eastAsiaTheme="majorEastAsia"/>
            <w:sz w:val="22"/>
            <w:szCs w:val="22"/>
            <w:vertAlign w:val="superscript"/>
          </w:rPr>
          <w:t>4</w:t>
        </w:r>
      </w:hyperlink>
      <w:r>
        <w:t xml:space="preserve"> Given this analysis, even ethnographies written by progressive anthropologists are a priori regressive because of the structural features of anthropological discursive practice. </w:t>
      </w:r>
      <w:r>
        <w:br/>
        <w:t xml:space="preserve">The recognition that there is a problem in speaking for others has followed from the widespread acceptance of two claims. First, there has been a growing awareness that </w:t>
      </w:r>
      <w:r>
        <w:rPr>
          <w:sz w:val="24"/>
          <w:u w:val="thick"/>
        </w:rPr>
        <w:t>where one speaks</w:t>
      </w:r>
      <w:r>
        <w:t xml:space="preserve"> from </w:t>
      </w:r>
      <w:r>
        <w:rPr>
          <w:sz w:val="24"/>
          <w:u w:val="thick"/>
        </w:rPr>
        <w:t>affects</w:t>
      </w:r>
      <w:r>
        <w:t xml:space="preserve"> both </w:t>
      </w:r>
      <w:r>
        <w:rPr>
          <w:sz w:val="24"/>
          <w:u w:val="thick"/>
        </w:rPr>
        <w:t>the meaning and truth of what one says</w:t>
      </w:r>
      <w:r>
        <w:t xml:space="preserve">, and thus that one cannot assume an ability to transcend her location. In other words, </w:t>
      </w:r>
      <w:r>
        <w:rPr>
          <w:sz w:val="24"/>
          <w:u w:val="thick"/>
        </w:rPr>
        <w:t>a speaker's location</w:t>
      </w:r>
      <w:r>
        <w:t xml:space="preserve"> (which I take here to refer to her social location or social identity) </w:t>
      </w:r>
      <w:r>
        <w:rPr>
          <w:sz w:val="24"/>
          <w:u w:val="thick"/>
        </w:rPr>
        <w:t>has an epistemically significant impact on that speaker's claims, and can serve either to authorize or dis-authorize one's speech</w:t>
      </w:r>
      <w:r>
        <w:t xml:space="preserve">. </w:t>
      </w:r>
      <w:r>
        <w:rPr>
          <w:sz w:val="18"/>
        </w:rPr>
        <w:t>The creation of Women's Studies and African American Studies departments were founded on this very belief: that both the study of and the advocacy for the oppressed must come to be done principally by the oppressed themselves, and that we must finally acknowledge that systematic divergences in social location between speakers and those spoken for will have a significant effect on the content of what is said. The unspoken premise here is simply that a speaker's location is epistemically salient. I shall explore this issue further in the next section.</w:t>
      </w:r>
      <w:r>
        <w:t xml:space="preserve"> The second claim holds that not only is location epistemically salient, but certain </w:t>
      </w:r>
      <w:r>
        <w:rPr>
          <w:sz w:val="24"/>
          <w:u w:val="thick"/>
        </w:rPr>
        <w:t>privileged locations are discursively dangerous</w:t>
      </w:r>
      <w:r>
        <w:t>.</w:t>
      </w:r>
      <w:hyperlink r:id="rId15" w:anchor="footnote5" w:history="1">
        <w:r>
          <w:rPr>
            <w:rStyle w:val="Hyperlink"/>
            <w:rFonts w:eastAsiaTheme="majorEastAsia"/>
            <w:sz w:val="22"/>
            <w:szCs w:val="22"/>
            <w:vertAlign w:val="superscript"/>
          </w:rPr>
          <w:t>5</w:t>
        </w:r>
      </w:hyperlink>
      <w:r>
        <w:t xml:space="preserve"> In particular, </w:t>
      </w:r>
      <w:r>
        <w:rPr>
          <w:sz w:val="24"/>
          <w:u w:val="thick"/>
        </w:rPr>
        <w:t xml:space="preserve">the practice of privileged persons speaking for </w:t>
      </w:r>
      <w:r>
        <w:rPr>
          <w:sz w:val="24"/>
        </w:rPr>
        <w:t>or on behalf of</w:t>
      </w:r>
      <w:r>
        <w:rPr>
          <w:sz w:val="24"/>
          <w:u w:val="thick"/>
        </w:rPr>
        <w:t xml:space="preserve"> less privileged persons has </w:t>
      </w:r>
      <w:r>
        <w:t xml:space="preserve">actually </w:t>
      </w:r>
      <w:r>
        <w:rPr>
          <w:sz w:val="24"/>
          <w:u w:val="thick"/>
        </w:rPr>
        <w:t xml:space="preserve">resulted </w:t>
      </w:r>
      <w:r>
        <w:t>(in many cases)</w:t>
      </w:r>
      <w:r>
        <w:rPr>
          <w:sz w:val="24"/>
          <w:u w:val="thick"/>
        </w:rPr>
        <w:t xml:space="preserve"> in increasing or reenforcing the oppression of the group spoken for</w:t>
      </w:r>
      <w:r>
        <w:t xml:space="preserve">.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Persons from dominant groups who speak for others are often treated as authenticating presences that confer legitimacy and credibility on the demands of subjugated speakers; such </w:t>
      </w:r>
      <w:r>
        <w:rPr>
          <w:sz w:val="24"/>
          <w:u w:val="thick"/>
        </w:rPr>
        <w:t xml:space="preserve">speaking for others does nothing to disrupt the discursive hierarchies that operate in public spaces. </w:t>
      </w:r>
      <w:r>
        <w:t>For this reason, the work of privileged authors who speak on behalf of the oppressed is becoming increasingly criticized by members of those oppressed groups themselves.</w:t>
      </w:r>
      <w:hyperlink r:id="rId16" w:anchor="footnote6" w:history="1">
        <w:r>
          <w:rPr>
            <w:rStyle w:val="Hyperlink"/>
            <w:rFonts w:eastAsiaTheme="majorEastAsia"/>
            <w:sz w:val="22"/>
            <w:szCs w:val="22"/>
            <w:vertAlign w:val="superscript"/>
          </w:rPr>
          <w:t>6</w:t>
        </w:r>
      </w:hyperlink>
      <w:r>
        <w:t xml:space="preserve"> As social theorists, we are authorized by virtue of our academic positions to develop theories that express and encompass the ideas, needs, and goals of others. However, </w:t>
      </w:r>
      <w:r>
        <w:rPr>
          <w:sz w:val="24"/>
          <w:u w:val="thick"/>
        </w:rPr>
        <w:t>we must begin to ask ourselves whether this is ever a legitimate authority,</w:t>
      </w:r>
      <w:r>
        <w:t xml:space="preserve"> and if so, what are the criteria for legitimacy? In particular, </w:t>
      </w:r>
      <w:r>
        <w:rPr>
          <w:sz w:val="24"/>
          <w:u w:val="thick"/>
        </w:rPr>
        <w:t xml:space="preserve">is it ever valid to speak for others who are unlike me or who are less privileged than me? </w:t>
      </w:r>
      <w:r>
        <w:t xml:space="preserve">We might try to delimit this problem as only arising when a more privileged person speaks for a less privileged one. In this case, </w:t>
      </w:r>
      <w:r>
        <w:rPr>
          <w:sz w:val="24"/>
          <w:u w:val="thick"/>
        </w:rPr>
        <w:t>we might say that I should only speak for groups of which I am a member. But this does not tell us how groups themselves should be delimited.</w:t>
      </w:r>
      <w:r>
        <w:t xml:space="preserve"> </w:t>
      </w:r>
      <w:r>
        <w:rPr>
          <w:sz w:val="18"/>
        </w:rPr>
        <w:t>For example, can a white woman speak for all women simply by virtue of being a woman? If not, how narrowly should we draw the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white/Angla and half Panamanian mestiza. The criterion of group identity leaves many unanswered questions for a person such as myself, since I have membership in many conflicting groups but my membership in all of them is problematic. Group identities and boundaries are ambiguous and permeable, and decisions about demarcating identity are always partly arbitrary. 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w:t>
      </w:r>
    </w:p>
    <w:p w:rsidR="008F382F" w:rsidRDefault="008F382F" w:rsidP="008F382F">
      <w:pPr>
        <w:pStyle w:val="Cards"/>
      </w:pPr>
    </w:p>
    <w:p w:rsidR="008F382F" w:rsidRDefault="008F382F" w:rsidP="008F382F">
      <w:pPr>
        <w:pStyle w:val="Tags"/>
      </w:pPr>
      <w:r>
        <w:t>Though well intentioned, their discursive act reinscribes the “hierarchy of civilizations” and reinforces racist, imperialist conceptions of Latin America—must reject the K on face</w:t>
      </w:r>
    </w:p>
    <w:p w:rsidR="008F382F" w:rsidRDefault="008F382F" w:rsidP="008F382F">
      <w:pPr>
        <w:pStyle w:val="CiteNormal"/>
        <w:rPr>
          <w:szCs w:val="22"/>
        </w:rPr>
      </w:pPr>
      <w:r>
        <w:t>Linda Martín</w:t>
      </w:r>
      <w:r>
        <w:rPr>
          <w:szCs w:val="22"/>
        </w:rPr>
        <w:t xml:space="preserve"> </w:t>
      </w:r>
      <w:r>
        <w:rPr>
          <w:b/>
          <w:sz w:val="24"/>
          <w:u w:val="thick"/>
        </w:rPr>
        <w:t>Alcoff</w:t>
      </w:r>
      <w:r>
        <w:rPr>
          <w:caps/>
          <w:sz w:val="24"/>
          <w:u w:val="thick"/>
        </w:rPr>
        <w:t xml:space="preserve"> </w:t>
      </w:r>
      <w:r>
        <w:t>(Department of Philosophy at Syracuse University. “The Problem of Speaking For Others” Cultural Critique Winter 1991-</w:t>
      </w:r>
      <w:r>
        <w:rPr>
          <w:b/>
          <w:sz w:val="24"/>
          <w:u w:val="thick"/>
        </w:rPr>
        <w:t>92</w:t>
      </w:r>
      <w:r>
        <w:t xml:space="preserve">, </w:t>
      </w:r>
      <w:r>
        <w:rPr>
          <w:szCs w:val="22"/>
        </w:rPr>
        <w:t xml:space="preserve">pp. 5-32.) </w:t>
      </w:r>
    </w:p>
    <w:p w:rsidR="008F382F" w:rsidRDefault="008F382F" w:rsidP="008F382F">
      <w:pPr>
        <w:pStyle w:val="NormalText"/>
      </w:pPr>
    </w:p>
    <w:p w:rsidR="008F382F" w:rsidRDefault="008F382F" w:rsidP="008F382F">
      <w:pPr>
        <w:pStyle w:val="Cards"/>
      </w:pPr>
      <w:r>
        <w:t xml:space="preserve">(1) </w:t>
      </w:r>
      <w:r>
        <w:rPr>
          <w:sz w:val="24"/>
          <w:u w:val="thick"/>
        </w:rPr>
        <w:t>The impetus to speak must be carefully analyzed and</w:t>
      </w:r>
      <w:r>
        <w:t xml:space="preserve">, in many cases (certainly for academics!), </w:t>
      </w:r>
      <w:r>
        <w:rPr>
          <w:sz w:val="24"/>
          <w:u w:val="thick"/>
        </w:rPr>
        <w:t>fought against</w:t>
      </w:r>
      <w:r>
        <w:t xml:space="preserve">. This may seem an odd way to begin discussing how to speak for, but the point is that </w:t>
      </w:r>
      <w:r>
        <w:rPr>
          <w:sz w:val="24"/>
          <w:u w:val="thick"/>
        </w:rPr>
        <w:t>the impetus to</w:t>
      </w:r>
      <w:r>
        <w:t xml:space="preserve"> always </w:t>
      </w:r>
      <w:r>
        <w:rPr>
          <w:sz w:val="24"/>
          <w:u w:val="thick"/>
        </w:rPr>
        <w:t>be the speaker</w:t>
      </w:r>
      <w:r>
        <w:t xml:space="preserve"> and to speak in all situations </w:t>
      </w:r>
      <w:r>
        <w:rPr>
          <w:sz w:val="24"/>
          <w:u w:val="thick"/>
        </w:rPr>
        <w:t>must be seen for what it is: a desire for mastery and domination</w:t>
      </w:r>
      <w:r>
        <w:t xml:space="preserve">. If one's immediate impulse is to teach rather than listen to a less-privileged speaker, </w:t>
      </w:r>
      <w:r>
        <w:rPr>
          <w:sz w:val="24"/>
          <w:u w:val="thick"/>
        </w:rPr>
        <w:t>one should resist that impulse</w:t>
      </w:r>
      <w:r>
        <w:t xml:space="preserve"> </w:t>
      </w:r>
      <w:r>
        <w:rPr>
          <w:sz w:val="24"/>
          <w:u w:val="thick"/>
        </w:rPr>
        <w:t>long enough</w:t>
      </w:r>
      <w:r>
        <w:t xml:space="preserve"> </w:t>
      </w:r>
      <w:r>
        <w:rPr>
          <w:sz w:val="24"/>
          <w:u w:val="thick"/>
        </w:rPr>
        <w:t>to interrogate it</w:t>
      </w:r>
      <w:r>
        <w:t xml:space="preserve"> </w:t>
      </w:r>
      <w:r>
        <w:rPr>
          <w:sz w:val="18"/>
        </w:rPr>
        <w:t>carefully. Some of us have been taught that by right of having the dominant gender, class, race, letters after our name, or some other criterion, we are more likely to have the truth. Others have been taught the opposite and will speak haltingly, with apologies, if they speak at all.</w:t>
      </w:r>
      <w:hyperlink r:id="rId17" w:anchor="footnote16" w:history="1">
        <w:r>
          <w:rPr>
            <w:rStyle w:val="Hyperlink"/>
            <w:rFonts w:eastAsiaTheme="majorEastAsia"/>
            <w:sz w:val="18"/>
            <w:szCs w:val="22"/>
            <w:vertAlign w:val="superscript"/>
          </w:rPr>
          <w:t>16</w:t>
        </w:r>
      </w:hyperlink>
      <w:r>
        <w:rPr>
          <w:sz w:val="18"/>
        </w:rPr>
        <w:t xml:space="preserve"> At the same time, we have to acknowledge that</w:t>
      </w:r>
      <w:r>
        <w:t xml:space="preserve"> </w:t>
      </w:r>
      <w:r>
        <w:rPr>
          <w:sz w:val="24"/>
          <w:u w:val="thick"/>
        </w:rPr>
        <w:t>the</w:t>
      </w:r>
      <w:r>
        <w:t xml:space="preserve"> very </w:t>
      </w:r>
      <w:r>
        <w:rPr>
          <w:sz w:val="24"/>
          <w:u w:val="thick"/>
        </w:rPr>
        <w:t>decision to "move over"</w:t>
      </w:r>
      <w:r>
        <w:t xml:space="preserve"> or retreat </w:t>
      </w:r>
      <w:r>
        <w:rPr>
          <w:sz w:val="24"/>
          <w:u w:val="thick"/>
        </w:rPr>
        <w:t>can occur only from a position of privilege</w:t>
      </w:r>
      <w:r>
        <w:t xml:space="preserve">. </w:t>
      </w:r>
      <w:r>
        <w:rPr>
          <w:sz w:val="24"/>
          <w:u w:val="thick"/>
        </w:rPr>
        <w:t>Those who are not in a position of speaking at all cannot retreat from</w:t>
      </w:r>
      <w:r>
        <w:t xml:space="preserve"> an </w:t>
      </w:r>
      <w:r>
        <w:rPr>
          <w:sz w:val="24"/>
          <w:u w:val="thick"/>
        </w:rPr>
        <w:t>action</w:t>
      </w:r>
      <w:r>
        <w:t xml:space="preserve"> they do not employ. Moreover, making the decision for oneself whether or not to retreat is an extension or application of privilege, not an abdication of it. Still, it is sometimes called for. (2) </w:t>
      </w:r>
      <w:r>
        <w:rPr>
          <w:sz w:val="24"/>
          <w:u w:val="thick"/>
        </w:rPr>
        <w:t>We must</w:t>
      </w:r>
      <w:r>
        <w:t xml:space="preserve"> also </w:t>
      </w:r>
      <w:r>
        <w:rPr>
          <w:sz w:val="24"/>
          <w:u w:val="thick"/>
        </w:rPr>
        <w:t>interrogate</w:t>
      </w:r>
      <w:r>
        <w:t xml:space="preserve"> </w:t>
      </w:r>
      <w:r>
        <w:rPr>
          <w:sz w:val="24"/>
          <w:u w:val="thick"/>
        </w:rPr>
        <w:t>the</w:t>
      </w:r>
      <w:r>
        <w:t xml:space="preserve"> bearing of our location and </w:t>
      </w:r>
      <w:r>
        <w:rPr>
          <w:sz w:val="24"/>
          <w:u w:val="thick"/>
        </w:rPr>
        <w:t xml:space="preserve">context on what </w:t>
      </w:r>
      <w:r>
        <w:t xml:space="preserve">it is </w:t>
      </w:r>
      <w:r>
        <w:rPr>
          <w:sz w:val="24"/>
          <w:u w:val="thick"/>
        </w:rPr>
        <w:t>we are saying</w:t>
      </w:r>
      <w:r>
        <w:t>, and this should be an explicit part of every serious discursive practice we engage in. Constructing hypotheses about the possible connections between our location and our words is one way to begin. This procedure would be most successful if engaged in collectively with others, by which aspects of our location less obvious to us might be revealed.</w:t>
      </w:r>
      <w:hyperlink r:id="rId18" w:anchor="footnote17" w:history="1">
        <w:r>
          <w:rPr>
            <w:rStyle w:val="Hyperlink"/>
            <w:rFonts w:eastAsiaTheme="majorEastAsia"/>
            <w:sz w:val="22"/>
            <w:szCs w:val="22"/>
            <w:vertAlign w:val="superscript"/>
          </w:rPr>
          <w:t>17</w:t>
        </w:r>
      </w:hyperlink>
      <w:r>
        <w:rPr>
          <w:sz w:val="24"/>
          <w:u w:val="thick"/>
        </w:rPr>
        <w:t>One deformed way</w:t>
      </w:r>
      <w:r>
        <w:t xml:space="preserve"> in which this is </w:t>
      </w:r>
      <w:r>
        <w:rPr>
          <w:sz w:val="24"/>
          <w:u w:val="thick"/>
        </w:rPr>
        <w:t>too often carried</w:t>
      </w:r>
      <w:r>
        <w:t xml:space="preserve"> out </w:t>
      </w:r>
      <w:r>
        <w:rPr>
          <w:sz w:val="24"/>
          <w:u w:val="thick"/>
        </w:rPr>
        <w:t>is when speakers offer up</w:t>
      </w:r>
      <w:r>
        <w:t xml:space="preserve"> in the spirit of </w:t>
      </w:r>
      <w:r>
        <w:rPr>
          <w:sz w:val="24"/>
          <w:u w:val="thick"/>
        </w:rPr>
        <w:t>"honesty" autobiographical information about themselves</w:t>
      </w:r>
      <w:r>
        <w:t xml:space="preserve">, usually </w:t>
      </w:r>
      <w:r>
        <w:rPr>
          <w:sz w:val="24"/>
          <w:u w:val="thick"/>
        </w:rPr>
        <w:t>at the beginning of their discourse</w:t>
      </w:r>
      <w:r>
        <w:t xml:space="preserve"> as a kind of disclaimer. </w:t>
      </w:r>
      <w:r>
        <w:rPr>
          <w:sz w:val="24"/>
          <w:u w:val="thick"/>
        </w:rPr>
        <w:t>This is meant to acknowledge their own understanding</w:t>
      </w:r>
      <w:r>
        <w:t xml:space="preserve"> </w:t>
      </w:r>
      <w:r>
        <w:rPr>
          <w:sz w:val="18"/>
        </w:rPr>
        <w:t xml:space="preserve">that they are speaking from a specified, embodied location without pretense to a transcendental truth. But as Maria Lugones and others have forcefully argued, such an act serves no good end when it is used as a disclaimer against one's ignorance or errors and is made without critical interrogation of the bearing of such an autobiography on what is about to be said. It leaves for the listeners all the real work that needs to be done. For example, if a middle class white man were to begin a speech by sharing with us this autobiographical information and then using it as a kind of apologetics for any limitations of his speech, this would leave to those of us in the audience who do not share his social location all the work of translating his terms into our own, apprising the applicability of his analysis to our diverse situation, and determining the substantive relevance of his location on his claims. This is simply what less-privileged persons have always had to do for ourselves when reading the history of philosophy, literature, etc., which makes the task of appropriating these discourses more difficult and time-consuming (and alienation more likely to result). Simple unanalyzed </w:t>
      </w:r>
      <w:r>
        <w:rPr>
          <w:sz w:val="18"/>
          <w:u w:val="thick"/>
        </w:rPr>
        <w:t>disclaimers</w:t>
      </w:r>
      <w:r>
        <w:rPr>
          <w:sz w:val="18"/>
        </w:rPr>
        <w:t xml:space="preserve"> do not improve on this familiar situation and may even</w:t>
      </w:r>
      <w:r>
        <w:t xml:space="preserve"> </w:t>
      </w:r>
      <w:r>
        <w:rPr>
          <w:sz w:val="24"/>
          <w:u w:val="thick"/>
        </w:rPr>
        <w:t>make it worse</w:t>
      </w:r>
      <w:r>
        <w:t xml:space="preserve"> to the extent that </w:t>
      </w:r>
      <w:r>
        <w:rPr>
          <w:sz w:val="24"/>
          <w:u w:val="thick"/>
        </w:rPr>
        <w:t>by offering</w:t>
      </w:r>
      <w:r>
        <w:t xml:space="preserve"> </w:t>
      </w:r>
      <w:r>
        <w:rPr>
          <w:sz w:val="24"/>
          <w:u w:val="thick"/>
        </w:rPr>
        <w:t>such</w:t>
      </w:r>
      <w:r>
        <w:t xml:space="preserve"> </w:t>
      </w:r>
      <w:r>
        <w:rPr>
          <w:sz w:val="24"/>
          <w:u w:val="thick"/>
        </w:rPr>
        <w:t>information</w:t>
      </w:r>
      <w:r>
        <w:t xml:space="preserve"> </w:t>
      </w:r>
      <w:r>
        <w:rPr>
          <w:sz w:val="24"/>
          <w:u w:val="thick"/>
        </w:rPr>
        <w:t>the speaker may feel</w:t>
      </w:r>
      <w:r>
        <w:t xml:space="preserve"> even </w:t>
      </w:r>
      <w:r>
        <w:rPr>
          <w:sz w:val="24"/>
          <w:u w:val="thick"/>
        </w:rPr>
        <w:t>more authorized to speak</w:t>
      </w:r>
      <w:r>
        <w:t xml:space="preserve"> and be accorded more authority by his peers. (3) Speaking should always carry with it an accountability and responsibility for what one says. To whom one is accountable is a political/epistemological choice contestable, contingent and, as Donna Haraway says, constructed through the process of discursive action. What this entails in practice is a serious commitment to remain open to criticism and to attempt actively, attentively, and sensitively to "hear" the criticism (understand it). A quick impulse to reject criticism must make one wary. (4) Here is my central point. </w:t>
      </w:r>
      <w:r>
        <w:rPr>
          <w:sz w:val="24"/>
          <w:u w:val="thick"/>
        </w:rPr>
        <w:t>In order to evaluate attempts to speak for others</w:t>
      </w:r>
      <w:r>
        <w:t xml:space="preserve"> in particular instances, </w:t>
      </w:r>
      <w:r>
        <w:rPr>
          <w:sz w:val="24"/>
          <w:u w:val="thick"/>
        </w:rPr>
        <w:t>we need to analyze the probable or actual effects of the words on the discursive and material context.</w:t>
      </w:r>
      <w:r>
        <w:t xml:space="preserve"> One cannot simply look at the location of the speaker or her credentials to speak; nor can one look merely at the propositional content of the speech; one must also look at where the speech goes and what it does there. Looking merely at the content of a set of claims without looking at their effects cannot produce an adequate or even meaningful evaluation of it, and this is partly because the notion of a content separate from effects does not hold up. The content of the claim, or its meaning, emerges in interaction between words and hearers within a very specific historical situation. Given this, we have to pay careful attention to the discursive arrangement in order to understand the full meaning of any given discursive event. For example, </w:t>
      </w:r>
      <w:r>
        <w:rPr>
          <w:sz w:val="24"/>
          <w:u w:val="thick"/>
        </w:rPr>
        <w:t xml:space="preserve">in a situation where a well-meaning First world person is speaking for a person or group in the Third world, the very discursive arrangement may </w:t>
      </w:r>
      <w:r>
        <w:rPr>
          <w:rStyle w:val="Emphasis"/>
        </w:rPr>
        <w:t>reinscribe the "hierarchy of civilizations</w:t>
      </w:r>
      <w:r>
        <w:rPr>
          <w:sz w:val="24"/>
          <w:u w:val="thick"/>
        </w:rPr>
        <w:t>"</w:t>
      </w:r>
      <w:r>
        <w:t xml:space="preserve"> view where the U. S. lands squarely at the top. </w:t>
      </w:r>
      <w:r>
        <w:rPr>
          <w:sz w:val="24"/>
          <w:u w:val="thick"/>
        </w:rPr>
        <w:t>This effect occurs because the speaker is positioned as authoritative and empowered, as the knowledgeable subject, while the group in the Third World is reduced, merely because of the structure of the speaking practice, to an object and victim that must be championed from afar</w:t>
      </w:r>
      <w:r>
        <w:t xml:space="preserve">. </w:t>
      </w:r>
      <w:r>
        <w:rPr>
          <w:sz w:val="24"/>
          <w:u w:val="thick"/>
        </w:rPr>
        <w:t xml:space="preserve">Though the speaker may be trying to materially improve the situation of some lesser-privileged group, one of the effects of her discourse is to </w:t>
      </w:r>
      <w:r>
        <w:rPr>
          <w:rStyle w:val="Emphasis"/>
        </w:rPr>
        <w:t>reenforce racist, imperialist conceptions and perhaps also to further silence</w:t>
      </w:r>
      <w:r>
        <w:rPr>
          <w:sz w:val="24"/>
          <w:u w:val="thick"/>
        </w:rPr>
        <w:t xml:space="preserve"> the lesser-privileged group's own ability to speak and be heard.</w:t>
      </w:r>
      <w:hyperlink r:id="rId19" w:anchor="footnote18" w:history="1">
        <w:r>
          <w:rPr>
            <w:rStyle w:val="Hyperlink"/>
            <w:rFonts w:eastAsiaTheme="majorEastAsia"/>
          </w:rPr>
          <w:t>18</w:t>
        </w:r>
      </w:hyperlink>
      <w:r>
        <w:t xml:space="preserve"> </w:t>
      </w:r>
      <w:r>
        <w:rPr>
          <w:sz w:val="24"/>
          <w:u w:val="thick"/>
        </w:rPr>
        <w:t>This shows us why it is so important to reconceptualize discourse,</w:t>
      </w:r>
      <w:r>
        <w:t xml:space="preserve"> as Foucault recommends, as an event, which includes speaker, words, hearers, location, language, and so on. </w:t>
      </w:r>
    </w:p>
    <w:p w:rsidR="008F382F" w:rsidRDefault="008F382F" w:rsidP="008F382F">
      <w:pPr>
        <w:pStyle w:val="Cards"/>
      </w:pPr>
      <w:r>
        <w:t>All such evaluations produced in this way will be of necessity indexed. That is, they will obtain for a very specific location and cannot be taken as universal. This simply follows from the fact that the evaluations will be based on the specific elements of historical discursive context, location of speakers and hearers, and so forth. When any of these elements is changed, a new evaluation is called for.</w:t>
      </w:r>
    </w:p>
    <w:p w:rsidR="008F382F" w:rsidRDefault="008F382F" w:rsidP="008F382F">
      <w:pPr>
        <w:pStyle w:val="Nothing"/>
      </w:pPr>
    </w:p>
    <w:p w:rsidR="008F382F" w:rsidRDefault="008F382F" w:rsidP="008F382F">
      <w:pPr>
        <w:pStyle w:val="Nothing"/>
      </w:pPr>
    </w:p>
    <w:p w:rsidR="008F382F" w:rsidRDefault="008F382F" w:rsidP="008F382F">
      <w:pPr>
        <w:pStyle w:val="Tags"/>
      </w:pPr>
      <w:r>
        <w:t>Speaking from a position of privilege props up power relations—the speaker relies on the assumption that less privileged cannot speak for them selves</w:t>
      </w:r>
    </w:p>
    <w:p w:rsidR="008F382F" w:rsidRDefault="008F382F" w:rsidP="008F382F">
      <w:pPr>
        <w:rPr>
          <w:rFonts w:ascii="Times New Roman" w:hAnsi="Times New Roman"/>
          <w:sz w:val="20"/>
        </w:rPr>
      </w:pPr>
      <w:r>
        <w:rPr>
          <w:rFonts w:ascii="Times New Roman" w:hAnsi="Times New Roman"/>
          <w:sz w:val="20"/>
        </w:rPr>
        <w:t xml:space="preserve">Nontsasa </w:t>
      </w:r>
      <w:r>
        <w:rPr>
          <w:rFonts w:ascii="Times New Roman" w:hAnsi="Times New Roman"/>
          <w:b/>
          <w:u w:val="thick"/>
        </w:rPr>
        <w:t>Nako</w:t>
      </w:r>
      <w:r>
        <w:rPr>
          <w:rFonts w:ascii="Times New Roman" w:hAnsi="Times New Roman"/>
          <w:sz w:val="20"/>
        </w:rPr>
        <w:t xml:space="preserve"> (“Possessing the voice of the other: African women and the ‘Crisis of Representation’ in Alice Walker’s possessing Secret of Joy” Jenda: A Journal of Culture and African Women Studies, 20</w:t>
      </w:r>
      <w:r>
        <w:rPr>
          <w:rFonts w:ascii="Times New Roman" w:hAnsi="Times New Roman"/>
          <w:b/>
          <w:u w:val="thick"/>
        </w:rPr>
        <w:t>01</w:t>
      </w:r>
      <w:r>
        <w:rPr>
          <w:rFonts w:ascii="Times New Roman" w:hAnsi="Times New Roman"/>
          <w:sz w:val="20"/>
        </w:rPr>
        <w:t xml:space="preserve">) </w:t>
      </w:r>
    </w:p>
    <w:p w:rsidR="008F382F" w:rsidRDefault="008F382F" w:rsidP="008F382F">
      <w:pPr>
        <w:pStyle w:val="Cards"/>
      </w:pPr>
      <w:r>
        <w:t xml:space="preserve">In her essay, “The Problem of Speaking for Others,” Linda Alcoff identifies two widely accepted claims relating to speaking for others (1994). The first one concerns </w:t>
      </w:r>
      <w:r>
        <w:rPr>
          <w:sz w:val="24"/>
          <w:u w:val="thick"/>
        </w:rPr>
        <w:t>the relationship between location and speech; that the position from which one speaks affects the meaning of his or her speech.</w:t>
      </w:r>
      <w:r>
        <w:t xml:space="preserve"> Therefore where one speaks from “has an epistemically significant impact on that speaker’s claim and can serve either to authorize or disauthorize one’s speech”(Alcoff 1994, 287). This is perhaps the reason why most critics tend to leave their identities and locations visible. One example is Chandra Mohanty in her introduction to a volume of essays by Third World women, where she writes: “I [also] write from my own particular political, historical, and intellectual location as a third world feminist trained in the U.S., interested in questions of culture, knowledge production, and activism in an international context” (1991, 3).Whether such acts of </w:t>
      </w:r>
      <w:r>
        <w:rPr>
          <w:sz w:val="24"/>
          <w:u w:val="thick"/>
        </w:rPr>
        <w:t>self-identification</w:t>
      </w:r>
      <w:r>
        <w:t xml:space="preserve"> are always possible is debatable, as it is now commonly understood that identities are fluid and always shifting. But it is clear that such</w:t>
      </w:r>
      <w:r>
        <w:rPr>
          <w:sz w:val="24"/>
          <w:u w:val="thick"/>
        </w:rPr>
        <w:t xml:space="preserve"> acts are necessary</w:t>
      </w:r>
      <w:r>
        <w:t>, because for instance,</w:t>
      </w:r>
      <w:r>
        <w:rPr>
          <w:sz w:val="24"/>
          <w:u w:val="thick"/>
        </w:rPr>
        <w:t xml:space="preserve"> in Mohanty’s case, by foregrounding her position within the category Third World women she ensures that the meaning of what she says is not separated from the conditions which produced it. </w:t>
      </w:r>
      <w:r>
        <w:t xml:space="preserve">She also acknowledges the difference within Third World women, and this anticipates her definition of Third World women as “imagined communities of women with divergent histories and social locations”(Mohanty 1991, 4).The second claim that Alcoff identifies is that </w:t>
      </w:r>
      <w:r>
        <w:rPr>
          <w:sz w:val="24"/>
          <w:u w:val="thick"/>
        </w:rPr>
        <w:t>power relations make it dangerous for a privileged person to speak for the less privileged because that often reinforces the oppression of the latter since the privileged person is more likely to be listened to</w:t>
      </w:r>
      <w:r>
        <w:t xml:space="preserve">. And </w:t>
      </w:r>
      <w:r>
        <w:rPr>
          <w:sz w:val="24"/>
          <w:u w:val="thick"/>
        </w:rPr>
        <w:t>when a privileged person speaks for the less privileged, she is assuming either that the other cannot do so or she can confer legitimacy on their position.</w:t>
      </w:r>
      <w:r>
        <w:t xml:space="preserve"> And </w:t>
      </w:r>
      <w:r>
        <w:rPr>
          <w:sz w:val="24"/>
          <w:u w:val="thick"/>
        </w:rPr>
        <w:t>such acts, do “nothing to disrupt the discursive hierarchies that operate in public spaces”</w:t>
      </w:r>
      <w:r>
        <w:t xml:space="preserve"> (Ibid). </w:t>
      </w:r>
    </w:p>
    <w:p w:rsidR="008F382F" w:rsidRDefault="008F382F" w:rsidP="008F382F">
      <w:pPr>
        <w:pStyle w:val="NormalWeb"/>
        <w:rPr>
          <w:rFonts w:ascii="Times New Roman" w:hAnsi="Times New Roman"/>
          <w:szCs w:val="22"/>
        </w:rPr>
      </w:pPr>
    </w:p>
    <w:p w:rsidR="008F382F" w:rsidRDefault="008F382F" w:rsidP="008F382F">
      <w:pPr>
        <w:pStyle w:val="Tags"/>
      </w:pPr>
      <w:r>
        <w:t>Speaking for others oppresses them—we must stop the impulse to speak to allow the organic intellectual to rise up</w:t>
      </w:r>
    </w:p>
    <w:p w:rsidR="008F382F" w:rsidRDefault="008F382F" w:rsidP="008F382F">
      <w:pPr>
        <w:pStyle w:val="CiteNormal"/>
      </w:pPr>
      <w:r>
        <w:t xml:space="preserve">Lauren </w:t>
      </w:r>
      <w:r>
        <w:rPr>
          <w:b/>
          <w:sz w:val="24"/>
          <w:u w:val="thick"/>
        </w:rPr>
        <w:t>Marino</w:t>
      </w:r>
      <w:r>
        <w:t xml:space="preserve"> (published author in the Malacester Journal of Philosophy, Volume 14, Issue 1, Spring 20</w:t>
      </w:r>
      <w:r>
        <w:rPr>
          <w:b/>
          <w:sz w:val="24"/>
          <w:u w:val="thick"/>
        </w:rPr>
        <w:t>05</w:t>
      </w:r>
      <w:r>
        <w:t xml:space="preserve">. “Speaking for Others”) </w:t>
      </w:r>
    </w:p>
    <w:p w:rsidR="008F382F" w:rsidRDefault="008F382F" w:rsidP="008F382F">
      <w:pPr>
        <w:pStyle w:val="NormalText"/>
      </w:pPr>
    </w:p>
    <w:p w:rsidR="008F382F" w:rsidRDefault="008F382F" w:rsidP="008F382F">
      <w:pPr>
        <w:pStyle w:val="NormalText"/>
      </w:pPr>
      <w:r>
        <w:t xml:space="preserve">What then is the solution? I agree with bell hooks that </w:t>
      </w:r>
      <w:r>
        <w:rPr>
          <w:sz w:val="24"/>
          <w:u w:val="thick"/>
        </w:rPr>
        <w:t>the oppressed must celebrate their position on the margins</w:t>
      </w:r>
      <w:r>
        <w:t xml:space="preserve">. </w:t>
      </w:r>
      <w:r>
        <w:rPr>
          <w:sz w:val="24"/>
          <w:u w:val="thick"/>
        </w:rPr>
        <w:t>The oppressed</w:t>
      </w:r>
      <w:r>
        <w:t xml:space="preserve"> </w:t>
      </w:r>
      <w:r>
        <w:rPr>
          <w:sz w:val="24"/>
          <w:u w:val="thick"/>
        </w:rPr>
        <w:t>should</w:t>
      </w:r>
      <w:r>
        <w:t xml:space="preserve"> not try to move into the center but </w:t>
      </w:r>
      <w:r>
        <w:rPr>
          <w:sz w:val="24"/>
          <w:u w:val="thick"/>
        </w:rPr>
        <w:t>appreciate their counterculture</w:t>
      </w:r>
      <w:r>
        <w:t xml:space="preserve">. </w:t>
      </w:r>
      <w:r>
        <w:rPr>
          <w:sz w:val="24"/>
          <w:u w:val="thick"/>
        </w:rPr>
        <w:t>The oppressed must produce intellectuals so that the dominated can speak to the dominating. The idea goes back to</w:t>
      </w:r>
      <w:r>
        <w:t xml:space="preserve"> </w:t>
      </w:r>
      <w:r>
        <w:rPr>
          <w:sz w:val="24"/>
          <w:u w:val="thick"/>
        </w:rPr>
        <w:t>Antonio Gramsci’s concept of the organic intellectual</w:t>
      </w:r>
      <w:r>
        <w:t xml:space="preserve">.7 The elites are indoctrinated in the ruling ideology and have an investment in the current order.  </w:t>
      </w:r>
      <w:r>
        <w:rPr>
          <w:sz w:val="24"/>
          <w:u w:val="thick"/>
        </w:rPr>
        <w:t>No matter how progressive their politics may be, the elite will always be the elite</w:t>
      </w:r>
      <w:r>
        <w:t xml:space="preserve">. Their investment in the current social order precludes offers of true systemic change. Gramsci writes of the need for the working class to develop its own intellectuals who are organically tied to their class.  This argument is similar to hooks’ argument. </w:t>
      </w:r>
      <w:r>
        <w:rPr>
          <w:sz w:val="24"/>
          <w:u w:val="thick"/>
        </w:rPr>
        <w:t xml:space="preserve">The margin must produce organic intellectuals. </w:t>
      </w:r>
      <w:r>
        <w:t xml:space="preserve">It might be thought that these organic intellectuals should translate between language games.  But as hooks points out, using “the oppressor’s language” is not adequate because it cannot articulate the experience of the oppressed. Yet, it is the only language game the oppressing can play. Organic intellectuals affect the center from the margins if they are able to incorporate multiple voices in the texts they create.  The goal of the organic intellectual according to hooks is to “identify the spaces where we begin a process of revision” to create a counter-ideology.8  Hooks relates this agency to language. “Language is also a place of struggle.”9 </w:t>
      </w:r>
      <w:r>
        <w:rPr>
          <w:sz w:val="24"/>
          <w:u w:val="thick"/>
        </w:rPr>
        <w:t>The counterculture can produce a counter-language</w:t>
      </w:r>
      <w:r>
        <w:t xml:space="preserve">, which is able to produce a new language to mediate between the margins and the center. Necessarily the new game must include portions of both old language games or no one will understand it. It must use old understandings to create new meanings. These counter-languages can function as the intermediary language games that the oppressed and the elites can be initiated simultaneously. </w:t>
      </w:r>
      <w:r>
        <w:rPr>
          <w:sz w:val="24"/>
          <w:u w:val="thick"/>
        </w:rPr>
        <w:t>A new language game must be created</w:t>
      </w:r>
      <w:r>
        <w:t xml:space="preserve">.  A good example of this is Martin Luther King’s “I Have a Dream” speech. He used concepts of freedom and democracy familiar to the center to explain the experience of the oppressed within in the mainstream language game, as well as created new metaphors and linguistic form, i.e. the preacher’s sermon, to bring the voice of the oppressed and the oppressors into a realm of communication. (bell hooks uses the preachers sermon form in her refrain ‘language is also a place of struggle’).10 One famous metaphor is freedom as a bounced check to African Americans.  This created a new understanding of the situation. It worked between the language of oppression understood by African Americans and the center’s understanding of freedom and the promises of democracy. King was able to include multiple voices, building a bridge between the margin and the center.  The conclusion of hooks is that the margin can be more than a place of oppression and alienation. It can be “a site of radical possibility, a space of resistance,” that is not open to those in the center.  It is the space to produce counter-hegemonic culture that the organic intellectual is looking for. </w:t>
      </w:r>
      <w:r>
        <w:rPr>
          <w:sz w:val="24"/>
          <w:u w:val="thick"/>
        </w:rPr>
        <w:t>The oppressed can retell their story</w:t>
      </w:r>
      <w:r>
        <w:t xml:space="preserve">, and if we accept Rorty’s argument that the self is contingent, </w:t>
      </w:r>
      <w:r>
        <w:rPr>
          <w:sz w:val="24"/>
          <w:u w:val="thick"/>
        </w:rPr>
        <w:t>the oppressed create themselves in the process</w:t>
      </w:r>
      <w:r>
        <w:rPr>
          <w:b/>
          <w:sz w:val="24"/>
          <w:u w:val="thick"/>
        </w:rPr>
        <w:t>. To speak for the oppressed is to silence them.</w:t>
      </w:r>
      <w:r>
        <w:t xml:space="preserve"> Moreover, in their absence of voice, we define them. We can define them in many ways, but </w:t>
      </w:r>
      <w:r>
        <w:rPr>
          <w:sz w:val="24"/>
          <w:u w:val="thick"/>
        </w:rPr>
        <w:t>they will always be a “they” and not an “us.”</w:t>
      </w:r>
      <w:r>
        <w:t xml:space="preserve"> </w:t>
      </w:r>
      <w:r>
        <w:rPr>
          <w:sz w:val="24"/>
          <w:u w:val="thick"/>
        </w:rPr>
        <w:t>They will be the other.</w:t>
      </w:r>
      <w:r>
        <w:t xml:space="preserve"> We must have faith in the margins to produce new language games to communicate with us.  </w:t>
      </w:r>
    </w:p>
    <w:p w:rsidR="008F382F" w:rsidRDefault="008F382F" w:rsidP="008F382F">
      <w:pPr>
        <w:pStyle w:val="NormalText"/>
      </w:pPr>
    </w:p>
    <w:p w:rsidR="008F382F" w:rsidRDefault="008F382F" w:rsidP="008F382F">
      <w:pPr>
        <w:pStyle w:val="Tags"/>
      </w:pPr>
      <w:r>
        <w:t>A retreat from the practice of speaking for others allows for receptive listening without sacrificing political effectively</w:t>
      </w:r>
    </w:p>
    <w:p w:rsidR="008F382F" w:rsidRDefault="008F382F" w:rsidP="008F382F">
      <w:pPr>
        <w:pStyle w:val="CiteNormal"/>
        <w:jc w:val="both"/>
        <w:rPr>
          <w:szCs w:val="22"/>
        </w:rPr>
      </w:pPr>
      <w:r>
        <w:rPr>
          <w:szCs w:val="22"/>
        </w:rPr>
        <w:t xml:space="preserve">Linda Martín </w:t>
      </w:r>
      <w:r>
        <w:rPr>
          <w:b/>
          <w:sz w:val="24"/>
          <w:u w:val="thick"/>
        </w:rPr>
        <w:t>Alcoff</w:t>
      </w:r>
      <w:r>
        <w:rPr>
          <w:caps/>
          <w:sz w:val="24"/>
          <w:u w:val="thick"/>
        </w:rPr>
        <w:t xml:space="preserve"> </w:t>
      </w:r>
      <w:r>
        <w:rPr>
          <w:szCs w:val="22"/>
        </w:rPr>
        <w:t>(Department of Philosophy at Syracuse University. “The Problem of Speaking For Others” Cultural Critique Winter 1991-</w:t>
      </w:r>
      <w:r>
        <w:rPr>
          <w:b/>
          <w:sz w:val="24"/>
          <w:u w:val="thick"/>
        </w:rPr>
        <w:t>92</w:t>
      </w:r>
      <w:r>
        <w:t xml:space="preserve">, </w:t>
      </w:r>
      <w:r>
        <w:rPr>
          <w:szCs w:val="22"/>
        </w:rPr>
        <w:t xml:space="preserve">pp. 5-32.) </w:t>
      </w:r>
    </w:p>
    <w:p w:rsidR="008F382F" w:rsidRDefault="008F382F" w:rsidP="008F382F">
      <w:pPr>
        <w:pStyle w:val="Cards"/>
        <w:rPr>
          <w:sz w:val="24"/>
        </w:rPr>
      </w:pPr>
      <w:r>
        <w:br/>
        <w:t xml:space="preserve">First I want to consider the argument that the very formulation of the problem with speaking for others involves a retrograde, metaphysically insupportable essentialism that assumes one can read off the truth and meaning of </w:t>
      </w:r>
      <w:r>
        <w:rPr>
          <w:u w:val="single"/>
        </w:rPr>
        <w:t>what</w:t>
      </w:r>
      <w:r>
        <w:t xml:space="preserve"> one says straight from the discursive context. Let's call this response the "Charge of Reductionism", because it argues that a sort of reductionist theory of justification (or evaluation) is entailed by premises (1) and (2). Such a reductionist theory might, for example, reduce evaluation to a political assessment of the speaker's location where that location is seen as an insurmountable essence that fixes one, as if one's feet are superglued to a spot on the sidewalk. For instance, after I vehemently defended Barbara Christian's article, "The Race for Theory," a male friend who had a different evaluation of the piece couldn't help raising the possibility of whether a sort of apologetics structured my response, motivated by a desire to valorize African American writing against all odds. His question in effect raised the issue of the reductionist/essentialist theory of justification I just described. I, too, would reject reductionist theories of justification and essentialist accounts of what it means to have a location. To say that location </w:t>
      </w:r>
      <w:r>
        <w:rPr>
          <w:u w:val="single"/>
        </w:rPr>
        <w:t>bears</w:t>
      </w:r>
      <w:r>
        <w:t xml:space="preserve"> on meaning and truth is not the same as saying that location </w:t>
      </w:r>
      <w:r>
        <w:rPr>
          <w:u w:val="single"/>
        </w:rPr>
        <w:t>determines</w:t>
      </w:r>
      <w:r>
        <w:t xml:space="preserve"> meaning and truth. And location is not a fixed essence absolutely authorizing one's speech in the way that God's favor absolutely authorized the speech of Moses. Location and positionality should not be conceived as one-dimensional or static, but as multiple and with varying degrees of mobility.</w:t>
      </w:r>
      <w:hyperlink r:id="rId20" w:anchor="footnote13" w:history="1">
        <w:r>
          <w:rPr>
            <w:rStyle w:val="Hyperlink"/>
            <w:rFonts w:eastAsiaTheme="majorEastAsia"/>
            <w:sz w:val="18"/>
            <w:szCs w:val="22"/>
            <w:vertAlign w:val="superscript"/>
          </w:rPr>
          <w:t>13</w:t>
        </w:r>
      </w:hyperlink>
      <w:r>
        <w:t xml:space="preserve"> What it means, then, </w:t>
      </w:r>
      <w:r>
        <w:rPr>
          <w:sz w:val="24"/>
          <w:u w:val="thick"/>
        </w:rPr>
        <w:t>to speak from or within a group and/or a location is immensely complex.</w:t>
      </w:r>
      <w:r>
        <w:t xml:space="preserve"> To the extent that location is not a fixed essence, and to the extent that there is an uneasy, underdetermined, and contested relationship between location on the one hand and meaning and truth on the other, we cannot reduce evaluation of meaning and truth to a simple identification of the speaker's location. Neither Premise (1) nor Premise (2) entail reductionism or essentialism. They argue for the relevance of location, not its singular power of determination, and they are non-committal on how to construe the metaphysics of location. While the "Charge of Reductionism" response has been popular among academic theorists, </w:t>
      </w:r>
      <w:r>
        <w:rPr>
          <w:sz w:val="24"/>
          <w:u w:val="thick"/>
        </w:rPr>
        <w:t>what I call the "Retreat" response</w:t>
      </w:r>
      <w:r>
        <w:t xml:space="preserve"> has been popular among some sections of the U.S. feminist movement. This response </w:t>
      </w:r>
      <w:r>
        <w:rPr>
          <w:sz w:val="24"/>
          <w:u w:val="thick"/>
        </w:rPr>
        <w:t>is simply to retreat from all practices of speaking for; it asserts that one can only know one's own narrow individual experience and one's "own truth" and thus that one can never make claims beyond this.</w:t>
      </w:r>
      <w:r>
        <w:t xml:space="preserve"> This response is motivated in part by the desire to recognize difference and different priorities, without organizing these differences into hierarchies.Now, sometimes I think </w:t>
      </w:r>
      <w:r>
        <w:rPr>
          <w:u w:val="thick"/>
        </w:rPr>
        <w:t>t</w:t>
      </w:r>
      <w:r>
        <w:rPr>
          <w:sz w:val="24"/>
          <w:u w:val="thick"/>
        </w:rPr>
        <w:t>his is the proper response to the problem of speaking for others</w:t>
      </w:r>
      <w:r>
        <w:t xml:space="preserve">, depending on who is making it. </w:t>
      </w:r>
      <w:r>
        <w:rPr>
          <w:sz w:val="24"/>
          <w:u w:val="thick"/>
        </w:rPr>
        <w:t>We</w:t>
      </w:r>
      <w:r>
        <w:t xml:space="preserve"> certainly </w:t>
      </w:r>
      <w:r>
        <w:rPr>
          <w:sz w:val="24"/>
          <w:u w:val="thick"/>
        </w:rPr>
        <w:t>want to encourage a more receptive listening on the part of the discursively privileged and to discourage presumptuous and oppressive practices of speaking for</w:t>
      </w:r>
      <w:r>
        <w:rPr>
          <w:sz w:val="24"/>
        </w:rPr>
        <w:t>.</w:t>
      </w:r>
      <w:r>
        <w:t xml:space="preserve"> And the desire to retreat sometimes results from the desire to engage in political work but without practicing what might be called discursive imperialism. But a retreat from speaking for will not result in an increase in receptive listening in all cases; it may result merely in a retreat into a narcissistic yuppie lifestyle in which a privileged person takes no responsibility for her society whatsoever. She may even feel justified in exploiting her privileged capacity for personal happiness at the expense of others on the grounds that she has no alternative. *The major problem with such a retreat is that it significantly undercuts the possibility of political effectivity. There are numerous examples of the practice of speaking for others which have been politically efficacious in advancing the needs of those spoken for, from Rigoberta Menchu to Edward Said and Steven Biko. Menchu's efforts to speak for the 33 Indian communities facing genocide in Guatemala have helped to raise money for the revolution and bring pressure against the Guatemalan and U.S. governments who have committed the massacres in collusion. The point is not that for some speakers the danger of speaking for others does not arise, but that in some cases certain political effects can be garnered in no other way. Joyce Trebilcot's version of the retreat response, which I mentioned at the outset of this essay, raises other issues. She agrees that an absolute prohibition of speaking for would undermine political effectiveness, and therefore says that she will avoid speaking for others only within her lesbian feminist community. So it might be argued that </w:t>
      </w:r>
      <w:r>
        <w:rPr>
          <w:sz w:val="24"/>
          <w:u w:val="thick"/>
        </w:rPr>
        <w:t>the retreat from speaking for others can be maintained without sacrificing political effectivity if it is restricted to particular discursive spaces.</w:t>
      </w:r>
      <w:r>
        <w:t xml:space="preserve"> Why might one advocate such a partial retreat? Given that interpretations and meanings are discursive constructions made by embodied speakers, Trebilcot worries that </w:t>
      </w:r>
      <w:r>
        <w:rPr>
          <w:sz w:val="24"/>
          <w:u w:val="thick"/>
        </w:rPr>
        <w:t>attempting to persuade or speak for another will cut off that person's ability or willingness to engage in the constructive act of developing meaning</w:t>
      </w:r>
      <w:r>
        <w:rPr>
          <w:sz w:val="24"/>
        </w:rPr>
        <w:t xml:space="preserve">. </w:t>
      </w:r>
      <w:r>
        <w:rPr>
          <w:sz w:val="24"/>
          <w:u w:val="thick"/>
        </w:rPr>
        <w:t>Since no embodied speaker can produce more than a partial account, and since the process of producing meaning is necessarily collective, everyone's account within a specified community needs to be encouraged.</w:t>
      </w:r>
      <w:r>
        <w:rPr>
          <w:sz w:val="24"/>
        </w:rPr>
        <w:t xml:space="preserve"> </w:t>
      </w:r>
    </w:p>
    <w:p w:rsidR="008F382F" w:rsidRDefault="008F382F" w:rsidP="008F382F">
      <w:pPr>
        <w:pStyle w:val="Nothing"/>
      </w:pPr>
    </w:p>
    <w:p w:rsidR="008F382F" w:rsidRDefault="008F382F" w:rsidP="008F382F">
      <w:pPr>
        <w:pStyle w:val="Nothing"/>
      </w:pPr>
    </w:p>
    <w:p w:rsidR="008F382F" w:rsidRDefault="008F382F" w:rsidP="008F382F">
      <w:pPr>
        <w:pStyle w:val="NormalText"/>
      </w:pPr>
    </w:p>
    <w:p w:rsidR="008F382F" w:rsidRDefault="008F382F" w:rsidP="008F382F">
      <w:pPr>
        <w:pStyle w:val="Tags"/>
      </w:pPr>
      <w:r>
        <w:t>Speaking for others is a tautology—the assertion that the oppressed have no voice makes that a reality when the privileged constantly speak for them</w:t>
      </w:r>
    </w:p>
    <w:p w:rsidR="008F382F" w:rsidRDefault="009B554F" w:rsidP="008F382F">
      <w:pPr>
        <w:pStyle w:val="CiteNormal"/>
        <w:rPr>
          <w:szCs w:val="26"/>
        </w:rPr>
      </w:pPr>
      <w:hyperlink r:id="rId21" w:anchor="top" w:history="1">
        <w:r w:rsidR="008F382F">
          <w:rPr>
            <w:rStyle w:val="Hyperlink"/>
            <w:rFonts w:eastAsiaTheme="majorEastAsia"/>
            <w:szCs w:val="26"/>
            <w:u w:color="561461"/>
          </w:rPr>
          <w:t xml:space="preserve">Jeanne </w:t>
        </w:r>
        <w:r w:rsidR="008F382F">
          <w:rPr>
            <w:rStyle w:val="Hyperlink"/>
            <w:rFonts w:eastAsiaTheme="majorEastAsia"/>
            <w:b/>
            <w:sz w:val="24"/>
            <w:u w:val="thick" w:color="561461"/>
          </w:rPr>
          <w:t>Perreault</w:t>
        </w:r>
      </w:hyperlink>
      <w:r w:rsidR="008F382F">
        <w:rPr>
          <w:szCs w:val="26"/>
        </w:rPr>
        <w:t xml:space="preserve"> (Professor of English at the University of Calgary, “</w:t>
      </w:r>
      <w:r w:rsidR="008F382F">
        <w:rPr>
          <w:szCs w:val="48"/>
        </w:rPr>
        <w:t>Chain Gang Narratives And The Politics Of ‘Speaking For’”</w:t>
      </w:r>
      <w:r w:rsidR="008F382F">
        <w:rPr>
          <w:szCs w:val="32"/>
        </w:rPr>
        <w:t xml:space="preserve"> Biography 24.1 (20</w:t>
      </w:r>
      <w:r w:rsidR="008F382F">
        <w:rPr>
          <w:b/>
          <w:sz w:val="24"/>
          <w:u w:val="thick"/>
        </w:rPr>
        <w:t>01</w:t>
      </w:r>
      <w:r w:rsidR="008F382F">
        <w:rPr>
          <w:szCs w:val="32"/>
        </w:rPr>
        <w:t>) 152-171,</w:t>
      </w:r>
      <w:r w:rsidR="008F382F">
        <w:rPr>
          <w:szCs w:val="26"/>
        </w:rPr>
        <w:t xml:space="preserve"> Biographical Research Center) [Gunnarsdottir]</w:t>
      </w:r>
    </w:p>
    <w:p w:rsidR="008F382F" w:rsidRDefault="008F382F" w:rsidP="008F382F">
      <w:pPr>
        <w:pStyle w:val="CiteNormal"/>
      </w:pPr>
    </w:p>
    <w:p w:rsidR="008F382F" w:rsidRDefault="008F382F" w:rsidP="008F382F">
      <w:pPr>
        <w:pStyle w:val="Cards"/>
      </w:pPr>
      <w:r>
        <w:rPr>
          <w:sz w:val="24"/>
          <w:u w:val="thick"/>
        </w:rPr>
        <w:t>The problem of "speaking for" has become a problem</w:t>
      </w:r>
      <w:r>
        <w:t xml:space="preserve"> </w:t>
      </w:r>
      <w:r>
        <w:rPr>
          <w:sz w:val="24"/>
          <w:u w:val="thick"/>
        </w:rPr>
        <w:t>since</w:t>
      </w:r>
      <w:r>
        <w:t xml:space="preserve"> the spoken for have begun, publicly, to examine the unconscious or unspoken assumptions of superior knowledge, insight, and solutions of well-meaning speakers for. </w:t>
      </w:r>
      <w:r>
        <w:rPr>
          <w:sz w:val="24"/>
          <w:u w:val="thick"/>
        </w:rPr>
        <w:t>The assumption of the speakers for is that the oppressed have no voice, and thus intervention is required</w:t>
      </w:r>
      <w:r>
        <w:t xml:space="preserve">. </w:t>
      </w:r>
      <w:r>
        <w:rPr>
          <w:sz w:val="24"/>
          <w:u w:val="thick"/>
        </w:rPr>
        <w:t>This belief is a</w:t>
      </w:r>
      <w:r>
        <w:t xml:space="preserve"> kind of </w:t>
      </w:r>
      <w:r>
        <w:rPr>
          <w:sz w:val="24"/>
          <w:u w:val="thick"/>
        </w:rPr>
        <w:t>tautology</w:t>
      </w:r>
      <w:r>
        <w:t xml:space="preserve">: </w:t>
      </w:r>
      <w:r>
        <w:rPr>
          <w:sz w:val="24"/>
          <w:u w:val="thick"/>
        </w:rPr>
        <w:t>to be oppressed is to have no voice / to have no voice is to be oppressed</w:t>
      </w:r>
      <w:r>
        <w:t xml:space="preserve">. </w:t>
      </w:r>
      <w:r>
        <w:rPr>
          <w:sz w:val="24"/>
          <w:u w:val="thick"/>
        </w:rPr>
        <w:t>The figuring of oppressed peoples as without voice is no longer accurate</w:t>
      </w:r>
      <w:r>
        <w:t>, however, if it ever was. We understand, as Canadian Métis writer Emma LaRocque says, that the issue is not of speaking, but of being heard (xv</w:t>
      </w:r>
      <w:r>
        <w:rPr>
          <w:sz w:val="24"/>
          <w:u w:val="thick"/>
        </w:rPr>
        <w:t>). Some of the earliest challenges to speaking for came from African American feminists</w:t>
      </w:r>
      <w:r>
        <w:t xml:space="preserve"> like Audre Lorde and bell hooks in the 1970s and 1980s. They raised an impassioned double assertion: that </w:t>
      </w:r>
      <w:r>
        <w:rPr>
          <w:sz w:val="24"/>
          <w:u w:val="thick"/>
        </w:rPr>
        <w:t>when white feminists made general references to "women," they were not speaking about them; and that no one could speak for them.</w:t>
      </w:r>
      <w:r>
        <w:t xml:space="preserve"> When those understood to be the disenfranchised or marginalized challenged those understood to have greater privilege to look to their own histories and identities, the guilt for having socially designated privilege was at least as pronounced as the fruitful examinations of responsibility inhering to their own subject positions.</w:t>
      </w:r>
    </w:p>
    <w:p w:rsidR="008F382F" w:rsidRDefault="008F382F" w:rsidP="008F382F">
      <w:pPr>
        <w:pStyle w:val="NormalText"/>
      </w:pPr>
    </w:p>
    <w:p w:rsidR="008F382F" w:rsidRDefault="008F382F" w:rsidP="008F382F">
      <w:pPr>
        <w:pStyle w:val="Tags"/>
      </w:pPr>
      <w:r>
        <w:t>Minority narratives establish victim politics—depictions of the minority struggle construct images of minorities as helpless victims</w:t>
      </w:r>
    </w:p>
    <w:p w:rsidR="008F382F" w:rsidRDefault="008F382F" w:rsidP="008F382F">
      <w:pPr>
        <w:pStyle w:val="CiteNormal"/>
      </w:pPr>
      <w:r>
        <w:t xml:space="preserve">Jodi </w:t>
      </w:r>
      <w:r>
        <w:rPr>
          <w:b/>
          <w:sz w:val="24"/>
          <w:u w:val="thick"/>
        </w:rPr>
        <w:t>Dean</w:t>
      </w:r>
      <w:r>
        <w:t xml:space="preserve"> (Editor, “Cultural Studies and Political Theory”. Lauren Berlant, “The Subject of true feeling: pain privacy, and politics” 20</w:t>
      </w:r>
      <w:r>
        <w:rPr>
          <w:b/>
          <w:sz w:val="24"/>
          <w:u w:val="thick"/>
        </w:rPr>
        <w:t>00</w:t>
      </w:r>
      <w:r>
        <w:t>) [Gunnarsdottir]</w:t>
      </w:r>
    </w:p>
    <w:p w:rsidR="008F382F" w:rsidRDefault="008F382F" w:rsidP="008F382F">
      <w:pPr>
        <w:pStyle w:val="card"/>
      </w:pPr>
    </w:p>
    <w:p w:rsidR="008F382F" w:rsidRDefault="008F382F" w:rsidP="008F382F">
      <w:pPr>
        <w:pStyle w:val="Cards"/>
        <w:rPr>
          <w:spacing w:val="18"/>
          <w:sz w:val="14"/>
        </w:rPr>
      </w:pPr>
      <w:r>
        <w:t xml:space="preserve">The central concern of this essay is to address the place of painful feeling in the making of political worlds. In this I affiliate with Wendy Brown's concern about the overvaluation of the wound in the rhetoric of contemporary U.S. identity politics. Brown argues that </w:t>
      </w:r>
      <w:r>
        <w:rPr>
          <w:sz w:val="24"/>
          <w:u w:val="thick"/>
        </w:rPr>
        <w:t>the identification of mi</w:t>
      </w:r>
      <w:r>
        <w:rPr>
          <w:sz w:val="24"/>
          <w:u w:val="thick"/>
        </w:rPr>
        <w:softHyphen/>
        <w:t>nority identity with</w:t>
      </w:r>
      <w:r>
        <w:t xml:space="preserve"> a wound-</w:t>
      </w:r>
      <w:r>
        <w:rPr>
          <w:sz w:val="24"/>
          <w:u w:val="thick"/>
        </w:rPr>
        <w:t>a conventional story about</w:t>
      </w:r>
      <w:r>
        <w:t xml:space="preserve"> the particular and particularizing injuries caused by </w:t>
      </w:r>
      <w:r>
        <w:rPr>
          <w:sz w:val="24"/>
          <w:u w:val="thick"/>
        </w:rPr>
        <w:t>domination</w:t>
      </w:r>
      <w:r>
        <w:t xml:space="preserve">-must lead to the wound becoming fetishized evidence of identity, </w:t>
      </w:r>
      <w:r>
        <w:rPr>
          <w:sz w:val="24"/>
          <w:u w:val="thick"/>
        </w:rPr>
        <w:t>which</w:t>
      </w:r>
      <w:r>
        <w:t xml:space="preserve"> thereby </w:t>
      </w:r>
      <w:r>
        <w:rPr>
          <w:sz w:val="24"/>
          <w:u w:val="thick"/>
        </w:rPr>
        <w:t>awards monumen</w:t>
      </w:r>
      <w:r>
        <w:rPr>
          <w:sz w:val="24"/>
          <w:u w:val="thick"/>
        </w:rPr>
        <w:softHyphen/>
        <w:t>tality and value to the very negativity that would also be overcome.</w:t>
      </w:r>
      <w:r>
        <w:t xml:space="preserve"> As a result, </w:t>
      </w:r>
      <w:r>
        <w:rPr>
          <w:sz w:val="24"/>
          <w:u w:val="thick"/>
        </w:rPr>
        <w:t>minority struggle can get stuck in a groove of self-repetition and ha</w:t>
      </w:r>
      <w:r>
        <w:rPr>
          <w:sz w:val="24"/>
          <w:u w:val="thick"/>
        </w:rPr>
        <w:softHyphen/>
        <w:t>bituated resentment while from the outside it would appear vulnerable to the charge of "victim politics</w:t>
      </w:r>
      <w:r>
        <w:t>." In my view, however, what Brown locates in minority discourse generally has a longer: more specific, and far more priv</w:t>
      </w:r>
      <w:r>
        <w:softHyphen/>
        <w:t>ileged genealogy than she suggests. In particular, I would like to connect it to something I call national sentimetality, a liberal rhetoric of promise history which vows that a nation can best</w:t>
      </w:r>
      <w:r>
        <w:rPr>
          <w:spacing w:val="18"/>
          <w:sz w:val="14"/>
        </w:rPr>
        <w:t xml:space="preserve"> </w:t>
      </w:r>
      <w:r>
        <w:t>be built across fields of social difference through channels of affective identification and empathy</w:t>
      </w:r>
    </w:p>
    <w:p w:rsidR="008F382F" w:rsidRDefault="008F382F" w:rsidP="008F382F">
      <w:pPr>
        <w:pStyle w:val="NormalText"/>
      </w:pPr>
    </w:p>
    <w:p w:rsidR="008F382F" w:rsidRDefault="008F382F" w:rsidP="008F382F">
      <w:pPr>
        <w:pStyle w:val="Nothing"/>
      </w:pPr>
    </w:p>
    <w:p w:rsidR="008F382F" w:rsidRDefault="00261DEB" w:rsidP="005D770B">
      <w:pPr>
        <w:pStyle w:val="Heading3"/>
        <w:rPr>
          <w:rStyle w:val="StyleBoldUnderline"/>
          <w:b/>
          <w:bCs/>
          <w:sz w:val="44"/>
          <w:u w:val="double"/>
        </w:rPr>
      </w:pPr>
      <w:r>
        <w:rPr>
          <w:rStyle w:val="StyleBoldUnderline"/>
          <w:b/>
          <w:bCs/>
          <w:sz w:val="44"/>
          <w:u w:val="double"/>
        </w:rPr>
        <w:t>Turn</w:t>
      </w:r>
    </w:p>
    <w:p w:rsidR="00261DEB" w:rsidRDefault="00261DEB" w:rsidP="00261DEB">
      <w:r>
        <w:t xml:space="preserve">They would then have to choose which voice they listen to because there will be competing voices. For example, in the Civil War in Sudan who are you supposed to listen to? What action would be taken? Any recognition of one over the other is a further implementation of the colonial ways of the global north. </w:t>
      </w:r>
    </w:p>
    <w:p w:rsidR="00261DEB" w:rsidRDefault="00261DEB" w:rsidP="00261DEB">
      <w:pPr>
        <w:pStyle w:val="Heading4"/>
      </w:pPr>
      <w:r>
        <w:t>Trying to heed the global south results in homogenizing the different voices and links back to the K</w:t>
      </w:r>
    </w:p>
    <w:p w:rsidR="00261DEB" w:rsidRPr="007C3A50" w:rsidRDefault="00261DEB" w:rsidP="00261DEB">
      <w:pPr>
        <w:rPr>
          <w:rStyle w:val="StyleStyleBold12pt"/>
          <w:b w:val="0"/>
          <w:sz w:val="18"/>
        </w:rPr>
      </w:pPr>
      <w:r>
        <w:rPr>
          <w:rStyle w:val="StyleStyleBold12pt"/>
        </w:rPr>
        <w:t xml:space="preserve">Salvatore 10 </w:t>
      </w:r>
      <w:r w:rsidRPr="007C3A50">
        <w:rPr>
          <w:rStyle w:val="StyleStyleBold12pt"/>
          <w:b w:val="0"/>
          <w:sz w:val="18"/>
        </w:rPr>
        <w:t xml:space="preserve">(Ricardo D., Universidad Torcuato Di Tella, Vol. 8, No. 1, Fall 2010, 332-348, The Postcolonial in Latin America and the Concept </w:t>
      </w:r>
      <w:r w:rsidRPr="007C3A50">
        <w:rPr>
          <w:rStyle w:val="StyleStyleBold12pt"/>
          <w:b w:val="0"/>
          <w:sz w:val="12"/>
        </w:rPr>
        <w:t xml:space="preserve"> </w:t>
      </w:r>
      <w:r w:rsidRPr="007C3A50">
        <w:rPr>
          <w:rStyle w:val="StyleStyleBold12pt"/>
          <w:b w:val="0"/>
          <w:sz w:val="18"/>
        </w:rPr>
        <w:t>of Coloniality: A Historian’s Poi</w:t>
      </w:r>
      <w:r>
        <w:rPr>
          <w:rStyle w:val="StyleStyleBold12pt"/>
          <w:b w:val="0"/>
          <w:sz w:val="18"/>
        </w:rPr>
        <w:t>nt of View</w:t>
      </w:r>
      <w:r w:rsidRPr="007C3A50">
        <w:rPr>
          <w:rStyle w:val="StyleStyleBold12pt"/>
          <w:b w:val="0"/>
          <w:sz w:val="18"/>
        </w:rPr>
        <w:t>,</w:t>
      </w:r>
      <w:r>
        <w:rPr>
          <w:rStyle w:val="StyleStyleBold12pt"/>
          <w:b w:val="0"/>
          <w:sz w:val="18"/>
        </w:rPr>
        <w:t xml:space="preserve"> </w:t>
      </w:r>
      <w:r w:rsidRPr="007C3A50">
        <w:rPr>
          <w:rStyle w:val="StyleStyleBold12pt"/>
          <w:b w:val="0"/>
          <w:sz w:val="18"/>
        </w:rPr>
        <w:t>http://www.ncsu.edu/project/acontracorriente/fall_10/misc/Salvatore_debate.pdf)</w:t>
      </w:r>
    </w:p>
    <w:p w:rsidR="00261DEB" w:rsidRDefault="00261DEB" w:rsidP="00261DEB">
      <w:pPr>
        <w:rPr>
          <w:sz w:val="16"/>
        </w:rPr>
      </w:pPr>
      <w:r w:rsidRPr="007C3A50">
        <w:rPr>
          <w:sz w:val="16"/>
        </w:rPr>
        <w:t xml:space="preserve">The same could be said about forms of narrating or representing  the national, or the “Latin-American” as different from the European or  the metropolitan. </w:t>
      </w:r>
      <w:r w:rsidRPr="007C3A50">
        <w:rPr>
          <w:rStyle w:val="StyleBoldUnderline"/>
        </w:rPr>
        <w:t xml:space="preserve">The impetus to examine the sub-regional, the local  hybrid, and the multiplicity of voices within the national seems at times  overshadowed by a fascination with the search for truer </w:t>
      </w:r>
      <w:r w:rsidRPr="007C3A50">
        <w:rPr>
          <w:sz w:val="16"/>
        </w:rPr>
        <w:t xml:space="preserve">or novel  </w:t>
      </w:r>
      <w:r w:rsidRPr="007C3A50">
        <w:rPr>
          <w:rStyle w:val="StyleBoldUnderline"/>
        </w:rPr>
        <w:t>representations</w:t>
      </w:r>
      <w:r w:rsidRPr="007C3A50">
        <w:rPr>
          <w:sz w:val="16"/>
        </w:rPr>
        <w:t xml:space="preserve"> of Nuestra América. </w:t>
      </w:r>
      <w:r w:rsidRPr="007C3A50">
        <w:rPr>
          <w:rStyle w:val="Emphasis"/>
        </w:rPr>
        <w:t>There are gestures to the subregional and to the indigenous but much less than one would expect of a  critical work that is supposed to undo or challenge the homogenizing  work of colonialism and nation-building</w:t>
      </w:r>
      <w:r w:rsidRPr="007C3A50">
        <w:rPr>
          <w:sz w:val="16"/>
        </w:rPr>
        <w:t xml:space="preserve">. In the same vein, while the  volume presents critical reflections on Latin-Americanism and Latin  American studies, the existence of a territory called “Latin America”  seems to have eluded the discussion of the post-colonial.  </w:t>
      </w:r>
      <w:r w:rsidRPr="007C3A50">
        <w:rPr>
          <w:rStyle w:val="StyleBoldUnderline"/>
        </w:rPr>
        <w:t>The emphasis placed on the question of “literature” seems at  moments to obfuscate the inquiry about subaltern forms of selfexpression and native knowledge.</w:t>
      </w:r>
      <w:r w:rsidRPr="007C3A50">
        <w:rPr>
          <w:sz w:val="16"/>
        </w:rPr>
        <w:t xml:space="preserve"> The members of the ciudad letrada appear as the translators between the indigenous and the European/colonial. Hence, Martí, Rodó, Arguedas, Asturias, Carpentier,  and Rulfo still figure prominently in the reflections of the Coloniality  Group, much more so than expressions of Afro-Caribbean, Mapuche,  Aymara, or Nahua thought. </w:t>
      </w:r>
      <w:r w:rsidRPr="007C3A50">
        <w:rPr>
          <w:rStyle w:val="StyleBoldUnderline"/>
        </w:rPr>
        <w:t>The historian wonders whether we should  depend so much on these outstanding literati to interpret the voices of  the subaltern in relation to regional, national, and transnational power  formations</w:t>
      </w:r>
      <w:r w:rsidRPr="007C3A50">
        <w:rPr>
          <w:sz w:val="16"/>
        </w:rPr>
        <w:t>. Save for rare exceptions, in the essays contained in this  volume the voices of workers, women, the poor, and other marginalized  groups in the region appear “represented” by literati—if they appear at  all. This obsession with canonical literature is at least odd. A resilient  subalternist historian (like myself) finds more useful to read the works  of literary figures in relation to other texts produced by the state in  which subaltern voices appear, however misconstrued or disfigured.</w:t>
      </w:r>
    </w:p>
    <w:p w:rsidR="00261DEB" w:rsidRDefault="00261DEB" w:rsidP="00261DEB">
      <w:pPr>
        <w:rPr>
          <w:sz w:val="16"/>
        </w:rPr>
      </w:pPr>
    </w:p>
    <w:p w:rsidR="00261DEB" w:rsidRDefault="00261DEB" w:rsidP="00261DEB">
      <w:pPr>
        <w:pStyle w:val="Heading4"/>
      </w:pPr>
      <w:r>
        <w:t>Literature is bad because it closes our minds off to understanding the global south</w:t>
      </w:r>
    </w:p>
    <w:p w:rsidR="00261DEB" w:rsidRPr="00346579" w:rsidRDefault="00261DEB" w:rsidP="00261DEB">
      <w:pPr>
        <w:rPr>
          <w:bCs/>
          <w:sz w:val="18"/>
        </w:rPr>
      </w:pPr>
      <w:r>
        <w:rPr>
          <w:rStyle w:val="StyleStyleBold12pt"/>
        </w:rPr>
        <w:t xml:space="preserve">Salvatore 10 </w:t>
      </w:r>
      <w:r w:rsidRPr="007C3A50">
        <w:rPr>
          <w:rStyle w:val="StyleStyleBold12pt"/>
          <w:b w:val="0"/>
          <w:sz w:val="18"/>
        </w:rPr>
        <w:t xml:space="preserve">(Ricardo D., Universidad Torcuato Di Tella, Vol. 8, No. 1, Fall 2010, 332-348, The Postcolonial in Latin America and the Concept </w:t>
      </w:r>
      <w:r w:rsidRPr="007C3A50">
        <w:rPr>
          <w:rStyle w:val="StyleStyleBold12pt"/>
          <w:b w:val="0"/>
          <w:sz w:val="12"/>
        </w:rPr>
        <w:t xml:space="preserve"> </w:t>
      </w:r>
      <w:r w:rsidRPr="007C3A50">
        <w:rPr>
          <w:rStyle w:val="StyleStyleBold12pt"/>
          <w:b w:val="0"/>
          <w:sz w:val="18"/>
        </w:rPr>
        <w:t>of Coloniality: A Historian’s Poi</w:t>
      </w:r>
      <w:r>
        <w:rPr>
          <w:rStyle w:val="StyleStyleBold12pt"/>
          <w:b w:val="0"/>
          <w:sz w:val="18"/>
        </w:rPr>
        <w:t>nt of View</w:t>
      </w:r>
      <w:r w:rsidRPr="007C3A50">
        <w:rPr>
          <w:rStyle w:val="StyleStyleBold12pt"/>
          <w:b w:val="0"/>
          <w:sz w:val="18"/>
        </w:rPr>
        <w:t>,</w:t>
      </w:r>
      <w:r>
        <w:rPr>
          <w:rStyle w:val="StyleStyleBold12pt"/>
          <w:b w:val="0"/>
          <w:sz w:val="18"/>
        </w:rPr>
        <w:t xml:space="preserve"> </w:t>
      </w:r>
      <w:r w:rsidRPr="007C3A50">
        <w:rPr>
          <w:rStyle w:val="StyleStyleBold12pt"/>
          <w:b w:val="0"/>
          <w:sz w:val="18"/>
        </w:rPr>
        <w:t>http://www.ncsu.edu/project/acontracorriente/fall_10/misc/Salvatore_debate.pdf)</w:t>
      </w:r>
    </w:p>
    <w:p w:rsidR="00261DEB" w:rsidRPr="00346579" w:rsidRDefault="00261DEB" w:rsidP="00261DEB">
      <w:pPr>
        <w:rPr>
          <w:rStyle w:val="Emphasis"/>
        </w:rPr>
      </w:pPr>
      <w:r w:rsidRPr="00346579">
        <w:rPr>
          <w:rStyle w:val="StyleBoldUnderline"/>
        </w:rPr>
        <w:t>The essays included in the collection show an impressive  understanding of cultural and literary criticism but little reference to  recent social and cultural history</w:t>
      </w:r>
      <w:r>
        <w:rPr>
          <w:sz w:val="16"/>
        </w:rPr>
        <w:t xml:space="preserve">. Latin American, European, and </w:t>
      </w:r>
      <w:r w:rsidRPr="00346579">
        <w:rPr>
          <w:sz w:val="12"/>
        </w:rPr>
        <w:t xml:space="preserve"> </w:t>
      </w:r>
      <w:r>
        <w:rPr>
          <w:sz w:val="16"/>
        </w:rPr>
        <w:t xml:space="preserve">United States historians have produced a mass of new historical studies </w:t>
      </w:r>
      <w:r w:rsidRPr="00346579">
        <w:rPr>
          <w:sz w:val="12"/>
        </w:rPr>
        <w:t xml:space="preserve"> </w:t>
      </w:r>
      <w:r>
        <w:rPr>
          <w:sz w:val="16"/>
        </w:rPr>
        <w:t xml:space="preserve">on subaltern cultures, narratives, and experience. Some of these </w:t>
      </w:r>
      <w:r w:rsidRPr="00346579">
        <w:rPr>
          <w:sz w:val="12"/>
        </w:rPr>
        <w:t xml:space="preserve"> </w:t>
      </w:r>
      <w:r>
        <w:rPr>
          <w:sz w:val="16"/>
        </w:rPr>
        <w:t xml:space="preserve">historical studies use methodologies suggested by the Subaltern Studies </w:t>
      </w:r>
      <w:r w:rsidRPr="00346579">
        <w:rPr>
          <w:sz w:val="12"/>
        </w:rPr>
        <w:t xml:space="preserve"> </w:t>
      </w:r>
      <w:r>
        <w:rPr>
          <w:sz w:val="16"/>
        </w:rPr>
        <w:t xml:space="preserve">Group, others continue the tradition of British Marxist social historians </w:t>
      </w:r>
      <w:r w:rsidRPr="00346579">
        <w:rPr>
          <w:sz w:val="12"/>
        </w:rPr>
        <w:t xml:space="preserve"> </w:t>
      </w:r>
      <w:r>
        <w:rPr>
          <w:sz w:val="16"/>
        </w:rPr>
        <w:t xml:space="preserve">(“history from below”), while still others incorporate approaches </w:t>
      </w:r>
      <w:r w:rsidRPr="00346579">
        <w:rPr>
          <w:sz w:val="12"/>
        </w:rPr>
        <w:t xml:space="preserve"> </w:t>
      </w:r>
      <w:r>
        <w:rPr>
          <w:sz w:val="16"/>
        </w:rPr>
        <w:t xml:space="preserve">associated with micro-history, gender history, and race and ethnic </w:t>
      </w:r>
      <w:r w:rsidRPr="00346579">
        <w:rPr>
          <w:sz w:val="12"/>
        </w:rPr>
        <w:t xml:space="preserve"> </w:t>
      </w:r>
      <w:r>
        <w:rPr>
          <w:sz w:val="16"/>
        </w:rPr>
        <w:t xml:space="preserve">studies. </w:t>
      </w:r>
      <w:r w:rsidRPr="00346579">
        <w:rPr>
          <w:rStyle w:val="StyleBoldUnderline"/>
        </w:rPr>
        <w:t>We know much more about subaltern subjects</w:t>
      </w:r>
      <w:r>
        <w:rPr>
          <w:sz w:val="16"/>
        </w:rPr>
        <w:t xml:space="preserve"> (slaves, </w:t>
      </w:r>
      <w:r w:rsidRPr="00346579">
        <w:rPr>
          <w:sz w:val="12"/>
        </w:rPr>
        <w:t xml:space="preserve"> </w:t>
      </w:r>
      <w:r>
        <w:rPr>
          <w:sz w:val="16"/>
        </w:rPr>
        <w:t xml:space="preserve">indigenous peoples, poor women, peasants, industrial workers, etc.) </w:t>
      </w:r>
      <w:r w:rsidRPr="00346579">
        <w:rPr>
          <w:sz w:val="12"/>
        </w:rPr>
        <w:t xml:space="preserve"> </w:t>
      </w:r>
      <w:r w:rsidRPr="00346579">
        <w:rPr>
          <w:rStyle w:val="StyleBoldUnderline"/>
        </w:rPr>
        <w:t xml:space="preserve">than in the 1980s and early 1990s </w:t>
      </w:r>
      <w:r>
        <w:rPr>
          <w:sz w:val="16"/>
        </w:rPr>
        <w:t xml:space="preserve">when Subaltern Studies and </w:t>
      </w:r>
      <w:r w:rsidRPr="00346579">
        <w:rPr>
          <w:sz w:val="12"/>
        </w:rPr>
        <w:t xml:space="preserve"> </w:t>
      </w:r>
      <w:r>
        <w:rPr>
          <w:sz w:val="16"/>
        </w:rPr>
        <w:t xml:space="preserve">Postcolonial Theory emerged on the academic scene. </w:t>
      </w:r>
      <w:r w:rsidRPr="00346579">
        <w:rPr>
          <w:rStyle w:val="StyleBoldUnderline"/>
        </w:rPr>
        <w:t>This historical  knowledge has produced narratives much more interesting and complex</w:t>
      </w:r>
      <w:r>
        <w:rPr>
          <w:sz w:val="16"/>
        </w:rPr>
        <w:t xml:space="preserve"> </w:t>
      </w:r>
      <w:r w:rsidRPr="00346579">
        <w:rPr>
          <w:sz w:val="12"/>
        </w:rPr>
        <w:t xml:space="preserve"> </w:t>
      </w:r>
      <w:r>
        <w:rPr>
          <w:sz w:val="16"/>
        </w:rPr>
        <w:t xml:space="preserve">than Martí, Rodó, or Arguedas could have imagined. Here we have a </w:t>
      </w:r>
      <w:r w:rsidRPr="00346579">
        <w:rPr>
          <w:sz w:val="12"/>
        </w:rPr>
        <w:t xml:space="preserve"> </w:t>
      </w:r>
      <w:r>
        <w:rPr>
          <w:sz w:val="16"/>
        </w:rPr>
        <w:t xml:space="preserve">more solid ground for decolonizing Eurocentric knowledge than in the </w:t>
      </w:r>
      <w:r w:rsidRPr="00346579">
        <w:rPr>
          <w:sz w:val="12"/>
        </w:rPr>
        <w:t xml:space="preserve"> </w:t>
      </w:r>
      <w:r>
        <w:rPr>
          <w:sz w:val="16"/>
        </w:rPr>
        <w:t xml:space="preserve">self-referential Republic of Letters. </w:t>
      </w:r>
      <w:r w:rsidRPr="00346579">
        <w:rPr>
          <w:sz w:val="12"/>
        </w:rPr>
        <w:t xml:space="preserve"> </w:t>
      </w:r>
      <w:r>
        <w:rPr>
          <w:sz w:val="16"/>
        </w:rPr>
        <w:t xml:space="preserve">Román de la Campa’s essay focuses on the question of the </w:t>
      </w:r>
      <w:r w:rsidRPr="00346579">
        <w:rPr>
          <w:sz w:val="12"/>
        </w:rPr>
        <w:t xml:space="preserve"> </w:t>
      </w:r>
      <w:r>
        <w:rPr>
          <w:sz w:val="16"/>
        </w:rPr>
        <w:t xml:space="preserve">relationship between postcolonial studies and literature. The author </w:t>
      </w:r>
      <w:r w:rsidRPr="00346579">
        <w:rPr>
          <w:sz w:val="12"/>
        </w:rPr>
        <w:t xml:space="preserve"> </w:t>
      </w:r>
      <w:r>
        <w:rPr>
          <w:sz w:val="16"/>
        </w:rPr>
        <w:t xml:space="preserve">poses as crucial the need to understand literature in order to “continue </w:t>
      </w:r>
      <w:r w:rsidRPr="00346579">
        <w:rPr>
          <w:sz w:val="12"/>
        </w:rPr>
        <w:t xml:space="preserve"> </w:t>
      </w:r>
      <w:r>
        <w:rPr>
          <w:sz w:val="16"/>
        </w:rPr>
        <w:t xml:space="preserve">to snare the inner workings” of the postcolonial. </w:t>
      </w:r>
      <w:r w:rsidRPr="00346579">
        <w:rPr>
          <w:rStyle w:val="StyleBoldUnderline"/>
        </w:rPr>
        <w:t>Yet, at the same time,  he presents the postcolonial as inhabiting a loosely defined period after  colonial rule, or during neo-colonial hegemony, or at any time since the  onset of late 19th-century modernity. Historians would argue that this  “sense of time” is no periodicity at all. The postcolonial, argues de la  Campa, contributes to the erosion of more historically grounded terms  such as “colonial” and “neo-colonial</w:t>
      </w:r>
      <w:r>
        <w:rPr>
          <w:sz w:val="16"/>
        </w:rPr>
        <w:t xml:space="preserve">.” To support the claim of the </w:t>
      </w:r>
      <w:r w:rsidRPr="00346579">
        <w:rPr>
          <w:sz w:val="12"/>
        </w:rPr>
        <w:t xml:space="preserve"> </w:t>
      </w:r>
      <w:r>
        <w:rPr>
          <w:sz w:val="16"/>
        </w:rPr>
        <w:t xml:space="preserve">contemporary or long-term persistence of the colonial (coloniality), de </w:t>
      </w:r>
      <w:r w:rsidRPr="00346579">
        <w:rPr>
          <w:sz w:val="12"/>
        </w:rPr>
        <w:t xml:space="preserve"> </w:t>
      </w:r>
      <w:r>
        <w:rPr>
          <w:sz w:val="16"/>
        </w:rPr>
        <w:t xml:space="preserve">la Campa resorts to the authority of literary critic Angel Rama. </w:t>
      </w:r>
      <w:r w:rsidRPr="00346579">
        <w:rPr>
          <w:sz w:val="12"/>
        </w:rPr>
        <w:t xml:space="preserve"> </w:t>
      </w:r>
      <w:r>
        <w:rPr>
          <w:sz w:val="16"/>
        </w:rPr>
        <w:t xml:space="preserve">Similarly, </w:t>
      </w:r>
      <w:r w:rsidRPr="00346579">
        <w:rPr>
          <w:rStyle w:val="StyleBoldUnderline"/>
        </w:rPr>
        <w:t>the author presents the thematic sphere of postcolonial  criticism as the multiple failures in the making of modern nation-states,</w:t>
      </w:r>
      <w:r>
        <w:rPr>
          <w:sz w:val="16"/>
        </w:rPr>
        <w:t xml:space="preserve"> </w:t>
      </w:r>
      <w:r w:rsidRPr="00346579">
        <w:rPr>
          <w:sz w:val="12"/>
        </w:rPr>
        <w:t xml:space="preserve"> </w:t>
      </w:r>
      <w:r>
        <w:rPr>
          <w:sz w:val="16"/>
        </w:rPr>
        <w:t xml:space="preserve">citing José Martí as key authority. </w:t>
      </w:r>
      <w:r w:rsidRPr="00346579">
        <w:rPr>
          <w:rStyle w:val="StyleBoldUnderline"/>
        </w:rPr>
        <w:t>Though there is much talk of a  plurality of voices and multiplicity of cultures, literary critics continue  to draw on the well of canonical literature for examples of alternative  voices to progress, civilization, and development. To understand the  dark side of the modern, it seems like one needs to go back to the library  of the ciudad letrada.</w:t>
      </w:r>
      <w:r>
        <w:rPr>
          <w:sz w:val="16"/>
        </w:rPr>
        <w:t xml:space="preserve"> This is methodologically puzzling, not only because the subaltern had left its traces in History’s archive, but, more </w:t>
      </w:r>
      <w:r w:rsidRPr="00346579">
        <w:rPr>
          <w:sz w:val="12"/>
        </w:rPr>
        <w:t xml:space="preserve"> </w:t>
      </w:r>
      <w:r>
        <w:rPr>
          <w:sz w:val="16"/>
        </w:rPr>
        <w:t xml:space="preserve">importantly, because literature has appropriated, used, and distorted </w:t>
      </w:r>
      <w:r w:rsidRPr="00346579">
        <w:rPr>
          <w:sz w:val="12"/>
        </w:rPr>
        <w:t xml:space="preserve"> </w:t>
      </w:r>
      <w:r>
        <w:rPr>
          <w:sz w:val="16"/>
        </w:rPr>
        <w:t xml:space="preserve">the voice of the subaltern. </w:t>
      </w:r>
      <w:r w:rsidRPr="00346579">
        <w:rPr>
          <w:sz w:val="12"/>
        </w:rPr>
        <w:t xml:space="preserve"> </w:t>
      </w:r>
      <w:r>
        <w:rPr>
          <w:sz w:val="16"/>
        </w:rPr>
        <w:t xml:space="preserve">By posing literature as the ultimate reservoir for deciphering the </w:t>
      </w:r>
      <w:r w:rsidRPr="00346579">
        <w:rPr>
          <w:sz w:val="12"/>
        </w:rPr>
        <w:t xml:space="preserve"> </w:t>
      </w:r>
      <w:r>
        <w:rPr>
          <w:sz w:val="16"/>
        </w:rPr>
        <w:t>dual nature (modern/colonial) of the postcolonial, the “</w:t>
      </w:r>
      <w:r w:rsidRPr="00346579">
        <w:rPr>
          <w:rStyle w:val="Emphasis"/>
        </w:rPr>
        <w:t>coloniality  group” fails to address the standing question of representation implicit  in literature. How and to what extent does literature have a claim to  represent the subaltern? Why is a new selection of books added to the  canon endowed with the privilege to speak in the name of certain  popular, ethnic, racial, national, or gender sensibilities?</w:t>
      </w:r>
    </w:p>
    <w:p w:rsidR="00261DEB" w:rsidRPr="00261DEB" w:rsidRDefault="00261DEB" w:rsidP="00261DEB"/>
    <w:p w:rsidR="0068414F" w:rsidRDefault="0068414F" w:rsidP="005D770B">
      <w:pPr>
        <w:pStyle w:val="Heading3"/>
        <w:rPr>
          <w:rStyle w:val="StyleBoldUnderline"/>
          <w:b/>
          <w:u w:val="none"/>
        </w:rPr>
      </w:pPr>
      <w:r>
        <w:rPr>
          <w:rStyle w:val="StyleBoldUnderline"/>
          <w:b/>
          <w:u w:val="none"/>
        </w:rPr>
        <w:t>Permutation</w:t>
      </w:r>
    </w:p>
    <w:p w:rsidR="0068414F" w:rsidRDefault="0068414F" w:rsidP="0068414F">
      <w:pPr>
        <w:pStyle w:val="Heading4"/>
        <w:rPr>
          <w:rStyle w:val="StyleBoldUnderline"/>
          <w:b/>
          <w:u w:val="none"/>
        </w:rPr>
      </w:pPr>
      <w:r>
        <w:rPr>
          <w:rStyle w:val="StyleBoldUnderline"/>
          <w:b/>
          <w:u w:val="none"/>
        </w:rPr>
        <w:t>Perm solves- political action key to solve the methodological shift</w:t>
      </w:r>
    </w:p>
    <w:p w:rsidR="0068414F" w:rsidRDefault="0068414F" w:rsidP="0068414F">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68414F" w:rsidRPr="004441FE" w:rsidRDefault="0068414F" w:rsidP="0068414F">
      <w:pPr>
        <w:rPr>
          <w:rStyle w:val="StyleBoldUnderline"/>
          <w:b w:val="0"/>
          <w:sz w:val="16"/>
          <w:u w:val="none"/>
        </w:rPr>
      </w:pPr>
      <w:r w:rsidRPr="004441FE">
        <w:rPr>
          <w:rStyle w:val="StyleBoldUnderline"/>
          <w:b w:val="0"/>
          <w:sz w:val="16"/>
          <w:u w:val="none"/>
        </w:rPr>
        <w:t xml:space="preserve">I ·want to describe a diagram of ways of being modern as a configuration-a doubled difference-of four distinct but articulated apparatuses of spatial and temporal belonging." </w:t>
      </w:r>
      <w:r w:rsidRPr="00A32AF0">
        <w:rPr>
          <w:rStyle w:val="StyleBoldUnderline"/>
        </w:rPr>
        <w:t>The actuality of any possible modernity will be defined by particular articulations of each of the terms of lived temporality-change and the event-and of lived spatiality-institutional space and everyday life-as well as the relations among them. In euro-modernity</w:t>
      </w:r>
      <w:r w:rsidRPr="004441FE">
        <w:rPr>
          <w:rStyle w:val="StyleBoldUnderline"/>
          <w:b w:val="0"/>
          <w:sz w:val="16"/>
          <w:u w:val="none"/>
        </w:rPr>
        <w:t xml:space="preserve">, for example, </w:t>
      </w:r>
      <w:r w:rsidRPr="00A32AF0">
        <w:rPr>
          <w:rStyle w:val="StyleBoldUnderline"/>
        </w:rPr>
        <w:t>these appear as history and the phenomenological present, as the state and a commodified everyday life. But there arc other ways of actualizing change, and the present of realizing institutional and everyday space. They are virtualities that can be differently actualized to create a multiplicity of ways of being modern</w:t>
      </w:r>
      <w:r w:rsidRPr="004441FE">
        <w:rPr>
          <w:rStyle w:val="StyleBoldUnderline"/>
          <w:b w:val="0"/>
          <w:sz w:val="16"/>
          <w:u w:val="none"/>
        </w:rPr>
        <w:t xml:space="preserve">. In other words, </w:t>
      </w:r>
      <w:r w:rsidRPr="00A32AF0">
        <w:rPr>
          <w:rStyle w:val="StyleBoldUnderline"/>
        </w:rPr>
        <w:t>being modern involves neither the event nor change in the abstract but concrete actualizations of both in relation-neither everyday life nor institutional space in the abstract but concrete actualizations of both in relation.</w:t>
      </w:r>
      <w:r w:rsidRPr="004441FE">
        <w:rPr>
          <w:rStyle w:val="StyleBoldUnderline"/>
          <w:b w:val="0"/>
          <w:sz w:val="16"/>
          <w:u w:val="none"/>
        </w:rPr>
        <w:t xml:space="preserve"> Insofar as each of these varied logics of belonging in space and time is never simply singular and universal, as if there were only one possibility, then "being modern') itself is a real and positive multiplicity.</w:t>
      </w:r>
    </w:p>
    <w:p w:rsidR="0068414F" w:rsidRDefault="0068414F" w:rsidP="0068414F">
      <w:pPr>
        <w:spacing w:after="200" w:line="276" w:lineRule="auto"/>
        <w:rPr>
          <w:rFonts w:asciiTheme="minorHAnsi" w:hAnsiTheme="minorHAnsi" w:cstheme="minorBidi"/>
        </w:rPr>
      </w:pPr>
    </w:p>
    <w:p w:rsidR="0068414F" w:rsidRDefault="0068414F" w:rsidP="0068414F">
      <w:pPr>
        <w:pStyle w:val="Heading4"/>
      </w:pPr>
      <w:r>
        <w:t>Perm do the plan and reject all colonial thought</w:t>
      </w:r>
    </w:p>
    <w:p w:rsidR="0068414F" w:rsidRPr="0068414F" w:rsidRDefault="0068414F" w:rsidP="0068414F">
      <w:pPr>
        <w:rPr>
          <w:rStyle w:val="StyleStyleBold12pt"/>
          <w:b w:val="0"/>
        </w:rPr>
      </w:pPr>
      <w:r>
        <w:rPr>
          <w:rStyle w:val="StyleStyleBold12pt"/>
        </w:rPr>
        <w:t xml:space="preserve">Dussell 2000 </w:t>
      </w:r>
      <w:r w:rsidRPr="008F382F">
        <w:rPr>
          <w:rStyle w:val="StyleStyleBold12pt"/>
          <w:b w:val="0"/>
          <w:sz w:val="12"/>
        </w:rPr>
        <w:t xml:space="preserve">("Europe, </w:t>
      </w:r>
      <w:r w:rsidR="008F382F" w:rsidRPr="008F382F">
        <w:rPr>
          <w:rStyle w:val="StyleStyleBold12pt"/>
          <w:b w:val="0"/>
          <w:sz w:val="12"/>
        </w:rPr>
        <w:t xml:space="preserve">ENRIQUE DUSSEL, was born December 24, 1934 in the town of La Paz, in the region of Mendoza, Argentina. He first came to Mexico in 1975 as a political exile and is currently a Mexican citizen, Professor in the Department of Philosophy at the Iztapalapa campus of the Universidad Autónoma Metropolitana (Autonomous Metropolitan University, UAM) and also teaches courses at the Universidad Nacional Autónoma de México (National Autonomous University of Mexico, UNAM). He has an undergraduate degree in Philosophy (from the Universidad Nacional de Cuyo/National University of Cuyo in Mendoza, Argentina), a Doctorate from the Complutense University of Madrid, a Doctorate in History from the Sorbonne in Paris, and an undergraduate degree in Theology obtained through studies in Paris and Münster. He has been awarded Doctorates Honoris Causa from the University of Friburg in Switzerland, the University of San Andrés in Bolivia and the University of Buenos Aires in Argentina. He is the founder with others of the movement referred to as the Philosophy of Liberation, and his work is concentrated in the field of Ethics and Political Philosophy, </w:t>
      </w:r>
      <w:r w:rsidRPr="008F382F">
        <w:rPr>
          <w:rStyle w:val="StyleStyleBold12pt"/>
          <w:b w:val="0"/>
          <w:sz w:val="12"/>
        </w:rPr>
        <w:t>Modernity, and Eurocentrism." Nepantla: Views from South 1, no. 3 (2000): 465-478.</w:t>
      </w:r>
      <w:r w:rsidRPr="008F382F">
        <w:rPr>
          <w:rStyle w:val="StyleStyleBold12pt"/>
          <w:b w:val="0"/>
          <w:sz w:val="2"/>
        </w:rPr>
        <w:t xml:space="preserve"> </w:t>
      </w:r>
      <w:r w:rsidRPr="008F382F">
        <w:rPr>
          <w:rStyle w:val="StyleStyleBold12pt"/>
          <w:b w:val="0"/>
          <w:sz w:val="12"/>
        </w:rPr>
        <w:t>. Philosophy of Liberation. Orbis Books, http://www.unc.edu/~aescobar/wan/wandussel.pdf)</w:t>
      </w:r>
    </w:p>
    <w:p w:rsidR="0068414F" w:rsidRPr="0068414F" w:rsidRDefault="0068414F" w:rsidP="0068414F">
      <w:pPr>
        <w:spacing w:after="200" w:line="276" w:lineRule="auto"/>
        <w:rPr>
          <w:rFonts w:asciiTheme="minorHAnsi" w:hAnsiTheme="minorHAnsi" w:cstheme="minorBidi"/>
          <w:sz w:val="16"/>
        </w:rPr>
      </w:pPr>
      <w:r w:rsidRPr="0068414F">
        <w:rPr>
          <w:rStyle w:val="StyleBoldUnderline"/>
        </w:rPr>
        <w:t>Only when the civilizing and exculpating myths of modern violence are denied and the injustice inherent to sacriﬁcial praxis both inside and outside of Europe is recognized is it possible to overcome the essential limitation of “emancipatory reason.” This overcoming of emancipatory reason as a liberating reason is possible only when both enlightened reason’s Eurocentrism and the developmentalist fallacy of the hegemonic process of modernization are unmasked</w:t>
      </w:r>
      <w:r w:rsidRPr="0068414F">
        <w:rPr>
          <w:rFonts w:asciiTheme="minorHAnsi" w:hAnsiTheme="minorHAnsi" w:cstheme="minorBidi"/>
          <w:sz w:val="16"/>
        </w:rPr>
        <w:t xml:space="preserve">. It is my contention here that </w:t>
      </w:r>
      <w:r w:rsidRPr="0068414F">
        <w:rPr>
          <w:rStyle w:val="Emphasis"/>
        </w:rPr>
        <w:t>these operations can still be performed from enlightened reason when one ethically discovers the dignity of the other</w:t>
      </w:r>
      <w:r w:rsidRPr="0068414F">
        <w:rPr>
          <w:rFonts w:asciiTheme="minorHAnsi" w:hAnsiTheme="minorHAnsi" w:cstheme="minorBidi"/>
          <w:sz w:val="16"/>
        </w:rPr>
        <w:t xml:space="preserve"> (of the other culture, sex, or gender), w</w:t>
      </w:r>
      <w:r w:rsidRPr="0068414F">
        <w:rPr>
          <w:rStyle w:val="StyleBoldUnderline"/>
        </w:rPr>
        <w:t xml:space="preserve">hen one pronounces innocent the victims of modernity by afﬁrming their alterity as identity in the exteriority. </w:t>
      </w:r>
      <w:r w:rsidRPr="0068414F">
        <w:rPr>
          <w:rFonts w:asciiTheme="minorHAnsi" w:hAnsiTheme="minorHAnsi" w:cstheme="minorBidi"/>
          <w:sz w:val="16"/>
        </w:rPr>
        <w:t xml:space="preserve">In this manner, </w:t>
      </w:r>
      <w:r w:rsidRPr="0068414F">
        <w:rPr>
          <w:rStyle w:val="StyleBoldUnderline"/>
        </w:rPr>
        <w:t>modern reason is transcended not as denial of reason as such, but rather as denial of the violent, Eurocentric, developmentalist, hegemonic reason</w:t>
      </w:r>
      <w:r w:rsidRPr="0068414F">
        <w:rPr>
          <w:rFonts w:asciiTheme="minorHAnsi" w:hAnsiTheme="minorHAnsi" w:cstheme="minorBidi"/>
          <w:sz w:val="16"/>
        </w:rPr>
        <w:t xml:space="preserve">. </w:t>
      </w:r>
      <w:r w:rsidRPr="0068414F">
        <w:rPr>
          <w:rStyle w:val="StyleBoldUnderline"/>
        </w:rPr>
        <w:t>What is at stake here is what I have called “transmodernity,” a worldwide ethical liberation project in which alterity</w:t>
      </w:r>
      <w:r w:rsidRPr="0068414F">
        <w:rPr>
          <w:rFonts w:asciiTheme="minorHAnsi" w:hAnsiTheme="minorHAnsi" w:cstheme="minorBidi"/>
          <w:sz w:val="16"/>
        </w:rPr>
        <w:t xml:space="preserve">, which was part and parcel of modernity, </w:t>
      </w:r>
      <w:r w:rsidRPr="0068414F">
        <w:rPr>
          <w:rStyle w:val="StyleBoldUnderline"/>
        </w:rPr>
        <w:t>would be able to fulﬁll itself</w:t>
      </w:r>
      <w:r w:rsidRPr="0068414F">
        <w:rPr>
          <w:rFonts w:asciiTheme="minorHAnsi" w:hAnsiTheme="minorHAnsi" w:cstheme="minorBidi"/>
          <w:sz w:val="16"/>
        </w:rPr>
        <w:t>.19 The fulﬁllment of modernity has nothing to do with a shift from the potentialities of modernity to the actuality of European modernity. Indeed, the fulﬁllment of modernity would be a transcendental shift where modernity and its denied alterity, its victims, would mutually fulﬁll each other in a creative process. The transmodern project is the mutual fulﬁllment of the “analectic” solidarity of center/periphery, woman/man, mankind/earth, western culture/peripheral postcolonial cultures, different races, different ethnicities, different classes. It should be noted here that this mutual fulﬁllment of solidarity does not take place by pure denial but rather by subsumption from alterity.2</w:t>
      </w:r>
    </w:p>
    <w:p w:rsidR="00A32AF0" w:rsidRDefault="00A32AF0" w:rsidP="00D17C4E">
      <w:pPr>
        <w:rPr>
          <w:rStyle w:val="StyleBoldUnderline"/>
          <w:b w:val="0"/>
          <w:u w:val="none"/>
        </w:rPr>
      </w:pPr>
    </w:p>
    <w:p w:rsidR="003C1C74" w:rsidRDefault="003C1C74" w:rsidP="003C1C74">
      <w:pPr>
        <w:pStyle w:val="Heading4"/>
      </w:pPr>
      <w:r>
        <w:t>Perm do both- political field key to integrating social changes</w:t>
      </w:r>
    </w:p>
    <w:p w:rsidR="003C1C74" w:rsidRPr="008F382F" w:rsidRDefault="003C1C74" w:rsidP="003C1C74">
      <w:pPr>
        <w:rPr>
          <w:sz w:val="10"/>
        </w:rPr>
      </w:pPr>
      <w:r>
        <w:t xml:space="preserve">Dussel 11 </w:t>
      </w:r>
      <w:r w:rsidRPr="008F382F">
        <w:rPr>
          <w:sz w:val="10"/>
        </w:rPr>
        <w:t xml:space="preserve">(Enrique, </w:t>
      </w:r>
      <w:r w:rsidR="008F382F" w:rsidRPr="008F382F">
        <w:rPr>
          <w:sz w:val="10"/>
        </w:rPr>
        <w:t>ENRIQUE DUSSEL, was born December 24, 1934 in the town of La Paz, in the region of Mendoza, Argentina. He first came to Mexico in 1975 as a political exile and is currently a Mexican citizen, Professor in the Department of Philosophy at the Iztapalapa campus of the Universidad Autónoma Metropolitana (Autonomous Metropolitan University, UAM) and also teaches courses at the Universidad Nacional Autónoma de México (National Autonomous University of Mexico, UNAM). He has an undergraduate degree in Philosophy (from the Universidad Nacional de Cuyo/National University of Cuyo in Mendoza, Argentina), a Doctorate from the Complutense University of Madrid, a Doctorate in History from the Sorbonne in Paris, and an undergraduate degree in Theology obtained through studies in Paris and Münster. He has been awarded Doctorates Honoris Causa from the University of Friburg in Switzerland, the University of San Andrés in Bolivia and the University of Buenos Aires in Argentina. He is the founder with others of the movement referred to as the Philosophy of Liberation, and his work is concentrated in the field of Ethics and Political Philosophy</w:t>
      </w:r>
      <w:r w:rsidRPr="008F382F">
        <w:rPr>
          <w:sz w:val="10"/>
        </w:rPr>
        <w:t>From Critical Theory to the Philosophy of Liberation:</w:t>
      </w:r>
    </w:p>
    <w:p w:rsidR="003C1C74" w:rsidRPr="008F382F" w:rsidRDefault="003C1C74" w:rsidP="003C1C74">
      <w:pPr>
        <w:rPr>
          <w:sz w:val="10"/>
        </w:rPr>
      </w:pPr>
      <w:r w:rsidRPr="008F382F">
        <w:rPr>
          <w:sz w:val="10"/>
        </w:rPr>
        <w:t>Some Themes for Dialogue*, dialnet.unirioja.es/descarga/articulo/3979054.pdf‎)</w:t>
      </w:r>
    </w:p>
    <w:p w:rsidR="00753837" w:rsidRDefault="003C1C74" w:rsidP="003C1C74">
      <w:pPr>
        <w:spacing w:after="200" w:line="276" w:lineRule="auto"/>
        <w:rPr>
          <w:sz w:val="16"/>
          <w:szCs w:val="23"/>
        </w:rPr>
      </w:pPr>
      <w:r w:rsidRPr="003C1C74">
        <w:rPr>
          <w:rStyle w:val="StyleBoldUnderline"/>
        </w:rPr>
        <w:t>Arendt and many others oppose the material moment of politics to its formal moments</w:t>
      </w:r>
      <w:r w:rsidRPr="003C1C74">
        <w:rPr>
          <w:sz w:val="16"/>
          <w:szCs w:val="23"/>
        </w:rPr>
        <w:t xml:space="preserve"> – communication in the public sphere, legitimacy, procedural demands, the government-by-law – and do so precisely by </w:t>
      </w:r>
      <w:r w:rsidRPr="003C1C74">
        <w:rPr>
          <w:i/>
          <w:iCs/>
          <w:sz w:val="16"/>
          <w:szCs w:val="23"/>
        </w:rPr>
        <w:t xml:space="preserve">excluding </w:t>
      </w:r>
      <w:r w:rsidRPr="003C1C74">
        <w:rPr>
          <w:sz w:val="16"/>
          <w:szCs w:val="23"/>
        </w:rPr>
        <w:t>the material. “</w:t>
      </w:r>
      <w:r w:rsidRPr="003C1C74">
        <w:rPr>
          <w:rStyle w:val="Emphasis"/>
        </w:rPr>
        <w:t>The social” consists of a sub-field or arena60 within the political field where requirements of the material fields are integrated</w:t>
      </w:r>
      <w:r w:rsidRPr="003C1C74">
        <w:rPr>
          <w:sz w:val="16"/>
          <w:szCs w:val="23"/>
        </w:rPr>
        <w:t xml:space="preserve">. This is how the economic field establishes a clear distinction within the capitalist </w:t>
      </w:r>
      <w:r w:rsidRPr="003C1C74">
        <w:rPr>
          <w:i/>
          <w:iCs/>
          <w:sz w:val="16"/>
          <w:szCs w:val="23"/>
        </w:rPr>
        <w:t>system</w:t>
      </w:r>
      <w:r w:rsidRPr="003C1C74">
        <w:rPr>
          <w:sz w:val="16"/>
          <w:szCs w:val="14"/>
        </w:rPr>
        <w:t xml:space="preserve">61 </w:t>
      </w:r>
      <w:r w:rsidRPr="003C1C74">
        <w:rPr>
          <w:sz w:val="16"/>
          <w:szCs w:val="23"/>
        </w:rPr>
        <w:t xml:space="preserve">between the owners of capital (with more goods: the rich) and the wage earners (with fewer goods: the working class). </w:t>
      </w:r>
      <w:r w:rsidRPr="003C1C74">
        <w:rPr>
          <w:rStyle w:val="StyleBoldUnderline"/>
        </w:rPr>
        <w:t>Both</w:t>
      </w:r>
      <w:r w:rsidRPr="003C1C74">
        <w:rPr>
          <w:sz w:val="16"/>
          <w:szCs w:val="23"/>
        </w:rPr>
        <w:t xml:space="preserve">, moreover, </w:t>
      </w:r>
      <w:r w:rsidRPr="003C1C74">
        <w:rPr>
          <w:rStyle w:val="StyleBoldUnderline"/>
        </w:rPr>
        <w:t>are distinguished from a growing population during this historic moment of globalization</w:t>
      </w:r>
      <w:r w:rsidRPr="003C1C74">
        <w:rPr>
          <w:sz w:val="16"/>
          <w:szCs w:val="23"/>
        </w:rPr>
        <w:t xml:space="preserve"> (especially in the postcolonial periphery): the structurally unemployed, Marx's </w:t>
      </w:r>
      <w:r w:rsidRPr="003C1C74">
        <w:rPr>
          <w:i/>
          <w:iCs/>
          <w:sz w:val="16"/>
          <w:szCs w:val="23"/>
        </w:rPr>
        <w:t xml:space="preserve">pauper post festum </w:t>
      </w:r>
      <w:r w:rsidRPr="003C1C74">
        <w:rPr>
          <w:sz w:val="16"/>
          <w:szCs w:val="23"/>
        </w:rPr>
        <w:t>(the poor proper, who cannot institutionally reproduce their lives). These latter are, in a strict sense, the “socially excluded” (that is, representatives of the phenomenon of “social exclusion”).</w:t>
      </w:r>
    </w:p>
    <w:p w:rsidR="003C1C74" w:rsidRDefault="003C1C74" w:rsidP="003C1C74">
      <w:pPr>
        <w:spacing w:after="200" w:line="276" w:lineRule="auto"/>
        <w:rPr>
          <w:sz w:val="16"/>
          <w:szCs w:val="23"/>
        </w:rPr>
      </w:pPr>
    </w:p>
    <w:p w:rsidR="003C1C74" w:rsidRPr="003C1C74" w:rsidRDefault="003C1C74" w:rsidP="003C1C74">
      <w:pPr>
        <w:pStyle w:val="Heading4"/>
        <w:rPr>
          <w:bCs w:val="0"/>
          <w:szCs w:val="26"/>
        </w:rPr>
      </w:pPr>
      <w:r w:rsidRPr="003C1C74">
        <w:rPr>
          <w:rStyle w:val="StyleBoldUnderline"/>
          <w:b/>
          <w:sz w:val="26"/>
          <w:szCs w:val="26"/>
          <w:u w:val="none"/>
        </w:rPr>
        <w:t>Governments of colonialized countries key, not just heeding others</w:t>
      </w:r>
      <w:r>
        <w:rPr>
          <w:rStyle w:val="StyleBoldUnderline"/>
          <w:b/>
          <w:sz w:val="26"/>
          <w:szCs w:val="26"/>
          <w:u w:val="none"/>
        </w:rPr>
        <w:t>- advocates the permutation</w:t>
      </w:r>
      <w:r>
        <w:rPr>
          <w:rStyle w:val="StyleBoldUnderline"/>
          <w:b/>
          <w:sz w:val="26"/>
          <w:szCs w:val="26"/>
          <w:u w:val="none"/>
        </w:rPr>
        <w:br/>
      </w:r>
      <w:r>
        <w:rPr>
          <w:rStyle w:val="StyleStyleBold12pt"/>
        </w:rPr>
        <w:t xml:space="preserve">Dussel 11 </w:t>
      </w:r>
      <w:r w:rsidRPr="008F382F">
        <w:rPr>
          <w:rStyle w:val="StyleStyleBold12pt"/>
          <w:sz w:val="10"/>
        </w:rPr>
        <w:t xml:space="preserve">(Enrique, </w:t>
      </w:r>
      <w:r w:rsidR="008F382F" w:rsidRPr="008F382F">
        <w:rPr>
          <w:rStyle w:val="StyleStyleBold12pt"/>
          <w:sz w:val="10"/>
        </w:rPr>
        <w:t xml:space="preserve">ENRIQUE DUSSEL, was born December 24, 1934 in the town of La Paz, in the region of Mendoza, Argentina. He first came to Mexico in 1975 as a political exile and is currently a Mexican citizen, Professor in the Department of Philosophy at the Iztapalapa campus of the Universidad Autónoma Metropolitana (Autonomous Metropolitan University, UAM) and also teaches courses at the Universidad Nacional Autónoma de México (National Autonomous University of Mexico, UNAM). He has an undergraduate degree in Philosophy (from the Universidad Nacional de Cuyo/National University of Cuyo in Mendoza, Argentina), a Doctorate from the Complutense University of Madrid, a Doctorate in History from the Sorbonne in Paris, and an undergraduate degree in Theology obtained through studies in Paris and Münster. He has been awarded Doctorates Honoris Causa from the University of Friburg in Switzerland, the University of San Andrés in Bolivia and the University of Buenos Aires in Argentina. He is the founder with others of the movement referred to as the Philosophy of Liberation, and his work is concentrated in the field of Ethics and Political Philosophy, </w:t>
      </w:r>
      <w:r w:rsidRPr="008F382F">
        <w:rPr>
          <w:rStyle w:val="StyleStyleBold12pt"/>
          <w:sz w:val="10"/>
        </w:rPr>
        <w:t>From Critical Theory to the Philosophy of Liberation:</w:t>
      </w:r>
      <w:r w:rsidRPr="003C1C74">
        <w:rPr>
          <w:rStyle w:val="StyleStyleBold12pt"/>
          <w:sz w:val="2"/>
        </w:rPr>
        <w:t xml:space="preserve"> </w:t>
      </w:r>
      <w:r w:rsidRPr="008F382F">
        <w:rPr>
          <w:rStyle w:val="StyleStyleBold12pt"/>
          <w:sz w:val="10"/>
        </w:rPr>
        <w:t>Some Themes for Dialogue*, dialnet.unirioja.es/descarga/articulo/3979054.pdf‎)</w:t>
      </w:r>
      <w:r>
        <w:rPr>
          <w:rStyle w:val="StyleBoldUnderline"/>
        </w:rPr>
        <w:br/>
      </w:r>
      <w:r w:rsidRPr="003C1C74">
        <w:rPr>
          <w:rStyle w:val="StyleBoldUnderline"/>
          <w:b/>
        </w:rPr>
        <w:t>It would seem that the reason and the political will of the oppressed masses</w:t>
      </w:r>
      <w:r w:rsidRPr="003C1C74">
        <w:rPr>
          <w:b w:val="0"/>
          <w:sz w:val="16"/>
        </w:rPr>
        <w:t xml:space="preserve">, of the particular postcolonial states, of the marginalized, impoverished, of the original peoples of all the continents, of the excluded and the “wretched of the earth,” </w:t>
      </w:r>
      <w:r w:rsidRPr="003C1C74">
        <w:rPr>
          <w:rStyle w:val="StyleBoldUnderline"/>
          <w:b/>
        </w:rPr>
        <w:t>also demands institutional mediation. Be they as they may, the unforeseeable, the already known, or the transformable, such institutions are necessary so that an empirical strategy might begin to clear the path</w:t>
      </w:r>
      <w:r w:rsidRPr="003C1C74">
        <w:rPr>
          <w:b w:val="0"/>
          <w:sz w:val="16"/>
        </w:rPr>
        <w:t>.</w:t>
      </w:r>
    </w:p>
    <w:p w:rsidR="003C1C74" w:rsidRDefault="003C1C74" w:rsidP="003C1C74">
      <w:pPr>
        <w:pStyle w:val="Heading4"/>
        <w:rPr>
          <w:rStyle w:val="StyleBoldUnderline"/>
          <w:b/>
          <w:u w:val="none"/>
        </w:rPr>
      </w:pPr>
      <w:r>
        <w:rPr>
          <w:rStyle w:val="StyleBoldUnderline"/>
          <w:b/>
          <w:u w:val="none"/>
        </w:rPr>
        <w:t>Predictions bad</w:t>
      </w:r>
    </w:p>
    <w:p w:rsidR="003C1C74" w:rsidRDefault="003C1C74" w:rsidP="003C1C74">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3C1C74" w:rsidRDefault="003C1C74" w:rsidP="003C1C74">
      <w:pPr>
        <w:rPr>
          <w:rStyle w:val="StyleBoldUnderline"/>
          <w:b w:val="0"/>
          <w:sz w:val="16"/>
          <w:u w:val="none"/>
        </w:rPr>
      </w:pPr>
      <w:r w:rsidRPr="004441FE">
        <w:rPr>
          <w:rStyle w:val="StyleBoldUnderline"/>
          <w:b w:val="0"/>
          <w:sz w:val="16"/>
          <w:u w:val="none"/>
        </w:rPr>
        <w:t xml:space="preserve"> I am suggesting that </w:t>
      </w:r>
      <w:r w:rsidRPr="00B96D59">
        <w:rPr>
          <w:rStyle w:val="StyleBoldUnderline"/>
        </w:rPr>
        <w:t>people's faith in their ability to shape the future has become fragile at best</w:t>
      </w:r>
      <w:r w:rsidRPr="004441FE">
        <w:rPr>
          <w:rStyle w:val="StyleBoldUnderline"/>
          <w:b w:val="0"/>
          <w:sz w:val="16"/>
          <w:u w:val="none"/>
        </w:rPr>
        <w:t xml:space="preserve">. This is not the same as saying they don't care; </w:t>
      </w:r>
      <w:r w:rsidRPr="00B96D59">
        <w:rPr>
          <w:rStyle w:val="StyleBoldUnderline"/>
        </w:rPr>
        <w:t>it is rather that they don't think their caring can shape the future.</w:t>
      </w:r>
      <w:r w:rsidRPr="004441FE">
        <w:rPr>
          <w:rStyle w:val="StyleBoldUnderline"/>
          <w:b w:val="0"/>
          <w:sz w:val="16"/>
          <w:u w:val="none"/>
        </w:rPr>
        <w:t xml:space="preserve"> AB Fukuyama (r992, 48) put it, "We arrive ... exhausted, as it were, from the pursuit of alternatives we felt had to be better than liberal democracy." </w:t>
      </w:r>
      <w:r w:rsidRPr="00B96D59">
        <w:rPr>
          <w:rStyle w:val="StyleBoldUnderline"/>
        </w:rPr>
        <w:t>The most immediate result is that we live within a shrinking horizon of time, that we increasingly see the future in·the short term, almost as if it were the present.</w:t>
      </w:r>
      <w:r w:rsidRPr="004441FE">
        <w:rPr>
          <w:rStyle w:val="StyleBoldUnderline"/>
          <w:b w:val="0"/>
          <w:sz w:val="16"/>
          <w:u w:val="none"/>
        </w:rPr>
        <w:t xml:space="preserve"> The signs of this transfiguration of lived time arc commonplace. Nowhere is it more visible than in explicit efforts to treat the future as if it were responsible to the present. </w:t>
      </w:r>
      <w:r w:rsidRPr="00B96D59">
        <w:rPr>
          <w:rStyle w:val="StyleBoldUnderline"/>
        </w:rPr>
        <w:t>The future is treated as a resource to be used and used up in the present, for the benefit of the present</w:t>
      </w:r>
      <w:r w:rsidRPr="004441FE">
        <w:rPr>
          <w:rStyle w:val="StyleBoldUnderline"/>
          <w:b w:val="0"/>
          <w:sz w:val="16"/>
          <w:u w:val="none"/>
        </w:rPr>
        <w:t>. If the stock market represented the commodification of particular pieces of the future, the current explosion of securitization is its wholesale submission to the demands of the present: the future (as condition and possibility) reduced to futures. The most frightening sign of our changing relation to the future IS the growing popularity and power of apocalyptic narratives, whether they come from the religious right or the environmental or anti-global left, whether VISIOns of the end-time or simply images of history as a discontinuous series of rupn1res, disasters, and miracles. Both replace notions of the continuities of social effort with images of unpredictable outcomes. These are not only operating at the level of grand narratives, but also of individual lives, so that images of miraculous (chance) successes (e.g., lotteries) begin to replace the faith that hard work eventually has its rewards (e.g., the image of working one's way up the ladder of success, seen even in some aspects of the civil rights movement). In Postrel's (r999) frightening libertarian treatise, there are only 1:\VO ways of relating to the future. Stasists-the liberal-left way (often represented by the Unabomber35 ) want to limit what can be done in the present in order to shape the future. They are anti-change, anti-modern! Dynamists know that the future is "unknown and unknowable" and therefore that it cannot be controlled in the present; let a thousand possibilities bloom in the present, whatever the consequences.</w:t>
      </w:r>
    </w:p>
    <w:p w:rsidR="00500531" w:rsidRPr="00500531" w:rsidRDefault="00500531" w:rsidP="005D770B">
      <w:pPr>
        <w:pStyle w:val="Heading3"/>
        <w:rPr>
          <w:rStyle w:val="StyleBoldUnderline"/>
          <w:b/>
          <w:bCs/>
          <w:sz w:val="44"/>
          <w:u w:val="double"/>
        </w:rPr>
      </w:pPr>
      <w:r w:rsidRPr="00500531">
        <w:rPr>
          <w:rStyle w:val="StyleBoldUnderline"/>
          <w:b/>
          <w:bCs/>
          <w:sz w:val="44"/>
          <w:u w:val="double"/>
        </w:rPr>
        <w:t>Institutions Good</w:t>
      </w:r>
    </w:p>
    <w:p w:rsidR="003C1C74" w:rsidRDefault="003C1C74" w:rsidP="003C1C74">
      <w:pPr>
        <w:rPr>
          <w:rStyle w:val="StyleBoldUnderline"/>
          <w:b w:val="0"/>
          <w:u w:val="none"/>
        </w:rPr>
      </w:pPr>
    </w:p>
    <w:p w:rsidR="00500531" w:rsidRDefault="00500531" w:rsidP="00500531">
      <w:pPr>
        <w:pStyle w:val="Heading4"/>
      </w:pPr>
      <w:r>
        <w:t>US supports the liberal order to defend the system for all</w:t>
      </w:r>
    </w:p>
    <w:p w:rsidR="00500531" w:rsidRPr="0010289E" w:rsidRDefault="00500531" w:rsidP="00500531">
      <w:pPr>
        <w:rPr>
          <w:rStyle w:val="StyleStyleBold12pt"/>
          <w:b w:val="0"/>
        </w:rPr>
      </w:pPr>
      <w:r>
        <w:rPr>
          <w:rStyle w:val="StyleStyleBold12pt"/>
        </w:rPr>
        <w:t xml:space="preserve">Stokes and Raphael 10 </w:t>
      </w:r>
      <w:r>
        <w:rPr>
          <w:rStyle w:val="StyleStyleBold12pt"/>
          <w:b w:val="0"/>
        </w:rPr>
        <w:t>(Doug Stokes, Sam Raphael; Global Energy Security and American Hegemony, The Johns Hopkins University Press)</w:t>
      </w:r>
    </w:p>
    <w:p w:rsidR="00500531" w:rsidRPr="0010289E" w:rsidRDefault="00500531" w:rsidP="00500531">
      <w:pPr>
        <w:rPr>
          <w:rStyle w:val="Emphasis"/>
        </w:rPr>
      </w:pPr>
      <w:r>
        <w:t>However</w:t>
      </w:r>
      <w:r w:rsidRPr="0010289E">
        <w:rPr>
          <w:rStyle w:val="StyleStyleBold12pt"/>
        </w:rPr>
        <w:t xml:space="preserve">, </w:t>
      </w:r>
      <w:r w:rsidRPr="0010289E">
        <w:rPr>
          <w:rStyle w:val="StyleBoldUnderline"/>
        </w:rPr>
        <w:t>it is also incorrect to regard US military power merely as a tool for an increasingly globalized capitalism</w:t>
      </w:r>
      <w:r>
        <w:t xml:space="preserve">, with no nationally based logic at play. Rather, as we have seen, </w:t>
      </w:r>
      <w:r w:rsidRPr="0010289E">
        <w:rPr>
          <w:rStyle w:val="StyleBoldUnderline"/>
        </w:rPr>
        <w:t xml:space="preserve">coercive force is utilized by Washington to both enable global markets to function and to maintain direct US primacy among other powers. </w:t>
      </w:r>
      <w:r w:rsidRPr="0010289E">
        <w:rPr>
          <w:rStyle w:val="Emphasis"/>
        </w:rPr>
        <w:t>This dual logic has seen Washington playa systems-maintaining role, which in turn has reinforced US hegemony as other core powers have looked to Washington to sustain the liberal order</w:t>
      </w:r>
      <w:r>
        <w:t xml:space="preserve">. In this way, </w:t>
      </w:r>
      <w:r w:rsidRPr="0010289E">
        <w:rPr>
          <w:rStyle w:val="StyleBoldUnderline"/>
        </w:rPr>
        <w:t>the US gets to “mediate” the relationship between the global order and those forces that would bring it down</w:t>
      </w:r>
      <w:r>
        <w:t>. By defining the threat facing the core—whether this be a rival state (the USSR, Iran), a nonstate group of global reach (al Qaeda), or a nonpersonified understanding of challenges to “international” security (“instability,” “popular nationalism”)—</w:t>
      </w:r>
      <w:r w:rsidRPr="0010289E">
        <w:rPr>
          <w:rStyle w:val="Emphasis"/>
        </w:rPr>
        <w:t xml:space="preserve">Washington is granted the authority to employ its political, economic, and military power in “response” and so defend the system for all. </w:t>
      </w:r>
    </w:p>
    <w:p w:rsidR="00500531" w:rsidRDefault="00500531" w:rsidP="007F7716"/>
    <w:p w:rsidR="00933EA9" w:rsidRDefault="00933EA9" w:rsidP="00933EA9">
      <w:pPr>
        <w:pStyle w:val="Heading4"/>
      </w:pPr>
      <w:r>
        <w:t>US involvement leads to more reforms and economic stability</w:t>
      </w:r>
    </w:p>
    <w:p w:rsidR="00933EA9" w:rsidRPr="00933EA9" w:rsidRDefault="00933EA9" w:rsidP="00933EA9">
      <w:pPr>
        <w:rPr>
          <w:bCs/>
          <w:sz w:val="26"/>
        </w:rPr>
      </w:pPr>
      <w:r>
        <w:rPr>
          <w:rStyle w:val="StyleStyleBold12pt"/>
        </w:rPr>
        <w:t xml:space="preserve">Stokes and Raphael 10 </w:t>
      </w:r>
      <w:r>
        <w:rPr>
          <w:rStyle w:val="StyleStyleBold12pt"/>
          <w:b w:val="0"/>
        </w:rPr>
        <w:t>(Doug Stokes, Sam Raphael; Global Energy Security and American Hegemony, The Johns Hopkins University Press)</w:t>
      </w:r>
    </w:p>
    <w:p w:rsidR="007C3A50" w:rsidRPr="00933EA9" w:rsidRDefault="007C3A50" w:rsidP="007F7716">
      <w:pPr>
        <w:rPr>
          <w:sz w:val="16"/>
        </w:rPr>
      </w:pPr>
      <w:r w:rsidRPr="00933EA9">
        <w:rPr>
          <w:sz w:val="16"/>
        </w:rPr>
        <w:t xml:space="preserve">Throughout the post-Cold War era, </w:t>
      </w:r>
      <w:r w:rsidRPr="00933EA9">
        <w:rPr>
          <w:rStyle w:val="StyleBoldUnderline"/>
        </w:rPr>
        <w:t>Washington has worked tirelessly to open up markets throughout Latin America for the benefit of global capital.</w:t>
      </w:r>
      <w:r w:rsidRPr="00933EA9">
        <w:rPr>
          <w:sz w:val="16"/>
        </w:rPr>
        <w:t xml:space="preserve"> As early as 1989, George H. W. Bush authorized a trade pac</w:t>
      </w:r>
      <w:r w:rsidR="00933EA9" w:rsidRPr="00933EA9">
        <w:rPr>
          <w:sz w:val="16"/>
        </w:rPr>
        <w:t>k</w:t>
      </w:r>
      <w:r w:rsidRPr="00933EA9">
        <w:rPr>
          <w:sz w:val="16"/>
        </w:rPr>
        <w:t xml:space="preserve">age specifically for this purpose. Culminating with the passage of the Andean Trade Preference Act (ATPA) in December 1991, </w:t>
      </w:r>
      <w:r w:rsidRPr="00933EA9">
        <w:rPr>
          <w:rStyle w:val="StyleBoldUnderline"/>
        </w:rPr>
        <w:t xml:space="preserve">the deal aimed to “encourage and support fundamental economic reform in the countries of the region on the </w:t>
      </w:r>
      <w:r w:rsidR="00933EA9" w:rsidRPr="00933EA9">
        <w:rPr>
          <w:rStyle w:val="StyleBoldUnderline"/>
        </w:rPr>
        <w:t>basis of market-driven policies</w:t>
      </w:r>
      <w:r w:rsidR="00933EA9" w:rsidRPr="00933EA9">
        <w:rPr>
          <w:sz w:val="16"/>
        </w:rPr>
        <w:t xml:space="preserve">,” </w:t>
      </w:r>
      <w:r w:rsidR="00933EA9" w:rsidRPr="00933EA9">
        <w:rPr>
          <w:rStyle w:val="StyleBoldUnderline"/>
        </w:rPr>
        <w:t xml:space="preserve">explicitly for the benefit of investments by foreign capital. Bush was unambiguous: “Our goal must be to help create an environment where entrepreneurship can flourish and comparative advantages can be successfully pursued in competitive world markets.” </w:t>
      </w:r>
      <w:r w:rsidR="00933EA9" w:rsidRPr="00933EA9">
        <w:rPr>
          <w:sz w:val="16"/>
        </w:rPr>
        <w:t xml:space="preserve">This was followed in 1993 by the North American Free Trade Agreement (NAFTA), a parallel agreement binding the United States, Canada, and Mexico. Designed to create the largest and richest market in the world, </w:t>
      </w:r>
      <w:r w:rsidR="00933EA9" w:rsidRPr="00933EA9">
        <w:rPr>
          <w:rStyle w:val="StyleBoldUnderline"/>
        </w:rPr>
        <w:t xml:space="preserve">NAFTA was sold as an arraignment that would “demonstrate </w:t>
      </w:r>
      <w:r w:rsidR="00933EA9" w:rsidRPr="00933EA9">
        <w:rPr>
          <w:sz w:val="16"/>
        </w:rPr>
        <w:t>American leadership in opening markets and</w:t>
      </w:r>
      <w:r w:rsidR="00933EA9" w:rsidRPr="00933EA9">
        <w:rPr>
          <w:rStyle w:val="StyleBoldUnderline"/>
        </w:rPr>
        <w:t xml:space="preserve"> promoting democracy </w:t>
      </w:r>
      <w:r w:rsidR="00933EA9" w:rsidRPr="00933EA9">
        <w:rPr>
          <w:sz w:val="16"/>
        </w:rPr>
        <w:t>here in our hemisphere” and was designed to force open the Mexican economy for the benefit of its neighbors to the north. Intricate tariffs and other barriers to investments and exports, which had long been in place in Mexico to protect its own economy from this fate, were either removed instantly or rapidly dismantled, thus immediately creating “substantial market access for key export sectors” and “extraordinary new opportunities for US companies and workers.”</w:t>
      </w:r>
    </w:p>
    <w:p w:rsidR="00500531" w:rsidRDefault="00500531" w:rsidP="00500531">
      <w:pPr>
        <w:pStyle w:val="Heading1"/>
      </w:pPr>
      <w:r>
        <w:t>Neg vs. Decoloniality</w:t>
      </w:r>
    </w:p>
    <w:p w:rsidR="00500531" w:rsidRDefault="00500531" w:rsidP="005D770B">
      <w:pPr>
        <w:pStyle w:val="Heading3"/>
      </w:pPr>
      <w:r>
        <w:t>Impact Defense</w:t>
      </w:r>
    </w:p>
    <w:p w:rsidR="00E91860" w:rsidRPr="00791A60" w:rsidRDefault="00E91860" w:rsidP="00E91860">
      <w:pPr>
        <w:keepNext/>
        <w:keepLines/>
        <w:spacing w:before="200"/>
        <w:outlineLvl w:val="3"/>
        <w:rPr>
          <w:rFonts w:eastAsia="Times New Roman"/>
          <w:b/>
          <w:bCs/>
          <w:iCs/>
          <w:sz w:val="26"/>
        </w:rPr>
      </w:pPr>
      <w:r>
        <w:rPr>
          <w:rFonts w:eastAsia="Times New Roman"/>
          <w:b/>
          <w:bCs/>
          <w:iCs/>
          <w:sz w:val="26"/>
        </w:rPr>
        <w:t xml:space="preserve">The aff’s </w:t>
      </w:r>
      <w:r w:rsidRPr="00791A60">
        <w:rPr>
          <w:rFonts w:eastAsia="Times New Roman"/>
          <w:b/>
          <w:bCs/>
          <w:iCs/>
          <w:sz w:val="26"/>
        </w:rPr>
        <w:t>assumption of the modern being tangible means their impacts are built upon false assumptions</w:t>
      </w:r>
    </w:p>
    <w:p w:rsidR="00E91860" w:rsidRPr="00791A60" w:rsidRDefault="00E91860" w:rsidP="00E91860">
      <w:pPr>
        <w:rPr>
          <w:rFonts w:ascii="Times New Roman" w:eastAsia="Times New Roman" w:hAnsi="Times New Roman"/>
          <w:sz w:val="20"/>
          <w:szCs w:val="24"/>
        </w:rPr>
      </w:pPr>
      <w:r w:rsidRPr="00791A60">
        <w:rPr>
          <w:rFonts w:ascii="Times New Roman" w:eastAsia="Times New Roman" w:hAnsi="Times New Roman"/>
          <w:b/>
          <w:bCs/>
          <w:sz w:val="26"/>
          <w:szCs w:val="24"/>
        </w:rPr>
        <w:t>Grossberg 10</w:t>
      </w:r>
      <w:r w:rsidRPr="00791A60">
        <w:rPr>
          <w:rFonts w:ascii="Times New Roman" w:eastAsia="Times New Roman" w:hAnsi="Times New Roman"/>
          <w:sz w:val="20"/>
          <w:szCs w:val="24"/>
        </w:rPr>
        <w:t xml:space="preserve"> (Distinguished Professor of Communication Studies and Cultural Studies, and Adjunct Distinguished Professor of American Studies, Anthropology, and Geography at the University of North Carolina) </w:t>
      </w:r>
    </w:p>
    <w:p w:rsidR="00E91860" w:rsidRPr="00791A60" w:rsidRDefault="00E91860" w:rsidP="00E91860">
      <w:pPr>
        <w:rPr>
          <w:rFonts w:ascii="Times New Roman" w:eastAsia="Times New Roman" w:hAnsi="Times New Roman"/>
          <w:sz w:val="20"/>
          <w:szCs w:val="24"/>
        </w:rPr>
      </w:pPr>
      <w:r w:rsidRPr="00791A60">
        <w:rPr>
          <w:rFonts w:ascii="Times New Roman" w:eastAsia="Times New Roman" w:hAnsi="Times New Roman"/>
          <w:sz w:val="20"/>
          <w:szCs w:val="24"/>
        </w:rPr>
        <w:t>(Lawrence, Cultural Studies in the Future Tense, pg. 260)</w:t>
      </w:r>
      <w:r w:rsidRPr="00791A60">
        <w:rPr>
          <w:rFonts w:ascii="Times New Roman" w:eastAsia="Times New Roman" w:hAnsi="Times New Roman"/>
          <w:sz w:val="24"/>
          <w:szCs w:val="24"/>
        </w:rPr>
        <w:t xml:space="preserve"> </w:t>
      </w:r>
      <w:r w:rsidRPr="00791A60">
        <w:rPr>
          <w:rFonts w:ascii="Times New Roman" w:eastAsia="Times New Roman" w:hAnsi="Times New Roman"/>
          <w:sz w:val="20"/>
          <w:szCs w:val="24"/>
        </w:rPr>
        <w:t>//DDI13</w:t>
      </w:r>
    </w:p>
    <w:p w:rsidR="00E91860" w:rsidRPr="00791A60" w:rsidRDefault="00E91860" w:rsidP="00E91860">
      <w:pPr>
        <w:widowControl w:val="0"/>
        <w:ind w:right="432"/>
        <w:rPr>
          <w:rFonts w:ascii="Times New Roman" w:eastAsia="Times New Roman" w:hAnsi="Times New Roman"/>
          <w:sz w:val="24"/>
          <w:szCs w:val="24"/>
        </w:rPr>
      </w:pPr>
      <w:r w:rsidRPr="00791A60">
        <w:rPr>
          <w:rFonts w:ascii="Times New Roman" w:eastAsia="Times New Roman" w:hAnsi="Times New Roman"/>
          <w:b/>
          <w:bCs/>
          <w:szCs w:val="24"/>
          <w:u w:val="single"/>
        </w:rPr>
        <w:t xml:space="preserve">The question is neither empirical nor conceptual, but conjunctural and discursive. </w:t>
      </w:r>
      <w:r w:rsidRPr="00DE3689">
        <w:rPr>
          <w:rFonts w:ascii="Times New Roman" w:eastAsia="Times New Roman" w:hAnsi="Times New Roman"/>
          <w:b/>
          <w:bCs/>
          <w:szCs w:val="24"/>
          <w:highlight w:val="yellow"/>
          <w:u w:val="single"/>
        </w:rPr>
        <w:t>To theorize the problematic of the modern requires us to inves- tigate the production of</w:t>
      </w:r>
      <w:r w:rsidRPr="00791A60">
        <w:rPr>
          <w:rFonts w:ascii="Times New Roman" w:eastAsia="Times New Roman" w:hAnsi="Times New Roman"/>
          <w:b/>
          <w:bCs/>
          <w:szCs w:val="24"/>
          <w:u w:val="single"/>
        </w:rPr>
        <w:t xml:space="preserve"> the </w:t>
      </w:r>
      <w:r w:rsidRPr="00DE3689">
        <w:rPr>
          <w:rFonts w:ascii="Times New Roman" w:eastAsia="Times New Roman" w:hAnsi="Times New Roman"/>
          <w:b/>
          <w:bCs/>
          <w:szCs w:val="24"/>
          <w:highlight w:val="yellow"/>
          <w:u w:val="single"/>
        </w:rPr>
        <w:t>discourses of the modern-</w:t>
      </w:r>
      <w:r>
        <w:rPr>
          <w:rFonts w:ascii="Times New Roman" w:eastAsia="Times New Roman" w:hAnsi="Times New Roman"/>
          <w:b/>
          <w:bCs/>
          <w:szCs w:val="24"/>
          <w:u w:val="single"/>
        </w:rPr>
        <w:t>what are its condi</w:t>
      </w:r>
      <w:r w:rsidRPr="00791A60">
        <w:rPr>
          <w:rFonts w:ascii="Times New Roman" w:eastAsia="Times New Roman" w:hAnsi="Times New Roman"/>
          <w:b/>
          <w:bCs/>
          <w:szCs w:val="24"/>
          <w:u w:val="single"/>
        </w:rPr>
        <w:t xml:space="preserve">tions of possibility, its effectivitics, and its dispersions. Or to put it differ- ently, </w:t>
      </w:r>
      <w:r w:rsidRPr="00DE3689">
        <w:rPr>
          <w:rFonts w:ascii="Times New Roman" w:eastAsia="Times New Roman" w:hAnsi="Times New Roman"/>
          <w:b/>
          <w:bCs/>
          <w:szCs w:val="24"/>
          <w:highlight w:val="yellow"/>
          <w:u w:val="single"/>
        </w:rPr>
        <w:t>it involves questions of</w:t>
      </w:r>
      <w:r w:rsidRPr="00791A60">
        <w:rPr>
          <w:rFonts w:ascii="Times New Roman" w:eastAsia="Times New Roman" w:hAnsi="Times New Roman"/>
          <w:b/>
          <w:bCs/>
          <w:szCs w:val="24"/>
          <w:u w:val="single"/>
        </w:rPr>
        <w:t xml:space="preserve"> what might be called </w:t>
      </w:r>
      <w:r w:rsidRPr="00DE3689">
        <w:rPr>
          <w:rFonts w:ascii="Times New Roman" w:eastAsia="Times New Roman" w:hAnsi="Times New Roman"/>
          <w:b/>
          <w:bCs/>
          <w:szCs w:val="24"/>
          <w:highlight w:val="yellow"/>
          <w:u w:val="single"/>
        </w:rPr>
        <w:t>conjunctural and epochal ontologies</w:t>
      </w:r>
      <w:r w:rsidRPr="00791A60">
        <w:rPr>
          <w:rFonts w:ascii="Times New Roman" w:eastAsia="Times New Roman" w:hAnsi="Times New Roman"/>
          <w:sz w:val="20"/>
          <w:szCs w:val="24"/>
          <w:highlight w:val="yellow"/>
        </w:rPr>
        <w:t>.</w:t>
      </w:r>
      <w:r w:rsidRPr="00791A60">
        <w:rPr>
          <w:rFonts w:ascii="Times New Roman" w:eastAsia="Times New Roman" w:hAnsi="Times New Roman"/>
          <w:sz w:val="20"/>
          <w:szCs w:val="24"/>
        </w:rPr>
        <w:t xml:space="preserve"> What are we saying about a context when we call it modern, or when we deny it such a description? </w:t>
      </w:r>
      <w:r w:rsidRPr="00791A60">
        <w:rPr>
          <w:rFonts w:ascii="Times New Roman" w:eastAsia="Times New Roman" w:hAnsi="Times New Roman"/>
          <w:sz w:val="24"/>
          <w:szCs w:val="24"/>
        </w:rPr>
        <w:t xml:space="preserve">What </w:t>
      </w:r>
      <w:r w:rsidRPr="00791A60">
        <w:rPr>
          <w:rFonts w:ascii="Times New Roman" w:eastAsia="Times New Roman" w:hAnsi="Times New Roman"/>
          <w:sz w:val="20"/>
          <w:szCs w:val="24"/>
        </w:rPr>
        <w:t xml:space="preserve">was it that was brought into existence under the sign of euro-modernity that </w:t>
      </w:r>
      <w:r w:rsidRPr="00791A60">
        <w:rPr>
          <w:rFonts w:ascii="Times New Roman" w:eastAsia="Times New Roman" w:hAnsi="Times New Roman"/>
          <w:sz w:val="24"/>
          <w:szCs w:val="24"/>
        </w:rPr>
        <w:t xml:space="preserve">is </w:t>
      </w:r>
      <w:r w:rsidRPr="00791A60">
        <w:rPr>
          <w:rFonts w:ascii="Times New Roman" w:eastAsia="Times New Roman" w:hAnsi="Times New Roman"/>
          <w:sz w:val="20"/>
          <w:szCs w:val="24"/>
        </w:rPr>
        <w:t xml:space="preserve">what we refer to </w:t>
      </w:r>
      <w:r w:rsidRPr="00791A60">
        <w:rPr>
          <w:rFonts w:ascii="Times New Roman" w:eastAsia="Times New Roman" w:hAnsi="Times New Roman"/>
          <w:sz w:val="24"/>
          <w:szCs w:val="24"/>
        </w:rPr>
        <w:t xml:space="preserve">as </w:t>
      </w:r>
      <w:r w:rsidRPr="00791A60">
        <w:rPr>
          <w:rFonts w:ascii="Times New Roman" w:eastAsia="Times New Roman" w:hAnsi="Times New Roman"/>
          <w:sz w:val="20"/>
          <w:szCs w:val="24"/>
        </w:rPr>
        <w:t xml:space="preserve">"the modern"? What sort of answer would not simply condemn the modern to forever becoming euro-modern? I offer a somewhat speculative analysis of fractions of a spatially and historically dispersed conversation on modernity. </w:t>
      </w:r>
      <w:r w:rsidRPr="00791A60">
        <w:rPr>
          <w:rFonts w:ascii="Times New Roman" w:eastAsia="Times New Roman" w:hAnsi="Times New Roman"/>
          <w:b/>
          <w:bCs/>
          <w:szCs w:val="24"/>
          <w:u w:val="single"/>
        </w:rPr>
        <w:t xml:space="preserve">What can possibly be signaled by the complexity of the contexts and claims made about and for modernity? The </w:t>
      </w:r>
      <w:r w:rsidRPr="001214FC">
        <w:rPr>
          <w:rFonts w:ascii="Times New Roman" w:eastAsia="Times New Roman" w:hAnsi="Times New Roman"/>
          <w:b/>
          <w:bCs/>
          <w:szCs w:val="24"/>
          <w:highlight w:val="yellow"/>
          <w:u w:val="single"/>
        </w:rPr>
        <w:t>analysis does not seek to define</w:t>
      </w:r>
      <w:r w:rsidRPr="00791A60">
        <w:rPr>
          <w:rFonts w:ascii="Times New Roman" w:eastAsia="Times New Roman" w:hAnsi="Times New Roman"/>
          <w:b/>
          <w:bCs/>
          <w:szCs w:val="24"/>
          <w:u w:val="single"/>
        </w:rPr>
        <w:t xml:space="preserve"> either </w:t>
      </w:r>
      <w:r w:rsidRPr="001214FC">
        <w:rPr>
          <w:rFonts w:ascii="Times New Roman" w:eastAsia="Times New Roman" w:hAnsi="Times New Roman"/>
          <w:b/>
          <w:bCs/>
          <w:szCs w:val="24"/>
          <w:highlight w:val="yellow"/>
          <w:u w:val="single"/>
        </w:rPr>
        <w:t>an essence or a simple unity</w:t>
      </w:r>
      <w:r w:rsidRPr="00791A60">
        <w:rPr>
          <w:rFonts w:ascii="Times New Roman" w:eastAsia="Times New Roman" w:hAnsi="Times New Roman"/>
          <w:b/>
          <w:bCs/>
          <w:szCs w:val="24"/>
          <w:u w:val="single"/>
        </w:rPr>
        <w:t xml:space="preserve">; rather, </w:t>
      </w:r>
      <w:r w:rsidRPr="001214FC">
        <w:rPr>
          <w:rFonts w:ascii="Times New Roman" w:eastAsia="Times New Roman" w:hAnsi="Times New Roman"/>
          <w:b/>
          <w:bCs/>
          <w:szCs w:val="24"/>
          <w:highlight w:val="yellow"/>
          <w:u w:val="single"/>
        </w:rPr>
        <w:t xml:space="preserve">it points to the </w:t>
      </w:r>
      <w:r w:rsidRPr="001214FC">
        <w:rPr>
          <w:rFonts w:eastAsia="Times New Roman"/>
          <w:b/>
          <w:iCs/>
          <w:highlight w:val="yellow"/>
          <w:u w:val="single"/>
          <w:bdr w:val="single" w:sz="18" w:space="0" w:color="auto"/>
        </w:rPr>
        <w:t>virtuality of modern</w:t>
      </w:r>
      <w:r w:rsidRPr="001214FC">
        <w:rPr>
          <w:rFonts w:ascii="Times New Roman" w:eastAsia="Times New Roman" w:hAnsi="Times New Roman"/>
          <w:b/>
          <w:bCs/>
          <w:szCs w:val="24"/>
          <w:highlight w:val="yellow"/>
          <w:u w:val="single"/>
        </w:rPr>
        <w:t>, to a reality that has effects</w:t>
      </w:r>
      <w:r w:rsidRPr="00791A60">
        <w:rPr>
          <w:rFonts w:ascii="Times New Roman" w:eastAsia="Times New Roman" w:hAnsi="Times New Roman"/>
          <w:b/>
          <w:bCs/>
          <w:szCs w:val="24"/>
          <w:u w:val="single"/>
        </w:rPr>
        <w:t xml:space="preserve"> but is </w:t>
      </w:r>
      <w:r w:rsidRPr="001214FC">
        <w:rPr>
          <w:rFonts w:ascii="Times New Roman" w:eastAsia="Times New Roman" w:hAnsi="Times New Roman"/>
          <w:b/>
          <w:bCs/>
          <w:szCs w:val="24"/>
          <w:highlight w:val="yellow"/>
          <w:u w:val="single"/>
        </w:rPr>
        <w:t>never fully actualized, because it can be actualized in multiple ways</w:t>
      </w:r>
      <w:r w:rsidRPr="00791A60">
        <w:rPr>
          <w:rFonts w:ascii="Times New Roman" w:eastAsia="Times New Roman" w:hAnsi="Times New Roman"/>
          <w:sz w:val="20"/>
          <w:szCs w:val="24"/>
        </w:rPr>
        <w:t>.</w:t>
      </w:r>
    </w:p>
    <w:p w:rsidR="00500531" w:rsidRPr="00500531" w:rsidRDefault="00500531" w:rsidP="00500531"/>
    <w:p w:rsidR="00500531" w:rsidRDefault="00500531" w:rsidP="005D770B">
      <w:pPr>
        <w:pStyle w:val="Heading3"/>
      </w:pPr>
      <w:r>
        <w:t>Modernity good</w:t>
      </w:r>
    </w:p>
    <w:p w:rsidR="00A778A5" w:rsidRPr="00717AE6" w:rsidRDefault="00A778A5" w:rsidP="00A778A5">
      <w:pPr>
        <w:pStyle w:val="Tags"/>
      </w:pPr>
      <w:r w:rsidRPr="00717AE6">
        <w:t>Turn: their fixation on euro-modernity ignores multiple modernities, which negates alternatives now challenging the North—REJECT their narrow reification euro-modernity that effectively excludes the wills of real people who want modernity</w:t>
      </w:r>
    </w:p>
    <w:p w:rsidR="00A778A5" w:rsidRPr="00717AE6" w:rsidRDefault="00A778A5" w:rsidP="00A778A5">
      <w:pPr>
        <w:pStyle w:val="Nothing"/>
      </w:pPr>
      <w:r w:rsidRPr="00717AE6">
        <w:rPr>
          <w:b/>
        </w:rPr>
        <w:t xml:space="preserve">Grossberg </w:t>
      </w:r>
      <w:r w:rsidRPr="00717AE6">
        <w:t xml:space="preserve">(Distinguished Professor of Communication Studies and Cultural Studies, and Adjunct Distinguished Professor of American Studies, Anthropology, and Geography at the University of North Carolina) </w:t>
      </w:r>
      <w:r w:rsidRPr="00717AE6">
        <w:rPr>
          <w:b/>
        </w:rPr>
        <w:t>10</w:t>
      </w:r>
    </w:p>
    <w:p w:rsidR="00A778A5" w:rsidRPr="00717AE6" w:rsidRDefault="00A778A5" w:rsidP="00A778A5">
      <w:pPr>
        <w:pStyle w:val="Nothing"/>
      </w:pPr>
      <w:r w:rsidRPr="00717AE6">
        <w:t>(Lawrence, Cultural Studies in the Future Tense, pg. 286-7)</w:t>
      </w:r>
      <w:r w:rsidRPr="00717AE6">
        <w:rPr>
          <w:sz w:val="24"/>
        </w:rPr>
        <w:t xml:space="preserve"> </w:t>
      </w:r>
      <w:r w:rsidRPr="00717AE6">
        <w:t>//DDI13</w:t>
      </w:r>
    </w:p>
    <w:p w:rsidR="00A778A5" w:rsidRPr="00717AE6" w:rsidRDefault="00A778A5" w:rsidP="00A778A5">
      <w:pPr>
        <w:pStyle w:val="Cards"/>
        <w:ind w:left="0"/>
      </w:pPr>
      <w:r w:rsidRPr="00717AE6">
        <w:t xml:space="preserve">Before ending this discussion of multiple modernities, I want to address one final challenge. One might, confronted with the claim of other modernities, ask why I call them modern instead of something else, perhaps even alternatives to modernity. This question deserves a serious answer, although I want to reiterate that I do not think that other modernities are the only possibilities that are being struggled over. </w:t>
      </w:r>
      <w:r w:rsidRPr="00AA222E">
        <w:rPr>
          <w:rStyle w:val="StyleBoldUnderline"/>
          <w:highlight w:val="yellow"/>
        </w:rPr>
        <w:t>There</w:t>
      </w:r>
      <w:r w:rsidRPr="00717AE6">
        <w:rPr>
          <w:rStyle w:val="StyleBoldUnderline"/>
        </w:rPr>
        <w:t xml:space="preserve"> </w:t>
      </w:r>
      <w:r w:rsidRPr="00AA222E">
        <w:rPr>
          <w:rStyle w:val="StyleBoldUnderline"/>
          <w:highlight w:val="yellow"/>
        </w:rPr>
        <w:t>are</w:t>
      </w:r>
      <w:r w:rsidRPr="00717AE6">
        <w:rPr>
          <w:rStyle w:val="StyleBoldUnderline"/>
        </w:rPr>
        <w:t xml:space="preserve"> certainly </w:t>
      </w:r>
      <w:r w:rsidRPr="00AA222E">
        <w:rPr>
          <w:rStyle w:val="StyleBoldUnderline"/>
          <w:highlight w:val="yellow"/>
        </w:rPr>
        <w:t>alternatives to modernity</w:t>
      </w:r>
      <w:r w:rsidRPr="00717AE6">
        <w:rPr>
          <w:rStyle w:val="StyleBoldUnderline"/>
        </w:rPr>
        <w:t xml:space="preserve"> even </w:t>
      </w:r>
      <w:r w:rsidRPr="00AA222E">
        <w:rPr>
          <w:rStyle w:val="StyleBoldUnderline"/>
          <w:highlight w:val="yellow"/>
        </w:rPr>
        <w:t>in the broad sense</w:t>
      </w:r>
      <w:r w:rsidRPr="00717AE6">
        <w:rPr>
          <w:rStyle w:val="StyleBoldUnderline"/>
        </w:rPr>
        <w:t xml:space="preserve"> that I am using it, </w:t>
      </w:r>
      <w:r w:rsidRPr="00AA222E">
        <w:rPr>
          <w:rStyle w:val="StyleBoldUnderline"/>
          <w:highlight w:val="yellow"/>
        </w:rPr>
        <w:t>but</w:t>
      </w:r>
      <w:r w:rsidRPr="00717AE6">
        <w:rPr>
          <w:rStyle w:val="StyleBoldUnderline"/>
        </w:rPr>
        <w:t xml:space="preserve"> there are </w:t>
      </w:r>
      <w:r w:rsidRPr="00AA222E">
        <w:rPr>
          <w:rStyle w:val="StyleBoldUnderline"/>
          <w:highlight w:val="yellow"/>
        </w:rPr>
        <w:t>also</w:t>
      </w:r>
      <w:r w:rsidRPr="00717AE6">
        <w:rPr>
          <w:rStyle w:val="StyleBoldUnderline"/>
        </w:rPr>
        <w:t xml:space="preserve"> some </w:t>
      </w:r>
      <w:r w:rsidRPr="00AA222E">
        <w:rPr>
          <w:rStyle w:val="StyleBoldUnderline"/>
          <w:highlight w:val="yellow"/>
        </w:rPr>
        <w:t>possibilities</w:t>
      </w:r>
      <w:r w:rsidRPr="00717AE6">
        <w:rPr>
          <w:rStyle w:val="StyleBoldUnderline"/>
        </w:rPr>
        <w:t xml:space="preserve"> better thought of </w:t>
      </w:r>
      <w:r w:rsidRPr="00AA222E">
        <w:rPr>
          <w:rStyle w:val="StyleBoldUnderline"/>
          <w:highlight w:val="yellow"/>
        </w:rPr>
        <w:t>as modernities</w:t>
      </w:r>
      <w:r w:rsidRPr="00717AE6">
        <w:rPr>
          <w:rStyle w:val="StyleBoldUnderline"/>
        </w:rPr>
        <w:t>.</w:t>
      </w:r>
      <w:r w:rsidRPr="00717AE6">
        <w:t xml:space="preserve"> I have no doubt that at least one reason for this conclusion lies in the "origins" of this investigation, in any effort to find a better way of understanding the contemporary conjunc- ture of the United States. This led me to a story about struggles over the "coming American modernity." As happens too often, having "discovered" modernity as the definition of a problem-space, I discovered that many oth- ers have been addressing the question of (and demand for) modernity in other- both geographically and historically-conjunctures.</w:t>
      </w:r>
      <w:r>
        <w:t xml:space="preserve"> </w:t>
      </w:r>
      <w:r w:rsidRPr="00717AE6">
        <w:t xml:space="preserve">A second reason is tl1at </w:t>
      </w:r>
      <w:r w:rsidRPr="00717AE6">
        <w:rPr>
          <w:rStyle w:val="StyleBoldUnderline"/>
        </w:rPr>
        <w:t>I want to avoid paradoxically reproducing the negative logic of euro-modernity. The question, are these other possibilities not outside of, or other to, modernity itself?, can too quickly become a euro- modern negative difference.</w:t>
      </w:r>
      <w:r w:rsidRPr="00717AE6">
        <w:t xml:space="preserve"> Perhaps, </w:t>
      </w:r>
      <w:r w:rsidRPr="00AA222E">
        <w:rPr>
          <w:rStyle w:val="StyleBoldUnderline"/>
          <w:highlight w:val="yellow"/>
        </w:rPr>
        <w:t>by thinking about multiple moderni- ties</w:t>
      </w:r>
      <w:r w:rsidRPr="00717AE6">
        <w:rPr>
          <w:rStyle w:val="StyleBoldUnderline"/>
        </w:rPr>
        <w:t xml:space="preserve">, </w:t>
      </w:r>
      <w:r w:rsidRPr="00AA222E">
        <w:rPr>
          <w:rStyle w:val="StyleBoldUnderline"/>
          <w:highlight w:val="yellow"/>
        </w:rPr>
        <w:t>we</w:t>
      </w:r>
      <w:r w:rsidRPr="00717AE6">
        <w:rPr>
          <w:rStyle w:val="StyleBoldUnderline"/>
        </w:rPr>
        <w:t xml:space="preserve"> can move our interrogation onto other topologies; the effort to </w:t>
      </w:r>
      <w:r w:rsidRPr="00AA222E">
        <w:rPr>
          <w:rStyle w:val="StyleBoldUnderline"/>
          <w:highlight w:val="yellow"/>
        </w:rPr>
        <w:t>find other ways of thinking relationality is</w:t>
      </w:r>
      <w:r w:rsidRPr="00717AE6">
        <w:rPr>
          <w:rStyle w:val="StyleBoldUnderline"/>
        </w:rPr>
        <w:t xml:space="preserve"> itself a part </w:t>
      </w:r>
      <w:r w:rsidRPr="00AA222E">
        <w:rPr>
          <w:rStyle w:val="StyleBoldUnderline"/>
          <w:highlight w:val="yellow"/>
        </w:rPr>
        <w:t>of the effort to think beyond euro-modernity</w:t>
      </w:r>
      <w:r w:rsidRPr="00717AE6">
        <w:t>, but without the analytic work, it can easily remain an imaginary logic.</w:t>
      </w:r>
      <w:r>
        <w:t xml:space="preserve"> </w:t>
      </w:r>
      <w:r w:rsidRPr="00717AE6">
        <w:t xml:space="preserve">But the most important reason is what Gaonkar (2oor, 21) describes as the "rage for modernity" and what Lisa Rofel (1999, xi) captures, describing her fieldwork conversations: </w:t>
      </w:r>
      <w:r w:rsidRPr="00717AE6">
        <w:rPr>
          <w:rStyle w:val="StyleBoldUnderline"/>
        </w:rPr>
        <w:t>"'Modernity' was something that many people from all walks of lite felt passionately moved to talk about and debate."</w:t>
      </w:r>
      <w:r w:rsidRPr="00717AE6">
        <w:t xml:space="preserve"> Rofel (cited in Deeb 2006, r89) continues: </w:t>
      </w:r>
      <w:r w:rsidRPr="00717AE6">
        <w:rPr>
          <w:rStyle w:val="StyleBoldUnderline"/>
        </w:rPr>
        <w:t xml:space="preserve">"In the end, despite its messiness, </w:t>
      </w:r>
      <w:r w:rsidRPr="00B67D6B">
        <w:rPr>
          <w:rStyle w:val="StyleBoldUnderline"/>
          <w:highlight w:val="yellow"/>
        </w:rPr>
        <w:t xml:space="preserve">the </w:t>
      </w:r>
      <w:r w:rsidRPr="00B67D6B">
        <w:rPr>
          <w:rStyle w:val="Emphasis"/>
          <w:rFonts w:ascii="Times New Roman" w:hAnsi="Times New Roman"/>
          <w:highlight w:val="yellow"/>
        </w:rPr>
        <w:t>attempt to redefine the</w:t>
      </w:r>
      <w:r w:rsidRPr="00717AE6">
        <w:rPr>
          <w:rStyle w:val="Emphasis"/>
          <w:rFonts w:ascii="Times New Roman" w:hAnsi="Times New Roman"/>
        </w:rPr>
        <w:t xml:space="preserve"> terms</w:t>
      </w:r>
      <w:r w:rsidRPr="00717AE6">
        <w:rPr>
          <w:rStyle w:val="StyleBoldUnderline"/>
        </w:rPr>
        <w:t xml:space="preserve"> of </w:t>
      </w:r>
      <w:r w:rsidRPr="00B67D6B">
        <w:rPr>
          <w:rStyle w:val="StyleBoldUnderline"/>
          <w:highlight w:val="yellow"/>
        </w:rPr>
        <w:t>discourse around being modern was</w:t>
      </w:r>
      <w:r w:rsidRPr="00717AE6">
        <w:rPr>
          <w:rStyle w:val="StyleBoldUnderline"/>
        </w:rPr>
        <w:t xml:space="preserve"> really </w:t>
      </w:r>
      <w:r w:rsidRPr="00B67D6B">
        <w:rPr>
          <w:rStyle w:val="StyleBoldUnderline"/>
          <w:highlight w:val="yellow"/>
        </w:rPr>
        <w:t xml:space="preserve">an attempt to </w:t>
      </w:r>
      <w:r w:rsidRPr="00B67D6B">
        <w:rPr>
          <w:rStyle w:val="Emphasis"/>
          <w:rFonts w:ascii="Times New Roman" w:hAnsi="Times New Roman"/>
          <w:highlight w:val="yellow"/>
        </w:rPr>
        <w:t>posit a way of being that is neither West nor East, and that is both 'modern’ and 'authentic</w:t>
      </w:r>
      <w:r w:rsidRPr="00717AE6">
        <w:rPr>
          <w:rStyle w:val="Emphasis"/>
          <w:rFonts w:ascii="Times New Roman" w:hAnsi="Times New Roman"/>
        </w:rPr>
        <w:t>."</w:t>
      </w:r>
      <w:r w:rsidRPr="00717AE6">
        <w:t xml:space="preserve">'38 Of course, </w:t>
      </w:r>
      <w:r w:rsidRPr="00717AE6">
        <w:rPr>
          <w:rStyle w:val="StyleBoldUnderline"/>
        </w:rPr>
        <w:t xml:space="preserve">I could have chosen to invent another term for other modernities, given the power of euro- modernity over our imagination of modernity itself, but I want to </w:t>
      </w:r>
      <w:r w:rsidRPr="00B67D6B">
        <w:rPr>
          <w:rStyle w:val="Emphasis"/>
          <w:rFonts w:ascii="Times New Roman" w:hAnsi="Times New Roman"/>
          <w:highlight w:val="yellow"/>
        </w:rPr>
        <w:t>resist</w:t>
      </w:r>
      <w:r w:rsidRPr="00717AE6">
        <w:rPr>
          <w:rStyle w:val="Emphasis"/>
          <w:rFonts w:ascii="Times New Roman" w:hAnsi="Times New Roman"/>
        </w:rPr>
        <w:t xml:space="preserve"> such a </w:t>
      </w:r>
      <w:r w:rsidRPr="00B67D6B">
        <w:rPr>
          <w:rStyle w:val="Emphasis"/>
          <w:rFonts w:ascii="Times New Roman" w:hAnsi="Times New Roman"/>
          <w:highlight w:val="yellow"/>
        </w:rPr>
        <w:t>temptation to give in to the power of euro-modernity</w:t>
      </w:r>
      <w:r w:rsidRPr="00B67D6B">
        <w:rPr>
          <w:rStyle w:val="StyleBoldUnderline"/>
          <w:highlight w:val="yellow"/>
        </w:rPr>
        <w:t xml:space="preserve">. </w:t>
      </w:r>
      <w:r w:rsidRPr="00B67D6B">
        <w:rPr>
          <w:rStyle w:val="Emphasis"/>
          <w:rFonts w:ascii="Times New Roman" w:hAnsi="Times New Roman"/>
          <w:highlight w:val="yellow"/>
        </w:rPr>
        <w:t>We cannot start by denying people's desire to be modern</w:t>
      </w:r>
      <w:r w:rsidRPr="00B67D6B">
        <w:rPr>
          <w:rStyle w:val="StyleBoldUnderline"/>
          <w:highlight w:val="yellow"/>
        </w:rPr>
        <w:t>,</w:t>
      </w:r>
      <w:r w:rsidRPr="00717AE6">
        <w:rPr>
          <w:rStyle w:val="StyleBoldUnderline"/>
        </w:rPr>
        <w:t xml:space="preserve"> </w:t>
      </w:r>
      <w:r w:rsidRPr="00B67D6B">
        <w:rPr>
          <w:rStyle w:val="StyleBoldUnderline"/>
          <w:highlight w:val="yellow"/>
        </w:rPr>
        <w:t>nor</w:t>
      </w:r>
      <w:r w:rsidRPr="00717AE6">
        <w:rPr>
          <w:rStyle w:val="StyleBoldUnderline"/>
        </w:rPr>
        <w:t xml:space="preserve"> should we </w:t>
      </w:r>
      <w:r w:rsidRPr="00B67D6B">
        <w:rPr>
          <w:rStyle w:val="StyleBoldUnderline"/>
          <w:highlight w:val="yellow"/>
        </w:rPr>
        <w:t>underestimate</w:t>
      </w:r>
      <w:r w:rsidRPr="00717AE6">
        <w:rPr>
          <w:rStyle w:val="StyleBoldUnderline"/>
        </w:rPr>
        <w:t xml:space="preserve"> </w:t>
      </w:r>
      <w:r w:rsidRPr="00B67D6B">
        <w:rPr>
          <w:rStyle w:val="StyleBoldUnderline"/>
          <w:highlight w:val="yellow"/>
        </w:rPr>
        <w:t>their ability to</w:t>
      </w:r>
      <w:r w:rsidRPr="00717AE6">
        <w:rPr>
          <w:rStyle w:val="StyleBoldUnderline"/>
        </w:rPr>
        <w:t xml:space="preserve"> imagine the possibility of </w:t>
      </w:r>
      <w:r w:rsidRPr="00B67D6B">
        <w:rPr>
          <w:rStyle w:val="StyleBoldUnderline"/>
          <w:highlight w:val="yellow"/>
        </w:rPr>
        <w:t>be</w:t>
      </w:r>
      <w:r w:rsidRPr="00717AE6">
        <w:rPr>
          <w:rStyle w:val="StyleBoldUnderline"/>
        </w:rPr>
        <w:t xml:space="preserve">ing </w:t>
      </w:r>
      <w:r w:rsidRPr="00B67D6B">
        <w:rPr>
          <w:rStyle w:val="StyleBoldUnderline"/>
          <w:highlight w:val="yellow"/>
        </w:rPr>
        <w:t>modern without following in the path of the North Atlantic nation-states</w:t>
      </w:r>
      <w:r w:rsidRPr="00717AE6">
        <w:rPr>
          <w:rStyle w:val="StyleBoldUnderline"/>
        </w:rPr>
        <w:t>. Nor can we take for granted that we understand what it is they are reaching for in this desire.</w:t>
      </w:r>
      <w:r>
        <w:t xml:space="preserve"> </w:t>
      </w:r>
      <w:r w:rsidRPr="00717AE6">
        <w:t xml:space="preserve">Gyekye (1997, 263) asserts that </w:t>
      </w:r>
      <w:r w:rsidRPr="00B22331">
        <w:rPr>
          <w:rStyle w:val="StyleBoldUnderline"/>
          <w:highlight w:val="yellow"/>
        </w:rPr>
        <w:t>modernity "has</w:t>
      </w:r>
      <w:r w:rsidRPr="00717AE6">
        <w:rPr>
          <w:rStyle w:val="StyleBoldUnderline"/>
        </w:rPr>
        <w:t xml:space="preserve"> in fact assumed or rather </w:t>
      </w:r>
      <w:r w:rsidRPr="00B22331">
        <w:rPr>
          <w:rStyle w:val="StyleBoldUnderline"/>
          <w:highlight w:val="yellow"/>
        </w:rPr>
        <w:t xml:space="preserve">gained a normative status, in that </w:t>
      </w:r>
      <w:r w:rsidRPr="00B22331">
        <w:rPr>
          <w:rStyle w:val="Emphasis"/>
          <w:rFonts w:ascii="Times New Roman" w:hAnsi="Times New Roman"/>
          <w:highlight w:val="yellow"/>
        </w:rPr>
        <w:t>all</w:t>
      </w:r>
      <w:r w:rsidRPr="00B22331">
        <w:rPr>
          <w:rStyle w:val="StyleBoldUnderline"/>
          <w:highlight w:val="yellow"/>
        </w:rPr>
        <w:t xml:space="preserve"> societies in the world </w:t>
      </w:r>
      <w:r w:rsidRPr="00B22331">
        <w:rPr>
          <w:rStyle w:val="Emphasis"/>
          <w:rFonts w:ascii="Times New Roman" w:hAnsi="Times New Roman"/>
          <w:highlight w:val="yellow"/>
        </w:rPr>
        <w:t>without exception</w:t>
      </w:r>
      <w:r w:rsidRPr="00B22331">
        <w:rPr>
          <w:rStyle w:val="StyleBoldUnderline"/>
          <w:highlight w:val="yellow"/>
        </w:rPr>
        <w:t xml:space="preserve"> aspire to become modern</w:t>
      </w:r>
      <w:r w:rsidRPr="00717AE6">
        <w:rPr>
          <w:rStyle w:val="StyleBoldUnderline"/>
        </w:rPr>
        <w:t>, to exhibit in their social, cultural and political lives features said to characterize modernity---whatever this notion means or those features are."</w:t>
      </w:r>
      <w:r w:rsidRPr="00717AE6">
        <w:t xml:space="preserve"> He is clearly not suggesting that the whole world is try- ing to become Europe; in fact, he similarly describes a number of writers</w:t>
      </w:r>
      <w:r w:rsidR="00B22331">
        <w:t xml:space="preserve"> </w:t>
      </w:r>
      <w:r w:rsidRPr="00717AE6">
        <w:t xml:space="preserve">in the Middle Ages (269): "In characterizing themselves and their times as modern, both Arabic and Latin scholars were expressing their sense of cul- tural difference from tl1e ancients. . . . But not only tl1at: tl1ey must surely have considered tl1eir own times as advanced (or more advanced) in most, if riot all, spheres of human endeavor." On what ground&lt;&gt; do we deny such claims or judgments of modernity? Even Lefebvre (I995, r85) acknowledges that the "'modern' is a prestigious word, a talisman, an open sesame, and it comes with a lifelong guarantee." Admittedly, tl1e relations to discourses of the modern are often extraordinarily complex and contradictmy. Deeb's research with Shi'ites leads her to conclude: 1'The concept of modern-ness is used as a value-laden comparison in relation to people's ideas about themselves, others" (2006, 229), and "Incompatible desires come together here -- tile desire to undermine dominant western discourses about being modern and the desire to be modern (or to be seen as modern)" (233). I want to suggest that </w:t>
      </w:r>
      <w:r w:rsidRPr="00717AE6">
        <w:rPr>
          <w:rStyle w:val="StyleBoldUnderline"/>
        </w:rPr>
        <w:t>at least a part of the complexity of these discourses is precisely the thinness of our vocabulary --- and understanding --- of modernity</w:t>
      </w:r>
      <w:r w:rsidRPr="00717AE6">
        <w:t>.</w:t>
      </w:r>
      <w:r>
        <w:t xml:space="preserve"> </w:t>
      </w:r>
      <w:r w:rsidRPr="00717AE6">
        <w:t xml:space="preserve">Thus, the answer to why I want to think through and with the concept of a multiplicity of modernities is because </w:t>
      </w:r>
      <w:r w:rsidRPr="002C081A">
        <w:rPr>
          <w:rStyle w:val="Emphasis"/>
          <w:rFonts w:ascii="Times New Roman" w:hAnsi="Times New Roman"/>
          <w:highlight w:val="yellow"/>
        </w:rPr>
        <w:t>the contest over modernity is already being waged,</w:t>
      </w:r>
      <w:r w:rsidRPr="00717AE6">
        <w:rPr>
          <w:rStyle w:val="Emphasis"/>
          <w:rFonts w:ascii="Times New Roman" w:hAnsi="Times New Roman"/>
        </w:rPr>
        <w:t xml:space="preserve"> because </w:t>
      </w:r>
      <w:r w:rsidRPr="002C081A">
        <w:rPr>
          <w:rStyle w:val="Emphasis"/>
          <w:rFonts w:ascii="Times New Roman" w:hAnsi="Times New Roman"/>
          <w:highlight w:val="yellow"/>
        </w:rPr>
        <w:t>it has real consequences</w:t>
      </w:r>
      <w:r w:rsidRPr="00717AE6">
        <w:rPr>
          <w:rStyle w:val="Emphasis"/>
          <w:rFonts w:ascii="Times New Roman" w:hAnsi="Times New Roman"/>
        </w:rPr>
        <w:t xml:space="preserve">, and because </w:t>
      </w:r>
      <w:r w:rsidRPr="002C081A">
        <w:rPr>
          <w:rStyle w:val="Emphasis"/>
          <w:rFonts w:ascii="Times New Roman" w:hAnsi="Times New Roman"/>
          <w:highlight w:val="yellow"/>
        </w:rPr>
        <w:t>we need to seek a new ground, of possibility and hope, and</w:t>
      </w:r>
      <w:r w:rsidRPr="00717AE6">
        <w:rPr>
          <w:rStyle w:val="Emphasis"/>
          <w:rFonts w:ascii="Times New Roman" w:hAnsi="Times New Roman"/>
        </w:rPr>
        <w:t xml:space="preserve"> </w:t>
      </w:r>
      <w:r w:rsidRPr="002C081A">
        <w:rPr>
          <w:rStyle w:val="Emphasis"/>
          <w:rFonts w:ascii="Times New Roman" w:hAnsi="Times New Roman"/>
          <w:highlight w:val="yellow"/>
        </w:rPr>
        <w:t>of a new imagination for future ways of being modern</w:t>
      </w:r>
      <w:r w:rsidRPr="00717AE6">
        <w:t xml:space="preserve">. Cultural studies has always taught that any successful struggle for </w:t>
      </w:r>
      <w:r w:rsidRPr="00717AE6">
        <w:rPr>
          <w:rStyle w:val="StyleBoldUnderline"/>
        </w:rPr>
        <w:t xml:space="preserve">political transformation has to start where people are; the </w:t>
      </w:r>
      <w:r w:rsidRPr="002C081A">
        <w:rPr>
          <w:rStyle w:val="StyleBoldUnderline"/>
          <w:highlight w:val="yellow"/>
        </w:rPr>
        <w:t>choice of where to begin</w:t>
      </w:r>
      <w:r w:rsidRPr="00717AE6">
        <w:rPr>
          <w:rStyle w:val="StyleBoldUnderline"/>
        </w:rPr>
        <w:t xml:space="preserve"> the </w:t>
      </w:r>
      <w:r w:rsidRPr="002C081A">
        <w:rPr>
          <w:rStyle w:val="StyleBoldUnderline"/>
          <w:highlight w:val="yellow"/>
        </w:rPr>
        <w:t>discourses of change cannot be defined</w:t>
      </w:r>
      <w:r w:rsidRPr="00717AE6">
        <w:rPr>
          <w:rStyle w:val="StyleBoldUnderline"/>
        </w:rPr>
        <w:t xml:space="preserve"> simply </w:t>
      </w:r>
      <w:r w:rsidRPr="002C081A">
        <w:rPr>
          <w:rStyle w:val="StyleBoldUnderline"/>
          <w:highlight w:val="yellow"/>
        </w:rPr>
        <w:t>by</w:t>
      </w:r>
      <w:r w:rsidRPr="00717AE6">
        <w:rPr>
          <w:rStyle w:val="StyleBoldUnderline"/>
        </w:rPr>
        <w:t xml:space="preserve"> the desires, or even the politics, of </w:t>
      </w:r>
      <w:r w:rsidRPr="002C081A">
        <w:rPr>
          <w:rStyle w:val="Emphasis"/>
          <w:rFonts w:ascii="Times New Roman" w:hAnsi="Times New Roman"/>
          <w:highlight w:val="yellow"/>
        </w:rPr>
        <w:t>intellectuals</w:t>
      </w:r>
      <w:r w:rsidRPr="00717AE6">
        <w:t>. Of course, there is another perspective on such matters that we also have to take account of: Blaser (2009), for example, has suggested that I am taking people's desire to be modern too literally, and failing to consider that their use of the term may be an adaptation to or the equivocation of a demand. That is, might not the demand for modernity also be the product of the political positioning of such populations? I have no doubt that such questions need to be raised in specific conjunctural struggles, and for specific actors. I have no doubt that there are, as Deeb (zoo6, r89) declares, "other stories to be told.''</w:t>
      </w:r>
      <w:r>
        <w:t xml:space="preserve"> </w:t>
      </w:r>
      <w:r w:rsidRPr="00717AE6">
        <w:t>(186).</w:t>
      </w:r>
    </w:p>
    <w:p w:rsidR="00A778A5" w:rsidRDefault="00A778A5" w:rsidP="009D7E42">
      <w:pPr>
        <w:rPr>
          <w:rStyle w:val="StyleBoldUnderline"/>
          <w:b w:val="0"/>
          <w:sz w:val="26"/>
          <w:szCs w:val="26"/>
          <w:u w:val="none"/>
        </w:rPr>
      </w:pPr>
    </w:p>
    <w:p w:rsidR="00E91860" w:rsidRPr="00791A60" w:rsidRDefault="00E91860" w:rsidP="00E91860">
      <w:pPr>
        <w:keepNext/>
        <w:keepLines/>
        <w:spacing w:before="200"/>
        <w:outlineLvl w:val="3"/>
        <w:rPr>
          <w:rFonts w:eastAsia="Times New Roman"/>
          <w:b/>
          <w:iCs/>
          <w:sz w:val="26"/>
        </w:rPr>
      </w:pPr>
      <w:r w:rsidRPr="00791A60">
        <w:rPr>
          <w:rFonts w:eastAsia="Times New Roman"/>
          <w:b/>
          <w:iCs/>
          <w:sz w:val="26"/>
        </w:rPr>
        <w:t>Modernity allows us to find solutions to world problems</w:t>
      </w:r>
    </w:p>
    <w:p w:rsidR="00E91860" w:rsidRPr="00791A60" w:rsidRDefault="00E91860" w:rsidP="00E91860">
      <w:pPr>
        <w:rPr>
          <w:rFonts w:ascii="Times New Roman" w:eastAsia="Times New Roman" w:hAnsi="Times New Roman"/>
          <w:sz w:val="20"/>
          <w:szCs w:val="24"/>
        </w:rPr>
      </w:pPr>
      <w:r w:rsidRPr="00791A60">
        <w:rPr>
          <w:rFonts w:ascii="Times New Roman" w:eastAsia="Times New Roman" w:hAnsi="Times New Roman"/>
          <w:b/>
          <w:sz w:val="20"/>
          <w:szCs w:val="24"/>
        </w:rPr>
        <w:t xml:space="preserve">Grossberg </w:t>
      </w:r>
      <w:r w:rsidRPr="00791A60">
        <w:rPr>
          <w:rFonts w:ascii="Times New Roman" w:eastAsia="Times New Roman" w:hAnsi="Times New Roman"/>
          <w:sz w:val="20"/>
          <w:szCs w:val="24"/>
        </w:rPr>
        <w:t xml:space="preserve">(Distinguished Professor of Communication Studies and Cultural Studies, and Adjunct Distinguished Professor of American Studies, Anthropology, and Geography at the University of North Carolina) </w:t>
      </w:r>
      <w:r w:rsidRPr="00791A60">
        <w:rPr>
          <w:rFonts w:ascii="Times New Roman" w:eastAsia="Times New Roman" w:hAnsi="Times New Roman"/>
          <w:b/>
          <w:sz w:val="20"/>
          <w:szCs w:val="24"/>
        </w:rPr>
        <w:t>10</w:t>
      </w:r>
    </w:p>
    <w:p w:rsidR="00E91860" w:rsidRPr="00791A60" w:rsidRDefault="00E91860" w:rsidP="00E91860">
      <w:pPr>
        <w:rPr>
          <w:bCs/>
          <w:sz w:val="16"/>
        </w:rPr>
      </w:pPr>
      <w:r w:rsidRPr="00791A60">
        <w:rPr>
          <w:bCs/>
          <w:sz w:val="16"/>
        </w:rPr>
        <w:t xml:space="preserve">One of the most famous (in the English-speaking world at least) statements of tills chronotope is Marshall Berman's marxist-influenced vision of modernity as a particular attitude toward and experience of the increasingly rapid and dense actualizations of change: "a mode of vital experience-experience of space and time, of ti1e self and others, of life's possibilities and perils </w:t>
      </w:r>
      <w:r w:rsidRPr="00791A60">
        <w:rPr>
          <w:b/>
          <w:bCs/>
          <w:u w:val="single"/>
        </w:rPr>
        <w:t xml:space="preserve">.... </w:t>
      </w:r>
      <w:r w:rsidRPr="004829D6">
        <w:rPr>
          <w:b/>
          <w:bCs/>
          <w:highlight w:val="yellow"/>
          <w:u w:val="single"/>
        </w:rPr>
        <w:t>To be modern</w:t>
      </w:r>
      <w:r w:rsidRPr="00791A60">
        <w:rPr>
          <w:b/>
          <w:bCs/>
          <w:u w:val="single"/>
        </w:rPr>
        <w:t xml:space="preserve"> is to find ourselves in an environment that </w:t>
      </w:r>
      <w:r w:rsidRPr="004829D6">
        <w:rPr>
          <w:b/>
          <w:bCs/>
          <w:highlight w:val="yellow"/>
          <w:u w:val="single"/>
        </w:rPr>
        <w:t>promises</w:t>
      </w:r>
      <w:r w:rsidRPr="00791A60">
        <w:rPr>
          <w:b/>
          <w:bCs/>
          <w:u w:val="single"/>
        </w:rPr>
        <w:t xml:space="preserve"> us </w:t>
      </w:r>
      <w:r w:rsidRPr="004829D6">
        <w:rPr>
          <w:b/>
          <w:bCs/>
          <w:highlight w:val="yellow"/>
          <w:u w:val="single"/>
        </w:rPr>
        <w:t>adventure, power, joy, growth, transformation of ourselves and the world</w:t>
      </w:r>
      <w:r w:rsidRPr="00791A60">
        <w:rPr>
          <w:b/>
          <w:bCs/>
          <w:u w:val="single"/>
        </w:rPr>
        <w:t xml:space="preserve"> -and at the same time, that threatens to destroy everything we have, everything we know,</w:t>
      </w:r>
      <w:r>
        <w:rPr>
          <w:b/>
          <w:bCs/>
          <w:u w:val="single"/>
        </w:rPr>
        <w:t xml:space="preserve"> everything we are</w:t>
      </w:r>
      <w:r w:rsidRPr="00791A60">
        <w:rPr>
          <w:b/>
          <w:bCs/>
          <w:u w:val="single"/>
        </w:rPr>
        <w:t xml:space="preserve"> .... To be m</w:t>
      </w:r>
      <w:r>
        <w:rPr>
          <w:b/>
          <w:bCs/>
          <w:u w:val="single"/>
        </w:rPr>
        <w:t>ode</w:t>
      </w:r>
      <w:r w:rsidRPr="00791A60">
        <w:rPr>
          <w:b/>
          <w:bCs/>
          <w:u w:val="single"/>
        </w:rPr>
        <w:t xml:space="preserve">rn is to be part of a </w:t>
      </w:r>
      <w:r>
        <w:rPr>
          <w:b/>
          <w:bCs/>
          <w:u w:val="single"/>
        </w:rPr>
        <w:t>universe in</w:t>
      </w:r>
      <w:r w:rsidRPr="00791A60">
        <w:rPr>
          <w:b/>
          <w:bCs/>
          <w:u w:val="single"/>
        </w:rPr>
        <w:t xml:space="preserve"> which ... 'all that is solid melts into air'''</w:t>
      </w:r>
      <w:r w:rsidRPr="00791A60">
        <w:rPr>
          <w:bCs/>
          <w:sz w:val="16"/>
        </w:rPr>
        <w:t xml:space="preserve"> (1982, rs). </w:t>
      </w:r>
      <w:r w:rsidRPr="004829D6">
        <w:rPr>
          <w:b/>
          <w:bCs/>
          <w:highlight w:val="yellow"/>
          <w:u w:val="single"/>
        </w:rPr>
        <w:t>To be modern is to make oneself at home in the maelstron1</w:t>
      </w:r>
      <w:r w:rsidRPr="00791A60">
        <w:rPr>
          <w:b/>
          <w:bCs/>
          <w:u w:val="single"/>
        </w:rPr>
        <w:t xml:space="preserve">, </w:t>
      </w:r>
      <w:r w:rsidRPr="004829D6">
        <w:rPr>
          <w:b/>
          <w:bCs/>
          <w:highlight w:val="yellow"/>
          <w:u w:val="single"/>
        </w:rPr>
        <w:t>to embrace and</w:t>
      </w:r>
      <w:r w:rsidRPr="00791A60">
        <w:rPr>
          <w:b/>
          <w:bCs/>
          <w:u w:val="single"/>
        </w:rPr>
        <w:t xml:space="preserve"> even </w:t>
      </w:r>
      <w:r w:rsidRPr="004829D6">
        <w:rPr>
          <w:b/>
          <w:bCs/>
          <w:highlight w:val="yellow"/>
          <w:u w:val="single"/>
        </w:rPr>
        <w:t>desire change.</w:t>
      </w:r>
      <w:r w:rsidRPr="004829D6">
        <w:rPr>
          <w:bCs/>
          <w:sz w:val="16"/>
          <w:highlight w:val="yellow"/>
        </w:rPr>
        <w:t xml:space="preserve"> </w:t>
      </w:r>
      <w:r w:rsidRPr="004829D6">
        <w:rPr>
          <w:b/>
          <w:bCs/>
          <w:highlight w:val="yellow"/>
          <w:u w:val="single"/>
        </w:rPr>
        <w:t>Modernity is the experience of History</w:t>
      </w:r>
      <w:r w:rsidRPr="00791A60">
        <w:rPr>
          <w:bCs/>
          <w:sz w:val="16"/>
        </w:rPr>
        <w:t xml:space="preserve">. But there is no guarantee how this linear temporality is lived out. For son1e it is about the future as defined by a teleological sense of progress rather than apocalypse. For David Bromfield, writing about Perth, Australia, "The 'modern' was only marginally understood ... as implying the future .... The modern is much more commonly a known history" (quoted in Morris 1998, r6 ). Gyekye ( 1997, 280) similarly ·conceives modernity as a commitment to innovation and change: the "cultivation of the ilu1ovative spirit or out~ look ... can be said to define n1odernity." </w:t>
      </w:r>
      <w:r w:rsidRPr="00791A60">
        <w:rPr>
          <w:b/>
          <w:bCs/>
          <w:u w:val="single"/>
        </w:rPr>
        <w:t xml:space="preserve">Modernity is </w:t>
      </w:r>
      <w:r w:rsidRPr="004829D6">
        <w:rPr>
          <w:b/>
          <w:bCs/>
          <w:highlight w:val="yellow"/>
          <w:u w:val="single"/>
        </w:rPr>
        <w:t>the incessant claim to produce the new</w:t>
      </w:r>
      <w:r w:rsidRPr="00791A60">
        <w:rPr>
          <w:b/>
          <w:bCs/>
          <w:u w:val="single"/>
        </w:rPr>
        <w:t xml:space="preserve">.10 And yet, Gyekye also </w:t>
      </w:r>
      <w:r w:rsidRPr="00A52AB4">
        <w:rPr>
          <w:b/>
          <w:bCs/>
          <w:highlight w:val="yellow"/>
          <w:u w:val="single"/>
        </w:rPr>
        <w:t>contest</w:t>
      </w:r>
      <w:r w:rsidRPr="00791A60">
        <w:rPr>
          <w:b/>
          <w:bCs/>
          <w:u w:val="single"/>
        </w:rPr>
        <w:t xml:space="preserve">s </w:t>
      </w:r>
      <w:r w:rsidRPr="00A52AB4">
        <w:rPr>
          <w:b/>
          <w:bCs/>
          <w:highlight w:val="yellow"/>
          <w:u w:val="single"/>
        </w:rPr>
        <w:t>any account that ignores the complexity</w:t>
      </w:r>
      <w:r w:rsidRPr="00791A60">
        <w:rPr>
          <w:b/>
          <w:bCs/>
          <w:u w:val="single"/>
        </w:rPr>
        <w:t xml:space="preserve"> not only </w:t>
      </w:r>
      <w:r w:rsidRPr="00A52AB4">
        <w:rPr>
          <w:b/>
          <w:bCs/>
          <w:highlight w:val="yellow"/>
          <w:u w:val="single"/>
        </w:rPr>
        <w:t>of modernity</w:t>
      </w:r>
      <w:r w:rsidRPr="00791A60">
        <w:rPr>
          <w:b/>
          <w:bCs/>
          <w:u w:val="single"/>
        </w:rPr>
        <w:t xml:space="preserve"> but also of </w:t>
      </w:r>
      <w:r w:rsidRPr="00A52AB4">
        <w:rPr>
          <w:b/>
          <w:bCs/>
          <w:highlight w:val="yellow"/>
          <w:u w:val="single"/>
        </w:rPr>
        <w:t>notions of innovation and change</w:t>
      </w:r>
      <w:r w:rsidRPr="00791A60">
        <w:rPr>
          <w:b/>
          <w:bCs/>
          <w:u w:val="single"/>
        </w:rPr>
        <w:t>.</w:t>
      </w:r>
      <w:r w:rsidRPr="00791A60">
        <w:rPr>
          <w:bCs/>
          <w:sz w:val="16"/>
        </w:rPr>
        <w:t xml:space="preserve"> </w:t>
      </w:r>
      <w:r w:rsidRPr="00791A60">
        <w:rPr>
          <w:b/>
          <w:bCs/>
          <w:u w:val="single"/>
        </w:rPr>
        <w:t xml:space="preserve">After all, he points out, </w:t>
      </w:r>
      <w:r w:rsidRPr="00A52AB4">
        <w:rPr>
          <w:b/>
          <w:bCs/>
          <w:highlight w:val="yellow"/>
          <w:u w:val="single"/>
        </w:rPr>
        <w:t>traditional societies</w:t>
      </w:r>
      <w:r w:rsidRPr="00791A60">
        <w:rPr>
          <w:b/>
          <w:bCs/>
          <w:u w:val="single"/>
        </w:rPr>
        <w:t xml:space="preserve"> also </w:t>
      </w:r>
      <w:r w:rsidRPr="00A52AB4">
        <w:rPr>
          <w:b/>
          <w:bCs/>
          <w:highlight w:val="yellow"/>
          <w:u w:val="single"/>
        </w:rPr>
        <w:t>change</w:t>
      </w:r>
      <w:r w:rsidRPr="00791A60">
        <w:rPr>
          <w:b/>
          <w:bCs/>
          <w:u w:val="single"/>
        </w:rPr>
        <w:t xml:space="preserve"> and often seek change, </w:t>
      </w:r>
      <w:r w:rsidRPr="00A52AB4">
        <w:rPr>
          <w:b/>
          <w:bCs/>
          <w:highlight w:val="yellow"/>
          <w:u w:val="single"/>
        </w:rPr>
        <w:t>while</w:t>
      </w:r>
      <w:r w:rsidRPr="00791A60">
        <w:rPr>
          <w:b/>
          <w:bCs/>
          <w:u w:val="single"/>
        </w:rPr>
        <w:t xml:space="preserve"> on the other side, </w:t>
      </w:r>
      <w:r w:rsidRPr="00A52AB4">
        <w:rPr>
          <w:b/>
          <w:bCs/>
          <w:highlight w:val="yellow"/>
          <w:u w:val="single"/>
        </w:rPr>
        <w:t>modern societies always embody and embrace traditions</w:t>
      </w:r>
      <w:r w:rsidRPr="00791A60">
        <w:rPr>
          <w:b/>
          <w:bCs/>
          <w:u w:val="single"/>
        </w:rPr>
        <w:t>.</w:t>
      </w:r>
      <w:r w:rsidRPr="00791A60">
        <w:rPr>
          <w:bCs/>
          <w:sz w:val="16"/>
        </w:rPr>
        <w:t xml:space="preserve"> Similarly, Gaonkar (2oor) warns against those who emphasize the place of change in modernity, ignoril1g· on the one hand the growing importance of routil1e, and on the other, that change itself is a new modality of power; as Cesaire (zoOI), Chakrabarty (zooo), and others have argued, this construction of history as a linear temporality is powerfully articulated to a variety of forms of violence and brutality, exhibited most clearly in slavery, colonialisn1, and global wars.</w:t>
      </w:r>
    </w:p>
    <w:p w:rsidR="00E91860" w:rsidRPr="00791A60" w:rsidRDefault="00E91860" w:rsidP="00E91860">
      <w:pPr>
        <w:rPr>
          <w:bCs/>
          <w:sz w:val="16"/>
        </w:rPr>
      </w:pPr>
    </w:p>
    <w:p w:rsidR="00E91860" w:rsidRPr="00791A60" w:rsidRDefault="00E91860" w:rsidP="00E91860">
      <w:pPr>
        <w:keepNext/>
        <w:keepLines/>
        <w:spacing w:before="200"/>
        <w:outlineLvl w:val="3"/>
        <w:rPr>
          <w:rFonts w:eastAsia="Times New Roman"/>
          <w:b/>
          <w:bCs/>
          <w:iCs/>
          <w:sz w:val="26"/>
        </w:rPr>
      </w:pPr>
      <w:r w:rsidRPr="00791A60">
        <w:rPr>
          <w:rFonts w:eastAsia="Times New Roman"/>
          <w:b/>
          <w:bCs/>
          <w:iCs/>
          <w:sz w:val="26"/>
        </w:rPr>
        <w:t>Eurocentric thought allowed for liberating ideas, modernities good</w:t>
      </w:r>
    </w:p>
    <w:p w:rsidR="00E91860" w:rsidRPr="00791A60" w:rsidRDefault="00E91860" w:rsidP="00E91860">
      <w:pPr>
        <w:rPr>
          <w:bCs/>
          <w:sz w:val="26"/>
        </w:rPr>
      </w:pPr>
      <w:r w:rsidRPr="00791A60">
        <w:rPr>
          <w:b/>
          <w:bCs/>
          <w:sz w:val="26"/>
        </w:rPr>
        <w:t xml:space="preserve">Alcoff 7 </w:t>
      </w:r>
      <w:r w:rsidRPr="00791A60">
        <w:rPr>
          <w:bCs/>
          <w:sz w:val="20"/>
        </w:rPr>
        <w:t>(</w:t>
      </w:r>
      <w:r w:rsidRPr="00791A60">
        <w:rPr>
          <w:rFonts w:ascii="Times New Roman" w:hAnsi="Times New Roman"/>
          <w:sz w:val="16"/>
        </w:rPr>
        <w:t>Department of Philosophy at Syracuse University., Project Muse, Mignolo’s Epistemology of Coloniality, http://muse.jhu.edu/journals/new_centennial_review/v007/7.3.alcoff.html)</w:t>
      </w:r>
    </w:p>
    <w:p w:rsidR="00E91860" w:rsidRDefault="00E91860" w:rsidP="00E91860">
      <w:pPr>
        <w:rPr>
          <w:sz w:val="16"/>
        </w:rPr>
      </w:pPr>
      <w:r w:rsidRPr="00791A60">
        <w:rPr>
          <w:sz w:val="16"/>
        </w:rPr>
        <w:t xml:space="preserve">Hegemony in Mignolo’s usage of the term is very much taken from the Gramscian idea of hegemony as the construction of mass consent. That is, [End Page 84] hegemony is achieved through a project of persuasion that works principally through claims to truth. Europe is ahead because Europe is smarter and more reflective than the rest of the world; </w:t>
      </w:r>
      <w:r w:rsidRPr="00A52AB4">
        <w:rPr>
          <w:b/>
          <w:bCs/>
          <w:highlight w:val="yellow"/>
          <w:u w:val="single"/>
        </w:rPr>
        <w:t>the U</w:t>
      </w:r>
      <w:r w:rsidRPr="00791A60">
        <w:rPr>
          <w:b/>
          <w:bCs/>
          <w:u w:val="single"/>
        </w:rPr>
        <w:t xml:space="preserve">nited </w:t>
      </w:r>
      <w:r w:rsidRPr="00A52AB4">
        <w:rPr>
          <w:b/>
          <w:bCs/>
          <w:highlight w:val="yellow"/>
          <w:u w:val="single"/>
        </w:rPr>
        <w:t>S</w:t>
      </w:r>
      <w:r w:rsidRPr="00791A60">
        <w:rPr>
          <w:b/>
          <w:bCs/>
          <w:u w:val="single"/>
        </w:rPr>
        <w:t xml:space="preserve">tates </w:t>
      </w:r>
      <w:r w:rsidRPr="00A52AB4">
        <w:rPr>
          <w:b/>
          <w:bCs/>
          <w:highlight w:val="yellow"/>
          <w:u w:val="single"/>
        </w:rPr>
        <w:t>has the right to hog</w:t>
      </w:r>
      <w:r w:rsidRPr="00791A60">
        <w:rPr>
          <w:b/>
          <w:bCs/>
          <w:u w:val="single"/>
        </w:rPr>
        <w:t xml:space="preserve"> the world’s </w:t>
      </w:r>
      <w:r w:rsidRPr="00A52AB4">
        <w:rPr>
          <w:b/>
          <w:bCs/>
          <w:highlight w:val="yellow"/>
          <w:u w:val="single"/>
        </w:rPr>
        <w:t>resources because it knows best how to make use of them</w:t>
      </w:r>
      <w:r w:rsidRPr="00791A60">
        <w:rPr>
          <w:b/>
          <w:bCs/>
          <w:u w:val="single"/>
        </w:rPr>
        <w:t xml:space="preserve">. </w:t>
      </w:r>
      <w:r w:rsidRPr="00DE3689">
        <w:rPr>
          <w:b/>
          <w:bCs/>
          <w:highlight w:val="yellow"/>
          <w:u w:val="single"/>
        </w:rPr>
        <w:t>Leading</w:t>
      </w:r>
      <w:r w:rsidRPr="00791A60">
        <w:rPr>
          <w:b/>
          <w:bCs/>
          <w:u w:val="single"/>
        </w:rPr>
        <w:t xml:space="preserve"> </w:t>
      </w:r>
      <w:r w:rsidRPr="00DE3689">
        <w:rPr>
          <w:b/>
          <w:bCs/>
          <w:highlight w:val="yellow"/>
          <w:u w:val="single"/>
        </w:rPr>
        <w:t>liberals like</w:t>
      </w:r>
      <w:r w:rsidRPr="00791A60">
        <w:rPr>
          <w:b/>
          <w:bCs/>
          <w:u w:val="single"/>
        </w:rPr>
        <w:t xml:space="preserve"> Arthur </w:t>
      </w:r>
      <w:r w:rsidRPr="00DE3689">
        <w:rPr>
          <w:b/>
          <w:bCs/>
          <w:highlight w:val="yellow"/>
          <w:u w:val="single"/>
        </w:rPr>
        <w:t>Schlesinger</w:t>
      </w:r>
      <w:r w:rsidRPr="00791A60">
        <w:rPr>
          <w:b/>
          <w:bCs/>
          <w:u w:val="single"/>
        </w:rPr>
        <w:t xml:space="preserve"> </w:t>
      </w:r>
      <w:r w:rsidRPr="00DE3689">
        <w:rPr>
          <w:b/>
          <w:bCs/>
          <w:highlight w:val="yellow"/>
          <w:u w:val="single"/>
        </w:rPr>
        <w:t>make the claim for Western epistemic supremacy without any embarrassment</w:t>
      </w:r>
      <w:r w:rsidRPr="00791A60">
        <w:rPr>
          <w:sz w:val="16"/>
        </w:rPr>
        <w:t xml:space="preserve">: </w:t>
      </w:r>
      <w:r w:rsidRPr="00DE3689">
        <w:rPr>
          <w:b/>
          <w:bCs/>
          <w:highlight w:val="yellow"/>
          <w:u w:val="single"/>
        </w:rPr>
        <w:t>Schlesinger claims not that Europe</w:t>
      </w:r>
      <w:r w:rsidRPr="00791A60">
        <w:rPr>
          <w:sz w:val="16"/>
        </w:rPr>
        <w:t xml:space="preserve"> (and the U.S. as a European nation) </w:t>
      </w:r>
      <w:r w:rsidRPr="00DE3689">
        <w:rPr>
          <w:b/>
          <w:iCs/>
          <w:highlight w:val="yellow"/>
          <w:u w:val="single"/>
          <w:bdr w:val="single" w:sz="18" w:space="0" w:color="auto"/>
        </w:rPr>
        <w:t>has made no mistakes, but that Europe alone invented the scientific method, which gave it the capacity to critique its mistakes</w:t>
      </w:r>
      <w:r w:rsidRPr="00791A60">
        <w:rPr>
          <w:sz w:val="16"/>
        </w:rPr>
        <w:t xml:space="preserve">. Moreover, he claims that, </w:t>
      </w:r>
      <w:r w:rsidRPr="00DE3689">
        <w:rPr>
          <w:b/>
          <w:bCs/>
          <w:highlight w:val="yellow"/>
          <w:u w:val="single"/>
        </w:rPr>
        <w:t>although every culture “has done terrible things,</w:t>
      </w:r>
      <w:r w:rsidRPr="00791A60">
        <w:rPr>
          <w:b/>
          <w:bCs/>
          <w:u w:val="single"/>
        </w:rPr>
        <w:t xml:space="preserve">” “whatever the particular crimes of Europe, </w:t>
      </w:r>
      <w:r w:rsidRPr="00DE3689">
        <w:rPr>
          <w:b/>
          <w:bCs/>
          <w:highlight w:val="yellow"/>
          <w:u w:val="single"/>
        </w:rPr>
        <w:t>that continent is</w:t>
      </w:r>
      <w:r w:rsidRPr="00791A60">
        <w:rPr>
          <w:b/>
          <w:bCs/>
          <w:u w:val="single"/>
        </w:rPr>
        <w:t xml:space="preserve"> also the source—</w:t>
      </w:r>
      <w:r w:rsidRPr="00DE3689">
        <w:rPr>
          <w:b/>
          <w:bCs/>
          <w:highlight w:val="yellow"/>
          <w:u w:val="single"/>
        </w:rPr>
        <w:t>the unique source—of</w:t>
      </w:r>
      <w:r w:rsidRPr="00791A60">
        <w:rPr>
          <w:b/>
          <w:bCs/>
          <w:u w:val="single"/>
        </w:rPr>
        <w:t xml:space="preserve"> those </w:t>
      </w:r>
      <w:r w:rsidRPr="00DE3689">
        <w:rPr>
          <w:b/>
          <w:bCs/>
          <w:highlight w:val="yellow"/>
          <w:u w:val="single"/>
        </w:rPr>
        <w:t>liberating ideas</w:t>
      </w:r>
      <w:r w:rsidRPr="00791A60">
        <w:rPr>
          <w:b/>
          <w:bCs/>
          <w:u w:val="single"/>
        </w:rPr>
        <w:t xml:space="preserve"> . . . </w:t>
      </w:r>
      <w:r w:rsidRPr="00DE3689">
        <w:rPr>
          <w:b/>
          <w:bCs/>
          <w:highlight w:val="yellow"/>
          <w:u w:val="single"/>
        </w:rPr>
        <w:t>to which</w:t>
      </w:r>
      <w:r w:rsidRPr="00791A60">
        <w:rPr>
          <w:b/>
          <w:bCs/>
          <w:u w:val="single"/>
        </w:rPr>
        <w:t xml:space="preserve"> most of </w:t>
      </w:r>
      <w:r w:rsidRPr="00DE3689">
        <w:rPr>
          <w:b/>
          <w:bCs/>
          <w:highlight w:val="yellow"/>
          <w:u w:val="single"/>
        </w:rPr>
        <w:t>the world today aspires</w:t>
      </w:r>
      <w:r w:rsidRPr="00791A60">
        <w:rPr>
          <w:b/>
          <w:bCs/>
          <w:u w:val="single"/>
        </w:rPr>
        <w:t>.</w:t>
      </w:r>
      <w:r w:rsidRPr="00791A60">
        <w:rPr>
          <w:sz w:val="16"/>
        </w:rPr>
        <w:t xml:space="preserve"> These are European ideas, not Asian, nor African, nor Middle eastern ideas, except by adoption”(Schlesinger 1992, 127; emphasis in original). The result of the wide acceptance of such hegemonic claims in the United States and in Europe is a broad-based consent to imperial war as the presumptive entitlement of the political vanguard of the human race; the result of the acceptance of such hegemonic claims in the colonized world includes such symptomatic effects as the ones Samuel Ramos and Octavio Paz described when they said that Mexicans have an alienated relationship to their own temporal reality, and that they imagine the real present as occurring somewhere else than where they live. The temporal displacement or alienation of space, which causes the colonized person to be unable to experience their own time as the now and instead to see that “now” as occurring in another space, is the result of a Eurocentric organization of time in which time is measured by the developments in technological knowledge, the gadget porn of iPods and BlackBerrys, and the languages in which that technological knowledge is developed. Who is developing the latest gadgets? What language do they speak? These questions show us where the “now” resides, and thus, who is “behind.”</w:t>
      </w:r>
    </w:p>
    <w:p w:rsidR="00E91860" w:rsidRPr="00791A60" w:rsidRDefault="00E91860" w:rsidP="00E91860">
      <w:pPr>
        <w:rPr>
          <w:sz w:val="16"/>
        </w:rPr>
      </w:pPr>
    </w:p>
    <w:p w:rsidR="00E91860" w:rsidRPr="00791A60" w:rsidRDefault="00E91860" w:rsidP="00E91860">
      <w:pPr>
        <w:keepNext/>
        <w:keepLines/>
        <w:spacing w:before="200"/>
        <w:outlineLvl w:val="3"/>
        <w:rPr>
          <w:rFonts w:eastAsia="Times New Roman"/>
          <w:b/>
          <w:iCs/>
        </w:rPr>
      </w:pPr>
      <w:r w:rsidRPr="00791A60">
        <w:rPr>
          <w:rFonts w:eastAsia="Times New Roman"/>
          <w:b/>
          <w:iCs/>
        </w:rPr>
        <w:t>Multiple modernities good for viewing the world in a new light</w:t>
      </w:r>
    </w:p>
    <w:p w:rsidR="00E91860" w:rsidRPr="00791A60" w:rsidRDefault="00E91860" w:rsidP="00E91860">
      <w:pPr>
        <w:rPr>
          <w:rFonts w:ascii="Times New Roman" w:eastAsia="Times New Roman" w:hAnsi="Times New Roman"/>
          <w:sz w:val="20"/>
          <w:szCs w:val="24"/>
        </w:rPr>
      </w:pPr>
      <w:r w:rsidRPr="00791A60">
        <w:rPr>
          <w:rFonts w:ascii="Times New Roman" w:eastAsia="Times New Roman" w:hAnsi="Times New Roman"/>
          <w:b/>
          <w:sz w:val="20"/>
          <w:szCs w:val="24"/>
        </w:rPr>
        <w:t xml:space="preserve">Grossberg </w:t>
      </w:r>
      <w:r w:rsidRPr="00791A60">
        <w:rPr>
          <w:rFonts w:ascii="Times New Roman" w:eastAsia="Times New Roman" w:hAnsi="Times New Roman"/>
          <w:sz w:val="20"/>
          <w:szCs w:val="24"/>
        </w:rPr>
        <w:t xml:space="preserve">(Distinguished Professor of Communication Studies and Cultural Studies, and Adjunct Distinguished Professor of American Studies, Anthropology, and Geography at the University of North Carolina) </w:t>
      </w:r>
      <w:r w:rsidRPr="00791A60">
        <w:rPr>
          <w:rFonts w:ascii="Times New Roman" w:eastAsia="Times New Roman" w:hAnsi="Times New Roman"/>
          <w:b/>
          <w:sz w:val="20"/>
          <w:szCs w:val="24"/>
        </w:rPr>
        <w:t>10</w:t>
      </w:r>
    </w:p>
    <w:p w:rsidR="00E91860" w:rsidRPr="00791A60" w:rsidRDefault="00E91860" w:rsidP="00E91860">
      <w:pPr>
        <w:rPr>
          <w:bCs/>
          <w:sz w:val="16"/>
        </w:rPr>
      </w:pPr>
      <w:r w:rsidRPr="00791A60">
        <w:rPr>
          <w:bCs/>
          <w:sz w:val="16"/>
        </w:rPr>
        <w:t xml:space="preserve">To repeat myself, I want to both accept and reread SantOs's (zooz, 13) perceptive statement that we face "modern problems for which there are no modern solutions."40 I would prefer to say </w:t>
      </w:r>
      <w:r w:rsidRPr="00791A60">
        <w:rPr>
          <w:b/>
          <w:bCs/>
          <w:u w:val="single"/>
        </w:rPr>
        <w:t xml:space="preserve">that we face </w:t>
      </w:r>
      <w:r w:rsidRPr="001214FC">
        <w:rPr>
          <w:b/>
          <w:bCs/>
          <w:highlight w:val="yellow"/>
          <w:u w:val="single"/>
        </w:rPr>
        <w:t>modern problems</w:t>
      </w:r>
      <w:r w:rsidRPr="00791A60">
        <w:rPr>
          <w:b/>
          <w:bCs/>
          <w:u w:val="single"/>
        </w:rPr>
        <w:t xml:space="preserve"> that challenge </w:t>
      </w:r>
      <w:r w:rsidRPr="001214FC">
        <w:rPr>
          <w:b/>
          <w:bCs/>
          <w:highlight w:val="yellow"/>
          <w:u w:val="single"/>
        </w:rPr>
        <w:t>us to think outside the possibilities of our own ways of being modern</w:t>
      </w:r>
      <w:r w:rsidRPr="00791A60">
        <w:rPr>
          <w:b/>
          <w:bCs/>
          <w:u w:val="single"/>
        </w:rPr>
        <w:t xml:space="preserve">. Thinking about </w:t>
      </w:r>
      <w:r w:rsidRPr="001214FC">
        <w:rPr>
          <w:b/>
          <w:bCs/>
          <w:highlight w:val="yellow"/>
          <w:u w:val="single"/>
        </w:rPr>
        <w:t>multiple modernities</w:t>
      </w:r>
      <w:r w:rsidRPr="00791A60">
        <w:rPr>
          <w:b/>
          <w:bCs/>
          <w:u w:val="single"/>
        </w:rPr>
        <w:t xml:space="preserve"> might </w:t>
      </w:r>
      <w:r w:rsidRPr="001214FC">
        <w:rPr>
          <w:b/>
          <w:bCs/>
          <w:highlight w:val="yellow"/>
          <w:u w:val="single"/>
        </w:rPr>
        <w:t>enable us to admit that we no longer know what questions to pose</w:t>
      </w:r>
      <w:r w:rsidRPr="00791A60">
        <w:rPr>
          <w:b/>
          <w:bCs/>
          <w:u w:val="single"/>
        </w:rPr>
        <w:t>-for example, about culture in general, and media and popular culture</w:t>
      </w:r>
      <w:r w:rsidRPr="00791A60">
        <w:rPr>
          <w:bCs/>
          <w:sz w:val="16"/>
        </w:rPr>
        <w:t xml:space="preserve"> more specifically-for it is not merely that the practices have changed (although we have too often the contexts of struggle-and the diagrams of modernity--arc changing. </w:t>
      </w:r>
      <w:r w:rsidRPr="00791A60">
        <w:rPr>
          <w:b/>
          <w:bCs/>
          <w:u w:val="single"/>
        </w:rPr>
        <w:t xml:space="preserve">What effect does the hypothesis of a </w:t>
      </w:r>
      <w:r w:rsidRPr="00ED5E36">
        <w:rPr>
          <w:b/>
          <w:bCs/>
          <w:highlight w:val="yellow"/>
          <w:u w:val="single"/>
        </w:rPr>
        <w:t>multiplicity of modernities</w:t>
      </w:r>
      <w:r w:rsidRPr="00791A60">
        <w:rPr>
          <w:b/>
          <w:bCs/>
          <w:u w:val="single"/>
        </w:rPr>
        <w:t xml:space="preserve"> </w:t>
      </w:r>
      <w:r w:rsidRPr="00ED5E36">
        <w:rPr>
          <w:b/>
          <w:bCs/>
          <w:highlight w:val="yellow"/>
          <w:u w:val="single"/>
        </w:rPr>
        <w:t>have</w:t>
      </w:r>
      <w:r w:rsidRPr="00791A60">
        <w:rPr>
          <w:b/>
          <w:bCs/>
          <w:u w:val="single"/>
        </w:rPr>
        <w:t xml:space="preserve"> on the </w:t>
      </w:r>
      <w:r w:rsidRPr="00ED5E36">
        <w:rPr>
          <w:b/>
          <w:bCs/>
          <w:highlight w:val="yellow"/>
          <w:u w:val="single"/>
        </w:rPr>
        <w:t xml:space="preserve">generation of imaginaries of economy, nature, </w:t>
      </w:r>
      <w:r w:rsidRPr="00ED5E36">
        <w:rPr>
          <w:b/>
          <w:bCs/>
          <w:u w:val="single"/>
        </w:rPr>
        <w:t xml:space="preserve">and </w:t>
      </w:r>
      <w:r w:rsidRPr="00ED5E36">
        <w:rPr>
          <w:b/>
          <w:bCs/>
          <w:highlight w:val="yellow"/>
          <w:u w:val="single"/>
        </w:rPr>
        <w:t>development</w:t>
      </w:r>
      <w:r w:rsidRPr="00791A60">
        <w:rPr>
          <w:b/>
          <w:bCs/>
          <w:u w:val="single"/>
        </w:rPr>
        <w:t xml:space="preserve">, for instance, or on </w:t>
      </w:r>
      <w:r w:rsidRPr="00ED5E36">
        <w:rPr>
          <w:b/>
          <w:bCs/>
          <w:highlight w:val="yellow"/>
          <w:u w:val="single"/>
        </w:rPr>
        <w:t>social movement strategies</w:t>
      </w:r>
      <w:r w:rsidRPr="00791A60">
        <w:rPr>
          <w:b/>
          <w:bCs/>
          <w:u w:val="single"/>
        </w:rPr>
        <w:t xml:space="preserve">, </w:t>
      </w:r>
      <w:r w:rsidRPr="00ED5E36">
        <w:rPr>
          <w:b/>
          <w:bCs/>
          <w:highlight w:val="yellow"/>
          <w:u w:val="single"/>
        </w:rPr>
        <w:t>or</w:t>
      </w:r>
      <w:r w:rsidRPr="00791A60">
        <w:rPr>
          <w:b/>
          <w:bCs/>
          <w:u w:val="single"/>
        </w:rPr>
        <w:t xml:space="preserve"> on </w:t>
      </w:r>
      <w:r w:rsidRPr="00ED5E36">
        <w:rPr>
          <w:b/>
          <w:bCs/>
          <w:highlight w:val="yellow"/>
          <w:u w:val="single"/>
        </w:rPr>
        <w:t>strategies of place-making and temporalization</w:t>
      </w:r>
      <w:r w:rsidRPr="00791A60">
        <w:rPr>
          <w:b/>
          <w:bCs/>
          <w:u w:val="single"/>
        </w:rPr>
        <w:t xml:space="preserve">? </w:t>
      </w:r>
      <w:r w:rsidRPr="00791A60">
        <w:rPr>
          <w:bCs/>
          <w:sz w:val="16"/>
        </w:rPr>
        <w:t xml:space="preserve">How do we create questions, vocabularies, and concepts that sufficiently capture the complexity of forces, technologies, and struggles operating in the midst of numerous struggles over, and </w:t>
      </w:r>
      <w:r w:rsidRPr="00ED5E36">
        <w:rPr>
          <w:b/>
          <w:bCs/>
          <w:highlight w:val="yellow"/>
          <w:u w:val="single"/>
        </w:rPr>
        <w:t>transitions among, different visions and formations of possible modernities and alternatives to modernity</w:t>
      </w:r>
      <w:r w:rsidRPr="00791A60">
        <w:rPr>
          <w:b/>
          <w:bCs/>
          <w:u w:val="single"/>
        </w:rPr>
        <w:t xml:space="preserve">? How do we </w:t>
      </w:r>
      <w:r w:rsidRPr="00623733">
        <w:rPr>
          <w:b/>
          <w:bCs/>
          <w:highlight w:val="yellow"/>
          <w:u w:val="single"/>
        </w:rPr>
        <w:t>imagine questions and languages that sufficiently capture multipolar</w:t>
      </w:r>
      <w:r w:rsidRPr="00791A60">
        <w:rPr>
          <w:b/>
          <w:bCs/>
          <w:u w:val="single"/>
        </w:rPr>
        <w:t xml:space="preserve">, </w:t>
      </w:r>
      <w:r w:rsidRPr="00623733">
        <w:rPr>
          <w:b/>
          <w:bCs/>
          <w:highlight w:val="yellow"/>
          <w:u w:val="single"/>
        </w:rPr>
        <w:t>multi temporal, and multiscalar webs of connectivity, relationality, and difference,</w:t>
      </w:r>
      <w:r w:rsidRPr="00791A60">
        <w:rPr>
          <w:b/>
          <w:bCs/>
          <w:u w:val="single"/>
        </w:rPr>
        <w:t xml:space="preserve"> which are </w:t>
      </w:r>
      <w:r w:rsidRPr="00623733">
        <w:rPr>
          <w:b/>
          <w:bCs/>
          <w:highlight w:val="yellow"/>
          <w:u w:val="single"/>
        </w:rPr>
        <w:t>driving the creation of contemporary geo-economic, political</w:t>
      </w:r>
      <w:r>
        <w:rPr>
          <w:b/>
          <w:bCs/>
          <w:u w:val="single"/>
        </w:rPr>
        <w:t xml:space="preserve">, </w:t>
      </w:r>
      <w:r w:rsidRPr="00623733">
        <w:rPr>
          <w:b/>
          <w:bCs/>
          <w:highlight w:val="yellow"/>
          <w:u w:val="single"/>
        </w:rPr>
        <w:t>and</w:t>
      </w:r>
      <w:r w:rsidRPr="00791A60">
        <w:rPr>
          <w:b/>
          <w:bCs/>
          <w:u w:val="single"/>
        </w:rPr>
        <w:t xml:space="preserve"> </w:t>
      </w:r>
      <w:r w:rsidRPr="00623733">
        <w:rPr>
          <w:b/>
          <w:bCs/>
          <w:highlight w:val="yellow"/>
          <w:u w:val="single"/>
        </w:rPr>
        <w:t>cultural formations</w:t>
      </w:r>
      <w:r w:rsidRPr="00791A60">
        <w:rPr>
          <w:b/>
          <w:bCs/>
          <w:u w:val="single"/>
        </w:rPr>
        <w:t xml:space="preserve"> </w:t>
      </w:r>
      <w:r w:rsidRPr="00623733">
        <w:rPr>
          <w:b/>
          <w:bCs/>
          <w:highlight w:val="yellow"/>
          <w:u w:val="single"/>
        </w:rPr>
        <w:t>and spaces,</w:t>
      </w:r>
      <w:r w:rsidRPr="00791A60">
        <w:rPr>
          <w:b/>
          <w:bCs/>
          <w:u w:val="single"/>
        </w:rPr>
        <w:t xml:space="preserve"> </w:t>
      </w:r>
      <w:r w:rsidRPr="00623733">
        <w:rPr>
          <w:b/>
          <w:bCs/>
          <w:highlight w:val="yellow"/>
          <w:u w:val="single"/>
        </w:rPr>
        <w:t>and</w:t>
      </w:r>
      <w:r w:rsidRPr="00791A60">
        <w:rPr>
          <w:b/>
          <w:bCs/>
          <w:u w:val="single"/>
        </w:rPr>
        <w:t xml:space="preserve"> </w:t>
      </w:r>
      <w:r w:rsidRPr="00623733">
        <w:rPr>
          <w:b/>
          <w:bCs/>
          <w:highlight w:val="yellow"/>
          <w:u w:val="single"/>
        </w:rPr>
        <w:t>new subjectivities</w:t>
      </w:r>
      <w:r w:rsidRPr="00791A60">
        <w:rPr>
          <w:b/>
          <w:bCs/>
          <w:u w:val="single"/>
        </w:rPr>
        <w:t xml:space="preserve"> and collectivities ·</w:t>
      </w:r>
      <w:r w:rsidRPr="00623733">
        <w:rPr>
          <w:b/>
          <w:bCs/>
          <w:highlight w:val="yellow"/>
          <w:u w:val="single"/>
        </w:rPr>
        <w:t>within and across them</w:t>
      </w:r>
      <w:r w:rsidRPr="00791A60">
        <w:rPr>
          <w:bCs/>
          <w:sz w:val="16"/>
        </w:rPr>
        <w:t>?</w:t>
      </w:r>
    </w:p>
    <w:p w:rsidR="00E91860" w:rsidRDefault="00E91860" w:rsidP="00E91860">
      <w:pPr>
        <w:keepNext/>
        <w:keepLines/>
        <w:spacing w:before="200"/>
        <w:outlineLvl w:val="3"/>
        <w:rPr>
          <w:rFonts w:eastAsia="Times New Roman"/>
          <w:b/>
          <w:iCs/>
          <w:sz w:val="26"/>
        </w:rPr>
      </w:pPr>
    </w:p>
    <w:p w:rsidR="00E91860" w:rsidRDefault="00E91860" w:rsidP="00E91860">
      <w:pPr>
        <w:keepNext/>
        <w:keepLines/>
        <w:spacing w:before="200"/>
        <w:outlineLvl w:val="3"/>
      </w:pPr>
    </w:p>
    <w:p w:rsidR="00E91860" w:rsidRPr="00B415A3" w:rsidRDefault="00E91860" w:rsidP="00E91860">
      <w:pPr>
        <w:rPr>
          <w:rStyle w:val="StyleBoldUnderline"/>
        </w:rPr>
      </w:pPr>
    </w:p>
    <w:p w:rsidR="008B1AE1" w:rsidRDefault="008B1AE1" w:rsidP="00500531"/>
    <w:p w:rsidR="008B1AE1" w:rsidRDefault="008B1AE1" w:rsidP="005D770B">
      <w:pPr>
        <w:pStyle w:val="Heading2"/>
      </w:pPr>
      <w:r>
        <w:t>Alt</w:t>
      </w:r>
    </w:p>
    <w:p w:rsidR="00A8478C" w:rsidRPr="00A8478C" w:rsidRDefault="00A8478C" w:rsidP="00A8478C">
      <w:pPr>
        <w:pStyle w:val="Heading3"/>
      </w:pPr>
      <w:r>
        <w:t>Tear it all down</w:t>
      </w:r>
    </w:p>
    <w:p w:rsidR="00500531" w:rsidRDefault="008B1AE1" w:rsidP="00500531">
      <w:pPr>
        <w:pStyle w:val="Heading4"/>
      </w:pPr>
      <w:r>
        <w:t xml:space="preserve">Their alt </w:t>
      </w:r>
      <w:r w:rsidR="00500531">
        <w:t>fails- one cannot reject a part of the global modernity</w:t>
      </w:r>
    </w:p>
    <w:p w:rsidR="00500531" w:rsidRDefault="00500531" w:rsidP="00500531">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500531" w:rsidRPr="008B1AE1" w:rsidRDefault="00500531" w:rsidP="00500531">
      <w:pPr>
        <w:rPr>
          <w:b/>
          <w:bCs/>
          <w:u w:val="single"/>
        </w:rPr>
      </w:pPr>
      <w:r w:rsidRPr="0028147B">
        <w:rPr>
          <w:rStyle w:val="StyleBoldUnderline"/>
        </w:rPr>
        <w:t>I have tried to rethink the very concept of modernity</w:t>
      </w:r>
      <w:r>
        <w:rPr>
          <w:sz w:val="16"/>
        </w:rPr>
        <w:t xml:space="preserve"> by taking a necessary</w:t>
      </w:r>
      <w:r w:rsidRPr="0028147B">
        <w:rPr>
          <w:sz w:val="12"/>
        </w:rPr>
        <w:t xml:space="preserve"> </w:t>
      </w:r>
      <w:r>
        <w:rPr>
          <w:sz w:val="16"/>
        </w:rPr>
        <w:t>detour through theory, by moving into tl1e realm of a Delcuzean ontology</w:t>
      </w:r>
      <w:r w:rsidRPr="0028147B">
        <w:rPr>
          <w:sz w:val="12"/>
        </w:rPr>
        <w:t xml:space="preserve"> </w:t>
      </w:r>
      <w:r>
        <w:rPr>
          <w:sz w:val="16"/>
        </w:rPr>
        <w:t>to identif)r the "machines'} tlut produce any modernity, but also the</w:t>
      </w:r>
      <w:r w:rsidRPr="0028147B">
        <w:rPr>
          <w:sz w:val="12"/>
        </w:rPr>
        <w:t xml:space="preserve"> </w:t>
      </w:r>
      <w:r>
        <w:rPr>
          <w:sz w:val="16"/>
        </w:rPr>
        <w:t>specific realizations of such machines, tl"le diagrams, that actualize modernity</w:t>
      </w:r>
      <w:r w:rsidRPr="0028147B">
        <w:rPr>
          <w:sz w:val="12"/>
        </w:rPr>
        <w:t xml:space="preserve"> </w:t>
      </w:r>
      <w:r>
        <w:rPr>
          <w:sz w:val="16"/>
        </w:rPr>
        <w:t>as euro-modernity.</w:t>
      </w:r>
      <w:r w:rsidRPr="0028147B">
        <w:rPr>
          <w:rStyle w:val="StyleBoldUnderline"/>
        </w:rPr>
        <w:t xml:space="preserve"> Theories of alternative modernities take these diagrams for granted, failing to recognize that they constitute only one possible modernity. Theories of alternative reality assume </w:t>
      </w:r>
      <w:r>
        <w:rPr>
          <w:rStyle w:val="StyleBoldUnderline"/>
        </w:rPr>
        <w:t>that the specific ways in which</w:t>
      </w:r>
      <w:r w:rsidRPr="0028147B">
        <w:rPr>
          <w:rStyle w:val="StyleBoldUnderline"/>
        </w:rPr>
        <w:t xml:space="preserve"> the mac</w:t>
      </w:r>
      <w:r>
        <w:rPr>
          <w:rStyle w:val="StyleBoldUnderline"/>
        </w:rPr>
        <w:t>hines operate to produce euro-modernity are necessary and uni</w:t>
      </w:r>
      <w:r w:rsidRPr="0028147B">
        <w:rPr>
          <w:rStyle w:val="StyleBoldUnderline"/>
        </w:rPr>
        <w:t>versal, that</w:t>
      </w:r>
      <w:r>
        <w:rPr>
          <w:rStyle w:val="StyleBoldUnderline"/>
        </w:rPr>
        <w:t xml:space="preserve"> they arc constitutive of any m</w:t>
      </w:r>
      <w:r w:rsidRPr="0028147B">
        <w:rPr>
          <w:rStyle w:val="StyleBoldUnderline"/>
        </w:rPr>
        <w:t xml:space="preserve">odernity. Consequently, they cannot </w:t>
      </w:r>
      <w:r>
        <w:rPr>
          <w:rStyle w:val="StyleBoldUnderline"/>
        </w:rPr>
        <w:t>co</w:t>
      </w:r>
      <w:r w:rsidRPr="0028147B">
        <w:rPr>
          <w:rStyle w:val="StyleBoldUnderline"/>
        </w:rPr>
        <w:t xml:space="preserve">nfront the constraints that such diagrams impose upon the possibilities of </w:t>
      </w:r>
      <w:r>
        <w:rPr>
          <w:rStyle w:val="StyleBoldUnderline"/>
        </w:rPr>
        <w:t>ways of being m</w:t>
      </w:r>
      <w:r w:rsidRPr="0028147B">
        <w:rPr>
          <w:rStyle w:val="StyleBoldUnderline"/>
        </w:rPr>
        <w:t>odern.</w:t>
      </w:r>
    </w:p>
    <w:p w:rsidR="00500531" w:rsidRDefault="008B1AE1" w:rsidP="00500531">
      <w:pPr>
        <w:pStyle w:val="Heading4"/>
        <w:rPr>
          <w:rStyle w:val="StyleBoldUnderline"/>
          <w:b/>
          <w:sz w:val="26"/>
          <w:szCs w:val="26"/>
          <w:u w:val="none"/>
        </w:rPr>
      </w:pPr>
      <w:r>
        <w:rPr>
          <w:rStyle w:val="StyleBoldUnderline"/>
          <w:b/>
          <w:sz w:val="26"/>
          <w:szCs w:val="26"/>
          <w:u w:val="none"/>
        </w:rPr>
        <w:t>Their alt</w:t>
      </w:r>
      <w:r w:rsidR="00500531">
        <w:rPr>
          <w:rStyle w:val="StyleBoldUnderline"/>
          <w:b/>
          <w:sz w:val="26"/>
          <w:szCs w:val="26"/>
          <w:u w:val="none"/>
        </w:rPr>
        <w:t xml:space="preserve"> fails- Eurocentric modernity has reached the whole globe</w:t>
      </w:r>
    </w:p>
    <w:p w:rsidR="00500531" w:rsidRPr="00F63DC2" w:rsidRDefault="00500531" w:rsidP="00500531">
      <w:pPr>
        <w:rPr>
          <w:rStyle w:val="StyleStyleBold12pt"/>
        </w:rPr>
      </w:pPr>
      <w:r w:rsidRPr="004D2DD4">
        <w:rPr>
          <w:rStyle w:val="StyleStyleBold12pt"/>
        </w:rPr>
        <w:t>Grosfoguel 9</w:t>
      </w:r>
      <w:r>
        <w:rPr>
          <w:rStyle w:val="StyleStyleBold12pt"/>
          <w:b w:val="0"/>
          <w:sz w:val="20"/>
        </w:rPr>
        <w:t xml:space="preserve"> </w:t>
      </w:r>
      <w:r w:rsidRPr="004D2DD4">
        <w:rPr>
          <w:rStyle w:val="StyleStyleBold12pt"/>
          <w:b w:val="0"/>
          <w:sz w:val="20"/>
        </w:rPr>
        <w:t>(Ramon, Associate professor, Department of Ethnic Studies, University of California, Berkeley. , A Decolonial Approach to Political-Economy:</w:t>
      </w:r>
      <w:r w:rsidRPr="004D2DD4">
        <w:rPr>
          <w:rStyle w:val="StyleStyleBold12pt"/>
          <w:b w:val="0"/>
          <w:sz w:val="6"/>
        </w:rPr>
        <w:t xml:space="preserve"> </w:t>
      </w:r>
      <w:r w:rsidRPr="004D2DD4">
        <w:rPr>
          <w:rStyle w:val="StyleStyleBold12pt"/>
          <w:b w:val="0"/>
          <w:sz w:val="20"/>
        </w:rPr>
        <w:t>Transmodernity, Border Thinking and Global Coloniality, http://postkolonial.dk/artikler/GROSFOGUEL.pdf)</w:t>
      </w:r>
    </w:p>
    <w:p w:rsidR="00500531" w:rsidRDefault="00500531" w:rsidP="00500531">
      <w:pPr>
        <w:rPr>
          <w:rStyle w:val="StyleBoldUnderline"/>
          <w:b w:val="0"/>
          <w:sz w:val="16"/>
          <w:u w:val="none"/>
        </w:rPr>
      </w:pPr>
      <w:r>
        <w:rPr>
          <w:rStyle w:val="StyleBoldUnderline"/>
          <w:b w:val="0"/>
          <w:sz w:val="16"/>
          <w:u w:val="none"/>
        </w:rPr>
        <w:t xml:space="preserve">So far, the history of the modern/colonial capitalist/patriarchal world-system has </w:t>
      </w:r>
      <w:r w:rsidRPr="00F63DC2">
        <w:rPr>
          <w:rStyle w:val="StyleBoldUnderline"/>
          <w:b w:val="0"/>
          <w:sz w:val="12"/>
          <w:u w:val="none"/>
        </w:rPr>
        <w:t xml:space="preserve"> </w:t>
      </w:r>
      <w:r>
        <w:rPr>
          <w:rStyle w:val="StyleBoldUnderline"/>
          <w:b w:val="0"/>
          <w:sz w:val="16"/>
          <w:u w:val="none"/>
        </w:rPr>
        <w:t xml:space="preserve">privileged the culture, knowledge, and epistemology produced by the west (Spivak 1988; </w:t>
      </w:r>
      <w:r w:rsidRPr="00F63DC2">
        <w:rPr>
          <w:rStyle w:val="StyleBoldUnderline"/>
          <w:b w:val="0"/>
          <w:sz w:val="12"/>
          <w:u w:val="none"/>
        </w:rPr>
        <w:t xml:space="preserve"> </w:t>
      </w:r>
      <w:r>
        <w:rPr>
          <w:rStyle w:val="StyleBoldUnderline"/>
          <w:b w:val="0"/>
          <w:sz w:val="16"/>
          <w:u w:val="none"/>
        </w:rPr>
        <w:t xml:space="preserve">Mignolo 2000). </w:t>
      </w:r>
      <w:r w:rsidRPr="00F63DC2">
        <w:rPr>
          <w:rStyle w:val="StyleBoldUnderline"/>
        </w:rPr>
        <w:t>No culture in the world remains untouched by European modernity;  there is no absolute outside of this system. Western monologism and monotopic global  design relates to other cultures and peoples from a position of superiority and does not  acknowledge non-western cosmologies and epistemologies</w:t>
      </w:r>
      <w:r>
        <w:rPr>
          <w:rStyle w:val="StyleBoldUnderline"/>
          <w:b w:val="0"/>
          <w:sz w:val="16"/>
          <w:u w:val="none"/>
        </w:rPr>
        <w:t xml:space="preserve">. The imposition of </w:t>
      </w:r>
      <w:r w:rsidRPr="00F63DC2">
        <w:rPr>
          <w:rStyle w:val="StyleBoldUnderline"/>
          <w:b w:val="0"/>
          <w:sz w:val="12"/>
          <w:u w:val="none"/>
        </w:rPr>
        <w:t xml:space="preserve"> </w:t>
      </w:r>
      <w:r>
        <w:rPr>
          <w:rStyle w:val="StyleBoldUnderline"/>
          <w:b w:val="0"/>
          <w:sz w:val="16"/>
          <w:u w:val="none"/>
        </w:rPr>
        <w:t xml:space="preserve">Christianity on the savages and barbarians in the 16th century, followed by the </w:t>
      </w:r>
      <w:r w:rsidRPr="00F63DC2">
        <w:rPr>
          <w:rStyle w:val="StyleBoldUnderline"/>
          <w:b w:val="0"/>
          <w:sz w:val="12"/>
          <w:u w:val="none"/>
        </w:rPr>
        <w:t xml:space="preserve"> </w:t>
      </w:r>
      <w:r>
        <w:rPr>
          <w:rStyle w:val="StyleBoldUnderline"/>
          <w:b w:val="0"/>
          <w:sz w:val="16"/>
          <w:u w:val="none"/>
        </w:rPr>
        <w:t>imposition of the white man’s burden and his civilizing mission in the 18th and 19th</w:t>
      </w:r>
      <w:r w:rsidRPr="00F63DC2">
        <w:rPr>
          <w:rStyle w:val="StyleBoldUnderline"/>
          <w:b w:val="0"/>
          <w:sz w:val="12"/>
          <w:u w:val="none"/>
        </w:rPr>
        <w:t xml:space="preserve"> </w:t>
      </w:r>
      <w:r>
        <w:rPr>
          <w:rStyle w:val="StyleBoldUnderline"/>
          <w:b w:val="0"/>
          <w:sz w:val="16"/>
          <w:u w:val="none"/>
        </w:rPr>
        <w:t xml:space="preserve">century, the imposition of the developmental project in the 20th century and, more </w:t>
      </w:r>
      <w:r w:rsidRPr="00F63DC2">
        <w:rPr>
          <w:rStyle w:val="StyleBoldUnderline"/>
          <w:b w:val="0"/>
          <w:sz w:val="12"/>
          <w:u w:val="none"/>
        </w:rPr>
        <w:t xml:space="preserve"> </w:t>
      </w:r>
      <w:r>
        <w:rPr>
          <w:rStyle w:val="StyleBoldUnderline"/>
          <w:b w:val="0"/>
          <w:sz w:val="16"/>
          <w:u w:val="none"/>
        </w:rPr>
        <w:t xml:space="preserve">recently, </w:t>
      </w:r>
      <w:r w:rsidRPr="00F63DC2">
        <w:rPr>
          <w:rStyle w:val="StyleBoldUnderline"/>
        </w:rPr>
        <w:t>the imperial project</w:t>
      </w:r>
      <w:r>
        <w:rPr>
          <w:rStyle w:val="StyleBoldUnderline"/>
          <w:b w:val="0"/>
          <w:sz w:val="16"/>
          <w:u w:val="none"/>
        </w:rPr>
        <w:t xml:space="preserve"> of martial interventions under the banners of democracy</w:t>
      </w:r>
      <w:r w:rsidRPr="00F63DC2">
        <w:rPr>
          <w:rStyle w:val="StyleBoldUnderline"/>
          <w:b w:val="0"/>
          <w:sz w:val="12"/>
          <w:u w:val="none"/>
        </w:rPr>
        <w:t xml:space="preserve"> </w:t>
      </w:r>
      <w:r>
        <w:rPr>
          <w:rStyle w:val="StyleBoldUnderline"/>
          <w:b w:val="0"/>
          <w:sz w:val="16"/>
          <w:u w:val="none"/>
        </w:rPr>
        <w:t xml:space="preserve">and human rights in the 21st century, </w:t>
      </w:r>
      <w:r w:rsidRPr="00F63DC2">
        <w:rPr>
          <w:rStyle w:val="StyleBoldUnderline"/>
        </w:rPr>
        <w:t>have all been imposed</w:t>
      </w:r>
      <w:r>
        <w:rPr>
          <w:rStyle w:val="StyleBoldUnderline"/>
          <w:b w:val="0"/>
          <w:sz w:val="16"/>
          <w:u w:val="none"/>
        </w:rPr>
        <w:t xml:space="preserve"> by militarism and violence </w:t>
      </w:r>
      <w:r w:rsidRPr="00F63DC2">
        <w:rPr>
          <w:rStyle w:val="StyleBoldUnderline"/>
          <w:b w:val="0"/>
          <w:sz w:val="12"/>
          <w:u w:val="none"/>
        </w:rPr>
        <w:t xml:space="preserve"> </w:t>
      </w:r>
      <w:r>
        <w:rPr>
          <w:rStyle w:val="StyleBoldUnderline"/>
          <w:b w:val="0"/>
          <w:sz w:val="16"/>
          <w:u w:val="none"/>
        </w:rPr>
        <w:t>under the rhetoric of modernity of saving the other from its own barbarianisms</w:t>
      </w:r>
    </w:p>
    <w:p w:rsidR="00500531" w:rsidRDefault="00500531" w:rsidP="00500531"/>
    <w:p w:rsidR="00A8478C" w:rsidRDefault="00A8478C" w:rsidP="00A8478C">
      <w:pPr>
        <w:pStyle w:val="Heading3"/>
      </w:pPr>
      <w:r>
        <w:t>Heed the other</w:t>
      </w:r>
    </w:p>
    <w:p w:rsidR="00A8478C" w:rsidRDefault="00A8478C" w:rsidP="00A8478C">
      <w:r>
        <w:t>They link harder to their own impact</w:t>
      </w:r>
      <w:r w:rsidR="00994719">
        <w:t xml:space="preserve">s because they listen to only one voice. They assume that the global south has only one opinion, representing their own colonial ways. </w:t>
      </w:r>
    </w:p>
    <w:p w:rsidR="00994719" w:rsidRDefault="00994719" w:rsidP="00A8478C">
      <w:r>
        <w:t xml:space="preserve">They would then have to choose which voice they listen to because there will be competing voices. For example, in the Civil War in Sudan who are you supposed to listen to? What action would be taken? Any recognition of one over the other is a further implementation of the colonial ways of the global north. </w:t>
      </w:r>
    </w:p>
    <w:p w:rsidR="007C3A50" w:rsidRDefault="007C3A50" w:rsidP="007C3A50">
      <w:pPr>
        <w:pStyle w:val="Heading4"/>
      </w:pPr>
      <w:r>
        <w:t>Trying to heed the global south results in homogenizing the different voices and links back to the K</w:t>
      </w:r>
    </w:p>
    <w:p w:rsidR="007C3A50" w:rsidRPr="007C3A50" w:rsidRDefault="007C3A50" w:rsidP="007C3A50">
      <w:pPr>
        <w:rPr>
          <w:rStyle w:val="StyleStyleBold12pt"/>
          <w:b w:val="0"/>
          <w:sz w:val="18"/>
        </w:rPr>
      </w:pPr>
      <w:r>
        <w:rPr>
          <w:rStyle w:val="StyleStyleBold12pt"/>
        </w:rPr>
        <w:t xml:space="preserve">Salvatore 10 </w:t>
      </w:r>
      <w:r w:rsidRPr="007C3A50">
        <w:rPr>
          <w:rStyle w:val="StyleStyleBold12pt"/>
          <w:b w:val="0"/>
          <w:sz w:val="18"/>
        </w:rPr>
        <w:t xml:space="preserve">(Ricardo D., Universidad Torcuato Di Tella, Vol. 8, No. 1, Fall 2010, 332-348, The Postcolonial in Latin America and the Concept </w:t>
      </w:r>
      <w:r w:rsidRPr="007C3A50">
        <w:rPr>
          <w:rStyle w:val="StyleStyleBold12pt"/>
          <w:b w:val="0"/>
          <w:sz w:val="12"/>
        </w:rPr>
        <w:t xml:space="preserve"> </w:t>
      </w:r>
      <w:r w:rsidRPr="007C3A50">
        <w:rPr>
          <w:rStyle w:val="StyleStyleBold12pt"/>
          <w:b w:val="0"/>
          <w:sz w:val="18"/>
        </w:rPr>
        <w:t>of Coloniality: A Historian’s Poi</w:t>
      </w:r>
      <w:r>
        <w:rPr>
          <w:rStyle w:val="StyleStyleBold12pt"/>
          <w:b w:val="0"/>
          <w:sz w:val="18"/>
        </w:rPr>
        <w:t>nt of View</w:t>
      </w:r>
      <w:r w:rsidRPr="007C3A50">
        <w:rPr>
          <w:rStyle w:val="StyleStyleBold12pt"/>
          <w:b w:val="0"/>
          <w:sz w:val="18"/>
        </w:rPr>
        <w:t>,</w:t>
      </w:r>
      <w:r>
        <w:rPr>
          <w:rStyle w:val="StyleStyleBold12pt"/>
          <w:b w:val="0"/>
          <w:sz w:val="18"/>
        </w:rPr>
        <w:t xml:space="preserve"> </w:t>
      </w:r>
      <w:r w:rsidRPr="007C3A50">
        <w:rPr>
          <w:rStyle w:val="StyleStyleBold12pt"/>
          <w:b w:val="0"/>
          <w:sz w:val="18"/>
        </w:rPr>
        <w:t>http://www.ncsu.edu/project/acontracorriente/fall_10/misc/Salvatore_debate.pdf)</w:t>
      </w:r>
    </w:p>
    <w:p w:rsidR="007C3A50" w:rsidRDefault="007C3A50" w:rsidP="00A8478C">
      <w:pPr>
        <w:rPr>
          <w:sz w:val="16"/>
        </w:rPr>
      </w:pPr>
      <w:r w:rsidRPr="007C3A50">
        <w:rPr>
          <w:sz w:val="16"/>
        </w:rPr>
        <w:t xml:space="preserve">The same could be said about forms of narrating or representing  the national, or the “Latin-American” as different from the European or  the metropolitan. </w:t>
      </w:r>
      <w:r w:rsidRPr="007C3A50">
        <w:rPr>
          <w:rStyle w:val="StyleBoldUnderline"/>
        </w:rPr>
        <w:t xml:space="preserve">The impetus to examine the sub-regional, the local  hybrid, and the multiplicity of voices within the national seems at times  overshadowed by a fascination with the search for truer </w:t>
      </w:r>
      <w:r w:rsidRPr="007C3A50">
        <w:rPr>
          <w:sz w:val="16"/>
        </w:rPr>
        <w:t xml:space="preserve">or novel  </w:t>
      </w:r>
      <w:r w:rsidRPr="007C3A50">
        <w:rPr>
          <w:rStyle w:val="StyleBoldUnderline"/>
        </w:rPr>
        <w:t>representations</w:t>
      </w:r>
      <w:r w:rsidRPr="007C3A50">
        <w:rPr>
          <w:sz w:val="16"/>
        </w:rPr>
        <w:t xml:space="preserve"> of Nuestra América. </w:t>
      </w:r>
      <w:r w:rsidRPr="007C3A50">
        <w:rPr>
          <w:rStyle w:val="Emphasis"/>
        </w:rPr>
        <w:t>There are gestures to the subregional and to the indigenous but much less than one would expect of a  critical work that is supposed to undo or challenge the homogenizing  work of colonialism and nation-building</w:t>
      </w:r>
      <w:r w:rsidRPr="007C3A50">
        <w:rPr>
          <w:sz w:val="16"/>
        </w:rPr>
        <w:t xml:space="preserve">. In the same vein, while the  volume presents critical reflections on Latin-Americanism and Latin  American studies, the existence of a territory called “Latin America”  seems to have eluded the discussion of the post-colonial.  </w:t>
      </w:r>
      <w:r w:rsidRPr="007C3A50">
        <w:rPr>
          <w:rStyle w:val="StyleBoldUnderline"/>
        </w:rPr>
        <w:t>The emphasis placed on the question of “literature” seems at  moments to obfuscate the inquiry about subaltern forms of selfexpression and native knowledge.</w:t>
      </w:r>
      <w:r w:rsidRPr="007C3A50">
        <w:rPr>
          <w:sz w:val="16"/>
        </w:rPr>
        <w:t xml:space="preserve"> The members of the ciudad letrada appear as the translators between the indigenous and the European/colonial. Hence, Martí, Rodó, Arguedas, Asturias, Carpentier,  and Rulfo still figure prominently in the reflections of the Coloniality  Group, much more so than expressions of Afro-Caribbean, Mapuche,  Aymara, or Nahua thought. </w:t>
      </w:r>
      <w:r w:rsidRPr="007C3A50">
        <w:rPr>
          <w:rStyle w:val="StyleBoldUnderline"/>
        </w:rPr>
        <w:t>The historian wonders whether we should  depend so much on these outstanding literati to interpret the voices of  the subaltern in relation to regional, national, and transnational power  formations</w:t>
      </w:r>
      <w:r w:rsidRPr="007C3A50">
        <w:rPr>
          <w:sz w:val="16"/>
        </w:rPr>
        <w:t>. Save for rare exceptions, in the essays contained in this  volume the voices of workers, women, the poor, and other marginalized  groups in the region appear “represented” by literati—if they appear at  all. This obsession with canonical literature is at least odd. A resilient  subalternist historian (like myself) finds more useful to read the works  of literary figures in relation to other texts produced by the state in  which subaltern voices appear, however misconstrued or disfigured.</w:t>
      </w:r>
    </w:p>
    <w:p w:rsidR="00346579" w:rsidRDefault="00346579" w:rsidP="00A8478C">
      <w:pPr>
        <w:rPr>
          <w:sz w:val="16"/>
        </w:rPr>
      </w:pPr>
    </w:p>
    <w:p w:rsidR="00346579" w:rsidRDefault="00346579" w:rsidP="00346579">
      <w:pPr>
        <w:pStyle w:val="Heading4"/>
      </w:pPr>
      <w:r>
        <w:t>Literature is bad because it closes our minds off to understanding the global south</w:t>
      </w:r>
    </w:p>
    <w:p w:rsidR="00346579" w:rsidRPr="00346579" w:rsidRDefault="00346579" w:rsidP="00346579">
      <w:pPr>
        <w:rPr>
          <w:bCs/>
          <w:sz w:val="18"/>
        </w:rPr>
      </w:pPr>
      <w:r>
        <w:rPr>
          <w:rStyle w:val="StyleStyleBold12pt"/>
        </w:rPr>
        <w:t xml:space="preserve">Salvatore 10 </w:t>
      </w:r>
      <w:r w:rsidRPr="007C3A50">
        <w:rPr>
          <w:rStyle w:val="StyleStyleBold12pt"/>
          <w:b w:val="0"/>
          <w:sz w:val="18"/>
        </w:rPr>
        <w:t xml:space="preserve">(Ricardo D., Universidad Torcuato Di Tella, Vol. 8, No. 1, Fall 2010, 332-348, The Postcolonial in Latin America and the Concept </w:t>
      </w:r>
      <w:r w:rsidRPr="007C3A50">
        <w:rPr>
          <w:rStyle w:val="StyleStyleBold12pt"/>
          <w:b w:val="0"/>
          <w:sz w:val="12"/>
        </w:rPr>
        <w:t xml:space="preserve"> </w:t>
      </w:r>
      <w:r w:rsidRPr="007C3A50">
        <w:rPr>
          <w:rStyle w:val="StyleStyleBold12pt"/>
          <w:b w:val="0"/>
          <w:sz w:val="18"/>
        </w:rPr>
        <w:t>of Coloniality: A Historian’s Poi</w:t>
      </w:r>
      <w:r>
        <w:rPr>
          <w:rStyle w:val="StyleStyleBold12pt"/>
          <w:b w:val="0"/>
          <w:sz w:val="18"/>
        </w:rPr>
        <w:t>nt of View</w:t>
      </w:r>
      <w:r w:rsidRPr="007C3A50">
        <w:rPr>
          <w:rStyle w:val="StyleStyleBold12pt"/>
          <w:b w:val="0"/>
          <w:sz w:val="18"/>
        </w:rPr>
        <w:t>,</w:t>
      </w:r>
      <w:r>
        <w:rPr>
          <w:rStyle w:val="StyleStyleBold12pt"/>
          <w:b w:val="0"/>
          <w:sz w:val="18"/>
        </w:rPr>
        <w:t xml:space="preserve"> </w:t>
      </w:r>
      <w:r w:rsidRPr="007C3A50">
        <w:rPr>
          <w:rStyle w:val="StyleStyleBold12pt"/>
          <w:b w:val="0"/>
          <w:sz w:val="18"/>
        </w:rPr>
        <w:t>http://www.ncsu.edu/project/acontracorriente/fall_10/misc/Salvatore_debate.pdf)</w:t>
      </w:r>
    </w:p>
    <w:p w:rsidR="00346579" w:rsidRPr="00346579" w:rsidRDefault="00346579" w:rsidP="00A8478C">
      <w:pPr>
        <w:rPr>
          <w:rStyle w:val="Emphasis"/>
        </w:rPr>
      </w:pPr>
      <w:r w:rsidRPr="00346579">
        <w:rPr>
          <w:rStyle w:val="StyleBoldUnderline"/>
        </w:rPr>
        <w:t>The essays included in the collection show an impressive  understanding of cultural and literary criticism but little reference to  recent social and cultural history</w:t>
      </w:r>
      <w:r>
        <w:rPr>
          <w:sz w:val="16"/>
        </w:rPr>
        <w:t xml:space="preserve">. Latin American, European, and </w:t>
      </w:r>
      <w:r w:rsidRPr="00346579">
        <w:rPr>
          <w:sz w:val="12"/>
        </w:rPr>
        <w:t xml:space="preserve"> </w:t>
      </w:r>
      <w:r>
        <w:rPr>
          <w:sz w:val="16"/>
        </w:rPr>
        <w:t xml:space="preserve">United States historians have produced a mass of new historical studies </w:t>
      </w:r>
      <w:r w:rsidRPr="00346579">
        <w:rPr>
          <w:sz w:val="12"/>
        </w:rPr>
        <w:t xml:space="preserve"> </w:t>
      </w:r>
      <w:r>
        <w:rPr>
          <w:sz w:val="16"/>
        </w:rPr>
        <w:t xml:space="preserve">on subaltern cultures, narratives, and experience. Some of these </w:t>
      </w:r>
      <w:r w:rsidRPr="00346579">
        <w:rPr>
          <w:sz w:val="12"/>
        </w:rPr>
        <w:t xml:space="preserve"> </w:t>
      </w:r>
      <w:r>
        <w:rPr>
          <w:sz w:val="16"/>
        </w:rPr>
        <w:t xml:space="preserve">historical studies use methodologies suggested by the Subaltern Studies </w:t>
      </w:r>
      <w:r w:rsidRPr="00346579">
        <w:rPr>
          <w:sz w:val="12"/>
        </w:rPr>
        <w:t xml:space="preserve"> </w:t>
      </w:r>
      <w:r>
        <w:rPr>
          <w:sz w:val="16"/>
        </w:rPr>
        <w:t xml:space="preserve">Group, others continue the tradition of British Marxist social historians </w:t>
      </w:r>
      <w:r w:rsidRPr="00346579">
        <w:rPr>
          <w:sz w:val="12"/>
        </w:rPr>
        <w:t xml:space="preserve"> </w:t>
      </w:r>
      <w:r>
        <w:rPr>
          <w:sz w:val="16"/>
        </w:rPr>
        <w:t xml:space="preserve">(“history from below”), while still others incorporate approaches </w:t>
      </w:r>
      <w:r w:rsidRPr="00346579">
        <w:rPr>
          <w:sz w:val="12"/>
        </w:rPr>
        <w:t xml:space="preserve"> </w:t>
      </w:r>
      <w:r>
        <w:rPr>
          <w:sz w:val="16"/>
        </w:rPr>
        <w:t xml:space="preserve">associated with micro-history, gender history, and race and ethnic </w:t>
      </w:r>
      <w:r w:rsidRPr="00346579">
        <w:rPr>
          <w:sz w:val="12"/>
        </w:rPr>
        <w:t xml:space="preserve"> </w:t>
      </w:r>
      <w:r>
        <w:rPr>
          <w:sz w:val="16"/>
        </w:rPr>
        <w:t xml:space="preserve">studies. </w:t>
      </w:r>
      <w:r w:rsidRPr="00346579">
        <w:rPr>
          <w:rStyle w:val="StyleBoldUnderline"/>
        </w:rPr>
        <w:t>We know much more about subaltern subjects</w:t>
      </w:r>
      <w:r>
        <w:rPr>
          <w:sz w:val="16"/>
        </w:rPr>
        <w:t xml:space="preserve"> (slaves, </w:t>
      </w:r>
      <w:r w:rsidRPr="00346579">
        <w:rPr>
          <w:sz w:val="12"/>
        </w:rPr>
        <w:t xml:space="preserve"> </w:t>
      </w:r>
      <w:r>
        <w:rPr>
          <w:sz w:val="16"/>
        </w:rPr>
        <w:t xml:space="preserve">indigenous peoples, poor women, peasants, industrial workers, etc.) </w:t>
      </w:r>
      <w:r w:rsidRPr="00346579">
        <w:rPr>
          <w:sz w:val="12"/>
        </w:rPr>
        <w:t xml:space="preserve"> </w:t>
      </w:r>
      <w:r w:rsidRPr="00346579">
        <w:rPr>
          <w:rStyle w:val="StyleBoldUnderline"/>
        </w:rPr>
        <w:t xml:space="preserve">than in the 1980s and early 1990s </w:t>
      </w:r>
      <w:r>
        <w:rPr>
          <w:sz w:val="16"/>
        </w:rPr>
        <w:t xml:space="preserve">when Subaltern Studies and </w:t>
      </w:r>
      <w:r w:rsidRPr="00346579">
        <w:rPr>
          <w:sz w:val="12"/>
        </w:rPr>
        <w:t xml:space="preserve"> </w:t>
      </w:r>
      <w:r>
        <w:rPr>
          <w:sz w:val="16"/>
        </w:rPr>
        <w:t xml:space="preserve">Postcolonial Theory emerged on the academic scene. </w:t>
      </w:r>
      <w:r w:rsidRPr="00346579">
        <w:rPr>
          <w:rStyle w:val="StyleBoldUnderline"/>
        </w:rPr>
        <w:t>This historical  knowledge has produced narratives much more interesting and complex</w:t>
      </w:r>
      <w:r>
        <w:rPr>
          <w:sz w:val="16"/>
        </w:rPr>
        <w:t xml:space="preserve"> </w:t>
      </w:r>
      <w:r w:rsidRPr="00346579">
        <w:rPr>
          <w:sz w:val="12"/>
        </w:rPr>
        <w:t xml:space="preserve"> </w:t>
      </w:r>
      <w:r>
        <w:rPr>
          <w:sz w:val="16"/>
        </w:rPr>
        <w:t xml:space="preserve">than Martí, Rodó, or Arguedas could have imagined. Here we have a </w:t>
      </w:r>
      <w:r w:rsidRPr="00346579">
        <w:rPr>
          <w:sz w:val="12"/>
        </w:rPr>
        <w:t xml:space="preserve"> </w:t>
      </w:r>
      <w:r>
        <w:rPr>
          <w:sz w:val="16"/>
        </w:rPr>
        <w:t xml:space="preserve">more solid ground for decolonizing Eurocentric knowledge than in the </w:t>
      </w:r>
      <w:r w:rsidRPr="00346579">
        <w:rPr>
          <w:sz w:val="12"/>
        </w:rPr>
        <w:t xml:space="preserve"> </w:t>
      </w:r>
      <w:r>
        <w:rPr>
          <w:sz w:val="16"/>
        </w:rPr>
        <w:t xml:space="preserve">self-referential Republic of Letters. </w:t>
      </w:r>
      <w:r w:rsidRPr="00346579">
        <w:rPr>
          <w:sz w:val="12"/>
        </w:rPr>
        <w:t xml:space="preserve"> </w:t>
      </w:r>
      <w:r>
        <w:rPr>
          <w:sz w:val="16"/>
        </w:rPr>
        <w:t xml:space="preserve">Román de la Campa’s essay focuses on the question of the </w:t>
      </w:r>
      <w:r w:rsidRPr="00346579">
        <w:rPr>
          <w:sz w:val="12"/>
        </w:rPr>
        <w:t xml:space="preserve"> </w:t>
      </w:r>
      <w:r>
        <w:rPr>
          <w:sz w:val="16"/>
        </w:rPr>
        <w:t xml:space="preserve">relationship between postcolonial studies and literature. The author </w:t>
      </w:r>
      <w:r w:rsidRPr="00346579">
        <w:rPr>
          <w:sz w:val="12"/>
        </w:rPr>
        <w:t xml:space="preserve"> </w:t>
      </w:r>
      <w:r>
        <w:rPr>
          <w:sz w:val="16"/>
        </w:rPr>
        <w:t xml:space="preserve">poses as crucial the need to understand literature in order to “continue </w:t>
      </w:r>
      <w:r w:rsidRPr="00346579">
        <w:rPr>
          <w:sz w:val="12"/>
        </w:rPr>
        <w:t xml:space="preserve"> </w:t>
      </w:r>
      <w:r>
        <w:rPr>
          <w:sz w:val="16"/>
        </w:rPr>
        <w:t xml:space="preserve">to snare the inner workings” of the postcolonial. </w:t>
      </w:r>
      <w:r w:rsidRPr="00346579">
        <w:rPr>
          <w:rStyle w:val="StyleBoldUnderline"/>
        </w:rPr>
        <w:t>Yet, at the same time,  he presents the postcolonial as inhabiting a loosely defined period after  colonial rule, or during neo-colonial hegemony, or at any time since the  onset of late 19th-century modernity. Historians would argue that this  “sense of time” is no periodicity at all. The postcolonial, argues de la  Campa, contributes to the erosion of more historically grounded terms  such as “colonial” and “neo-colonial</w:t>
      </w:r>
      <w:r>
        <w:rPr>
          <w:sz w:val="16"/>
        </w:rPr>
        <w:t xml:space="preserve">.” To support the claim of the </w:t>
      </w:r>
      <w:r w:rsidRPr="00346579">
        <w:rPr>
          <w:sz w:val="12"/>
        </w:rPr>
        <w:t xml:space="preserve"> </w:t>
      </w:r>
      <w:r>
        <w:rPr>
          <w:sz w:val="16"/>
        </w:rPr>
        <w:t xml:space="preserve">contemporary or long-term persistence of the colonial (coloniality), de </w:t>
      </w:r>
      <w:r w:rsidRPr="00346579">
        <w:rPr>
          <w:sz w:val="12"/>
        </w:rPr>
        <w:t xml:space="preserve"> </w:t>
      </w:r>
      <w:r>
        <w:rPr>
          <w:sz w:val="16"/>
        </w:rPr>
        <w:t xml:space="preserve">la Campa resorts to the authority of literary critic Angel Rama. </w:t>
      </w:r>
      <w:r w:rsidRPr="00346579">
        <w:rPr>
          <w:sz w:val="12"/>
        </w:rPr>
        <w:t xml:space="preserve"> </w:t>
      </w:r>
      <w:r>
        <w:rPr>
          <w:sz w:val="16"/>
        </w:rPr>
        <w:t xml:space="preserve">Similarly, </w:t>
      </w:r>
      <w:r w:rsidRPr="00346579">
        <w:rPr>
          <w:rStyle w:val="StyleBoldUnderline"/>
        </w:rPr>
        <w:t>the author presents the thematic sphere of postcolonial  criticism as the multiple failures in the making of modern nation-states,</w:t>
      </w:r>
      <w:r>
        <w:rPr>
          <w:sz w:val="16"/>
        </w:rPr>
        <w:t xml:space="preserve"> </w:t>
      </w:r>
      <w:r w:rsidRPr="00346579">
        <w:rPr>
          <w:sz w:val="12"/>
        </w:rPr>
        <w:t xml:space="preserve"> </w:t>
      </w:r>
      <w:r>
        <w:rPr>
          <w:sz w:val="16"/>
        </w:rPr>
        <w:t xml:space="preserve">citing José Martí as key authority. </w:t>
      </w:r>
      <w:r w:rsidRPr="00346579">
        <w:rPr>
          <w:rStyle w:val="StyleBoldUnderline"/>
        </w:rPr>
        <w:t>Though there is much talk of a  plurality of voices and multiplicity of cultures, literary critics continue  to draw on the well of canonical literature for examples of alternative  voices to progress, civilization, and development. To understand the  dark side of the modern, it seems like one needs to go back to the library  of the ciudad letrada.</w:t>
      </w:r>
      <w:r>
        <w:rPr>
          <w:sz w:val="16"/>
        </w:rPr>
        <w:t xml:space="preserve"> This is methodologically puzzling, not only because the subaltern had left its traces in History’s archive, but, more </w:t>
      </w:r>
      <w:r w:rsidRPr="00346579">
        <w:rPr>
          <w:sz w:val="12"/>
        </w:rPr>
        <w:t xml:space="preserve"> </w:t>
      </w:r>
      <w:r>
        <w:rPr>
          <w:sz w:val="16"/>
        </w:rPr>
        <w:t xml:space="preserve">importantly, because literature has appropriated, used, and distorted </w:t>
      </w:r>
      <w:r w:rsidRPr="00346579">
        <w:rPr>
          <w:sz w:val="12"/>
        </w:rPr>
        <w:t xml:space="preserve"> </w:t>
      </w:r>
      <w:r>
        <w:rPr>
          <w:sz w:val="16"/>
        </w:rPr>
        <w:t xml:space="preserve">the voice of the subaltern. </w:t>
      </w:r>
      <w:r w:rsidRPr="00346579">
        <w:rPr>
          <w:sz w:val="12"/>
        </w:rPr>
        <w:t xml:space="preserve"> </w:t>
      </w:r>
      <w:r>
        <w:rPr>
          <w:sz w:val="16"/>
        </w:rPr>
        <w:t xml:space="preserve">By posing literature as the ultimate reservoir for deciphering the </w:t>
      </w:r>
      <w:r w:rsidRPr="00346579">
        <w:rPr>
          <w:sz w:val="12"/>
        </w:rPr>
        <w:t xml:space="preserve"> </w:t>
      </w:r>
      <w:r>
        <w:rPr>
          <w:sz w:val="16"/>
        </w:rPr>
        <w:t>dual nature (modern/colonial) of the postcolonial, the “</w:t>
      </w:r>
      <w:r w:rsidRPr="00346579">
        <w:rPr>
          <w:rStyle w:val="Emphasis"/>
        </w:rPr>
        <w:t>coloniality  group” fails to address the standing question of representation implicit  in literature. How and to what extent does literature have a claim to  represent the subaltern? Why is a new selection of books added to the  canon endowed with the privilege to speak in the name of certain  popular, ethnic, racial, national, or gender sensibilities?</w:t>
      </w:r>
    </w:p>
    <w:p w:rsidR="008B1AE1" w:rsidRDefault="008B1AE1" w:rsidP="005D770B">
      <w:pPr>
        <w:pStyle w:val="Heading3"/>
      </w:pPr>
      <w:r>
        <w:t>Institutions good</w:t>
      </w:r>
    </w:p>
    <w:p w:rsidR="008B1AE1" w:rsidRDefault="008B1AE1" w:rsidP="008B1AE1">
      <w:pPr>
        <w:pStyle w:val="Heading4"/>
        <w:rPr>
          <w:rStyle w:val="StyleBoldUnderline"/>
          <w:b/>
          <w:u w:val="none"/>
        </w:rPr>
      </w:pPr>
      <w:r>
        <w:rPr>
          <w:rStyle w:val="StyleBoldUnderline"/>
          <w:b/>
          <w:u w:val="none"/>
        </w:rPr>
        <w:t>Political action key to solve the methodological shift</w:t>
      </w:r>
    </w:p>
    <w:p w:rsidR="008B1AE1" w:rsidRDefault="008B1AE1" w:rsidP="008B1AE1">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8B1AE1" w:rsidRDefault="008B1AE1" w:rsidP="008B1AE1">
      <w:pPr>
        <w:rPr>
          <w:rStyle w:val="StyleBoldUnderline"/>
          <w:b w:val="0"/>
          <w:sz w:val="16"/>
          <w:u w:val="none"/>
        </w:rPr>
      </w:pPr>
      <w:r w:rsidRPr="004441FE">
        <w:rPr>
          <w:rStyle w:val="StyleBoldUnderline"/>
          <w:b w:val="0"/>
          <w:sz w:val="16"/>
          <w:u w:val="none"/>
        </w:rPr>
        <w:t xml:space="preserve">I ·want to describe a diagram of ways of being modern as a configuration-a doubled difference-of four distinct but articulated apparatuses of spatial and temporal belonging." </w:t>
      </w:r>
      <w:r w:rsidRPr="00A32AF0">
        <w:rPr>
          <w:rStyle w:val="StyleBoldUnderline"/>
        </w:rPr>
        <w:t>The actuality of any possible modernity will be defined by particular articulations of each of the terms of lived temporality-change and the event-and of lived spatiality-institutional space and everyday life-as well as the relations among them. In euro-modernity</w:t>
      </w:r>
      <w:r w:rsidRPr="004441FE">
        <w:rPr>
          <w:rStyle w:val="StyleBoldUnderline"/>
          <w:b w:val="0"/>
          <w:sz w:val="16"/>
          <w:u w:val="none"/>
        </w:rPr>
        <w:t xml:space="preserve">, for example, </w:t>
      </w:r>
      <w:r w:rsidRPr="00A32AF0">
        <w:rPr>
          <w:rStyle w:val="StyleBoldUnderline"/>
        </w:rPr>
        <w:t>these appear as history and the phenomenological present, as the state and a commodified everyday life. But there arc other ways of actualizing change, and the present of realizing institutional and everyday space. They are virtualities that can be differently actualized to create a multiplicity of ways of being modern</w:t>
      </w:r>
      <w:r w:rsidRPr="004441FE">
        <w:rPr>
          <w:rStyle w:val="StyleBoldUnderline"/>
          <w:b w:val="0"/>
          <w:sz w:val="16"/>
          <w:u w:val="none"/>
        </w:rPr>
        <w:t xml:space="preserve">. In other words, </w:t>
      </w:r>
      <w:r w:rsidRPr="00A32AF0">
        <w:rPr>
          <w:rStyle w:val="StyleBoldUnderline"/>
        </w:rPr>
        <w:t>being modern involves neither the event nor change in the abstract but concrete actualizations of both in relation-neither everyday life nor institutional space in the abstract but concrete actualizations of both in relation.</w:t>
      </w:r>
      <w:r w:rsidRPr="004441FE">
        <w:rPr>
          <w:rStyle w:val="StyleBoldUnderline"/>
          <w:b w:val="0"/>
          <w:sz w:val="16"/>
          <w:u w:val="none"/>
        </w:rPr>
        <w:t xml:space="preserve"> Insofar as each of these varied logics of belonging in space and time is never simply singular and universal, as if there were only one possibility, then "being modern') itself is a real and positive multiplicity.</w:t>
      </w:r>
    </w:p>
    <w:p w:rsidR="00FD3FF3" w:rsidRDefault="00FD3FF3" w:rsidP="008B1AE1">
      <w:pPr>
        <w:rPr>
          <w:rStyle w:val="StyleBoldUnderline"/>
          <w:b w:val="0"/>
          <w:sz w:val="16"/>
          <w:u w:val="none"/>
        </w:rPr>
      </w:pPr>
    </w:p>
    <w:p w:rsidR="00FD3FF3" w:rsidRDefault="00FD3FF3" w:rsidP="00FD3FF3">
      <w:pPr>
        <w:pStyle w:val="Heading4"/>
      </w:pPr>
      <w:r>
        <w:t>Political field key to integrating social changes</w:t>
      </w:r>
    </w:p>
    <w:p w:rsidR="00FD3FF3" w:rsidRPr="008F382F" w:rsidRDefault="00FD3FF3" w:rsidP="00FD3FF3">
      <w:pPr>
        <w:rPr>
          <w:sz w:val="10"/>
        </w:rPr>
      </w:pPr>
      <w:r>
        <w:t xml:space="preserve">Dussel 11 </w:t>
      </w:r>
      <w:r w:rsidRPr="008F382F">
        <w:rPr>
          <w:sz w:val="10"/>
        </w:rPr>
        <w:t>(Enrique, ENRIQUE DUSSEL, was born December 24, 1934 in the town of La Paz, in the region of Mendoza, Argentina. He first came to Mexico in 1975 as a political exile and is currently a Mexican citizen, Professor in the Department of Philosophy at the Iztapalapa campus of the Universidad Autónoma Metropolitana (Autonomous Metropolitan University, UAM) and also teaches courses at the Universidad Nacional Autónoma de México (National Autonomous University of Mexico, UNAM). He has an undergraduate degree in Philosophy (from the Universidad Nacional de Cuyo/National University of Cuyo in Mendoza, Argentina), a Doctorate from the Complutense University of Madrid, a Doctorate in History from the Sorbonne in Paris, and an undergraduate degree in Theology obtained through studies in Paris and Münster. He has been awarded Doctorates Honoris Causa from the University of Friburg in Switzerland, the University of San Andrés in Bolivia and the University of Buenos Aires in Argentina. He is the founder with others of the movement referred to as the Philosophy of Liberation, and his work is concentrated in the field of Ethics and Political PhilosophyFrom Critical Theory to the Philosophy of Liberation:</w:t>
      </w:r>
    </w:p>
    <w:p w:rsidR="00FD3FF3" w:rsidRPr="008F382F" w:rsidRDefault="00FD3FF3" w:rsidP="00FD3FF3">
      <w:pPr>
        <w:rPr>
          <w:sz w:val="10"/>
        </w:rPr>
      </w:pPr>
      <w:r w:rsidRPr="008F382F">
        <w:rPr>
          <w:sz w:val="10"/>
        </w:rPr>
        <w:t>Some Themes for Dialogue*, dialnet.unirioja.es/descarga/articulo/3979054.pdf‎)</w:t>
      </w:r>
    </w:p>
    <w:p w:rsidR="00FD3FF3" w:rsidRDefault="00FD3FF3" w:rsidP="00FD3FF3">
      <w:pPr>
        <w:spacing w:after="200" w:line="276" w:lineRule="auto"/>
        <w:rPr>
          <w:sz w:val="16"/>
          <w:szCs w:val="23"/>
        </w:rPr>
      </w:pPr>
      <w:r w:rsidRPr="003C1C74">
        <w:rPr>
          <w:rStyle w:val="StyleBoldUnderline"/>
        </w:rPr>
        <w:t>Arendt and many others oppose the material moment of politics to its formal moments</w:t>
      </w:r>
      <w:r w:rsidRPr="003C1C74">
        <w:rPr>
          <w:sz w:val="16"/>
          <w:szCs w:val="23"/>
        </w:rPr>
        <w:t xml:space="preserve"> – communication in the public sphere, legitimacy, procedural demands, the government-by-law – and do so precisely by </w:t>
      </w:r>
      <w:r w:rsidRPr="003C1C74">
        <w:rPr>
          <w:i/>
          <w:iCs/>
          <w:sz w:val="16"/>
          <w:szCs w:val="23"/>
        </w:rPr>
        <w:t xml:space="preserve">excluding </w:t>
      </w:r>
      <w:r w:rsidRPr="003C1C74">
        <w:rPr>
          <w:sz w:val="16"/>
          <w:szCs w:val="23"/>
        </w:rPr>
        <w:t>the material. “</w:t>
      </w:r>
      <w:r w:rsidRPr="003C1C74">
        <w:rPr>
          <w:rStyle w:val="Emphasis"/>
        </w:rPr>
        <w:t>The social” consists of a sub-field or arena60 within the political field where requirements of the material fields are integrated</w:t>
      </w:r>
      <w:r w:rsidRPr="003C1C74">
        <w:rPr>
          <w:sz w:val="16"/>
          <w:szCs w:val="23"/>
        </w:rPr>
        <w:t xml:space="preserve">. This is how the economic field establishes a clear distinction within the capitalist </w:t>
      </w:r>
      <w:r w:rsidRPr="003C1C74">
        <w:rPr>
          <w:i/>
          <w:iCs/>
          <w:sz w:val="16"/>
          <w:szCs w:val="23"/>
        </w:rPr>
        <w:t>system</w:t>
      </w:r>
      <w:r w:rsidRPr="003C1C74">
        <w:rPr>
          <w:sz w:val="16"/>
          <w:szCs w:val="14"/>
        </w:rPr>
        <w:t xml:space="preserve">61 </w:t>
      </w:r>
      <w:r w:rsidRPr="003C1C74">
        <w:rPr>
          <w:sz w:val="16"/>
          <w:szCs w:val="23"/>
        </w:rPr>
        <w:t xml:space="preserve">between the owners of capital (with more goods: the rich) and the wage earners (with fewer goods: the working class). </w:t>
      </w:r>
      <w:r w:rsidRPr="003C1C74">
        <w:rPr>
          <w:rStyle w:val="StyleBoldUnderline"/>
        </w:rPr>
        <w:t>Both</w:t>
      </w:r>
      <w:r w:rsidRPr="003C1C74">
        <w:rPr>
          <w:sz w:val="16"/>
          <w:szCs w:val="23"/>
        </w:rPr>
        <w:t xml:space="preserve">, moreover, </w:t>
      </w:r>
      <w:r w:rsidRPr="003C1C74">
        <w:rPr>
          <w:rStyle w:val="StyleBoldUnderline"/>
        </w:rPr>
        <w:t>are distinguished from a growing population during this historic moment of globalization</w:t>
      </w:r>
      <w:r w:rsidRPr="003C1C74">
        <w:rPr>
          <w:sz w:val="16"/>
          <w:szCs w:val="23"/>
        </w:rPr>
        <w:t xml:space="preserve"> (especially in the postcolonial periphery): the structurally unemployed, Marx's </w:t>
      </w:r>
      <w:r w:rsidRPr="003C1C74">
        <w:rPr>
          <w:i/>
          <w:iCs/>
          <w:sz w:val="16"/>
          <w:szCs w:val="23"/>
        </w:rPr>
        <w:t xml:space="preserve">pauper post festum </w:t>
      </w:r>
      <w:r w:rsidRPr="003C1C74">
        <w:rPr>
          <w:sz w:val="16"/>
          <w:szCs w:val="23"/>
        </w:rPr>
        <w:t>(the poor proper, who cannot institutionally reproduce their lives). These latter are, in a strict sense, the “socially excluded” (that is, representatives of the phenomenon of “social exclusion”).</w:t>
      </w:r>
    </w:p>
    <w:p w:rsidR="00FD3FF3" w:rsidRPr="004441FE" w:rsidRDefault="00FD3FF3" w:rsidP="008B1AE1">
      <w:pPr>
        <w:rPr>
          <w:rStyle w:val="StyleBoldUnderline"/>
          <w:b w:val="0"/>
          <w:sz w:val="16"/>
          <w:u w:val="none"/>
        </w:rPr>
      </w:pPr>
    </w:p>
    <w:p w:rsidR="008B1AE1" w:rsidRDefault="008B1AE1" w:rsidP="00500531"/>
    <w:p w:rsidR="008B1AE1" w:rsidRDefault="008B1AE1" w:rsidP="008B1AE1">
      <w:pPr>
        <w:pStyle w:val="Heading4"/>
      </w:pPr>
      <w:r>
        <w:t>US supports the liberal order to defend the system for all</w:t>
      </w:r>
    </w:p>
    <w:p w:rsidR="008B1AE1" w:rsidRPr="0010289E" w:rsidRDefault="008B1AE1" w:rsidP="008B1AE1">
      <w:pPr>
        <w:rPr>
          <w:rStyle w:val="StyleStyleBold12pt"/>
          <w:b w:val="0"/>
        </w:rPr>
      </w:pPr>
      <w:r>
        <w:rPr>
          <w:rStyle w:val="StyleStyleBold12pt"/>
        </w:rPr>
        <w:t xml:space="preserve">Stokes and Raphael 10 </w:t>
      </w:r>
      <w:r>
        <w:rPr>
          <w:rStyle w:val="StyleStyleBold12pt"/>
          <w:b w:val="0"/>
        </w:rPr>
        <w:t>(Doug Stokes, Sam Raphael; Global Energy Security and American Hegemony, The Johns Hopkins University Press)</w:t>
      </w:r>
    </w:p>
    <w:p w:rsidR="008B1AE1" w:rsidRPr="0010289E" w:rsidRDefault="008B1AE1" w:rsidP="008B1AE1">
      <w:pPr>
        <w:rPr>
          <w:rStyle w:val="Emphasis"/>
        </w:rPr>
      </w:pPr>
      <w:r>
        <w:t>However</w:t>
      </w:r>
      <w:r w:rsidRPr="0010289E">
        <w:rPr>
          <w:rStyle w:val="StyleStyleBold12pt"/>
        </w:rPr>
        <w:t xml:space="preserve">, </w:t>
      </w:r>
      <w:r w:rsidRPr="0010289E">
        <w:rPr>
          <w:rStyle w:val="StyleBoldUnderline"/>
        </w:rPr>
        <w:t>it is also incorrect to regard US military power merely as a tool for an increasingly globalized capitalism</w:t>
      </w:r>
      <w:r>
        <w:t xml:space="preserve">, with no nationally based logic at play. Rather, as we have seen, </w:t>
      </w:r>
      <w:r w:rsidRPr="0010289E">
        <w:rPr>
          <w:rStyle w:val="StyleBoldUnderline"/>
        </w:rPr>
        <w:t xml:space="preserve">coercive force is utilized by Washington to both enable global markets to function and to maintain direct US primacy among other powers. </w:t>
      </w:r>
      <w:r w:rsidRPr="0010289E">
        <w:rPr>
          <w:rStyle w:val="Emphasis"/>
        </w:rPr>
        <w:t>This dual logic has seen Washington playa systems-maintaining role, which in turn has reinforced US hegemony as other core powers have looked to Washington to sustain the liberal order</w:t>
      </w:r>
      <w:r>
        <w:t xml:space="preserve">. In this way, </w:t>
      </w:r>
      <w:r w:rsidRPr="0010289E">
        <w:rPr>
          <w:rStyle w:val="StyleBoldUnderline"/>
        </w:rPr>
        <w:t>the US gets to “mediate” the relationship between the global order and those forces that would bring it down</w:t>
      </w:r>
      <w:r>
        <w:t>. By defining the threat facing the core—whether this be a rival state (the USSR, Iran), a nonstate group of global reach (al Qaeda), or a nonpersonified understanding of challenges to “international” security (“instability,” “popular nationalism”)—</w:t>
      </w:r>
      <w:r w:rsidRPr="0010289E">
        <w:rPr>
          <w:rStyle w:val="Emphasis"/>
        </w:rPr>
        <w:t xml:space="preserve">Washington is granted the authority to employ its political, economic, and military power in “response” and so defend the system for all. </w:t>
      </w:r>
    </w:p>
    <w:p w:rsidR="008B1AE1" w:rsidRDefault="008B1AE1" w:rsidP="00500531"/>
    <w:p w:rsidR="00346579" w:rsidRDefault="00346579" w:rsidP="00346579">
      <w:pPr>
        <w:pStyle w:val="Heading4"/>
      </w:pPr>
      <w:r>
        <w:t>US involvement leads to more reforms and economic stability</w:t>
      </w:r>
    </w:p>
    <w:p w:rsidR="00346579" w:rsidRPr="00933EA9" w:rsidRDefault="00346579" w:rsidP="00346579">
      <w:pPr>
        <w:rPr>
          <w:bCs/>
          <w:sz w:val="26"/>
        </w:rPr>
      </w:pPr>
      <w:r>
        <w:rPr>
          <w:rStyle w:val="StyleStyleBold12pt"/>
        </w:rPr>
        <w:t xml:space="preserve">Stokes and Raphael 10 </w:t>
      </w:r>
      <w:r>
        <w:rPr>
          <w:rStyle w:val="StyleStyleBold12pt"/>
          <w:b w:val="0"/>
        </w:rPr>
        <w:t>(Doug Stokes, Sam Raphael; Global Energy Security and American Hegemony, The Johns Hopkins University Press)</w:t>
      </w:r>
    </w:p>
    <w:p w:rsidR="00346579" w:rsidRPr="00933EA9" w:rsidRDefault="00346579" w:rsidP="00346579">
      <w:pPr>
        <w:rPr>
          <w:sz w:val="16"/>
        </w:rPr>
      </w:pPr>
      <w:r w:rsidRPr="00933EA9">
        <w:rPr>
          <w:sz w:val="16"/>
        </w:rPr>
        <w:t xml:space="preserve">Throughout the post-Cold War era, </w:t>
      </w:r>
      <w:r w:rsidRPr="00933EA9">
        <w:rPr>
          <w:rStyle w:val="StyleBoldUnderline"/>
        </w:rPr>
        <w:t>Washington has worked tirelessly to open up markets throughout Latin America for the benefit of global capital.</w:t>
      </w:r>
      <w:r w:rsidRPr="00933EA9">
        <w:rPr>
          <w:sz w:val="16"/>
        </w:rPr>
        <w:t xml:space="preserve"> As early as 1989, George H. W. Bush authorized a trade package specifically for this purpose. Culminating with the passage of the Andean Trade Preference Act (ATPA) in December 1991, </w:t>
      </w:r>
      <w:r w:rsidRPr="00933EA9">
        <w:rPr>
          <w:rStyle w:val="StyleBoldUnderline"/>
        </w:rPr>
        <w:t>the deal aimed to “encourage and support fundamental economic reform in the countries of the region on the basis of market-driven policies</w:t>
      </w:r>
      <w:r w:rsidRPr="00933EA9">
        <w:rPr>
          <w:sz w:val="16"/>
        </w:rPr>
        <w:t xml:space="preserve">,” </w:t>
      </w:r>
      <w:r w:rsidRPr="00933EA9">
        <w:rPr>
          <w:rStyle w:val="StyleBoldUnderline"/>
        </w:rPr>
        <w:t xml:space="preserve">explicitly for the benefit of investments by foreign capital. Bush was unambiguous: “Our goal must be to help create an environment where entrepreneurship can flourish and comparative advantages can be successfully pursued in competitive world markets.” </w:t>
      </w:r>
      <w:r w:rsidRPr="00933EA9">
        <w:rPr>
          <w:sz w:val="16"/>
        </w:rPr>
        <w:t xml:space="preserve">This was followed in 1993 by the North American Free Trade Agreement (NAFTA), a parallel agreement binding the United States, Canada, and Mexico. Designed to create the largest and richest market in the world, </w:t>
      </w:r>
      <w:r w:rsidRPr="00933EA9">
        <w:rPr>
          <w:rStyle w:val="StyleBoldUnderline"/>
        </w:rPr>
        <w:t xml:space="preserve">NAFTA was sold as an arraignment that would “demonstrate </w:t>
      </w:r>
      <w:r w:rsidRPr="00933EA9">
        <w:rPr>
          <w:sz w:val="16"/>
        </w:rPr>
        <w:t>American leadership in opening markets and</w:t>
      </w:r>
      <w:r w:rsidRPr="00933EA9">
        <w:rPr>
          <w:rStyle w:val="StyleBoldUnderline"/>
        </w:rPr>
        <w:t xml:space="preserve"> promoting democracy </w:t>
      </w:r>
      <w:r w:rsidRPr="00933EA9">
        <w:rPr>
          <w:sz w:val="16"/>
        </w:rPr>
        <w:t>here in our hemisphere” and was designed to force open the Mexican economy for the benefit of its neighbors to the north. Intricate tariffs and other barriers to investments and exports, which had long been in place in Mexico to protect its own economy from this fate, were either removed instantly or rapidly dismantled, thus immediately creating “substantial market access for key export sectors” and “extraordinary new opportunities for US companies and workers.”</w:t>
      </w:r>
    </w:p>
    <w:p w:rsidR="00346579" w:rsidRDefault="00346579" w:rsidP="00500531"/>
    <w:p w:rsidR="008B1AE1" w:rsidRDefault="008B1AE1" w:rsidP="005D770B">
      <w:pPr>
        <w:pStyle w:val="Heading3"/>
      </w:pPr>
      <w:r>
        <w:t>Speaking for Others Turn (except for Geo and Charles)</w:t>
      </w:r>
    </w:p>
    <w:p w:rsidR="008B1AE1" w:rsidRDefault="008B1AE1" w:rsidP="008B1AE1">
      <w:pPr>
        <w:pStyle w:val="Tags"/>
      </w:pPr>
      <w:r>
        <w:t>Speaking for others is wrong—their privileged social location makes any claim to political empowerment suspect—it’s an act of commodification and colonial domination, which turns the K</w:t>
      </w:r>
    </w:p>
    <w:p w:rsidR="008B1AE1" w:rsidRDefault="008B1AE1" w:rsidP="008B1AE1">
      <w:pPr>
        <w:pStyle w:val="CiteNormal"/>
        <w:jc w:val="both"/>
        <w:rPr>
          <w:szCs w:val="22"/>
        </w:rPr>
      </w:pPr>
      <w:r>
        <w:rPr>
          <w:szCs w:val="22"/>
        </w:rPr>
        <w:t xml:space="preserve">Linda Martín </w:t>
      </w:r>
      <w:r>
        <w:rPr>
          <w:b/>
          <w:sz w:val="24"/>
          <w:u w:val="thick"/>
        </w:rPr>
        <w:t>Alcoff</w:t>
      </w:r>
      <w:r>
        <w:rPr>
          <w:caps/>
          <w:sz w:val="24"/>
          <w:u w:val="thick"/>
        </w:rPr>
        <w:t xml:space="preserve"> </w:t>
      </w:r>
      <w:r>
        <w:rPr>
          <w:szCs w:val="22"/>
        </w:rPr>
        <w:t>(Department of Philosophy at Syracuse University. “The Problem of Speaking For Others” Cultural Critique Winter 1991-</w:t>
      </w:r>
      <w:r>
        <w:rPr>
          <w:b/>
          <w:sz w:val="24"/>
          <w:u w:val="thick"/>
        </w:rPr>
        <w:t>92</w:t>
      </w:r>
      <w:r>
        <w:t xml:space="preserve">, </w:t>
      </w:r>
      <w:r>
        <w:rPr>
          <w:szCs w:val="22"/>
        </w:rPr>
        <w:t xml:space="preserve">pp. 5-32.) </w:t>
      </w:r>
    </w:p>
    <w:p w:rsidR="008B1AE1" w:rsidRDefault="008B1AE1" w:rsidP="008B1AE1">
      <w:pPr>
        <w:pStyle w:val="Cards"/>
      </w:pPr>
      <w:r>
        <w:br/>
        <w:t xml:space="preserve">Feminist discourse is not the only site in which the problem of speaking for others has been acknowledged and addressed. In anthropology there is similar discussion about whether it is possible </w:t>
      </w:r>
      <w:r>
        <w:rPr>
          <w:sz w:val="24"/>
          <w:u w:val="thick"/>
        </w:rPr>
        <w:t>to speak for others</w:t>
      </w:r>
      <w:r>
        <w:t xml:space="preserve"> either adequately or justifiably. Trinh T. Minh-ha explains the grounds for skepticism when she says that anthropology </w:t>
      </w:r>
      <w:r>
        <w:rPr>
          <w:sz w:val="24"/>
          <w:u w:val="thick"/>
        </w:rPr>
        <w:t>is "mainly a conversation of `us' with `us' about `them</w:t>
      </w:r>
      <w:r>
        <w:t>,' of the white man with the white man about the primitive-nature man...</w:t>
      </w:r>
      <w:r>
        <w:rPr>
          <w:sz w:val="24"/>
          <w:u w:val="thick"/>
        </w:rPr>
        <w:t>in which `them' is silenced</w:t>
      </w:r>
      <w:r>
        <w:t>. `Them' always stands on the other side of the hill, naked and speechless...`</w:t>
      </w:r>
      <w:r>
        <w:rPr>
          <w:sz w:val="24"/>
          <w:u w:val="thick"/>
        </w:rPr>
        <w:t xml:space="preserve">them' is only admitted among `us', </w:t>
      </w:r>
      <w:r>
        <w:t>the discussing subjects,</w:t>
      </w:r>
      <w:r>
        <w:rPr>
          <w:sz w:val="24"/>
          <w:u w:val="thick"/>
        </w:rPr>
        <w:t xml:space="preserve"> when accompanied or introduced by an `us'</w:t>
      </w:r>
      <w:r>
        <w:t>..."</w:t>
      </w:r>
      <w:hyperlink r:id="rId22" w:anchor="footnote4" w:history="1">
        <w:r>
          <w:rPr>
            <w:rStyle w:val="Hyperlink"/>
            <w:rFonts w:eastAsiaTheme="majorEastAsia"/>
            <w:sz w:val="22"/>
            <w:szCs w:val="22"/>
            <w:vertAlign w:val="superscript"/>
          </w:rPr>
          <w:t>4</w:t>
        </w:r>
      </w:hyperlink>
      <w:r>
        <w:t xml:space="preserve"> Given this analysis, even ethnographies written by progressive anthropologists are a priori regressive because of the structural features of anthropological discursive practice. </w:t>
      </w:r>
      <w:r>
        <w:br/>
        <w:t xml:space="preserve">The recognition that there is a problem in speaking for others has followed from the widespread acceptance of two claims. First, there has been a growing awareness that </w:t>
      </w:r>
      <w:r>
        <w:rPr>
          <w:sz w:val="24"/>
          <w:u w:val="thick"/>
        </w:rPr>
        <w:t>where one speaks</w:t>
      </w:r>
      <w:r>
        <w:t xml:space="preserve"> from </w:t>
      </w:r>
      <w:r>
        <w:rPr>
          <w:sz w:val="24"/>
          <w:u w:val="thick"/>
        </w:rPr>
        <w:t>affects</w:t>
      </w:r>
      <w:r>
        <w:t xml:space="preserve"> both </w:t>
      </w:r>
      <w:r>
        <w:rPr>
          <w:sz w:val="24"/>
          <w:u w:val="thick"/>
        </w:rPr>
        <w:t>the meaning and truth of what one says</w:t>
      </w:r>
      <w:r>
        <w:t xml:space="preserve">, and thus that one cannot assume an ability to transcend her location. In other words, </w:t>
      </w:r>
      <w:r>
        <w:rPr>
          <w:sz w:val="24"/>
          <w:u w:val="thick"/>
        </w:rPr>
        <w:t>a speaker's location</w:t>
      </w:r>
      <w:r>
        <w:t xml:space="preserve"> (which I take here to refer to her social location or social identity) </w:t>
      </w:r>
      <w:r>
        <w:rPr>
          <w:sz w:val="24"/>
          <w:u w:val="thick"/>
        </w:rPr>
        <w:t>has an epistemically significant impact on that speaker's claims, and can serve either to authorize or dis-authorize one's speech</w:t>
      </w:r>
      <w:r>
        <w:t xml:space="preserve">. </w:t>
      </w:r>
      <w:r>
        <w:rPr>
          <w:sz w:val="18"/>
        </w:rPr>
        <w:t>The creation of Women's Studies and African American Studies departments were founded on this very belief: that both the study of and the advocacy for the oppressed must come to be done principally by the oppressed themselves, and that we must finally acknowledge that systematic divergences in social location between speakers and those spoken for will have a significant effect on the content of what is said. The unspoken premise here is simply that a speaker's location is epistemically salient. I shall explore this issue further in the next section.</w:t>
      </w:r>
      <w:r>
        <w:t xml:space="preserve"> The second claim holds that not only is location epistemically salient, but certain </w:t>
      </w:r>
      <w:r>
        <w:rPr>
          <w:sz w:val="24"/>
          <w:u w:val="thick"/>
        </w:rPr>
        <w:t>privileged locations are discursively dangerous</w:t>
      </w:r>
      <w:r>
        <w:t>.</w:t>
      </w:r>
      <w:hyperlink r:id="rId23" w:anchor="footnote5" w:history="1">
        <w:r>
          <w:rPr>
            <w:rStyle w:val="Hyperlink"/>
            <w:rFonts w:eastAsiaTheme="majorEastAsia"/>
            <w:sz w:val="22"/>
            <w:szCs w:val="22"/>
            <w:vertAlign w:val="superscript"/>
          </w:rPr>
          <w:t>5</w:t>
        </w:r>
      </w:hyperlink>
      <w:r>
        <w:t xml:space="preserve"> In particular, </w:t>
      </w:r>
      <w:r>
        <w:rPr>
          <w:sz w:val="24"/>
          <w:u w:val="thick"/>
        </w:rPr>
        <w:t xml:space="preserve">the practice of privileged persons speaking for </w:t>
      </w:r>
      <w:r>
        <w:rPr>
          <w:sz w:val="24"/>
        </w:rPr>
        <w:t>or on behalf of</w:t>
      </w:r>
      <w:r>
        <w:rPr>
          <w:sz w:val="24"/>
          <w:u w:val="thick"/>
        </w:rPr>
        <w:t xml:space="preserve"> less privileged persons has </w:t>
      </w:r>
      <w:r>
        <w:t xml:space="preserve">actually </w:t>
      </w:r>
      <w:r>
        <w:rPr>
          <w:sz w:val="24"/>
          <w:u w:val="thick"/>
        </w:rPr>
        <w:t xml:space="preserve">resulted </w:t>
      </w:r>
      <w:r>
        <w:t>(in many cases)</w:t>
      </w:r>
      <w:r>
        <w:rPr>
          <w:sz w:val="24"/>
          <w:u w:val="thick"/>
        </w:rPr>
        <w:t xml:space="preserve"> in increasing or reenforcing the oppression of the group spoken for</w:t>
      </w:r>
      <w:r>
        <w:t xml:space="preserve">.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Persons from dominant groups who speak for others are often treated as authenticating presences that confer legitimacy and credibility on the demands of subjugated speakers; such </w:t>
      </w:r>
      <w:r>
        <w:rPr>
          <w:sz w:val="24"/>
          <w:u w:val="thick"/>
        </w:rPr>
        <w:t xml:space="preserve">speaking for others does nothing to disrupt the discursive hierarchies that operate in public spaces. </w:t>
      </w:r>
      <w:r>
        <w:t>For this reason, the work of privileged authors who speak on behalf of the oppressed is becoming increasingly criticized by members of those oppressed groups themselves.</w:t>
      </w:r>
      <w:hyperlink r:id="rId24" w:anchor="footnote6" w:history="1">
        <w:r>
          <w:rPr>
            <w:rStyle w:val="Hyperlink"/>
            <w:rFonts w:eastAsiaTheme="majorEastAsia"/>
            <w:sz w:val="22"/>
            <w:szCs w:val="22"/>
            <w:vertAlign w:val="superscript"/>
          </w:rPr>
          <w:t>6</w:t>
        </w:r>
      </w:hyperlink>
      <w:r>
        <w:t xml:space="preserve"> As social theorists, we are authorized by virtue of our academic positions to develop theories that express and encompass the ideas, needs, and goals of others. However, </w:t>
      </w:r>
      <w:r>
        <w:rPr>
          <w:sz w:val="24"/>
          <w:u w:val="thick"/>
        </w:rPr>
        <w:t>we must begin to ask ourselves whether this is ever a legitimate authority,</w:t>
      </w:r>
      <w:r>
        <w:t xml:space="preserve"> and if so, what are the criteria for legitimacy? In particular, </w:t>
      </w:r>
      <w:r>
        <w:rPr>
          <w:sz w:val="24"/>
          <w:u w:val="thick"/>
        </w:rPr>
        <w:t xml:space="preserve">is it ever valid to speak for others who are unlike me or who are less privileged than me? </w:t>
      </w:r>
      <w:r>
        <w:t xml:space="preserve">We might try to delimit this problem as only arising when a more privileged person speaks for a less privileged one. In this case, </w:t>
      </w:r>
      <w:r>
        <w:rPr>
          <w:sz w:val="24"/>
          <w:u w:val="thick"/>
        </w:rPr>
        <w:t>we might say that I should only speak for groups of which I am a member. But this does not tell us how groups themselves should be delimited.</w:t>
      </w:r>
      <w:r>
        <w:t xml:space="preserve"> </w:t>
      </w:r>
      <w:r>
        <w:rPr>
          <w:sz w:val="18"/>
        </w:rPr>
        <w:t>For example, can a white woman speak for all women simply by virtue of being a woman? If not, how narrowly should we draw the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white/Angla and half Panamanian mestiza. The criterion of group identity leaves many unanswered questions for a person such as myself, since I have membership in many conflicting groups but my membership in all of them is problematic. Group identities and boundaries are ambiguous and permeable, and decisions about demarcating identity are always partly arbitrary. 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w:t>
      </w:r>
    </w:p>
    <w:p w:rsidR="008B1AE1" w:rsidRDefault="008B1AE1" w:rsidP="008B1AE1"/>
    <w:p w:rsidR="008B1AE1" w:rsidRDefault="008B1AE1" w:rsidP="005D770B">
      <w:pPr>
        <w:pStyle w:val="Heading3"/>
      </w:pPr>
      <w:r>
        <w:t>Turn</w:t>
      </w:r>
    </w:p>
    <w:p w:rsidR="008B1AE1" w:rsidRPr="00FC74AB" w:rsidRDefault="008B1AE1" w:rsidP="008B1AE1">
      <w:pPr>
        <w:pStyle w:val="Heading4"/>
        <w:rPr>
          <w:rStyle w:val="StyleBoldUnderline"/>
          <w:b/>
          <w:sz w:val="26"/>
          <w:szCs w:val="26"/>
          <w:u w:val="none"/>
        </w:rPr>
      </w:pPr>
      <w:r w:rsidRPr="00FC74AB">
        <w:rPr>
          <w:rStyle w:val="StyleBoldUnderline"/>
          <w:b/>
          <w:sz w:val="26"/>
          <w:szCs w:val="26"/>
          <w:u w:val="none"/>
        </w:rPr>
        <w:t>Thinking outside of euro-modernity is bad</w:t>
      </w:r>
    </w:p>
    <w:p w:rsidR="008B1AE1" w:rsidRDefault="008B1AE1" w:rsidP="008B1AE1">
      <w:pPr>
        <w:pStyle w:val="Nothing"/>
      </w:pPr>
      <w:r>
        <w:rPr>
          <w:b/>
        </w:rPr>
        <w:t xml:space="preserve">Grossberg </w:t>
      </w:r>
      <w:r>
        <w:t xml:space="preserve">(Distinguished Professor of Communication Studies and Cultural Studies, and Adjunct Distinguished Professor of American Studies, Anthropology, and Geography at the University of North Carolina) </w:t>
      </w:r>
      <w:r>
        <w:rPr>
          <w:b/>
        </w:rPr>
        <w:t>10</w:t>
      </w:r>
    </w:p>
    <w:p w:rsidR="008B1AE1" w:rsidRDefault="008B1AE1" w:rsidP="008B1AE1">
      <w:pPr>
        <w:rPr>
          <w:rStyle w:val="StyleBoldUnderline"/>
        </w:rPr>
      </w:pPr>
      <w:r w:rsidRPr="00FC74AB">
        <w:rPr>
          <w:rStyle w:val="StyleBoldUnderline"/>
        </w:rPr>
        <w:t>The difficulty and promise of the effort to think modernity outside or beyond euro-modernity is made clear in the very important "research program" of the "Modernity/Coloniality group," comprised mostly of Latin American intellectuals</w:t>
      </w:r>
      <w:r>
        <w:rPr>
          <w:sz w:val="16"/>
        </w:rPr>
        <w:t>.2 To be fair, the group is what Escobar (2007, 190)</w:t>
      </w:r>
      <w:r w:rsidRPr="00FC74AB">
        <w:rPr>
          <w:sz w:val="12"/>
        </w:rPr>
        <w:t xml:space="preserve"> </w:t>
      </w:r>
      <w:r>
        <w:rPr>
          <w:sz w:val="16"/>
        </w:rPr>
        <w:t>calls "a community of argumentation," sharing a project, a common political</w:t>
      </w:r>
      <w:r w:rsidRPr="00FC74AB">
        <w:rPr>
          <w:sz w:val="12"/>
        </w:rPr>
        <w:t xml:space="preserve"> </w:t>
      </w:r>
      <w:r>
        <w:rPr>
          <w:sz w:val="16"/>
        </w:rPr>
        <w:t>and epistcn1ologicil desire, and a con1rnon set of assmnptions and</w:t>
      </w:r>
      <w:r w:rsidRPr="00FC74AB">
        <w:rPr>
          <w:sz w:val="12"/>
        </w:rPr>
        <w:t xml:space="preserve"> </w:t>
      </w:r>
      <w:r>
        <w:rPr>
          <w:sz w:val="16"/>
        </w:rPr>
        <w:t>conceptual tools. That desire is articulated out of a particular "reading," one</w:t>
      </w:r>
      <w:r w:rsidRPr="00FC74AB">
        <w:rPr>
          <w:sz w:val="12"/>
        </w:rPr>
        <w:t xml:space="preserve"> </w:t>
      </w:r>
      <w:r>
        <w:rPr>
          <w:sz w:val="16"/>
        </w:rPr>
        <w:t>rlut echoes the opening of this book, of the contemporary context (r8r</w:t>
      </w:r>
      <w:r w:rsidRPr="00FC74AB">
        <w:rPr>
          <w:rStyle w:val="StyleBoldUnderline"/>
        </w:rPr>
        <w:t>): "t~e present is a moment of transition: between a world defuied in terms of modernity ... and a new (global) reality which is still diflicult to ascertain but which, at opposite ends, can be seen either as a deepening of Inodernity the world over or, on the contrary, as a deeply negotiated reality that encompasses many heterogeneous culn1ral formations .... This sense of a transition is well captured by the question: Is globalization that last st:.1ge of capitalist modernity, or the beginning of something new?"</w:t>
      </w:r>
      <w:r>
        <w:rPr>
          <w:rStyle w:val="StyleBoldUnderline"/>
        </w:rPr>
        <w:br/>
      </w:r>
    </w:p>
    <w:p w:rsidR="009B554F" w:rsidRDefault="009B554F" w:rsidP="009B554F">
      <w:pPr>
        <w:pStyle w:val="Heading1"/>
      </w:pPr>
      <w:r>
        <w:t>Marxism K</w:t>
      </w:r>
    </w:p>
    <w:p w:rsidR="009B554F" w:rsidRPr="009C5281" w:rsidRDefault="009B554F" w:rsidP="009B554F">
      <w:pPr>
        <w:pStyle w:val="Heading1"/>
        <w:rPr>
          <w:rFonts w:asciiTheme="minorHAnsi" w:hAnsiTheme="minorHAnsi"/>
        </w:rPr>
      </w:pPr>
      <w:r w:rsidRPr="009C5281">
        <w:rPr>
          <w:rFonts w:asciiTheme="minorHAnsi" w:hAnsiTheme="minorHAnsi"/>
        </w:rPr>
        <w:t>1NC</w:t>
      </w:r>
      <w:r>
        <w:rPr>
          <w:rFonts w:asciiTheme="minorHAnsi" w:hAnsiTheme="minorHAnsi"/>
        </w:rPr>
        <w:t xml:space="preserve"> – Decoloniality Highlighting</w:t>
      </w:r>
      <w:r w:rsidRPr="009C5281">
        <w:rPr>
          <w:rFonts w:asciiTheme="minorHAnsi" w:hAnsiTheme="minorHAnsi"/>
        </w:rPr>
        <w:t xml:space="preserve"> </w:t>
      </w:r>
    </w:p>
    <w:p w:rsidR="009B554F" w:rsidRPr="009C5281" w:rsidRDefault="009B554F" w:rsidP="009B554F">
      <w:pPr>
        <w:pStyle w:val="Heading4"/>
        <w:rPr>
          <w:rFonts w:asciiTheme="minorHAnsi" w:hAnsiTheme="minorHAnsi"/>
        </w:rPr>
      </w:pPr>
      <w:r w:rsidRPr="009C5281">
        <w:rPr>
          <w:rFonts w:asciiTheme="minorHAnsi" w:hAnsiTheme="minorHAnsi"/>
        </w:rPr>
        <w:t xml:space="preserve">The aff’s approach to knowledge which privileges subjectivity and uncertainty denies the objectivity in class relations and the oppression that is produced from capital accumulation  </w:t>
      </w:r>
    </w:p>
    <w:p w:rsidR="009B554F" w:rsidRPr="009C5281" w:rsidRDefault="009B554F" w:rsidP="009B554F">
      <w:pPr>
        <w:rPr>
          <w:rStyle w:val="StyleStyleBold12pt"/>
          <w:rFonts w:asciiTheme="minorHAnsi" w:hAnsiTheme="minorHAnsi"/>
        </w:rPr>
      </w:pPr>
      <w:r w:rsidRPr="009C5281">
        <w:rPr>
          <w:rStyle w:val="StyleStyleBold12pt"/>
          <w:rFonts w:asciiTheme="minorHAnsi" w:hAnsiTheme="minorHAnsi"/>
        </w:rPr>
        <w:t xml:space="preserve">Zavarzadeh 94 </w:t>
      </w:r>
    </w:p>
    <w:p w:rsidR="009B554F" w:rsidRPr="009C5281" w:rsidRDefault="009B554F" w:rsidP="009B554F">
      <w:pPr>
        <w:rPr>
          <w:rFonts w:asciiTheme="minorHAnsi" w:hAnsiTheme="minorHAnsi"/>
        </w:rPr>
      </w:pPr>
      <w:r w:rsidRPr="009C5281">
        <w:rPr>
          <w:rFonts w:asciiTheme="minorHAnsi" w:hAnsiTheme="minorHAnsi"/>
        </w:rPr>
        <w:t xml:space="preserve">(Mas'Ud Zavarzadeh, The Stupidity That Consumption Is Just as Productive as Production": In the Shopping Mall of the Post-al Left," College Literature, Vol. 21, No. 3, The Politics of Teaching Literature 2 (Oct., 1994) </w:t>
      </w:r>
      <w:hyperlink r:id="rId25" w:history="1">
        <w:r w:rsidRPr="009C5281">
          <w:rPr>
            <w:rStyle w:val="Hyperlink"/>
            <w:rFonts w:asciiTheme="minorHAnsi" w:hAnsiTheme="minorHAnsi"/>
          </w:rPr>
          <w:t>http://www.freepatentsonline.com/article/College-Literature/16408664.html Accessed 7/29/13</w:t>
        </w:r>
      </w:hyperlink>
      <w:r w:rsidRPr="009C5281">
        <w:rPr>
          <w:rFonts w:asciiTheme="minorHAnsi" w:hAnsiTheme="minorHAnsi"/>
        </w:rPr>
        <w:t xml:space="preserve"> CSmith)</w:t>
      </w:r>
    </w:p>
    <w:p w:rsidR="009B554F" w:rsidRPr="009C5281" w:rsidRDefault="009B554F" w:rsidP="009B554F">
      <w:pPr>
        <w:rPr>
          <w:rFonts w:asciiTheme="minorHAnsi" w:hAnsiTheme="minorHAnsi"/>
        </w:rPr>
      </w:pPr>
    </w:p>
    <w:p w:rsidR="009B554F" w:rsidRPr="009C5281" w:rsidRDefault="009B554F" w:rsidP="009B554F">
      <w:pPr>
        <w:rPr>
          <w:rFonts w:asciiTheme="minorHAnsi" w:hAnsiTheme="minorHAnsi"/>
          <w:sz w:val="16"/>
        </w:rPr>
      </w:pPr>
      <w:r w:rsidRPr="00B0169F">
        <w:rPr>
          <w:rStyle w:val="StyleBoldUnderline"/>
          <w:rFonts w:asciiTheme="minorHAnsi" w:hAnsiTheme="minorHAnsi"/>
          <w:highlight w:val="yellow"/>
        </w:rPr>
        <w:t>The unsurpassable objectivity which is not open to rhetorical interpretation</w:t>
      </w:r>
      <w:r w:rsidRPr="00ED67DE">
        <w:rPr>
          <w:rFonts w:asciiTheme="minorHAnsi" w:hAnsiTheme="minorHAnsi"/>
          <w:sz w:val="16"/>
        </w:rPr>
        <w:t xml:space="preserve"> and constitutes the decided foundation of critique</w:t>
      </w:r>
      <w:r w:rsidRPr="00ED67DE">
        <w:rPr>
          <w:rStyle w:val="StyleBoldUnderline"/>
          <w:rFonts w:asciiTheme="minorHAnsi" w:hAnsiTheme="minorHAnsi"/>
        </w:rPr>
        <w:t xml:space="preserve"> </w:t>
      </w:r>
      <w:r w:rsidRPr="00B0169F">
        <w:rPr>
          <w:rStyle w:val="StyleBoldUnderline"/>
          <w:rFonts w:asciiTheme="minorHAnsi" w:hAnsiTheme="minorHAnsi"/>
          <w:highlight w:val="yellow"/>
        </w:rPr>
        <w:t>is</w:t>
      </w:r>
      <w:r w:rsidRPr="00ED67DE">
        <w:rPr>
          <w:rFonts w:asciiTheme="minorHAnsi" w:hAnsiTheme="minorHAnsi"/>
          <w:sz w:val="16"/>
        </w:rPr>
        <w:t xml:space="preserve"> the "outside" that Marx calls </w:t>
      </w:r>
      <w:r w:rsidRPr="00B0169F">
        <w:rPr>
          <w:rStyle w:val="StyleBoldUnderline"/>
          <w:rFonts w:asciiTheme="minorHAnsi" w:hAnsiTheme="minorHAnsi"/>
          <w:highlight w:val="yellow"/>
        </w:rPr>
        <w:t>the "Working Day</w:t>
      </w:r>
      <w:r w:rsidRPr="00ED67DE">
        <w:rPr>
          <w:rFonts w:asciiTheme="minorHAnsi" w:hAnsiTheme="minorHAnsi"/>
          <w:sz w:val="16"/>
        </w:rPr>
        <w:t xml:space="preserve">" (Capital 1: 340-416). ([France] willfully misrecognizes my notion of objectivity by confusing my discussion of identity politics and objectivity.) The working day is not what it seems: its reality, like the reality of all capitalist practices, is an alienated reality-there is a contradiction between its appearance and its essence. </w:t>
      </w:r>
      <w:r w:rsidRPr="00ED67DE">
        <w:rPr>
          <w:rStyle w:val="StyleBoldUnderline"/>
          <w:rFonts w:asciiTheme="minorHAnsi" w:hAnsiTheme="minorHAnsi"/>
        </w:rPr>
        <w:t>It "appears" as if the worker</w:t>
      </w:r>
      <w:r w:rsidRPr="00ED67DE">
        <w:rPr>
          <w:rFonts w:asciiTheme="minorHAnsi" w:hAnsiTheme="minorHAnsi"/>
          <w:sz w:val="16"/>
        </w:rPr>
        <w:t xml:space="preserve">, during the working day, </w:t>
      </w:r>
      <w:r w:rsidRPr="00ED67DE">
        <w:rPr>
          <w:rStyle w:val="StyleBoldUnderline"/>
          <w:rFonts w:asciiTheme="minorHAnsi" w:hAnsiTheme="minorHAnsi"/>
        </w:rPr>
        <w:t xml:space="preserve">receives wages that are equal compensation for his labor. This mystification originates in the fact that the capitalist pays not for "labor" but for "labor power": </w:t>
      </w:r>
      <w:r w:rsidRPr="00ED67DE">
        <w:rPr>
          <w:rFonts w:asciiTheme="minorHAnsi" w:hAnsiTheme="minorHAnsi"/>
          <w:sz w:val="16"/>
        </w:rPr>
        <w:t xml:space="preserve">when labor power is put to use it produces more than it is paid for. </w:t>
      </w:r>
      <w:r w:rsidRPr="00ED67DE">
        <w:rPr>
          <w:rStyle w:val="StyleBoldUnderline"/>
          <w:rFonts w:asciiTheme="minorHAnsi" w:hAnsiTheme="minorHAnsi"/>
        </w:rPr>
        <w:t>The "working day" is</w:t>
      </w:r>
      <w:r w:rsidRPr="00ED67DE">
        <w:rPr>
          <w:rFonts w:asciiTheme="minorHAnsi" w:hAnsiTheme="minorHAnsi"/>
          <w:sz w:val="16"/>
        </w:rPr>
        <w:t xml:space="preserve"> the site of the unfolding of this fundamental contradiction: it is a </w:t>
      </w:r>
      <w:r w:rsidRPr="00ED67DE">
        <w:rPr>
          <w:rStyle w:val="StyleBoldUnderline"/>
          <w:rFonts w:asciiTheme="minorHAnsi" w:hAnsiTheme="minorHAnsi"/>
        </w:rPr>
        <w:t>divided</w:t>
      </w:r>
      <w:r w:rsidRPr="00ED67DE">
        <w:rPr>
          <w:rFonts w:asciiTheme="minorHAnsi" w:hAnsiTheme="minorHAnsi"/>
          <w:sz w:val="16"/>
        </w:rPr>
        <w:t xml:space="preserve"> day, divided </w:t>
      </w:r>
      <w:r w:rsidRPr="00ED67DE">
        <w:rPr>
          <w:rStyle w:val="StyleBoldUnderline"/>
          <w:rFonts w:asciiTheme="minorHAnsi" w:hAnsiTheme="minorHAnsi"/>
        </w:rPr>
        <w:t>into "necessary labor" the part in which the worker produces value equivalent to his wages and the "other</w:t>
      </w:r>
      <w:r w:rsidRPr="00ED67DE">
        <w:rPr>
          <w:rFonts w:asciiTheme="minorHAnsi" w:hAnsiTheme="minorHAnsi"/>
          <w:sz w:val="16"/>
        </w:rPr>
        <w:t>," the part of "</w:t>
      </w:r>
      <w:r w:rsidRPr="00ED67DE">
        <w:rPr>
          <w:rStyle w:val="StyleBoldUnderline"/>
          <w:rFonts w:asciiTheme="minorHAnsi" w:hAnsiTheme="minorHAnsi"/>
        </w:rPr>
        <w:t>surplus labor"?</w:t>
      </w:r>
      <w:r w:rsidRPr="00ED67DE">
        <w:rPr>
          <w:rFonts w:asciiTheme="minorHAnsi" w:hAnsiTheme="minorHAnsi"/>
          <w:sz w:val="16"/>
        </w:rPr>
        <w:t xml:space="preserve">a part in which the worker works for free and produces "surplus value." </w:t>
      </w:r>
      <w:r w:rsidRPr="00ED67DE">
        <w:rPr>
          <w:rStyle w:val="StyleBoldUnderline"/>
          <w:rFonts w:asciiTheme="minorHAnsi" w:hAnsiTheme="minorHAnsi"/>
        </w:rPr>
        <w:t>The second part</w:t>
      </w:r>
      <w:r w:rsidRPr="00ED67DE">
        <w:rPr>
          <w:rFonts w:asciiTheme="minorHAnsi" w:hAnsiTheme="minorHAnsi"/>
          <w:sz w:val="16"/>
        </w:rPr>
        <w:t xml:space="preserve"> of the working day </w:t>
      </w:r>
      <w:r w:rsidRPr="00ED67DE">
        <w:rPr>
          <w:rStyle w:val="StyleBoldUnderline"/>
          <w:rFonts w:asciiTheme="minorHAnsi" w:hAnsiTheme="minorHAnsi"/>
        </w:rPr>
        <w:t>is the source of profit</w:t>
      </w:r>
      <w:r w:rsidRPr="00ED67DE">
        <w:rPr>
          <w:rFonts w:asciiTheme="minorHAnsi" w:hAnsiTheme="minorHAnsi"/>
          <w:sz w:val="16"/>
        </w:rPr>
        <w:t xml:space="preserve"> and </w:t>
      </w:r>
      <w:r w:rsidRPr="00ED67DE">
        <w:rPr>
          <w:rStyle w:val="StyleBoldUnderline"/>
          <w:rFonts w:asciiTheme="minorHAnsi" w:hAnsiTheme="minorHAnsi"/>
        </w:rPr>
        <w:t>accumulation of capital. "</w:t>
      </w:r>
      <w:r w:rsidRPr="00294559">
        <w:rPr>
          <w:rStyle w:val="StyleBoldUnderline"/>
          <w:rFonts w:asciiTheme="minorHAnsi" w:hAnsiTheme="minorHAnsi"/>
          <w:highlight w:val="yellow"/>
        </w:rPr>
        <w:t>Surplus labor" is the OBJECTIVE FACT of capitalist relations of production: without "surplus labor</w:t>
      </w:r>
      <w:r w:rsidRPr="00ED67DE">
        <w:rPr>
          <w:rFonts w:asciiTheme="minorHAnsi" w:hAnsiTheme="minorHAnsi"/>
          <w:u w:val="single"/>
        </w:rPr>
        <w:t>"</w:t>
      </w:r>
      <w:r w:rsidRPr="00ED67DE">
        <w:rPr>
          <w:rFonts w:asciiTheme="minorHAnsi" w:hAnsiTheme="minorHAnsi"/>
          <w:sz w:val="16"/>
        </w:rPr>
        <w:t xml:space="preserve"> there will be </w:t>
      </w:r>
      <w:r w:rsidRPr="00ED67DE">
        <w:rPr>
          <w:rStyle w:val="StyleBoldUnderline"/>
          <w:rFonts w:asciiTheme="minorHAnsi" w:hAnsiTheme="minorHAnsi"/>
        </w:rPr>
        <w:t xml:space="preserve">no </w:t>
      </w:r>
      <w:r w:rsidRPr="00294559">
        <w:rPr>
          <w:rStyle w:val="StyleBoldUnderline"/>
          <w:rFonts w:asciiTheme="minorHAnsi" w:hAnsiTheme="minorHAnsi"/>
          <w:highlight w:val="yellow"/>
        </w:rPr>
        <w:t>profit, and without profit</w:t>
      </w:r>
      <w:r w:rsidRPr="00ED67DE">
        <w:rPr>
          <w:rFonts w:asciiTheme="minorHAnsi" w:hAnsiTheme="minorHAnsi"/>
          <w:sz w:val="16"/>
        </w:rPr>
        <w:t xml:space="preserve"> there will be </w:t>
      </w:r>
      <w:r w:rsidRPr="00294559">
        <w:rPr>
          <w:rStyle w:val="StyleBoldUnderline"/>
          <w:rFonts w:asciiTheme="minorHAnsi" w:hAnsiTheme="minorHAnsi"/>
          <w:highlight w:val="yellow"/>
        </w:rPr>
        <w:t>no accumulation of capital, and</w:t>
      </w:r>
      <w:r w:rsidRPr="00ED67DE">
        <w:rPr>
          <w:rFonts w:asciiTheme="minorHAnsi" w:hAnsiTheme="minorHAnsi"/>
          <w:sz w:val="16"/>
        </w:rPr>
        <w:t xml:space="preserve"> without accumulation of capital </w:t>
      </w:r>
      <w:r w:rsidRPr="00ED67DE">
        <w:rPr>
          <w:rStyle w:val="StyleBoldUnderline"/>
          <w:rFonts w:asciiTheme="minorHAnsi" w:hAnsiTheme="minorHAnsi"/>
        </w:rPr>
        <w:t xml:space="preserve">there will be </w:t>
      </w:r>
      <w:r w:rsidRPr="00294559">
        <w:rPr>
          <w:rStyle w:val="StyleBoldUnderline"/>
          <w:rFonts w:asciiTheme="minorHAnsi" w:hAnsiTheme="minorHAnsi"/>
          <w:highlight w:val="yellow"/>
        </w:rPr>
        <w:t>no capitalism</w:t>
      </w:r>
      <w:r w:rsidRPr="00ED67DE">
        <w:rPr>
          <w:rStyle w:val="StyleBoldUnderline"/>
          <w:rFonts w:asciiTheme="minorHAnsi" w:hAnsiTheme="minorHAnsi"/>
        </w:rPr>
        <w:t xml:space="preserve">. </w:t>
      </w:r>
      <w:r w:rsidRPr="00294559">
        <w:rPr>
          <w:rStyle w:val="StyleBoldUnderline"/>
          <w:rFonts w:asciiTheme="minorHAnsi" w:hAnsiTheme="minorHAnsi"/>
          <w:highlight w:val="yellow"/>
        </w:rPr>
        <w:t>The goal of bourgeois economics is to conceal this part of the working day</w:t>
      </w:r>
      <w:r w:rsidRPr="00ED67DE">
        <w:rPr>
          <w:rFonts w:asciiTheme="minorHAnsi" w:hAnsiTheme="minorHAnsi"/>
          <w:sz w:val="16"/>
        </w:rPr>
        <w:t>, and it should therefore be no surprise that, as a protector of ruling class interests in the academy, [Hill], with a studied casualness, places "surplus value" in the adjacency of "radical bible-studies" and quietly turns it into a rather boring matter of interest perhaps only to the dogmatic. To be more concise: "</w:t>
      </w:r>
      <w:r w:rsidRPr="00294559">
        <w:rPr>
          <w:rStyle w:val="StyleBoldUnderline"/>
          <w:rFonts w:asciiTheme="minorHAnsi" w:hAnsiTheme="minorHAnsi"/>
          <w:highlight w:val="yellow"/>
        </w:rPr>
        <w:t>surplus labor" is that objective, unsurpassable "outside" that cannot be made part of the economies of the "inside"</w:t>
      </w:r>
      <w:r w:rsidRPr="00ED67DE">
        <w:rPr>
          <w:rFonts w:asciiTheme="minorHAnsi" w:hAnsiTheme="minorHAnsi"/>
          <w:sz w:val="16"/>
        </w:rPr>
        <w:t xml:space="preserve"> without capitalism itself being transformed into socialism. </w:t>
      </w:r>
      <w:r w:rsidRPr="00294559">
        <w:rPr>
          <w:rStyle w:val="StyleBoldUnderline"/>
          <w:rFonts w:asciiTheme="minorHAnsi" w:hAnsiTheme="minorHAnsi"/>
          <w:highlight w:val="yellow"/>
        </w:rPr>
        <w:t>Revolutionary critique is grounded in</w:t>
      </w:r>
      <w:r w:rsidRPr="00ED67DE">
        <w:rPr>
          <w:rFonts w:asciiTheme="minorHAnsi" w:hAnsiTheme="minorHAnsi"/>
          <w:sz w:val="16"/>
        </w:rPr>
        <w:t xml:space="preserve"> this truth-</w:t>
      </w:r>
      <w:r w:rsidRPr="00ED67DE">
        <w:rPr>
          <w:rStyle w:val="StyleBoldUnderline"/>
          <w:rFonts w:asciiTheme="minorHAnsi" w:hAnsiTheme="minorHAnsi"/>
        </w:rPr>
        <w:t>objectivity</w:t>
      </w:r>
      <w:r w:rsidRPr="00294559">
        <w:rPr>
          <w:rStyle w:val="StyleBoldUnderline"/>
          <w:rFonts w:asciiTheme="minorHAnsi" w:hAnsiTheme="minorHAnsi"/>
          <w:highlight w:val="yellow"/>
        </w:rPr>
        <w:t>-since all social institutions and practices of capitalism are founded upon the objectivity of surplus labor</w:t>
      </w:r>
      <w:r w:rsidRPr="00ED67DE">
        <w:rPr>
          <w:rStyle w:val="StyleBoldUnderline"/>
          <w:rFonts w:asciiTheme="minorHAnsi" w:hAnsiTheme="minorHAnsi"/>
        </w:rPr>
        <w:t xml:space="preserve">. </w:t>
      </w:r>
      <w:r w:rsidRPr="00ED67DE">
        <w:rPr>
          <w:rFonts w:asciiTheme="minorHAnsi" w:hAnsiTheme="minorHAnsi"/>
          <w:sz w:val="16"/>
        </w:rPr>
        <w:t xml:space="preserve">The role of a revolutionary pedagogy of critique is to produce </w:t>
      </w:r>
      <w:r w:rsidRPr="00ED67DE">
        <w:rPr>
          <w:rFonts w:asciiTheme="minorHAnsi" w:hAnsiTheme="minorHAnsi"/>
          <w:sz w:val="16"/>
          <w:szCs w:val="12"/>
        </w:rPr>
        <w:t xml:space="preserve">class consciousness so as to assist in organizing people into a new vanguard </w:t>
      </w:r>
      <w:r w:rsidRPr="00ED67DE">
        <w:rPr>
          <w:rFonts w:asciiTheme="minorHAnsi" w:hAnsiTheme="minorHAnsi"/>
          <w:sz w:val="16"/>
        </w:rPr>
        <w:t xml:space="preserve">party that aims at abolishing this FACT of the capitalist system and trans-forming capitalism into a communist society. As I have argued in my "Postality" [Transformation 1], (post)structuralist theory, through </w:t>
      </w:r>
      <w:r w:rsidRPr="00294559">
        <w:rPr>
          <w:rStyle w:val="StyleBoldUnderline"/>
          <w:rFonts w:asciiTheme="minorHAnsi" w:hAnsiTheme="minorHAnsi"/>
          <w:highlight w:val="yellow"/>
        </w:rPr>
        <w:t>the</w:t>
      </w:r>
      <w:r w:rsidRPr="00ED67DE">
        <w:rPr>
          <w:rStyle w:val="StyleBoldUnderline"/>
          <w:rFonts w:asciiTheme="minorHAnsi" w:hAnsiTheme="minorHAnsi"/>
        </w:rPr>
        <w:t xml:space="preserve"> </w:t>
      </w:r>
      <w:r w:rsidRPr="00294559">
        <w:rPr>
          <w:rStyle w:val="StyleBoldUnderline"/>
          <w:rFonts w:asciiTheme="minorHAnsi" w:hAnsiTheme="minorHAnsi"/>
          <w:highlight w:val="yellow"/>
        </w:rPr>
        <w:t>concept of "representation," makes all</w:t>
      </w:r>
      <w:r w:rsidRPr="00ED67DE">
        <w:rPr>
          <w:rStyle w:val="StyleBoldUnderline"/>
          <w:rFonts w:asciiTheme="minorHAnsi" w:hAnsiTheme="minorHAnsi"/>
        </w:rPr>
        <w:t xml:space="preserve"> </w:t>
      </w:r>
      <w:r w:rsidRPr="00ED67DE">
        <w:rPr>
          <w:rFonts w:asciiTheme="minorHAnsi" w:hAnsiTheme="minorHAnsi"/>
          <w:sz w:val="16"/>
        </w:rPr>
        <w:t xml:space="preserve">such </w:t>
      </w:r>
      <w:r w:rsidRPr="00294559">
        <w:rPr>
          <w:rStyle w:val="StyleBoldUnderline"/>
          <w:rFonts w:asciiTheme="minorHAnsi" w:hAnsiTheme="minorHAnsi"/>
          <w:highlight w:val="yellow"/>
        </w:rPr>
        <w:t>facts an effect of interpretation and turns them into "undecidable" processes</w:t>
      </w:r>
      <w:r w:rsidRPr="00ED67DE">
        <w:rPr>
          <w:rStyle w:val="StyleBoldUnderline"/>
          <w:rFonts w:asciiTheme="minorHAnsi" w:hAnsiTheme="minorHAnsi"/>
        </w:rPr>
        <w:t xml:space="preserve">. </w:t>
      </w:r>
      <w:r w:rsidRPr="00ED67DE">
        <w:rPr>
          <w:rFonts w:asciiTheme="minorHAnsi" w:hAnsiTheme="minorHAnsi"/>
          <w:sz w:val="16"/>
        </w:rPr>
        <w:t xml:space="preserve">The boom in ludic theory and Rhetoric Studies in the bourgeois academy is caused by the service it renders the ruling class: </w:t>
      </w:r>
      <w:r w:rsidRPr="00294559">
        <w:rPr>
          <w:rStyle w:val="StyleBoldUnderline"/>
          <w:rFonts w:asciiTheme="minorHAnsi" w:hAnsiTheme="minorHAnsi"/>
          <w:highlight w:val="yellow"/>
        </w:rPr>
        <w:t>it makes the OBJECTIVE reality of the extraction of surplus labor a subjective one-not a decided fact but a matter of "interpretation</w:t>
      </w:r>
      <w:r w:rsidRPr="00ED67DE">
        <w:rPr>
          <w:rFonts w:asciiTheme="minorHAnsi" w:hAnsiTheme="minorHAnsi"/>
          <w:u w:val="single"/>
        </w:rPr>
        <w:t>.</w:t>
      </w:r>
      <w:r w:rsidRPr="00ED67DE">
        <w:rPr>
          <w:rFonts w:asciiTheme="minorHAnsi" w:hAnsiTheme="minorHAnsi"/>
          <w:sz w:val="16"/>
        </w:rPr>
        <w:t xml:space="preserve">" In doing so, </w:t>
      </w:r>
      <w:r w:rsidRPr="00ED67DE">
        <w:rPr>
          <w:rFonts w:asciiTheme="minorHAnsi" w:hAnsiTheme="minorHAnsi"/>
          <w:u w:val="single"/>
        </w:rPr>
        <w:t>it "deconstructs</w:t>
      </w:r>
      <w:r w:rsidRPr="00ED67DE">
        <w:rPr>
          <w:rFonts w:asciiTheme="minorHAnsi" w:hAnsiTheme="minorHAnsi"/>
          <w:sz w:val="16"/>
        </w:rPr>
        <w:t xml:space="preserve">" (see the writings of such bourgeois readers as Gayatri Spivak, Cornel West, and Donna Haraway) </w:t>
      </w:r>
      <w:r w:rsidRPr="00294559">
        <w:rPr>
          <w:rStyle w:val="StyleBoldUnderline"/>
          <w:rFonts w:asciiTheme="minorHAnsi" w:hAnsiTheme="minorHAnsi"/>
          <w:highlight w:val="yellow"/>
        </w:rPr>
        <w:t>the labor theory of value, displaces production with consumption, and resituates the citizen from the revolutionary cell to the</w:t>
      </w:r>
      <w:r w:rsidRPr="00ED67DE">
        <w:rPr>
          <w:rStyle w:val="StyleBoldUnderline"/>
          <w:rFonts w:asciiTheme="minorHAnsi" w:hAnsiTheme="minorHAnsi"/>
        </w:rPr>
        <w:t xml:space="preserve"> </w:t>
      </w:r>
      <w:r w:rsidRPr="00ED67DE">
        <w:rPr>
          <w:rFonts w:asciiTheme="minorHAnsi" w:hAnsiTheme="minorHAnsi"/>
          <w:sz w:val="16"/>
        </w:rPr>
        <w:t xml:space="preserve">ludic </w:t>
      </w:r>
      <w:r w:rsidRPr="00294559">
        <w:rPr>
          <w:rStyle w:val="StyleBoldUnderline"/>
          <w:rFonts w:asciiTheme="minorHAnsi" w:hAnsiTheme="minorHAnsi"/>
          <w:highlight w:val="yellow"/>
        </w:rPr>
        <w:t>shopping mall</w:t>
      </w:r>
      <w:r w:rsidRPr="00294559">
        <w:rPr>
          <w:rFonts w:asciiTheme="minorHAnsi" w:hAnsiTheme="minorHAnsi"/>
          <w:sz w:val="16"/>
          <w:highlight w:val="yellow"/>
        </w:rPr>
        <w:t xml:space="preserve"> </w:t>
      </w:r>
      <w:r w:rsidRPr="00294559">
        <w:rPr>
          <w:rFonts w:asciiTheme="minorHAnsi" w:hAnsiTheme="minorHAnsi"/>
          <w:sz w:val="16"/>
        </w:rPr>
        <w:t>of</w:t>
      </w:r>
      <w:r w:rsidRPr="00ED67DE">
        <w:rPr>
          <w:rFonts w:asciiTheme="minorHAnsi" w:hAnsiTheme="minorHAnsi"/>
          <w:sz w:val="16"/>
        </w:rPr>
        <w:t xml:space="preserve"> [France].</w:t>
      </w:r>
    </w:p>
    <w:p w:rsidR="009B554F" w:rsidRDefault="009B554F" w:rsidP="009B554F"/>
    <w:p w:rsidR="009B554F" w:rsidRDefault="009B554F" w:rsidP="009B554F">
      <w:pPr>
        <w:pStyle w:val="Heading4"/>
      </w:pPr>
      <w:r>
        <w:t>The impact is extinction – capital reduces existence itself to property to be exchanged, producing a drive to a single way of knowing and being – that causes massive structural violence and environmental destruction</w:t>
      </w:r>
    </w:p>
    <w:p w:rsidR="009B554F" w:rsidRDefault="009B554F" w:rsidP="009B554F">
      <w:r w:rsidRPr="00826B17">
        <w:rPr>
          <w:rStyle w:val="StyleStyleBold12pt"/>
        </w:rPr>
        <w:t>Lander ‘2</w:t>
      </w:r>
      <w:r w:rsidRPr="00826B17">
        <w:t xml:space="preserve">, </w:t>
      </w:r>
    </w:p>
    <w:p w:rsidR="009B554F" w:rsidRDefault="009B554F" w:rsidP="009B554F">
      <w:r w:rsidRPr="00826B17">
        <w:t xml:space="preserve">(Edgardo, Prof. of Sociology and Latin American studies at the Venezuelan Central University in Caracas, </w:t>
      </w:r>
      <w:r>
        <w:t>“</w:t>
      </w:r>
      <w:r w:rsidRPr="00826B17">
        <w:t>Eurocentrism, Modern Knowledges, and the “Natural” Order of Global Capital, Nepantla: Views from South</w:t>
      </w:r>
      <w:r>
        <w:t>”,</w:t>
      </w:r>
      <w:r w:rsidRPr="00826B17">
        <w:t xml:space="preserve"> 3.2, muse)</w:t>
      </w:r>
    </w:p>
    <w:p w:rsidR="009B554F" w:rsidRDefault="009B554F" w:rsidP="009B554F">
      <w:pPr>
        <w:rPr>
          <w:rStyle w:val="Emphasis"/>
        </w:rPr>
      </w:pPr>
      <w:r w:rsidRPr="0060486D">
        <w:rPr>
          <w:rStyle w:val="StyleBoldUnderline"/>
        </w:rPr>
        <w:t>Just as resources formerly considered to be commons</w:t>
      </w:r>
      <w:r w:rsidRPr="0060486D">
        <w:t xml:space="preserve">, or of communal use, </w:t>
      </w:r>
      <w:r w:rsidRPr="0060486D">
        <w:rPr>
          <w:rStyle w:val="StyleBoldUnderline"/>
        </w:rPr>
        <w:t>were privately appropriated through the enclosure</w:t>
      </w:r>
      <w:r w:rsidRPr="0060486D">
        <w:t xml:space="preserve"> and private appropriation </w:t>
      </w:r>
      <w:r w:rsidRPr="0060486D">
        <w:rPr>
          <w:rStyle w:val="StyleBoldUnderline"/>
        </w:rPr>
        <w:t>of fields</w:t>
      </w:r>
      <w:r w:rsidRPr="0060486D">
        <w:t xml:space="preserve">, rivers, lakes, </w:t>
      </w:r>
      <w:r w:rsidRPr="0060486D">
        <w:rPr>
          <w:rStyle w:val="StyleBoldUnderline"/>
        </w:rPr>
        <w:t>and forests, leading to the expulsion of European peasants from their land</w:t>
      </w:r>
      <w:r w:rsidRPr="0060486D">
        <w:t xml:space="preserve"> and their forced conversion into factory workers during the Industrial Revolution, </w:t>
      </w:r>
      <w:r w:rsidRPr="0060486D">
        <w:rPr>
          <w:rStyle w:val="StyleBoldUnderline"/>
        </w:rPr>
        <w:t>through biopiracy, legalized by the agreements protecting intellectual property, the ancestral collective knowledge of peoples in all parts of the world is being expropriated and converted into private property</w:t>
      </w:r>
      <w:r w:rsidRPr="0060486D">
        <w:t xml:space="preserve">, for whose use its own creators must pay. </w:t>
      </w:r>
      <w:r w:rsidRPr="0060486D">
        <w:rPr>
          <w:rStyle w:val="StyleBoldUnderline"/>
        </w:rPr>
        <w:t>This represents the dispossession</w:t>
      </w:r>
      <w:r w:rsidRPr="0060486D">
        <w:t xml:space="preserve"> or private appropriation </w:t>
      </w:r>
      <w:r w:rsidRPr="0060486D">
        <w:rPr>
          <w:rStyle w:val="StyleBoldUnderline"/>
        </w:rPr>
        <w:t>of intellectual commons</w:t>
      </w:r>
      <w:r w:rsidRPr="0060486D">
        <w:t xml:space="preserve"> (Shiva 1997, 10). </w:t>
      </w:r>
      <w:r w:rsidRPr="0060486D">
        <w:rPr>
          <w:rStyle w:val="StyleBoldUnderline"/>
        </w:rPr>
        <w:t>The potential—but</w:t>
      </w:r>
      <w:r w:rsidRPr="0060486D">
        <w:t xml:space="preserve"> also </w:t>
      </w:r>
      <w:r w:rsidRPr="0060486D">
        <w:rPr>
          <w:rStyle w:val="StyleBoldUnderline"/>
        </w:rPr>
        <w:t>real—impact</w:t>
      </w:r>
      <w:r w:rsidRPr="0060486D">
        <w:t xml:space="preserve"> of these ways of defining and imposing the defense of so-called intellectual property </w:t>
      </w:r>
      <w:r w:rsidRPr="0060486D">
        <w:rPr>
          <w:rStyle w:val="StyleBoldUnderline"/>
        </w:rPr>
        <w:t>are multiple, yet another expression of the tendency</w:t>
      </w:r>
      <w:r w:rsidRPr="0060486D">
        <w:t xml:space="preserve">, in the current process of globalization, </w:t>
      </w:r>
      <w:r w:rsidRPr="0060486D">
        <w:rPr>
          <w:rStyle w:val="StyleBoldUnderline"/>
        </w:rPr>
        <w:t>to concentrate power in Northern businesses and countries, to the detriment of the poor majorities in the South</w:t>
      </w:r>
      <w:r w:rsidRPr="0060486D">
        <w:t xml:space="preserve">. </w:t>
      </w:r>
      <w:r w:rsidRPr="00B0169F">
        <w:rPr>
          <w:rStyle w:val="StyleBoldUnderline"/>
          <w:highlight w:val="yellow"/>
        </w:rPr>
        <w:t>At stake are</w:t>
      </w:r>
      <w:r w:rsidRPr="0060486D">
        <w:t xml:space="preserve"> matters as critical as </w:t>
      </w:r>
      <w:r w:rsidRPr="00B0169F">
        <w:rPr>
          <w:rStyle w:val="Emphasis"/>
          <w:highlight w:val="yellow"/>
        </w:rPr>
        <w:t>the survival of life-forms and choices that do not completely fit within the universal logic of the market</w:t>
      </w:r>
      <w:r w:rsidRPr="0060486D">
        <w:t xml:space="preserve">, as well as </w:t>
      </w:r>
      <w:r w:rsidRPr="0060486D">
        <w:rPr>
          <w:rStyle w:val="StyleBoldUnderline"/>
        </w:rPr>
        <w:t>rural nutritional self-sufficiency and access to food and health services for the planet’s underprivileged majorities</w:t>
      </w:r>
      <w:r w:rsidRPr="0060486D">
        <w:t xml:space="preserve">. </w:t>
      </w:r>
      <w:r w:rsidRPr="0060486D">
        <w:rPr>
          <w:rStyle w:val="StyleBoldUnderline"/>
        </w:rPr>
        <w:t>As a consequence of the establishment of patents on varieties of life-forms, and the appropriation</w:t>
      </w:r>
      <w:r w:rsidRPr="0060486D">
        <w:t xml:space="preserve">/expropriation </w:t>
      </w:r>
      <w:r w:rsidRPr="0060486D">
        <w:rPr>
          <w:rStyle w:val="StyleBoldUnderline"/>
        </w:rPr>
        <w:t>of rural/communal knowledge, by transnational seed and agrochemical companies, the patterns of rural production are changing ever more quickly</w:t>
      </w:r>
      <w:r w:rsidRPr="0060486D">
        <w:t xml:space="preserve">, on a global scale. </w:t>
      </w:r>
      <w:r w:rsidRPr="00B0169F">
        <w:rPr>
          <w:rStyle w:val="StyleBoldUnderline"/>
          <w:highlight w:val="yellow"/>
        </w:rPr>
        <w:t>Peasants become less and less autonomous,</w:t>
      </w:r>
      <w:r w:rsidRPr="0060486D">
        <w:rPr>
          <w:rStyle w:val="StyleBoldUnderline"/>
        </w:rPr>
        <w:t xml:space="preserve"> and </w:t>
      </w:r>
      <w:r w:rsidRPr="00B0169F">
        <w:rPr>
          <w:rStyle w:val="StyleBoldUnderline"/>
          <w:highlight w:val="yellow"/>
        </w:rPr>
        <w:t>they depend more and more on expensive consumables</w:t>
      </w:r>
      <w:r w:rsidRPr="0060486D">
        <w:t xml:space="preserve"> they must purchase from transnational companies (Gaia Foundation and GRAIN 1998). </w:t>
      </w:r>
      <w:r w:rsidRPr="0060486D">
        <w:rPr>
          <w:rStyle w:val="StyleBoldUnderline"/>
        </w:rPr>
        <w:t>These companies have also developed a “terminator” technology deliberately designed so that harvested seeds cannot germinate, forcing peasants to buy new seeds</w:t>
      </w:r>
      <w:r w:rsidRPr="0060486D">
        <w:t xml:space="preserve"> for each planting cycle (Ho and Traavik n.d.; Raghavan n.d.). All of </w:t>
      </w:r>
      <w:r w:rsidRPr="0060486D">
        <w:rPr>
          <w:rStyle w:val="StyleBoldUnderline"/>
        </w:rPr>
        <w:t>this has had a profound impact</w:t>
      </w:r>
      <w:r w:rsidRPr="0060486D">
        <w:t xml:space="preserve">, as much on the living conditions of millions of people as </w:t>
      </w:r>
      <w:r w:rsidRPr="0060486D">
        <w:rPr>
          <w:rStyle w:val="StyleBoldUnderline"/>
        </w:rPr>
        <w:t>on genetic diversity on the planet Earth</w:t>
      </w:r>
      <w:r w:rsidRPr="0060486D">
        <w:t xml:space="preserve">. The </w:t>
      </w:r>
      <w:r w:rsidRPr="0060486D">
        <w:rPr>
          <w:rStyle w:val="StyleBoldUnderline"/>
        </w:rPr>
        <w:t>“freedom of commerce”</w:t>
      </w:r>
      <w:r w:rsidRPr="0060486D">
        <w:t xml:space="preserve"> that the interests of these transnational companies increasingly impose on peasants throughout the world </w:t>
      </w:r>
      <w:r w:rsidRPr="0060486D">
        <w:rPr>
          <w:rStyle w:val="StyleBoldUnderline"/>
        </w:rPr>
        <w:t>is leading to a reduction in the genetic variety of many staple food crops</w:t>
      </w:r>
      <w:r w:rsidRPr="0060486D">
        <w:t xml:space="preserve">. </w:t>
      </w:r>
      <w:r w:rsidRPr="00E7303C">
        <w:rPr>
          <w:rStyle w:val="Emphasis"/>
          <w:highlight w:val="yellow"/>
        </w:rPr>
        <w:t>This reduction in genetic diversity</w:t>
      </w:r>
      <w:r w:rsidRPr="0060486D">
        <w:t>, associated with a engineering view of agriculture and based on an extreme, industrial type of control over each phase of the productive process—with genetically modified seeds and the intensive use of agrochemicals—</w:t>
      </w:r>
      <w:r w:rsidRPr="00E7303C">
        <w:rPr>
          <w:rStyle w:val="Emphasis"/>
          <w:highlight w:val="yellow"/>
        </w:rPr>
        <w:t>drastically reduces the auto-adaptive and regenerative ability of ecological systems</w:t>
      </w:r>
      <w:r w:rsidRPr="0060486D">
        <w:t xml:space="preserve">. And nevertheless, </w:t>
      </w:r>
      <w:r w:rsidRPr="00E7303C">
        <w:rPr>
          <w:rStyle w:val="StyleBoldUnderline"/>
          <w:highlight w:val="yellow"/>
        </w:rPr>
        <w:t>the conservation of biodiversity requires the existence of diverse communities with diverse agricultural and medical systems that utilize diverse species</w:t>
      </w:r>
      <w:r w:rsidRPr="0060486D">
        <w:t xml:space="preserve"> in situ. </w:t>
      </w:r>
      <w:r w:rsidRPr="00E7303C">
        <w:rPr>
          <w:rStyle w:val="Emphasis"/>
          <w:highlight w:val="yellow"/>
        </w:rPr>
        <w:t>Economic decentralization and diversification are necessary conditions for biodiversity conservation</w:t>
      </w:r>
      <w:r w:rsidRPr="0060486D">
        <w:t xml:space="preserve">. (Shiva 1997, 88) Agricultural biodiversity has been conserved only when farmers have total control over their seeds. Monopoly rights regimens for seeds, either in the form of breeders’ rights or patents, will have the same impact on in situ conservation of plant genetic resources as the alienation of rights of local communities has had on the erosion of tree cover and grasslands in Ethiopia, India and other biodiversity-rich regions. (99)12 </w:t>
      </w:r>
      <w:r w:rsidRPr="0060486D">
        <w:rPr>
          <w:rStyle w:val="StyleBoldUnderline"/>
        </w:rPr>
        <w:t xml:space="preserve">As much as </w:t>
      </w:r>
      <w:r w:rsidRPr="00E7303C">
        <w:rPr>
          <w:rStyle w:val="StyleBoldUnderline"/>
          <w:highlight w:val="yellow"/>
        </w:rPr>
        <w:t>for preserving genetic diversity</w:t>
      </w:r>
      <w:r w:rsidRPr="00E7303C">
        <w:rPr>
          <w:highlight w:val="yellow"/>
        </w:rPr>
        <w:t>—</w:t>
      </w:r>
      <w:r w:rsidRPr="00E7303C">
        <w:rPr>
          <w:rStyle w:val="Emphasis"/>
          <w:highlight w:val="yellow"/>
        </w:rPr>
        <w:t>an indispensable condition of life</w:t>
      </w:r>
      <w:r w:rsidRPr="0060486D">
        <w:t>—</w:t>
      </w:r>
      <w:r w:rsidRPr="00E7303C">
        <w:rPr>
          <w:rStyle w:val="StyleBoldUnderline"/>
          <w:highlight w:val="yellow"/>
        </w:rPr>
        <w:t>as for the survival of rural and indigenous peoples and cultures</w:t>
      </w:r>
      <w:r w:rsidRPr="0060486D">
        <w:rPr>
          <w:rStyle w:val="StyleBoldUnderline"/>
        </w:rPr>
        <w:t xml:space="preserve"> all over the planet—</w:t>
      </w:r>
      <w:r w:rsidRPr="00E7303C">
        <w:rPr>
          <w:rStyle w:val="Emphasis"/>
          <w:highlight w:val="yellow"/>
        </w:rPr>
        <w:t>a plurality of ways of knowing must coexist, democratically</w:t>
      </w:r>
      <w:r w:rsidRPr="00E7303C">
        <w:rPr>
          <w:highlight w:val="yellow"/>
        </w:rPr>
        <w:t xml:space="preserve">. </w:t>
      </w:r>
      <w:r w:rsidRPr="00E7303C">
        <w:rPr>
          <w:rStyle w:val="Emphasis"/>
          <w:highlight w:val="yellow"/>
        </w:rPr>
        <w:t>Current colonial trends toward an intensified,</w:t>
      </w:r>
      <w:r w:rsidRPr="0060486D">
        <w:rPr>
          <w:rStyle w:val="Emphasis"/>
        </w:rPr>
        <w:t xml:space="preserve"> </w:t>
      </w:r>
      <w:r w:rsidRPr="00E7303C">
        <w:rPr>
          <w:rStyle w:val="Emphasis"/>
          <w:highlight w:val="yellow"/>
        </w:rPr>
        <w:t>totalitarian monoculture of Eurocentric knowledge only lead to destruction and death.</w:t>
      </w:r>
    </w:p>
    <w:p w:rsidR="009B554F" w:rsidRPr="009C5281" w:rsidRDefault="009B554F" w:rsidP="009B554F">
      <w:pPr>
        <w:rPr>
          <w:rFonts w:asciiTheme="minorHAnsi" w:hAnsiTheme="minorHAnsi"/>
          <w:sz w:val="16"/>
        </w:rPr>
      </w:pPr>
    </w:p>
    <w:p w:rsidR="009B554F" w:rsidRPr="00AE0EC6" w:rsidRDefault="009B554F" w:rsidP="009B554F">
      <w:pPr>
        <w:pStyle w:val="Heading4"/>
        <w:rPr>
          <w:rFonts w:asciiTheme="minorHAnsi" w:hAnsiTheme="minorHAnsi"/>
        </w:rPr>
      </w:pPr>
      <w:r w:rsidRPr="00AE0EC6">
        <w:rPr>
          <w:rFonts w:asciiTheme="minorHAnsi" w:hAnsiTheme="minorHAnsi"/>
        </w:rPr>
        <w:t xml:space="preserve">Alternative: </w:t>
      </w:r>
      <w:r w:rsidRPr="00AE0EC6">
        <w:t>reject the affirmative in favor of a Marxist analysis of economic engagement This round should be an educational exercise—that empowers us to recognize inequality and take action rather than just changing the way we think.</w:t>
      </w:r>
    </w:p>
    <w:p w:rsidR="009B554F" w:rsidRPr="009C5281" w:rsidRDefault="009B554F" w:rsidP="009B554F">
      <w:pPr>
        <w:pStyle w:val="Heading4"/>
        <w:rPr>
          <w:rFonts w:asciiTheme="minorHAnsi" w:hAnsiTheme="minorHAnsi"/>
        </w:rPr>
      </w:pPr>
      <w:r w:rsidRPr="009C5281">
        <w:rPr>
          <w:rFonts w:asciiTheme="minorHAnsi" w:hAnsiTheme="minorHAnsi"/>
        </w:rPr>
        <w:t>The Marxist approach to history and politics is the only viable alternative, and is the only True mode of analysis.  The discursive nature of their criticism only leads to more abuse</w:t>
      </w:r>
      <w:r>
        <w:rPr>
          <w:rFonts w:asciiTheme="minorHAnsi" w:hAnsiTheme="minorHAnsi"/>
        </w:rPr>
        <w:t xml:space="preserve"> of power, racism, orientalism by failing</w:t>
      </w:r>
      <w:r w:rsidRPr="009C5281">
        <w:rPr>
          <w:rFonts w:asciiTheme="minorHAnsi" w:hAnsiTheme="minorHAnsi"/>
        </w:rPr>
        <w:t xml:space="preserve"> to deal with class</w:t>
      </w:r>
      <w:r>
        <w:rPr>
          <w:rFonts w:asciiTheme="minorHAnsi" w:hAnsiTheme="minorHAnsi"/>
        </w:rPr>
        <w:t xml:space="preserve"> structures</w:t>
      </w:r>
      <w:r w:rsidRPr="009C5281">
        <w:rPr>
          <w:rFonts w:asciiTheme="minorHAnsi" w:hAnsiTheme="minorHAnsi"/>
        </w:rPr>
        <w:t xml:space="preserve">.  </w:t>
      </w:r>
    </w:p>
    <w:p w:rsidR="009B554F" w:rsidRPr="009C5281" w:rsidRDefault="009B554F" w:rsidP="009B554F">
      <w:pPr>
        <w:rPr>
          <w:rFonts w:asciiTheme="minorHAnsi" w:hAnsiTheme="minorHAnsi"/>
        </w:rPr>
      </w:pPr>
    </w:p>
    <w:p w:rsidR="009B554F" w:rsidRPr="009C5281" w:rsidRDefault="009B554F" w:rsidP="009B554F">
      <w:pPr>
        <w:rPr>
          <w:rFonts w:asciiTheme="minorHAnsi" w:hAnsiTheme="minorHAnsi"/>
        </w:rPr>
      </w:pPr>
      <w:r w:rsidRPr="009C5281">
        <w:rPr>
          <w:rFonts w:asciiTheme="minorHAnsi" w:hAnsiTheme="minorHAnsi"/>
        </w:rPr>
        <w:t xml:space="preserve">Brian D. </w:t>
      </w:r>
      <w:r w:rsidRPr="0041634C">
        <w:rPr>
          <w:b/>
        </w:rPr>
        <w:t>Palmer 96</w:t>
      </w:r>
      <w:r w:rsidRPr="009C5281">
        <w:rPr>
          <w:rFonts w:asciiTheme="minorHAnsi" w:hAnsiTheme="minorHAnsi"/>
        </w:rPr>
        <w:t xml:space="preserve"> (Research Chair in Canadian Labour History and Canadian Studies at Trent University, "Old Positions/New Necessities: History, Class, and Marxist Metanarrative," in "In Defense of History”, p 65-72)-JN </w:t>
      </w:r>
    </w:p>
    <w:p w:rsidR="009B554F" w:rsidRPr="009C5281" w:rsidRDefault="009B554F" w:rsidP="009B554F">
      <w:pPr>
        <w:rPr>
          <w:rStyle w:val="StyleBoldUnderline"/>
          <w:rFonts w:asciiTheme="minorHAnsi" w:hAnsiTheme="minorHAnsi"/>
        </w:rPr>
      </w:pPr>
      <w:r w:rsidRPr="003B09AF">
        <w:rPr>
          <w:rFonts w:asciiTheme="minorHAnsi" w:hAnsiTheme="minorHAnsi"/>
          <w:sz w:val="16"/>
        </w:rPr>
        <w:t xml:space="preserve">It is worth reiterating the obvious, since </w:t>
      </w:r>
      <w:r w:rsidRPr="00ED67DE">
        <w:rPr>
          <w:rStyle w:val="StyleBoldUnderline"/>
        </w:rPr>
        <w:t>the obvious is</w:t>
      </w:r>
      <w:r w:rsidRPr="003B09AF">
        <w:rPr>
          <w:rFonts w:asciiTheme="minorHAnsi" w:hAnsiTheme="minorHAnsi"/>
          <w:sz w:val="16"/>
        </w:rPr>
        <w:t xml:space="preserve"> precisely </w:t>
      </w:r>
      <w:r w:rsidRPr="00ED67DE">
        <w:rPr>
          <w:rStyle w:val="StyleBoldUnderline"/>
        </w:rPr>
        <w:t xml:space="preserve">what </w:t>
      </w:r>
      <w:r w:rsidRPr="00AE0EC6">
        <w:rPr>
          <w:rStyle w:val="StyleBoldUnderline"/>
          <w:highlight w:val="yellow"/>
        </w:rPr>
        <w:t>poststructuralism/postmodernism</w:t>
      </w:r>
      <w:r w:rsidRPr="003B09AF">
        <w:rPr>
          <w:rFonts w:asciiTheme="minorHAnsi" w:hAnsiTheme="minorHAnsi"/>
          <w:sz w:val="16"/>
        </w:rPr>
        <w:t xml:space="preserve"> often </w:t>
      </w:r>
      <w:r w:rsidRPr="00AE0EC6">
        <w:rPr>
          <w:rStyle w:val="StyleBoldUnderline"/>
          <w:highlight w:val="yellow"/>
        </w:rPr>
        <w:t>obfuscates</w:t>
      </w:r>
      <w:r w:rsidRPr="00ED67DE">
        <w:rPr>
          <w:rStyle w:val="StyleBoldUnderline"/>
        </w:rPr>
        <w:t xml:space="preserve">, or </w:t>
      </w:r>
      <w:r w:rsidRPr="00AE0EC6">
        <w:rPr>
          <w:rStyle w:val="StyleBoldUnderline"/>
          <w:highlight w:val="yellow"/>
        </w:rPr>
        <w:t>even</w:t>
      </w:r>
      <w:r w:rsidRPr="00ED67DE">
        <w:rPr>
          <w:rStyle w:val="StyleBoldUnderline"/>
        </w:rPr>
        <w:t xml:space="preserve"> </w:t>
      </w:r>
      <w:r w:rsidRPr="00AE0EC6">
        <w:rPr>
          <w:rStyle w:val="StyleBoldUnderline"/>
          <w:highlight w:val="yellow"/>
        </w:rPr>
        <w:t>denies. Marx</w:t>
      </w:r>
      <w:r w:rsidRPr="00AE0EC6">
        <w:rPr>
          <w:rStyle w:val="StyleBoldUnderline"/>
          <w:highlight w:val="yellow"/>
        </w:rPr>
        <w:softHyphen/>
        <w:t>ist and historical materialist</w:t>
      </w:r>
      <w:r w:rsidRPr="00ED67DE">
        <w:rPr>
          <w:rStyle w:val="StyleBoldUnderline"/>
        </w:rPr>
        <w:t xml:space="preserve"> criticism of contemporary theory and its </w:t>
      </w:r>
      <w:r w:rsidRPr="00AE0EC6">
        <w:rPr>
          <w:rStyle w:val="StyleBoldUnderline"/>
          <w:highlight w:val="yellow"/>
        </w:rPr>
        <w:t>insis</w:t>
      </w:r>
      <w:r w:rsidRPr="00AE0EC6">
        <w:rPr>
          <w:rStyle w:val="StyleBoldUnderline"/>
          <w:highlight w:val="yellow"/>
        </w:rPr>
        <w:softHyphen/>
        <w:t>tence on the politics and</w:t>
      </w:r>
      <w:r w:rsidRPr="00ED67DE">
        <w:rPr>
          <w:rStyle w:val="StyleBoldUnderline"/>
        </w:rPr>
        <w:t xml:space="preserve"> historically </w:t>
      </w:r>
      <w:r w:rsidRPr="00AE0EC6">
        <w:rPr>
          <w:rStyle w:val="StyleBoldUnderline"/>
          <w:highlight w:val="yellow"/>
        </w:rPr>
        <w:t>central practices of class do not</w:t>
      </w:r>
      <w:r w:rsidRPr="00ED67DE">
        <w:rPr>
          <w:rStyle w:val="StyleBoldUnderline"/>
        </w:rPr>
        <w:t xml:space="preserve"> </w:t>
      </w:r>
      <w:r w:rsidRPr="00AE0EC6">
        <w:rPr>
          <w:rStyle w:val="StyleBoldUnderline"/>
          <w:highlight w:val="yellow"/>
        </w:rPr>
        <w:t>rest</w:t>
      </w:r>
      <w:r w:rsidRPr="00ED67DE">
        <w:rPr>
          <w:rStyle w:val="StyleBoldUnderline"/>
        </w:rPr>
        <w:t xml:space="preserve"> only </w:t>
      </w:r>
      <w:r w:rsidRPr="00AE0EC6">
        <w:rPr>
          <w:rStyle w:val="StyleBoldUnderline"/>
          <w:highlight w:val="yellow"/>
        </w:rPr>
        <w:t>on</w:t>
      </w:r>
      <w:r w:rsidRPr="00ED67DE">
        <w:rPr>
          <w:rStyle w:val="StyleBoldUnderline"/>
        </w:rPr>
        <w:t xml:space="preserve"> a series of </w:t>
      </w:r>
      <w:r w:rsidRPr="00AE0EC6">
        <w:rPr>
          <w:rStyle w:val="StyleBoldUnderline"/>
          <w:highlight w:val="yellow"/>
        </w:rPr>
        <w:t>denials</w:t>
      </w:r>
      <w:r w:rsidRPr="00ED67DE">
        <w:rPr>
          <w:rStyle w:val="StyleBoldUnderline"/>
        </w:rPr>
        <w:t xml:space="preserve">. The significance of </w:t>
      </w:r>
      <w:r w:rsidRPr="00AE0EC6">
        <w:rPr>
          <w:rStyle w:val="StyleBoldUnderline"/>
        </w:rPr>
        <w:t>the knowledge/power cou</w:t>
      </w:r>
      <w:r w:rsidRPr="00AE0EC6">
        <w:rPr>
          <w:rStyle w:val="StyleBoldUnderline"/>
        </w:rPr>
        <w:softHyphen/>
        <w:t>pling</w:t>
      </w:r>
      <w:r w:rsidRPr="00ED67DE">
        <w:rPr>
          <w:rStyle w:val="StyleBoldUnderline"/>
        </w:rPr>
        <w:t xml:space="preserve">, for instance, which is associated with Foucault, is hardly alien to the Marxist method. </w:t>
      </w:r>
      <w:r w:rsidRPr="00AE0EC6">
        <w:rPr>
          <w:rStyle w:val="StyleBoldUnderline"/>
          <w:highlight w:val="yellow"/>
        </w:rPr>
        <w:t>Marxism has</w:t>
      </w:r>
      <w:r w:rsidRPr="00ED67DE">
        <w:rPr>
          <w:rStyle w:val="StyleBoldUnderline"/>
        </w:rPr>
        <w:t xml:space="preserve"> always </w:t>
      </w:r>
      <w:r w:rsidRPr="00AE0EC6">
        <w:rPr>
          <w:rStyle w:val="StyleBoldUnderline"/>
          <w:highlight w:val="yellow"/>
        </w:rPr>
        <w:t>been attentive to the relationship of ideas, dominance, and social transformation</w:t>
      </w:r>
      <w:r w:rsidRPr="00ED67DE">
        <w:rPr>
          <w:rStyle w:val="StyleBoldUnderline"/>
        </w:rPr>
        <w:t xml:space="preserve">. </w:t>
      </w:r>
      <w:r w:rsidRPr="00AE0EC6">
        <w:rPr>
          <w:rStyle w:val="StyleBoldUnderline"/>
          <w:highlight w:val="yellow"/>
        </w:rPr>
        <w:t>Representation, imagery, discourses, and texts can hardly</w:t>
      </w:r>
      <w:r w:rsidRPr="00ED67DE">
        <w:rPr>
          <w:rStyle w:val="StyleBoldUnderline"/>
        </w:rPr>
        <w:t xml:space="preserve"> be said to be </w:t>
      </w:r>
      <w:r w:rsidRPr="00AE0EC6">
        <w:rPr>
          <w:rStyle w:val="StyleBoldUnderline"/>
          <w:highlight w:val="yellow"/>
        </w:rPr>
        <w:t>understated in the theory and practice of historical materialism</w:t>
      </w:r>
      <w:r w:rsidRPr="00ED67DE">
        <w:rPr>
          <w:rStyle w:val="StyleBoldUnderline"/>
        </w:rPr>
        <w:t xml:space="preserve">, </w:t>
      </w:r>
      <w:r w:rsidRPr="00AE0EC6">
        <w:rPr>
          <w:rStyle w:val="StyleBoldUnderline"/>
        </w:rPr>
        <w:t>which has</w:t>
      </w:r>
      <w:r w:rsidRPr="003B09AF">
        <w:rPr>
          <w:rFonts w:asciiTheme="minorHAnsi" w:hAnsiTheme="minorHAnsi"/>
          <w:sz w:val="16"/>
        </w:rPr>
        <w:t xml:space="preserve"> consistently </w:t>
      </w:r>
      <w:r w:rsidRPr="00C754CE">
        <w:rPr>
          <w:rStyle w:val="StyleBoldUnderline"/>
        </w:rPr>
        <w:t>grappled</w:t>
      </w:r>
      <w:r w:rsidRPr="003B09AF">
        <w:rPr>
          <w:rFonts w:asciiTheme="minorHAnsi" w:hAnsiTheme="minorHAnsi"/>
          <w:sz w:val="16"/>
        </w:rPr>
        <w:t>, some</w:t>
      </w:r>
      <w:r w:rsidRPr="003B09AF">
        <w:rPr>
          <w:rFonts w:asciiTheme="minorHAnsi" w:hAnsiTheme="minorHAnsi"/>
          <w:sz w:val="16"/>
        </w:rPr>
        <w:softHyphen/>
        <w:t xml:space="preserve">times for better, sometimes for worse, with </w:t>
      </w:r>
      <w:r w:rsidRPr="00C754CE">
        <w:rPr>
          <w:rStyle w:val="StyleBoldUnderline"/>
        </w:rPr>
        <w:t>the problematized meaning of the base-superstructure metaphor</w:t>
      </w:r>
      <w:r w:rsidRPr="003B09AF">
        <w:rPr>
          <w:rFonts w:asciiTheme="minorHAnsi" w:hAnsiTheme="minorHAnsi"/>
          <w:sz w:val="16"/>
        </w:rPr>
        <w:t xml:space="preserve">, most evident in the rich body of writing associated with British Marxist historians such as Christopher Hill, Edward Thompson, Rodney Hilton, and V.G. Kiernan, and the tradition of historicized literary criticism associated with Raymond Williams and Terry Eagleton.6 Finally, </w:t>
      </w:r>
      <w:r w:rsidRPr="00577C9D">
        <w:rPr>
          <w:rStyle w:val="StyleBoldUnderline"/>
          <w:highlight w:val="yellow"/>
        </w:rPr>
        <w:t>to claim that Marxism is a metanarrative</w:t>
      </w:r>
      <w:r w:rsidRPr="00C754CE">
        <w:rPr>
          <w:rStyle w:val="StyleBoldUnderline"/>
        </w:rPr>
        <w:t xml:space="preserve"> of explanatory importance, </w:t>
      </w:r>
      <w:r w:rsidRPr="00577C9D">
        <w:rPr>
          <w:rStyle w:val="StyleBoldUnderline"/>
          <w:highlight w:val="yellow"/>
        </w:rPr>
        <w:t>resting</w:t>
      </w:r>
      <w:r w:rsidRPr="00C754CE">
        <w:rPr>
          <w:rStyle w:val="StyleBoldUnderline"/>
        </w:rPr>
        <w:t xml:space="preserve"> unambiguously </w:t>
      </w:r>
      <w:r w:rsidRPr="00577C9D">
        <w:rPr>
          <w:rStyle w:val="StyleBoldUnderline"/>
          <w:highlight w:val="yellow"/>
        </w:rPr>
        <w:t>on</w:t>
      </w:r>
      <w:r w:rsidRPr="003B09AF">
        <w:rPr>
          <w:rFonts w:asciiTheme="minorHAnsi" w:hAnsiTheme="minorHAnsi"/>
          <w:sz w:val="16"/>
        </w:rPr>
        <w:t xml:space="preserve"> the causality of productive forces and the determinative boundaries set by </w:t>
      </w:r>
      <w:r w:rsidRPr="00C754CE">
        <w:rPr>
          <w:rStyle w:val="StyleBoldUnderline"/>
        </w:rPr>
        <w:t xml:space="preserve">fundamentally </w:t>
      </w:r>
      <w:r w:rsidRPr="00577C9D">
        <w:rPr>
          <w:rStyle w:val="StyleBoldUnderline"/>
          <w:highlight w:val="yellow"/>
        </w:rPr>
        <w:t>economic relations, such as class, does not necessitate refusing the significance of</w:t>
      </w:r>
      <w:r w:rsidRPr="00C754CE">
        <w:rPr>
          <w:rStyle w:val="StyleBoldUnderline"/>
        </w:rPr>
        <w:t xml:space="preserve"> </w:t>
      </w:r>
      <w:r w:rsidRPr="00577C9D">
        <w:rPr>
          <w:rStyle w:val="StyleBoldUnderline"/>
          <w:highlight w:val="yellow"/>
        </w:rPr>
        <w:t>other points of self-identification, such as race and gender.</w:t>
      </w:r>
      <w:r w:rsidRPr="00C754CE">
        <w:rPr>
          <w:rStyle w:val="StyleBoldUnderline"/>
        </w:rPr>
        <w:t xml:space="preserve"> </w:t>
      </w:r>
      <w:r w:rsidRPr="00593CEC">
        <w:rPr>
          <w:rStyle w:val="StyleBoldUnderline"/>
        </w:rPr>
        <w:t xml:space="preserve">What separates </w:t>
      </w:r>
      <w:r w:rsidRPr="00593CEC">
        <w:rPr>
          <w:rStyle w:val="StyleBoldUnderline"/>
          <w:highlight w:val="yellow"/>
        </w:rPr>
        <w:t>Marxism'</w:t>
      </w:r>
      <w:r w:rsidRPr="00C754CE">
        <w:rPr>
          <w:rStyle w:val="StyleBoldUnderline"/>
        </w:rPr>
        <w:t xml:space="preserve">s metanarrative from postmodernist incredulity of all master categories </w:t>
      </w:r>
      <w:r w:rsidRPr="00593CEC">
        <w:rPr>
          <w:rStyle w:val="StyleBoldUnderline"/>
          <w:highlight w:val="yellow"/>
        </w:rPr>
        <w:t>is</w:t>
      </w:r>
      <w:r w:rsidRPr="00C754CE">
        <w:rPr>
          <w:rStyle w:val="StyleBoldUnderline"/>
        </w:rPr>
        <w:t xml:space="preserve"> </w:t>
      </w:r>
      <w:r w:rsidRPr="003B09AF">
        <w:rPr>
          <w:rFonts w:asciiTheme="minorHAnsi" w:hAnsiTheme="minorHAnsi"/>
          <w:sz w:val="16"/>
        </w:rPr>
        <w:t xml:space="preserve">not, however, this or that particular. Rather, there is a critical parting of the analytic seas in the two traditions' approaches to historical context as a material force, </w:t>
      </w:r>
      <w:r w:rsidRPr="00593CEC">
        <w:rPr>
          <w:rStyle w:val="StyleBoldUnderline"/>
          <w:highlight w:val="yellow"/>
        </w:rPr>
        <w:t>within which all struggles for eman</w:t>
      </w:r>
      <w:r w:rsidRPr="00593CEC">
        <w:rPr>
          <w:rStyle w:val="StyleBoldUnderline"/>
          <w:highlight w:val="yellow"/>
        </w:rPr>
        <w:softHyphen/>
        <w:t>cipation and all acts of subordination take place</w:t>
      </w:r>
      <w:r w:rsidRPr="00C754CE">
        <w:rPr>
          <w:rStyle w:val="StyleBoldUnderline"/>
        </w:rPr>
        <w:t>. Poststructuralism/post-modernism sees history as an authorial creation, a conjuring up of the past to serve the discursive content of the present. Thus the past can only be textually created out of the imperatives of the ongoing instance. In its insistence that history be contextualized</w:t>
      </w:r>
      <w:r w:rsidRPr="003B09AF">
        <w:rPr>
          <w:rFonts w:asciiTheme="minorHAnsi" w:hAnsiTheme="minorHAnsi"/>
          <w:sz w:val="16"/>
        </w:rPr>
        <w:t xml:space="preserve"> in the material world of possibili</w:t>
      </w:r>
      <w:r w:rsidRPr="003B09AF">
        <w:rPr>
          <w:rFonts w:asciiTheme="minorHAnsi" w:hAnsiTheme="minorHAnsi"/>
          <w:sz w:val="16"/>
        </w:rPr>
        <w:softHyphen/>
        <w:t xml:space="preserve">ties of the past, </w:t>
      </w:r>
      <w:r w:rsidRPr="00C754CE">
        <w:rPr>
          <w:rStyle w:val="StyleBoldUnderline"/>
        </w:rPr>
        <w:t>rather than cut adrift to float freely in the cross-currents of attending to its obscured social relations and situating those corners of suppressed history within the larger ensemble of possibilities that were</w:t>
      </w:r>
      <w:r w:rsidRPr="003B09AF">
        <w:rPr>
          <w:rFonts w:asciiTheme="minorHAnsi" w:hAnsiTheme="minorHAnsi"/>
          <w:sz w:val="16"/>
        </w:rPr>
        <w:t xml:space="preserve"> something </w:t>
      </w:r>
      <w:r w:rsidRPr="009C5281">
        <w:rPr>
          <w:rStyle w:val="StyleBoldUnderline"/>
          <w:rFonts w:asciiTheme="minorHAnsi" w:hAnsiTheme="minorHAnsi"/>
        </w:rPr>
        <w:t>more than</w:t>
      </w:r>
      <w:r w:rsidRPr="003B09AF">
        <w:rPr>
          <w:rFonts w:asciiTheme="minorHAnsi" w:hAnsiTheme="minorHAnsi"/>
          <w:sz w:val="16"/>
        </w:rPr>
        <w:t xml:space="preserve"> the </w:t>
      </w:r>
      <w:r w:rsidRPr="009C5281">
        <w:rPr>
          <w:rStyle w:val="StyleBoldUnderline"/>
          <w:rFonts w:asciiTheme="minorHAnsi" w:hAnsiTheme="minorHAnsi"/>
        </w:rPr>
        <w:t>ideological fiction of the established archival record</w:t>
      </w:r>
      <w:r w:rsidRPr="003B09AF">
        <w:rPr>
          <w:rFonts w:asciiTheme="minorHAnsi" w:hAnsiTheme="minorHAnsi"/>
          <w:sz w:val="16"/>
        </w:rPr>
        <w:t xml:space="preserve">, attentive as it generally is to the instinctual preservationism of power. Moreover, </w:t>
      </w:r>
      <w:r w:rsidRPr="00722CDE">
        <w:rPr>
          <w:rStyle w:val="StyleBoldUnderline"/>
          <w:highlight w:val="yellow"/>
        </w:rPr>
        <w:t>Marxism's metanarrative</w:t>
      </w:r>
      <w:r w:rsidRPr="00C754CE">
        <w:rPr>
          <w:rStyle w:val="StyleBoldUnderline"/>
        </w:rPr>
        <w:t xml:space="preserve"> tries to be true—believing that such a process </w:t>
      </w:r>
      <w:r w:rsidRPr="00722CDE">
        <w:rPr>
          <w:rStyle w:val="StyleBoldUnderline"/>
          <w:highlight w:val="yellow"/>
        </w:rPr>
        <w:t>can be located</w:t>
      </w:r>
      <w:r w:rsidRPr="00C754CE">
        <w:rPr>
          <w:rStyle w:val="StyleBoldUnderline"/>
        </w:rPr>
        <w:t xml:space="preserve">, </w:t>
      </w:r>
      <w:r w:rsidRPr="00722CDE">
        <w:rPr>
          <w:rStyle w:val="StyleBoldUnderline"/>
          <w:highlight w:val="yellow"/>
        </w:rPr>
        <w:t>just as it can be obscured or dis</w:t>
      </w:r>
      <w:r w:rsidRPr="00722CDE">
        <w:rPr>
          <w:rStyle w:val="StyleBoldUnderline"/>
          <w:highlight w:val="yellow"/>
        </w:rPr>
        <w:softHyphen/>
        <w:t>torted—to the actors of the past</w:t>
      </w:r>
      <w:r w:rsidRPr="00C754CE">
        <w:rPr>
          <w:rStyle w:val="StyleBoldUnderline"/>
        </w:rPr>
        <w:t>, whatever side of the class divide their feet touch down upon</w:t>
      </w:r>
      <w:r w:rsidRPr="009C5281">
        <w:rPr>
          <w:rStyle w:val="StyleBoldUnderline"/>
          <w:rFonts w:asciiTheme="minorHAnsi" w:hAnsiTheme="minorHAnsi"/>
          <w:sz w:val="16"/>
        </w:rPr>
        <w:t>.</w:t>
      </w:r>
      <w:r w:rsidRPr="003B09AF">
        <w:rPr>
          <w:rFonts w:asciiTheme="minorHAnsi" w:hAnsiTheme="minorHAnsi"/>
          <w:sz w:val="16"/>
        </w:rPr>
        <w:t xml:space="preserve"> Thus, a major historiographical difference separates the essentially Marx</w:t>
      </w:r>
      <w:r w:rsidRPr="003B09AF">
        <w:rPr>
          <w:rFonts w:asciiTheme="minorHAnsi" w:hAnsiTheme="minorHAnsi"/>
          <w:sz w:val="16"/>
        </w:rPr>
        <w:softHyphen/>
        <w:t>ist understanding of class formation, struggle, and consciousness evident in E.P. Thompson's The Making of the English Working Class (1963) and Gareth Stedman Jones's poststructurally inclined reading of Chartism in The Languages of Class (1983). Thompson, whose political practice and theory ran headlong into Stalinist and mainstream social democratic con</w:t>
      </w:r>
      <w:r w:rsidRPr="003B09AF">
        <w:rPr>
          <w:rFonts w:asciiTheme="minorHAnsi" w:hAnsiTheme="minorHAnsi"/>
          <w:sz w:val="16"/>
        </w:rPr>
        <w:softHyphen/>
        <w:t>tainments, explores the opaque nooks and crannies of English popular radicalism, uncovering an underground insurrectionary tradition that flew in the face of constituted authority in the opening decades of the nineteenth century, as well as standing in stark revolutionary contrast to the stolid constitutionalism of later generations of working-class reformers and their Fabian historians. This is a long way from Stedman Jones, whose politics of the 1980s had been formed within the conservatizing and hostile drift of the Labour Party away from the working class. He reads Chartism's suc</w:t>
      </w:r>
      <w:r w:rsidRPr="003B09AF">
        <w:rPr>
          <w:rFonts w:asciiTheme="minorHAnsi" w:hAnsiTheme="minorHAnsi"/>
          <w:sz w:val="16"/>
        </w:rPr>
        <w:softHyphen/>
        <w:t>cesses against the politics of mass upheaval in the 1830s and 1840s, seeing in the movement's ideas and actions not the class mobilizations of the time but the hangover of an eighteenth-century politics that somehow distanced itself from the class actualities of the historical context. There is no doubt that Thompson's Making is driven by a commitment to the revolutionary aspirations of the working class, past and present, but that does not under</w:t>
      </w:r>
      <w:r w:rsidRPr="003B09AF">
        <w:rPr>
          <w:rFonts w:asciiTheme="minorHAnsi" w:hAnsiTheme="minorHAnsi"/>
          <w:sz w:val="16"/>
        </w:rPr>
        <w:softHyphen/>
        <w:t>mine his text's authority precisely because it is, for all of its dissident commitments, engaged with the complexities of the material world of the early nineteenth century. Stedman Jones, in contrast, searches for ways to distance himself from the specificities of Chartism's times. The supreme irony is that the "present" of Stedman Jones's text is nothing more than an ideological adaptation to Thatcher's Britain, a displacement of the past that paints a major history of working-class mobilization into a derivative corner of denigration and denial. Thompson's "present," in striking contrast, is a moment of revolution thwarted, a "heroic" challenge that, whatever its failures, remains significant to both the history of the working class and the class content of contemporary left politics.</w:t>
      </w:r>
      <w:r w:rsidRPr="00C754CE">
        <w:rPr>
          <w:rStyle w:val="StyleBoldUnderline"/>
        </w:rPr>
        <w:t>7 It is when postmodernist/poststructuralist readings of history are scruti</w:t>
      </w:r>
      <w:r w:rsidRPr="00C754CE">
        <w:rPr>
          <w:rStyle w:val="StyleBoldUnderline"/>
        </w:rPr>
        <w:softHyphen/>
        <w:t>nized to see how metanarrative is suppressed, resulting inevitably in a particular structuring of past, present, and future, that the costs and content of abandoning metanarrative are most evident. When the French Revolu</w:t>
      </w:r>
      <w:r w:rsidRPr="00C754CE">
        <w:rPr>
          <w:rStyle w:val="StyleBoldUnderline"/>
        </w:rPr>
        <w:softHyphen/>
        <w:t>tion is interpreted, not as a contest between aristocracy and bourgeoisie,</w:t>
      </w:r>
      <w:r w:rsidRPr="003B09AF">
        <w:rPr>
          <w:rFonts w:asciiTheme="minorHAnsi" w:hAnsiTheme="minorHAnsi"/>
          <w:sz w:val="16"/>
        </w:rPr>
        <w:t xml:space="preserve"> mediated by the involvement of the sans-culottes, </w:t>
      </w:r>
      <w:r w:rsidRPr="00C754CE">
        <w:rPr>
          <w:rStyle w:val="StyleBoldUnderline"/>
        </w:rPr>
        <w:t xml:space="preserve">but as the unfolding symbolic will of a population galvanized as much by imagery as political principle, the condescending class dismissiveness of contemporary histo-riographic fashion is strikingly evident.8 </w:t>
      </w:r>
      <w:r w:rsidRPr="00722CDE">
        <w:rPr>
          <w:rStyle w:val="StyleBoldUnderline"/>
          <w:highlight w:val="yellow"/>
        </w:rPr>
        <w:t>An ironic consequence of postcolonial deconstructive writing</w:t>
      </w:r>
      <w:r w:rsidRPr="00C754CE">
        <w:rPr>
          <w:rStyle w:val="StyleBoldUnderline"/>
        </w:rPr>
        <w:t>,</w:t>
      </w:r>
      <w:r w:rsidRPr="003B09AF">
        <w:rPr>
          <w:rFonts w:asciiTheme="minorHAnsi" w:hAnsiTheme="minorHAnsi"/>
          <w:sz w:val="16"/>
        </w:rPr>
        <w:t xml:space="preserve"> with its understandable refusal of the Orientalist metanarrative, and its unfortunate textualization of imperialist plunder and indigenous resistance, </w:t>
      </w:r>
      <w:r w:rsidRPr="00C754CE">
        <w:rPr>
          <w:rStyle w:val="StyleBoldUnderline"/>
        </w:rPr>
        <w:t xml:space="preserve">is </w:t>
      </w:r>
      <w:r w:rsidRPr="00722CDE">
        <w:rPr>
          <w:rStyle w:val="StyleBoldUnderline"/>
          <w:highlight w:val="yellow"/>
        </w:rPr>
        <w:t>the further silencing of those margi</w:t>
      </w:r>
      <w:r w:rsidRPr="00722CDE">
        <w:rPr>
          <w:rStyle w:val="StyleBoldUnderline"/>
          <w:highlight w:val="yellow"/>
        </w:rPr>
        <w:softHyphen/>
        <w:t>nalized "others," whose differences are celebrated, but whose umbilical link to class formation on a global sale is twisted in the obscured isolations of cultures and countries</w:t>
      </w:r>
      <w:r w:rsidRPr="00C754CE">
        <w:rPr>
          <w:rStyle w:val="StyleBoldUnderline"/>
        </w:rPr>
        <w:t>.</w:t>
      </w:r>
      <w:r w:rsidRPr="003B09AF">
        <w:rPr>
          <w:rFonts w:asciiTheme="minorHAnsi" w:hAnsiTheme="minorHAnsi"/>
          <w:sz w:val="16"/>
        </w:rPr>
        <w:t xml:space="preserve">9 In the words of David Harvey: </w:t>
      </w:r>
      <w:r w:rsidRPr="009C5281">
        <w:rPr>
          <w:rStyle w:val="StyleBoldUnderline"/>
          <w:rFonts w:asciiTheme="minorHAnsi" w:hAnsiTheme="minorHAnsi"/>
        </w:rPr>
        <w:t>Postmodernism has us</w:t>
      </w:r>
      <w:r w:rsidRPr="003B09AF">
        <w:rPr>
          <w:rFonts w:asciiTheme="minorHAnsi" w:hAnsiTheme="minorHAnsi"/>
          <w:sz w:val="16"/>
        </w:rPr>
        <w:t xml:space="preserve"> accepting the reifications and partitionings, actu</w:t>
      </w:r>
      <w:r w:rsidRPr="003B09AF">
        <w:rPr>
          <w:rFonts w:asciiTheme="minorHAnsi" w:hAnsiTheme="minorHAnsi"/>
          <w:sz w:val="16"/>
        </w:rPr>
        <w:softHyphen/>
        <w:t xml:space="preserve">ally </w:t>
      </w:r>
      <w:r w:rsidRPr="009C5281">
        <w:rPr>
          <w:rStyle w:val="StyleBoldUnderline"/>
          <w:rFonts w:asciiTheme="minorHAnsi" w:hAnsiTheme="minorHAnsi"/>
        </w:rPr>
        <w:t>celebrating</w:t>
      </w:r>
      <w:r w:rsidRPr="003B09AF">
        <w:rPr>
          <w:rFonts w:asciiTheme="minorHAnsi" w:hAnsiTheme="minorHAnsi"/>
          <w:sz w:val="16"/>
        </w:rPr>
        <w:t xml:space="preserve"> the activity of </w:t>
      </w:r>
      <w:r w:rsidRPr="009C5281">
        <w:rPr>
          <w:rStyle w:val="StyleBoldUnderline"/>
          <w:rFonts w:asciiTheme="minorHAnsi" w:hAnsiTheme="minorHAnsi"/>
        </w:rPr>
        <w:t>masking and cover-up,</w:t>
      </w:r>
      <w:r w:rsidRPr="003B09AF">
        <w:rPr>
          <w:rFonts w:asciiTheme="minorHAnsi" w:hAnsiTheme="minorHAnsi"/>
          <w:sz w:val="16"/>
        </w:rPr>
        <w:t xml:space="preserve"> all the fetishisras of locality, place, or social grouping, </w:t>
      </w:r>
      <w:r w:rsidRPr="009C5281">
        <w:rPr>
          <w:rStyle w:val="StyleBoldUnderline"/>
          <w:rFonts w:asciiTheme="minorHAnsi" w:hAnsiTheme="minorHAnsi"/>
        </w:rPr>
        <w:t>while denying the kind of meta-theory which can grasp the political-economic processes</w:t>
      </w:r>
      <w:r w:rsidRPr="003B09AF">
        <w:rPr>
          <w:rFonts w:asciiTheme="minorHAnsi" w:hAnsiTheme="minorHAnsi"/>
          <w:sz w:val="16"/>
        </w:rPr>
        <w:t xml:space="preserve"> (money flows, interna</w:t>
      </w:r>
      <w:r w:rsidRPr="003B09AF">
        <w:rPr>
          <w:rFonts w:asciiTheme="minorHAnsi" w:hAnsiTheme="minorHAnsi"/>
          <w:sz w:val="16"/>
        </w:rPr>
        <w:softHyphen/>
        <w:t xml:space="preserve">tional divisions of labour, financial markets, and the like) </w:t>
      </w:r>
      <w:r w:rsidRPr="009C5281">
        <w:rPr>
          <w:rStyle w:val="StyleBoldUnderline"/>
          <w:rFonts w:asciiTheme="minorHAnsi" w:hAnsiTheme="minorHAnsi"/>
        </w:rPr>
        <w:t>that are becom</w:t>
      </w:r>
      <w:r w:rsidRPr="009C5281">
        <w:rPr>
          <w:rStyle w:val="StyleBoldUnderline"/>
          <w:rFonts w:asciiTheme="minorHAnsi" w:hAnsiTheme="minorHAnsi"/>
        </w:rPr>
        <w:softHyphen/>
        <w:t>ing ever more universalizing in their depth, intensity and reach over daily life.</w:t>
      </w:r>
      <w:r w:rsidRPr="003B09AF">
        <w:rPr>
          <w:rFonts w:asciiTheme="minorHAnsi" w:hAnsiTheme="minorHAnsi"/>
          <w:sz w:val="16"/>
        </w:rPr>
        <w:t xml:space="preserve">10 </w:t>
      </w:r>
      <w:r w:rsidRPr="005B1A3D">
        <w:rPr>
          <w:rStyle w:val="StyleBoldUnderline"/>
          <w:highlight w:val="yellow"/>
        </w:rPr>
        <w:t>Postmodernistic antagonism to metanarrative</w:t>
      </w:r>
      <w:r w:rsidRPr="00C754CE">
        <w:rPr>
          <w:rStyle w:val="StyleBoldUnderline"/>
        </w:rPr>
        <w:t xml:space="preserve"> thus </w:t>
      </w:r>
      <w:r w:rsidRPr="005B1A3D">
        <w:rPr>
          <w:rStyle w:val="StyleBoldUnderline"/>
          <w:highlight w:val="yellow"/>
        </w:rPr>
        <w:t>carries</w:t>
      </w:r>
      <w:r w:rsidRPr="00C754CE">
        <w:rPr>
          <w:rStyle w:val="StyleBoldUnderline"/>
        </w:rPr>
        <w:t xml:space="preserve"> with it </w:t>
      </w:r>
      <w:r w:rsidRPr="005B1A3D">
        <w:rPr>
          <w:rStyle w:val="StyleBoldUnderline"/>
          <w:highlight w:val="yellow"/>
        </w:rPr>
        <w:t>a</w:t>
      </w:r>
      <w:r w:rsidRPr="00C754CE">
        <w:rPr>
          <w:rStyle w:val="StyleBoldUnderline"/>
        </w:rPr>
        <w:t xml:space="preserve"> particular </w:t>
      </w:r>
      <w:r w:rsidRPr="005B1A3D">
        <w:rPr>
          <w:rStyle w:val="StyleBoldUnderline"/>
          <w:highlight w:val="yellow"/>
        </w:rPr>
        <w:t>price</w:t>
      </w:r>
      <w:r w:rsidRPr="00C754CE">
        <w:rPr>
          <w:rStyle w:val="StyleBoldUnderline"/>
        </w:rPr>
        <w:t xml:space="preserve"> tag, one </w:t>
      </w:r>
      <w:r w:rsidRPr="005B1A3D">
        <w:rPr>
          <w:rStyle w:val="StyleBoldUnderline"/>
          <w:highlight w:val="yellow"/>
        </w:rPr>
        <w:t>in which the significance of class is</w:t>
      </w:r>
      <w:r w:rsidRPr="00C754CE">
        <w:rPr>
          <w:rStyle w:val="StyleBoldUnderline"/>
        </w:rPr>
        <w:t xml:space="preserve"> almost </w:t>
      </w:r>
      <w:r w:rsidRPr="005B1A3D">
        <w:rPr>
          <w:rStyle w:val="StyleBoldUnderline"/>
          <w:highlight w:val="yellow"/>
        </w:rPr>
        <w:t>universally marked down</w:t>
      </w:r>
      <w:r w:rsidRPr="009C5281">
        <w:rPr>
          <w:rStyle w:val="StyleBoldUnderline"/>
          <w:rFonts w:asciiTheme="minorHAnsi" w:hAnsiTheme="minorHAnsi"/>
          <w:sz w:val="16"/>
        </w:rPr>
        <w:t>.</w:t>
      </w:r>
      <w:r w:rsidRPr="003B09AF">
        <w:rPr>
          <w:rFonts w:asciiTheme="minorHAnsi" w:hAnsiTheme="minorHAnsi"/>
          <w:sz w:val="16"/>
        </w:rPr>
        <w:t xml:space="preserve"> That this process is embedded less in theory and more in the material politics of the late twentieth century, with their "retreat from class,"11 a withdrawal hastened by new offensives on the part of capital and the state, and conditioned by "actually existing socialism's" Stalinist deformations and ultimate collapse, is evident in one historian's confident statement. Patrick Joyce claims that British </w:t>
      </w:r>
      <w:r w:rsidRPr="00C754CE">
        <w:rPr>
          <w:rStyle w:val="StyleBoldUnderline"/>
        </w:rPr>
        <w:t>history, once explained in terms of class struggle, must now be regarded differently: There is a powerful sense in which class may be said to have "fallen." Instead of being a master category of historical explanation, it has become one term among many, sharing rough equality with these others</w:t>
      </w:r>
      <w:r w:rsidRPr="003B09AF">
        <w:rPr>
          <w:rFonts w:asciiTheme="minorHAnsi" w:hAnsiTheme="minorHAnsi"/>
          <w:sz w:val="16"/>
        </w:rPr>
        <w:t xml:space="preserve"> (which is what I meant by the "fall" of class). The reasons for this are not hard to find. In Britain, economic decline and restructuring have led to the disintegration of the old manual sector of employment, and of what was, mistakenly, seen to be a "traditional" working class. The rise of the right from the 1970s, and the decline of the left, together with that of the trade unions, pointed in a similar direction to that of economic change, towards a loosening of the hold class and work-based categories had, not only on the academic mind, but also on a wider public. </w:t>
      </w:r>
      <w:r w:rsidRPr="00C754CE">
        <w:rPr>
          <w:rStyle w:val="StyleBoldUnderline"/>
        </w:rPr>
        <w:t>Changes going on in Britain were mirrored elsewhere, but the greatest change of all was the disinte</w:t>
      </w:r>
      <w:r w:rsidRPr="00C754CE">
        <w:rPr>
          <w:rStyle w:val="StyleBoldUnderline"/>
        </w:rPr>
        <w:softHyphen/>
        <w:t>gration of world communism, and with it the retreat of intellectual Marx</w:t>
      </w:r>
      <w:r w:rsidRPr="00C754CE">
        <w:rPr>
          <w:rStyle w:val="StyleBoldUnderline"/>
        </w:rPr>
        <w:softHyphen/>
        <w:t>ism.12 To "deconstruct" such a statement is to expose the</w:t>
      </w:r>
      <w:r w:rsidRPr="003B09AF">
        <w:rPr>
          <w:rFonts w:asciiTheme="minorHAnsi" w:hAnsiTheme="minorHAnsi"/>
          <w:sz w:val="16"/>
        </w:rPr>
        <w:t xml:space="preserve"> transparent </w:t>
      </w:r>
      <w:r w:rsidRPr="00C754CE">
        <w:rPr>
          <w:rStyle w:val="StyleBoldUnderline"/>
        </w:rPr>
        <w:t xml:space="preserve">crudeness </w:t>
      </w:r>
      <w:r w:rsidRPr="003B09AF">
        <w:rPr>
          <w:rFonts w:asciiTheme="minorHAnsi" w:hAnsiTheme="minorHAnsi"/>
          <w:sz w:val="16"/>
        </w:rPr>
        <w:t xml:space="preserve">of its content, which bears a disappointing likeness to Time magazine. </w:t>
      </w:r>
      <w:r w:rsidRPr="00C754CE">
        <w:rPr>
          <w:rStyle w:val="StyleBoldUnderline"/>
        </w:rPr>
        <w:t>Even if trends in the 1990s were unambiguously of the sort pointed to by Joyce, it is most emphatically not the case that the analytic meanings of this period of supposed change could be transferred wholesale to a past society quite unlike it—what possible relevance can the fall of a degenerated and de</w:t>
      </w:r>
      <w:r w:rsidRPr="00C754CE">
        <w:rPr>
          <w:rStyle w:val="StyleBoldUnderline"/>
        </w:rPr>
        <w:softHyphen/>
        <w:t>formed set of workers' states</w:t>
      </w:r>
      <w:r w:rsidRPr="003B09AF">
        <w:rPr>
          <w:rFonts w:asciiTheme="minorHAnsi" w:hAnsiTheme="minorHAnsi"/>
          <w:sz w:val="16"/>
        </w:rPr>
        <w:t xml:space="preserve"> (the Soviet Union, Poland, Hungary, etc.) </w:t>
      </w:r>
      <w:r w:rsidRPr="00C754CE">
        <w:rPr>
          <w:rStyle w:val="StyleBoldUnderline"/>
        </w:rPr>
        <w:t>have on our exploration of the tangible class composition of early nineteenth-century society? Is it not rather unwholesome for supposed intellectuals to be bartering their interpretive integrity in the crass coin of political fashion, their supposedly pristine ideas dripping with the thoroughly partisan poli</w:t>
      </w:r>
      <w:r w:rsidRPr="00C754CE">
        <w:rPr>
          <w:rStyle w:val="StyleBoldUnderline"/>
        </w:rPr>
        <w:softHyphen/>
        <w:t xml:space="preserve">tics of a particular historical period? </w:t>
      </w:r>
      <w:r w:rsidRPr="003B09AF">
        <w:rPr>
          <w:rFonts w:asciiTheme="minorHAnsi" w:hAnsiTheme="minorHAnsi"/>
          <w:sz w:val="16"/>
        </w:rPr>
        <w:t>Joyce's words, ironically, confirm rather than undermine historical ma</w:t>
      </w:r>
      <w:r w:rsidRPr="003B09AF">
        <w:rPr>
          <w:rFonts w:asciiTheme="minorHAnsi" w:hAnsiTheme="minorHAnsi"/>
          <w:sz w:val="16"/>
        </w:rPr>
        <w:softHyphen/>
        <w:t xml:space="preserve">terialism. As Joyce alludes to the "fall" of class as a product of global restructuring, trade union and left defeat, the implosion of the Soviet Union and Eastern Europe, and the rise of the right, what are we to see but the actual confirmation of "intellectual Marxism?" </w:t>
      </w:r>
      <w:r w:rsidRPr="00C754CE">
        <w:rPr>
          <w:rStyle w:val="StyleBoldUnderline"/>
        </w:rPr>
        <w:t>Did not Marx write that, "The ideas of the ruling class are in eveiy epoch the ruling ideas," and suggest that at moments of "enthusiastic striving for innovation"—which is certainly a characteristic of the postmodern—such ideas might well result in a "more deeply rooted domination of the old routine?"13 Historical materialism would suggest that there is a profound difference between the trajectory of political</w:t>
      </w:r>
      <w:r w:rsidRPr="003B09AF">
        <w:rPr>
          <w:rFonts w:asciiTheme="minorHAnsi" w:hAnsiTheme="minorHAnsi"/>
          <w:sz w:val="16"/>
        </w:rPr>
        <w:t xml:space="preserve"> economy in one epoch, </w:t>
      </w:r>
      <w:r w:rsidRPr="009C5281">
        <w:rPr>
          <w:rStyle w:val="StyleBoldUnderline"/>
          <w:rFonts w:asciiTheme="minorHAnsi" w:hAnsiTheme="minorHAnsi"/>
        </w:rPr>
        <w:t>and its attendant ideologies, and the actual social relations of production and contestation in another historical period.</w:t>
      </w:r>
      <w:r w:rsidRPr="003B09AF">
        <w:rPr>
          <w:rFonts w:asciiTheme="minorHAnsi" w:hAnsiTheme="minorHAnsi"/>
          <w:sz w:val="16"/>
        </w:rPr>
        <w:t xml:space="preserve"> Joyce collapses the two. In doing so he does disservice, again, to both past and present. For while his simplified catalogue-like listing of the onward march of left defeat has some resonance in terms of contemporary political economic development, Joyce conveniently understates the presence of other dimensions. His accounting is one-sided and distortingly one-dimensional. </w:t>
      </w:r>
      <w:r w:rsidRPr="003B09AF">
        <w:rPr>
          <w:rStyle w:val="StyleBoldUnderline"/>
        </w:rPr>
        <w:t>Yes</w:t>
      </w:r>
      <w:r w:rsidRPr="003B09AF">
        <w:rPr>
          <w:rFonts w:asciiTheme="minorHAnsi" w:hAnsiTheme="minorHAnsi"/>
          <w:sz w:val="16"/>
        </w:rPr>
        <w:t xml:space="preserve">, to be sure, the </w:t>
      </w:r>
      <w:r w:rsidRPr="003B09AF">
        <w:rPr>
          <w:rStyle w:val="StyleBoldUnderline"/>
        </w:rPr>
        <w:t>Stalinist economies and their ruling castes have, outside of Cuba and (less so) China, taken a headlong plunge into the privatization despotisms of the 1990s, which Marxists</w:t>
      </w:r>
      <w:r w:rsidRPr="003B09AF">
        <w:rPr>
          <w:rFonts w:asciiTheme="minorHAnsi" w:hAnsiTheme="minorHAnsi"/>
          <w:sz w:val="16"/>
        </w:rPr>
        <w:t xml:space="preserve"> from the Trotskyist tradition </w:t>
      </w:r>
      <w:r w:rsidRPr="003B09AF">
        <w:rPr>
          <w:rStyle w:val="StyleBoldUnderline"/>
        </w:rPr>
        <w:t>have been predicting since the publication of The Revolution Betrayed (1937). Against those who saw in the bureaucratic grip of Stalinism a fundamental, if flawed, blockade against the restoration of market relations</w:t>
      </w:r>
      <w:r w:rsidRPr="003B09AF">
        <w:rPr>
          <w:rFonts w:asciiTheme="minorHAnsi" w:hAnsiTheme="minorHAnsi"/>
          <w:sz w:val="16"/>
        </w:rPr>
        <w:t>, Trotsky wrote: "</w:t>
      </w:r>
      <w:r w:rsidRPr="003B09AF">
        <w:rPr>
          <w:rStyle w:val="StyleBoldUnderline"/>
        </w:rPr>
        <w:t xml:space="preserve">In reality </w:t>
      </w:r>
      <w:r w:rsidRPr="009273BC">
        <w:rPr>
          <w:rStyle w:val="StyleBoldUnderline"/>
          <w:highlight w:val="yellow"/>
        </w:rPr>
        <w:t>a backslide to capitalism is wholly possible</w:t>
      </w:r>
      <w:r w:rsidRPr="009C5281">
        <w:rPr>
          <w:rStyle w:val="StyleBoldUnderline"/>
          <w:rFonts w:asciiTheme="minorHAnsi" w:hAnsiTheme="minorHAnsi"/>
          <w:sz w:val="16"/>
        </w:rPr>
        <w:t>.</w:t>
      </w:r>
      <w:r w:rsidRPr="003B09AF">
        <w:rPr>
          <w:rFonts w:asciiTheme="minorHAnsi" w:hAnsiTheme="minorHAnsi"/>
          <w:sz w:val="16"/>
        </w:rPr>
        <w:t xml:space="preserve">"14 </w:t>
      </w:r>
      <w:r w:rsidRPr="009273BC">
        <w:rPr>
          <w:rStyle w:val="StyleBoldUnderline"/>
          <w:rFonts w:asciiTheme="minorHAnsi" w:hAnsiTheme="minorHAnsi"/>
          <w:highlight w:val="yellow"/>
        </w:rPr>
        <w:t>Class politics were dealt a severe blow in the capitalist counterrevolutions and Stalinist implosions</w:t>
      </w:r>
      <w:r w:rsidRPr="003B09AF">
        <w:rPr>
          <w:rFonts w:asciiTheme="minorHAnsi" w:hAnsiTheme="minorHAnsi"/>
          <w:sz w:val="16"/>
        </w:rPr>
        <w:t xml:space="preserve"> of the post-1989 years. Never</w:t>
      </w:r>
      <w:r w:rsidRPr="003B09AF">
        <w:rPr>
          <w:rFonts w:asciiTheme="minorHAnsi" w:hAnsiTheme="minorHAnsi"/>
          <w:sz w:val="16"/>
        </w:rPr>
        <w:softHyphen/>
        <w:t>theless, there is no indication that this has lessened the importance of class as an agent of social transformation and human possibility (a master category of metanarrative). Indeed, it will be the revival of class mobiliza</w:t>
      </w:r>
      <w:r w:rsidRPr="003B09AF">
        <w:rPr>
          <w:rFonts w:asciiTheme="minorHAnsi" w:hAnsiTheme="minorHAnsi"/>
          <w:sz w:val="16"/>
        </w:rPr>
        <w:softHyphen/>
        <w:t>tions that will retrieve for socialized humanity what was lost over the course of the 1990s in Russia and elsewhere, or there will be no gains forced from the already all-too-apparent losses of recent capitalist restorationism. Al</w:t>
      </w:r>
      <w:r w:rsidRPr="003B09AF">
        <w:rPr>
          <w:rFonts w:asciiTheme="minorHAnsi" w:hAnsiTheme="minorHAnsi"/>
          <w:sz w:val="16"/>
        </w:rPr>
        <w:softHyphen/>
        <w:t>most a decade of tyrannical Yeltsin-like Great Russianism and the barba</w:t>
      </w:r>
      <w:r w:rsidRPr="003B09AF">
        <w:rPr>
          <w:rFonts w:asciiTheme="minorHAnsi" w:hAnsiTheme="minorHAnsi"/>
          <w:sz w:val="16"/>
        </w:rPr>
        <w:softHyphen/>
        <w:t xml:space="preserve">rism of small "nation" chauvinisms should have made it apparent where the politics of national identity lead. </w:t>
      </w:r>
      <w:r w:rsidRPr="009273BC">
        <w:rPr>
          <w:rStyle w:val="StyleBoldUnderline"/>
          <w:highlight w:val="yellow"/>
        </w:rPr>
        <w:t>Class</w:t>
      </w:r>
      <w:r w:rsidRPr="003B09AF">
        <w:rPr>
          <w:rStyle w:val="StyleBoldUnderline"/>
        </w:rPr>
        <w:t xml:space="preserve">, </w:t>
      </w:r>
      <w:r w:rsidRPr="009273BC">
        <w:rPr>
          <w:rStyle w:val="StyleBoldUnderline"/>
          <w:highlight w:val="yellow"/>
        </w:rPr>
        <w:t>as</w:t>
      </w:r>
      <w:r w:rsidRPr="003B09AF">
        <w:rPr>
          <w:rStyle w:val="StyleBoldUnderline"/>
        </w:rPr>
        <w:t xml:space="preserve"> both </w:t>
      </w:r>
      <w:r w:rsidRPr="009273BC">
        <w:rPr>
          <w:rStyle w:val="StyleBoldUnderline"/>
          <w:highlight w:val="yellow"/>
        </w:rPr>
        <w:t>a category of potential and becoming and an agency of activism, has</w:t>
      </w:r>
      <w:r w:rsidRPr="003B09AF">
        <w:rPr>
          <w:rStyle w:val="StyleBoldUnderline"/>
        </w:rPr>
        <w:t xml:space="preserve"> thus </w:t>
      </w:r>
      <w:r w:rsidRPr="009273BC">
        <w:rPr>
          <w:rStyle w:val="StyleBoldUnderline"/>
          <w:highlight w:val="yellow"/>
        </w:rPr>
        <w:t>reasserted its fundamental importance.</w:t>
      </w:r>
      <w:r w:rsidRPr="003B09AF">
        <w:rPr>
          <w:rStyle w:val="StyleBoldUnderline"/>
        </w:rPr>
        <w:t xml:space="preserve"> More and more of humanity now faces the ravages of capitalism's highly totalizing, essen-tializing, and homogenizing impulses, and these are currently unleashed with a tragic vengeance as even the once degenerate and deformed workers' states look to the ideological abstractions of the world market for suste</w:t>
      </w:r>
      <w:r w:rsidRPr="003B09AF">
        <w:rPr>
          <w:rStyle w:val="StyleBoldUnderline"/>
        </w:rPr>
        <w:softHyphen/>
        <w:t>nance rather than relying on proletarian powers. Mass strikes now routinely challenge capital and its states</w:t>
      </w:r>
      <w:r w:rsidRPr="003B09AF">
        <w:rPr>
          <w:rFonts w:asciiTheme="minorHAnsi" w:hAnsiTheme="minorHAnsi"/>
          <w:sz w:val="16"/>
        </w:rPr>
        <w:t>, from France to Canada, from Korea to Brazil. Once-Soviet workers, who saw socialism sour in the stale breath of generations of Stalinism, are voting Communist again, whatever the prob</w:t>
      </w:r>
      <w:r w:rsidRPr="003B09AF">
        <w:rPr>
          <w:rFonts w:asciiTheme="minorHAnsi" w:hAnsiTheme="minorHAnsi"/>
          <w:sz w:val="16"/>
        </w:rPr>
        <w:softHyphen/>
        <w:t xml:space="preserve">lematic connotations, in the 1990s. At the end of 1995, </w:t>
      </w:r>
      <w:r w:rsidRPr="009C5281">
        <w:rPr>
          <w:rStyle w:val="StyleBoldUnderline"/>
          <w:rFonts w:asciiTheme="minorHAnsi" w:hAnsiTheme="minorHAnsi"/>
        </w:rPr>
        <w:t xml:space="preserve">polls in the advanced capitalist economies of the West almost universally locate society's major discontents in the material failings of a social order that has visibly widened the gap between "haves" and "have-nots," undermining the mythical middle class and depressing the living </w:t>
      </w:r>
      <w:r w:rsidRPr="00640502">
        <w:rPr>
          <w:rStyle w:val="StyleBoldUnderline"/>
        </w:rPr>
        <w:t>conditions of those working poor fortunate enough to retain some hold on their jobs. There are no answers separate from those of class struggle</w:t>
      </w:r>
      <w:r w:rsidRPr="003B09AF">
        <w:rPr>
          <w:rFonts w:asciiTheme="minorHAnsi" w:hAnsiTheme="minorHAnsi"/>
          <w:sz w:val="16"/>
        </w:rPr>
        <w:t xml:space="preserve">, however much this metanarrative of materially structured resistance intersects with special oppressions. </w:t>
      </w:r>
      <w:r w:rsidRPr="009C5281">
        <w:rPr>
          <w:rStyle w:val="StyleBoldUnderline"/>
          <w:rFonts w:asciiTheme="minorHAnsi" w:hAnsiTheme="minorHAnsi"/>
        </w:rPr>
        <w:t xml:space="preserve">Class has not so much fallen as it has </w:t>
      </w:r>
      <w:r w:rsidRPr="003B09AF">
        <w:rPr>
          <w:rStyle w:val="StyleBoldUnderline"/>
        </w:rPr>
        <w:t>returned. It had never</w:t>
      </w:r>
      <w:r w:rsidRPr="003B09AF">
        <w:rPr>
          <w:rFonts w:asciiTheme="minorHAnsi" w:hAnsiTheme="minorHAnsi"/>
          <w:sz w:val="16"/>
        </w:rPr>
        <w:t xml:space="preserve">, of course, </w:t>
      </w:r>
      <w:r w:rsidRPr="003B09AF">
        <w:rPr>
          <w:rStyle w:val="StyleBoldUnderline"/>
        </w:rPr>
        <w:t xml:space="preserve">gone anywhere. Identified as simply one of many plural subjectivities, </w:t>
      </w:r>
      <w:r w:rsidRPr="0041634C">
        <w:rPr>
          <w:rStyle w:val="StyleBoldUnderline"/>
          <w:highlight w:val="yellow"/>
        </w:rPr>
        <w:t>class</w:t>
      </w:r>
      <w:r w:rsidRPr="0041634C">
        <w:rPr>
          <w:rStyle w:val="StyleBoldUnderline"/>
          <w:rFonts w:asciiTheme="minorHAnsi" w:hAnsiTheme="minorHAnsi"/>
          <w:highlight w:val="yellow"/>
        </w:rPr>
        <w:t xml:space="preserve"> has</w:t>
      </w:r>
      <w:r w:rsidRPr="009C5281">
        <w:rPr>
          <w:rStyle w:val="StyleBoldUnderline"/>
          <w:rFonts w:asciiTheme="minorHAnsi" w:hAnsiTheme="minorHAnsi"/>
        </w:rPr>
        <w:t xml:space="preserve"> actually been </w:t>
      </w:r>
      <w:r w:rsidRPr="0041634C">
        <w:rPr>
          <w:rStyle w:val="StyleBoldUnderline"/>
          <w:rFonts w:asciiTheme="minorHAnsi" w:hAnsiTheme="minorHAnsi"/>
          <w:highlight w:val="yellow"/>
        </w:rPr>
        <w:t>obscured from analytic and political view by poststructuralism's analytic edifice</w:t>
      </w:r>
      <w:r w:rsidRPr="009C5281">
        <w:rPr>
          <w:rStyle w:val="StyleBoldUnderline"/>
          <w:rFonts w:asciiTheme="minorHAnsi" w:hAnsiTheme="minorHAnsi"/>
        </w:rPr>
        <w:t xml:space="preserve">, </w:t>
      </w:r>
      <w:r w:rsidRPr="0041634C">
        <w:rPr>
          <w:rStyle w:val="StyleBoldUnderline"/>
          <w:rFonts w:asciiTheme="minorHAnsi" w:hAnsiTheme="minorHAnsi"/>
          <w:highlight w:val="yellow"/>
        </w:rPr>
        <w:t>erected at</w:t>
      </w:r>
      <w:r w:rsidRPr="009C5281">
        <w:rPr>
          <w:rStyle w:val="StyleBoldUnderline"/>
          <w:rFonts w:asciiTheme="minorHAnsi" w:hAnsiTheme="minorHAnsi"/>
        </w:rPr>
        <w:t xml:space="preserve"> just the </w:t>
      </w:r>
      <w:r w:rsidRPr="0041634C">
        <w:rPr>
          <w:rStyle w:val="StyleBoldUnderline"/>
          <w:rFonts w:asciiTheme="minorHAnsi" w:hAnsiTheme="minorHAnsi"/>
          <w:highlight w:val="yellow"/>
        </w:rPr>
        <w:t>moment that the left is in dire need of the clarity and direction that class</w:t>
      </w:r>
      <w:r w:rsidRPr="009C5281">
        <w:rPr>
          <w:rStyle w:val="StyleBoldUnderline"/>
          <w:rFonts w:asciiTheme="minorHAnsi" w:hAnsiTheme="minorHAnsi"/>
        </w:rPr>
        <w:t>, as a category and an agency, a structure and a politics</w:t>
      </w:r>
      <w:r w:rsidRPr="0041634C">
        <w:rPr>
          <w:rStyle w:val="StyleBoldUnderline"/>
          <w:rFonts w:asciiTheme="minorHAnsi" w:hAnsiTheme="minorHAnsi"/>
          <w:highlight w:val="yellow"/>
        </w:rPr>
        <w:t>, can provide</w:t>
      </w:r>
      <w:r w:rsidRPr="009C5281">
        <w:rPr>
          <w:rStyle w:val="StyleBoldUnderline"/>
          <w:rFonts w:asciiTheme="minorHAnsi" w:hAnsiTheme="minorHAnsi"/>
        </w:rPr>
        <w:t>.</w:t>
      </w:r>
      <w:r w:rsidRPr="003B09AF">
        <w:rPr>
          <w:rFonts w:asciiTheme="minorHAnsi" w:hAnsiTheme="minorHAnsi"/>
          <w:sz w:val="16"/>
        </w:rPr>
        <w:t xml:space="preserve"> The legacy of Marxism in general, and of historical materialism in particular, is to challenge and oppose this obfuscation, providing an alternative to such material misreadings, building an oppositional worldview that can play some role in reversing the class struggle defeats and weakening of the international workers' movement that has taken place as capital and the state have been in the ascendant over the course of the last thirty years. </w:t>
      </w:r>
      <w:r w:rsidRPr="009C5281">
        <w:rPr>
          <w:rStyle w:val="StyleBoldUnderline"/>
          <w:rFonts w:asciiTheme="minorHAnsi" w:hAnsiTheme="minorHAnsi"/>
        </w:rPr>
        <w:t>Those thinkers who have failed to see the transitory nature of postmodernism/poststructuralism</w:t>
      </w:r>
      <w:r w:rsidRPr="003B09AF">
        <w:rPr>
          <w:rFonts w:asciiTheme="minorHAnsi" w:hAnsiTheme="minorHAnsi"/>
          <w:sz w:val="16"/>
        </w:rPr>
        <w:t xml:space="preserve">, many of them academic fair-weather friends of Marxism, </w:t>
      </w:r>
      <w:r w:rsidRPr="009C5281">
        <w:rPr>
          <w:rStyle w:val="StyleBoldUnderline"/>
          <w:rFonts w:asciiTheme="minorHAnsi" w:hAnsiTheme="minorHAnsi"/>
        </w:rPr>
        <w:t>and have instead invested so much in recent proclamations of their discursively constructed identity politics</w:t>
      </w:r>
      <w:r w:rsidRPr="003B09AF">
        <w:rPr>
          <w:rFonts w:asciiTheme="minorHAnsi" w:hAnsiTheme="minorHAnsi"/>
          <w:sz w:val="16"/>
        </w:rPr>
        <w:t xml:space="preserve">, may well be among the last to acknowledge the blunt revival of class in the face of contemporary capitalism's totalizing materiality. </w:t>
      </w:r>
      <w:r w:rsidRPr="003B09AF">
        <w:rPr>
          <w:rStyle w:val="StyleBoldUnderline"/>
        </w:rPr>
        <w:t>They will no doubt find some variant of "difference" to cling to, the better to avoid the necessity of engaging subjec</w:t>
      </w:r>
      <w:r w:rsidRPr="003B09AF">
        <w:rPr>
          <w:rStyle w:val="StyleBoldUnderline"/>
        </w:rPr>
        <w:softHyphen/>
        <w:t xml:space="preserve">tivity and its oppressive objectification </w:t>
      </w:r>
      <w:r w:rsidRPr="00D26595">
        <w:rPr>
          <w:rStyle w:val="StyleBoldUnderline"/>
          <w:highlight w:val="yellow"/>
        </w:rPr>
        <w:t>under capitalism</w:t>
      </w:r>
      <w:r w:rsidRPr="003B09AF">
        <w:rPr>
          <w:rStyle w:val="StyleBoldUnderline"/>
        </w:rPr>
        <w:t>, where class, in its singular capacity to assimilate other categories of being and congeal varie</w:t>
      </w:r>
      <w:r w:rsidRPr="003B09AF">
        <w:rPr>
          <w:rStyle w:val="StyleBoldUnderline"/>
        </w:rPr>
        <w:softHyphen/>
        <w:t xml:space="preserve">ties of power, rules and is ruled, a metanarrative of exploitation within which </w:t>
      </w:r>
      <w:r w:rsidRPr="00D26595">
        <w:rPr>
          <w:rStyle w:val="StyleBoldUnderline"/>
          <w:highlight w:val="yellow"/>
        </w:rPr>
        <w:t>all identities</w:t>
      </w:r>
      <w:r w:rsidRPr="003B09AF">
        <w:rPr>
          <w:rStyle w:val="StyleBoldUnderline"/>
        </w:rPr>
        <w:t xml:space="preserve"> ultimately </w:t>
      </w:r>
      <w:r w:rsidRPr="00D26595">
        <w:rPr>
          <w:rStyle w:val="StyleBoldUnderline"/>
          <w:highlight w:val="yellow"/>
        </w:rPr>
        <w:t>find their level of subordination/domination</w:t>
      </w:r>
      <w:r w:rsidRPr="009C5281">
        <w:rPr>
          <w:rStyle w:val="StyleBoldUnderline"/>
          <w:rFonts w:asciiTheme="minorHAnsi" w:hAnsiTheme="minorHAnsi"/>
        </w:rPr>
        <w:t>.</w:t>
      </w:r>
      <w:r w:rsidRPr="003B09AF">
        <w:rPr>
          <w:rFonts w:asciiTheme="minorHAnsi" w:hAnsiTheme="minorHAnsi"/>
          <w:sz w:val="16"/>
        </w:rPr>
        <w:t xml:space="preserve"> This is indeed an old way of looking at the world. But </w:t>
      </w:r>
      <w:r w:rsidRPr="009C5281">
        <w:rPr>
          <w:rStyle w:val="StyleBoldUnderline"/>
          <w:rFonts w:asciiTheme="minorHAnsi" w:hAnsiTheme="minorHAnsi"/>
        </w:rPr>
        <w:t>postmodernism/post-structuralism notwithstanding, all that is old is not always without value.</w:t>
      </w:r>
      <w:r w:rsidRPr="003B09AF">
        <w:rPr>
          <w:rFonts w:asciiTheme="minorHAnsi" w:hAnsiTheme="minorHAnsi"/>
          <w:sz w:val="16"/>
        </w:rPr>
        <w:t xml:space="preserve"> As one "Old Man" of Marxism, a lifelong defender of radicalized Enlighten</w:t>
      </w:r>
      <w:r w:rsidRPr="003B09AF">
        <w:rPr>
          <w:rFonts w:asciiTheme="minorHAnsi" w:hAnsiTheme="minorHAnsi"/>
          <w:sz w:val="16"/>
        </w:rPr>
        <w:softHyphen/>
        <w:t xml:space="preserve">ment values, once proclaimed, in a maxim particularly suited to the linked fortunes of materialism's past, present, and future: </w:t>
      </w:r>
      <w:r w:rsidRPr="009C5281">
        <w:rPr>
          <w:rStyle w:val="StyleBoldUnderline"/>
          <w:rFonts w:asciiTheme="minorHAnsi" w:hAnsiTheme="minorHAnsi"/>
        </w:rPr>
        <w:t>"Those who cannot defend old positions will never conquer new ones."</w:t>
      </w:r>
    </w:p>
    <w:p w:rsidR="009B554F" w:rsidRPr="009C5281" w:rsidRDefault="009B554F" w:rsidP="009B554F">
      <w:pPr>
        <w:rPr>
          <w:rFonts w:asciiTheme="minorHAnsi" w:hAnsiTheme="minorHAnsi"/>
        </w:rPr>
      </w:pPr>
    </w:p>
    <w:p w:rsidR="009B554F" w:rsidRPr="009C5281" w:rsidRDefault="009B554F" w:rsidP="009B554F">
      <w:pPr>
        <w:rPr>
          <w:rFonts w:asciiTheme="minorHAnsi" w:hAnsiTheme="minorHAnsi"/>
        </w:rPr>
      </w:pPr>
    </w:p>
    <w:p w:rsidR="009B554F" w:rsidRPr="009C5281" w:rsidRDefault="009B554F" w:rsidP="009B554F">
      <w:pPr>
        <w:rPr>
          <w:rFonts w:asciiTheme="minorHAnsi" w:hAnsiTheme="minorHAnsi"/>
        </w:rPr>
      </w:pPr>
    </w:p>
    <w:p w:rsidR="009B554F" w:rsidRPr="009C5281" w:rsidRDefault="009B554F" w:rsidP="009B554F">
      <w:pPr>
        <w:pStyle w:val="Heading1"/>
        <w:rPr>
          <w:rFonts w:asciiTheme="minorHAnsi" w:hAnsiTheme="minorHAnsi"/>
        </w:rPr>
      </w:pPr>
      <w:r w:rsidRPr="009C5281">
        <w:rPr>
          <w:rFonts w:asciiTheme="minorHAnsi" w:hAnsiTheme="minorHAnsi"/>
        </w:rPr>
        <w:t>Link</w:t>
      </w:r>
    </w:p>
    <w:p w:rsidR="009B554F" w:rsidRPr="009C5281" w:rsidRDefault="009B554F" w:rsidP="009B554F">
      <w:pPr>
        <w:rPr>
          <w:rFonts w:asciiTheme="minorHAnsi" w:hAnsiTheme="minorHAnsi"/>
        </w:rPr>
      </w:pPr>
    </w:p>
    <w:p w:rsidR="009B554F" w:rsidRPr="009C5281" w:rsidRDefault="009B554F" w:rsidP="009B554F">
      <w:pPr>
        <w:pStyle w:val="Heading3"/>
        <w:rPr>
          <w:rFonts w:asciiTheme="minorHAnsi" w:hAnsiTheme="minorHAnsi"/>
        </w:rPr>
      </w:pPr>
      <w:r w:rsidRPr="009C5281">
        <w:rPr>
          <w:rFonts w:asciiTheme="minorHAnsi" w:hAnsiTheme="minorHAnsi"/>
        </w:rPr>
        <w:t>2NC Link Wall</w:t>
      </w:r>
    </w:p>
    <w:p w:rsidR="009B554F" w:rsidRPr="009C5281" w:rsidRDefault="009B554F" w:rsidP="009B554F">
      <w:pPr>
        <w:rPr>
          <w:rFonts w:asciiTheme="minorHAnsi" w:hAnsiTheme="minorHAnsi"/>
        </w:rPr>
      </w:pPr>
    </w:p>
    <w:p w:rsidR="009B554F" w:rsidRPr="009C5281" w:rsidRDefault="009B554F" w:rsidP="009B554F">
      <w:pPr>
        <w:pStyle w:val="Heading4"/>
        <w:rPr>
          <w:rFonts w:asciiTheme="minorHAnsi" w:hAnsiTheme="minorHAnsi"/>
        </w:rPr>
      </w:pPr>
      <w:r w:rsidRPr="009C5281">
        <w:rPr>
          <w:rFonts w:asciiTheme="minorHAnsi" w:hAnsiTheme="minorHAnsi"/>
        </w:rPr>
        <w:t>The separation of Doing and Done necessitates the formation of fixed identities which cannot be changed, forcing us to label and otherize ourselves- the idea of a fixed identity reentrenches capitalism</w:t>
      </w:r>
    </w:p>
    <w:p w:rsidR="009B554F" w:rsidRPr="009C5281" w:rsidRDefault="009B554F" w:rsidP="009B554F">
      <w:pPr>
        <w:rPr>
          <w:rStyle w:val="StyleStyleBold12pt"/>
          <w:rFonts w:asciiTheme="minorHAnsi" w:hAnsiTheme="minorHAnsi"/>
        </w:rPr>
      </w:pPr>
    </w:p>
    <w:p w:rsidR="009B554F" w:rsidRPr="009C5281" w:rsidRDefault="009B554F" w:rsidP="009B554F">
      <w:pPr>
        <w:rPr>
          <w:rStyle w:val="StyleStyleBold12pt"/>
          <w:rFonts w:asciiTheme="minorHAnsi" w:hAnsiTheme="minorHAnsi"/>
        </w:rPr>
      </w:pPr>
      <w:r w:rsidRPr="009C5281">
        <w:rPr>
          <w:rStyle w:val="StyleStyleBold12pt"/>
          <w:rFonts w:asciiTheme="minorHAnsi" w:hAnsiTheme="minorHAnsi"/>
        </w:rPr>
        <w:t>Halloway 11</w:t>
      </w:r>
    </w:p>
    <w:p w:rsidR="009B554F" w:rsidRPr="009C5281" w:rsidRDefault="009B554F" w:rsidP="009B554F">
      <w:pPr>
        <w:rPr>
          <w:rFonts w:asciiTheme="minorHAnsi" w:hAnsiTheme="minorHAnsi"/>
        </w:rPr>
      </w:pPr>
      <w:r w:rsidRPr="009C5281">
        <w:rPr>
          <w:rFonts w:asciiTheme="minorHAnsi" w:hAnsiTheme="minorHAnsi"/>
        </w:rPr>
        <w:t>John Halloway, Ph.D in Political Science from the University of Edinburgh “Change the World Without Taking Power,” Published May 1</w:t>
      </w:r>
      <w:r w:rsidRPr="009C5281">
        <w:rPr>
          <w:rFonts w:asciiTheme="minorHAnsi" w:hAnsiTheme="minorHAnsi"/>
          <w:vertAlign w:val="superscript"/>
        </w:rPr>
        <w:t>st</w:t>
      </w:r>
      <w:r w:rsidRPr="009C5281">
        <w:rPr>
          <w:rFonts w:asciiTheme="minorHAnsi" w:hAnsiTheme="minorHAnsi"/>
        </w:rPr>
        <w:t xml:space="preserve"> 2011 libcom.org, </w:t>
      </w:r>
      <w:hyperlink r:id="rId26" w:history="1">
        <w:r w:rsidRPr="009C5281">
          <w:rPr>
            <w:rStyle w:val="Hyperlink"/>
            <w:rFonts w:asciiTheme="minorHAnsi" w:hAnsiTheme="minorHAnsi"/>
          </w:rPr>
          <w:t>http://libcom.org/library/change-world-without-taking-power-john-holloway Accessed 7/29/13</w:t>
        </w:r>
      </w:hyperlink>
      <w:r w:rsidRPr="009C5281">
        <w:rPr>
          <w:rFonts w:asciiTheme="minorHAnsi" w:hAnsiTheme="minorHAnsi"/>
        </w:rPr>
        <w:t xml:space="preserve"> CSmith)</w:t>
      </w:r>
    </w:p>
    <w:p w:rsidR="009B554F" w:rsidRPr="009C5281" w:rsidRDefault="009B554F" w:rsidP="009B554F">
      <w:pPr>
        <w:rPr>
          <w:rFonts w:asciiTheme="minorHAnsi" w:hAnsiTheme="minorHAnsi"/>
        </w:rPr>
      </w:pPr>
    </w:p>
    <w:p w:rsidR="009B554F" w:rsidRPr="009C5281" w:rsidRDefault="009B554F" w:rsidP="009B554F">
      <w:pPr>
        <w:rPr>
          <w:rStyle w:val="StyleBoldUnderline"/>
          <w:rFonts w:asciiTheme="minorHAnsi" w:hAnsiTheme="minorHAnsi"/>
        </w:rPr>
      </w:pPr>
      <w:r w:rsidRPr="009C5281">
        <w:rPr>
          <w:rFonts w:asciiTheme="minorHAnsi" w:hAnsiTheme="minorHAnsi"/>
          <w:sz w:val="16"/>
        </w:rPr>
        <w:t>It is the fracturing of doing that, through definition and classification, constitutes collective identities</w:t>
      </w:r>
      <w:r w:rsidRPr="009C5281">
        <w:rPr>
          <w:rFonts w:asciiTheme="minorHAnsi" w:hAnsiTheme="minorHAnsi"/>
          <w:u w:val="single"/>
        </w:rPr>
        <w:t xml:space="preserve">. </w:t>
      </w:r>
      <w:r w:rsidRPr="009C5281">
        <w:rPr>
          <w:rStyle w:val="StyleBoldUnderline"/>
          <w:rFonts w:asciiTheme="minorHAnsi" w:hAnsiTheme="minorHAnsi"/>
        </w:rPr>
        <w:t>It is the fracturing of doing that creates the idea that people are something</w:t>
      </w:r>
      <w:r w:rsidRPr="009C5281">
        <w:rPr>
          <w:rFonts w:asciiTheme="minorHAnsi" w:hAnsiTheme="minorHAnsi"/>
          <w:sz w:val="16"/>
        </w:rPr>
        <w:t xml:space="preserve"> - whatever, doctors, professors, Jews, blacks, women - </w:t>
      </w:r>
      <w:r w:rsidRPr="009C5281">
        <w:rPr>
          <w:rStyle w:val="StyleBoldUnderline"/>
          <w:rFonts w:asciiTheme="minorHAnsi" w:hAnsiTheme="minorHAnsi"/>
        </w:rPr>
        <w:t>as though that identity excluded its simultaneous negation. From the perspective of doing, people simultaneously are and are not doctors, Jews, women and so on, simply because doing implies a constant movement against-and-beyond whatever we are</w:t>
      </w:r>
      <w:r w:rsidRPr="009C5281">
        <w:rPr>
          <w:rFonts w:asciiTheme="minorHAnsi" w:hAnsiTheme="minorHAnsi"/>
          <w:sz w:val="16"/>
        </w:rPr>
        <w:t xml:space="preserve">. From the perspective of doing, </w:t>
      </w:r>
      <w:r w:rsidRPr="009C5281">
        <w:rPr>
          <w:rStyle w:val="StyleBoldUnderline"/>
          <w:rFonts w:asciiTheme="minorHAnsi" w:hAnsiTheme="minorHAnsi"/>
        </w:rPr>
        <w:t>definition can be no more than an evanescent positing of identity which is immediately transcended. The barrier between what one is and what one is not, between collective self and collective other can not therefore be seen as fixed or absolute. It is only if one takes identity as one's standpoint, only if one starts from the acceptance of the rupture of doing, that labels</w:t>
      </w:r>
      <w:r w:rsidRPr="009C5281">
        <w:rPr>
          <w:rFonts w:asciiTheme="minorHAnsi" w:hAnsiTheme="minorHAnsi"/>
          <w:sz w:val="16"/>
        </w:rPr>
        <w:t xml:space="preserve"> such as 'black', 'Jewish', 'Irish' and so on, </w:t>
      </w:r>
      <w:r w:rsidRPr="009C5281">
        <w:rPr>
          <w:rStyle w:val="StyleBoldUnderline"/>
          <w:rFonts w:asciiTheme="minorHAnsi" w:hAnsiTheme="minorHAnsi"/>
        </w:rPr>
        <w:t>take on the character of something fixed. The idea of an 'identity' politics which takes such labels as given inevitably contributes to the fixation of identities</w:t>
      </w:r>
      <w:r w:rsidRPr="009C5281">
        <w:rPr>
          <w:rFonts w:asciiTheme="minorHAnsi" w:hAnsiTheme="minorHAnsi"/>
          <w:sz w:val="16"/>
        </w:rPr>
        <w:t xml:space="preserve">. In this, it makes little difference whether one thinks of that identity as woman or man, black or white, gay or heterosexual, Irish or English. </w:t>
      </w:r>
      <w:r w:rsidRPr="009C5281">
        <w:rPr>
          <w:rStyle w:val="StyleBoldUnderline"/>
          <w:rFonts w:asciiTheme="minorHAnsi" w:hAnsiTheme="minorHAnsi"/>
        </w:rPr>
        <w:t>The appeal to being, to identity, to what one is, always involves the consolidation of identity, the strengthening, therefore, of the fracturing of doing, in short, the reinforcement of capital.</w:t>
      </w:r>
    </w:p>
    <w:p w:rsidR="009B554F" w:rsidRPr="009C5281" w:rsidRDefault="009B554F" w:rsidP="009B554F">
      <w:pPr>
        <w:rPr>
          <w:rFonts w:asciiTheme="minorHAnsi" w:hAnsiTheme="minorHAnsi"/>
        </w:rPr>
      </w:pPr>
    </w:p>
    <w:p w:rsidR="009B554F" w:rsidRPr="009C5281" w:rsidRDefault="009B554F" w:rsidP="009B554F">
      <w:pPr>
        <w:rPr>
          <w:rFonts w:asciiTheme="minorHAnsi" w:hAnsiTheme="minorHAnsi"/>
        </w:rPr>
      </w:pPr>
    </w:p>
    <w:p w:rsidR="009B554F" w:rsidRPr="009C5281" w:rsidRDefault="009B554F" w:rsidP="009B554F">
      <w:pPr>
        <w:rPr>
          <w:rFonts w:asciiTheme="minorHAnsi" w:hAnsiTheme="minorHAnsi"/>
        </w:rPr>
      </w:pPr>
      <w:r w:rsidRPr="009C5281">
        <w:rPr>
          <w:rFonts w:asciiTheme="minorHAnsi" w:hAnsiTheme="minorHAnsi"/>
        </w:rPr>
        <w:t xml:space="preserve">Commodify suffering? Speaking for others? </w:t>
      </w:r>
    </w:p>
    <w:p w:rsidR="009B554F" w:rsidRPr="009C5281" w:rsidRDefault="009B554F" w:rsidP="009B554F">
      <w:pPr>
        <w:rPr>
          <w:rFonts w:asciiTheme="minorHAnsi" w:hAnsiTheme="minorHAnsi"/>
        </w:rPr>
      </w:pPr>
    </w:p>
    <w:p w:rsidR="009B554F" w:rsidRPr="009C5281" w:rsidRDefault="009B554F" w:rsidP="009B554F">
      <w:pPr>
        <w:pStyle w:val="Heading4"/>
        <w:rPr>
          <w:rFonts w:asciiTheme="minorHAnsi" w:hAnsiTheme="minorHAnsi"/>
        </w:rPr>
      </w:pPr>
      <w:r w:rsidRPr="009C5281">
        <w:rPr>
          <w:rFonts w:asciiTheme="minorHAnsi" w:hAnsiTheme="minorHAnsi"/>
        </w:rPr>
        <w:t>Single-issue campaign - focus on a single issue of capitalism’s negativity sucks up critical energies better spent on the total eradication of capitalism</w:t>
      </w:r>
    </w:p>
    <w:p w:rsidR="009B554F" w:rsidRPr="009C5281" w:rsidRDefault="009B554F" w:rsidP="009B554F">
      <w:pPr>
        <w:rPr>
          <w:rStyle w:val="StyleStyleBold12pt"/>
          <w:rFonts w:asciiTheme="minorHAnsi" w:hAnsiTheme="minorHAnsi"/>
        </w:rPr>
      </w:pPr>
      <w:r w:rsidRPr="009C5281">
        <w:rPr>
          <w:rStyle w:val="StyleStyleBold12pt"/>
          <w:rFonts w:asciiTheme="minorHAnsi" w:hAnsiTheme="minorHAnsi"/>
        </w:rPr>
        <w:t>Herod 4</w:t>
      </w:r>
    </w:p>
    <w:p w:rsidR="009B554F" w:rsidRPr="009C5281" w:rsidRDefault="009B554F" w:rsidP="009B554F">
      <w:r w:rsidRPr="009C5281">
        <w:t>Herod, lecturer University of Mass Boston, 2004</w:t>
      </w:r>
      <w:r>
        <w:t xml:space="preserve">  </w:t>
      </w:r>
      <w:r w:rsidRPr="009C5281">
        <w:t xml:space="preserve">James, Getting Free 4th ed. Online, http://site.www.umb.edu/faculty/salzman_g/Strate/GetFre/C.htm) </w:t>
      </w:r>
    </w:p>
    <w:p w:rsidR="009B554F" w:rsidRPr="009C5281" w:rsidRDefault="009B554F" w:rsidP="009B554F">
      <w:pPr>
        <w:rPr>
          <w:rFonts w:asciiTheme="minorHAnsi" w:hAnsiTheme="minorHAnsi"/>
        </w:rPr>
      </w:pPr>
    </w:p>
    <w:p w:rsidR="009B554F" w:rsidRPr="009C5281" w:rsidRDefault="009B554F" w:rsidP="009B554F">
      <w:pPr>
        <w:rPr>
          <w:rStyle w:val="StyleBoldUnderline"/>
          <w:rFonts w:asciiTheme="minorHAnsi" w:hAnsiTheme="minorHAnsi"/>
        </w:rPr>
      </w:pPr>
      <w:r w:rsidRPr="009C5281">
        <w:rPr>
          <w:rStyle w:val="StyleBoldUnderline"/>
          <w:rFonts w:asciiTheme="minorHAnsi" w:hAnsiTheme="minorHAnsi"/>
        </w:rPr>
        <w:t>We cannot destroy capitalism with single-issue campaigns. Yet the great bulk of the energies</w:t>
      </w:r>
      <w:r w:rsidRPr="009C5281">
        <w:rPr>
          <w:rFonts w:asciiTheme="minorHAnsi" w:hAnsiTheme="minorHAnsi"/>
          <w:sz w:val="16"/>
        </w:rPr>
        <w:t xml:space="preserve"> of radicals</w:t>
      </w:r>
      <w:r w:rsidRPr="009C5281">
        <w:rPr>
          <w:rStyle w:val="StyleBoldUnderline"/>
          <w:rFonts w:asciiTheme="minorHAnsi" w:hAnsiTheme="minorHAnsi"/>
        </w:rPr>
        <w:t xml:space="preserve"> is spent on these campaigns</w:t>
      </w:r>
      <w:r w:rsidRPr="009C5281">
        <w:rPr>
          <w:rFonts w:asciiTheme="minorHAnsi" w:hAnsiTheme="minorHAnsi"/>
          <w:sz w:val="16"/>
        </w:rPr>
        <w:t xml:space="preserve">. There are dozens of them: campaigns to preserve the forests, keep rent control, stop whaling, stop animal experiments, defend abortion rights, stop toxic dumping, stop the killing of baby seals, stop nuclear testing, stop smoking, stop pornography, stop drug testing, stop drugs, stop the war on drugs, stop police brutality, stop union busting, stop red-lining, stop the death penalty, </w:t>
      </w:r>
      <w:r w:rsidRPr="009C5281">
        <w:rPr>
          <w:rStyle w:val="StyleBoldUnderline"/>
          <w:rFonts w:asciiTheme="minorHAnsi" w:hAnsiTheme="minorHAnsi"/>
        </w:rPr>
        <w:t>stop racism, stop sexism</w:t>
      </w:r>
      <w:r w:rsidRPr="009C5281">
        <w:rPr>
          <w:rFonts w:asciiTheme="minorHAnsi" w:hAnsiTheme="minorHAnsi"/>
          <w:sz w:val="16"/>
        </w:rPr>
        <w:t xml:space="preserve">, stop child abuse, stop the re-emerging slave trade, stop the bombing of Yugoslavia, stop the logging of redwoods, stop the spread of advertising, stop the patenting of genes, stop the trapping and killing of animals for furs, stop irradiated meat, stop genetically modified foods, stop human cloning, stop the death squads in Colombia, stop the World Bank and the World Trade Organization, stop the extermination of species, stop corporations from buying politicians, stop high stakes educational testing, stop the bovine growth hormone from being used on milk cows, stop micro radio from being banned, stop global warming, stop the militarization of space, stop the killing of the oceans, </w:t>
      </w:r>
      <w:r w:rsidRPr="009C5281">
        <w:rPr>
          <w:rStyle w:val="StyleBoldUnderline"/>
          <w:rFonts w:asciiTheme="minorHAnsi" w:hAnsiTheme="minorHAnsi"/>
        </w:rPr>
        <w:t>and on and on. What we are doing is spending our lives trying to fix up a system which generates evils far faster than we can ever eradicate them.</w:t>
      </w:r>
      <w:r w:rsidRPr="009C5281">
        <w:rPr>
          <w:rFonts w:asciiTheme="minorHAnsi" w:hAnsiTheme="minorHAnsi"/>
          <w:sz w:val="16"/>
        </w:rPr>
        <w:t xml:space="preserve">  Although some of these campaigns use direct action (e.g., spikes in the trees to stop the chain saws or Greenpeace boats in front of the whaling ships to block the harpoons), for the most part the campaigns are directed at passing legislation in Congress to correct the problem. Unfortunately, </w:t>
      </w:r>
      <w:r w:rsidRPr="009C5281">
        <w:rPr>
          <w:rStyle w:val="StyleBoldUnderline"/>
          <w:rFonts w:asciiTheme="minorHAnsi" w:hAnsiTheme="minorHAnsi"/>
        </w:rPr>
        <w:t>reforms that are won in one decade, after endless agitation, can be easily wiped off the books the following decade, after the protesters have gone home</w:t>
      </w:r>
      <w:r w:rsidRPr="009C5281">
        <w:rPr>
          <w:rFonts w:asciiTheme="minorHAnsi" w:hAnsiTheme="minorHAnsi"/>
          <w:sz w:val="16"/>
        </w:rPr>
        <w:t xml:space="preserve">, or after a new administration comes to power.  These struggles all have value and are needed. Could anyone think that the campaigns against global warming, or to free Leonard Peltier, or to aid the East Timorese ought to be abandoned? </w:t>
      </w:r>
      <w:r w:rsidRPr="009C5281">
        <w:rPr>
          <w:rStyle w:val="StyleBoldUnderline"/>
          <w:rFonts w:asciiTheme="minorHAnsi" w:hAnsiTheme="minorHAnsi"/>
        </w:rPr>
        <w:t>Single issue campaigns</w:t>
      </w:r>
      <w:r w:rsidRPr="009C5281">
        <w:rPr>
          <w:rFonts w:asciiTheme="minorHAnsi" w:hAnsiTheme="minorHAnsi"/>
          <w:sz w:val="16"/>
        </w:rPr>
        <w:t xml:space="preserve"> keep us aware of what's wrong, and sometimes even win. But in and of themselves, they </w:t>
      </w:r>
      <w:r w:rsidRPr="009C5281">
        <w:rPr>
          <w:rStyle w:val="StyleBoldUnderline"/>
          <w:rFonts w:asciiTheme="minorHAnsi" w:hAnsiTheme="minorHAnsi"/>
        </w:rPr>
        <w:t>cannot destroy capitalism, and thus cannot really fix things</w:t>
      </w:r>
      <w:r w:rsidRPr="009C5281">
        <w:rPr>
          <w:rFonts w:asciiTheme="minorHAnsi" w:hAnsiTheme="minorHAnsi"/>
          <w:sz w:val="16"/>
        </w:rPr>
        <w:t xml:space="preserve">. It is utopian to believe that we can reform capitalism. Most of </w:t>
      </w:r>
      <w:r w:rsidRPr="009C5281">
        <w:rPr>
          <w:rStyle w:val="StyleBoldUnderline"/>
          <w:rFonts w:asciiTheme="minorHAnsi" w:hAnsiTheme="minorHAnsi"/>
        </w:rPr>
        <w:t>these evils can only be eradicated for good if we destroy capitalism itself</w:t>
      </w:r>
      <w:r w:rsidRPr="009C5281">
        <w:rPr>
          <w:rFonts w:asciiTheme="minorHAnsi" w:hAnsiTheme="minorHAnsi"/>
          <w:sz w:val="16"/>
        </w:rPr>
        <w:t xml:space="preserve"> and create a new civilization. </w:t>
      </w:r>
      <w:r w:rsidRPr="009C5281">
        <w:rPr>
          <w:rStyle w:val="StyleBoldUnderline"/>
          <w:rFonts w:asciiTheme="minorHAnsi" w:hAnsiTheme="minorHAnsi"/>
        </w:rPr>
        <w:t>We cannot afford to aim for anything less.</w:t>
      </w:r>
      <w:r w:rsidRPr="009C5281">
        <w:rPr>
          <w:rFonts w:asciiTheme="minorHAnsi" w:hAnsiTheme="minorHAnsi"/>
          <w:sz w:val="16"/>
        </w:rPr>
        <w:t xml:space="preserve"> Our very survival is at stake. </w:t>
      </w:r>
      <w:r w:rsidRPr="009C5281">
        <w:rPr>
          <w:rStyle w:val="StyleBoldUnderline"/>
          <w:rFonts w:asciiTheme="minorHAnsi" w:hAnsiTheme="minorHAnsi"/>
        </w:rPr>
        <w:t>There is one single-issue campaign I can wholehearted endorse: the total and permanent eradication of capitalism.</w:t>
      </w:r>
    </w:p>
    <w:p w:rsidR="009B554F" w:rsidRPr="009C5281" w:rsidRDefault="009B554F" w:rsidP="009B554F">
      <w:pPr>
        <w:rPr>
          <w:rFonts w:asciiTheme="minorHAnsi" w:hAnsiTheme="minorHAnsi"/>
        </w:rPr>
      </w:pPr>
    </w:p>
    <w:p w:rsidR="009B554F" w:rsidRPr="009C5281" w:rsidRDefault="009B554F" w:rsidP="009B554F">
      <w:pPr>
        <w:rPr>
          <w:rFonts w:asciiTheme="minorHAnsi" w:hAnsiTheme="minorHAnsi"/>
        </w:rPr>
      </w:pPr>
    </w:p>
    <w:p w:rsidR="009B554F" w:rsidRPr="009C5281" w:rsidRDefault="009B554F" w:rsidP="009B554F">
      <w:pPr>
        <w:pStyle w:val="Heading3"/>
        <w:rPr>
          <w:rFonts w:asciiTheme="minorHAnsi" w:hAnsiTheme="minorHAnsi"/>
        </w:rPr>
      </w:pPr>
      <w:r w:rsidRPr="009C5281">
        <w:rPr>
          <w:rFonts w:asciiTheme="minorHAnsi" w:hAnsiTheme="minorHAnsi"/>
        </w:rPr>
        <w:t xml:space="preserve">Identity Politics </w:t>
      </w:r>
    </w:p>
    <w:p w:rsidR="009B554F" w:rsidRPr="009C5281" w:rsidRDefault="009B554F" w:rsidP="009B554F">
      <w:pPr>
        <w:pStyle w:val="Heading4"/>
        <w:rPr>
          <w:rFonts w:asciiTheme="minorHAnsi" w:hAnsiTheme="minorHAnsi"/>
        </w:rPr>
      </w:pPr>
      <w:r w:rsidRPr="009C5281">
        <w:rPr>
          <w:rFonts w:asciiTheme="minorHAnsi" w:hAnsiTheme="minorHAnsi"/>
        </w:rPr>
        <w:t>The affirmative is the most dangerous form of identity politics –their argument that we must engage only pedagogies of the oppressed assumes that only the oppressed can define their oppression – this is disastrous because it denies the possibility of coalition building which is essential to any progressive struggle against capitalism</w:t>
      </w:r>
    </w:p>
    <w:p w:rsidR="009B554F" w:rsidRDefault="009B554F" w:rsidP="009B554F">
      <w:pPr>
        <w:rPr>
          <w:rFonts w:asciiTheme="minorHAnsi" w:hAnsiTheme="minorHAnsi"/>
        </w:rPr>
      </w:pPr>
      <w:r w:rsidRPr="009C5281">
        <w:rPr>
          <w:rStyle w:val="StyleStyleBold12pt"/>
        </w:rPr>
        <w:t>Smith 94</w:t>
      </w:r>
      <w:r w:rsidRPr="009C5281">
        <w:rPr>
          <w:rFonts w:asciiTheme="minorHAnsi" w:hAnsiTheme="minorHAnsi"/>
        </w:rPr>
        <w:br/>
        <w:t>Smith,</w:t>
      </w:r>
      <w:r>
        <w:rPr>
          <w:rFonts w:asciiTheme="minorHAnsi" w:hAnsiTheme="minorHAnsi"/>
        </w:rPr>
        <w:t xml:space="preserve"> </w:t>
      </w:r>
      <w:r w:rsidRPr="009C5281">
        <w:rPr>
          <w:rFonts w:asciiTheme="minorHAnsi" w:hAnsiTheme="minorHAnsi"/>
        </w:rPr>
        <w:t>leading member of the US International Socialist Organization,</w:t>
      </w:r>
      <w:r>
        <w:rPr>
          <w:rFonts w:asciiTheme="minorHAnsi" w:hAnsiTheme="minorHAnsi"/>
        </w:rPr>
        <w:t xml:space="preserve"> </w:t>
      </w:r>
      <w:r w:rsidRPr="009C5281">
        <w:rPr>
          <w:rFonts w:asciiTheme="minorHAnsi" w:hAnsiTheme="minorHAnsi"/>
        </w:rPr>
        <w:t>1994</w:t>
      </w:r>
      <w:r>
        <w:rPr>
          <w:rFonts w:asciiTheme="minorHAnsi" w:hAnsiTheme="minorHAnsi"/>
        </w:rPr>
        <w:t xml:space="preserve"> </w:t>
      </w:r>
      <w:r w:rsidRPr="009C5281">
        <w:rPr>
          <w:rFonts w:asciiTheme="minorHAnsi" w:hAnsiTheme="minorHAnsi"/>
        </w:rPr>
        <w:t>Sharon, International Socialism 62 Spring,</w:t>
      </w:r>
      <w:r>
        <w:rPr>
          <w:rFonts w:asciiTheme="minorHAnsi" w:hAnsiTheme="minorHAnsi"/>
        </w:rPr>
        <w:t xml:space="preserve"> </w:t>
      </w:r>
      <w:r>
        <w:fldChar w:fldCharType="begin"/>
      </w:r>
      <w:r>
        <w:instrText xml:space="preserve"> HYPERLINK "http://www.isj.org.uk/index.php4?id=311" \t "_blank" </w:instrText>
      </w:r>
      <w:r>
        <w:fldChar w:fldCharType="separate"/>
      </w:r>
      <w:r w:rsidRPr="009C5281">
        <w:rPr>
          <w:rStyle w:val="Hyperlink"/>
          <w:rFonts w:asciiTheme="minorHAnsi" w:hAnsiTheme="minorHAnsi"/>
        </w:rPr>
        <w:t>http://www.isj.org.uk/index.php4?id=311</w:t>
      </w:r>
      <w:r>
        <w:rPr>
          <w:rStyle w:val="Hyperlink"/>
          <w:rFonts w:asciiTheme="minorHAnsi" w:hAnsiTheme="minorHAnsi"/>
        </w:rPr>
        <w:fldChar w:fldCharType="end"/>
      </w:r>
    </w:p>
    <w:p w:rsidR="009B554F" w:rsidRPr="009C5281" w:rsidRDefault="009B554F" w:rsidP="009B554F">
      <w:pPr>
        <w:rPr>
          <w:rStyle w:val="StyleBoldUnderline"/>
        </w:rPr>
      </w:pPr>
      <w:r w:rsidRPr="009C5281">
        <w:rPr>
          <w:rFonts w:asciiTheme="minorHAnsi" w:hAnsiTheme="minorHAnsi"/>
          <w:sz w:val="16"/>
        </w:rPr>
        <w:br/>
      </w:r>
      <w:r w:rsidRPr="009C5281">
        <w:rPr>
          <w:rFonts w:asciiTheme="minorHAnsi" w:hAnsiTheme="minorHAnsi"/>
          <w:color w:val="000000"/>
          <w:sz w:val="16"/>
        </w:rPr>
        <w:t xml:space="preserve">Among many people on the left today the Marxist emphasis on the centrality of class and class struggle—as key both to understanding and to transforming society—is widely disparaged. Many who once looked to the working class movement as key to social change have shifted their focus toward the ‘new social movements’. This term covers a broad range of movements which originated in the 1960s and 1970s, including those against the oppression of women, blacks and lesbians and gays, as well as those organised around ecology, disarmament and a variety of other issues. Key to this strategy for social change, which has been carried to its logical extreme more recently </w:t>
      </w:r>
      <w:r w:rsidRPr="009C5281">
        <w:rPr>
          <w:rStyle w:val="StyleBoldUnderline"/>
          <w:highlight w:val="yellow"/>
        </w:rPr>
        <w:t>through the development of ‘identity politics,’ is the idea that only those experiencing a particular form of oppression can either define it or fight against</w:t>
      </w:r>
      <w:r w:rsidRPr="009C5281">
        <w:rPr>
          <w:rStyle w:val="StyleBoldUnderline"/>
        </w:rPr>
        <w:t xml:space="preserve"> it</w:t>
      </w:r>
      <w:r w:rsidRPr="009C5281">
        <w:rPr>
          <w:rFonts w:asciiTheme="minorHAnsi" w:hAnsiTheme="minorHAnsi"/>
          <w:color w:val="000000"/>
          <w:sz w:val="16"/>
        </w:rPr>
        <w:t xml:space="preserve">. For people newly active on the left, this way of organising may seem like common sense: it should go without saying that those who are oppressed should fight against their own oppression. Moreover, </w:t>
      </w:r>
      <w:r w:rsidRPr="009C5281">
        <w:rPr>
          <w:rStyle w:val="StyleBoldUnderline"/>
        </w:rPr>
        <w:t xml:space="preserve">the prevalence of sexist, racist and anti-gay ideas in society at large makes it sometimes appear as if the bigotry which divides people can never be fully overcome. This </w:t>
      </w:r>
      <w:r w:rsidRPr="009C5281">
        <w:rPr>
          <w:rStyle w:val="StyleBoldUnderline"/>
          <w:highlight w:val="yellow"/>
        </w:rPr>
        <w:t>pessimistic notion forms the theoretical basis for identity politic</w:t>
      </w:r>
      <w:r w:rsidRPr="009C5281">
        <w:rPr>
          <w:rStyle w:val="StyleBoldUnderline"/>
        </w:rPr>
        <w:t>s. It is assumed that a particular movement must include only those who face a specific form of oppression.</w:t>
      </w:r>
      <w:r w:rsidRPr="009C5281">
        <w:rPr>
          <w:rFonts w:asciiTheme="minorHAnsi" w:hAnsiTheme="minorHAnsi"/>
          <w:color w:val="000000"/>
          <w:u w:val="single"/>
        </w:rPr>
        <w:t xml:space="preserve"> </w:t>
      </w:r>
      <w:r w:rsidRPr="009C5281">
        <w:rPr>
          <w:rFonts w:asciiTheme="minorHAnsi" w:hAnsiTheme="minorHAnsi"/>
          <w:color w:val="000000"/>
          <w:sz w:val="16"/>
        </w:rPr>
        <w:t>To one degree or another, all the other people in society are part of the problem—in some way they benefit from oppression and have an interest in maintaining it. For this same reason it follows that each oppressed group should have its own distinct and separate movement. Such movements therefore tend to be organised on the basis of ‘autonomy’ or independence—from each other and from the socialist movement. They tend also to be organised independent of any class basis. But this logic is flawed</w:t>
      </w:r>
      <w:r w:rsidRPr="009C5281">
        <w:rPr>
          <w:rFonts w:asciiTheme="minorHAnsi" w:hAnsiTheme="minorHAnsi"/>
          <w:color w:val="000000"/>
          <w:u w:val="single"/>
        </w:rPr>
        <w:t xml:space="preserve">. </w:t>
      </w:r>
      <w:r w:rsidRPr="009C5281">
        <w:rPr>
          <w:rStyle w:val="StyleBoldUnderline"/>
        </w:rPr>
        <w:t xml:space="preserve">It </w:t>
      </w:r>
      <w:r w:rsidRPr="009C5281">
        <w:rPr>
          <w:rStyle w:val="StyleBoldUnderline"/>
          <w:highlight w:val="yellow"/>
        </w:rPr>
        <w:t>would be disastrous, for example, if the fight against fascism in Europe</w:t>
      </w:r>
      <w:r w:rsidRPr="009C5281">
        <w:rPr>
          <w:rStyle w:val="StyleBoldUnderline"/>
        </w:rPr>
        <w:t xml:space="preserve"> today </w:t>
      </w:r>
      <w:r w:rsidRPr="009C5281">
        <w:rPr>
          <w:rStyle w:val="StyleBoldUnderline"/>
          <w:highlight w:val="yellow"/>
        </w:rPr>
        <w:t>were limited to only members of those racial groups who are immediately targeted by fascists</w:t>
      </w:r>
      <w:r w:rsidRPr="009C5281">
        <w:rPr>
          <w:rStyle w:val="StyleBoldUnderline"/>
        </w:rPr>
        <w:t>.</w:t>
      </w:r>
      <w:r w:rsidRPr="009C5281">
        <w:rPr>
          <w:rFonts w:asciiTheme="minorHAnsi" w:hAnsiTheme="minorHAnsi"/>
          <w:color w:val="000000"/>
          <w:u w:val="single"/>
        </w:rPr>
        <w:t xml:space="preserve"> </w:t>
      </w:r>
      <w:r w:rsidRPr="009C5281">
        <w:rPr>
          <w:rFonts w:asciiTheme="minorHAnsi" w:hAnsiTheme="minorHAnsi"/>
          <w:color w:val="000000"/>
          <w:sz w:val="16"/>
        </w:rPr>
        <w:t xml:space="preserve">The advance of the fascist movement is not only a threat to ‘foreign born’ workers, but to all workers. To most effectively counter the recent rise of fascists in Europe, all those who oppose the far right, whatever race they happen to be, should be encouraged to join the anti-fascist movement. </w:t>
      </w:r>
      <w:r w:rsidRPr="009C5281">
        <w:rPr>
          <w:rStyle w:val="StyleBoldUnderline"/>
          <w:highlight w:val="yellow"/>
        </w:rPr>
        <w:t>Any fight against oppression, if it is to succeed, must be based upon building the strongest possible movemen</w:t>
      </w:r>
      <w:r w:rsidRPr="009C5281">
        <w:rPr>
          <w:rStyle w:val="StyleBoldUnderline"/>
        </w:rPr>
        <w:t xml:space="preserve">t. And that </w:t>
      </w:r>
      <w:r w:rsidRPr="009C5281">
        <w:rPr>
          <w:rStyle w:val="StyleBoldUnderline"/>
          <w:highlight w:val="yellow"/>
        </w:rPr>
        <w:t>can only happen when a movement unites different groups of activists into a common struggl</w:t>
      </w:r>
      <w:r w:rsidRPr="009C5281">
        <w:rPr>
          <w:rStyle w:val="StyleBoldUnderline"/>
        </w:rPr>
        <w:t>e</w:t>
      </w:r>
      <w:r w:rsidRPr="009C5281">
        <w:rPr>
          <w:rFonts w:asciiTheme="minorHAnsi" w:hAnsiTheme="minorHAnsi"/>
          <w:color w:val="000000"/>
          <w:sz w:val="16"/>
        </w:rPr>
        <w:t xml:space="preserve">. It is not, as is widely assumed within these political milieux, necessary to face a particular oppression in order to fight against that oppression, any more than it is necessary to be destitute in order to fight against poverty. </w:t>
      </w:r>
      <w:r w:rsidRPr="009C5281">
        <w:rPr>
          <w:rStyle w:val="StyleBoldUnderline"/>
        </w:rPr>
        <w:t xml:space="preserve">Many </w:t>
      </w:r>
      <w:r w:rsidRPr="009C5281">
        <w:rPr>
          <w:rStyle w:val="StyleBoldUnderline"/>
          <w:highlight w:val="yellow"/>
        </w:rPr>
        <w:t>people who do not experience a particular form of oppression can learn to identify with those who do, and can be enlisted as allies in a common struggle.</w:t>
      </w:r>
    </w:p>
    <w:p w:rsidR="009B554F" w:rsidRPr="009C5281" w:rsidRDefault="009B554F" w:rsidP="009B554F">
      <w:pPr>
        <w:rPr>
          <w:rFonts w:asciiTheme="minorHAnsi" w:hAnsiTheme="minorHAnsi"/>
        </w:rPr>
      </w:pPr>
    </w:p>
    <w:p w:rsidR="009B554F" w:rsidRPr="009C5281" w:rsidRDefault="009B554F" w:rsidP="009B554F">
      <w:pPr>
        <w:pStyle w:val="Heading4"/>
        <w:rPr>
          <w:rFonts w:asciiTheme="minorHAnsi" w:hAnsiTheme="minorHAnsi"/>
        </w:rPr>
      </w:pPr>
      <w:r w:rsidRPr="009C5281">
        <w:rPr>
          <w:rFonts w:asciiTheme="minorHAnsi" w:hAnsiTheme="minorHAnsi"/>
        </w:rPr>
        <w:t xml:space="preserve">Focus on identity politics detracts from class struggle, destroying resistance </w:t>
      </w:r>
    </w:p>
    <w:p w:rsidR="009B554F" w:rsidRPr="009C5281" w:rsidRDefault="009B554F" w:rsidP="009B554F">
      <w:pPr>
        <w:rPr>
          <w:rStyle w:val="StyleStyleBold12pt"/>
        </w:rPr>
      </w:pPr>
      <w:r w:rsidRPr="009C5281">
        <w:rPr>
          <w:rStyle w:val="StyleStyleBold12pt"/>
        </w:rPr>
        <w:t>Jones 7</w:t>
      </w:r>
    </w:p>
    <w:p w:rsidR="009B554F" w:rsidRPr="009C5281" w:rsidRDefault="009B554F" w:rsidP="009B554F">
      <w:pPr>
        <w:rPr>
          <w:rFonts w:asciiTheme="minorHAnsi" w:hAnsiTheme="minorHAnsi"/>
        </w:rPr>
      </w:pPr>
      <w:r w:rsidRPr="009C5281">
        <w:rPr>
          <w:rFonts w:asciiTheme="minorHAnsi" w:hAnsiTheme="minorHAnsi"/>
        </w:rPr>
        <w:t xml:space="preserve">(Gavin Jones, professor at the Stanford Department of English, “The Problem of Poverty in Literary Criticism,” Princeton University Press 2007, </w:t>
      </w:r>
      <w:hyperlink r:id="rId27" w:history="1">
        <w:r w:rsidRPr="009C5281">
          <w:rPr>
            <w:rStyle w:val="Hyperlink"/>
            <w:rFonts w:asciiTheme="minorHAnsi" w:hAnsiTheme="minorHAnsi"/>
          </w:rPr>
          <w:t>http://press.princeton.edu/chapters/i8511.pdf Accessed 7/29/13</w:t>
        </w:r>
      </w:hyperlink>
      <w:r w:rsidRPr="009C5281">
        <w:rPr>
          <w:rFonts w:asciiTheme="minorHAnsi" w:hAnsiTheme="minorHAnsi"/>
        </w:rPr>
        <w:t xml:space="preserve"> CSmith) </w:t>
      </w:r>
    </w:p>
    <w:p w:rsidR="009B554F" w:rsidRPr="009C5281" w:rsidRDefault="009B554F" w:rsidP="009B554F">
      <w:pPr>
        <w:pStyle w:val="evidencetext"/>
        <w:ind w:left="0" w:right="0"/>
        <w:rPr>
          <w:rFonts w:asciiTheme="minorHAnsi" w:hAnsiTheme="minorHAnsi" w:cs="Times New Roman"/>
        </w:rPr>
      </w:pPr>
    </w:p>
    <w:p w:rsidR="009B554F" w:rsidRPr="009C5281" w:rsidRDefault="009B554F" w:rsidP="009B554F">
      <w:pPr>
        <w:rPr>
          <w:rFonts w:asciiTheme="minorHAnsi" w:hAnsiTheme="minorHAnsi"/>
          <w:position w:val="6"/>
          <w:sz w:val="16"/>
          <w:vertAlign w:val="superscript"/>
        </w:rPr>
      </w:pPr>
      <w:r w:rsidRPr="009C5281">
        <w:rPr>
          <w:rFonts w:asciiTheme="minorHAnsi" w:hAnsiTheme="minorHAnsi"/>
          <w:sz w:val="16"/>
        </w:rPr>
        <w:t xml:space="preserve">Rowe makes a convincing case for the inevitable clash between poststructuralist theory and traditional notions of social class. But </w:t>
      </w:r>
      <w:r w:rsidRPr="009C5281">
        <w:rPr>
          <w:rStyle w:val="StyleBoldUnderline"/>
          <w:rFonts w:asciiTheme="minorHAnsi" w:hAnsiTheme="minorHAnsi"/>
        </w:rPr>
        <w:t>the most powerful force sidelining class has surely been the persistent concern,</w:t>
      </w:r>
      <w:r w:rsidRPr="009C5281">
        <w:rPr>
          <w:rFonts w:asciiTheme="minorHAnsi" w:hAnsiTheme="minorHAnsi"/>
          <w:sz w:val="16"/>
        </w:rPr>
        <w:t xml:space="preserve"> among literary scholars, </w:t>
      </w:r>
      <w:r w:rsidRPr="009C5281">
        <w:rPr>
          <w:rStyle w:val="StyleBoldUnderline"/>
          <w:rFonts w:asciiTheme="minorHAnsi" w:hAnsiTheme="minorHAnsi"/>
        </w:rPr>
        <w:t>with the question of cultural identity, seen most recently in transnational work that looks like multiculturalism on a global scale. An overwhelming interest in oppressed subject positions has tended to evade the problem of economic inequality by centering social marginalization on the cultural identity of the marginalized</w:t>
      </w:r>
      <w:r w:rsidRPr="009C5281">
        <w:rPr>
          <w:rFonts w:asciiTheme="minorHAnsi" w:hAnsiTheme="minorHAnsi"/>
          <w:u w:val="single"/>
        </w:rPr>
        <w:t>.</w:t>
      </w:r>
      <w:r w:rsidRPr="009C5281">
        <w:rPr>
          <w:rFonts w:asciiTheme="minorHAnsi" w:hAnsiTheme="minorHAnsi"/>
          <w:position w:val="6"/>
          <w:sz w:val="16"/>
          <w:vertAlign w:val="superscript"/>
        </w:rPr>
        <w:t xml:space="preserve">28 </w:t>
      </w:r>
      <w:r w:rsidRPr="009C5281">
        <w:rPr>
          <w:rFonts w:asciiTheme="minorHAnsi" w:hAnsiTheme="minorHAnsi"/>
          <w:sz w:val="16"/>
        </w:rPr>
        <w:t xml:space="preserve">Of course the study of cultural identity is by no means monolithic. The school of postpositivist realism, associated with scholars such as Satya Mohanty, for example, rejects overly essentialist views of identity and considers class location in its complex account of social experience. Yet </w:t>
      </w:r>
      <w:r w:rsidRPr="009C5281">
        <w:rPr>
          <w:rStyle w:val="StyleBoldUnderline"/>
          <w:rFonts w:asciiTheme="minorHAnsi" w:hAnsiTheme="minorHAnsi"/>
        </w:rPr>
        <w:t>class can still seem buried</w:t>
      </w:r>
      <w:r w:rsidRPr="009C5281">
        <w:rPr>
          <w:rFonts w:asciiTheme="minorHAnsi" w:hAnsiTheme="minorHAnsi"/>
          <w:sz w:val="16"/>
        </w:rPr>
        <w:t xml:space="preserve">, at times, </w:t>
      </w:r>
      <w:r w:rsidRPr="009C5281">
        <w:rPr>
          <w:rStyle w:val="StyleBoldUnderline"/>
          <w:rFonts w:asciiTheme="minorHAnsi" w:hAnsiTheme="minorHAnsi"/>
        </w:rPr>
        <w:t>in a mode of analysis that stresses domination over exploitation, and that inevitably works to affirm the cultural identities of minorities by according them “epistemic privilege.”29 Even modes of minority criticism that do keep class more squarely in the picture tend to emphasize the affirmative and self-emancipating power of collective class consciousness over the suffering of economic deprivation.30</w:t>
      </w:r>
    </w:p>
    <w:p w:rsidR="009B554F" w:rsidRPr="009C5281" w:rsidRDefault="009B554F" w:rsidP="009B554F">
      <w:pPr>
        <w:rPr>
          <w:rFonts w:asciiTheme="minorHAnsi" w:hAnsiTheme="minorHAnsi"/>
        </w:rPr>
      </w:pPr>
    </w:p>
    <w:p w:rsidR="009B554F" w:rsidRPr="009C5281" w:rsidRDefault="009B554F" w:rsidP="009B554F">
      <w:pPr>
        <w:pStyle w:val="Heading3"/>
        <w:rPr>
          <w:rFonts w:asciiTheme="minorHAnsi" w:hAnsiTheme="minorHAnsi"/>
        </w:rPr>
      </w:pPr>
      <w:r w:rsidRPr="009C5281">
        <w:rPr>
          <w:rFonts w:asciiTheme="minorHAnsi" w:hAnsiTheme="minorHAnsi"/>
        </w:rPr>
        <w:t xml:space="preserve">Race </w:t>
      </w:r>
    </w:p>
    <w:p w:rsidR="009B554F" w:rsidRDefault="009B554F" w:rsidP="009B554F">
      <w:pPr>
        <w:pStyle w:val="Heading4"/>
      </w:pPr>
      <w:r w:rsidRPr="0065762E">
        <w:t>Viewing emancipation through a racial prism distorts the actual structure of power and privilege and creates tensions between different oppressed groups who in actuality the same class interests.</w:t>
      </w:r>
    </w:p>
    <w:p w:rsidR="009B554F" w:rsidRPr="0065762E" w:rsidRDefault="009B554F" w:rsidP="009B554F">
      <w:pPr>
        <w:rPr>
          <w:rStyle w:val="StyleStyleBold12pt"/>
        </w:rPr>
      </w:pPr>
      <w:r w:rsidRPr="0065762E">
        <w:rPr>
          <w:rStyle w:val="StyleStyleBold12pt"/>
        </w:rPr>
        <w:t>Marable 95</w:t>
      </w:r>
    </w:p>
    <w:p w:rsidR="009B554F" w:rsidRDefault="009B554F" w:rsidP="009B554F">
      <w:pPr>
        <w:rPr>
          <w:rFonts w:asciiTheme="minorHAnsi" w:hAnsiTheme="minorHAnsi"/>
        </w:rPr>
      </w:pPr>
      <w:r w:rsidRPr="009C5281">
        <w:rPr>
          <w:rFonts w:asciiTheme="minorHAnsi" w:hAnsiTheme="minorHAnsi"/>
        </w:rPr>
        <w:t xml:space="preserve">Manning </w:t>
      </w:r>
      <w:r w:rsidRPr="009C5281">
        <w:rPr>
          <w:rStyle w:val="StyleBoldUnderline"/>
          <w:rFonts w:asciiTheme="minorHAnsi" w:hAnsiTheme="minorHAnsi"/>
        </w:rPr>
        <w:t>Marable</w:t>
      </w:r>
      <w:r w:rsidRPr="009C5281">
        <w:rPr>
          <w:rFonts w:asciiTheme="minorHAnsi" w:hAnsiTheme="minorHAnsi"/>
        </w:rPr>
        <w:t xml:space="preserve">, University of Colorado, </w:t>
      </w:r>
      <w:r w:rsidRPr="009C5281">
        <w:rPr>
          <w:rStyle w:val="StyleBoldUnderline"/>
          <w:rFonts w:asciiTheme="minorHAnsi" w:hAnsiTheme="minorHAnsi"/>
        </w:rPr>
        <w:t>1995</w:t>
      </w:r>
      <w:r w:rsidRPr="009C5281">
        <w:rPr>
          <w:rFonts w:asciiTheme="minorHAnsi" w:hAnsiTheme="minorHAnsi"/>
        </w:rPr>
        <w:t xml:space="preserve"> Beyond Black and White: Transforming African American Politics</w:t>
      </w:r>
    </w:p>
    <w:p w:rsidR="009B554F" w:rsidRPr="009C5281" w:rsidRDefault="009B554F" w:rsidP="009B554F">
      <w:pPr>
        <w:rPr>
          <w:rFonts w:asciiTheme="minorHAnsi" w:hAnsiTheme="minorHAnsi"/>
        </w:rPr>
      </w:pPr>
    </w:p>
    <w:p w:rsidR="009B554F" w:rsidRPr="009C5281" w:rsidRDefault="009B554F" w:rsidP="009B554F">
      <w:pPr>
        <w:pStyle w:val="card"/>
        <w:ind w:left="0"/>
        <w:rPr>
          <w:rFonts w:asciiTheme="minorHAnsi" w:hAnsiTheme="minorHAnsi"/>
          <w:sz w:val="16"/>
        </w:rPr>
      </w:pPr>
      <w:r w:rsidRPr="009C5281">
        <w:rPr>
          <w:rFonts w:asciiTheme="minorHAnsi" w:hAnsiTheme="minorHAnsi"/>
          <w:sz w:val="16"/>
        </w:rPr>
        <w:t xml:space="preserve">But the problem with </w:t>
      </w:r>
      <w:r w:rsidRPr="009C5281">
        <w:rPr>
          <w:rStyle w:val="underline"/>
          <w:rFonts w:asciiTheme="minorHAnsi" w:hAnsiTheme="minorHAnsi"/>
          <w:sz w:val="22"/>
        </w:rPr>
        <w:t xml:space="preserve">the prism of race </w:t>
      </w:r>
      <w:r w:rsidRPr="009C5281">
        <w:rPr>
          <w:rFonts w:asciiTheme="minorHAnsi" w:hAnsiTheme="minorHAnsi"/>
          <w:sz w:val="16"/>
        </w:rPr>
        <w:t xml:space="preserve">is that it simultaneously clarifies and </w:t>
      </w:r>
      <w:r w:rsidRPr="009C5281">
        <w:rPr>
          <w:rStyle w:val="underline"/>
          <w:rFonts w:asciiTheme="minorHAnsi" w:hAnsiTheme="minorHAnsi"/>
          <w:sz w:val="22"/>
        </w:rPr>
        <w:t>distorts social reality</w:t>
      </w:r>
      <w:r w:rsidRPr="009C5281">
        <w:rPr>
          <w:rFonts w:asciiTheme="minorHAnsi" w:hAnsiTheme="minorHAnsi"/>
          <w:sz w:val="16"/>
        </w:rPr>
        <w:t xml:space="preserve"> It both illuminates and obscures, </w:t>
      </w:r>
      <w:r w:rsidRPr="009C5281">
        <w:rPr>
          <w:rStyle w:val="underline"/>
          <w:rFonts w:asciiTheme="minorHAnsi" w:hAnsiTheme="minorHAnsi"/>
          <w:sz w:val="22"/>
        </w:rPr>
        <w:t>creating false dichotomies and distinctions between people where none really exists. The constructive identity of race, the conceptual framework which the oppressed create to interpret their experiences of inequality</w:t>
      </w:r>
      <w:r w:rsidRPr="009C5281">
        <w:rPr>
          <w:rFonts w:asciiTheme="minorHAnsi" w:hAnsiTheme="minorHAnsi"/>
          <w:sz w:val="16"/>
        </w:rPr>
        <w:t xml:space="preserve"> and discrimination, often </w:t>
      </w:r>
      <w:r w:rsidRPr="009C5281">
        <w:rPr>
          <w:rStyle w:val="underline"/>
          <w:rFonts w:asciiTheme="minorHAnsi" w:hAnsiTheme="minorHAnsi"/>
          <w:sz w:val="22"/>
        </w:rPr>
        <w:t>clouds the concrete reality of class, and blurs the actual structure of power and privilege. It creates tensions between oppressed groups which share common class interests, but which may have different physical appearances</w:t>
      </w:r>
      <w:r w:rsidRPr="009C5281">
        <w:rPr>
          <w:rFonts w:asciiTheme="minorHAnsi" w:hAnsiTheme="minorHAnsi"/>
          <w:sz w:val="16"/>
        </w:rPr>
        <w:t xml:space="preserve"> or colors. </w:t>
      </w:r>
      <w:r w:rsidRPr="009C5281">
        <w:rPr>
          <w:rStyle w:val="underline"/>
          <w:rFonts w:asciiTheme="minorHAnsi" w:hAnsiTheme="minorHAnsi"/>
          <w:sz w:val="22"/>
        </w:rPr>
        <w:t>For example</w:t>
      </w:r>
      <w:r w:rsidRPr="009C5281">
        <w:rPr>
          <w:rFonts w:asciiTheme="minorHAnsi" w:hAnsiTheme="minorHAnsi"/>
          <w:sz w:val="16"/>
        </w:rPr>
        <w:t xml:space="preserve">, on the recent debates concerning undocumented immigrants, </w:t>
      </w:r>
      <w:r w:rsidRPr="009C5281">
        <w:rPr>
          <w:rStyle w:val="underline"/>
          <w:rFonts w:asciiTheme="minorHAnsi" w:hAnsiTheme="minorHAnsi"/>
          <w:sz w:val="22"/>
        </w:rPr>
        <w:t>a narrow racial perspective could convince African-Americans that they should be opposed to the civil rights and employment opportunities of</w:t>
      </w:r>
      <w:r w:rsidRPr="009C5281">
        <w:rPr>
          <w:rFonts w:asciiTheme="minorHAnsi" w:hAnsiTheme="minorHAnsi"/>
          <w:sz w:val="16"/>
        </w:rPr>
        <w:t xml:space="preserve"> Mexican Americans, Central Americans and other </w:t>
      </w:r>
      <w:r w:rsidRPr="009C5281">
        <w:rPr>
          <w:rStyle w:val="underline"/>
          <w:rFonts w:asciiTheme="minorHAnsi" w:hAnsiTheme="minorHAnsi"/>
          <w:sz w:val="22"/>
        </w:rPr>
        <w:t>Latino people. We could see Latinos as potential competitors in the labor market rather than as allies in a struggle against corporate capital and conservatives within the political establishment. On affirmative action, a strict racist outlook might view the interests of lower-class and working-class whites as directly conflicting with programs which could increase opportunities for</w:t>
      </w:r>
      <w:r w:rsidRPr="009C5281">
        <w:rPr>
          <w:rFonts w:asciiTheme="minorHAnsi" w:hAnsiTheme="minorHAnsi"/>
          <w:sz w:val="16"/>
        </w:rPr>
        <w:t xml:space="preserve"> blacks and other </w:t>
      </w:r>
      <w:r w:rsidRPr="009C5281">
        <w:rPr>
          <w:rStyle w:val="underline"/>
          <w:rFonts w:asciiTheme="minorHAnsi" w:hAnsiTheme="minorHAnsi"/>
          <w:sz w:val="22"/>
        </w:rPr>
        <w:t>people of color. The racial prism creates an illusion that "race" is permanent and finite; but, in reality, "race" is a complex expression of unequal relations which are dynamic and ever-changing. The dialectics of racial thinking pushes black people toward the logic of "us" versus "them," rather than a formulation which cuts across the perceived boundaries of color</w:t>
      </w:r>
      <w:r w:rsidRPr="009C5281">
        <w:rPr>
          <w:rFonts w:asciiTheme="minorHAnsi" w:hAnsiTheme="minorHAnsi"/>
          <w:sz w:val="16"/>
        </w:rPr>
        <w:t xml:space="preserve">.   This observation is not a criticism of the world-views of my father, my children, or myself as I grew up in Dayton, Ohio. It is only common sense that </w:t>
      </w:r>
      <w:r w:rsidRPr="009C5281">
        <w:rPr>
          <w:rStyle w:val="underline"/>
          <w:rFonts w:asciiTheme="minorHAnsi" w:hAnsiTheme="minorHAnsi"/>
          <w:sz w:val="22"/>
        </w:rPr>
        <w:t>most African-Americans perceive</w:t>
      </w:r>
      <w:r w:rsidRPr="009C5281">
        <w:rPr>
          <w:rFonts w:asciiTheme="minorHAnsi" w:hAnsiTheme="minorHAnsi"/>
          <w:sz w:val="16"/>
        </w:rPr>
        <w:t xml:space="preserve"> and interpret </w:t>
      </w:r>
      <w:r w:rsidRPr="009C5281">
        <w:rPr>
          <w:rStyle w:val="underline"/>
          <w:rFonts w:asciiTheme="minorHAnsi" w:hAnsiTheme="minorHAnsi"/>
          <w:sz w:val="22"/>
        </w:rPr>
        <w:t>the basic struggle for equality and empowerment in distinctly racial terms. This perspective does speak to our experiences</w:t>
      </w:r>
      <w:r w:rsidRPr="009C5281">
        <w:rPr>
          <w:rFonts w:asciiTheme="minorHAnsi" w:hAnsiTheme="minorHAnsi"/>
          <w:sz w:val="16"/>
        </w:rPr>
        <w:t xml:space="preserve"> and social reality, </w:t>
      </w:r>
      <w:r w:rsidRPr="009C5281">
        <w:rPr>
          <w:rStyle w:val="underline"/>
          <w:rFonts w:asciiTheme="minorHAnsi" w:hAnsiTheme="minorHAnsi"/>
          <w:sz w:val="22"/>
        </w:rPr>
        <w:t>but only to a portion of what that reality truly is</w:t>
      </w:r>
      <w:r w:rsidRPr="009C5281">
        <w:rPr>
          <w:rFonts w:asciiTheme="minorHAnsi" w:hAnsiTheme="minorHAnsi"/>
          <w:sz w:val="16"/>
        </w:rPr>
        <w:t xml:space="preserve">. The parallel universes of race do not stand still. What was "black" and "white" in Booker T. Washington's Tuskegee of 1895 was not identical to categories of color and race in New Orleans a century ago; both are distinctly different from how we perceive and define race in the USA a generation after legal segregation. </w:t>
      </w:r>
      <w:r w:rsidRPr="009C5281">
        <w:rPr>
          <w:rStyle w:val="underline"/>
          <w:rFonts w:asciiTheme="minorHAnsi" w:hAnsiTheme="minorHAnsi"/>
          <w:sz w:val="22"/>
        </w:rPr>
        <w:t>There is always a distance between our consciousness and the movement of social forces, between perception and historical reality. "Blackness" must inevitably be redefined in material terms</w:t>
      </w:r>
      <w:r w:rsidRPr="009C5281">
        <w:rPr>
          <w:rFonts w:asciiTheme="minorHAnsi" w:hAnsiTheme="minorHAnsi"/>
          <w:sz w:val="16"/>
        </w:rPr>
        <w:t xml:space="preserve"> and ideologically, as millions of black and Hispanic people from the Caribbean, Africa and Latin America immigrate into the USA, assimilating within hundreds of urban centers and thousands of neighborhoods with other people of color. As languages, religions, cultural traditions and kinship networks among blacks in the USA become increasingly diverse and complex, our consciousness and our ideas of historical struggle against the leviathan of race also shift and move in new directions. This does not mean that "race" has declined in significance; it does mean that what we mean by "race" and how "race" is utilized as a means of dividing the oppressed are once again being transformed in many crucial respects.</w:t>
      </w:r>
    </w:p>
    <w:p w:rsidR="009B554F" w:rsidRPr="009C5281" w:rsidRDefault="009B554F" w:rsidP="009B554F">
      <w:pPr>
        <w:rPr>
          <w:rFonts w:asciiTheme="minorHAnsi" w:hAnsiTheme="minorHAnsi"/>
        </w:rPr>
      </w:pPr>
    </w:p>
    <w:p w:rsidR="009B554F" w:rsidRPr="009C5281" w:rsidRDefault="009B554F" w:rsidP="009B554F">
      <w:pPr>
        <w:pStyle w:val="Heading1"/>
        <w:rPr>
          <w:rFonts w:asciiTheme="minorHAnsi" w:hAnsiTheme="minorHAnsi"/>
        </w:rPr>
      </w:pPr>
      <w:r w:rsidRPr="009C5281">
        <w:rPr>
          <w:rFonts w:asciiTheme="minorHAnsi" w:hAnsiTheme="minorHAnsi"/>
        </w:rPr>
        <w:t>Alternative</w:t>
      </w:r>
    </w:p>
    <w:p w:rsidR="009B554F" w:rsidRPr="009C5281" w:rsidRDefault="009B554F" w:rsidP="009B554F">
      <w:pPr>
        <w:rPr>
          <w:rFonts w:asciiTheme="minorHAnsi" w:hAnsiTheme="minorHAnsi"/>
        </w:rPr>
      </w:pPr>
    </w:p>
    <w:p w:rsidR="009B554F" w:rsidRPr="009C5281" w:rsidRDefault="009B554F" w:rsidP="009B554F">
      <w:pPr>
        <w:pStyle w:val="Heading2"/>
        <w:rPr>
          <w:rFonts w:asciiTheme="minorHAnsi" w:hAnsiTheme="minorHAnsi"/>
        </w:rPr>
      </w:pPr>
      <w:r w:rsidRPr="009C5281">
        <w:rPr>
          <w:rFonts w:asciiTheme="minorHAnsi" w:hAnsiTheme="minorHAnsi"/>
        </w:rPr>
        <w:t>Root cause</w:t>
      </w:r>
    </w:p>
    <w:p w:rsidR="009B554F" w:rsidRPr="009C5281" w:rsidRDefault="009B554F" w:rsidP="009B554F">
      <w:pPr>
        <w:pStyle w:val="Heading3"/>
        <w:rPr>
          <w:rFonts w:asciiTheme="minorHAnsi" w:hAnsiTheme="minorHAnsi"/>
        </w:rPr>
      </w:pPr>
      <w:r w:rsidRPr="009C5281">
        <w:rPr>
          <w:rFonts w:asciiTheme="minorHAnsi" w:hAnsiTheme="minorHAnsi"/>
        </w:rPr>
        <w:t>Imperialism</w:t>
      </w:r>
    </w:p>
    <w:p w:rsidR="009B554F" w:rsidRPr="009C5281" w:rsidRDefault="009B554F" w:rsidP="009B554F">
      <w:pPr>
        <w:pStyle w:val="Heading4"/>
        <w:rPr>
          <w:rFonts w:asciiTheme="minorHAnsi" w:hAnsiTheme="minorHAnsi"/>
        </w:rPr>
      </w:pPr>
      <w:r w:rsidRPr="009C5281">
        <w:rPr>
          <w:rFonts w:asciiTheme="minorHAnsi" w:hAnsiTheme="minorHAnsi"/>
        </w:rPr>
        <w:t>Capitalism is the root cause of imperialism that exploits poor countries</w:t>
      </w:r>
    </w:p>
    <w:p w:rsidR="009B554F" w:rsidRPr="009C5281" w:rsidRDefault="009B554F" w:rsidP="009B554F">
      <w:pPr>
        <w:rPr>
          <w:rFonts w:asciiTheme="minorHAnsi" w:hAnsiTheme="minorHAnsi"/>
        </w:rPr>
      </w:pPr>
      <w:r w:rsidRPr="009C5281">
        <w:rPr>
          <w:rFonts w:asciiTheme="minorHAnsi" w:hAnsiTheme="minorHAnsi"/>
          <w:b/>
        </w:rPr>
        <w:t>Foster</w:t>
      </w:r>
      <w:r w:rsidRPr="009C5281">
        <w:rPr>
          <w:rFonts w:asciiTheme="minorHAnsi" w:hAnsiTheme="minorHAnsi"/>
          <w:u w:val="single"/>
        </w:rPr>
        <w:t>,</w:t>
      </w:r>
      <w:r w:rsidRPr="009C5281">
        <w:rPr>
          <w:rFonts w:asciiTheme="minorHAnsi" w:hAnsiTheme="minorHAnsi"/>
        </w:rPr>
        <w:t xml:space="preserve"> Oregon University Department of Sociology Professor, </w:t>
      </w:r>
      <w:r w:rsidRPr="009C5281">
        <w:rPr>
          <w:rFonts w:asciiTheme="minorHAnsi" w:hAnsiTheme="minorHAnsi"/>
          <w:b/>
        </w:rPr>
        <w:t>05</w:t>
      </w:r>
      <w:r w:rsidRPr="009C5281">
        <w:rPr>
          <w:rFonts w:asciiTheme="minorHAnsi" w:hAnsiTheme="minorHAnsi"/>
        </w:rPr>
        <w:t xml:space="preserve"> (John B., Monthly Review, </w:t>
      </w:r>
      <w:hyperlink r:id="rId28" w:history="1">
        <w:r w:rsidRPr="009C5281">
          <w:rPr>
            <w:rStyle w:val="Hyperlink"/>
            <w:rFonts w:asciiTheme="minorHAnsi" w:hAnsiTheme="minorHAnsi"/>
            <w:szCs w:val="24"/>
          </w:rPr>
          <w:t>http://www.monthlyreview.org/0905jbf.htm</w:t>
        </w:r>
      </w:hyperlink>
      <w:r w:rsidRPr="009C5281">
        <w:rPr>
          <w:rFonts w:asciiTheme="minorHAnsi" w:hAnsiTheme="minorHAnsi"/>
        </w:rPr>
        <w:t>, 6/22/11, kb)</w:t>
      </w:r>
    </w:p>
    <w:p w:rsidR="009B554F" w:rsidRPr="009C5281" w:rsidRDefault="009B554F" w:rsidP="009B554F">
      <w:pPr>
        <w:rPr>
          <w:rFonts w:asciiTheme="minorHAnsi" w:hAnsiTheme="minorHAnsi"/>
          <w:u w:val="single"/>
        </w:rPr>
      </w:pPr>
      <w:r w:rsidRPr="009C5281">
        <w:rPr>
          <w:rFonts w:asciiTheme="minorHAnsi" w:hAnsiTheme="minorHAnsi"/>
          <w:sz w:val="16"/>
        </w:rPr>
        <w:t xml:space="preserve">Since September 11, 2001, </w:t>
      </w:r>
      <w:r w:rsidRPr="009C5281">
        <w:rPr>
          <w:rFonts w:asciiTheme="minorHAnsi" w:hAnsiTheme="minorHAnsi"/>
          <w:u w:val="single"/>
        </w:rPr>
        <w:t xml:space="preserve">the </w:t>
      </w:r>
      <w:r w:rsidRPr="009C5281">
        <w:rPr>
          <w:rFonts w:asciiTheme="minorHAnsi" w:hAnsiTheme="minorHAnsi"/>
          <w:highlight w:val="yellow"/>
          <w:u w:val="single"/>
        </w:rPr>
        <w:t>United</w:t>
      </w:r>
      <w:r w:rsidRPr="009C5281">
        <w:rPr>
          <w:rFonts w:asciiTheme="minorHAnsi" w:hAnsiTheme="minorHAnsi"/>
          <w:u w:val="single"/>
        </w:rPr>
        <w:t xml:space="preserve"> </w:t>
      </w:r>
      <w:r w:rsidRPr="009C5281">
        <w:rPr>
          <w:rFonts w:asciiTheme="minorHAnsi" w:hAnsiTheme="minorHAnsi"/>
          <w:highlight w:val="yellow"/>
          <w:u w:val="single"/>
        </w:rPr>
        <w:t>States</w:t>
      </w:r>
      <w:r w:rsidRPr="009C5281">
        <w:rPr>
          <w:rFonts w:asciiTheme="minorHAnsi" w:hAnsiTheme="minorHAnsi"/>
          <w:u w:val="single"/>
        </w:rPr>
        <w:t xml:space="preserve"> has waged </w:t>
      </w:r>
      <w:r w:rsidRPr="009C5281">
        <w:rPr>
          <w:rFonts w:asciiTheme="minorHAnsi" w:hAnsiTheme="minorHAnsi"/>
          <w:highlight w:val="yellow"/>
          <w:u w:val="single"/>
        </w:rPr>
        <w:t>wars</w:t>
      </w:r>
      <w:r w:rsidRPr="009C5281">
        <w:rPr>
          <w:rFonts w:asciiTheme="minorHAnsi" w:hAnsiTheme="minorHAnsi"/>
          <w:u w:val="single"/>
        </w:rPr>
        <w:t xml:space="preserve"> in Afghanistan and Iraq, expanded the global reach of its military base system, and increased the level of its military spending to the point that it now spends about as much on the military as all other nations of the world combined. </w:t>
      </w:r>
      <w:r w:rsidRPr="009C5281">
        <w:rPr>
          <w:rFonts w:asciiTheme="minorHAnsi" w:hAnsiTheme="minorHAnsi"/>
          <w:sz w:val="16"/>
        </w:rPr>
        <w:t xml:space="preserve">Glorying in the U.S. blitzkrieg in Iraq, journalist Greg Easterbrook proclaimed in the </w:t>
      </w:r>
      <w:r w:rsidRPr="009C5281">
        <w:rPr>
          <w:rFonts w:asciiTheme="minorHAnsi" w:hAnsiTheme="minorHAnsi"/>
          <w:i/>
          <w:iCs/>
          <w:sz w:val="16"/>
        </w:rPr>
        <w:t xml:space="preserve">New York Times </w:t>
      </w:r>
      <w:r w:rsidRPr="009C5281">
        <w:rPr>
          <w:rFonts w:asciiTheme="minorHAnsi" w:hAnsiTheme="minorHAnsi"/>
          <w:sz w:val="16"/>
        </w:rPr>
        <w:t xml:space="preserve">(April 27, 2003) </w:t>
      </w:r>
      <w:r w:rsidRPr="009C5281">
        <w:rPr>
          <w:rFonts w:asciiTheme="minorHAnsi" w:hAnsiTheme="minorHAnsi"/>
          <w:u w:val="single"/>
        </w:rPr>
        <w:t xml:space="preserve">that U.S. military forces are “the </w:t>
      </w:r>
      <w:r w:rsidRPr="009C5281">
        <w:rPr>
          <w:rFonts w:asciiTheme="minorHAnsi" w:hAnsiTheme="minorHAnsi"/>
          <w:highlight w:val="yellow"/>
          <w:u w:val="single"/>
        </w:rPr>
        <w:t>strongest the world has ever known</w:t>
      </w:r>
      <w:r w:rsidRPr="009C5281">
        <w:rPr>
          <w:rFonts w:asciiTheme="minorHAnsi" w:hAnsiTheme="minorHAnsi"/>
          <w:u w:val="single"/>
        </w:rPr>
        <w:t xml:space="preserve">…stronger than the Wehrmacht in 1940, stronger than the legions at the height of Roman power.” </w:t>
      </w:r>
      <w:r w:rsidRPr="009C5281">
        <w:rPr>
          <w:rFonts w:asciiTheme="minorHAnsi" w:hAnsiTheme="minorHAnsi"/>
          <w:sz w:val="16"/>
        </w:rPr>
        <w:t xml:space="preserve">Numerous critics on the U.S. left have responded by declaring, in effect, “Let’s throw the bastards out.” The U.S. government under the Bush administration, so the argument goes, has been taken over by a neoconservative cabal that has imposed a new policy of militarism and imperialism. For example, University of California at Los Angeles sociologist Michael Mann argues at the end of his </w:t>
      </w:r>
      <w:r w:rsidRPr="009C5281">
        <w:rPr>
          <w:rFonts w:asciiTheme="minorHAnsi" w:hAnsiTheme="minorHAnsi"/>
          <w:i/>
          <w:iCs/>
          <w:sz w:val="16"/>
        </w:rPr>
        <w:t xml:space="preserve">Incoherent Empire </w:t>
      </w:r>
      <w:r w:rsidRPr="009C5281">
        <w:rPr>
          <w:rFonts w:asciiTheme="minorHAnsi" w:hAnsiTheme="minorHAnsi"/>
          <w:sz w:val="16"/>
        </w:rPr>
        <w:t xml:space="preserve">(2003) that “a neoconservative chicken-hawk coup…seized the White House and the Department of Defense” with George W. Bush’s rise to the presidency. For Mann the end solution is simply to “throw the militarists out of office.” </w:t>
      </w:r>
      <w:r w:rsidRPr="009C5281">
        <w:rPr>
          <w:rFonts w:asciiTheme="minorHAnsi" w:hAnsiTheme="minorHAnsi"/>
          <w:u w:val="single"/>
        </w:rPr>
        <w:t xml:space="preserve">The argument advanced here points to a different conclusion. U.S. </w:t>
      </w:r>
      <w:r w:rsidRPr="009C5281">
        <w:rPr>
          <w:rFonts w:asciiTheme="minorHAnsi" w:hAnsiTheme="minorHAnsi"/>
          <w:highlight w:val="yellow"/>
          <w:u w:val="single"/>
        </w:rPr>
        <w:t>militarism and imperialism</w:t>
      </w:r>
      <w:r w:rsidRPr="009C5281">
        <w:rPr>
          <w:rFonts w:asciiTheme="minorHAnsi" w:hAnsiTheme="minorHAnsi"/>
          <w:u w:val="single"/>
        </w:rPr>
        <w:t xml:space="preserve"> have deep </w:t>
      </w:r>
      <w:r w:rsidRPr="009C5281">
        <w:rPr>
          <w:rFonts w:asciiTheme="minorHAnsi" w:hAnsiTheme="minorHAnsi"/>
          <w:highlight w:val="yellow"/>
          <w:u w:val="single"/>
        </w:rPr>
        <w:t>roots in U.S. history and the political-economic logic of capitalism</w:t>
      </w:r>
      <w:r w:rsidRPr="009C5281">
        <w:rPr>
          <w:rFonts w:asciiTheme="minorHAnsi" w:hAnsiTheme="minorHAnsi"/>
          <w:u w:val="single"/>
        </w:rPr>
        <w:t>. As even supporters of U.S. imperialism are now willing to admit, the United States has been an empire from its inception.</w:t>
      </w:r>
      <w:r w:rsidRPr="009C5281">
        <w:rPr>
          <w:rFonts w:asciiTheme="minorHAnsi" w:hAnsiTheme="minorHAnsi"/>
          <w:sz w:val="16"/>
        </w:rPr>
        <w:t xml:space="preserve"> “The United States,” Boot writes in “American Imperialism?,” “has been an empire since at least 1803, when Thomas Jefferson purchased the Louisiana Territory. Throughout the 19th century, what Jefferson called the ‘empire of liberty’ expanded across the continent.” Later the United States conquered and colonized lands overseas in the Spanish-American War of 1898 and the brutal Philippine-American War that immediately followed—justified as an attempt to exercise the “white man’s burden.” After the Second World War the United States and other major imperialist states relinquished their formal political empires, but retained informal economic empires backed up by the threat and not infrequently the reality of military intervention. The Cold War obscured this neocolonial reality but never entirely hid it. </w:t>
      </w:r>
      <w:r w:rsidRPr="009C5281">
        <w:rPr>
          <w:rFonts w:asciiTheme="minorHAnsi" w:hAnsiTheme="minorHAnsi"/>
          <w:u w:val="single"/>
        </w:rPr>
        <w:t xml:space="preserve">The </w:t>
      </w:r>
      <w:r w:rsidRPr="009C5281">
        <w:rPr>
          <w:rFonts w:asciiTheme="minorHAnsi" w:hAnsiTheme="minorHAnsi"/>
          <w:highlight w:val="yellow"/>
          <w:u w:val="single"/>
        </w:rPr>
        <w:t>growth of empire</w:t>
      </w:r>
      <w:r w:rsidRPr="009C5281">
        <w:rPr>
          <w:rFonts w:asciiTheme="minorHAnsi" w:hAnsiTheme="minorHAnsi"/>
          <w:u w:val="single"/>
        </w:rPr>
        <w:t xml:space="preserve"> is neither peculiar to the United States nor a mere outgrowth of the policies of particular states. It is the </w:t>
      </w:r>
      <w:r w:rsidRPr="009C5281">
        <w:rPr>
          <w:rFonts w:asciiTheme="minorHAnsi" w:hAnsiTheme="minorHAnsi"/>
          <w:highlight w:val="yellow"/>
          <w:u w:val="single"/>
        </w:rPr>
        <w:t>systematic result of the entire history and logic of capitalism</w:t>
      </w:r>
      <w:r w:rsidRPr="009C5281">
        <w:rPr>
          <w:rFonts w:asciiTheme="minorHAnsi" w:hAnsiTheme="minorHAnsi"/>
          <w:u w:val="single"/>
        </w:rPr>
        <w:t xml:space="preserve">. Since its birth in the fifteenth and sixteenth centuries capitalism has been </w:t>
      </w:r>
      <w:r w:rsidRPr="009C5281">
        <w:rPr>
          <w:rFonts w:asciiTheme="minorHAnsi" w:hAnsiTheme="minorHAnsi"/>
          <w:highlight w:val="yellow"/>
          <w:u w:val="single"/>
        </w:rPr>
        <w:t>a globally expansive system</w:t>
      </w:r>
      <w:r w:rsidRPr="009C5281">
        <w:rPr>
          <w:rFonts w:asciiTheme="minorHAnsi" w:hAnsiTheme="minorHAnsi"/>
          <w:sz w:val="16"/>
        </w:rPr>
        <w:t xml:space="preserve">—one that is hierarchically divided between metropole and satellite, center and periphery. </w:t>
      </w:r>
      <w:r w:rsidRPr="009C5281">
        <w:rPr>
          <w:rFonts w:asciiTheme="minorHAnsi" w:hAnsiTheme="minorHAnsi"/>
          <w:u w:val="single"/>
        </w:rPr>
        <w:t xml:space="preserve">The objective of the imperialist system of today as in the past is to </w:t>
      </w:r>
      <w:r w:rsidRPr="009C5281">
        <w:rPr>
          <w:rFonts w:asciiTheme="minorHAnsi" w:hAnsiTheme="minorHAnsi"/>
          <w:highlight w:val="yellow"/>
          <w:u w:val="single"/>
        </w:rPr>
        <w:t>open up peripheral economies to investment from the core capitalist countries</w:t>
      </w:r>
      <w:r w:rsidRPr="009C5281">
        <w:rPr>
          <w:rFonts w:asciiTheme="minorHAnsi" w:hAnsiTheme="minorHAnsi"/>
          <w:sz w:val="16"/>
        </w:rPr>
        <w:t xml:space="preserve">, thus ensuring both a continual supply of raw materials at low prices, and a net outflow of economic surplus from periphery to center of the world system. In addition, the third world is viewed as a source of cheap labor, constituting a global reserve army of labor. </w:t>
      </w:r>
      <w:r w:rsidRPr="009C5281">
        <w:rPr>
          <w:rFonts w:asciiTheme="minorHAnsi" w:hAnsiTheme="minorHAnsi"/>
          <w:u w:val="single"/>
        </w:rPr>
        <w:t xml:space="preserve">Economies of the periphery are </w:t>
      </w:r>
      <w:r w:rsidRPr="009C5281">
        <w:rPr>
          <w:rFonts w:asciiTheme="minorHAnsi" w:hAnsiTheme="minorHAnsi"/>
          <w:highlight w:val="yellow"/>
          <w:u w:val="single"/>
        </w:rPr>
        <w:t>structured to meet the external needs of the United States and the other core capitalist countries rather than their own internal needs.</w:t>
      </w:r>
      <w:r w:rsidRPr="009C5281">
        <w:rPr>
          <w:rFonts w:asciiTheme="minorHAnsi" w:hAnsiTheme="minorHAnsi"/>
          <w:u w:val="single"/>
        </w:rPr>
        <w:t xml:space="preserve"> This has </w:t>
      </w:r>
      <w:r w:rsidRPr="009C5281">
        <w:rPr>
          <w:rFonts w:asciiTheme="minorHAnsi" w:hAnsiTheme="minorHAnsi"/>
          <w:highlight w:val="yellow"/>
          <w:u w:val="single"/>
        </w:rPr>
        <w:t>resulted</w:t>
      </w:r>
      <w:r w:rsidRPr="009C5281">
        <w:rPr>
          <w:rFonts w:asciiTheme="minorHAnsi" w:hAnsiTheme="minorHAnsi"/>
          <w:u w:val="single"/>
        </w:rPr>
        <w:t xml:space="preserve"> (with a few notable exceptions) in conditions of </w:t>
      </w:r>
      <w:r w:rsidRPr="009C5281">
        <w:rPr>
          <w:rFonts w:asciiTheme="minorHAnsi" w:hAnsiTheme="minorHAnsi"/>
          <w:highlight w:val="yellow"/>
          <w:u w:val="single"/>
        </w:rPr>
        <w:t>unending dependency and debt peonage in the poorer regions of the world.</w:t>
      </w:r>
    </w:p>
    <w:p w:rsidR="009B554F" w:rsidRPr="009C5281" w:rsidRDefault="009B554F" w:rsidP="009B554F">
      <w:pPr>
        <w:rPr>
          <w:rFonts w:asciiTheme="minorHAnsi" w:hAnsiTheme="minorHAnsi"/>
        </w:rPr>
      </w:pPr>
    </w:p>
    <w:p w:rsidR="009B554F" w:rsidRPr="009C5281" w:rsidRDefault="009B554F" w:rsidP="009B554F">
      <w:pPr>
        <w:pStyle w:val="Heading3"/>
        <w:rPr>
          <w:rFonts w:asciiTheme="minorHAnsi" w:hAnsiTheme="minorHAnsi"/>
        </w:rPr>
      </w:pPr>
      <w:r w:rsidRPr="009C5281">
        <w:rPr>
          <w:rFonts w:asciiTheme="minorHAnsi" w:hAnsiTheme="minorHAnsi"/>
        </w:rPr>
        <w:t xml:space="preserve">Race </w:t>
      </w:r>
    </w:p>
    <w:p w:rsidR="009B554F" w:rsidRPr="009C5281" w:rsidRDefault="009B554F" w:rsidP="009B554F">
      <w:pPr>
        <w:pStyle w:val="Heading4"/>
        <w:rPr>
          <w:rFonts w:asciiTheme="minorHAnsi" w:hAnsiTheme="minorHAnsi"/>
        </w:rPr>
      </w:pPr>
      <w:r w:rsidRPr="009C5281">
        <w:rPr>
          <w:rFonts w:asciiTheme="minorHAnsi" w:hAnsiTheme="minorHAnsi"/>
        </w:rPr>
        <w:t>Cap makes racism inevitable.</w:t>
      </w:r>
    </w:p>
    <w:p w:rsidR="009B554F" w:rsidRPr="009C5281" w:rsidRDefault="009B554F" w:rsidP="009B554F">
      <w:pPr>
        <w:rPr>
          <w:rFonts w:asciiTheme="minorHAnsi" w:hAnsiTheme="minorHAnsi"/>
          <w:sz w:val="20"/>
        </w:rPr>
      </w:pPr>
      <w:r w:rsidRPr="009C5281">
        <w:rPr>
          <w:rFonts w:asciiTheme="minorHAnsi" w:hAnsiTheme="minorHAnsi"/>
        </w:rPr>
        <w:t>Taylor 2</w:t>
      </w:r>
      <w:r w:rsidRPr="009C5281">
        <w:rPr>
          <w:rFonts w:asciiTheme="minorHAnsi" w:hAnsiTheme="minorHAnsi"/>
          <w:b/>
          <w:sz w:val="20"/>
        </w:rPr>
        <w:t xml:space="preserve"> (Alex Taylor; writer, the Socialist Worker, http://socialistworker.org/2002-2/431/431_08_Racism.shtml, dashes in original)</w:t>
      </w:r>
    </w:p>
    <w:p w:rsidR="009B554F" w:rsidRPr="009C5281" w:rsidRDefault="009B554F" w:rsidP="009B554F">
      <w:pPr>
        <w:rPr>
          <w:rFonts w:asciiTheme="minorHAnsi" w:hAnsiTheme="minorHAnsi"/>
        </w:rPr>
      </w:pPr>
    </w:p>
    <w:p w:rsidR="009B554F" w:rsidRPr="009C5281" w:rsidRDefault="009B554F" w:rsidP="009B554F">
      <w:pPr>
        <w:pStyle w:val="CardDownx1"/>
        <w:rPr>
          <w:rFonts w:asciiTheme="minorHAnsi" w:hAnsiTheme="minorHAnsi"/>
        </w:rPr>
      </w:pPr>
      <w:r w:rsidRPr="009C5281">
        <w:rPr>
          <w:rFonts w:asciiTheme="minorHAnsi" w:hAnsiTheme="minorHAnsi"/>
        </w:rPr>
        <w:t xml:space="preserve">FOR MANY people coming to radical politics--Blacks and whites alike--hatred of racism and a desire to get rid of it is a huge motivating factor. This is in contrast to some of the common assumptions about where racism comes from. The first is that racism is part of human nature--that it's always existed and always will. The second is the liberal idea of racism--that it comes from people's bad ideas, and that if we could change these ideas, we could get rid of it. Both assumptions are wrong. Racism isn't just an ideology but is an institution. And its origins don't lie in bad ideas or in human nature. Rather, </w:t>
      </w:r>
      <w:r w:rsidRPr="009C5281">
        <w:rPr>
          <w:rStyle w:val="StyleBoldUnderline"/>
          <w:rFonts w:asciiTheme="minorHAnsi" w:hAnsiTheme="minorHAnsi"/>
          <w:szCs w:val="20"/>
        </w:rPr>
        <w:t>racism originated with capitalism and the slave trade</w:t>
      </w:r>
      <w:r w:rsidRPr="009C5281">
        <w:rPr>
          <w:rFonts w:asciiTheme="minorHAnsi" w:hAnsiTheme="minorHAnsi"/>
        </w:rPr>
        <w:t xml:space="preserve">. As the Marxist writer CLR James put it, "The conception of dividing people by race begins with the slave trade. This thing was so shocking, so opposed to all the conceptions of society which religion and philosophers had…that the only justification by which humanity could face it was to divide people into races and decide that the Africans were an inferior race." </w:t>
      </w:r>
      <w:r w:rsidRPr="009C5281">
        <w:rPr>
          <w:rStyle w:val="StyleBoldUnderline"/>
          <w:rFonts w:asciiTheme="minorHAnsi" w:hAnsiTheme="minorHAnsi"/>
          <w:szCs w:val="20"/>
        </w:rPr>
        <w:t>History proves this</w:t>
      </w:r>
      <w:r w:rsidRPr="009C5281">
        <w:rPr>
          <w:rFonts w:asciiTheme="minorHAnsi" w:hAnsiTheme="minorHAnsi"/>
        </w:rPr>
        <w:t xml:space="preserve"> point. </w:t>
      </w:r>
      <w:r w:rsidRPr="009C5281">
        <w:rPr>
          <w:rStyle w:val="StyleBoldUnderline"/>
          <w:rFonts w:asciiTheme="minorHAnsi" w:hAnsiTheme="minorHAnsi"/>
          <w:szCs w:val="20"/>
        </w:rPr>
        <w:t>Prior to</w:t>
      </w:r>
      <w:r w:rsidRPr="009C5281">
        <w:rPr>
          <w:rFonts w:asciiTheme="minorHAnsi" w:hAnsiTheme="minorHAnsi"/>
        </w:rPr>
        <w:t xml:space="preserve"> the advent of </w:t>
      </w:r>
      <w:r w:rsidRPr="009C5281">
        <w:rPr>
          <w:rStyle w:val="StyleBoldUnderline"/>
          <w:rFonts w:asciiTheme="minorHAnsi" w:hAnsiTheme="minorHAnsi"/>
          <w:szCs w:val="20"/>
        </w:rPr>
        <w:t>capital</w:t>
      </w:r>
      <w:r w:rsidRPr="009C5281">
        <w:rPr>
          <w:rFonts w:asciiTheme="minorHAnsi" w:hAnsiTheme="minorHAnsi"/>
        </w:rPr>
        <w:t xml:space="preserve">ism, </w:t>
      </w:r>
      <w:r w:rsidRPr="009C5281">
        <w:rPr>
          <w:rStyle w:val="StyleBoldUnderline"/>
          <w:rFonts w:asciiTheme="minorHAnsi" w:hAnsiTheme="minorHAnsi"/>
          <w:szCs w:val="20"/>
        </w:rPr>
        <w:t>racism</w:t>
      </w:r>
      <w:r w:rsidRPr="009C5281">
        <w:rPr>
          <w:rFonts w:asciiTheme="minorHAnsi" w:hAnsiTheme="minorHAnsi"/>
        </w:rPr>
        <w:t xml:space="preserve"> as a systematic form of oppression </w:t>
      </w:r>
      <w:r w:rsidRPr="009C5281">
        <w:rPr>
          <w:rStyle w:val="BoldUnderlineChar"/>
          <w:rFonts w:asciiTheme="minorHAnsi" w:eastAsiaTheme="majorEastAsia" w:hAnsiTheme="minorHAnsi"/>
          <w:sz w:val="20"/>
          <w:szCs w:val="20"/>
        </w:rPr>
        <w:t>did not exist</w:t>
      </w:r>
      <w:r w:rsidRPr="009C5281">
        <w:rPr>
          <w:rFonts w:asciiTheme="minorHAnsi" w:hAnsiTheme="minorHAnsi"/>
        </w:rPr>
        <w:t xml:space="preserve">. For example, </w:t>
      </w:r>
      <w:r w:rsidRPr="009C5281">
        <w:rPr>
          <w:rStyle w:val="StyleBoldUnderline"/>
          <w:rFonts w:asciiTheme="minorHAnsi" w:hAnsiTheme="minorHAnsi"/>
          <w:szCs w:val="20"/>
        </w:rPr>
        <w:t>ancient Greek and Roman societies had no concept of race</w:t>
      </w:r>
      <w:r w:rsidRPr="009C5281">
        <w:rPr>
          <w:rFonts w:asciiTheme="minorHAnsi" w:hAnsiTheme="minorHAnsi"/>
        </w:rPr>
        <w:t xml:space="preserve"> or racial oppression. These weren't liberated societies. They were built on the backs of slaves. And these societies created an ideology to justify slavery. As the Greek philosopher Aristotle put it in his book Politics, "Some men are by nature free, and others slaves, and that for these latter, slavery is both expedient and right." However, because slavery in ancient Greece and Rome was not racially based, these societies had no corresponding ideology of racial inferiority or oppression. In fact, </w:t>
      </w:r>
      <w:r w:rsidRPr="009C5281">
        <w:rPr>
          <w:rStyle w:val="StyleBoldUnderline"/>
          <w:rFonts w:asciiTheme="minorHAnsi" w:hAnsiTheme="minorHAnsi"/>
          <w:szCs w:val="20"/>
        </w:rPr>
        <w:t>Egyptian, Greek, Roman and Early Christian societies had a favorable image of Blacks</w:t>
      </w:r>
      <w:r w:rsidRPr="009C5281">
        <w:rPr>
          <w:rFonts w:asciiTheme="minorHAnsi" w:hAnsiTheme="minorHAnsi"/>
        </w:rPr>
        <w:t xml:space="preserve"> and of African societies. Septemus Severenus, an emperor of Rome, was African and almost certainly Black. "The ancients did accept the institution of slavery as a fact of life; they made ethnocentric judgments of other societies; they had narcissistic canons of physical beauty," writes Howard University professor Frank Snowden in his book Before Color Prejudice. "Yet nothing comparable to the virulent color prejudice of modern time existed in the ancient world. This is the view of most scholars who have examined the evidence." - - - - - - - - - - - - - - - - RACISM ORIGINATED with the modern slave trade. Just as the slaveholders of ancient Greece and Rome created an ideology that their barbaric slave system was "natural," so did the modern slave-owning class. There was one important difference. According to them, slavery was "natural" because of race. Africans were not human beings, and therefore, they were born to be slaves. </w:t>
      </w:r>
      <w:r w:rsidRPr="009C5281">
        <w:rPr>
          <w:rStyle w:val="StyleBoldUnderline"/>
          <w:rFonts w:asciiTheme="minorHAnsi" w:hAnsiTheme="minorHAnsi"/>
          <w:szCs w:val="20"/>
        </w:rPr>
        <w:t>As historian</w:t>
      </w:r>
      <w:r w:rsidRPr="009C5281">
        <w:rPr>
          <w:rFonts w:asciiTheme="minorHAnsi" w:hAnsiTheme="minorHAnsi"/>
        </w:rPr>
        <w:t xml:space="preserve"> Eric </w:t>
      </w:r>
      <w:r w:rsidRPr="009C5281">
        <w:rPr>
          <w:rStyle w:val="StyleBoldUnderline"/>
          <w:rFonts w:asciiTheme="minorHAnsi" w:hAnsiTheme="minorHAnsi"/>
          <w:szCs w:val="20"/>
        </w:rPr>
        <w:t>Williams writes</w:t>
      </w:r>
      <w:r w:rsidRPr="009C5281">
        <w:rPr>
          <w:rFonts w:asciiTheme="minorHAnsi" w:hAnsiTheme="minorHAnsi"/>
        </w:rPr>
        <w:t xml:space="preserve"> in his book Capitalism and Slavery, "Slavery was not born of racism; rather, </w:t>
      </w:r>
      <w:r w:rsidRPr="009C5281">
        <w:rPr>
          <w:rStyle w:val="StyleBoldUnderline"/>
          <w:rFonts w:asciiTheme="minorHAnsi" w:hAnsiTheme="minorHAnsi"/>
          <w:szCs w:val="20"/>
        </w:rPr>
        <w:t>racism was the consequence of slavery</w:t>
      </w:r>
      <w:r w:rsidRPr="009C5281">
        <w:rPr>
          <w:rFonts w:asciiTheme="minorHAnsi" w:hAnsiTheme="minorHAnsi"/>
        </w:rPr>
        <w:t xml:space="preserve">." Again, history bears this out. If racism had existed prior to the slave trade, then Africans would have been the first group of people to be enslaved. But, in the early years of colonial America, slavery was not racially based. Initially, the colonists attempted to enslave Native Americans. They also imported thousands of white indentured servants. White servants were treated like slaves. They were bought, sold, put up as stakes in card games and raped, beaten and killed with impunity. Not only was servitude a multiracial institution </w:t>
      </w:r>
      <w:r w:rsidRPr="009C5281">
        <w:rPr>
          <w:rStyle w:val="StyleBoldUnderline"/>
          <w:rFonts w:asciiTheme="minorHAnsi" w:hAnsiTheme="minorHAnsi"/>
          <w:szCs w:val="20"/>
        </w:rPr>
        <w:t>in the early years of colonial America, there was</w:t>
      </w:r>
      <w:r w:rsidRPr="009C5281">
        <w:rPr>
          <w:rFonts w:asciiTheme="minorHAnsi" w:hAnsiTheme="minorHAnsi"/>
        </w:rPr>
        <w:t xml:space="preserve"> also a </w:t>
      </w:r>
      <w:r w:rsidRPr="009C5281">
        <w:rPr>
          <w:rStyle w:val="StyleBoldUnderline"/>
          <w:rFonts w:asciiTheme="minorHAnsi" w:hAnsiTheme="minorHAnsi"/>
          <w:szCs w:val="20"/>
        </w:rPr>
        <w:t>surprising</w:t>
      </w:r>
      <w:r w:rsidRPr="009C5281">
        <w:rPr>
          <w:rFonts w:asciiTheme="minorHAnsi" w:hAnsiTheme="minorHAnsi"/>
        </w:rPr>
        <w:t xml:space="preserve"> degree of </w:t>
      </w:r>
      <w:r w:rsidRPr="009C5281">
        <w:rPr>
          <w:rStyle w:val="StyleBoldUnderline"/>
          <w:rFonts w:asciiTheme="minorHAnsi" w:hAnsiTheme="minorHAnsi"/>
          <w:szCs w:val="20"/>
        </w:rPr>
        <w:t>equality between Blacks and whites</w:t>
      </w:r>
      <w:r w:rsidRPr="009C5281">
        <w:rPr>
          <w:rFonts w:asciiTheme="minorHAnsi" w:hAnsiTheme="minorHAnsi"/>
        </w:rPr>
        <w:t xml:space="preserve">. For example, </w:t>
      </w:r>
      <w:r w:rsidRPr="009C5281">
        <w:rPr>
          <w:rStyle w:val="StyleBoldUnderline"/>
          <w:rFonts w:asciiTheme="minorHAnsi" w:hAnsiTheme="minorHAnsi"/>
          <w:szCs w:val="20"/>
        </w:rPr>
        <w:t>in 17th century Virginia, Blacks were able to file lawsuits, testify in court</w:t>
      </w:r>
      <w:r w:rsidRPr="009C5281">
        <w:rPr>
          <w:rFonts w:asciiTheme="minorHAnsi" w:hAnsiTheme="minorHAnsi"/>
        </w:rPr>
        <w:t xml:space="preserve"> against whites, </w:t>
      </w:r>
      <w:r w:rsidRPr="009C5281">
        <w:rPr>
          <w:rStyle w:val="StyleBoldUnderline"/>
          <w:rFonts w:asciiTheme="minorHAnsi" w:hAnsiTheme="minorHAnsi"/>
          <w:szCs w:val="20"/>
        </w:rPr>
        <w:t>bear arms and own property, including servants and slaves</w:t>
      </w:r>
      <w:r w:rsidRPr="009C5281">
        <w:rPr>
          <w:rFonts w:asciiTheme="minorHAnsi" w:hAnsiTheme="minorHAnsi"/>
        </w:rPr>
        <w:t xml:space="preserve">. In other words, 17th century Blacks in Virginia had more rights than Blacks in the Jim Crow South during the 20th century. Colonial records from 17th century Virginia reveal that one African slave named Frances Payne bought his freedom by earning enough money to buy three white servants to replace him. Such events prove the point that institutional racism did not exist in the early years of slavery--but was created later. - - - - - - - - - - - - - - - - OVER TIME, the slaveholding class gradually came to the conclusion that racism was in its interest and that it must be deeply embedded in all of society's institutions. There were several reasons for this conclusion. First, indentured servitude was no longer sufficient to meet the demand for labor as industry developed in Britain and put new demands on the colonial economy. Also, by the middle of the 17th century, African slaves began to live longer than five to seven years--the standard period for indentured servitude. Put in the cold terms of economic reality, slavery became more profitable than indentured servitude. Finally, Africans, whose children could also be enslaved, were more easily segregated and oppressed than servants or Native Americans. As Williams summarized this process: "Here then, is the origin of Negro slavery. The reason was economic, not racial; it had to do not with the color of the laborer, but the cheapness of the labor…This was not a theory, it was a practical conclusion deduced from the personal experience of the planter. He would have gone to the moon, if necessary, for labor. Africa was nearer than the moon." - - - - - - - - - - - - - - - - BUT THE most important reason that the planter class created a racially based slave system was not economic, but political--the age-old strategy of divide and rule. The "slaveocracy" was a tiny, extremely wealthy minority surrounded by thousands of people whom it had enslaved, exploited or conquered. Its greatest fear was that slaves and servants would unite against it--and this fear was legitimate. For example, Bacon's Rebellion of 1676 began as a protest against Virginia's policy against native Americans, but turned into an armed multiracial rebellion against the ruling elite. An army of several hundred farmers, servants and slaves demanding freedom and the lifting of taxes sacked Jamestown and forced the governor of Virginia to flee. One thousand soldiers were sent from England to put it down. The rebel army held out for eight months before it was defeated. Bacon's Rebellion was a turning point. It made clear to the planters that for their class to survive, they would have to divide the people that they ruled--on the basis of race. Abolitionist and ex-slave Frederick Douglass put it this way: "The slaveholders…by encouraging the enmity of the poor, laboring white man against the Blacks, succeeded in making the said white man almost as much a slave as the Black himself…Both are plundered, and by the same plunderers." Or, as Douglass also said, "They divided both to conquer each. </w:t>
      </w:r>
      <w:r w:rsidRPr="009C5281">
        <w:rPr>
          <w:rStyle w:val="StyleBoldUnderline"/>
          <w:rFonts w:asciiTheme="minorHAnsi" w:hAnsiTheme="minorHAnsi"/>
          <w:szCs w:val="20"/>
        </w:rPr>
        <w:t>Over time, the institution of racism became firmly established</w:t>
      </w:r>
      <w:r w:rsidRPr="009C5281">
        <w:rPr>
          <w:rFonts w:asciiTheme="minorHAnsi" w:hAnsiTheme="minorHAnsi"/>
        </w:rPr>
        <w:t xml:space="preserve">--both </w:t>
      </w:r>
      <w:r w:rsidRPr="009C5281">
        <w:rPr>
          <w:rStyle w:val="StyleBoldUnderline"/>
          <w:rFonts w:asciiTheme="minorHAnsi" w:hAnsiTheme="minorHAnsi"/>
          <w:szCs w:val="20"/>
        </w:rPr>
        <w:t>as a means of legitimizing slavery, but also as a means of dividing poor people against one other</w:t>
      </w:r>
      <w:r w:rsidRPr="009C5281">
        <w:rPr>
          <w:rFonts w:asciiTheme="minorHAnsi" w:hAnsiTheme="minorHAnsi"/>
        </w:rPr>
        <w:t xml:space="preserve">. While the Civil War smashed the planters' slave system, it did not end the institution of racism. The reason for this is that racism had further uses for capitalism. Similar to the slave societies of antiquity and of the early U.S., </w:t>
      </w:r>
      <w:r w:rsidRPr="009C5281">
        <w:rPr>
          <w:rStyle w:val="StyleBoldUnderline"/>
          <w:rFonts w:asciiTheme="minorHAnsi" w:hAnsiTheme="minorHAnsi"/>
          <w:szCs w:val="20"/>
        </w:rPr>
        <w:t>under capitalism today, a small, wealthy minority exploits and oppresses the immense majority of people. Racism is the main division among workers today, and it provides a convenient scapegoat for problems created by the system</w:t>
      </w:r>
      <w:r w:rsidRPr="009C5281">
        <w:rPr>
          <w:rFonts w:asciiTheme="minorHAnsi" w:hAnsiTheme="minorHAnsi"/>
        </w:rPr>
        <w:t xml:space="preserve">. But ordinary people--regardless of their race--don't benefit from racism. It's no coincidence that </w:t>
      </w:r>
      <w:r w:rsidRPr="009C5281">
        <w:rPr>
          <w:rStyle w:val="StyleBoldUnderline"/>
          <w:rFonts w:asciiTheme="minorHAnsi" w:hAnsiTheme="minorHAnsi"/>
          <w:szCs w:val="20"/>
        </w:rPr>
        <w:t>the historical periods in which workers as a whole have made the greatest gains--such as the 1930s and the 1960s--have coincided with great battles against racism</w:t>
      </w:r>
      <w:r w:rsidRPr="009C5281">
        <w:rPr>
          <w:rFonts w:asciiTheme="minorHAnsi" w:hAnsiTheme="minorHAnsi"/>
        </w:rPr>
        <w:t xml:space="preserve">. </w:t>
      </w:r>
      <w:r w:rsidRPr="009C5281">
        <w:rPr>
          <w:rStyle w:val="BoldUnderlineChar"/>
          <w:rFonts w:asciiTheme="minorHAnsi" w:eastAsiaTheme="majorEastAsia" w:hAnsiTheme="minorHAnsi"/>
          <w:sz w:val="20"/>
          <w:szCs w:val="20"/>
        </w:rPr>
        <w:t>Capitalism created racism and can't function without it.</w:t>
      </w:r>
      <w:r w:rsidRPr="009C5281">
        <w:rPr>
          <w:rFonts w:asciiTheme="minorHAnsi" w:hAnsiTheme="minorHAnsi"/>
        </w:rPr>
        <w:t xml:space="preserve"> The way to end racism once and for all is to win a socialist society--in which the first priority is abolishing all traces of exploitation and racism.</w:t>
      </w:r>
    </w:p>
    <w:p w:rsidR="009B554F" w:rsidRPr="009C5281" w:rsidRDefault="009B554F" w:rsidP="009B554F">
      <w:pPr>
        <w:rPr>
          <w:rFonts w:asciiTheme="minorHAnsi" w:hAnsiTheme="minorHAnsi"/>
        </w:rPr>
      </w:pPr>
    </w:p>
    <w:p w:rsidR="009B554F" w:rsidRPr="009C5281" w:rsidRDefault="009B554F" w:rsidP="009B554F">
      <w:pPr>
        <w:rPr>
          <w:rFonts w:asciiTheme="minorHAnsi" w:hAnsiTheme="minorHAnsi"/>
          <w:u w:val="single"/>
        </w:rPr>
      </w:pPr>
      <w:r w:rsidRPr="009C5281">
        <w:rPr>
          <w:rStyle w:val="Heading4Char"/>
          <w:rFonts w:asciiTheme="minorHAnsi" w:hAnsiTheme="minorHAnsi"/>
        </w:rPr>
        <w:t>Economic egotism is the root cause of all their impacts—racism is no longer ideologically driven</w:t>
      </w:r>
      <w:r w:rsidRPr="009C5281">
        <w:rPr>
          <w:rStyle w:val="Heading4Char"/>
          <w:rFonts w:asciiTheme="minorHAnsi" w:hAnsiTheme="minorHAnsi"/>
        </w:rPr>
        <w:br/>
      </w:r>
      <w:r w:rsidRPr="009C5281">
        <w:rPr>
          <w:rStyle w:val="StyleStyleBold12pt"/>
          <w:rFonts w:asciiTheme="minorHAnsi" w:hAnsiTheme="minorHAnsi"/>
        </w:rPr>
        <w:t>Zizek, 8.</w:t>
      </w:r>
      <w:r w:rsidRPr="009C5281">
        <w:rPr>
          <w:rFonts w:asciiTheme="minorHAnsi" w:hAnsiTheme="minorHAnsi"/>
          <w:iCs/>
          <w:sz w:val="16"/>
        </w:rPr>
        <w:t xml:space="preserve"> Slavoj, </w:t>
      </w:r>
      <w:r w:rsidRPr="009C5281">
        <w:rPr>
          <w:rFonts w:asciiTheme="minorHAnsi" w:hAnsiTheme="minorHAnsi"/>
          <w:i/>
          <w:iCs/>
          <w:sz w:val="16"/>
        </w:rPr>
        <w:t>Violence,</w:t>
      </w:r>
      <w:r w:rsidRPr="009C5281">
        <w:rPr>
          <w:rFonts w:asciiTheme="minorHAnsi" w:hAnsiTheme="minorHAnsi"/>
          <w:iCs/>
          <w:sz w:val="16"/>
        </w:rPr>
        <w:t xml:space="preserve"> pp. 101-104//jh</w:t>
      </w:r>
      <w:r w:rsidRPr="009C5281">
        <w:rPr>
          <w:rFonts w:asciiTheme="minorHAnsi" w:hAnsiTheme="minorHAnsi"/>
          <w:sz w:val="16"/>
        </w:rPr>
        <w:br/>
      </w:r>
      <w:r w:rsidRPr="009C5281">
        <w:rPr>
          <w:rFonts w:asciiTheme="minorHAnsi" w:hAnsiTheme="minorHAnsi"/>
          <w:sz w:val="16"/>
          <w:szCs w:val="26"/>
        </w:rPr>
        <w:t>But</w:t>
      </w:r>
      <w:r w:rsidRPr="009C5281">
        <w:rPr>
          <w:rFonts w:asciiTheme="minorHAnsi" w:hAnsiTheme="minorHAnsi"/>
          <w:sz w:val="16"/>
        </w:rPr>
        <w:t xml:space="preserve"> </w:t>
      </w:r>
      <w:r w:rsidRPr="009C5281">
        <w:rPr>
          <w:rFonts w:asciiTheme="minorHAnsi" w:hAnsiTheme="minorHAnsi"/>
          <w:u w:val="single"/>
        </w:rPr>
        <w:t xml:space="preserve">we are not dealing here only with good old </w:t>
      </w:r>
      <w:r w:rsidRPr="009C5281">
        <w:rPr>
          <w:rFonts w:asciiTheme="minorHAnsi" w:hAnsiTheme="minorHAnsi"/>
          <w:highlight w:val="yellow"/>
          <w:u w:val="single"/>
        </w:rPr>
        <w:t>racism</w:t>
      </w:r>
      <w:r w:rsidRPr="009C5281">
        <w:rPr>
          <w:rFonts w:asciiTheme="minorHAnsi" w:hAnsiTheme="minorHAnsi"/>
          <w:u w:val="single"/>
        </w:rPr>
        <w:t xml:space="preserve">. Something more is at stake: a fundamental </w:t>
      </w:r>
      <w:r w:rsidRPr="009C5281">
        <w:rPr>
          <w:rFonts w:asciiTheme="minorHAnsi" w:hAnsiTheme="minorHAnsi"/>
          <w:highlight w:val="yellow"/>
          <w:u w:val="single"/>
        </w:rPr>
        <w:t>feature of</w:t>
      </w:r>
      <w:r w:rsidRPr="009C5281">
        <w:rPr>
          <w:rFonts w:asciiTheme="minorHAnsi" w:hAnsiTheme="minorHAnsi"/>
          <w:u w:val="single"/>
        </w:rPr>
        <w:t xml:space="preserve"> our emerging “global” society. </w:t>
      </w:r>
      <w:r w:rsidRPr="009C5281">
        <w:rPr>
          <w:rFonts w:asciiTheme="minorHAnsi" w:hAnsiTheme="minorHAnsi"/>
          <w:sz w:val="16"/>
          <w:szCs w:val="26"/>
        </w:rPr>
        <w:t>On ii September 2001 the Twin Towers were hit. Twelve years earlier, on 9 November 1989, the Berlin Wall fell. That date heralded the “happy ‘9os,” the Francis Fukuyama dream of the “end of history” —the belief that liberal democracy had, in principle, won; that the search was over; that the advent of a global, liberal world community lurked just around the corner; that the obstacles to this ultra-Hollywood happy ending were merely empirical and contingent (local pockets of resistance where the leaders did not yet grasp that their time was up). In contrast,</w:t>
      </w:r>
      <w:r w:rsidRPr="009C5281">
        <w:rPr>
          <w:rFonts w:asciiTheme="minorHAnsi" w:hAnsiTheme="minorHAnsi"/>
          <w:sz w:val="16"/>
        </w:rPr>
        <w:t xml:space="preserve"> </w:t>
      </w:r>
      <w:r w:rsidRPr="009C5281">
        <w:rPr>
          <w:rFonts w:asciiTheme="minorHAnsi" w:hAnsiTheme="minorHAnsi"/>
          <w:u w:val="single"/>
        </w:rPr>
        <w:t>9/11 is the main symbol of the end of the Clintonite happy ‘9os. This is the era in which new walls emerge everywhere, between Israel and the West Bank, around the European Union, on the U.S.—Mexico border. The rise of the populist New Right is just the most prominent example of the urge to raise new walls</w:t>
      </w:r>
      <w:r w:rsidRPr="009C5281">
        <w:rPr>
          <w:rFonts w:asciiTheme="minorHAnsi" w:hAnsiTheme="minorHAnsi"/>
          <w:sz w:val="16"/>
        </w:rPr>
        <w:t xml:space="preserve">. </w:t>
      </w:r>
      <w:r w:rsidRPr="009C5281">
        <w:rPr>
          <w:rFonts w:asciiTheme="minorHAnsi" w:hAnsiTheme="minorHAnsi"/>
          <w:sz w:val="16"/>
        </w:rPr>
        <w:br/>
      </w:r>
      <w:r w:rsidRPr="009C5281">
        <w:rPr>
          <w:rFonts w:asciiTheme="minorHAnsi" w:hAnsiTheme="minorHAnsi"/>
          <w:sz w:val="16"/>
          <w:szCs w:val="26"/>
        </w:rPr>
        <w:t>A couple of years ago, an ominous decision of the European Union passed almost unnoticed: the plan to establish an all-European border police force to secure the isolation of Union territory and thus to prevent the influx of immigrants.</w:t>
      </w:r>
      <w:r w:rsidRPr="009C5281">
        <w:rPr>
          <w:rFonts w:asciiTheme="minorHAnsi" w:hAnsiTheme="minorHAnsi"/>
          <w:sz w:val="16"/>
        </w:rPr>
        <w:t xml:space="preserve"> </w:t>
      </w:r>
      <w:r w:rsidRPr="009C5281">
        <w:rPr>
          <w:rFonts w:asciiTheme="minorHAnsi" w:hAnsiTheme="minorHAnsi"/>
          <w:i/>
          <w:iCs/>
          <w:u w:val="single"/>
        </w:rPr>
        <w:t xml:space="preserve">This </w:t>
      </w:r>
      <w:r w:rsidRPr="009C5281">
        <w:rPr>
          <w:rFonts w:asciiTheme="minorHAnsi" w:hAnsiTheme="minorHAnsi"/>
          <w:u w:val="single"/>
        </w:rPr>
        <w:t>is the truth of globalisation: the construction of new walls safeguarding prosperous Europe from the immigrant flood.</w:t>
      </w:r>
      <w:r w:rsidRPr="009C5281">
        <w:rPr>
          <w:rFonts w:asciiTheme="minorHAnsi" w:hAnsiTheme="minorHAnsi"/>
          <w:sz w:val="16"/>
        </w:rPr>
        <w:t xml:space="preserve"> </w:t>
      </w:r>
      <w:r w:rsidRPr="009C5281">
        <w:rPr>
          <w:rFonts w:asciiTheme="minorHAnsi" w:hAnsiTheme="minorHAnsi"/>
          <w:sz w:val="16"/>
          <w:szCs w:val="26"/>
        </w:rPr>
        <w:t>One is tempted to resuscitate here the old Marxist “humanist” opposition of “relations between things” and “relations between persons”: in the much-celebrated free circulation opened up by global capitalism, it is “things” (commodities) which freely circulate, while the circulation of “persons” is more and more controlled.</w:t>
      </w:r>
      <w:r w:rsidRPr="009C5281">
        <w:rPr>
          <w:rFonts w:asciiTheme="minorHAnsi" w:hAnsiTheme="minorHAnsi"/>
          <w:sz w:val="16"/>
        </w:rPr>
        <w:t xml:space="preserve"> </w:t>
      </w:r>
      <w:r w:rsidRPr="009C5281">
        <w:rPr>
          <w:rFonts w:asciiTheme="minorHAnsi" w:hAnsiTheme="minorHAnsi"/>
          <w:u w:val="single"/>
        </w:rPr>
        <w:t>We are not dealing now with “</w:t>
      </w:r>
      <w:r w:rsidRPr="009C5281">
        <w:rPr>
          <w:rFonts w:asciiTheme="minorHAnsi" w:hAnsiTheme="minorHAnsi"/>
          <w:highlight w:val="yellow"/>
          <w:u w:val="single"/>
        </w:rPr>
        <w:t>globalisation</w:t>
      </w:r>
      <w:r w:rsidRPr="009C5281">
        <w:rPr>
          <w:rFonts w:asciiTheme="minorHAnsi" w:hAnsiTheme="minorHAnsi"/>
          <w:u w:val="single"/>
        </w:rPr>
        <w:t xml:space="preserve">” as an unfinished project but with a true “dialectics of globalisation”: the </w:t>
      </w:r>
      <w:r w:rsidRPr="009C5281">
        <w:rPr>
          <w:rFonts w:asciiTheme="minorHAnsi" w:hAnsiTheme="minorHAnsi"/>
          <w:highlight w:val="yellow"/>
          <w:u w:val="single"/>
        </w:rPr>
        <w:t xml:space="preserve">segregation of the people </w:t>
      </w:r>
      <w:r w:rsidRPr="009C5281">
        <w:rPr>
          <w:rFonts w:asciiTheme="minorHAnsi" w:hAnsiTheme="minorHAnsi"/>
          <w:i/>
          <w:iCs/>
          <w:highlight w:val="yellow"/>
          <w:u w:val="single"/>
        </w:rPr>
        <w:t xml:space="preserve">is </w:t>
      </w:r>
      <w:r w:rsidRPr="009C5281">
        <w:rPr>
          <w:rFonts w:asciiTheme="minorHAnsi" w:hAnsiTheme="minorHAnsi"/>
          <w:highlight w:val="yellow"/>
          <w:u w:val="single"/>
        </w:rPr>
        <w:t>the reality of economic globalisation</w:t>
      </w:r>
      <w:r w:rsidRPr="009C5281">
        <w:rPr>
          <w:rFonts w:asciiTheme="minorHAnsi" w:hAnsiTheme="minorHAnsi"/>
          <w:u w:val="single"/>
        </w:rPr>
        <w:t xml:space="preserve">. This new </w:t>
      </w:r>
      <w:r w:rsidRPr="009C5281">
        <w:rPr>
          <w:rFonts w:asciiTheme="minorHAnsi" w:hAnsiTheme="minorHAnsi"/>
          <w:highlight w:val="yellow"/>
          <w:u w:val="single"/>
        </w:rPr>
        <w:t>racism of the developed is in a way much more brutal than the previous ones: its implicit legitimisation is neither naturalist (the “natural” superiority of the developed West) nor any longer culturalist</w:t>
      </w:r>
      <w:r w:rsidRPr="009C5281">
        <w:rPr>
          <w:rFonts w:asciiTheme="minorHAnsi" w:hAnsiTheme="minorHAnsi"/>
          <w:sz w:val="16"/>
        </w:rPr>
        <w:t xml:space="preserve"> </w:t>
      </w:r>
      <w:r w:rsidRPr="009C5281">
        <w:rPr>
          <w:rFonts w:asciiTheme="minorHAnsi" w:hAnsiTheme="minorHAnsi"/>
          <w:sz w:val="16"/>
          <w:szCs w:val="26"/>
        </w:rPr>
        <w:t>(we in the West also want to preserve our cultural identity),</w:t>
      </w:r>
      <w:r w:rsidRPr="009C5281">
        <w:rPr>
          <w:rFonts w:asciiTheme="minorHAnsi" w:hAnsiTheme="minorHAnsi"/>
          <w:sz w:val="16"/>
        </w:rPr>
        <w:t xml:space="preserve"> </w:t>
      </w:r>
      <w:r w:rsidRPr="009C5281">
        <w:rPr>
          <w:rFonts w:asciiTheme="minorHAnsi" w:hAnsiTheme="minorHAnsi"/>
          <w:u w:val="single"/>
        </w:rPr>
        <w:t xml:space="preserve">but unabashed economic egotism. The </w:t>
      </w:r>
      <w:r w:rsidRPr="009C5281">
        <w:rPr>
          <w:rFonts w:asciiTheme="minorHAnsi" w:hAnsiTheme="minorHAnsi"/>
          <w:highlight w:val="yellow"/>
          <w:u w:val="single"/>
        </w:rPr>
        <w:t>fundamental divide is one between those included in the sphere of (relative) economic prosperity and those excluded from it.</w:t>
      </w:r>
    </w:p>
    <w:p w:rsidR="009B554F" w:rsidRPr="009C5281" w:rsidRDefault="009B554F" w:rsidP="009B554F">
      <w:pPr>
        <w:rPr>
          <w:rFonts w:asciiTheme="minorHAnsi" w:hAnsiTheme="minorHAnsi"/>
        </w:rPr>
      </w:pPr>
    </w:p>
    <w:p w:rsidR="009B554F" w:rsidRPr="009C5281" w:rsidRDefault="009B554F" w:rsidP="009B554F">
      <w:pPr>
        <w:pStyle w:val="Heading4"/>
        <w:rPr>
          <w:rFonts w:asciiTheme="minorHAnsi" w:hAnsiTheme="minorHAnsi"/>
        </w:rPr>
      </w:pPr>
      <w:r w:rsidRPr="009C5281">
        <w:rPr>
          <w:rFonts w:asciiTheme="minorHAnsi" w:hAnsiTheme="minorHAnsi"/>
        </w:rPr>
        <w:t xml:space="preserve">Means of production in capitalism have come to define how race is viewed. Those who are working industrial and labor intensive jobs have been constructed to be lesser races (This isn’t the best) </w:t>
      </w:r>
    </w:p>
    <w:p w:rsidR="009B554F" w:rsidRPr="009C5281" w:rsidRDefault="009B554F" w:rsidP="009B554F">
      <w:pPr>
        <w:rPr>
          <w:rStyle w:val="StyleStyleBold12pt"/>
          <w:rFonts w:asciiTheme="minorHAnsi" w:hAnsiTheme="minorHAnsi"/>
        </w:rPr>
      </w:pPr>
      <w:r w:rsidRPr="009C5281">
        <w:rPr>
          <w:rStyle w:val="StyleStyleBold12pt"/>
          <w:rFonts w:asciiTheme="minorHAnsi" w:hAnsiTheme="minorHAnsi"/>
        </w:rPr>
        <w:t>Brodkin 98</w:t>
      </w:r>
    </w:p>
    <w:p w:rsidR="009B554F" w:rsidRPr="009C5281" w:rsidRDefault="009B554F" w:rsidP="009B554F">
      <w:pPr>
        <w:rPr>
          <w:rFonts w:asciiTheme="minorHAnsi" w:hAnsiTheme="minorHAnsi"/>
          <w:sz w:val="16"/>
          <w:szCs w:val="16"/>
        </w:rPr>
      </w:pPr>
      <w:r w:rsidRPr="009C5281">
        <w:rPr>
          <w:rFonts w:asciiTheme="minorHAnsi" w:hAnsiTheme="minorHAnsi"/>
          <w:sz w:val="16"/>
          <w:szCs w:val="16"/>
        </w:rPr>
        <w:t xml:space="preserve">(Karen Brodkin, University of California at Los Angeles. global capitalism: what's race got to do with it? Published 1998 </w:t>
      </w:r>
      <w:hyperlink r:id="rId29" w:history="1">
        <w:r w:rsidRPr="009C5281">
          <w:rPr>
            <w:rStyle w:val="Hyperlink"/>
            <w:rFonts w:asciiTheme="minorHAnsi" w:hAnsiTheme="minorHAnsi"/>
            <w:sz w:val="16"/>
            <w:szCs w:val="16"/>
          </w:rPr>
          <w:t>http://onlinelibrary.wiley.com/doi/10.1525/ae.2000.27.2.237/abstract Accessed 7/28/13</w:t>
        </w:r>
      </w:hyperlink>
      <w:r w:rsidRPr="009C5281">
        <w:rPr>
          <w:rFonts w:asciiTheme="minorHAnsi" w:hAnsiTheme="minorHAnsi"/>
          <w:sz w:val="16"/>
          <w:szCs w:val="16"/>
        </w:rPr>
        <w:t xml:space="preserve"> CSmith)</w:t>
      </w:r>
    </w:p>
    <w:p w:rsidR="009B554F" w:rsidRPr="009C5281" w:rsidRDefault="009B554F" w:rsidP="009B554F">
      <w:pPr>
        <w:rPr>
          <w:rFonts w:asciiTheme="minorHAnsi" w:hAnsiTheme="minorHAnsi"/>
        </w:rPr>
      </w:pPr>
    </w:p>
    <w:p w:rsidR="009B554F" w:rsidRPr="009C5281" w:rsidRDefault="009B554F" w:rsidP="009B554F">
      <w:pPr>
        <w:rPr>
          <w:rStyle w:val="StyleBoldUnderline"/>
          <w:rFonts w:asciiTheme="minorHAnsi" w:hAnsiTheme="minorHAnsi"/>
        </w:rPr>
      </w:pPr>
      <w:r w:rsidRPr="009C5281">
        <w:rPr>
          <w:rFonts w:asciiTheme="minorHAnsi" w:hAnsiTheme="minorHAnsi"/>
          <w:sz w:val="16"/>
        </w:rPr>
        <w:t xml:space="preserve">If race, class, and gender are mutually constituted, it follows that class is constituted racially as well as in gender-specific ways. </w:t>
      </w:r>
      <w:r w:rsidRPr="009C5281">
        <w:rPr>
          <w:rStyle w:val="StyleBoldUnderline"/>
          <w:rFonts w:asciiTheme="minorHAnsi" w:hAnsiTheme="minorHAnsi"/>
        </w:rPr>
        <w:t>We would do well then to start by asking what Jews were doing in a class sense when they became racially nonwhite</w:t>
      </w:r>
      <w:r w:rsidRPr="009C5281">
        <w:rPr>
          <w:rFonts w:asciiTheme="minorHAnsi" w:hAnsiTheme="minorHAnsi"/>
          <w:sz w:val="16"/>
        </w:rPr>
        <w:t xml:space="preserve"> or, more accurately, off-white. </w:t>
      </w:r>
      <w:r w:rsidRPr="009C5281">
        <w:rPr>
          <w:rStyle w:val="StyleBoldUnderline"/>
          <w:rFonts w:asciiTheme="minorHAnsi" w:hAnsiTheme="minorHAnsi"/>
        </w:rPr>
        <w:t>It was their labor, especially the performance of work that was at once important to the economy of the nation</w:t>
      </w:r>
      <w:r w:rsidRPr="009C5281">
        <w:rPr>
          <w:rFonts w:asciiTheme="minorHAnsi" w:hAnsiTheme="minorHAnsi"/>
          <w:sz w:val="16"/>
        </w:rPr>
        <w:t xml:space="preserve"> and defined as menial and unskilled, </w:t>
      </w:r>
      <w:r w:rsidRPr="009C5281">
        <w:rPr>
          <w:rStyle w:val="StyleBoldUnderline"/>
          <w:rFonts w:asciiTheme="minorHAnsi" w:hAnsiTheme="minorHAnsi"/>
        </w:rPr>
        <w:t>that was key to their off-white racial reassignment</w:t>
      </w:r>
      <w:r w:rsidRPr="009C5281">
        <w:rPr>
          <w:rFonts w:asciiTheme="minorHAnsi" w:hAnsiTheme="minorHAnsi"/>
          <w:sz w:val="16"/>
        </w:rPr>
        <w:t xml:space="preserve">. global capitalism 241 </w:t>
      </w:r>
      <w:r w:rsidRPr="009C5281">
        <w:rPr>
          <w:rStyle w:val="StyleBoldUnderline"/>
          <w:rFonts w:asciiTheme="minorHAnsi" w:hAnsiTheme="minorHAnsi"/>
        </w:rPr>
        <w:t>Let us focus on New York City</w:t>
      </w:r>
      <w:r w:rsidRPr="009C5281">
        <w:rPr>
          <w:rFonts w:asciiTheme="minorHAnsi" w:hAnsiTheme="minorHAnsi"/>
          <w:sz w:val="16"/>
        </w:rPr>
        <w:t xml:space="preserve"> at the turn of the last century, where Eastern European </w:t>
      </w:r>
      <w:r w:rsidRPr="009C5281">
        <w:rPr>
          <w:rStyle w:val="StyleBoldUnderline"/>
          <w:rFonts w:asciiTheme="minorHAnsi" w:hAnsiTheme="minorHAnsi"/>
        </w:rPr>
        <w:t>Jewish immigrants</w:t>
      </w:r>
      <w:r w:rsidRPr="009C5281">
        <w:rPr>
          <w:rFonts w:asciiTheme="minorHAnsi" w:hAnsiTheme="minorHAnsi"/>
          <w:sz w:val="16"/>
        </w:rPr>
        <w:t xml:space="preserve"> and their children </w:t>
      </w:r>
      <w:r w:rsidRPr="009C5281">
        <w:rPr>
          <w:rStyle w:val="StyleBoldUnderline"/>
          <w:rFonts w:asciiTheme="minorHAnsi" w:hAnsiTheme="minorHAnsi"/>
        </w:rPr>
        <w:t>made up one-quarter of the population and almost half of the industrial workforce. Their employer par excellence was the garment industry,</w:t>
      </w:r>
      <w:r w:rsidRPr="009C5281">
        <w:rPr>
          <w:rFonts w:asciiTheme="minorHAnsi" w:hAnsiTheme="minorHAnsi"/>
          <w:sz w:val="16"/>
        </w:rPr>
        <w:t xml:space="preserve"> which was also the city's biggest industry. In 1900, 40 percent of Jewish women and almost 20 percent of the men worked in that industry. Clara Lemlich, a future union organizer, newly arrived in New York in 1903, found garment work right away, "at a fraction of the wage her father would have earned for the same work" (Orleck 1995:25) had he been able to find work. This was a common situation. Most women garment workers were young and unmarried—daughters contributing to their households. Despite its organization in small shops, the clothing industry was exemplary in its rapid growth and its shift from a craft organization to an intensely industrial organization based on "unskilled" labor. Howe writes, "Measured by number of workers and value of product, [garment industry growth in the 1890s] was two or three times as rapid as the average for all industries. For the women's clothing industry, the years of sharpest growth were during this period, one that coincided with Jewish immigration" (1980:155). Both growth and reorganization took place at the same time that Jews entered the industry. </w:t>
      </w:r>
      <w:r w:rsidRPr="009C5281">
        <w:rPr>
          <w:rStyle w:val="StyleBoldUnderline"/>
          <w:rFonts w:asciiTheme="minorHAnsi" w:hAnsiTheme="minorHAnsi"/>
        </w:rPr>
        <w:t>The availability of Jewish immigrant labor made the industry's sharp growth possible</w:t>
      </w:r>
      <w:r w:rsidRPr="009C5281">
        <w:rPr>
          <w:rFonts w:asciiTheme="minorHAnsi" w:hAnsiTheme="minorHAnsi"/>
          <w:sz w:val="16"/>
        </w:rPr>
        <w:t xml:space="preserve"> and also facilitated the reorganization of labor away from reliance on skilled producers of garments to an assembly line where many workers employed fewer skills to produce a large number of the same garments. The irony of this situation, as Stephen Steinberg (1989:98-99) has shown, is that Jewish immigrants were a skilled bunch, especially in the garment trades but also as printers, bakers, carpenters, cigar packers, blacksmiths, and building trades workmen. Two-thirds of all Jewish adult workers who immigrated between 1899 and 1910 were classed as skilled, a much higher proportion than that among English, Scandinavian, and German immigrants. The availability of very high skill levels among immigrant Jewish garment workers could have sustained greatly expanded craft production, but manufacturers nevertheless reorganized for mass production by de-skill ing the jobs and by intensifying the work. What was it about a Jewish labor force that allowed manufacturers to do this? I suggest that occupational restriction was the critical factor. </w:t>
      </w:r>
      <w:r w:rsidRPr="009C5281">
        <w:rPr>
          <w:rStyle w:val="StyleBoldUnderline"/>
          <w:rFonts w:asciiTheme="minorHAnsi" w:hAnsiTheme="minorHAnsi"/>
        </w:rPr>
        <w:t>Jewish workers were frozen out of many occupations in which they were skilled</w:t>
      </w:r>
      <w:r w:rsidRPr="009C5281">
        <w:rPr>
          <w:rFonts w:asciiTheme="minorHAnsi" w:hAnsiTheme="minorHAnsi"/>
          <w:sz w:val="16"/>
        </w:rPr>
        <w:t xml:space="preserve">, such as printing and the building trades, and out of jobs that were controlled </w:t>
      </w:r>
      <w:r w:rsidRPr="009C5281">
        <w:rPr>
          <w:rStyle w:val="StyleBoldUnderline"/>
          <w:rFonts w:asciiTheme="minorHAnsi" w:hAnsiTheme="minorHAnsi"/>
        </w:rPr>
        <w:t>by unions</w:t>
      </w:r>
      <w:r w:rsidRPr="009C5281">
        <w:rPr>
          <w:rFonts w:asciiTheme="minorHAnsi" w:hAnsiTheme="minorHAnsi"/>
          <w:sz w:val="16"/>
        </w:rPr>
        <w:t xml:space="preserve">, like transportation and communications. American Federation of Labor craft unions in these trades played a big role in excluding Jews. </w:t>
      </w:r>
      <w:r w:rsidRPr="009C5281">
        <w:rPr>
          <w:rStyle w:val="StyleBoldUnderline"/>
          <w:rFonts w:asciiTheme="minorHAnsi" w:hAnsiTheme="minorHAnsi"/>
        </w:rPr>
        <w:t>These unions were most definitely the province of white male workers</w:t>
      </w:r>
      <w:r w:rsidRPr="009C5281">
        <w:rPr>
          <w:rFonts w:asciiTheme="minorHAnsi" w:hAnsiTheme="minorHAnsi"/>
          <w:sz w:val="16"/>
        </w:rPr>
        <w:t>—a "privileged labor class" of Irish, British, and Germans—</w:t>
      </w:r>
      <w:r w:rsidRPr="009C5281">
        <w:rPr>
          <w:rStyle w:val="StyleBoldUnderline"/>
          <w:rFonts w:asciiTheme="minorHAnsi" w:hAnsiTheme="minorHAnsi"/>
        </w:rPr>
        <w:t>who often met the immigrants of the newer streams with violence</w:t>
      </w:r>
      <w:r w:rsidRPr="009C5281">
        <w:rPr>
          <w:rFonts w:asciiTheme="minorHAnsi" w:hAnsiTheme="minorHAnsi"/>
          <w:sz w:val="16"/>
        </w:rPr>
        <w:t xml:space="preserve">. Such practices were apparently highly valued in governmental circles, for, in 1910, the U.S. Immigration Commission congratulated the trade union movement for being among the "bulwarks of Americanism" (Brandes 1976:1; Rischin 1962:231). Jews went into the garment industry because they could; they had the skills, and those jobs were open to them. They did not become print, transport, or construction workers, not because they lacked the skills but because they were not allowed into the unions that controlled the right to practice them. </w:t>
      </w:r>
      <w:r w:rsidRPr="009C5281">
        <w:rPr>
          <w:rStyle w:val="StyleBoldUnderline"/>
          <w:rFonts w:asciiTheme="minorHAnsi" w:hAnsiTheme="minorHAnsi"/>
        </w:rPr>
        <w:t>For those unions, whiteness was an important requisite for membership. I am arguing that job degradation and racial darkening were linked processes.</w:t>
      </w:r>
      <w:r w:rsidRPr="009C5281">
        <w:rPr>
          <w:rFonts w:asciiTheme="minorHAnsi" w:hAnsiTheme="minorHAnsi"/>
          <w:sz w:val="16"/>
        </w:rPr>
        <w:t xml:space="preserve"> The immigrants who worked in the garment industry saw their jobs divided and their work de-skilled as the industry grew. The construction industry provides a nice contrast. It also expanded, but its jobs underwent no equivalent de-skilling or division. Indeed, 242 american ethnologist agreements between employers and trade unions governed the way in which labor was organized as well as who could perform it. The degraded jobs of the nonwhite workforce in the garment industry stand in sharp contrast to the artisan-like conditions that prevailed in the building trades, where white unions, with explicit approval from government and tacit consent or enthusiasm from employers, policed both the conditions of labor and who was allowed to do it. </w:t>
      </w:r>
      <w:r w:rsidRPr="009C5281">
        <w:rPr>
          <w:rStyle w:val="StyleBoldUnderline"/>
          <w:rFonts w:asciiTheme="minorHAnsi" w:hAnsiTheme="minorHAnsi"/>
        </w:rPr>
        <w:t>The freedom of craft autonomy in the construction of work was a prerogative of whiteness</w:t>
      </w:r>
      <w:r w:rsidRPr="009C5281">
        <w:rPr>
          <w:rFonts w:asciiTheme="minorHAnsi" w:hAnsiTheme="minorHAnsi"/>
          <w:sz w:val="16"/>
        </w:rPr>
        <w:t xml:space="preserve">. It stood in contrast to the servility of the nonwhite and off-white assembly line. At the end of the 19th century, Jews were part of a vast stream of some 23 million immigrants. This immigration coincided with the American industrial revolution. European immigrants became its factory workers and the bulk of the urban populations in the East and Midwest, while Asian and Mexican immigrants formed the core of Western agribusiness. </w:t>
      </w:r>
      <w:r w:rsidRPr="009C5281">
        <w:rPr>
          <w:rStyle w:val="StyleBoldUnderline"/>
          <w:rFonts w:asciiTheme="minorHAnsi" w:hAnsiTheme="minorHAnsi"/>
        </w:rPr>
        <w:t xml:space="preserve">European races were visible especially given where Americans worked. </w:t>
      </w:r>
      <w:r w:rsidRPr="009C5281">
        <w:rPr>
          <w:rFonts w:asciiTheme="minorHAnsi" w:hAnsiTheme="minorHAnsi"/>
          <w:sz w:val="16"/>
        </w:rPr>
        <w:t>Immigrants were visible not least because they were concentrated in urban industrial centers. By 1910, 58 percent of the industrial workforce in 20 of the main mining and manufacturing industries were European immigrants (Steinberg 1989:36). In both the 1910 and 1920 censuses,</w:t>
      </w:r>
      <w:r w:rsidRPr="009C5281">
        <w:rPr>
          <w:rStyle w:val="StyleBoldUnderline"/>
          <w:rFonts w:asciiTheme="minorHAnsi" w:hAnsiTheme="minorHAnsi"/>
        </w:rPr>
        <w:t xml:space="preserve"> native-born whites made up slightly less than half of the total labor force and hence an even smaller percentage of the working-class labor force</w:t>
      </w:r>
      <w:r w:rsidRPr="009C5281">
        <w:rPr>
          <w:rFonts w:asciiTheme="minorHAnsi" w:hAnsiTheme="minorHAnsi"/>
          <w:sz w:val="16"/>
        </w:rPr>
        <w:t xml:space="preserve">. In 1880, when only 13 percent of the U.S. population were foreign-born, the foreign born made up 42 percent of the workers in manufacturing and mining. In contrast, a staggering 44 percent of all native-born white male workers in 1910 worked in farming, lumbering, and livestock-raising far from the industrial centers (Carpenter 1927:271). The way the garment industry reorganized with Jewish and Italian immigrant workers was typical of other industries of the period. David Montgomery (1979) notes that a big supply of immigrant workers underlay the rapid expansion of a system where the skills required for industrial jobs came to be embedded in the machinery, the organization of the labor process, and forms of supervision (like piecework) designed to outfox workers' resistance to management's control of productivity. Industrial </w:t>
      </w:r>
      <w:r w:rsidRPr="009C5281">
        <w:rPr>
          <w:rStyle w:val="StyleBoldUnderline"/>
          <w:rFonts w:asciiTheme="minorHAnsi" w:hAnsiTheme="minorHAnsi"/>
        </w:rPr>
        <w:t xml:space="preserve">capitalism </w:t>
      </w:r>
      <w:r w:rsidRPr="009C5281">
        <w:rPr>
          <w:rFonts w:asciiTheme="minorHAnsi" w:hAnsiTheme="minorHAnsi"/>
          <w:sz w:val="16"/>
        </w:rPr>
        <w:t xml:space="preserve">was not a system of scientific management, but rather one that </w:t>
      </w:r>
      <w:r w:rsidRPr="009C5281">
        <w:rPr>
          <w:rStyle w:val="StyleBoldUnderline"/>
          <w:rFonts w:asciiTheme="minorHAnsi" w:hAnsiTheme="minorHAnsi"/>
        </w:rPr>
        <w:t>treated workers as casual and easily replaced factors of production</w:t>
      </w:r>
      <w:r w:rsidRPr="009C5281">
        <w:rPr>
          <w:rFonts w:asciiTheme="minorHAnsi" w:hAnsiTheme="minorHAnsi"/>
          <w:sz w:val="16"/>
        </w:rPr>
        <w:t>. The captains of industry put their energy into intense supervision and into piecework schemes to increase workers' output. For example, Goodyear Rubber had one inspector for every ten workers. The same pattern prevailed in the oil, chemical, and rubber industries, where two-thirds to three-quarters of the workers were European immigrants, as well as in steel, meatpacking, and textiles, also with large immigrant work forces.</w:t>
      </w:r>
      <w:r w:rsidRPr="009C5281">
        <w:rPr>
          <w:rStyle w:val="StyleBoldUnderline"/>
          <w:rFonts w:asciiTheme="minorHAnsi" w:hAnsiTheme="minorHAnsi"/>
        </w:rPr>
        <w:t xml:space="preserve"> In the very organization of industrial work, employers seem to have constructed workers as more instrument or "hand" than fully human</w:t>
      </w:r>
      <w:r w:rsidRPr="009C5281">
        <w:rPr>
          <w:rFonts w:asciiTheme="minorHAnsi" w:hAnsiTheme="minorHAnsi"/>
          <w:sz w:val="16"/>
        </w:rPr>
        <w:t xml:space="preserve">, more thing-like than citizen-like. Under the intense gaze of foremen, the work was broken down into simple, repetitive tasks that appeared to justify wages so low that households typically depended upon the wages of more than one earner. </w:t>
      </w:r>
      <w:r w:rsidRPr="009C5281">
        <w:rPr>
          <w:rStyle w:val="StyleBoldUnderline"/>
          <w:rFonts w:asciiTheme="minorHAnsi" w:hAnsiTheme="minorHAnsi"/>
        </w:rPr>
        <w:t>Driven labor became a "natural" way to organize mass production, a function of responding to competition</w:t>
      </w:r>
      <w:r w:rsidRPr="009C5281">
        <w:rPr>
          <w:rFonts w:asciiTheme="minorHAnsi" w:hAnsiTheme="minorHAnsi"/>
          <w:sz w:val="16"/>
        </w:rPr>
        <w:t xml:space="preserve"> and to demand on the one hand, </w:t>
      </w:r>
      <w:r w:rsidRPr="009C5281">
        <w:rPr>
          <w:rStyle w:val="StyleBoldUnderline"/>
          <w:rFonts w:asciiTheme="minorHAnsi" w:hAnsiTheme="minorHAnsi"/>
        </w:rPr>
        <w:t xml:space="preserve">and to reliance on "inferior" workers </w:t>
      </w:r>
      <w:r w:rsidRPr="009C5281">
        <w:rPr>
          <w:rFonts w:asciiTheme="minorHAnsi" w:hAnsiTheme="minorHAnsi"/>
          <w:sz w:val="16"/>
        </w:rPr>
        <w:t xml:space="preserve">on the other. In turn, </w:t>
      </w:r>
      <w:r w:rsidRPr="009C5281">
        <w:rPr>
          <w:rStyle w:val="StyleBoldUnderline"/>
          <w:rFonts w:asciiTheme="minorHAnsi" w:hAnsiTheme="minorHAnsi"/>
        </w:rPr>
        <w:t>degraded forms of work confirmed the apparent racial inferiority of the workers who performed them. Only when these immigrants took their places as the masses of unskilled</w:t>
      </w:r>
      <w:r w:rsidRPr="009C5281">
        <w:rPr>
          <w:rFonts w:asciiTheme="minorHAnsi" w:hAnsiTheme="minorHAnsi"/>
          <w:sz w:val="16"/>
        </w:rPr>
        <w:t xml:space="preserve"> and residentially ghettoized </w:t>
      </w:r>
      <w:r w:rsidRPr="009C5281">
        <w:rPr>
          <w:rStyle w:val="StyleBoldUnderline"/>
          <w:rFonts w:asciiTheme="minorHAnsi" w:hAnsiTheme="minorHAnsi"/>
        </w:rPr>
        <w:t>industrial workers</w:t>
      </w:r>
      <w:r w:rsidRPr="009C5281">
        <w:rPr>
          <w:rFonts w:asciiTheme="minorHAnsi" w:hAnsiTheme="minorHAnsi"/>
          <w:sz w:val="16"/>
        </w:rPr>
        <w:t xml:space="preserve">, around 1900, </w:t>
      </w:r>
      <w:r w:rsidRPr="009C5281">
        <w:rPr>
          <w:rStyle w:val="StyleBoldUnderline"/>
          <w:rFonts w:asciiTheme="minorHAnsi" w:hAnsiTheme="minorHAnsi"/>
        </w:rPr>
        <w:t>did Americans come to believe that Europe was made up of a variety of inferior and superior races. At that point, those who formed the mass of immigrant industrial workers found that they were being classified as members of specific and inferior European races, and for almost half a global capitalism</w:t>
      </w:r>
      <w:r w:rsidRPr="009C5281">
        <w:rPr>
          <w:rFonts w:asciiTheme="minorHAnsi" w:hAnsiTheme="minorHAnsi"/>
          <w:sz w:val="16"/>
        </w:rPr>
        <w:t xml:space="preserve"> 243 </w:t>
      </w:r>
      <w:r w:rsidRPr="009C5281">
        <w:rPr>
          <w:rStyle w:val="StyleBoldUnderline"/>
          <w:rFonts w:asciiTheme="minorHAnsi" w:hAnsiTheme="minorHAnsi"/>
        </w:rPr>
        <w:t>century, they were treated as racially not quite white by American law, social practice, and civic discourses</w:t>
      </w:r>
      <w:r w:rsidRPr="009C5281">
        <w:rPr>
          <w:rFonts w:asciiTheme="minorHAnsi" w:hAnsiTheme="minorHAnsi"/>
          <w:sz w:val="16"/>
        </w:rPr>
        <w:t xml:space="preserve">. In California, where they worked in less industrial conditions, southern and eastern Europeans continued to be whiter than they were in the east (Brundage 1994:21-23; diLeonardo 1984:153-156). </w:t>
      </w:r>
      <w:r w:rsidRPr="009C5281">
        <w:rPr>
          <w:rStyle w:val="StyleBoldUnderline"/>
          <w:rFonts w:asciiTheme="minorHAnsi" w:hAnsiTheme="minorHAnsi"/>
        </w:rPr>
        <w:t>Nationality- or ethnic-specific job niches complemented residentially segregated ethnic communities, making European races seem real.</w:t>
      </w:r>
    </w:p>
    <w:p w:rsidR="009B554F" w:rsidRPr="009C5281" w:rsidRDefault="009B554F" w:rsidP="009B554F">
      <w:pPr>
        <w:rPr>
          <w:rStyle w:val="StyleBoldUnderline"/>
          <w:rFonts w:asciiTheme="minorHAnsi" w:hAnsiTheme="minorHAnsi"/>
        </w:rPr>
      </w:pPr>
    </w:p>
    <w:p w:rsidR="009B554F" w:rsidRPr="009C5281" w:rsidRDefault="009B554F" w:rsidP="009B554F">
      <w:pPr>
        <w:pStyle w:val="Heading2"/>
        <w:rPr>
          <w:rFonts w:asciiTheme="minorHAnsi" w:hAnsiTheme="minorHAnsi"/>
        </w:rPr>
      </w:pPr>
      <w:r w:rsidRPr="009C5281">
        <w:rPr>
          <w:rFonts w:asciiTheme="minorHAnsi" w:hAnsiTheme="minorHAnsi"/>
        </w:rPr>
        <w:t>Defense of Marx</w:t>
      </w:r>
    </w:p>
    <w:p w:rsidR="009B554F" w:rsidRPr="009C5281" w:rsidRDefault="009B554F" w:rsidP="009B554F">
      <w:pPr>
        <w:pStyle w:val="Heading4"/>
        <w:rPr>
          <w:rFonts w:asciiTheme="minorHAnsi" w:hAnsiTheme="minorHAnsi"/>
        </w:rPr>
      </w:pPr>
      <w:r w:rsidRPr="009C5281">
        <w:rPr>
          <w:rFonts w:asciiTheme="minorHAnsi" w:hAnsiTheme="minorHAnsi"/>
        </w:rPr>
        <w:t xml:space="preserve">Marxism is analytically sound and comparatively better than identity-based theories </w:t>
      </w:r>
    </w:p>
    <w:p w:rsidR="009B554F" w:rsidRPr="009C5281" w:rsidRDefault="009B554F" w:rsidP="009B554F">
      <w:pPr>
        <w:rPr>
          <w:rFonts w:asciiTheme="minorHAnsi" w:hAnsiTheme="minorHAnsi"/>
          <w:sz w:val="16"/>
        </w:rPr>
      </w:pPr>
      <w:r w:rsidRPr="009C5281">
        <w:rPr>
          <w:rFonts w:asciiTheme="minorHAnsi" w:hAnsiTheme="minorHAnsi"/>
          <w:b/>
        </w:rPr>
        <w:t>Brosio 11</w:t>
      </w:r>
      <w:r w:rsidRPr="009C5281">
        <w:rPr>
          <w:rFonts w:asciiTheme="minorHAnsi" w:hAnsiTheme="minorHAnsi"/>
          <w:sz w:val="16"/>
        </w:rPr>
        <w:t xml:space="preserve"> – University of Wisconsin¶ (Journal of Thought, “Marxist thought: still primus inter pares for understanding and opposing the capitalist system.”¶ Date: Spring-Summer, 2011 Source Volume: 46 Source Issue: 1-2, </w:t>
      </w:r>
      <w:hyperlink r:id="rId30" w:history="1">
        <w:r w:rsidRPr="009C5281">
          <w:rPr>
            <w:rStyle w:val="Hyperlink"/>
            <w:rFonts w:asciiTheme="minorHAnsi" w:hAnsiTheme="minorHAnsi"/>
            <w:sz w:val="16"/>
          </w:rPr>
          <w:t>http://www.freepatentsonline.com/article/Journal-Thought/265910182.html</w:t>
        </w:r>
      </w:hyperlink>
      <w:r w:rsidRPr="009C5281">
        <w:rPr>
          <w:rFonts w:asciiTheme="minorHAnsi" w:hAnsiTheme="minorHAnsi"/>
          <w:sz w:val="16"/>
        </w:rPr>
        <w:t xml:space="preserve">) </w:t>
      </w:r>
    </w:p>
    <w:p w:rsidR="009B554F" w:rsidRPr="009C5281" w:rsidRDefault="009B554F" w:rsidP="009B554F">
      <w:pPr>
        <w:rPr>
          <w:rFonts w:asciiTheme="minorHAnsi" w:hAnsiTheme="minorHAnsi"/>
          <w:sz w:val="16"/>
        </w:rPr>
      </w:pPr>
    </w:p>
    <w:p w:rsidR="009B554F" w:rsidRPr="009C5281" w:rsidRDefault="009B554F" w:rsidP="009B554F">
      <w:pPr>
        <w:rPr>
          <w:rFonts w:asciiTheme="minorHAnsi" w:hAnsiTheme="minorHAnsi"/>
          <w:sz w:val="16"/>
        </w:rPr>
      </w:pPr>
      <w:r w:rsidRPr="009C5281">
        <w:rPr>
          <w:rFonts w:asciiTheme="minorHAnsi" w:hAnsiTheme="minorHAnsi"/>
          <w:sz w:val="16"/>
        </w:rPr>
        <w:t xml:space="preserve">Conclusion I conclude this chapter with a brief summary and postscript. </w:t>
      </w:r>
      <w:r w:rsidRPr="009C5281">
        <w:rPr>
          <w:rFonts w:asciiTheme="minorHAnsi" w:hAnsiTheme="minorHAnsi"/>
          <w:highlight w:val="yellow"/>
          <w:u w:val="single"/>
        </w:rPr>
        <w:t>The capitalist</w:t>
      </w:r>
      <w:r w:rsidRPr="009C5281">
        <w:rPr>
          <w:rFonts w:asciiTheme="minorHAnsi" w:hAnsiTheme="minorHAnsi"/>
          <w:sz w:val="16"/>
        </w:rPr>
        <w:t xml:space="preserve"> </w:t>
      </w:r>
      <w:r w:rsidRPr="009C5281">
        <w:rPr>
          <w:rFonts w:asciiTheme="minorHAnsi" w:hAnsiTheme="minorHAnsi"/>
          <w:highlight w:val="yellow"/>
          <w:u w:val="single"/>
        </w:rPr>
        <w:t>system</w:t>
      </w:r>
      <w:r w:rsidRPr="009C5281">
        <w:rPr>
          <w:rFonts w:asciiTheme="minorHAnsi" w:hAnsiTheme="minorHAnsi"/>
          <w:sz w:val="16"/>
        </w:rPr>
        <w:t xml:space="preserve"> has </w:t>
      </w:r>
      <w:r w:rsidRPr="009C5281">
        <w:rPr>
          <w:rFonts w:asciiTheme="minorHAnsi" w:hAnsiTheme="minorHAnsi"/>
          <w:highlight w:val="yellow"/>
          <w:u w:val="single"/>
        </w:rPr>
        <w:t>penetrated</w:t>
      </w:r>
      <w:r w:rsidRPr="009C5281">
        <w:rPr>
          <w:rFonts w:asciiTheme="minorHAnsi" w:hAnsiTheme="minorHAnsi"/>
          <w:sz w:val="16"/>
        </w:rPr>
        <w:t xml:space="preserve"> beyond the sites of </w:t>
      </w:r>
      <w:r w:rsidRPr="009C5281">
        <w:rPr>
          <w:rFonts w:asciiTheme="minorHAnsi" w:hAnsiTheme="minorHAnsi"/>
          <w:highlight w:val="yellow"/>
          <w:u w:val="single"/>
        </w:rPr>
        <w:t>production</w:t>
      </w:r>
      <w:r w:rsidRPr="009C5281">
        <w:rPr>
          <w:rFonts w:asciiTheme="minorHAnsi" w:hAnsiTheme="minorHAnsi"/>
          <w:sz w:val="16"/>
        </w:rPr>
        <w:t xml:space="preserve">; therefore it is necessary to organize people everywhere into the realization of this totalism. However, we must understand that </w:t>
      </w:r>
      <w:r w:rsidRPr="009C5281">
        <w:rPr>
          <w:rFonts w:asciiTheme="minorHAnsi" w:hAnsiTheme="minorHAnsi"/>
          <w:highlight w:val="yellow"/>
          <w:u w:val="single"/>
        </w:rPr>
        <w:t>some</w:t>
      </w:r>
      <w:r w:rsidRPr="009C5281">
        <w:rPr>
          <w:rFonts w:asciiTheme="minorHAnsi" w:hAnsiTheme="minorHAnsi"/>
          <w:sz w:val="16"/>
        </w:rPr>
        <w:t xml:space="preserve"> forms of </w:t>
      </w:r>
      <w:r w:rsidRPr="009C5281">
        <w:rPr>
          <w:rFonts w:asciiTheme="minorHAnsi" w:hAnsiTheme="minorHAnsi"/>
          <w:highlight w:val="yellow"/>
          <w:u w:val="single"/>
        </w:rPr>
        <w:t>exploitation are more salient than others</w:t>
      </w:r>
      <w:r w:rsidRPr="009C5281">
        <w:rPr>
          <w:rFonts w:asciiTheme="minorHAnsi" w:hAnsiTheme="minorHAnsi"/>
          <w:sz w:val="16"/>
        </w:rPr>
        <w:t xml:space="preserve">--or more possible to combat. Moreover, although it may seem frivolous to add, some people are super exploited by not being included in the capitalist system! In other words, </w:t>
      </w:r>
      <w:r w:rsidRPr="009C5281">
        <w:rPr>
          <w:rFonts w:asciiTheme="minorHAnsi" w:hAnsiTheme="minorHAnsi"/>
          <w:highlight w:val="yellow"/>
          <w:u w:val="single"/>
        </w:rPr>
        <w:t>those left behind</w:t>
      </w:r>
      <w:r w:rsidRPr="009C5281">
        <w:rPr>
          <w:rFonts w:asciiTheme="minorHAnsi" w:hAnsiTheme="minorHAnsi"/>
          <w:sz w:val="16"/>
        </w:rPr>
        <w:t>--for now--</w:t>
      </w:r>
      <w:r w:rsidRPr="009C5281">
        <w:rPr>
          <w:rFonts w:asciiTheme="minorHAnsi" w:hAnsiTheme="minorHAnsi"/>
          <w:highlight w:val="yellow"/>
          <w:u w:val="single"/>
        </w:rPr>
        <w:t>may not even be able to stay alive because of their separation</w:t>
      </w:r>
      <w:r w:rsidRPr="009C5281">
        <w:rPr>
          <w:rFonts w:asciiTheme="minorHAnsi" w:hAnsiTheme="minorHAnsi"/>
          <w:sz w:val="16"/>
        </w:rPr>
        <w:t xml:space="preserve"> and alienation from the modern world; therefore being susceptible to genocidal policies. Furthermore, these "</w:t>
      </w:r>
      <w:r w:rsidRPr="009C5281">
        <w:rPr>
          <w:rFonts w:asciiTheme="minorHAnsi" w:hAnsiTheme="minorHAnsi"/>
          <w:highlight w:val="yellow"/>
          <w:u w:val="single"/>
        </w:rPr>
        <w:t>superfluous</w:t>
      </w:r>
      <w:r w:rsidRPr="009C5281">
        <w:rPr>
          <w:rFonts w:asciiTheme="minorHAnsi" w:hAnsiTheme="minorHAnsi"/>
          <w:sz w:val="16"/>
        </w:rPr>
        <w:t xml:space="preserve">/redundant/useless" </w:t>
      </w:r>
      <w:r w:rsidRPr="009C5281">
        <w:rPr>
          <w:rFonts w:asciiTheme="minorHAnsi" w:hAnsiTheme="minorHAnsi"/>
          <w:highlight w:val="yellow"/>
          <w:u w:val="single"/>
        </w:rPr>
        <w:t>people will not have the opportunity to</w:t>
      </w:r>
      <w:r w:rsidRPr="009C5281">
        <w:rPr>
          <w:rFonts w:asciiTheme="minorHAnsi" w:hAnsiTheme="minorHAnsi"/>
          <w:sz w:val="16"/>
        </w:rPr>
        <w:t xml:space="preserve"> learn how to </w:t>
      </w:r>
      <w:r w:rsidRPr="009C5281">
        <w:rPr>
          <w:rFonts w:asciiTheme="minorHAnsi" w:hAnsiTheme="minorHAnsi"/>
          <w:highlight w:val="yellow"/>
          <w:u w:val="single"/>
        </w:rPr>
        <w:t>resist</w:t>
      </w:r>
      <w:r w:rsidRPr="009C5281">
        <w:rPr>
          <w:rFonts w:asciiTheme="minorHAnsi" w:hAnsiTheme="minorHAnsi"/>
          <w:sz w:val="16"/>
        </w:rPr>
        <w:t xml:space="preserve"> </w:t>
      </w:r>
      <w:r w:rsidRPr="009C5281">
        <w:rPr>
          <w:rFonts w:asciiTheme="minorHAnsi" w:hAnsiTheme="minorHAnsi"/>
          <w:highlight w:val="yellow"/>
          <w:u w:val="single"/>
        </w:rPr>
        <w:t>a system that has no use for them</w:t>
      </w:r>
      <w:r w:rsidRPr="009C5281">
        <w:rPr>
          <w:rFonts w:asciiTheme="minorHAnsi" w:hAnsiTheme="minorHAnsi"/>
          <w:sz w:val="16"/>
        </w:rPr>
        <w:t xml:space="preserve">. It could be argued that some people in the U.S. ghettoes, and other places of confinement, are trapped into this category, as are many so-called "primitive" people who have only their land and other resources to offer. Experiences have taught us that understanding things holistically is difficult, and </w:t>
      </w:r>
      <w:r w:rsidRPr="009C5281">
        <w:rPr>
          <w:rFonts w:asciiTheme="minorHAnsi" w:hAnsiTheme="minorHAnsi"/>
          <w:highlight w:val="yellow"/>
          <w:u w:val="single"/>
        </w:rPr>
        <w:t>organizing around Marxist</w:t>
      </w:r>
      <w:r w:rsidRPr="009C5281">
        <w:rPr>
          <w:rFonts w:asciiTheme="minorHAnsi" w:hAnsiTheme="minorHAnsi"/>
          <w:sz w:val="16"/>
        </w:rPr>
        <w:t xml:space="preserve"> ideas and calls for solidarity </w:t>
      </w:r>
      <w:r w:rsidRPr="009C5281">
        <w:rPr>
          <w:rFonts w:asciiTheme="minorHAnsi" w:hAnsiTheme="minorHAnsi"/>
          <w:highlight w:val="yellow"/>
          <w:u w:val="single"/>
        </w:rPr>
        <w:t>have never been easy</w:t>
      </w:r>
      <w:r w:rsidRPr="009C5281">
        <w:rPr>
          <w:rFonts w:asciiTheme="minorHAnsi" w:hAnsiTheme="minorHAnsi"/>
          <w:sz w:val="16"/>
        </w:rPr>
        <w:t xml:space="preserve">. </w:t>
      </w:r>
      <w:r w:rsidRPr="009C5281">
        <w:rPr>
          <w:rFonts w:asciiTheme="minorHAnsi" w:hAnsiTheme="minorHAnsi"/>
          <w:highlight w:val="yellow"/>
          <w:u w:val="single"/>
        </w:rPr>
        <w:t>There are so many "identities</w:t>
      </w:r>
      <w:r w:rsidRPr="009C5281">
        <w:rPr>
          <w:rFonts w:asciiTheme="minorHAnsi" w:hAnsiTheme="minorHAnsi"/>
          <w:sz w:val="16"/>
        </w:rPr>
        <w:t xml:space="preserve">" </w:t>
      </w:r>
      <w:r w:rsidRPr="009C5281">
        <w:rPr>
          <w:rFonts w:asciiTheme="minorHAnsi" w:hAnsiTheme="minorHAnsi"/>
          <w:highlight w:val="yellow"/>
          <w:u w:val="single"/>
        </w:rPr>
        <w:t>thought to be more important</w:t>
      </w:r>
      <w:r w:rsidRPr="009C5281">
        <w:rPr>
          <w:rFonts w:asciiTheme="minorHAnsi" w:hAnsiTheme="minorHAnsi"/>
          <w:sz w:val="16"/>
        </w:rPr>
        <w:t xml:space="preserve"> and easier to recognize and rally around than class. However, </w:t>
      </w:r>
      <w:r w:rsidRPr="009C5281">
        <w:rPr>
          <w:rFonts w:asciiTheme="minorHAnsi" w:hAnsiTheme="minorHAnsi"/>
          <w:b/>
          <w:highlight w:val="yellow"/>
          <w:u w:val="single"/>
        </w:rPr>
        <w:t>this has resulted in spotty ameliorative progress at best</w:t>
      </w:r>
      <w:r w:rsidRPr="009C5281">
        <w:rPr>
          <w:rFonts w:asciiTheme="minorHAnsi" w:hAnsiTheme="minorHAnsi"/>
          <w:sz w:val="16"/>
        </w:rPr>
        <w:t xml:space="preserve">, improvements that were and are mostly at the mercy of what those who direct the capitalist system believe is necessary for their own advantage presently and in the future. </w:t>
      </w:r>
      <w:r w:rsidRPr="009C5281">
        <w:rPr>
          <w:rFonts w:asciiTheme="minorHAnsi" w:hAnsiTheme="minorHAnsi"/>
          <w:highlight w:val="yellow"/>
          <w:u w:val="single"/>
        </w:rPr>
        <w:t>There have been unjust systems before capitalism</w:t>
      </w:r>
      <w:r w:rsidRPr="009C5281">
        <w:rPr>
          <w:rFonts w:asciiTheme="minorHAnsi" w:hAnsiTheme="minorHAnsi"/>
          <w:sz w:val="16"/>
        </w:rPr>
        <w:t xml:space="preserve">; </w:t>
      </w:r>
      <w:r w:rsidRPr="009C5281">
        <w:rPr>
          <w:rFonts w:asciiTheme="minorHAnsi" w:hAnsiTheme="minorHAnsi"/>
          <w:highlight w:val="yellow"/>
          <w:u w:val="single"/>
        </w:rPr>
        <w:t>however, this system, in all its complexities, is the most powerful secular system in the world today</w:t>
      </w:r>
      <w:r w:rsidRPr="009C5281">
        <w:rPr>
          <w:rFonts w:asciiTheme="minorHAnsi" w:hAnsiTheme="minorHAnsi"/>
          <w:sz w:val="16"/>
        </w:rPr>
        <w:t>; furthermore</w:t>
      </w:r>
      <w:r w:rsidRPr="009C5281">
        <w:rPr>
          <w:rFonts w:asciiTheme="minorHAnsi" w:hAnsiTheme="minorHAnsi"/>
          <w:highlight w:val="yellow"/>
          <w:u w:val="single"/>
        </w:rPr>
        <w:t>, those who suffer,</w:t>
      </w:r>
      <w:r w:rsidRPr="009C5281">
        <w:rPr>
          <w:rFonts w:asciiTheme="minorHAnsi" w:hAnsiTheme="minorHAnsi"/>
          <w:sz w:val="16"/>
        </w:rPr>
        <w:t xml:space="preserve"> directly and indirectly, </w:t>
      </w:r>
      <w:r w:rsidRPr="009C5281">
        <w:rPr>
          <w:rFonts w:asciiTheme="minorHAnsi" w:hAnsiTheme="minorHAnsi"/>
          <w:highlight w:val="yellow"/>
          <w:u w:val="single"/>
        </w:rPr>
        <w:t>must</w:t>
      </w:r>
      <w:r w:rsidRPr="009C5281">
        <w:rPr>
          <w:rFonts w:asciiTheme="minorHAnsi" w:hAnsiTheme="minorHAnsi"/>
          <w:sz w:val="16"/>
        </w:rPr>
        <w:t xml:space="preserve"> </w:t>
      </w:r>
      <w:r w:rsidRPr="009C5281">
        <w:rPr>
          <w:rFonts w:asciiTheme="minorHAnsi" w:hAnsiTheme="minorHAnsi"/>
          <w:highlight w:val="yellow"/>
          <w:u w:val="single"/>
        </w:rPr>
        <w:t>understand how it works in order to oppose it. Marx and the Marxists have been our most informative teachers on this subject</w:t>
      </w:r>
      <w:r w:rsidRPr="009C5281">
        <w:rPr>
          <w:rFonts w:asciiTheme="minorHAnsi" w:hAnsiTheme="minorHAnsi"/>
          <w:sz w:val="16"/>
        </w:rPr>
        <w:t>; therefore, it is within and around the best of this intellectual-activist tradition that promises the best results.</w:t>
      </w:r>
    </w:p>
    <w:p w:rsidR="009B554F" w:rsidRPr="009C5281" w:rsidRDefault="009B554F" w:rsidP="009B554F">
      <w:pPr>
        <w:rPr>
          <w:rFonts w:asciiTheme="minorHAnsi" w:hAnsiTheme="minorHAnsi"/>
        </w:rPr>
      </w:pPr>
    </w:p>
    <w:p w:rsidR="009B554F" w:rsidRPr="009C5281" w:rsidRDefault="009B554F" w:rsidP="009B554F">
      <w:pPr>
        <w:rPr>
          <w:rFonts w:asciiTheme="minorHAnsi" w:hAnsiTheme="minorHAnsi"/>
        </w:rPr>
      </w:pPr>
    </w:p>
    <w:p w:rsidR="009B554F" w:rsidRPr="009C5281" w:rsidRDefault="009B554F" w:rsidP="009B554F">
      <w:pPr>
        <w:pStyle w:val="Heading2"/>
        <w:rPr>
          <w:rFonts w:asciiTheme="minorHAnsi" w:hAnsiTheme="minorHAnsi"/>
        </w:rPr>
      </w:pPr>
      <w:r w:rsidRPr="009C5281">
        <w:rPr>
          <w:rFonts w:asciiTheme="minorHAnsi" w:hAnsiTheme="minorHAnsi"/>
        </w:rPr>
        <w:t xml:space="preserve">A2: Pragmatism </w:t>
      </w:r>
    </w:p>
    <w:p w:rsidR="009B554F" w:rsidRPr="009C5281" w:rsidRDefault="009B554F" w:rsidP="009B554F">
      <w:pPr>
        <w:pStyle w:val="Heading4"/>
        <w:rPr>
          <w:rFonts w:asciiTheme="minorHAnsi" w:hAnsiTheme="minorHAnsi"/>
        </w:rPr>
      </w:pPr>
      <w:r w:rsidRPr="009C5281">
        <w:rPr>
          <w:rFonts w:asciiTheme="minorHAnsi" w:hAnsiTheme="minorHAnsi"/>
        </w:rPr>
        <w:t>Questions of pragmatism reorients the question from what is true to will it work, this ultimately protects the capitalistic hierarchy and reinforces the ruling class</w:t>
      </w:r>
    </w:p>
    <w:p w:rsidR="009B554F" w:rsidRPr="009C5281" w:rsidRDefault="009B554F" w:rsidP="009B554F">
      <w:pPr>
        <w:rPr>
          <w:rStyle w:val="StyleStyleBold12pt"/>
          <w:rFonts w:asciiTheme="minorHAnsi" w:hAnsiTheme="minorHAnsi"/>
        </w:rPr>
      </w:pPr>
      <w:r w:rsidRPr="009C5281">
        <w:rPr>
          <w:rStyle w:val="StyleStyleBold12pt"/>
          <w:rFonts w:asciiTheme="minorHAnsi" w:hAnsiTheme="minorHAnsi"/>
        </w:rPr>
        <w:t xml:space="preserve">Zavarzadeh 94 </w:t>
      </w:r>
    </w:p>
    <w:p w:rsidR="009B554F" w:rsidRPr="009C5281" w:rsidRDefault="009B554F" w:rsidP="009B554F">
      <w:pPr>
        <w:rPr>
          <w:rFonts w:asciiTheme="minorHAnsi" w:hAnsiTheme="minorHAnsi"/>
        </w:rPr>
      </w:pPr>
      <w:r w:rsidRPr="009C5281">
        <w:rPr>
          <w:rFonts w:asciiTheme="minorHAnsi" w:hAnsiTheme="minorHAnsi"/>
        </w:rPr>
        <w:t xml:space="preserve">(Mas'Ud Zavarzadeh, The Stupidity That Consumption Is Just as Productive as Production": In the Shopping Mall of the Post-al Left," College Literature, Vol. 21, No. 3, The Politics of Teaching Literature 2 (Oct., 1994) </w:t>
      </w:r>
      <w:hyperlink r:id="rId31" w:history="1">
        <w:r w:rsidRPr="009C5281">
          <w:rPr>
            <w:rStyle w:val="Hyperlink"/>
            <w:rFonts w:asciiTheme="minorHAnsi" w:hAnsiTheme="minorHAnsi"/>
          </w:rPr>
          <w:t>http://www.freepatentsonline.com/article/College-Literature/16408664.html Accessed 7/29/13</w:t>
        </w:r>
      </w:hyperlink>
      <w:r w:rsidRPr="009C5281">
        <w:rPr>
          <w:rFonts w:asciiTheme="minorHAnsi" w:hAnsiTheme="minorHAnsi"/>
        </w:rPr>
        <w:t xml:space="preserve"> CSmith)</w:t>
      </w:r>
    </w:p>
    <w:p w:rsidR="009B554F" w:rsidRPr="009C5281" w:rsidRDefault="009B554F" w:rsidP="009B554F">
      <w:pPr>
        <w:rPr>
          <w:rFonts w:asciiTheme="minorHAnsi" w:hAnsiTheme="minorHAnsi"/>
        </w:rPr>
      </w:pPr>
    </w:p>
    <w:p w:rsidR="009B554F" w:rsidRPr="009C5281" w:rsidRDefault="009B554F" w:rsidP="009B554F">
      <w:pPr>
        <w:rPr>
          <w:rFonts w:asciiTheme="minorHAnsi" w:hAnsiTheme="minorHAnsi"/>
        </w:rPr>
      </w:pPr>
      <w:r w:rsidRPr="009C5281">
        <w:rPr>
          <w:rFonts w:asciiTheme="minorHAnsi" w:hAnsiTheme="minorHAnsi"/>
          <w:sz w:val="16"/>
        </w:rPr>
        <w:t xml:space="preserve">Given the injunction of the post-al logic against binaries (truth/falsehood), the project of "epistemology" is displaced in the ludic academy by "rhetoric." </w:t>
      </w:r>
      <w:r w:rsidRPr="009C5281">
        <w:rPr>
          <w:rStyle w:val="StyleBoldUnderline"/>
          <w:rFonts w:asciiTheme="minorHAnsi" w:hAnsiTheme="minorHAnsi"/>
        </w:rPr>
        <w:t>The question</w:t>
      </w:r>
      <w:r w:rsidRPr="009C5281">
        <w:rPr>
          <w:rFonts w:asciiTheme="minorHAnsi" w:hAnsiTheme="minorHAnsi"/>
          <w:sz w:val="16"/>
        </w:rPr>
        <w:t xml:space="preserve">, consequently, </w:t>
      </w:r>
      <w:r w:rsidRPr="009C5281">
        <w:rPr>
          <w:rStyle w:val="StyleBoldUnderline"/>
          <w:rFonts w:asciiTheme="minorHAnsi" w:hAnsiTheme="minorHAnsi"/>
        </w:rPr>
        <w:t>becomes not</w:t>
      </w:r>
      <w:r w:rsidRPr="009C5281">
        <w:rPr>
          <w:rFonts w:asciiTheme="minorHAnsi" w:hAnsiTheme="minorHAnsi"/>
          <w:sz w:val="16"/>
        </w:rPr>
        <w:t xml:space="preserve"> so much </w:t>
      </w:r>
      <w:r w:rsidRPr="009C5281">
        <w:rPr>
          <w:rStyle w:val="StyleBoldUnderline"/>
          <w:rFonts w:asciiTheme="minorHAnsi" w:hAnsiTheme="minorHAnsi"/>
        </w:rPr>
        <w:t>what is the "truth" of a practice but whether it "works."</w:t>
      </w:r>
      <w:r w:rsidRPr="009C5281">
        <w:rPr>
          <w:rFonts w:asciiTheme="minorHAnsi" w:hAnsiTheme="minorHAnsi"/>
          <w:sz w:val="16"/>
        </w:rPr>
        <w:t xml:space="preserve"> (Rhetoric has always served as an alibi for pragmatism.) </w:t>
      </w:r>
      <w:r w:rsidRPr="009C5281">
        <w:rPr>
          <w:rStyle w:val="StyleBoldUnderline"/>
          <w:rFonts w:asciiTheme="minorHAnsi" w:hAnsiTheme="minorHAnsi"/>
        </w:rPr>
        <w:t>Therefore, [France] is not interested in whether my practices are truthful but in what effects they might have: if College Literature publishes my texts would such an act (regardless of the "truth</w:t>
      </w:r>
      <w:r w:rsidRPr="009C5281">
        <w:rPr>
          <w:rFonts w:asciiTheme="minorHAnsi" w:hAnsiTheme="minorHAnsi"/>
          <w:sz w:val="16"/>
        </w:rPr>
        <w:t xml:space="preserve">" of my texts) </w:t>
      </w:r>
      <w:r w:rsidRPr="009C5281">
        <w:rPr>
          <w:rStyle w:val="StyleBoldUnderline"/>
          <w:rFonts w:asciiTheme="minorHAnsi" w:hAnsiTheme="minorHAnsi"/>
        </w:rPr>
        <w:t xml:space="preserve">end up "cutting our funding?" </w:t>
      </w:r>
      <w:r w:rsidRPr="009C5281">
        <w:rPr>
          <w:rFonts w:asciiTheme="minorHAnsi" w:hAnsiTheme="minorHAnsi"/>
          <w:sz w:val="16"/>
        </w:rPr>
        <w:t xml:space="preserve">[he] asks. A post-al </w:t>
      </w:r>
      <w:r w:rsidRPr="009C5281">
        <w:rPr>
          <w:rStyle w:val="StyleBoldUnderline"/>
          <w:rFonts w:asciiTheme="minorHAnsi" w:hAnsiTheme="minorHAnsi"/>
        </w:rPr>
        <w:t>leftist</w:t>
      </w:r>
      <w:r w:rsidRPr="009C5281">
        <w:rPr>
          <w:rFonts w:asciiTheme="minorHAnsi" w:hAnsiTheme="minorHAnsi"/>
          <w:sz w:val="16"/>
        </w:rPr>
        <w:t xml:space="preserve"> like [France], in short</w:t>
      </w:r>
      <w:r w:rsidRPr="009C5281">
        <w:rPr>
          <w:rStyle w:val="StyleBoldUnderline"/>
          <w:rFonts w:asciiTheme="minorHAnsi" w:hAnsiTheme="minorHAnsi"/>
        </w:rPr>
        <w:t>, "resists" the state only in so far as the state does not cut</w:t>
      </w:r>
      <w:r w:rsidRPr="009C5281">
        <w:rPr>
          <w:rFonts w:asciiTheme="minorHAnsi" w:hAnsiTheme="minorHAnsi"/>
          <w:sz w:val="16"/>
        </w:rPr>
        <w:t xml:space="preserve"> [his] "</w:t>
      </w:r>
      <w:r w:rsidRPr="009C5281">
        <w:rPr>
          <w:rStyle w:val="StyleBoldUnderline"/>
          <w:rFonts w:asciiTheme="minorHAnsi" w:hAnsiTheme="minorHAnsi"/>
        </w:rPr>
        <w:t>funding."</w:t>
      </w:r>
      <w:r w:rsidRPr="009C5281">
        <w:rPr>
          <w:rFonts w:asciiTheme="minorHAnsi" w:hAnsiTheme="minorHAnsi"/>
          <w:sz w:val="16"/>
        </w:rPr>
        <w:t xml:space="preserve"> Similarly, it is enough for a cynical pragmatist like [Williams] to conclude that my argument "has little prospect of effectual force" in order to disregard its truthfulness. </w:t>
      </w:r>
      <w:r w:rsidRPr="009C5281">
        <w:rPr>
          <w:rStyle w:val="StyleBoldUnderline"/>
          <w:rFonts w:asciiTheme="minorHAnsi" w:hAnsiTheme="minorHAnsi"/>
        </w:rPr>
        <w:t>The post-al dismantling of "epistemology</w:t>
      </w:r>
      <w:r w:rsidRPr="009C5281">
        <w:rPr>
          <w:rFonts w:asciiTheme="minorHAnsi" w:hAnsiTheme="minorHAnsi"/>
          <w:sz w:val="16"/>
        </w:rPr>
        <w:t xml:space="preserve">" and the erasure of the question of "truth," </w:t>
      </w:r>
      <w:r w:rsidRPr="009C5281">
        <w:rPr>
          <w:rStyle w:val="StyleBoldUnderline"/>
          <w:rFonts w:asciiTheme="minorHAnsi" w:hAnsiTheme="minorHAnsi"/>
        </w:rPr>
        <w:t>it must be pointed out, is undertaken to protect the economic interests of the ruling class. If the "truth question" is made to seem outdated</w:t>
      </w:r>
      <w:r w:rsidRPr="009C5281">
        <w:rPr>
          <w:rFonts w:asciiTheme="minorHAnsi" w:hAnsiTheme="minorHAnsi"/>
          <w:sz w:val="16"/>
        </w:rPr>
        <w:t xml:space="preserve"> and an example of an orthodox binarism ([Hill]), </w:t>
      </w:r>
      <w:r w:rsidRPr="009C5281">
        <w:rPr>
          <w:rStyle w:val="StyleBoldUnderline"/>
          <w:rFonts w:asciiTheme="minorHAnsi" w:hAnsiTheme="minorHAnsi"/>
        </w:rPr>
        <w:t>any conclusions about the truth of ruling class practices are excluded from</w:t>
      </w:r>
      <w:r w:rsidRPr="009C5281">
        <w:rPr>
          <w:rFonts w:asciiTheme="minorHAnsi" w:hAnsiTheme="minorHAnsi"/>
          <w:sz w:val="16"/>
        </w:rPr>
        <w:t xml:space="preserve"> the scene of social </w:t>
      </w:r>
      <w:r w:rsidRPr="009C5281">
        <w:rPr>
          <w:rStyle w:val="StyleBoldUnderline"/>
          <w:rFonts w:asciiTheme="minorHAnsi" w:hAnsiTheme="minorHAnsi"/>
        </w:rPr>
        <w:t>contestation</w:t>
      </w:r>
      <w:r w:rsidRPr="009C5281">
        <w:rPr>
          <w:rFonts w:asciiTheme="minorHAnsi" w:hAnsiTheme="minorHAnsi"/>
          <w:sz w:val="16"/>
        </w:rPr>
        <w:t xml:space="preserve"> as a violent logocentric (positivistic) totalization that disregards the "difference" of the ruling class. </w:t>
      </w:r>
      <w:r w:rsidRPr="009C5281">
        <w:rPr>
          <w:rStyle w:val="StyleBoldUnderline"/>
          <w:rFonts w:asciiTheme="minorHAnsi" w:hAnsiTheme="minorHAnsi"/>
        </w:rPr>
        <w:t>This is why a defender of the ruling clas</w:t>
      </w:r>
      <w:r w:rsidRPr="009C5281">
        <w:rPr>
          <w:rFonts w:asciiTheme="minorHAnsi" w:hAnsiTheme="minorHAnsi"/>
          <w:sz w:val="16"/>
        </w:rPr>
        <w:t xml:space="preserve">s such as [Hill] </w:t>
      </w:r>
      <w:r w:rsidRPr="009C5281">
        <w:rPr>
          <w:rStyle w:val="StyleBoldUnderline"/>
          <w:rFonts w:asciiTheme="minorHAnsi" w:hAnsiTheme="minorHAnsi"/>
        </w:rPr>
        <w:t>sees an ideology</w:t>
      </w:r>
      <w:r w:rsidRPr="009C5281">
        <w:rPr>
          <w:rFonts w:asciiTheme="minorHAnsi" w:hAnsiTheme="minorHAnsi"/>
          <w:sz w:val="16"/>
        </w:rPr>
        <w:t xml:space="preserve"> critique </w:t>
      </w:r>
      <w:r w:rsidRPr="009C5281">
        <w:rPr>
          <w:rStyle w:val="StyleBoldUnderline"/>
          <w:rFonts w:asciiTheme="minorHAnsi" w:hAnsiTheme="minorHAnsi"/>
        </w:rPr>
        <w:t>aimed at unveiling false consciousness</w:t>
      </w:r>
      <w:r w:rsidRPr="009C5281">
        <w:rPr>
          <w:rFonts w:asciiTheme="minorHAnsi" w:hAnsiTheme="minorHAnsi"/>
          <w:sz w:val="16"/>
        </w:rPr>
        <w:t xml:space="preserve"> and the production of class consciousness </w:t>
      </w:r>
      <w:r w:rsidRPr="009C5281">
        <w:rPr>
          <w:rStyle w:val="StyleBoldUnderline"/>
          <w:rFonts w:asciiTheme="minorHAnsi" w:hAnsiTheme="minorHAnsi"/>
        </w:rPr>
        <w:t xml:space="preserve">as a form of "epistemological spanking." </w:t>
      </w:r>
      <w:r w:rsidRPr="009C5281">
        <w:rPr>
          <w:rFonts w:asciiTheme="minorHAnsi" w:hAnsiTheme="minorHAnsi"/>
          <w:sz w:val="16"/>
        </w:rPr>
        <w:t xml:space="preserve">It is this structure of assumptions that enables [France] to answer my question, "What is wrong with being dogmatic?" not in terms of its truth but by reference to its pragmatics (rhetoric): what is "wrong" with dogmatism, [he] says, is that it is violent rhetoric ("textual Chernobyl") and thus Stalinist. If I ask what is wrong with Stalinism, again (in terms of the logic of [his] text) I will not get a political or philosophical argument but a tropological description.(6) </w:t>
      </w:r>
    </w:p>
    <w:p w:rsidR="009B554F" w:rsidRPr="009C5281" w:rsidRDefault="009B554F" w:rsidP="009B554F">
      <w:pPr>
        <w:spacing w:after="200" w:line="276" w:lineRule="auto"/>
        <w:rPr>
          <w:rFonts w:asciiTheme="minorHAnsi" w:hAnsiTheme="minorHAnsi"/>
        </w:rPr>
      </w:pPr>
    </w:p>
    <w:p w:rsidR="009B554F" w:rsidRPr="009C5281" w:rsidRDefault="009B554F" w:rsidP="009B554F">
      <w:pPr>
        <w:spacing w:after="200" w:line="276" w:lineRule="auto"/>
        <w:rPr>
          <w:rFonts w:asciiTheme="minorHAnsi" w:hAnsiTheme="minorHAnsi"/>
        </w:rPr>
      </w:pPr>
    </w:p>
    <w:p w:rsidR="008B1AE1" w:rsidRPr="008B1AE1" w:rsidRDefault="008B1AE1" w:rsidP="008B1AE1">
      <w:bookmarkStart w:id="0" w:name="_GoBack"/>
      <w:bookmarkEnd w:id="0"/>
    </w:p>
    <w:sectPr w:rsidR="008B1AE1" w:rsidRPr="008B1AE1" w:rsidSect="007D7F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0A54" w:rsidRDefault="00360A54" w:rsidP="005F5576">
      <w:r>
        <w:separator/>
      </w:r>
    </w:p>
  </w:endnote>
  <w:endnote w:type="continuationSeparator" w:id="0">
    <w:p w:rsidR="00360A54" w:rsidRDefault="00360A5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0A54" w:rsidRDefault="00360A54" w:rsidP="005F5576">
      <w:r>
        <w:separator/>
      </w:r>
    </w:p>
  </w:footnote>
  <w:footnote w:type="continuationSeparator" w:id="0">
    <w:p w:rsidR="00360A54" w:rsidRDefault="00360A54"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706BD7"/>
    <w:multiLevelType w:val="hybridMultilevel"/>
    <w:tmpl w:val="9F18C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748"/>
    <w:rsid w:val="000022F2"/>
    <w:rsid w:val="0000459F"/>
    <w:rsid w:val="00004EB4"/>
    <w:rsid w:val="0002196C"/>
    <w:rsid w:val="00021F29"/>
    <w:rsid w:val="00027EED"/>
    <w:rsid w:val="0003041D"/>
    <w:rsid w:val="00033028"/>
    <w:rsid w:val="000360A7"/>
    <w:rsid w:val="00052A1D"/>
    <w:rsid w:val="00055E12"/>
    <w:rsid w:val="00064A59"/>
    <w:rsid w:val="0007162E"/>
    <w:rsid w:val="00073748"/>
    <w:rsid w:val="00073B9A"/>
    <w:rsid w:val="00090287"/>
    <w:rsid w:val="00090BA2"/>
    <w:rsid w:val="000978A3"/>
    <w:rsid w:val="00097D7E"/>
    <w:rsid w:val="000A1D39"/>
    <w:rsid w:val="000A4FA5"/>
    <w:rsid w:val="000B61C8"/>
    <w:rsid w:val="000B61ED"/>
    <w:rsid w:val="000C767D"/>
    <w:rsid w:val="000D0B76"/>
    <w:rsid w:val="000D2AE5"/>
    <w:rsid w:val="000D3A26"/>
    <w:rsid w:val="000D3D8D"/>
    <w:rsid w:val="000E41A3"/>
    <w:rsid w:val="000F37E7"/>
    <w:rsid w:val="0010289E"/>
    <w:rsid w:val="00113C68"/>
    <w:rsid w:val="00114663"/>
    <w:rsid w:val="0012057B"/>
    <w:rsid w:val="00126D92"/>
    <w:rsid w:val="001301AC"/>
    <w:rsid w:val="001304DF"/>
    <w:rsid w:val="00140397"/>
    <w:rsid w:val="0014072D"/>
    <w:rsid w:val="00141F7D"/>
    <w:rsid w:val="00141FBF"/>
    <w:rsid w:val="00147049"/>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260E"/>
    <w:rsid w:val="0024023F"/>
    <w:rsid w:val="00240C4E"/>
    <w:rsid w:val="00243DC0"/>
    <w:rsid w:val="00250E16"/>
    <w:rsid w:val="00257696"/>
    <w:rsid w:val="00261DEB"/>
    <w:rsid w:val="0026382E"/>
    <w:rsid w:val="00272786"/>
    <w:rsid w:val="0028147B"/>
    <w:rsid w:val="00287AB7"/>
    <w:rsid w:val="00294D00"/>
    <w:rsid w:val="002A213E"/>
    <w:rsid w:val="002A612B"/>
    <w:rsid w:val="002B68A4"/>
    <w:rsid w:val="002C081A"/>
    <w:rsid w:val="002C571D"/>
    <w:rsid w:val="002C5772"/>
    <w:rsid w:val="002D0374"/>
    <w:rsid w:val="002D2946"/>
    <w:rsid w:val="002D529E"/>
    <w:rsid w:val="002D6BD6"/>
    <w:rsid w:val="002E4DD9"/>
    <w:rsid w:val="002F0314"/>
    <w:rsid w:val="0031182D"/>
    <w:rsid w:val="00313D90"/>
    <w:rsid w:val="00314B9D"/>
    <w:rsid w:val="00315CA2"/>
    <w:rsid w:val="00316FEB"/>
    <w:rsid w:val="00326EEB"/>
    <w:rsid w:val="0033078A"/>
    <w:rsid w:val="00331559"/>
    <w:rsid w:val="00341D6C"/>
    <w:rsid w:val="00344E91"/>
    <w:rsid w:val="00346579"/>
    <w:rsid w:val="00347123"/>
    <w:rsid w:val="0034756E"/>
    <w:rsid w:val="00347E74"/>
    <w:rsid w:val="00351D97"/>
    <w:rsid w:val="00354B5B"/>
    <w:rsid w:val="00360A54"/>
    <w:rsid w:val="0037083A"/>
    <w:rsid w:val="00383E0A"/>
    <w:rsid w:val="003847C7"/>
    <w:rsid w:val="00385298"/>
    <w:rsid w:val="003852CE"/>
    <w:rsid w:val="00392E92"/>
    <w:rsid w:val="00395C83"/>
    <w:rsid w:val="003A2A3B"/>
    <w:rsid w:val="003A440C"/>
    <w:rsid w:val="003B024E"/>
    <w:rsid w:val="003B0C84"/>
    <w:rsid w:val="003B183E"/>
    <w:rsid w:val="003B2F3E"/>
    <w:rsid w:val="003B55B7"/>
    <w:rsid w:val="003C1C74"/>
    <w:rsid w:val="003C756E"/>
    <w:rsid w:val="003D2C33"/>
    <w:rsid w:val="003E4831"/>
    <w:rsid w:val="003E48DE"/>
    <w:rsid w:val="003E7E8B"/>
    <w:rsid w:val="003F3030"/>
    <w:rsid w:val="003F47AE"/>
    <w:rsid w:val="004009E8"/>
    <w:rsid w:val="00403971"/>
    <w:rsid w:val="00407386"/>
    <w:rsid w:val="004138EF"/>
    <w:rsid w:val="004319DE"/>
    <w:rsid w:val="00435232"/>
    <w:rsid w:val="004400EA"/>
    <w:rsid w:val="004441FE"/>
    <w:rsid w:val="004462CB"/>
    <w:rsid w:val="00450882"/>
    <w:rsid w:val="00451C20"/>
    <w:rsid w:val="00452001"/>
    <w:rsid w:val="00452036"/>
    <w:rsid w:val="0045442E"/>
    <w:rsid w:val="004564E2"/>
    <w:rsid w:val="00462418"/>
    <w:rsid w:val="0046601E"/>
    <w:rsid w:val="00471A70"/>
    <w:rsid w:val="00473A79"/>
    <w:rsid w:val="00475E03"/>
    <w:rsid w:val="00476723"/>
    <w:rsid w:val="0047798D"/>
    <w:rsid w:val="004931DE"/>
    <w:rsid w:val="004A6083"/>
    <w:rsid w:val="004A6E81"/>
    <w:rsid w:val="004A7806"/>
    <w:rsid w:val="004B0545"/>
    <w:rsid w:val="004B7E46"/>
    <w:rsid w:val="004D2DD4"/>
    <w:rsid w:val="004D3745"/>
    <w:rsid w:val="004D3987"/>
    <w:rsid w:val="004E294C"/>
    <w:rsid w:val="004E3132"/>
    <w:rsid w:val="004E552E"/>
    <w:rsid w:val="004E656D"/>
    <w:rsid w:val="004F0849"/>
    <w:rsid w:val="004F173C"/>
    <w:rsid w:val="004F1B8C"/>
    <w:rsid w:val="004F33F3"/>
    <w:rsid w:val="004F45B0"/>
    <w:rsid w:val="00500531"/>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770B"/>
    <w:rsid w:val="005E0681"/>
    <w:rsid w:val="005E3B08"/>
    <w:rsid w:val="005E3FE4"/>
    <w:rsid w:val="005E572E"/>
    <w:rsid w:val="005F5576"/>
    <w:rsid w:val="006014AB"/>
    <w:rsid w:val="00605F20"/>
    <w:rsid w:val="0061680A"/>
    <w:rsid w:val="00623B70"/>
    <w:rsid w:val="0063578B"/>
    <w:rsid w:val="00636B3D"/>
    <w:rsid w:val="0063704A"/>
    <w:rsid w:val="00641025"/>
    <w:rsid w:val="00650E98"/>
    <w:rsid w:val="00656C61"/>
    <w:rsid w:val="006672D8"/>
    <w:rsid w:val="00670D96"/>
    <w:rsid w:val="00672877"/>
    <w:rsid w:val="00683154"/>
    <w:rsid w:val="0068414F"/>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3837"/>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5A85"/>
    <w:rsid w:val="007C350D"/>
    <w:rsid w:val="007C3689"/>
    <w:rsid w:val="007C3A50"/>
    <w:rsid w:val="007C3C9B"/>
    <w:rsid w:val="007D3012"/>
    <w:rsid w:val="007D65A7"/>
    <w:rsid w:val="007D7F5D"/>
    <w:rsid w:val="007E3F59"/>
    <w:rsid w:val="007E5043"/>
    <w:rsid w:val="007E5183"/>
    <w:rsid w:val="007F7716"/>
    <w:rsid w:val="008133F9"/>
    <w:rsid w:val="00823AAC"/>
    <w:rsid w:val="00854C66"/>
    <w:rsid w:val="008553E1"/>
    <w:rsid w:val="0087643B"/>
    <w:rsid w:val="00877669"/>
    <w:rsid w:val="00897F92"/>
    <w:rsid w:val="008A64C9"/>
    <w:rsid w:val="008B180A"/>
    <w:rsid w:val="008B1AE1"/>
    <w:rsid w:val="008B24B7"/>
    <w:rsid w:val="008C2CD8"/>
    <w:rsid w:val="008C5743"/>
    <w:rsid w:val="008C68EE"/>
    <w:rsid w:val="008C7F44"/>
    <w:rsid w:val="008D4273"/>
    <w:rsid w:val="008D4EF3"/>
    <w:rsid w:val="008E0E4F"/>
    <w:rsid w:val="008E1FD5"/>
    <w:rsid w:val="008E4139"/>
    <w:rsid w:val="008F322F"/>
    <w:rsid w:val="008F382F"/>
    <w:rsid w:val="00907DFE"/>
    <w:rsid w:val="00914596"/>
    <w:rsid w:val="009146BF"/>
    <w:rsid w:val="00915AD4"/>
    <w:rsid w:val="00915EF1"/>
    <w:rsid w:val="00924C08"/>
    <w:rsid w:val="00927D88"/>
    <w:rsid w:val="00930D1F"/>
    <w:rsid w:val="00933EA9"/>
    <w:rsid w:val="00935127"/>
    <w:rsid w:val="0094025E"/>
    <w:rsid w:val="0094256C"/>
    <w:rsid w:val="00953F11"/>
    <w:rsid w:val="009706C1"/>
    <w:rsid w:val="00976675"/>
    <w:rsid w:val="00976FBF"/>
    <w:rsid w:val="00984B38"/>
    <w:rsid w:val="00994719"/>
    <w:rsid w:val="009A0636"/>
    <w:rsid w:val="009A6FF5"/>
    <w:rsid w:val="009B2B47"/>
    <w:rsid w:val="009B35DB"/>
    <w:rsid w:val="009B554F"/>
    <w:rsid w:val="009C4298"/>
    <w:rsid w:val="009D318C"/>
    <w:rsid w:val="009D7E42"/>
    <w:rsid w:val="00A10B8B"/>
    <w:rsid w:val="00A20D78"/>
    <w:rsid w:val="00A2174A"/>
    <w:rsid w:val="00A26733"/>
    <w:rsid w:val="00A32AF0"/>
    <w:rsid w:val="00A3595E"/>
    <w:rsid w:val="00A46C7F"/>
    <w:rsid w:val="00A73245"/>
    <w:rsid w:val="00A77145"/>
    <w:rsid w:val="00A778A5"/>
    <w:rsid w:val="00A82989"/>
    <w:rsid w:val="00A8478C"/>
    <w:rsid w:val="00A904FE"/>
    <w:rsid w:val="00A90D44"/>
    <w:rsid w:val="00A9262C"/>
    <w:rsid w:val="00AA222E"/>
    <w:rsid w:val="00AB3B76"/>
    <w:rsid w:val="00AB61DD"/>
    <w:rsid w:val="00AB7244"/>
    <w:rsid w:val="00AC222F"/>
    <w:rsid w:val="00AC2CC7"/>
    <w:rsid w:val="00AC7B3B"/>
    <w:rsid w:val="00AD3CE6"/>
    <w:rsid w:val="00AD7F46"/>
    <w:rsid w:val="00AE1307"/>
    <w:rsid w:val="00AE7586"/>
    <w:rsid w:val="00AF7A65"/>
    <w:rsid w:val="00B06710"/>
    <w:rsid w:val="00B07EBF"/>
    <w:rsid w:val="00B166CB"/>
    <w:rsid w:val="00B22331"/>
    <w:rsid w:val="00B235E1"/>
    <w:rsid w:val="00B272CF"/>
    <w:rsid w:val="00B3145D"/>
    <w:rsid w:val="00B357BA"/>
    <w:rsid w:val="00B564DB"/>
    <w:rsid w:val="00B67D6B"/>
    <w:rsid w:val="00B768B6"/>
    <w:rsid w:val="00B816A3"/>
    <w:rsid w:val="00B908D1"/>
    <w:rsid w:val="00B940D1"/>
    <w:rsid w:val="00B96D59"/>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B71F4"/>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3F9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1860"/>
    <w:rsid w:val="00E977B8"/>
    <w:rsid w:val="00E97AD1"/>
    <w:rsid w:val="00EA109B"/>
    <w:rsid w:val="00EA15A8"/>
    <w:rsid w:val="00EA2926"/>
    <w:rsid w:val="00EB2CDE"/>
    <w:rsid w:val="00EC1A81"/>
    <w:rsid w:val="00EC5C04"/>
    <w:rsid w:val="00EC7E5C"/>
    <w:rsid w:val="00ED78F1"/>
    <w:rsid w:val="00EE4DCA"/>
    <w:rsid w:val="00EF0F62"/>
    <w:rsid w:val="00F007E1"/>
    <w:rsid w:val="00F0134E"/>
    <w:rsid w:val="00F057C6"/>
    <w:rsid w:val="00F17D96"/>
    <w:rsid w:val="00F212DF"/>
    <w:rsid w:val="00F22565"/>
    <w:rsid w:val="00F3380E"/>
    <w:rsid w:val="00F40837"/>
    <w:rsid w:val="00F42F79"/>
    <w:rsid w:val="00F47773"/>
    <w:rsid w:val="00F5019D"/>
    <w:rsid w:val="00F56308"/>
    <w:rsid w:val="00F634D6"/>
    <w:rsid w:val="00F63DC2"/>
    <w:rsid w:val="00F64385"/>
    <w:rsid w:val="00F6473F"/>
    <w:rsid w:val="00F76366"/>
    <w:rsid w:val="00F805C0"/>
    <w:rsid w:val="00FB4261"/>
    <w:rsid w:val="00FB43B1"/>
    <w:rsid w:val="00FC0608"/>
    <w:rsid w:val="00FC2155"/>
    <w:rsid w:val="00FC41A7"/>
    <w:rsid w:val="00FC5E8E"/>
    <w:rsid w:val="00FC74AB"/>
    <w:rsid w:val="00FD3FF3"/>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778A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778A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778A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778A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
    <w:basedOn w:val="Normal"/>
    <w:next w:val="Normal"/>
    <w:link w:val="Heading4Char"/>
    <w:uiPriority w:val="4"/>
    <w:qFormat/>
    <w:rsid w:val="00A778A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778A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778A5"/>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A778A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778A5"/>
    <w:rPr>
      <w:b/>
      <w:bCs/>
    </w:rPr>
  </w:style>
  <w:style w:type="character" w:customStyle="1" w:styleId="Heading3Char">
    <w:name w:val="Heading 3 Char"/>
    <w:aliases w:val="Block Char"/>
    <w:basedOn w:val="DefaultParagraphFont"/>
    <w:link w:val="Heading3"/>
    <w:uiPriority w:val="3"/>
    <w:rsid w:val="00A778A5"/>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qFormat/>
    <w:rsid w:val="00A778A5"/>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A778A5"/>
    <w:rPr>
      <w:b/>
      <w:bCs/>
      <w:sz w:val="26"/>
      <w:u w:val="none"/>
    </w:rPr>
  </w:style>
  <w:style w:type="paragraph" w:styleId="Header">
    <w:name w:val="header"/>
    <w:basedOn w:val="Normal"/>
    <w:link w:val="HeaderChar"/>
    <w:uiPriority w:val="99"/>
    <w:semiHidden/>
    <w:rsid w:val="00A778A5"/>
    <w:pPr>
      <w:tabs>
        <w:tab w:val="center" w:pos="4680"/>
        <w:tab w:val="right" w:pos="9360"/>
      </w:tabs>
    </w:pPr>
  </w:style>
  <w:style w:type="character" w:customStyle="1" w:styleId="HeaderChar">
    <w:name w:val="Header Char"/>
    <w:basedOn w:val="DefaultParagraphFont"/>
    <w:link w:val="Header"/>
    <w:uiPriority w:val="99"/>
    <w:semiHidden/>
    <w:rsid w:val="00A778A5"/>
    <w:rPr>
      <w:rFonts w:ascii="Calibri" w:hAnsi="Calibri" w:cs="Calibri"/>
    </w:rPr>
  </w:style>
  <w:style w:type="paragraph" w:styleId="Footer">
    <w:name w:val="footer"/>
    <w:basedOn w:val="Normal"/>
    <w:link w:val="FooterChar"/>
    <w:uiPriority w:val="99"/>
    <w:semiHidden/>
    <w:rsid w:val="00A778A5"/>
    <w:pPr>
      <w:tabs>
        <w:tab w:val="center" w:pos="4680"/>
        <w:tab w:val="right" w:pos="9360"/>
      </w:tabs>
    </w:pPr>
  </w:style>
  <w:style w:type="character" w:customStyle="1" w:styleId="FooterChar">
    <w:name w:val="Footer Char"/>
    <w:basedOn w:val="DefaultParagraphFont"/>
    <w:link w:val="Footer"/>
    <w:uiPriority w:val="99"/>
    <w:semiHidden/>
    <w:rsid w:val="00A778A5"/>
    <w:rPr>
      <w:rFonts w:ascii="Calibri" w:hAnsi="Calibri" w:cs="Calibri"/>
    </w:rPr>
  </w:style>
  <w:style w:type="character" w:styleId="Hyperlink">
    <w:name w:val="Hyperlink"/>
    <w:aliases w:val="heading 1 (block title),Important,Read"/>
    <w:basedOn w:val="DefaultParagraphFont"/>
    <w:uiPriority w:val="99"/>
    <w:rsid w:val="00A778A5"/>
    <w:rPr>
      <w:color w:val="auto"/>
      <w:u w:val="none"/>
    </w:rPr>
  </w:style>
  <w:style w:type="character" w:styleId="FollowedHyperlink">
    <w:name w:val="FollowedHyperlink"/>
    <w:basedOn w:val="DefaultParagraphFont"/>
    <w:uiPriority w:val="99"/>
    <w:semiHidden/>
    <w:rsid w:val="00A778A5"/>
    <w:rPr>
      <w:color w:val="auto"/>
      <w:u w:val="none"/>
    </w:rPr>
  </w:style>
  <w:style w:type="character" w:customStyle="1" w:styleId="Heading4Char">
    <w:name w:val="Heading 4 Char"/>
    <w:aliases w:val="Tag Char,Normal Tag Char,Big card Char"/>
    <w:basedOn w:val="DefaultParagraphFont"/>
    <w:link w:val="Heading4"/>
    <w:uiPriority w:val="4"/>
    <w:rsid w:val="00A778A5"/>
    <w:rPr>
      <w:rFonts w:ascii="Calibri" w:eastAsiaTheme="majorEastAsia" w:hAnsi="Calibri" w:cstheme="majorBidi"/>
      <w:b/>
      <w:bCs/>
      <w:iCs/>
      <w:sz w:val="26"/>
    </w:rPr>
  </w:style>
  <w:style w:type="paragraph" w:customStyle="1" w:styleId="Nothing">
    <w:name w:val="Nothing"/>
    <w:rsid w:val="00753837"/>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68414F"/>
    <w:pPr>
      <w:widowControl w:val="0"/>
      <w:spacing w:after="0" w:line="240" w:lineRule="auto"/>
      <w:ind w:left="432" w:right="432"/>
    </w:pPr>
    <w:rPr>
      <w:rFonts w:ascii="Times New Roman" w:eastAsia="Times New Roman" w:hAnsi="Times New Roman" w:cs="Times New Roman"/>
      <w:sz w:val="20"/>
      <w:szCs w:val="24"/>
    </w:rPr>
  </w:style>
  <w:style w:type="paragraph" w:customStyle="1" w:styleId="NormalText">
    <w:name w:val="Normal Text"/>
    <w:basedOn w:val="Normal"/>
    <w:autoRedefine/>
    <w:rsid w:val="0068414F"/>
    <w:pPr>
      <w:jc w:val="both"/>
    </w:pPr>
    <w:rPr>
      <w:rFonts w:ascii="Times New Roman" w:eastAsia="Times New Roman" w:hAnsi="Times New Roman"/>
      <w:sz w:val="20"/>
      <w:szCs w:val="24"/>
    </w:rPr>
  </w:style>
  <w:style w:type="paragraph" w:customStyle="1" w:styleId="CiteNormal">
    <w:name w:val="Cite Normal"/>
    <w:basedOn w:val="Normal"/>
    <w:rsid w:val="0068414F"/>
    <w:rPr>
      <w:rFonts w:ascii="Times New Roman" w:eastAsia="Times New Roman" w:hAnsi="Times New Roman"/>
      <w:sz w:val="20"/>
      <w:szCs w:val="24"/>
    </w:rPr>
  </w:style>
  <w:style w:type="paragraph" w:customStyle="1" w:styleId="Default">
    <w:name w:val="Default"/>
    <w:rsid w:val="003C1C74"/>
    <w:pPr>
      <w:autoSpaceDE w:val="0"/>
      <w:autoSpaceDN w:val="0"/>
      <w:adjustRightInd w:val="0"/>
      <w:spacing w:after="0" w:line="240" w:lineRule="auto"/>
    </w:pPr>
    <w:rPr>
      <w:rFonts w:ascii="Garamond" w:hAnsi="Garamond" w:cs="Garamond"/>
      <w:color w:val="000000"/>
      <w:sz w:val="24"/>
      <w:szCs w:val="24"/>
    </w:rPr>
  </w:style>
  <w:style w:type="paragraph" w:styleId="NormalWeb">
    <w:name w:val="Normal (Web)"/>
    <w:basedOn w:val="Normal"/>
    <w:semiHidden/>
    <w:unhideWhenUsed/>
    <w:rsid w:val="008F382F"/>
    <w:pPr>
      <w:spacing w:before="100" w:beforeAutospacing="1" w:after="100" w:afterAutospacing="1"/>
    </w:pPr>
    <w:rPr>
      <w:rFonts w:ascii="Times" w:eastAsia="Times New Roman" w:hAnsi="Times" w:cstheme="minorBidi"/>
      <w:sz w:val="20"/>
      <w:szCs w:val="20"/>
    </w:rPr>
  </w:style>
  <w:style w:type="paragraph" w:customStyle="1" w:styleId="BlockHeadings">
    <w:name w:val="Block Headings"/>
    <w:next w:val="Nothing"/>
    <w:rsid w:val="008F382F"/>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Tags">
    <w:name w:val="Tags"/>
    <w:next w:val="Nothing"/>
    <w:rsid w:val="008F382F"/>
    <w:pPr>
      <w:widowControl w:val="0"/>
      <w:spacing w:after="0" w:line="240" w:lineRule="auto"/>
      <w:outlineLvl w:val="3"/>
    </w:pPr>
    <w:rPr>
      <w:rFonts w:ascii="Times New Roman" w:eastAsia="Times New Roman" w:hAnsi="Times New Roman" w:cs="Times New Roman"/>
      <w:b/>
      <w:sz w:val="24"/>
      <w:szCs w:val="24"/>
    </w:rPr>
  </w:style>
  <w:style w:type="character" w:customStyle="1" w:styleId="cardChar">
    <w:name w:val="card Char"/>
    <w:link w:val="card"/>
    <w:uiPriority w:val="6"/>
    <w:locked/>
    <w:rsid w:val="008F382F"/>
    <w:rPr>
      <w:rFonts w:ascii="Times New Roman" w:hAnsi="Times New Roman"/>
      <w:sz w:val="24"/>
    </w:rPr>
  </w:style>
  <w:style w:type="paragraph" w:customStyle="1" w:styleId="card">
    <w:name w:val="card"/>
    <w:basedOn w:val="Normal"/>
    <w:link w:val="cardChar"/>
    <w:uiPriority w:val="6"/>
    <w:qFormat/>
    <w:rsid w:val="008F382F"/>
    <w:pPr>
      <w:ind w:left="288" w:right="288"/>
    </w:pPr>
    <w:rPr>
      <w:rFonts w:ascii="Times New Roman" w:hAnsi="Times New Roman" w:cstheme="minorBidi"/>
      <w:sz w:val="24"/>
    </w:rPr>
  </w:style>
  <w:style w:type="paragraph" w:styleId="DocumentMap">
    <w:name w:val="Document Map"/>
    <w:basedOn w:val="Normal"/>
    <w:link w:val="DocumentMapChar"/>
    <w:uiPriority w:val="99"/>
    <w:semiHidden/>
    <w:unhideWhenUsed/>
    <w:rsid w:val="00A778A5"/>
    <w:rPr>
      <w:rFonts w:ascii="Tahoma" w:hAnsi="Tahoma" w:cs="Tahoma"/>
      <w:sz w:val="16"/>
      <w:szCs w:val="16"/>
    </w:rPr>
  </w:style>
  <w:style w:type="character" w:customStyle="1" w:styleId="DocumentMapChar">
    <w:name w:val="Document Map Char"/>
    <w:basedOn w:val="DefaultParagraphFont"/>
    <w:link w:val="DocumentMap"/>
    <w:uiPriority w:val="99"/>
    <w:semiHidden/>
    <w:rsid w:val="00A778A5"/>
    <w:rPr>
      <w:rFonts w:ascii="Tahoma" w:hAnsi="Tahoma" w:cs="Tahoma"/>
      <w:sz w:val="16"/>
      <w:szCs w:val="16"/>
    </w:rPr>
  </w:style>
  <w:style w:type="paragraph" w:customStyle="1" w:styleId="evidencetext">
    <w:name w:val="evidence text"/>
    <w:basedOn w:val="Normal"/>
    <w:rsid w:val="009B554F"/>
    <w:pPr>
      <w:ind w:left="1440" w:right="2016"/>
    </w:pPr>
    <w:rPr>
      <w:rFonts w:ascii="Arial" w:eastAsia="Times New Roman" w:hAnsi="Arial" w:cs="Arial"/>
      <w:noProof/>
      <w:color w:val="000000"/>
      <w:sz w:val="18"/>
      <w:szCs w:val="18"/>
    </w:rPr>
  </w:style>
  <w:style w:type="character" w:customStyle="1" w:styleId="underline">
    <w:name w:val="underline"/>
    <w:link w:val="textbold"/>
    <w:qFormat/>
    <w:rsid w:val="009B554F"/>
    <w:rPr>
      <w:b/>
      <w:u w:val="single"/>
    </w:rPr>
  </w:style>
  <w:style w:type="paragraph" w:customStyle="1" w:styleId="textbold">
    <w:name w:val="text bold"/>
    <w:basedOn w:val="Normal"/>
    <w:link w:val="underline"/>
    <w:rsid w:val="009B554F"/>
    <w:pPr>
      <w:ind w:left="720"/>
      <w:jc w:val="both"/>
    </w:pPr>
    <w:rPr>
      <w:rFonts w:asciiTheme="minorHAnsi" w:hAnsiTheme="minorHAnsi" w:cstheme="minorBidi"/>
      <w:b/>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9B554F"/>
    <w:rPr>
      <w:rFonts w:ascii="Arial Narrow" w:hAnsi="Arial Narrow" w:cstheme="minorBidi"/>
      <w:u w:val="thick"/>
    </w:rPr>
  </w:style>
  <w:style w:type="character" w:customStyle="1" w:styleId="BoldUnderlineChar">
    <w:name w:val="Bold Underline Char"/>
    <w:locked/>
    <w:rsid w:val="009B554F"/>
    <w:rPr>
      <w:rFonts w:ascii="Georgia" w:hAnsi="Georgia"/>
      <w:b/>
      <w:u w:val="thick"/>
    </w:rPr>
  </w:style>
  <w:style w:type="character" w:customStyle="1" w:styleId="CardDownx1Char">
    <w:name w:val="CardDown x1 Char"/>
    <w:link w:val="CardDownx1"/>
    <w:locked/>
    <w:rsid w:val="009B554F"/>
    <w:rPr>
      <w:rFonts w:ascii="Times New Roman" w:eastAsia="Times New Roman" w:hAnsi="Times New Roman" w:cs="Times New Roman"/>
      <w:sz w:val="16"/>
      <w:szCs w:val="24"/>
    </w:rPr>
  </w:style>
  <w:style w:type="paragraph" w:customStyle="1" w:styleId="CardDownx1">
    <w:name w:val="CardDown x1"/>
    <w:basedOn w:val="Header"/>
    <w:link w:val="CardDownx1Char"/>
    <w:rsid w:val="009B554F"/>
    <w:pPr>
      <w:tabs>
        <w:tab w:val="clear" w:pos="4680"/>
        <w:tab w:val="clear" w:pos="9360"/>
        <w:tab w:val="center" w:pos="4320"/>
        <w:tab w:val="right" w:pos="8640"/>
      </w:tabs>
    </w:pPr>
    <w:rPr>
      <w:rFonts w:ascii="Times New Roman" w:eastAsia="Times New Roman" w:hAnsi="Times New Roman" w:cs="Times New Roman"/>
      <w:sz w:val="16"/>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778A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778A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778A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778A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
    <w:basedOn w:val="Normal"/>
    <w:next w:val="Normal"/>
    <w:link w:val="Heading4Char"/>
    <w:uiPriority w:val="4"/>
    <w:qFormat/>
    <w:rsid w:val="00A778A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778A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778A5"/>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A778A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778A5"/>
    <w:rPr>
      <w:b/>
      <w:bCs/>
    </w:rPr>
  </w:style>
  <w:style w:type="character" w:customStyle="1" w:styleId="Heading3Char">
    <w:name w:val="Heading 3 Char"/>
    <w:aliases w:val="Block Char"/>
    <w:basedOn w:val="DefaultParagraphFont"/>
    <w:link w:val="Heading3"/>
    <w:uiPriority w:val="3"/>
    <w:rsid w:val="00A778A5"/>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qFormat/>
    <w:rsid w:val="00A778A5"/>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A778A5"/>
    <w:rPr>
      <w:b/>
      <w:bCs/>
      <w:sz w:val="26"/>
      <w:u w:val="none"/>
    </w:rPr>
  </w:style>
  <w:style w:type="paragraph" w:styleId="Header">
    <w:name w:val="header"/>
    <w:basedOn w:val="Normal"/>
    <w:link w:val="HeaderChar"/>
    <w:uiPriority w:val="99"/>
    <w:semiHidden/>
    <w:rsid w:val="00A778A5"/>
    <w:pPr>
      <w:tabs>
        <w:tab w:val="center" w:pos="4680"/>
        <w:tab w:val="right" w:pos="9360"/>
      </w:tabs>
    </w:pPr>
  </w:style>
  <w:style w:type="character" w:customStyle="1" w:styleId="HeaderChar">
    <w:name w:val="Header Char"/>
    <w:basedOn w:val="DefaultParagraphFont"/>
    <w:link w:val="Header"/>
    <w:uiPriority w:val="99"/>
    <w:semiHidden/>
    <w:rsid w:val="00A778A5"/>
    <w:rPr>
      <w:rFonts w:ascii="Calibri" w:hAnsi="Calibri" w:cs="Calibri"/>
    </w:rPr>
  </w:style>
  <w:style w:type="paragraph" w:styleId="Footer">
    <w:name w:val="footer"/>
    <w:basedOn w:val="Normal"/>
    <w:link w:val="FooterChar"/>
    <w:uiPriority w:val="99"/>
    <w:semiHidden/>
    <w:rsid w:val="00A778A5"/>
    <w:pPr>
      <w:tabs>
        <w:tab w:val="center" w:pos="4680"/>
        <w:tab w:val="right" w:pos="9360"/>
      </w:tabs>
    </w:pPr>
  </w:style>
  <w:style w:type="character" w:customStyle="1" w:styleId="FooterChar">
    <w:name w:val="Footer Char"/>
    <w:basedOn w:val="DefaultParagraphFont"/>
    <w:link w:val="Footer"/>
    <w:uiPriority w:val="99"/>
    <w:semiHidden/>
    <w:rsid w:val="00A778A5"/>
    <w:rPr>
      <w:rFonts w:ascii="Calibri" w:hAnsi="Calibri" w:cs="Calibri"/>
    </w:rPr>
  </w:style>
  <w:style w:type="character" w:styleId="Hyperlink">
    <w:name w:val="Hyperlink"/>
    <w:aliases w:val="heading 1 (block title),Important,Read"/>
    <w:basedOn w:val="DefaultParagraphFont"/>
    <w:uiPriority w:val="99"/>
    <w:rsid w:val="00A778A5"/>
    <w:rPr>
      <w:color w:val="auto"/>
      <w:u w:val="none"/>
    </w:rPr>
  </w:style>
  <w:style w:type="character" w:styleId="FollowedHyperlink">
    <w:name w:val="FollowedHyperlink"/>
    <w:basedOn w:val="DefaultParagraphFont"/>
    <w:uiPriority w:val="99"/>
    <w:semiHidden/>
    <w:rsid w:val="00A778A5"/>
    <w:rPr>
      <w:color w:val="auto"/>
      <w:u w:val="none"/>
    </w:rPr>
  </w:style>
  <w:style w:type="character" w:customStyle="1" w:styleId="Heading4Char">
    <w:name w:val="Heading 4 Char"/>
    <w:aliases w:val="Tag Char,Normal Tag Char,Big card Char"/>
    <w:basedOn w:val="DefaultParagraphFont"/>
    <w:link w:val="Heading4"/>
    <w:uiPriority w:val="4"/>
    <w:rsid w:val="00A778A5"/>
    <w:rPr>
      <w:rFonts w:ascii="Calibri" w:eastAsiaTheme="majorEastAsia" w:hAnsi="Calibri" w:cstheme="majorBidi"/>
      <w:b/>
      <w:bCs/>
      <w:iCs/>
      <w:sz w:val="26"/>
    </w:rPr>
  </w:style>
  <w:style w:type="paragraph" w:customStyle="1" w:styleId="Nothing">
    <w:name w:val="Nothing"/>
    <w:rsid w:val="00753837"/>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68414F"/>
    <w:pPr>
      <w:widowControl w:val="0"/>
      <w:spacing w:after="0" w:line="240" w:lineRule="auto"/>
      <w:ind w:left="432" w:right="432"/>
    </w:pPr>
    <w:rPr>
      <w:rFonts w:ascii="Times New Roman" w:eastAsia="Times New Roman" w:hAnsi="Times New Roman" w:cs="Times New Roman"/>
      <w:sz w:val="20"/>
      <w:szCs w:val="24"/>
    </w:rPr>
  </w:style>
  <w:style w:type="paragraph" w:customStyle="1" w:styleId="NormalText">
    <w:name w:val="Normal Text"/>
    <w:basedOn w:val="Normal"/>
    <w:autoRedefine/>
    <w:rsid w:val="0068414F"/>
    <w:pPr>
      <w:jc w:val="both"/>
    </w:pPr>
    <w:rPr>
      <w:rFonts w:ascii="Times New Roman" w:eastAsia="Times New Roman" w:hAnsi="Times New Roman"/>
      <w:sz w:val="20"/>
      <w:szCs w:val="24"/>
    </w:rPr>
  </w:style>
  <w:style w:type="paragraph" w:customStyle="1" w:styleId="CiteNormal">
    <w:name w:val="Cite Normal"/>
    <w:basedOn w:val="Normal"/>
    <w:rsid w:val="0068414F"/>
    <w:rPr>
      <w:rFonts w:ascii="Times New Roman" w:eastAsia="Times New Roman" w:hAnsi="Times New Roman"/>
      <w:sz w:val="20"/>
      <w:szCs w:val="24"/>
    </w:rPr>
  </w:style>
  <w:style w:type="paragraph" w:customStyle="1" w:styleId="Default">
    <w:name w:val="Default"/>
    <w:rsid w:val="003C1C74"/>
    <w:pPr>
      <w:autoSpaceDE w:val="0"/>
      <w:autoSpaceDN w:val="0"/>
      <w:adjustRightInd w:val="0"/>
      <w:spacing w:after="0" w:line="240" w:lineRule="auto"/>
    </w:pPr>
    <w:rPr>
      <w:rFonts w:ascii="Garamond" w:hAnsi="Garamond" w:cs="Garamond"/>
      <w:color w:val="000000"/>
      <w:sz w:val="24"/>
      <w:szCs w:val="24"/>
    </w:rPr>
  </w:style>
  <w:style w:type="paragraph" w:styleId="NormalWeb">
    <w:name w:val="Normal (Web)"/>
    <w:basedOn w:val="Normal"/>
    <w:semiHidden/>
    <w:unhideWhenUsed/>
    <w:rsid w:val="008F382F"/>
    <w:pPr>
      <w:spacing w:before="100" w:beforeAutospacing="1" w:after="100" w:afterAutospacing="1"/>
    </w:pPr>
    <w:rPr>
      <w:rFonts w:ascii="Times" w:eastAsia="Times New Roman" w:hAnsi="Times" w:cstheme="minorBidi"/>
      <w:sz w:val="20"/>
      <w:szCs w:val="20"/>
    </w:rPr>
  </w:style>
  <w:style w:type="paragraph" w:customStyle="1" w:styleId="BlockHeadings">
    <w:name w:val="Block Headings"/>
    <w:next w:val="Nothing"/>
    <w:rsid w:val="008F382F"/>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Tags">
    <w:name w:val="Tags"/>
    <w:next w:val="Nothing"/>
    <w:rsid w:val="008F382F"/>
    <w:pPr>
      <w:widowControl w:val="0"/>
      <w:spacing w:after="0" w:line="240" w:lineRule="auto"/>
      <w:outlineLvl w:val="3"/>
    </w:pPr>
    <w:rPr>
      <w:rFonts w:ascii="Times New Roman" w:eastAsia="Times New Roman" w:hAnsi="Times New Roman" w:cs="Times New Roman"/>
      <w:b/>
      <w:sz w:val="24"/>
      <w:szCs w:val="24"/>
    </w:rPr>
  </w:style>
  <w:style w:type="character" w:customStyle="1" w:styleId="cardChar">
    <w:name w:val="card Char"/>
    <w:link w:val="card"/>
    <w:uiPriority w:val="6"/>
    <w:locked/>
    <w:rsid w:val="008F382F"/>
    <w:rPr>
      <w:rFonts w:ascii="Times New Roman" w:hAnsi="Times New Roman"/>
      <w:sz w:val="24"/>
    </w:rPr>
  </w:style>
  <w:style w:type="paragraph" w:customStyle="1" w:styleId="card">
    <w:name w:val="card"/>
    <w:basedOn w:val="Normal"/>
    <w:link w:val="cardChar"/>
    <w:uiPriority w:val="6"/>
    <w:qFormat/>
    <w:rsid w:val="008F382F"/>
    <w:pPr>
      <w:ind w:left="288" w:right="288"/>
    </w:pPr>
    <w:rPr>
      <w:rFonts w:ascii="Times New Roman" w:hAnsi="Times New Roman" w:cstheme="minorBidi"/>
      <w:sz w:val="24"/>
    </w:rPr>
  </w:style>
  <w:style w:type="paragraph" w:styleId="DocumentMap">
    <w:name w:val="Document Map"/>
    <w:basedOn w:val="Normal"/>
    <w:link w:val="DocumentMapChar"/>
    <w:uiPriority w:val="99"/>
    <w:semiHidden/>
    <w:unhideWhenUsed/>
    <w:rsid w:val="00A778A5"/>
    <w:rPr>
      <w:rFonts w:ascii="Tahoma" w:hAnsi="Tahoma" w:cs="Tahoma"/>
      <w:sz w:val="16"/>
      <w:szCs w:val="16"/>
    </w:rPr>
  </w:style>
  <w:style w:type="character" w:customStyle="1" w:styleId="DocumentMapChar">
    <w:name w:val="Document Map Char"/>
    <w:basedOn w:val="DefaultParagraphFont"/>
    <w:link w:val="DocumentMap"/>
    <w:uiPriority w:val="99"/>
    <w:semiHidden/>
    <w:rsid w:val="00A778A5"/>
    <w:rPr>
      <w:rFonts w:ascii="Tahoma" w:hAnsi="Tahoma" w:cs="Tahoma"/>
      <w:sz w:val="16"/>
      <w:szCs w:val="16"/>
    </w:rPr>
  </w:style>
  <w:style w:type="paragraph" w:customStyle="1" w:styleId="evidencetext">
    <w:name w:val="evidence text"/>
    <w:basedOn w:val="Normal"/>
    <w:rsid w:val="009B554F"/>
    <w:pPr>
      <w:ind w:left="1440" w:right="2016"/>
    </w:pPr>
    <w:rPr>
      <w:rFonts w:ascii="Arial" w:eastAsia="Times New Roman" w:hAnsi="Arial" w:cs="Arial"/>
      <w:noProof/>
      <w:color w:val="000000"/>
      <w:sz w:val="18"/>
      <w:szCs w:val="18"/>
    </w:rPr>
  </w:style>
  <w:style w:type="character" w:customStyle="1" w:styleId="underline">
    <w:name w:val="underline"/>
    <w:link w:val="textbold"/>
    <w:qFormat/>
    <w:rsid w:val="009B554F"/>
    <w:rPr>
      <w:b/>
      <w:u w:val="single"/>
    </w:rPr>
  </w:style>
  <w:style w:type="paragraph" w:customStyle="1" w:styleId="textbold">
    <w:name w:val="text bold"/>
    <w:basedOn w:val="Normal"/>
    <w:link w:val="underline"/>
    <w:rsid w:val="009B554F"/>
    <w:pPr>
      <w:ind w:left="720"/>
      <w:jc w:val="both"/>
    </w:pPr>
    <w:rPr>
      <w:rFonts w:asciiTheme="minorHAnsi" w:hAnsiTheme="minorHAnsi" w:cstheme="minorBidi"/>
      <w:b/>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9B554F"/>
    <w:rPr>
      <w:rFonts w:ascii="Arial Narrow" w:hAnsi="Arial Narrow" w:cstheme="minorBidi"/>
      <w:u w:val="thick"/>
    </w:rPr>
  </w:style>
  <w:style w:type="character" w:customStyle="1" w:styleId="BoldUnderlineChar">
    <w:name w:val="Bold Underline Char"/>
    <w:locked/>
    <w:rsid w:val="009B554F"/>
    <w:rPr>
      <w:rFonts w:ascii="Georgia" w:hAnsi="Georgia"/>
      <w:b/>
      <w:u w:val="thick"/>
    </w:rPr>
  </w:style>
  <w:style w:type="character" w:customStyle="1" w:styleId="CardDownx1Char">
    <w:name w:val="CardDown x1 Char"/>
    <w:link w:val="CardDownx1"/>
    <w:locked/>
    <w:rsid w:val="009B554F"/>
    <w:rPr>
      <w:rFonts w:ascii="Times New Roman" w:eastAsia="Times New Roman" w:hAnsi="Times New Roman" w:cs="Times New Roman"/>
      <w:sz w:val="16"/>
      <w:szCs w:val="24"/>
    </w:rPr>
  </w:style>
  <w:style w:type="paragraph" w:customStyle="1" w:styleId="CardDownx1">
    <w:name w:val="CardDown x1"/>
    <w:basedOn w:val="Header"/>
    <w:link w:val="CardDownx1Char"/>
    <w:rsid w:val="009B554F"/>
    <w:pPr>
      <w:tabs>
        <w:tab w:val="clear" w:pos="4680"/>
        <w:tab w:val="clear" w:pos="9360"/>
        <w:tab w:val="center" w:pos="4320"/>
        <w:tab w:val="right" w:pos="8640"/>
      </w:tabs>
    </w:pPr>
    <w:rPr>
      <w:rFonts w:ascii="Times New Roman" w:eastAsia="Times New Roman" w:hAnsi="Times New Roman" w:cs="Times New Roman"/>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9626478">
      <w:bodyDiv w:val="1"/>
      <w:marLeft w:val="0"/>
      <w:marRight w:val="0"/>
      <w:marTop w:val="0"/>
      <w:marBottom w:val="0"/>
      <w:divBdr>
        <w:top w:val="none" w:sz="0" w:space="0" w:color="auto"/>
        <w:left w:val="none" w:sz="0" w:space="0" w:color="auto"/>
        <w:bottom w:val="none" w:sz="0" w:space="0" w:color="auto"/>
        <w:right w:val="none" w:sz="0" w:space="0" w:color="auto"/>
      </w:divBdr>
    </w:div>
    <w:div w:id="693386417">
      <w:bodyDiv w:val="1"/>
      <w:marLeft w:val="0"/>
      <w:marRight w:val="0"/>
      <w:marTop w:val="0"/>
      <w:marBottom w:val="0"/>
      <w:divBdr>
        <w:top w:val="none" w:sz="0" w:space="0" w:color="auto"/>
        <w:left w:val="none" w:sz="0" w:space="0" w:color="auto"/>
        <w:bottom w:val="none" w:sz="0" w:space="0" w:color="auto"/>
        <w:right w:val="none" w:sz="0" w:space="0" w:color="auto"/>
      </w:divBdr>
    </w:div>
    <w:div w:id="921331391">
      <w:bodyDiv w:val="1"/>
      <w:marLeft w:val="0"/>
      <w:marRight w:val="0"/>
      <w:marTop w:val="0"/>
      <w:marBottom w:val="0"/>
      <w:divBdr>
        <w:top w:val="none" w:sz="0" w:space="0" w:color="auto"/>
        <w:left w:val="none" w:sz="0" w:space="0" w:color="auto"/>
        <w:bottom w:val="none" w:sz="0" w:space="0" w:color="auto"/>
        <w:right w:val="none" w:sz="0" w:space="0" w:color="auto"/>
      </w:divBdr>
    </w:div>
    <w:div w:id="922495594">
      <w:bodyDiv w:val="1"/>
      <w:marLeft w:val="0"/>
      <w:marRight w:val="0"/>
      <w:marTop w:val="0"/>
      <w:marBottom w:val="0"/>
      <w:divBdr>
        <w:top w:val="none" w:sz="0" w:space="0" w:color="auto"/>
        <w:left w:val="none" w:sz="0" w:space="0" w:color="auto"/>
        <w:bottom w:val="none" w:sz="0" w:space="0" w:color="auto"/>
        <w:right w:val="none" w:sz="0" w:space="0" w:color="auto"/>
      </w:divBdr>
    </w:div>
    <w:div w:id="1094396336">
      <w:bodyDiv w:val="1"/>
      <w:marLeft w:val="0"/>
      <w:marRight w:val="0"/>
      <w:marTop w:val="0"/>
      <w:marBottom w:val="0"/>
      <w:divBdr>
        <w:top w:val="none" w:sz="0" w:space="0" w:color="auto"/>
        <w:left w:val="none" w:sz="0" w:space="0" w:color="auto"/>
        <w:bottom w:val="none" w:sz="0" w:space="0" w:color="auto"/>
        <w:right w:val="none" w:sz="0" w:space="0" w:color="auto"/>
      </w:divBdr>
    </w:div>
    <w:div w:id="1426029855">
      <w:bodyDiv w:val="1"/>
      <w:marLeft w:val="0"/>
      <w:marRight w:val="0"/>
      <w:marTop w:val="0"/>
      <w:marBottom w:val="0"/>
      <w:divBdr>
        <w:top w:val="none" w:sz="0" w:space="0" w:color="auto"/>
        <w:left w:val="none" w:sz="0" w:space="0" w:color="auto"/>
        <w:bottom w:val="none" w:sz="0" w:space="0" w:color="auto"/>
        <w:right w:val="none" w:sz="0" w:space="0" w:color="auto"/>
      </w:divBdr>
    </w:div>
    <w:div w:id="1553536836">
      <w:bodyDiv w:val="1"/>
      <w:marLeft w:val="0"/>
      <w:marRight w:val="0"/>
      <w:marTop w:val="0"/>
      <w:marBottom w:val="0"/>
      <w:divBdr>
        <w:top w:val="none" w:sz="0" w:space="0" w:color="auto"/>
        <w:left w:val="none" w:sz="0" w:space="0" w:color="auto"/>
        <w:bottom w:val="none" w:sz="0" w:space="0" w:color="auto"/>
        <w:right w:val="none" w:sz="0" w:space="0" w:color="auto"/>
      </w:divBdr>
    </w:div>
    <w:div w:id="1883055416">
      <w:bodyDiv w:val="1"/>
      <w:marLeft w:val="0"/>
      <w:marRight w:val="0"/>
      <w:marTop w:val="0"/>
      <w:marBottom w:val="0"/>
      <w:divBdr>
        <w:top w:val="none" w:sz="0" w:space="0" w:color="auto"/>
        <w:left w:val="none" w:sz="0" w:space="0" w:color="auto"/>
        <w:bottom w:val="none" w:sz="0" w:space="0" w:color="auto"/>
        <w:right w:val="none" w:sz="0" w:space="0" w:color="auto"/>
      </w:divBdr>
    </w:div>
    <w:div w:id="192193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alcoff.com/content/speaothers.html" TargetMode="External"/><Relationship Id="rId21" Type="http://schemas.openxmlformats.org/officeDocument/2006/relationships/hyperlink" Target="http://muse.jhu.edu/journals/biography/v024/24.1perreault.html" TargetMode="External"/><Relationship Id="rId22" Type="http://schemas.openxmlformats.org/officeDocument/2006/relationships/hyperlink" Target="http://www.alcoff.com/content/speaothers.html" TargetMode="External"/><Relationship Id="rId23" Type="http://schemas.openxmlformats.org/officeDocument/2006/relationships/hyperlink" Target="http://www.alcoff.com/content/speaothers.html" TargetMode="External"/><Relationship Id="rId24" Type="http://schemas.openxmlformats.org/officeDocument/2006/relationships/hyperlink" Target="http://www.alcoff.com/content/speaothers.html" TargetMode="External"/><Relationship Id="rId25" Type="http://schemas.openxmlformats.org/officeDocument/2006/relationships/hyperlink" Target="http://www.freepatentsonline.com/article/College-Literature/16408664.html%20Accessed%207/29/13" TargetMode="External"/><Relationship Id="rId26" Type="http://schemas.openxmlformats.org/officeDocument/2006/relationships/hyperlink" Target="http://libcom.org/library/change-world-without-taking-power-john-holloway%20Accessed%207/29/13" TargetMode="External"/><Relationship Id="rId27" Type="http://schemas.openxmlformats.org/officeDocument/2006/relationships/hyperlink" Target="http://press.princeton.edu/chapters/i8511.pdf%20Accessed%207/29/13" TargetMode="External"/><Relationship Id="rId28" Type="http://schemas.openxmlformats.org/officeDocument/2006/relationships/hyperlink" Target="http://www.monthlyreview.org/0905jbf.htm" TargetMode="External"/><Relationship Id="rId29" Type="http://schemas.openxmlformats.org/officeDocument/2006/relationships/hyperlink" Target="http://onlinelibrary.wiley.com/doi/10.1525/ae.2000.27.2.237/abstract%20Accessed%207/28/13"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www.freepatentsonline.com/article/Journal-Thought/265910182.html" TargetMode="External"/><Relationship Id="rId31" Type="http://schemas.openxmlformats.org/officeDocument/2006/relationships/hyperlink" Target="http://www.freepatentsonline.com/article/College-Literature/16408664.html%20Accessed%207/29/13" TargetMode="External"/><Relationship Id="rId32" Type="http://schemas.openxmlformats.org/officeDocument/2006/relationships/fontTable" Target="fontTable.xm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alcoff.com/content/speaothers.html" TargetMode="External"/><Relationship Id="rId12" Type="http://schemas.openxmlformats.org/officeDocument/2006/relationships/hyperlink" Target="http://www.alcoff.com/content/speaothers.html" TargetMode="External"/><Relationship Id="rId13" Type="http://schemas.openxmlformats.org/officeDocument/2006/relationships/hyperlink" Target="http://www.alcoff.com/content/speaothers.html" TargetMode="External"/><Relationship Id="rId14" Type="http://schemas.openxmlformats.org/officeDocument/2006/relationships/hyperlink" Target="http://www.alcoff.com/content/speaothers.html" TargetMode="External"/><Relationship Id="rId15" Type="http://schemas.openxmlformats.org/officeDocument/2006/relationships/hyperlink" Target="http://www.alcoff.com/content/speaothers.html" TargetMode="External"/><Relationship Id="rId16" Type="http://schemas.openxmlformats.org/officeDocument/2006/relationships/hyperlink" Target="http://www.alcoff.com/content/speaothers.html" TargetMode="External"/><Relationship Id="rId17" Type="http://schemas.openxmlformats.org/officeDocument/2006/relationships/hyperlink" Target="http://www.alcoff.com/content/speaothers.html" TargetMode="External"/><Relationship Id="rId18" Type="http://schemas.openxmlformats.org/officeDocument/2006/relationships/hyperlink" Target="http://www.alcoff.com/content/speaothers.html" TargetMode="External"/><Relationship Id="rId19" Type="http://schemas.openxmlformats.org/officeDocument/2006/relationships/hyperlink" Target="http://www.alcoff.com/content/speaother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Dur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\Users\RDuran\AppData\Roaming\Microsoft\Templates\Debate.dotm</Template>
  <TotalTime>0</TotalTime>
  <Pages>13</Pages>
  <Words>30929</Words>
  <Characters>176297</Characters>
  <Application>Microsoft Macintosh Word</Application>
  <DocSecurity>0</DocSecurity>
  <Lines>1469</Lines>
  <Paragraphs>413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206813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
  <dc:description/>
  <cp:lastModifiedBy>Abla</cp:lastModifiedBy>
  <cp:revision>2</cp:revision>
  <dcterms:created xsi:type="dcterms:W3CDTF">2013-08-10T21:43:00Z</dcterms:created>
  <dcterms:modified xsi:type="dcterms:W3CDTF">2013-08-10T21:43:00Z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