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22F2" w:rsidRDefault="00CB2221" w:rsidP="00CB2221">
      <w:pPr>
        <w:pStyle w:val="Heading1"/>
      </w:pPr>
      <w:r>
        <w:t>AT Development K</w:t>
      </w:r>
    </w:p>
    <w:p w:rsidR="00CB2221" w:rsidRDefault="00CB2221" w:rsidP="00CB2221"/>
    <w:p w:rsidR="00CB2221" w:rsidRDefault="00CB2221" w:rsidP="00CB2221">
      <w:pPr>
        <w:pStyle w:val="Heading2"/>
      </w:pPr>
      <w:r>
        <w:lastRenderedPageBreak/>
        <w:t>Perm Solvency</w:t>
      </w:r>
    </w:p>
    <w:p w:rsidR="00CB2221" w:rsidRDefault="00CB2221" w:rsidP="00CB2221"/>
    <w:p w:rsidR="00CB2221" w:rsidRPr="005F26EA" w:rsidRDefault="00CB2221" w:rsidP="005F26EA">
      <w:pPr>
        <w:pStyle w:val="Heading4"/>
      </w:pPr>
      <w:r w:rsidRPr="005F26EA">
        <w:t>Adopting a different mindset is enough to begin the decolonization process</w:t>
      </w:r>
    </w:p>
    <w:p w:rsidR="00CB2221" w:rsidRPr="00A332C1" w:rsidRDefault="00CB2221" w:rsidP="00CB2221">
      <w:pPr>
        <w:rPr>
          <w:b/>
          <w:bCs/>
          <w:sz w:val="26"/>
        </w:rPr>
      </w:pPr>
      <w:r>
        <w:rPr>
          <w:rStyle w:val="StyleStyleBold12pt"/>
        </w:rPr>
        <w:t xml:space="preserve">Martinot 04 </w:t>
      </w:r>
      <w:r>
        <w:t>(Steve, Adjunct Professor of Mixed Race Studies, UC San Francisco, Coloniality of Power, Oct 14, 2004, http://www.ocf.berkeley.edu/~marto/coloniality.htm)</w:t>
      </w:r>
    </w:p>
    <w:p w:rsidR="00CB2221" w:rsidRPr="00A332C1" w:rsidRDefault="00CB2221" w:rsidP="00CB2221">
      <w:pPr>
        <w:rPr>
          <w:rStyle w:val="StyleBoldUnderline"/>
        </w:rPr>
      </w:pPr>
      <w:r w:rsidRPr="00A332C1">
        <w:rPr>
          <w:rStyle w:val="StyleBoldUnderline"/>
        </w:rPr>
        <w:t>One thing the hegemonic mind can do to dismantle or decolonize the structure of its hegemonism, and thus to free itself from its own colonization, from the scripts institutional oppression gives it to enact, is to see itself through the eyes of the other.</w:t>
      </w:r>
      <w:r>
        <w:t xml:space="preserve"> This would be an inversion of the DuBoisian notion of double consciousness. Double consciousness, according to DuBois, is the consciousness of the racialized, of having to see oneself always through the eyes of another, in the dominance and derogation of a hegemonic group. </w:t>
      </w:r>
      <w:r w:rsidRPr="00A332C1">
        <w:rPr>
          <w:rStyle w:val="StyleBoldUnderline"/>
        </w:rPr>
        <w:t>For decolonization, it is the hegemonic mind that must see itself through the eyes of those who see it as hegemonic, to see what it looks like to them, and to see what it means to them -- and thereby to confront dominance or hegemony in one's own person.</w:t>
      </w:r>
    </w:p>
    <w:p w:rsidR="00CB2221" w:rsidRDefault="00CB2221" w:rsidP="00CB2221"/>
    <w:p w:rsidR="00CB2221" w:rsidRDefault="00CB2221" w:rsidP="00CB2221"/>
    <w:p w:rsidR="00CB2221" w:rsidRPr="005F26EA" w:rsidRDefault="00CB2221" w:rsidP="005F26EA">
      <w:pPr>
        <w:pStyle w:val="Heading4"/>
      </w:pPr>
      <w:r w:rsidRPr="005F26EA">
        <w:t>Only the Permutation Can Solve the Issues Brought Up</w:t>
      </w:r>
      <w:r w:rsidR="00D16D0C">
        <w:t xml:space="preserve"> – protests and resistance fail on their own</w:t>
      </w:r>
      <w:r w:rsidRPr="005F26EA">
        <w:tab/>
      </w:r>
    </w:p>
    <w:p w:rsidR="00CB2221" w:rsidRDefault="00CB2221" w:rsidP="00CB2221">
      <w:r w:rsidRPr="00EE4AC8">
        <w:rPr>
          <w:rStyle w:val="StyleStyleBold12pt"/>
        </w:rPr>
        <w:t>Clammer 07</w:t>
      </w:r>
      <w:r>
        <w:t>,[Chelsey, MA in Journalism from Loyola,  “How nonviolence protects the state”, http://feministreview.blogspot.com/2007/07/how-nonviolence-protects-state.html]</w:t>
      </w:r>
    </w:p>
    <w:p w:rsidR="00CB2221" w:rsidRDefault="00CB2221" w:rsidP="00CB2221">
      <w:r w:rsidRPr="00EE4AC8">
        <w:rPr>
          <w:rStyle w:val="StyleBoldUnderline"/>
        </w:rPr>
        <w:t>Do anti-war protests really stop the United States from invading another country</w:t>
      </w:r>
      <w:r>
        <w:t xml:space="preserve">? Do pro-choice marches affect legislation on abortion? Did sit-ins during the Civil Rights movement help to end racism? These are the questions that Peter Gelderloos asks in his new book How Nonviolence Protects the State. With a wealth of experience in anti-prison work, prisoner support organizations,and the anti-war and anti-globalization movements, Gelderloos brings his seasoned perspective to these important issues.  Drawing on large historical events, such as the Vietnam War and the Civil Rights movement, Gelderloos shows how </w:t>
      </w:r>
      <w:r w:rsidRPr="00EE4AC8">
        <w:rPr>
          <w:rStyle w:val="StyleBoldUnderline"/>
        </w:rPr>
        <w:t>pacifists and nonviolent protests have not achieved the same results that active resistance has.</w:t>
      </w:r>
      <w:r>
        <w:t xml:space="preserve"> </w:t>
      </w:r>
      <w:r w:rsidRPr="00EE4AC8">
        <w:rPr>
          <w:rStyle w:val="StyleBoldUnderline"/>
        </w:rPr>
        <w:t>At a time when everyone in the world, except for the US government, is realizing that US troops need to leave Iraq now</w:t>
      </w:r>
      <w:r>
        <w:t xml:space="preserve">, Gelderloos’ book argues how </w:t>
      </w:r>
      <w:r w:rsidRPr="00EE4AC8">
        <w:t>ineffective</w:t>
      </w:r>
      <w:r>
        <w:t xml:space="preserve"> the current </w:t>
      </w:r>
      <w:r w:rsidRPr="00EE4AC8">
        <w:rPr>
          <w:rStyle w:val="StyleBoldUnderline"/>
        </w:rPr>
        <w:t>peace movement has been at stopping the war and creating any sort of political change</w:t>
      </w:r>
      <w:r>
        <w:t xml:space="preserve">. </w:t>
      </w:r>
      <w:r w:rsidRPr="00EE4AC8">
        <w:rPr>
          <w:rStyle w:val="StyleBoldUnderline"/>
        </w:rPr>
        <w:t>Before the war broke out over four years ago, “[s]ome groups, like United for Peace and Justice, suggested the protests might avert the war</w:t>
      </w:r>
      <w:r>
        <w:t xml:space="preserve">. </w:t>
      </w:r>
      <w:r w:rsidRPr="00EE4AC8">
        <w:rPr>
          <w:rStyle w:val="StyleBoldUnderline"/>
        </w:rPr>
        <w:t>Of course, they were totally wrong, and the protests totally ineffective</w:t>
      </w:r>
      <w:r>
        <w:t xml:space="preserve">. </w:t>
      </w:r>
      <w:r w:rsidRPr="00EE4AC8">
        <w:rPr>
          <w:rStyle w:val="StyleBoldUnderline"/>
        </w:rPr>
        <w:t>The invasion occurred as planned, despite the millions of people nominally, peacefully, and powerlessly opposed to it</w:t>
      </w:r>
      <w:r>
        <w:t xml:space="preserve">.” So how do we switch our peace movement from marching in the streets to actually resisting our government and creating change?  It is this question that Gelderloos has a difficult time answering. How Nonviolence Protects the State is not meant to change any minds. Instead, it reads as a reassurance for those who already know the ineffectiveness of peace movements. Gelderloos’ language is aggressive at times, as he conflates peace activists with “good sheep.” But perhaps this is his point. </w:t>
      </w:r>
      <w:r w:rsidRPr="00EE4AC8">
        <w:rPr>
          <w:rStyle w:val="StyleBoldUnderline"/>
        </w:rPr>
        <w:t>Maybe if we started to realize that marches and nonviolent protests were ultimately tools of society to make people feel as if they are creating change, then we would actually find a way to resist our government and create the change we want on our own terms.</w:t>
      </w:r>
      <w:r>
        <w:t xml:space="preserve"> Covering a diverse range of topics, from how nonviolence is racist to how nonviolence is patriarchal, How Nonviolence Protects the State is an important book to read for anyone who recognizes the ineffectiveness of peace activism today. And while the text doesn’t provide many answers, it does inspire the reader to reconsider her notions of “activism” and “change.”</w:t>
      </w:r>
    </w:p>
    <w:p w:rsidR="00CB2221" w:rsidRDefault="00CB2221" w:rsidP="00CB2221"/>
    <w:p w:rsidR="00CB2221" w:rsidRDefault="00CB2221" w:rsidP="00CB2221"/>
    <w:p w:rsidR="00CB2221" w:rsidRPr="005F26EA" w:rsidRDefault="00CB2221" w:rsidP="005F26EA">
      <w:pPr>
        <w:pStyle w:val="Heading4"/>
      </w:pPr>
      <w:r w:rsidRPr="005F26EA">
        <w:t>Perm – Respect For Differences and a Coalition doesn’t mean severance</w:t>
      </w:r>
    </w:p>
    <w:p w:rsidR="00CB2221" w:rsidRPr="00B070CA" w:rsidRDefault="00CB2221" w:rsidP="00CB2221">
      <w:pPr>
        <w:pStyle w:val="tag"/>
        <w:rPr>
          <w:b w:val="0"/>
          <w:sz w:val="20"/>
        </w:rPr>
      </w:pPr>
      <w:r w:rsidRPr="00B070CA">
        <w:t>Abu-Lughod 2</w:t>
      </w:r>
      <w:r w:rsidRPr="00B070CA">
        <w:rPr>
          <w:b w:val="0"/>
          <w:sz w:val="20"/>
        </w:rPr>
        <w:t>(Lila, professor of anthropology and Women's and Gender Studies at Columbia University “Do Muslim women really need saving? Anthropological reflections on cultural relativism and its others” )AQB</w:t>
      </w:r>
    </w:p>
    <w:p w:rsidR="00CB2221" w:rsidRDefault="00CB2221" w:rsidP="00CB2221">
      <w:pPr>
        <w:pStyle w:val="card"/>
      </w:pPr>
      <w:r w:rsidRPr="006F40A5">
        <w:rPr>
          <w:rStyle w:val="underline"/>
        </w:rPr>
        <w:t>Could we not leave veils and vocations of saving others behind and instead train our sights on ways to make the world a more just place? The reason respect for difference should not be confused with cultural relativism is that it does not preclude asking how we, living in this privileged and powerful part of the world, might examine our own responsibilities for the situations in which others in distant places have found themselves.</w:t>
      </w:r>
      <w:r w:rsidRPr="00B070CA">
        <w:t xml:space="preserve"> We do not stand outside the world, looking out over this sea of poor benighted people, living under the shadow-or veil-of oppressive cultures; we are part of that world. Islamic movements themselves have arisen in a world shaped by the intense engagements of Western powers in Middle Eastern </w:t>
      </w:r>
      <w:r w:rsidRPr="006F40A5">
        <w:rPr>
          <w:rStyle w:val="underline"/>
        </w:rPr>
        <w:t xml:space="preserve">lives. A more productive approach, it seems to me, is to ask how we might contribute to making the world a more just place. A world not organized around strategic military and economic demands; a place where certain kinds of forces and values that we may still consider important could have an appeal and where there is the peace necessary for discussions, debates, and transformations to occur within communities. </w:t>
      </w:r>
      <w:r w:rsidRPr="00B070CA">
        <w:t xml:space="preserve">We need to ask ourselves what kinds of world conditions we could contribute to making such that popular desires will not be over determined by an overwhelming sense of helplessness in the face of forms of global injustice. </w:t>
      </w:r>
      <w:r w:rsidRPr="006F40A5">
        <w:rPr>
          <w:rStyle w:val="underline"/>
        </w:rPr>
        <w:t>Where we seek to be active in the affairs of distant places, can we do so in the spirit of support for those within those communities whose goals are to make women's (and men's) lives better</w:t>
      </w:r>
      <w:r w:rsidRPr="00B070CA">
        <w:t xml:space="preserve"> (as Walley has argued in relation to practices of genital cutting in Africa, [1997])? Can we </w:t>
      </w:r>
      <w:r w:rsidRPr="006F40A5">
        <w:rPr>
          <w:rStyle w:val="underline"/>
        </w:rPr>
        <w:t>use a more egalitarian language of alliances, coalitions, and solidarity, instead of salvation</w:t>
      </w:r>
      <w:r w:rsidRPr="00B070CA">
        <w:t xml:space="preserve">? Even RAWA, the now celebrated Revolutionary Association of the Women of Afghanistan, which was so instrumental in bringing to U.S. women's attention the excesses of the Taliban, has opposed the U.S. bombing from the beginning. They do not </w:t>
      </w:r>
      <w:r w:rsidRPr="00EE4AC8">
        <w:t>see in it Afghan women's salvation but increased hardship and loss. They have long called for disarmament and for peacekeeping forces</w:t>
      </w:r>
      <w:r w:rsidRPr="00B070CA">
        <w:t>. Spokespersons point out the dangers of confusing governments with people, the Taliban with innocent Afghans who will be most harmed. They consistently remind audiences to take a close look at the ways policies are being organized around oil interests, the arms industry, and the international drug trade. They are not obsessed with the veil, even though they are the most radical feminists working for a secular democratic Afghanistan. Unfortunately, only their messages about the excesses of the Taliban have been heard, even though their criticisms of those in power in Afghanistan have included previous regimes</w:t>
      </w:r>
      <w:r w:rsidRPr="006F40A5">
        <w:rPr>
          <w:rStyle w:val="underline"/>
        </w:rPr>
        <w:t>. A first step in hearing their wider message is to break with the language of alien cultures,</w:t>
      </w:r>
      <w:r w:rsidRPr="00B070CA">
        <w:t xml:space="preserve"> whether to understand or eliminate them. Missionary work and colonial feminism belong in the past. Our task is to critically explore what we might do to help create a world in which those poor Afghan women, for whom "the hearts of those in the civilized world break," can have safety and decent lives.</w:t>
      </w:r>
    </w:p>
    <w:p w:rsidR="00CB2221" w:rsidRDefault="00CB2221" w:rsidP="00CB2221"/>
    <w:p w:rsidR="00CB2221" w:rsidRDefault="00CB2221" w:rsidP="00CB2221"/>
    <w:p w:rsidR="00CB2221" w:rsidRDefault="00CB2221" w:rsidP="00CB2221">
      <w:pPr>
        <w:pStyle w:val="Heading2"/>
      </w:pPr>
      <w:r>
        <w:lastRenderedPageBreak/>
        <w:t>AT: Human Rights</w:t>
      </w:r>
    </w:p>
    <w:p w:rsidR="00CB2221" w:rsidRDefault="00CB2221" w:rsidP="00CB2221"/>
    <w:p w:rsidR="00CB2221" w:rsidRPr="005F26EA" w:rsidRDefault="00CB2221" w:rsidP="005F26EA">
      <w:pPr>
        <w:pStyle w:val="Heading4"/>
      </w:pPr>
      <w:r w:rsidRPr="005F26EA">
        <w:t xml:space="preserve">The concept of human rights may be derived from the west, but should be a universal ideal: The Neg’s Declaration of Colonialism is nothing but deification of the alternative. </w:t>
      </w:r>
    </w:p>
    <w:p w:rsidR="00CB2221" w:rsidRPr="00CB2221" w:rsidRDefault="00CB2221" w:rsidP="00CB2221">
      <w:r>
        <w:rPr>
          <w:rStyle w:val="StyleStyleBold12pt"/>
        </w:rPr>
        <w:t xml:space="preserve">Carey 04 </w:t>
      </w:r>
      <w:r>
        <w:t xml:space="preserve">(Henry, Associate Professor University of Georgia State, READING HUMANITARIAN INTERVENTION: HUMAN RIGHTS AND THE USE OF FORCE IN INTERNATIONAL LAW, </w:t>
      </w:r>
      <w:hyperlink r:id="rId9" w:history="1">
        <w:r w:rsidRPr="0092705F">
          <w:rPr>
            <w:rStyle w:val="Hyperlink"/>
          </w:rPr>
          <w:t>http://www.gvpt.umd.edu/lpbr/subpages/reviews/orford604.htm</w:t>
        </w:r>
      </w:hyperlink>
      <w:r>
        <w:t>)</w:t>
      </w:r>
    </w:p>
    <w:p w:rsidR="00CB2221" w:rsidRDefault="00CB2221" w:rsidP="00CB2221">
      <w:r w:rsidRPr="00DC43F0">
        <w:rPr>
          <w:rStyle w:val="StyleBoldUnderline"/>
        </w:rPr>
        <w:t>For those concerned with parochial interpretivism, human rights are just a positivist form of status quo domination</w:t>
      </w:r>
      <w:r>
        <w:t xml:space="preserve">. </w:t>
      </w:r>
      <w:r w:rsidRPr="00DC43F0">
        <w:rPr>
          <w:rStyle w:val="StyleBoldUnderline"/>
        </w:rPr>
        <w:t>For others, particularly those suffering under various forms of autocracy, human rights are to be greatly desired</w:t>
      </w:r>
      <w:r>
        <w:t xml:space="preserve">. If we consider human rights to be justice, following Aristotle, as opposed to mere legal forms of discrimination, </w:t>
      </w:r>
      <w:r w:rsidRPr="00DC43F0">
        <w:rPr>
          <w:rStyle w:val="StyleBoldUnderline"/>
        </w:rPr>
        <w:t>we insist that human rights protection value incorporating more and more law in predictable, positive form. This is the hallmark of the democratization of domestic and international society, but requires coercion for enforcement of those rights.</w:t>
      </w:r>
      <w:r w:rsidRPr="00CB2221">
        <w:rPr>
          <w:rStyle w:val="StyleBoldUnderline"/>
          <w:sz w:val="12"/>
        </w:rPr>
        <w:t>¶</w:t>
      </w:r>
      <w:r w:rsidRPr="00CB2221">
        <w:rPr>
          <w:sz w:val="12"/>
        </w:rPr>
        <w:t xml:space="preserve"> </w:t>
      </w:r>
      <w:r w:rsidRPr="00DC43F0">
        <w:rPr>
          <w:rStyle w:val="StyleBoldUnderline"/>
        </w:rPr>
        <w:t>Human rights is not a new idea, but is derived from Western sources; to that extent, they are relative to time and geography. Yet, they are universal because all states, over time, should develop protections of individuals and groups from undeniably universally perceived harms, the right to life and from torture and rape among them</w:t>
      </w:r>
      <w:r>
        <w:t>. Some rights are non-derogable and others are—on cultural grounds and [*371] other reasonable particularities, among them local institutional means of implementation. Only states can protect rights. How to reconcile the self-enforcing role of states with interests and motives of their own merits full scholarly consideration. This challenge should not be cavalierly dismissed as delegitimating. Thus, as Donnelly has suggested, “Human rights are, to use an appropriately paradoxical phrase, relatively universal” (Donnelly 1989, p.124).</w:t>
      </w:r>
    </w:p>
    <w:p w:rsidR="00CB2221" w:rsidRDefault="00CB2221" w:rsidP="00CB2221"/>
    <w:p w:rsidR="00CB2221" w:rsidRDefault="00CB2221" w:rsidP="00CB2221">
      <w:pPr>
        <w:pStyle w:val="Heading2"/>
      </w:pPr>
      <w:r>
        <w:lastRenderedPageBreak/>
        <w:t>Democracy good</w:t>
      </w:r>
    </w:p>
    <w:p w:rsidR="00CB2221" w:rsidRPr="00CB2221" w:rsidRDefault="00CB2221" w:rsidP="00CB2221">
      <w:pPr>
        <w:pStyle w:val="Heading3"/>
      </w:pPr>
      <w:r>
        <w:lastRenderedPageBreak/>
        <w:t xml:space="preserve">Generic </w:t>
      </w:r>
    </w:p>
    <w:p w:rsidR="00CB2221" w:rsidRDefault="00CB2221" w:rsidP="00CB2221"/>
    <w:p w:rsidR="00CB2221" w:rsidRPr="005F26EA" w:rsidRDefault="00CB2221" w:rsidP="005F26EA">
      <w:pPr>
        <w:pStyle w:val="Heading4"/>
      </w:pPr>
      <w:r w:rsidRPr="005F26EA">
        <w:t xml:space="preserve">Citizens Living Under Democracy Encounter lower rates of internal violence, shields them from totalitarian regimes. </w:t>
      </w:r>
    </w:p>
    <w:p w:rsidR="00CB2221" w:rsidRDefault="00CB2221" w:rsidP="00CB2221">
      <w:pPr>
        <w:rPr>
          <w:rStyle w:val="StyleStyleBold12pt"/>
        </w:rPr>
      </w:pPr>
      <w:r>
        <w:rPr>
          <w:rStyle w:val="StyleStyleBold12pt"/>
        </w:rPr>
        <w:t xml:space="preserve">Jones 98 </w:t>
      </w:r>
      <w:r>
        <w:t xml:space="preserve">(Sean, Editor of International Security, March 1998, Why the US Should Spread Democracy, </w:t>
      </w:r>
      <w:hyperlink r:id="rId10" w:history="1">
        <w:r w:rsidRPr="006838A2">
          <w:rPr>
            <w:rStyle w:val="Hyperlink"/>
          </w:rPr>
          <w:t>http://belfercenter.ksg.harvard.edu/experts/146/sean_m_lynnjones.html?back_url=%2Fpublication%2F2830%2Fwhy_the_united_states_should_spread_democracy.html&amp;back_text=Back%20to%20publication</w:t>
        </w:r>
      </w:hyperlink>
      <w:r>
        <w:t xml:space="preserve">) </w:t>
      </w:r>
    </w:p>
    <w:p w:rsidR="00CB2221" w:rsidRDefault="00CB2221" w:rsidP="00CB2221">
      <w:r w:rsidRPr="00C81523">
        <w:rPr>
          <w:rStyle w:val="StyleBoldUnderline"/>
        </w:rPr>
        <w:t>Second, America should spread liberal democracy because the citizens of liberal democracies are less likely to suffer violent death in civil unrest or at the hands of their governments</w:t>
      </w:r>
      <w:r>
        <w:t xml:space="preserve">.27 These two findings are supported by many studies, but particularly by the work of R.J. Rummel. Rummel finds that democracies-by which he means liberal </w:t>
      </w:r>
      <w:r w:rsidRPr="00C81523">
        <w:rPr>
          <w:rStyle w:val="StyleBoldUnderline"/>
        </w:rPr>
        <w:t>democracies</w:t>
      </w:r>
      <w:r>
        <w:t xml:space="preserve">-between 1900 and 1987 </w:t>
      </w:r>
      <w:r w:rsidRPr="00C81523">
        <w:rPr>
          <w:rStyle w:val="StyleBoldUnderline"/>
        </w:rPr>
        <w:t>saw only 0.14% of their populations (on average) die annually in internal violence. The corresponding figure for authoritarian regimes was 0.59% and for totalitarian regimes 1.48</w:t>
      </w:r>
      <w:r>
        <w:t xml:space="preserve">%.28 Rummel also finds that </w:t>
      </w:r>
      <w:r w:rsidRPr="00C81523">
        <w:rPr>
          <w:rStyle w:val="StyleBoldUnderline"/>
        </w:rPr>
        <w:t>citizens of liberal democracies are far less likely to die at the hands of their governments</w:t>
      </w:r>
      <w:r>
        <w:t xml:space="preserve">. </w:t>
      </w:r>
      <w:r w:rsidRPr="00C81523">
        <w:rPr>
          <w:rStyle w:val="StyleBoldUnderline"/>
        </w:rPr>
        <w:t>Totalitarian and authoritarian regimes have been responsible for the overwhelming majority of genocides and mass murders of civilians in the twentieth century. The states that have killed millions of their citizens all have been authoritarian or totalitarian</w:t>
      </w:r>
      <w:r>
        <w:t xml:space="preserve">: the Soviet Union, the People''s Republic of China, Nazi Germany, Nationalist China, Imperial Japan, and Cambodia under the Khmer Rouge. </w:t>
      </w:r>
      <w:r w:rsidRPr="00C81523">
        <w:rPr>
          <w:rStyle w:val="StyleBoldUnderline"/>
        </w:rPr>
        <w:t>Democracies have virtually never massacred their own citizens on a large scale,</w:t>
      </w:r>
      <w:r>
        <w:t xml:space="preserve"> although they have killed foreign civilians during wartime. The American and British bombing campaigns against Germany and Japan, U.S. atrocities in Vietnam, massacres of Filipinos during the guerrilla war that followed U.S. colonization of the Philippines after 1898, and French killings of Algerians during the Algerian War are some prominent examples.29</w:t>
      </w:r>
    </w:p>
    <w:p w:rsidR="00C4675D" w:rsidRDefault="00C4675D" w:rsidP="00CB2221"/>
    <w:p w:rsidR="00C4675D" w:rsidRPr="00EE414E" w:rsidRDefault="00C4675D" w:rsidP="00C4675D">
      <w:pPr>
        <w:pStyle w:val="Heading4"/>
      </w:pPr>
      <w:r w:rsidRPr="00EE414E">
        <w:t>Spreading democracy is good it leads to better quality of life, more personal freedoms, and interdependence</w:t>
      </w:r>
    </w:p>
    <w:p w:rsidR="00C4675D" w:rsidRPr="00EE414E" w:rsidRDefault="00C4675D" w:rsidP="00C4675D">
      <w:pPr>
        <w:rPr>
          <w:rStyle w:val="StyleStyleBold12pt"/>
        </w:rPr>
      </w:pPr>
      <w:r>
        <w:rPr>
          <w:rStyle w:val="StyleStyleBold12pt"/>
        </w:rPr>
        <w:t xml:space="preserve">Lynn-Jones 98 </w:t>
      </w:r>
      <w:r w:rsidRPr="00EE414E">
        <w:rPr>
          <w:rStyle w:val="StyleStyleBold12pt"/>
          <w:b w:val="0"/>
          <w:sz w:val="16"/>
          <w:szCs w:val="16"/>
        </w:rPr>
        <w:t>(Sean, March, Editor, International Security; Series Editor, Belfer Center Studies in International Security, "Why the United States Should SpreadDemocracy",http://belfercenter.ksg.harvard.edu/publication/2830/why_the_united_states_should_spread_democracy.html, BC)</w:t>
      </w:r>
    </w:p>
    <w:p w:rsidR="00C4675D" w:rsidRDefault="00C4675D" w:rsidP="00C4675D"/>
    <w:p w:rsidR="00C4675D" w:rsidRDefault="00C4675D" w:rsidP="00C4675D">
      <w:pPr>
        <w:rPr>
          <w:rStyle w:val="StyleBoldUnderline"/>
        </w:rPr>
      </w:pPr>
      <w:r w:rsidRPr="00EE414E">
        <w:rPr>
          <w:rStyle w:val="StyleBoldUnderline"/>
        </w:rPr>
        <w:t xml:space="preserve">The United States should attempt to spread democracy because people generally </w:t>
      </w:r>
      <w:r w:rsidRPr="00EE414E">
        <w:rPr>
          <w:rStyle w:val="Emphasis"/>
        </w:rPr>
        <w:t xml:space="preserve">live better lives </w:t>
      </w:r>
      <w:r w:rsidRPr="00EE414E">
        <w:rPr>
          <w:rStyle w:val="StyleBoldUnderline"/>
        </w:rPr>
        <w:t>under democratic governments</w:t>
      </w:r>
      <w:r w:rsidRPr="00EE414E">
        <w:rPr>
          <w:sz w:val="16"/>
        </w:rPr>
        <w:t xml:space="preserve">. </w:t>
      </w:r>
      <w:r w:rsidRPr="00EE414E">
        <w:rPr>
          <w:rStyle w:val="StyleBoldUnderline"/>
        </w:rPr>
        <w:t xml:space="preserve">Compared to inhabitants of nondemocracies, citizens of democracies enjoy greater individual liberty, political stability, freedom from governmental violence, enhanced quality of life, and a much lower risk of suffering a famine. </w:t>
      </w:r>
      <w:r w:rsidRPr="00EE414E">
        <w:rPr>
          <w:sz w:val="16"/>
        </w:rPr>
        <w:t>Skeptics will immediately ask: Why should the United States attempt to improve the lives of non-Americans? Shouldn''t this country focus on its own problems and interests? There are at least three answers to these questions. First</w:t>
      </w:r>
      <w:r w:rsidRPr="00EE414E">
        <w:rPr>
          <w:rStyle w:val="StyleBoldUnderline"/>
        </w:rPr>
        <w:t>, as human beings, American should and do feel some obligation to improve the well-being of other human beings</w:t>
      </w:r>
      <w:r w:rsidRPr="00EE414E">
        <w:rPr>
          <w:sz w:val="16"/>
        </w:rPr>
        <w:t xml:space="preserve">. The bonds of common humanity do not stop at the borders of the United States.19 To be sure, these bonds and obligations are limited by the competitive nature of the international system. In a world where the use of force remains possible, no government can afford to pursue a foreign policy based on altruism. </w:t>
      </w:r>
      <w:r w:rsidRPr="00EE414E">
        <w:rPr>
          <w:rStyle w:val="StyleBoldUnderline"/>
        </w:rPr>
        <w:t>The human race is not about to embrace a cosmopolitan moral vision in which borders and national identities become irrelevant</w:t>
      </w:r>
      <w:r w:rsidRPr="00EE414E">
        <w:rPr>
          <w:sz w:val="16"/>
        </w:rPr>
        <w:t xml:space="preserve">. But there are many possibilities for action motivated by concern for individuals in other countries. In </w:t>
      </w:r>
      <w:r w:rsidRPr="00EE414E">
        <w:rPr>
          <w:rStyle w:val="StyleBoldUnderline"/>
        </w:rPr>
        <w:t>the United States, continued public concern over human rights in other countries, as well as governmental and nongovernmental efforts to relieve hunger, poverty, and suffering overseas, suggest that Americans accept some bonds of common humanity and feel some obligations to foreigners</w:t>
      </w:r>
      <w:r w:rsidRPr="00EE414E">
        <w:rPr>
          <w:sz w:val="16"/>
        </w:rPr>
        <w:t xml:space="preserve">. The emergence of the so-called "CNN Effect"-the tendency for Americans to be aroused to action by television images of suffering people overseas-is further evidence that cosmopolitan ethical sentiments exist. If </w:t>
      </w:r>
      <w:r w:rsidRPr="00EE414E">
        <w:rPr>
          <w:sz w:val="16"/>
        </w:rPr>
        <w:lastRenderedPageBreak/>
        <w:t xml:space="preserve">Americans care about improving the lives of the citizens of other countries, then the case for promoting democracy grows stronger to the extent that promoting democracy is an effective means to achieve this end. Second, Americans have a particular interest in promoting the spread of liberty. </w:t>
      </w:r>
      <w:r w:rsidRPr="00EE414E">
        <w:rPr>
          <w:rStyle w:val="StyleBoldUnderline"/>
        </w:rPr>
        <w:t>The United States was founded on the principle of securing liberty for its citizens. Its founding documents and institutions all emphasize that liberty is a core value.</w:t>
      </w:r>
      <w:r w:rsidRPr="00EE414E">
        <w:rPr>
          <w:sz w:val="16"/>
        </w:rPr>
        <w:t xml:space="preserve"> Among the many observers and political scientists who make this point is Samuel Huntington, who argues that America''s "identity as a nation is inseparable from its commitment to liberal and democratic values."20 As I argue below, </w:t>
      </w:r>
      <w:r w:rsidRPr="00EE414E">
        <w:rPr>
          <w:rStyle w:val="StyleBoldUnderline"/>
        </w:rPr>
        <w:t>one of the most important benefits of the spread of democracy-and especially of liberal democracy-is an expansion of human liberty.</w:t>
      </w:r>
      <w:r w:rsidRPr="00EE414E">
        <w:rPr>
          <w:sz w:val="16"/>
        </w:rPr>
        <w:t xml:space="preserve"> Given its founding principles and very identity, the United States has a large stake in advancing its core value of liberty. As Deputy Secretary of State Strobe Talbott has argued: "The United States is uniquely and self-consciously a country founded on a set of ideas, and ideals, applicable to people everywhere. The Founding Fathers declared that all were created equal-not just those in Britain''s 13 American colonies-and that to secure the `unalienable rights'' of life, liberty, and the pursuit of happiness, people had the right to establish governments that derive `their just powers from the consent of the governed.''"21 Third, </w:t>
      </w:r>
      <w:r w:rsidRPr="00EE414E">
        <w:rPr>
          <w:rStyle w:val="StyleBoldUnderline"/>
        </w:rPr>
        <w:t>improvements in the lives of individuals in other countries matter to Americans because the United States cannot insulate itself from the world.</w:t>
      </w:r>
      <w:r w:rsidRPr="00EE414E">
        <w:rPr>
          <w:sz w:val="16"/>
        </w:rPr>
        <w:t xml:space="preserve"> It may be a clichÃ© to say that </w:t>
      </w:r>
      <w:r w:rsidRPr="00EE414E">
        <w:rPr>
          <w:rStyle w:val="StyleBoldUnderline"/>
        </w:rPr>
        <w:t>the world is becoming more interdependent</w:t>
      </w:r>
      <w:r w:rsidRPr="00EE414E">
        <w:rPr>
          <w:sz w:val="16"/>
        </w:rPr>
        <w:t xml:space="preserve">, but it is undeniable that changes in communications technologies, trade flows, and the environment have opened borders and created a more interconnected world. </w:t>
      </w:r>
      <w:r w:rsidRPr="00EE414E">
        <w:rPr>
          <w:rStyle w:val="StyleBoldUnderline"/>
        </w:rPr>
        <w:t>These trends give the United States a greater stake in the fate of other societies, because widespread misery abroad may create political turmoil, economic instability, refugee flows, and environmental damage that will affect Americans</w:t>
      </w:r>
      <w:r w:rsidRPr="00EE414E">
        <w:rPr>
          <w:sz w:val="16"/>
        </w:rPr>
        <w:t xml:space="preserve">. As I argue below in my discussion of how promoting democracy serves U.S. interests, the spread of democracy will directly advance the national interests of the United States. </w:t>
      </w:r>
      <w:r w:rsidRPr="00EE414E">
        <w:rPr>
          <w:rStyle w:val="StyleBoldUnderline"/>
        </w:rPr>
        <w:t>The growing interconnectedness of international relations means that the United States also has an indirect stake in the well-being of those in other countries</w:t>
      </w:r>
      <w:r w:rsidRPr="00EE414E">
        <w:rPr>
          <w:sz w:val="16"/>
        </w:rPr>
        <w:t xml:space="preserve">, because developments overseas can have unpredictable consequences for the United States. For these three reasons, at least, </w:t>
      </w:r>
      <w:r w:rsidRPr="00EE414E">
        <w:rPr>
          <w:rStyle w:val="StyleBoldUnderline"/>
        </w:rPr>
        <w:t>Americans should care about how the spread of democracy can improve the lives of people in other countries.</w:t>
      </w:r>
    </w:p>
    <w:p w:rsidR="00C4675D" w:rsidRDefault="00C4675D" w:rsidP="00CB2221"/>
    <w:p w:rsidR="00CB2221" w:rsidRDefault="00CB2221" w:rsidP="00CB2221">
      <w:pPr>
        <w:pStyle w:val="Heading3"/>
      </w:pPr>
      <w:r>
        <w:lastRenderedPageBreak/>
        <w:t>Moral obligation to spread democracy</w:t>
      </w:r>
    </w:p>
    <w:p w:rsidR="00CB2221" w:rsidRPr="005F26EA" w:rsidRDefault="00CB2221" w:rsidP="005F26EA">
      <w:pPr>
        <w:pStyle w:val="Heading4"/>
      </w:pPr>
      <w:r w:rsidRPr="005F26EA">
        <w:t>Humans have a moral obligation to spread democracy</w:t>
      </w:r>
    </w:p>
    <w:p w:rsidR="00CB2221" w:rsidRPr="005F26EA" w:rsidRDefault="00CB2221" w:rsidP="005F26EA">
      <w:pPr>
        <w:pStyle w:val="Heading4"/>
      </w:pPr>
      <w:r w:rsidRPr="005F26EA">
        <w:t xml:space="preserve">We as humans should feel obligated to spread democracy to help people: Not an attempt to bring more US influence. </w:t>
      </w:r>
    </w:p>
    <w:p w:rsidR="00CB2221" w:rsidRPr="00C81523" w:rsidRDefault="00CB2221" w:rsidP="00CB2221">
      <w:pPr>
        <w:rPr>
          <w:b/>
          <w:bCs/>
          <w:sz w:val="26"/>
        </w:rPr>
      </w:pPr>
      <w:r>
        <w:rPr>
          <w:rStyle w:val="StyleStyleBold12pt"/>
        </w:rPr>
        <w:t xml:space="preserve">Jones 98 </w:t>
      </w:r>
      <w:r>
        <w:t xml:space="preserve">(Sean, Editor of International Security, March 1998, Why the US Should Spread Democracy, </w:t>
      </w:r>
      <w:hyperlink r:id="rId11" w:history="1">
        <w:r w:rsidRPr="006838A2">
          <w:rPr>
            <w:rStyle w:val="Hyperlink"/>
          </w:rPr>
          <w:t>http://belfercenter.ksg.harvard.edu/experts/146/sean_m_lynnjones.html?back_url=%2Fpublication%2F2830%2Fwhy_the_united_states_should_spread_democracy.html&amp;back_text=Back%20to%20publication</w:t>
        </w:r>
      </w:hyperlink>
      <w:r>
        <w:t xml:space="preserve">) </w:t>
      </w:r>
    </w:p>
    <w:p w:rsidR="00CB2221" w:rsidRDefault="00CB2221" w:rsidP="00CB2221">
      <w:r w:rsidRPr="00C81523">
        <w:rPr>
          <w:rStyle w:val="StyleBoldUnderline"/>
        </w:rPr>
        <w:t>The United States should attempt to spread democracy because people generally live better lives under democratic governments</w:t>
      </w:r>
      <w:r>
        <w:t xml:space="preserve">. Compared to inhabitants of nondemocracies, </w:t>
      </w:r>
      <w:r w:rsidRPr="00C81523">
        <w:rPr>
          <w:rStyle w:val="StyleBoldUnderline"/>
        </w:rPr>
        <w:t>citizens of democracies enjoy greater individual liberty, political stability, freedom from governmental violence, enhanced quality of life, and a much lower risk of suffering a famine. Skeptics will immediately ask: Why should the United States attempt to improve the lives of non-Americans? Shouldn''t this country focus on its own problems and interests</w:t>
      </w:r>
      <w:r>
        <w:t>? There are at least three answers to these questions.</w:t>
      </w:r>
    </w:p>
    <w:p w:rsidR="00CB2221" w:rsidRDefault="00CB2221" w:rsidP="00CB2221">
      <w:pPr>
        <w:rPr>
          <w:rStyle w:val="StyleBoldUnderline"/>
        </w:rPr>
      </w:pPr>
      <w:r>
        <w:t xml:space="preserve">First, </w:t>
      </w:r>
      <w:r w:rsidRPr="00C81523">
        <w:t>as</w:t>
      </w:r>
      <w:r w:rsidRPr="00C81523">
        <w:rPr>
          <w:rStyle w:val="StyleBoldUnderline"/>
        </w:rPr>
        <w:t xml:space="preserve"> human beings</w:t>
      </w:r>
      <w:r>
        <w:t xml:space="preserve">, American </w:t>
      </w:r>
      <w:r w:rsidRPr="00C81523">
        <w:rPr>
          <w:rStyle w:val="StyleBoldUnderline"/>
        </w:rPr>
        <w:t>should</w:t>
      </w:r>
      <w:r>
        <w:t xml:space="preserve"> and do </w:t>
      </w:r>
      <w:r w:rsidRPr="00C81523">
        <w:rPr>
          <w:rStyle w:val="StyleBoldUnderline"/>
        </w:rPr>
        <w:t>feel some obligation to improve the well-being of other human beings. The bonds of common humanity do not stop at the borders of the United States</w:t>
      </w:r>
      <w:r>
        <w:t xml:space="preserve">.19 To be sure, </w:t>
      </w:r>
      <w:r w:rsidRPr="00C81523">
        <w:rPr>
          <w:rStyle w:val="StyleBoldUnderline"/>
        </w:rPr>
        <w:t>these bonds and obligations are limited by the competitive nature of the international system. In a world where the use of force remains possible, no government can afford to pursue a foreign policy based on altruism</w:t>
      </w:r>
      <w:r>
        <w:t xml:space="preserve">. The human race is not about to embrace a cosmopolitan moral vision in which borders and national identities become irrelevant. </w:t>
      </w:r>
      <w:r w:rsidRPr="00C81523">
        <w:rPr>
          <w:rStyle w:val="StyleBoldUnderline"/>
        </w:rPr>
        <w:t>But there are many possibilities for action motivated by concern for individuals in other countries. In the United States, continued public concern over human rights in other countries, as well as governmental and nongovernmental efforts to relieve hunger, poverty, and suffering overseas, suggest that Americans accept some bonds of common humanity and feel some obligations to foreigners</w:t>
      </w:r>
      <w:r>
        <w:t xml:space="preserve">. The emergence of the so-called "CNN Effect"-the tendency for Americans to be aroused to action by television images of suffering people overseas-is further evidence that cosmopolitan ethical sentiments exist. </w:t>
      </w:r>
      <w:r w:rsidRPr="00C81523">
        <w:rPr>
          <w:rStyle w:val="StyleBoldUnderline"/>
        </w:rPr>
        <w:t>If Americans care about improving the lives of the citizens of other countries, then the case for promoting democracy grows stronger to the extent that promoting democracy is an effective means to achieve this end.</w:t>
      </w:r>
    </w:p>
    <w:p w:rsidR="00C4675D" w:rsidRDefault="00C4675D" w:rsidP="00CB2221">
      <w:pPr>
        <w:rPr>
          <w:rStyle w:val="StyleBoldUnderline"/>
        </w:rPr>
      </w:pPr>
    </w:p>
    <w:p w:rsidR="00C4675D" w:rsidRDefault="00C4675D" w:rsidP="00CB2221">
      <w:pPr>
        <w:rPr>
          <w:rStyle w:val="StyleBoldUnderline"/>
        </w:rPr>
      </w:pPr>
    </w:p>
    <w:p w:rsidR="00C4675D" w:rsidRPr="00C4675D" w:rsidRDefault="00C4675D" w:rsidP="00C4675D">
      <w:pPr>
        <w:pStyle w:val="Heading3"/>
      </w:pPr>
      <w:r w:rsidRPr="00C4675D">
        <w:lastRenderedPageBreak/>
        <w:t>Civil liberties</w:t>
      </w:r>
    </w:p>
    <w:p w:rsidR="00C4675D" w:rsidRPr="00EE414E" w:rsidRDefault="00C4675D" w:rsidP="00C4675D">
      <w:pPr>
        <w:pStyle w:val="Heading4"/>
        <w:rPr>
          <w:rStyle w:val="StyleStyleBold12pt"/>
          <w:b/>
        </w:rPr>
      </w:pPr>
      <w:r>
        <w:rPr>
          <w:rStyle w:val="StyleStyleBold12pt"/>
          <w:b/>
        </w:rPr>
        <w:t>Democracy is key to protecting individual liberties</w:t>
      </w:r>
    </w:p>
    <w:p w:rsidR="00C4675D" w:rsidRPr="00EE414E" w:rsidRDefault="00C4675D" w:rsidP="00C4675D">
      <w:pPr>
        <w:rPr>
          <w:rStyle w:val="StyleStyleBold12pt"/>
        </w:rPr>
      </w:pPr>
      <w:r>
        <w:rPr>
          <w:rStyle w:val="StyleStyleBold12pt"/>
        </w:rPr>
        <w:t xml:space="preserve">Lynn-Jones 98 </w:t>
      </w:r>
      <w:r w:rsidRPr="00EE414E">
        <w:rPr>
          <w:rStyle w:val="StyleStyleBold12pt"/>
          <w:b w:val="0"/>
          <w:sz w:val="16"/>
          <w:szCs w:val="16"/>
        </w:rPr>
        <w:t>(Sean, March, Editor, International Security; Series Editor, Belfer Center Studies in International Security, "Why the United States Should SpreadDemocracy",http://belfercenter.ksg.harvard.edu/publication/2830/why_the_united_states_should_spread_democracy.html, BC)</w:t>
      </w:r>
    </w:p>
    <w:p w:rsidR="00C4675D" w:rsidRDefault="00C4675D" w:rsidP="00C4675D">
      <w:pPr>
        <w:rPr>
          <w:rStyle w:val="StyleBoldUnderline"/>
          <w:b w:val="0"/>
        </w:rPr>
      </w:pPr>
    </w:p>
    <w:p w:rsidR="00C4675D" w:rsidRDefault="00C4675D" w:rsidP="00C4675D">
      <w:pPr>
        <w:rPr>
          <w:rStyle w:val="StyleBoldUnderline"/>
          <w:b w:val="0"/>
          <w:sz w:val="16"/>
        </w:rPr>
      </w:pPr>
      <w:r w:rsidRPr="000F2B2B">
        <w:t>The first way in</w:t>
      </w:r>
      <w:r w:rsidRPr="00EE414E">
        <w:rPr>
          <w:rStyle w:val="StyleBoldUnderline"/>
          <w:sz w:val="16"/>
        </w:rPr>
        <w:t xml:space="preserve"> </w:t>
      </w:r>
      <w:r w:rsidRPr="00EE414E">
        <w:rPr>
          <w:rStyle w:val="StyleBoldUnderline"/>
        </w:rPr>
        <w:t>which the spread of democracy enhances the lives of those who live in democracies is by promoting individual liberty, including freedom of expression, freedom of conscience, and freedom to own private property</w:t>
      </w:r>
      <w:r w:rsidRPr="000F2B2B">
        <w:t>.22 Respect for the liberty of individuals is an inherent feature of democratic politics. As Samuel Huntington has written, liberty is "the peculiar virtue of democracy."23 A democratic political process based on electoral competition depends on freedom of expression of political views and freedom to make electoral choices. Moreover</w:t>
      </w:r>
      <w:r w:rsidRPr="00EE414E">
        <w:rPr>
          <w:rStyle w:val="StyleBoldUnderline"/>
          <w:sz w:val="16"/>
        </w:rPr>
        <w:t xml:space="preserve">, </w:t>
      </w:r>
      <w:r w:rsidRPr="00EE414E">
        <w:rPr>
          <w:rStyle w:val="StyleBoldUnderline"/>
        </w:rPr>
        <w:t>governments that are accountable to the public are less likely to deprive their citizens of human rights.</w:t>
      </w:r>
      <w:r w:rsidRPr="00EE414E">
        <w:rPr>
          <w:rStyle w:val="StyleBoldUnderline"/>
          <w:sz w:val="16"/>
        </w:rPr>
        <w:t xml:space="preserve"> </w:t>
      </w:r>
      <w:r w:rsidRPr="00EE414E">
        <w:rPr>
          <w:rStyle w:val="StyleBoldUnderline"/>
        </w:rPr>
        <w:t>The global spread of democracy is likely to bring greater individual liberty to more and more people</w:t>
      </w:r>
      <w:r w:rsidRPr="00EE414E">
        <w:rPr>
          <w:rStyle w:val="StyleBoldUnderline"/>
          <w:sz w:val="16"/>
        </w:rPr>
        <w:t xml:space="preserve">. </w:t>
      </w:r>
      <w:r w:rsidRPr="00EE414E">
        <w:rPr>
          <w:rStyle w:val="StyleBoldUnderline"/>
        </w:rPr>
        <w:t>Even imperfect and illiberal democracies tend to offer more liberty than autocracies, and liberal democracies are very likely to promote liberty</w:t>
      </w:r>
      <w:r w:rsidRPr="00EE414E">
        <w:rPr>
          <w:rStyle w:val="StyleBoldUnderline"/>
          <w:sz w:val="16"/>
        </w:rPr>
        <w:t xml:space="preserve">. </w:t>
      </w:r>
      <w:r w:rsidRPr="000F2B2B">
        <w:t xml:space="preserve">Freedom House''s 1997 survey of "Freedom in the World" found that 79 out of 118 democracies could be classified as "free" and 39 were "partly free" and, of those, 29 qualified as "high partly free." In contrast, only 20 of the world''s 73 nondemocracies were "partly free" and 53 were "not free."24 </w:t>
      </w:r>
      <w:r w:rsidRPr="000F2B2B">
        <w:rPr>
          <w:rStyle w:val="StyleBoldUnderline"/>
        </w:rPr>
        <w:t>Th</w:t>
      </w:r>
      <w:r w:rsidRPr="00EE414E">
        <w:rPr>
          <w:rStyle w:val="StyleBoldUnderline"/>
        </w:rPr>
        <w:t>e case for the maximum possible amount of individual freedom can be made on the basis of utilitarian calculations or in terms of natural rights</w:t>
      </w:r>
      <w:r w:rsidRPr="00EE414E">
        <w:rPr>
          <w:rStyle w:val="StyleBoldUnderline"/>
          <w:sz w:val="16"/>
        </w:rPr>
        <w:t xml:space="preserve">. </w:t>
      </w:r>
      <w:r w:rsidRPr="00EE414E">
        <w:rPr>
          <w:rStyle w:val="StyleBoldUnderline"/>
        </w:rPr>
        <w:t>The utilitarian case for increasing the amount of individual liberty rests on the belief that increased liberty will enable more people to realize their full human potential, which will benefit not only themselves but all of humankind</w:t>
      </w:r>
      <w:r w:rsidRPr="00EE414E">
        <w:rPr>
          <w:rStyle w:val="StyleBoldUnderline"/>
          <w:sz w:val="16"/>
        </w:rPr>
        <w:t xml:space="preserve">. </w:t>
      </w:r>
      <w:r w:rsidRPr="00EE414E">
        <w:rPr>
          <w:rStyle w:val="StyleBoldUnderline"/>
        </w:rPr>
        <w:t>This view holds that greater liberty will allow the human spirit to flourish, thereby unleashing greater intellectual, artistic, and productive energies that will ultimately benefit all of humankind</w:t>
      </w:r>
      <w:r w:rsidRPr="00EE414E">
        <w:rPr>
          <w:rStyle w:val="StyleBoldUnderline"/>
          <w:sz w:val="16"/>
        </w:rPr>
        <w:t xml:space="preserve">. </w:t>
      </w:r>
      <w:r w:rsidRPr="000F2B2B">
        <w:t>The rights-based case for liberty, on the other hand, does not focus on the consequences of increased liberty, but instead argues that all men and women, by virtue of their common humanity, have a right to freedom. This argument is most memorably expressed in the American Declaration of Independence: "We hold these Truths to be self-evident, that all Men are created equal, that they are endowed by their creator with certain unalienable Rights, that among these are Life, Liberty, and the Pursuit of Happiness ..." The virtues of greater individual liberty are not self-evident. Various political ideologies argue against making liberty the paramount goal of any political system. Some do not deny that individual liberty is an important goal, but call for limiting it so that other goals may be achieved. Others place greater emphasis on obligations to the community. The British Fabian Socialist Sidney Webb, for example, articulated this view clearly: "The perfect and fitting development of each individual is not necessarily the utmost and highest cultivation of his own personality, but the filling, in the best possible way, of his humble function in the great social machine."25 To debate these issues thoroughly would require a paper far longer than this one.26 The short response to most critiques of liberty is that there appears to be a universal demand for liberty among human beings. Particularly as socioeconomic development elevates societies above subsistence levels, individuals desire more choice and autonomy in their lives. More important</w:t>
      </w:r>
      <w:r w:rsidRPr="00EE414E">
        <w:rPr>
          <w:rStyle w:val="StyleBoldUnderline"/>
          <w:sz w:val="16"/>
        </w:rPr>
        <w:t xml:space="preserve">, </w:t>
      </w:r>
      <w:r w:rsidRPr="00EE414E">
        <w:rPr>
          <w:rStyle w:val="StyleBoldUnderline"/>
        </w:rPr>
        <w:t>most political systems that have been founded on principles explicitly opposed to liberty have tended to devolve into tyrannies or to suffer economic, political, or social collapse</w:t>
      </w:r>
      <w:r w:rsidRPr="00EE414E">
        <w:rPr>
          <w:rStyle w:val="StyleBoldUnderline"/>
          <w:sz w:val="16"/>
        </w:rPr>
        <w:t>.</w:t>
      </w:r>
    </w:p>
    <w:p w:rsidR="00C4675D" w:rsidRDefault="00C4675D" w:rsidP="00C4675D">
      <w:pPr>
        <w:rPr>
          <w:rStyle w:val="StyleBoldUnderline"/>
          <w:b w:val="0"/>
          <w:sz w:val="16"/>
        </w:rPr>
      </w:pPr>
    </w:p>
    <w:p w:rsidR="00C4675D" w:rsidRDefault="00C4675D" w:rsidP="00C4675D">
      <w:pPr>
        <w:pStyle w:val="Heading4"/>
      </w:pPr>
      <w:r>
        <w:t xml:space="preserve">Democracy decreases the likelihood of governments lashing out against their citizens </w:t>
      </w:r>
    </w:p>
    <w:p w:rsidR="00C4675D" w:rsidRPr="00EE414E" w:rsidRDefault="00C4675D" w:rsidP="00C4675D">
      <w:pPr>
        <w:rPr>
          <w:rStyle w:val="StyleStyleBold12pt"/>
        </w:rPr>
      </w:pPr>
      <w:r>
        <w:rPr>
          <w:rStyle w:val="StyleStyleBold12pt"/>
        </w:rPr>
        <w:t xml:space="preserve">Lynn-Jones 98 </w:t>
      </w:r>
      <w:r w:rsidRPr="00EE414E">
        <w:rPr>
          <w:rStyle w:val="StyleStyleBold12pt"/>
          <w:b w:val="0"/>
          <w:sz w:val="16"/>
          <w:szCs w:val="16"/>
        </w:rPr>
        <w:t>(Sean, March, Editor, International Security; Series Editor, Belfer Center Studies in International Security, "Why the United States Should SpreadDemocracy",http://belfercenter.ksg.harvard.edu/publication/2830/why_the_united_states_should_spread_democracy.html, BC)</w:t>
      </w:r>
    </w:p>
    <w:p w:rsidR="00C4675D" w:rsidRDefault="00C4675D" w:rsidP="00C4675D"/>
    <w:p w:rsidR="00C4675D" w:rsidRDefault="00C4675D" w:rsidP="00C4675D">
      <w:pPr>
        <w:rPr>
          <w:rStyle w:val="StyleBoldUnderline"/>
        </w:rPr>
      </w:pPr>
      <w:r w:rsidRPr="00B26912">
        <w:rPr>
          <w:sz w:val="16"/>
        </w:rPr>
        <w:t xml:space="preserve">Second, </w:t>
      </w:r>
      <w:r w:rsidRPr="00B26912">
        <w:rPr>
          <w:rStyle w:val="StyleBoldUnderline"/>
        </w:rPr>
        <w:t>America should spread liberal democracy because the citizens of liberal democracies are less likely to suffer violent death in civil unrest or at the hands of their governments</w:t>
      </w:r>
      <w:r w:rsidRPr="00B26912">
        <w:rPr>
          <w:sz w:val="16"/>
        </w:rPr>
        <w:t xml:space="preserve">.27 These two findings are supported by many studies, but particularly by the work of R.J. Rummel. </w:t>
      </w:r>
      <w:r w:rsidRPr="00B26912">
        <w:rPr>
          <w:rStyle w:val="StyleBoldUnderline"/>
        </w:rPr>
        <w:t>Rummel finds that democracies</w:t>
      </w:r>
      <w:r w:rsidRPr="00B26912">
        <w:rPr>
          <w:sz w:val="16"/>
        </w:rPr>
        <w:t>-by which he means liberal democracies-</w:t>
      </w:r>
      <w:r w:rsidRPr="00B26912">
        <w:rPr>
          <w:rStyle w:val="StyleBoldUnderline"/>
        </w:rPr>
        <w:t>between 1900 and 1987 saw only 0.14% of their populations (on average) die annually in internal violence</w:t>
      </w:r>
      <w:r w:rsidRPr="00B26912">
        <w:rPr>
          <w:sz w:val="16"/>
        </w:rPr>
        <w:t xml:space="preserve">. The corresponding figure for authoritarian regimes was 0.59% and for totalitarian regimes 1.48%.28 Rummel also finds that </w:t>
      </w:r>
      <w:r w:rsidRPr="00B26912">
        <w:rPr>
          <w:rStyle w:val="StyleBoldUnderline"/>
        </w:rPr>
        <w:t xml:space="preserve">citizens of liberal democracies are far less likely to die at the hands of their governments. </w:t>
      </w:r>
      <w:r w:rsidRPr="00B26912">
        <w:rPr>
          <w:sz w:val="16"/>
        </w:rPr>
        <w:t xml:space="preserve">Totalitarian and authoritarian regimes have been responsible for the overwhelming majority of genocides and mass murders of civilians in the twentieth century. The states that have killed millions of their citizens all have been authoritarian or totalitarian: the Soviet Union, the People''s Republic of China, Nazi Germany, Nationalist China, Imperial Japan, and Cambodia under the Khmer Rouge. </w:t>
      </w:r>
      <w:r w:rsidRPr="00B26912">
        <w:rPr>
          <w:rStyle w:val="StyleBoldUnderline"/>
        </w:rPr>
        <w:t>Democracies have virtually never massacred their own citizens</w:t>
      </w:r>
      <w:r w:rsidRPr="00B26912">
        <w:rPr>
          <w:sz w:val="16"/>
        </w:rPr>
        <w:t xml:space="preserve"> on a large scale, although they have killed foreign civilians during wartime. The American and British bombing campaigns against Germany and Japan, U.S. atrocities in Vietnam, massacres of Filipinos during the guerrilla war that followed U.S. colonization of the Philippines after 1898, and French killings of Algerians during the Algerian War are some prominent examples.29 There are two reasons for the relative absence of civil violence in democracies: (1) Democratic political systems-especially those of liberal democracies constrain the power of governments, reducing their ability to commit mass murders of their own populations. As Rummel concludes, "Power kills, absolute power kills absolutely ... The more freely a political elite can control the power of the state apparatus, the more thoroughly it can repress and murder its subjects."30 (2) </w:t>
      </w:r>
      <w:r w:rsidRPr="00B26912">
        <w:rPr>
          <w:rStyle w:val="StyleBoldUnderline"/>
        </w:rPr>
        <w:t>Democratic polities allow opposition to be expressed openly and have regular processes for the peaceful transfer of power. If all participants in the political process remain committed to democratic principles, critics of the government need not stage violent revolutions and governments will not use violence to repress opponents.31</w:t>
      </w:r>
    </w:p>
    <w:p w:rsidR="00C4675D" w:rsidRPr="00C4675D" w:rsidRDefault="00C4675D" w:rsidP="00C4675D">
      <w:pPr>
        <w:pStyle w:val="Heading3"/>
      </w:pPr>
      <w:r w:rsidRPr="00C4675D">
        <w:lastRenderedPageBreak/>
        <w:t>Economic stability</w:t>
      </w:r>
    </w:p>
    <w:p w:rsidR="00C4675D" w:rsidRPr="00C4675D" w:rsidRDefault="00C4675D" w:rsidP="00C4675D">
      <w:pPr>
        <w:pStyle w:val="Heading4"/>
      </w:pPr>
      <w:r w:rsidRPr="00C4675D">
        <w:t xml:space="preserve">Democracies are key to economic sustainability </w:t>
      </w:r>
    </w:p>
    <w:p w:rsidR="00C4675D" w:rsidRPr="00EE414E" w:rsidRDefault="00C4675D" w:rsidP="00C4675D">
      <w:pPr>
        <w:rPr>
          <w:rStyle w:val="StyleStyleBold12pt"/>
        </w:rPr>
      </w:pPr>
      <w:r>
        <w:rPr>
          <w:rStyle w:val="StyleStyleBold12pt"/>
        </w:rPr>
        <w:t xml:space="preserve">Lynn-Jones 98 </w:t>
      </w:r>
      <w:r w:rsidRPr="00EE414E">
        <w:rPr>
          <w:rStyle w:val="StyleStyleBold12pt"/>
          <w:b w:val="0"/>
          <w:sz w:val="16"/>
          <w:szCs w:val="16"/>
        </w:rPr>
        <w:t>(Sean, March, Editor, International Security; Series Editor, Belfer Center Studies in International Security, "Why the United States Should SpreadDemocracy",http://belfercenter.ksg.harvard.edu/publication/2830/why_the_united_states_should_spread_democracy.html, BC)</w:t>
      </w:r>
    </w:p>
    <w:p w:rsidR="00C4675D" w:rsidRDefault="00C4675D" w:rsidP="00C4675D">
      <w:pPr>
        <w:rPr>
          <w:rStyle w:val="StyleBoldUnderline"/>
          <w:b w:val="0"/>
        </w:rPr>
      </w:pPr>
    </w:p>
    <w:p w:rsidR="00C4675D" w:rsidRPr="000F2B2B" w:rsidRDefault="00C4675D" w:rsidP="00C4675D">
      <w:r w:rsidRPr="000F2B2B">
        <w:t>A third reason for</w:t>
      </w:r>
      <w:r w:rsidRPr="00BB4FA6">
        <w:rPr>
          <w:rStyle w:val="StyleBoldUnderline"/>
          <w:sz w:val="16"/>
        </w:rPr>
        <w:t xml:space="preserve"> </w:t>
      </w:r>
      <w:r w:rsidRPr="00AB03B0">
        <w:rPr>
          <w:rStyle w:val="StyleBoldUnderline"/>
        </w:rPr>
        <w:t>promoting democracy is that democracies tend to enjoy greater prosperity over long periods of time.</w:t>
      </w:r>
      <w:r w:rsidRPr="00BB4FA6">
        <w:rPr>
          <w:rStyle w:val="StyleBoldUnderline"/>
          <w:sz w:val="16"/>
        </w:rPr>
        <w:t xml:space="preserve"> </w:t>
      </w:r>
      <w:r w:rsidRPr="000F2B2B">
        <w:t xml:space="preserve">As </w:t>
      </w:r>
      <w:r w:rsidRPr="00AB03B0">
        <w:rPr>
          <w:rStyle w:val="StyleBoldUnderline"/>
        </w:rPr>
        <w:t>democracy spreads, more individuals are likely to enjoy greater economic benefits</w:t>
      </w:r>
      <w:r w:rsidRPr="00BB4FA6">
        <w:rPr>
          <w:rStyle w:val="StyleBoldUnderline"/>
          <w:sz w:val="16"/>
        </w:rPr>
        <w:t xml:space="preserve">. </w:t>
      </w:r>
      <w:r w:rsidRPr="000F2B2B">
        <w:t>Democracy does not necessarily usher in prosperity, although some observers claim that "a close correlation with prosperity" is one of the "overwhelming advantages" of democracy.32 Some democracies, including India and the Philippines, have languished economically, at least until the last few years. Others are among the most prosperous societies on earth. Nevertheless, over</w:t>
      </w:r>
      <w:r w:rsidRPr="00BB4FA6">
        <w:rPr>
          <w:rStyle w:val="StyleBoldUnderline"/>
          <w:sz w:val="16"/>
        </w:rPr>
        <w:t xml:space="preserve"> </w:t>
      </w:r>
      <w:r w:rsidRPr="00BB4FA6">
        <w:rPr>
          <w:rStyle w:val="StyleBoldUnderline"/>
        </w:rPr>
        <w:t>the long haul democracies generally prosper.</w:t>
      </w:r>
      <w:r w:rsidRPr="00BB4FA6">
        <w:rPr>
          <w:rStyle w:val="StyleBoldUnderline"/>
          <w:sz w:val="16"/>
        </w:rPr>
        <w:t xml:space="preserve"> </w:t>
      </w:r>
      <w:r w:rsidRPr="000F2B2B">
        <w:t>As Mancur Olson points out</w:t>
      </w:r>
      <w:r w:rsidRPr="00BB4FA6">
        <w:rPr>
          <w:rStyle w:val="StyleBoldUnderline"/>
          <w:sz w:val="16"/>
        </w:rPr>
        <w:t>: "</w:t>
      </w:r>
      <w:r w:rsidRPr="00BB4FA6">
        <w:rPr>
          <w:rStyle w:val="StyleBoldUnderline"/>
        </w:rPr>
        <w:t>It is no accident that the countries that have reached the highest level of economic performance across generations are all stable democracies."</w:t>
      </w:r>
      <w:r w:rsidRPr="000F2B2B">
        <w:t>33 Authoritarian regimes often compile impressive short-run economic records. For several decades, the Soviet Union''s annual growth in gross national product (GNP) exceeded that of the United States, leading Soviet Premier Nikita Khrushchev to pronounce "we will bury you." China has posted double-digit annual GNP increases in recent years. But autocratic countries rarely can sustain these rates of growth for long. As Mancur Olson notes, "experience shows that relatively poor countries can grow extraordinarily rapidly when they have a strong dictator who happens to have unusually good economic policies, such growth lasts only for the ruling span of one or two dictators."34</w:t>
      </w:r>
      <w:r w:rsidRPr="00BB4FA6">
        <w:rPr>
          <w:rStyle w:val="StyleBoldUnderline"/>
          <w:sz w:val="16"/>
        </w:rPr>
        <w:t xml:space="preserve"> </w:t>
      </w:r>
      <w:r w:rsidRPr="00BB4FA6">
        <w:rPr>
          <w:rStyle w:val="StyleBoldUnderline"/>
        </w:rPr>
        <w:t>The Soviet Union was unable to sustain its rapid growth; its economic failings ultimately caused the country to disintegrate in the throes of political and economic turmoil.</w:t>
      </w:r>
      <w:r w:rsidRPr="00BB4FA6">
        <w:rPr>
          <w:rStyle w:val="StyleBoldUnderline"/>
          <w:sz w:val="16"/>
        </w:rPr>
        <w:t xml:space="preserve"> </w:t>
      </w:r>
      <w:r w:rsidRPr="000F2B2B">
        <w:t>Most experts doubt that China will continue its rapid economic expansion. Economist Jagdish Bhagwati argues that "no one can maintain these growth rates in the long term. Sooner or later China will have to rejoin the human race."35 Some observers predict that the stresses of high rates of economic growth will cause political fragmentation in China.36 Why do democracies perform better than autocracies over the long run? Two reasons are particularly persuasive explanations. First,</w:t>
      </w:r>
      <w:r w:rsidRPr="00BB4FA6">
        <w:rPr>
          <w:rStyle w:val="StyleBoldUnderline"/>
          <w:sz w:val="16"/>
        </w:rPr>
        <w:t xml:space="preserve"> </w:t>
      </w:r>
      <w:r w:rsidRPr="00BB4FA6">
        <w:rPr>
          <w:rStyle w:val="StyleBoldUnderline"/>
        </w:rPr>
        <w:t>democracies-especially liberal democracies-are more likely to have market economies, and market economies tend to produce economic growth over the long run</w:t>
      </w:r>
      <w:r w:rsidRPr="00BB4FA6">
        <w:rPr>
          <w:rStyle w:val="StyleBoldUnderline"/>
          <w:sz w:val="16"/>
        </w:rPr>
        <w:t xml:space="preserve">. </w:t>
      </w:r>
      <w:r w:rsidRPr="000F2B2B">
        <w:t>Most of the world''s leading economies thus tend to be market economies, including the United States, Japan, the "tiger" economies of Southeast Asia, and the members of the Organization for Economic Cooperation and Development. Two recent studies suggest that there is a direct connection between economic liberalization and economic performance. Freedom House conducted a World Survey of Economic Freedom for 1995-96, which evaluated 80 countries that account for 90% of the world''s population and 99% of the world''s wealth on the basis of criteria such as the right to own property, operate a business, or belong to a trade union. It found that the countries rated "free" generated 81% of the world''s output even though they had only 17% of the world''s population.37 A second recent study confirms the connection between economic freedom and economic growth. The Heritage Foundation has constructed an Index of Economic Freedom that looks at 10 key areas: trade policy, taxation, government intervention, monetary policy, capital flows and foreign investment, banking policy, wage and price controls, property rights, regulation, and black market activity. It has found that countries classified as "free" had annual 1980-1993 real per capita Gross Domestic Product (GDP) (expressed in terms of purchasing power parities) growth rates of 2.88%. In "mostly free" countries the rate was 0.97%, in "mostly not free" ones -0.32%, and in "repressed" countries -1.44%.38 Of course, some democracies do not adopt market economies and some autocracies do, but liberal democracies generally are more likely to pursue liberal economic policies. Second</w:t>
      </w:r>
      <w:r w:rsidRPr="00BB4FA6">
        <w:rPr>
          <w:rStyle w:val="StyleBoldUnderline"/>
          <w:sz w:val="16"/>
        </w:rPr>
        <w:t xml:space="preserve">, </w:t>
      </w:r>
      <w:r w:rsidRPr="00BB4FA6">
        <w:rPr>
          <w:rStyle w:val="StyleBoldUnderline"/>
        </w:rPr>
        <w:t xml:space="preserve">democracies that </w:t>
      </w:r>
      <w:r w:rsidRPr="00BB4FA6">
        <w:rPr>
          <w:rStyle w:val="StyleBoldUnderline"/>
        </w:rPr>
        <w:lastRenderedPageBreak/>
        <w:t xml:space="preserve">embrace liberal principles of government are likely to create a stable foundation for long-term economic growth. Individuals will only make long-term investments when they are confident that their investments will not be expropriated. </w:t>
      </w:r>
      <w:r w:rsidRPr="000F2B2B">
        <w:t>These and other economic decisions require assurances that private property will be respected and that contracts will be enforced. These conditions are likely to be met when an impartial court system exists and can require individuals to enforce contracts. Federal Reserve Chairman Alan Greenspan has argued that: "The guiding mechanism of a free market economy ... is a bill of rights, enforced by an impartial judiciary."39 These conditions also happen to be those that are necessary to maintain a stable system of free and fair elections and to uphold liberal principles of individual rights. Mancur Olson thus points out that "the conditions that are needed to have the individual rights needed for maximum economic development are exactly the same conditions that are needed to have a lasting democracy. ... the same court system, independent judiciary, and respect for law and individual rights that are needed for a lasting democracy are also required for security of property and contract rights."40 Thus liberal</w:t>
      </w:r>
      <w:r w:rsidRPr="00BB4FA6">
        <w:rPr>
          <w:rStyle w:val="StyleBoldUnderline"/>
          <w:sz w:val="16"/>
        </w:rPr>
        <w:t xml:space="preserve"> </w:t>
      </w:r>
      <w:r w:rsidRPr="00BB4FA6">
        <w:rPr>
          <w:rStyle w:val="StyleBoldUnderline"/>
        </w:rPr>
        <w:t xml:space="preserve">democracy is the </w:t>
      </w:r>
      <w:r w:rsidRPr="00BB4FA6">
        <w:rPr>
          <w:rStyle w:val="Emphasis"/>
        </w:rPr>
        <w:t>basis for long-term economic growth</w:t>
      </w:r>
      <w:r w:rsidRPr="000F2B2B">
        <w:t>. A third reason may operate in some circumstances:</w:t>
      </w:r>
      <w:r w:rsidRPr="00BB4FA6">
        <w:rPr>
          <w:rStyle w:val="StyleBoldUnderline"/>
          <w:sz w:val="16"/>
        </w:rPr>
        <w:t xml:space="preserve"> </w:t>
      </w:r>
      <w:r w:rsidRPr="00BB4FA6">
        <w:rPr>
          <w:rStyle w:val="StyleBoldUnderline"/>
        </w:rPr>
        <w:t>democratic governments are more likely to have the political legitimacy necessary to embark on difficult and painful economic reforms.</w:t>
      </w:r>
      <w:r w:rsidRPr="000F2B2B">
        <w:t>41 This factor is particularly likely to be important in former communist countries, but it also appears to have played a role in the decisions India and the Philippines have taken in recent years to pursue difficult economic reforms.42</w:t>
      </w:r>
    </w:p>
    <w:p w:rsidR="00C4675D" w:rsidRPr="00C4675D" w:rsidRDefault="00C4675D" w:rsidP="00C4675D">
      <w:pPr>
        <w:pStyle w:val="Heading3"/>
      </w:pPr>
      <w:r w:rsidRPr="00C4675D">
        <w:lastRenderedPageBreak/>
        <w:t>Democracy solves Famine</w:t>
      </w:r>
    </w:p>
    <w:p w:rsidR="00C4675D" w:rsidRPr="00C4675D" w:rsidRDefault="00C4675D" w:rsidP="00C4675D">
      <w:pPr>
        <w:pStyle w:val="Heading4"/>
      </w:pPr>
      <w:r w:rsidRPr="00C4675D">
        <w:t xml:space="preserve">Democracies are key to solving famine </w:t>
      </w:r>
    </w:p>
    <w:p w:rsidR="00C4675D" w:rsidRPr="00EE414E" w:rsidRDefault="00C4675D" w:rsidP="00C4675D">
      <w:pPr>
        <w:rPr>
          <w:rStyle w:val="StyleStyleBold12pt"/>
        </w:rPr>
      </w:pPr>
      <w:r>
        <w:rPr>
          <w:rStyle w:val="StyleStyleBold12pt"/>
        </w:rPr>
        <w:t xml:space="preserve">Lynn-Jones 98 </w:t>
      </w:r>
      <w:r w:rsidRPr="00EE414E">
        <w:rPr>
          <w:rStyle w:val="StyleStyleBold12pt"/>
          <w:b w:val="0"/>
          <w:sz w:val="16"/>
          <w:szCs w:val="16"/>
        </w:rPr>
        <w:t>(Sean, March, Editor, International Security; Series Editor, Belfer Center Studies in International Security, "Why the United States Should SpreadDemocracy",http://belfercenter.ksg.harvard.edu/publication/2830/why_the_united_states_should_spread_democracy.html, BC)</w:t>
      </w:r>
    </w:p>
    <w:p w:rsidR="00C4675D" w:rsidRDefault="00C4675D" w:rsidP="00C4675D">
      <w:pPr>
        <w:rPr>
          <w:rStyle w:val="StyleBoldUnderline"/>
          <w:b w:val="0"/>
        </w:rPr>
      </w:pPr>
    </w:p>
    <w:p w:rsidR="00C4675D" w:rsidRPr="000F2B2B" w:rsidRDefault="00C4675D" w:rsidP="00C4675D">
      <w:r w:rsidRPr="000F2B2B">
        <w:t>Fourth,</w:t>
      </w:r>
      <w:r w:rsidRPr="006260FE">
        <w:rPr>
          <w:rStyle w:val="StyleBoldUnderline"/>
          <w:sz w:val="16"/>
        </w:rPr>
        <w:t xml:space="preserve"> </w:t>
      </w:r>
      <w:r w:rsidRPr="006260FE">
        <w:rPr>
          <w:rStyle w:val="StyleStyleBold12pt"/>
          <w:u w:val="single"/>
        </w:rPr>
        <w:t>the United States should spread democracy because the citizens of democracies do not suffer from famines</w:t>
      </w:r>
      <w:r w:rsidRPr="006260FE">
        <w:rPr>
          <w:rStyle w:val="StyleStyleBold12pt"/>
          <w:sz w:val="16"/>
        </w:rPr>
        <w:t>.</w:t>
      </w:r>
      <w:r w:rsidRPr="006260FE">
        <w:rPr>
          <w:rStyle w:val="StyleBoldUnderline"/>
          <w:sz w:val="16"/>
        </w:rPr>
        <w:t xml:space="preserve"> </w:t>
      </w:r>
      <w:r w:rsidRPr="000F2B2B">
        <w:t>The economist Amartya Sen concludes that "one of the remarkable facts in the terrible history of famine is that</w:t>
      </w:r>
      <w:r w:rsidRPr="006260FE">
        <w:rPr>
          <w:rStyle w:val="StyleBoldUnderline"/>
          <w:sz w:val="16"/>
        </w:rPr>
        <w:t xml:space="preserve"> </w:t>
      </w:r>
      <w:r w:rsidRPr="006260FE">
        <w:rPr>
          <w:rStyle w:val="StyleBoldUnderline"/>
        </w:rPr>
        <w:t>no substantial famine has ever occurred in a country with a democratic form of government and a relatively free press.</w:t>
      </w:r>
      <w:r w:rsidRPr="006260FE">
        <w:rPr>
          <w:rStyle w:val="StyleBoldUnderline"/>
          <w:sz w:val="16"/>
        </w:rPr>
        <w:t>"</w:t>
      </w:r>
      <w:r w:rsidRPr="000F2B2B">
        <w:t>43 This striking empirical regularity has been overshadowed by the apparent existence of a "democratic peace" (see below), but it provides a powerful argument for promoting democracy. Although this claim has been most closely identified with Sen, other scholars who have studied famines and hunger reach similar conclusions. Joseph Collins, for example, argues that:</w:t>
      </w:r>
      <w:r w:rsidRPr="006260FE">
        <w:rPr>
          <w:rStyle w:val="StyleBoldUnderline"/>
          <w:sz w:val="16"/>
        </w:rPr>
        <w:t xml:space="preserve"> "</w:t>
      </w:r>
      <w:r w:rsidRPr="006260FE">
        <w:rPr>
          <w:rStyle w:val="StyleBoldUnderline"/>
        </w:rPr>
        <w:t>Wherever political rights for all citizens truly flourish, people will see to it that, in due course, they share in control over economic resources vital to their survival. Lasting food security thus requires real and sustained democracy</w:t>
      </w:r>
      <w:r w:rsidRPr="000F2B2B">
        <w:t>."44 Most of the countries that have experienced severe famines in recent decades have been among the world''s least democratic: the Soviet Union (Ukraine in the early 1930s), China, Ethiopia, Somalia, Cambodia and Sudan. Throughout history, famines have occurred in many different types of countries, but never in a democracy.</w:t>
      </w:r>
      <w:r w:rsidRPr="006260FE">
        <w:rPr>
          <w:rStyle w:val="StyleBoldUnderline"/>
          <w:sz w:val="16"/>
        </w:rPr>
        <w:t xml:space="preserve"> </w:t>
      </w:r>
      <w:r w:rsidRPr="006260FE">
        <w:rPr>
          <w:rStyle w:val="StyleBoldUnderline"/>
        </w:rPr>
        <w:t>Democracies do not experience famines for two reasons. First, in democracies governments are accountable to their populations and their leaders have electoral incentives to prevent mass starvation</w:t>
      </w:r>
      <w:r w:rsidRPr="006260FE">
        <w:rPr>
          <w:rStyle w:val="StyleBoldUnderline"/>
          <w:sz w:val="16"/>
        </w:rPr>
        <w:t xml:space="preserve">. </w:t>
      </w:r>
      <w:r w:rsidRPr="000F2B2B">
        <w:t>The need to be reelected impels politicians to ensure that their people do not starve. As Sen points out, "the plight of famine victims is easy to politicize" and "the effectiveness of democracy in the prevention of famine has tended to depend on the politicization of the plight of famine victims, through the process of public discussion, which generates political solidarity."45 On the other hand, authoritarian and totalitarian regimes are not accountable to the public; they are less likely to pay a political price for failing to prevent famines. Moreover, authoritarian and totalitarian rulers often have political incentives to use famine as a means of exterminating their domestic opponents. Second,</w:t>
      </w:r>
      <w:r w:rsidRPr="006260FE">
        <w:rPr>
          <w:rStyle w:val="StyleBoldUnderline"/>
          <w:sz w:val="16"/>
        </w:rPr>
        <w:t xml:space="preserve"> </w:t>
      </w:r>
      <w:r w:rsidRPr="006260FE">
        <w:rPr>
          <w:rStyle w:val="StyleBoldUnderline"/>
        </w:rPr>
        <w:t>the existence of a free press and the free flow of information in democracies prevents famine by serving as an early warning system on the effects of natural catastrophes such as floods and droughts that may cause food scarcities</w:t>
      </w:r>
      <w:r w:rsidRPr="006260FE">
        <w:rPr>
          <w:rStyle w:val="StyleBoldUnderline"/>
          <w:sz w:val="16"/>
        </w:rPr>
        <w:t xml:space="preserve">. </w:t>
      </w:r>
      <w:r w:rsidRPr="006260FE">
        <w:rPr>
          <w:rStyle w:val="StyleBoldUnderline"/>
        </w:rPr>
        <w:t>A free press that criticizes government policies also can publicize the true level of food stocks and reveal problems of distribution that might cause famines even when food is plentiful</w:t>
      </w:r>
      <w:r w:rsidRPr="006260FE">
        <w:rPr>
          <w:rStyle w:val="StyleBoldUnderline"/>
          <w:sz w:val="16"/>
        </w:rPr>
        <w:t xml:space="preserve">.46 </w:t>
      </w:r>
      <w:r w:rsidRPr="000F2B2B">
        <w:t xml:space="preserve">Inadequate information has contributed to several famines. During the 1958-61 famine in China that killed 20-30 million people, the Chinese authorities overestimated the country''s grain reserves by 100 million metric tons. This disaster later led Mao Zedong to concede that "Without democracy, you have no understanding of what is happening down below."47 The 1974 Bangladesh famine also could have been avoided if the government had had better information. The food supply was high, but floods, unemployment, and panic made it harder for those in need to obtain food.48 The two factors that prevent famines in democracies-electoral incentives and the free flow of information-are likely to be present even in democracies that do not have a liberal political culture. These factors exist when leaders face periodic elections and when the press is free to report information that might embarrass the government. A full-fledged liberal democracy with guarantees of civil liberties, a relatively free economic market, and an independent judiciary might be even less likely to suffer famines, but it appears that the rudiments of electoral democracy will suffice to prevent famines. </w:t>
      </w:r>
      <w:r w:rsidRPr="006260FE">
        <w:rPr>
          <w:rStyle w:val="StyleBoldUnderline"/>
        </w:rPr>
        <w:t>The ability of democracies to avoid famines cannot be attributed to any tendency of democracies to fare better economically. Poor democracies as well as rich ones have not had famines</w:t>
      </w:r>
      <w:r w:rsidRPr="006260FE">
        <w:rPr>
          <w:rStyle w:val="StyleBoldUnderline"/>
          <w:sz w:val="16"/>
        </w:rPr>
        <w:t xml:space="preserve">. </w:t>
      </w:r>
      <w:r w:rsidRPr="000F2B2B">
        <w:t xml:space="preserve">India, Botswana, and Zimbabwe have avoided </w:t>
      </w:r>
      <w:r w:rsidRPr="000F2B2B">
        <w:lastRenderedPageBreak/>
        <w:t>famines, even when they have suffered large crop shortfalls. In fact, the evidence suggests that democracies can avoid famines in the face of large crop failures, whereas nondemocracies plunge into famine after smaller shortfalls. Botswana''s food production fell by 17% and Zimbabwe''s by 38% between 1979-81 and 1983-84, whereas Sudan and Ethiopia saw a decline in food production of 11-12% during the same period. Sudan and Ethiopia, which were nondemocracies, suffered major famines, whereas the democracies of Botswana and Zimbabwe did not.49 If, as I have argued, democracies enjoy better long-run economic performance than nondemocracies, higher levels of economic development may help democracies to avoid famines.</w:t>
      </w:r>
      <w:r w:rsidRPr="006260FE">
        <w:rPr>
          <w:rStyle w:val="StyleBoldUnderline"/>
          <w:sz w:val="16"/>
        </w:rPr>
        <w:t xml:space="preserve"> </w:t>
      </w:r>
      <w:r w:rsidRPr="006260FE">
        <w:rPr>
          <w:rStyle w:val="StyleBoldUnderline"/>
        </w:rPr>
        <w:t>But the absence of famines in new, poor democracies suggests that democratic governance itself is sufficient to prevent famines</w:t>
      </w:r>
      <w:r w:rsidRPr="000F2B2B">
        <w:t>. The case of India before and after independence provides further evidence that democratic rule is a key factor in preventing famines. Prior to independence in 1947, India suffered frequent famines. Shortly before India became independent, the Bengal famine of 1943 killed 2-3 million people. Since India became independent and democratic, the country has suffered severe crop failures and food shortages in 1968, 1973, 1979, and 1987, but it has never suffered a famine.50</w:t>
      </w:r>
    </w:p>
    <w:p w:rsidR="00C4675D" w:rsidRPr="00C81523" w:rsidRDefault="00C4675D" w:rsidP="00CB2221">
      <w:pPr>
        <w:rPr>
          <w:rStyle w:val="StyleBoldUnderline"/>
        </w:rPr>
      </w:pPr>
    </w:p>
    <w:p w:rsidR="00CB2221" w:rsidRDefault="00CB2221" w:rsidP="00CB2221"/>
    <w:p w:rsidR="00CB2221" w:rsidRDefault="00CB2221" w:rsidP="00CB2221">
      <w:pPr>
        <w:pStyle w:val="Heading2"/>
      </w:pPr>
      <w:r>
        <w:lastRenderedPageBreak/>
        <w:t>AT: no freedom</w:t>
      </w:r>
    </w:p>
    <w:p w:rsidR="00CB2221" w:rsidRDefault="00CB2221" w:rsidP="00CB2221"/>
    <w:p w:rsidR="00CB2221" w:rsidRPr="005F26EA" w:rsidRDefault="00CB2221" w:rsidP="005F26EA">
      <w:pPr>
        <w:pStyle w:val="Heading4"/>
      </w:pPr>
      <w:r w:rsidRPr="005F26EA">
        <w:t>Colonialism is a medium which brings human rights and destroys tyranny in the country</w:t>
      </w:r>
    </w:p>
    <w:p w:rsidR="00CB2221" w:rsidRPr="00CB2221" w:rsidRDefault="00CB2221" w:rsidP="00CB2221">
      <w:r>
        <w:rPr>
          <w:rStyle w:val="StyleStyleBold12pt"/>
        </w:rPr>
        <w:t xml:space="preserve">D’Souza 02 </w:t>
      </w:r>
      <w:r>
        <w:t xml:space="preserve">(Dinesh, Political Author and Commentator, Two Cheers for Colonialism, 5/08/2002, </w:t>
      </w:r>
      <w:hyperlink r:id="rId12" w:history="1">
        <w:r w:rsidRPr="00EA7B23">
          <w:rPr>
            <w:rStyle w:val="Hyperlink"/>
          </w:rPr>
          <w:t>http://www.freerepublic.com/focus/news/680152/posts</w:t>
        </w:r>
      </w:hyperlink>
      <w:r>
        <w:t xml:space="preserve">) </w:t>
      </w:r>
    </w:p>
    <w:p w:rsidR="00CB2221" w:rsidRDefault="00CB2221" w:rsidP="00CB2221">
      <w:r w:rsidRPr="001B46DD">
        <w:rPr>
          <w:rStyle w:val="StyleBoldUnderline"/>
        </w:rPr>
        <w:t>Despite their suspect motives and bad behavior, however, the British needed a certain amount of infrastructure to effectively govern India. So they built roads, shipping docks, railway tracks, irrigation systems, and government buildings. Then they realized that they needed courts of law to adjudicate disputes that went beyond local systems of dispensing justice</w:t>
      </w:r>
      <w:r>
        <w:t xml:space="preserve">. </w:t>
      </w:r>
      <w:r w:rsidRPr="001B46DD">
        <w:rPr>
          <w:rStyle w:val="StyleBoldUnderline"/>
        </w:rPr>
        <w:t>And so the British legal system was introduced, with all its procedural novelties, like "innocent until proven guilty." The British also had to educate the Indians</w:t>
      </w:r>
      <w:r>
        <w:t xml:space="preserve">, </w:t>
      </w:r>
      <w:r w:rsidRPr="001B46DD">
        <w:rPr>
          <w:rStyle w:val="StyleBoldUnderline"/>
        </w:rPr>
        <w:t>in</w:t>
      </w:r>
      <w:r>
        <w:t xml:space="preserve"> </w:t>
      </w:r>
      <w:r w:rsidRPr="001B46DD">
        <w:rPr>
          <w:rStyle w:val="StyleBoldUnderline"/>
        </w:rPr>
        <w:t>order to communicate with them</w:t>
      </w:r>
      <w:r>
        <w:t xml:space="preserve"> and to train them to be civil servants in the empire. Thus Indian children were exposed to Shakespeare, Dickens, Hobbes, and Locke. </w:t>
      </w:r>
      <w:r w:rsidRPr="001B46DD">
        <w:rPr>
          <w:rStyle w:val="StyleBoldUnderline"/>
        </w:rPr>
        <w:t>In that way the Indians began to encounter words and ideas that were unmentioned in their ancestral culture: "liberty," "sovereignty," "rights," and so on.</w:t>
      </w:r>
      <w:r w:rsidRPr="00CB2221">
        <w:rPr>
          <w:sz w:val="12"/>
        </w:rPr>
        <w:t xml:space="preserve">¶ </w:t>
      </w:r>
      <w:r w:rsidRPr="001B46DD">
        <w:rPr>
          <w:rStyle w:val="StyleBoldUnderline"/>
        </w:rPr>
        <w:t>That brings me to the greatest benefit that the British provided to the Indians: They taught them the language of freedom.</w:t>
      </w:r>
      <w:r>
        <w:t xml:space="preserve"> Once again, it was not the objective of the colonial rulers to encourage rebellion. But by exposing Indians to the ideas of the West, they did. </w:t>
      </w:r>
      <w:r w:rsidRPr="001B46DD">
        <w:rPr>
          <w:rStyle w:val="StyleBoldUnderline"/>
        </w:rPr>
        <w:t>The Indian leaders were the product of Western civilization. Gandhi studied in England and South Africa; Nehru was a product of Harrow and Cambridge</w:t>
      </w:r>
      <w:r>
        <w:t xml:space="preserve">. That exposure was not entirely to the good; Nehru, for example, who became India's first prime minister after independence, was highly influenced by Fabian socialism through the teachings of Harold Laski. The result was that India had a mismanaged socialist economy for a generation. But my broader point is that </w:t>
      </w:r>
      <w:r w:rsidRPr="001B46DD">
        <w:rPr>
          <w:rStyle w:val="StyleBoldUnderline"/>
        </w:rPr>
        <w:t>the champions of Indian independence acquired the principles, the language, and even the strategies of liberation from the civilization of their oppressors</w:t>
      </w:r>
      <w:r>
        <w:t>. This was true not just of India but also of other Asian and African countries that broke free of the European yoke.</w:t>
      </w:r>
      <w:r w:rsidRPr="00CB2221">
        <w:rPr>
          <w:sz w:val="12"/>
        </w:rPr>
        <w:t xml:space="preserve">¶ </w:t>
      </w:r>
      <w:r>
        <w:t xml:space="preserve">My conclusion is that against their intentions, </w:t>
      </w:r>
      <w:r w:rsidRPr="001B46DD">
        <w:rPr>
          <w:rStyle w:val="StyleBoldUnderline"/>
        </w:rPr>
        <w:t>the colonialists brought things to India that have immeasurably enriched the lives of the descendants of colonialism</w:t>
      </w:r>
      <w:r>
        <w:t xml:space="preserve">. </w:t>
      </w:r>
      <w:r w:rsidRPr="001B46DD">
        <w:rPr>
          <w:rStyle w:val="Emphasis"/>
        </w:rPr>
        <w:t>It is doubtful that non-Western countries would have acquired those good things by themselves</w:t>
      </w:r>
      <w:r w:rsidRPr="001B46DD">
        <w:rPr>
          <w:rStyle w:val="StyleBoldUnderline"/>
        </w:rPr>
        <w:t>.</w:t>
      </w:r>
      <w:r>
        <w:t xml:space="preserve"> It was the British who, applying a universal notion of human rights, in the early 19th century abolished the ancient Indian institution of suttee -- the custom of tossing widows on their husbands' funeral pyres. </w:t>
      </w:r>
      <w:r w:rsidRPr="001B46DD">
        <w:rPr>
          <w:rStyle w:val="StyleBoldUnderline"/>
        </w:rPr>
        <w:t>There is no reason to believe that the Indians, who had practiced suttee for centuries, would have reached such a conclusion on their own</w:t>
      </w:r>
      <w:r>
        <w:t>. Imagine an African or Indian king encountering the works of Locke or Madison and saying, "You know, I think those fellows have a good point. I should relinquish my power and let my people decide whether they want me or someone else to rule." Somehow, I don't see that as likely.</w:t>
      </w:r>
      <w:r w:rsidRPr="00CB2221">
        <w:rPr>
          <w:sz w:val="12"/>
        </w:rPr>
        <w:t xml:space="preserve">¶ </w:t>
      </w:r>
      <w:r w:rsidRPr="001B46DD">
        <w:rPr>
          <w:rStyle w:val="StyleBoldUnderline"/>
        </w:rPr>
        <w:t>Colonialism was the transmission belt that brought to Asia, Africa, and South America the blessings of Western civilization. Many of those cultures continue to have serious problems of tyranny, tribal and religious conflict, poverty, and underdevelopment, but that is not due to an excess of Western influence; rather, it is due to the fact that those countries are insufficiently Westernized</w:t>
      </w:r>
      <w:r>
        <w:t xml:space="preserve">. Sub-Saharan Africa, which is probably in the worst position, has been described by U.N. Secretary General Kofi Annan as "a cocktail of disasters." That is not because colonialism in Africa lasted so long, but because it lasted a mere half-century. It was too short a time to permit Western institutions to take firm root. Consequently, after their independence, most African nations have retreated into a kind of tribal barbarism that can be remedied only with more Western </w:t>
      </w:r>
      <w:r>
        <w:lastRenderedPageBreak/>
        <w:t>influence, not less. Africa needs more Western capital, more technology, more rule of law, and more individual freedom.</w:t>
      </w:r>
    </w:p>
    <w:p w:rsidR="00CB2221" w:rsidRDefault="00CB2221" w:rsidP="00CB2221"/>
    <w:p w:rsidR="00CB2221" w:rsidRDefault="00CB2221" w:rsidP="00CB2221">
      <w:pPr>
        <w:pStyle w:val="Heading2"/>
      </w:pPr>
      <w:r>
        <w:lastRenderedPageBreak/>
        <w:t>AT: Subaltern =/= voice</w:t>
      </w:r>
    </w:p>
    <w:p w:rsidR="00CB2221" w:rsidRDefault="00CB2221" w:rsidP="00CB2221">
      <w:pPr>
        <w:pStyle w:val="Heading4"/>
      </w:pPr>
      <w:r>
        <w:t>The Subaltern Can Speak</w:t>
      </w:r>
    </w:p>
    <w:p w:rsidR="00CB2221" w:rsidRDefault="00CB2221" w:rsidP="00CB2221">
      <w:pPr>
        <w:rPr>
          <w:rStyle w:val="StyleStyleBold12pt"/>
        </w:rPr>
      </w:pPr>
      <w:r>
        <w:rPr>
          <w:rStyle w:val="StyleStyleBold12pt"/>
        </w:rPr>
        <w:t>Economic Reform and Education Revisions Empower the Subaltern to speak for themselves</w:t>
      </w:r>
    </w:p>
    <w:p w:rsidR="00CB2221" w:rsidRPr="00C03C46" w:rsidRDefault="00CB2221" w:rsidP="00CB2221">
      <w:pPr>
        <w:rPr>
          <w:b/>
          <w:bCs/>
          <w:sz w:val="24"/>
          <w:u w:val="single"/>
        </w:rPr>
      </w:pPr>
      <w:r>
        <w:rPr>
          <w:rStyle w:val="StyleStyleBold12pt"/>
        </w:rPr>
        <w:t xml:space="preserve">Odenthal 13 </w:t>
      </w:r>
      <w:r>
        <w:t>(Laura, Project Manager Athna, 05/21/13, http://www.huffingtonpost.com/apne-aap/the-subaltern-can-speak-f_b_3307906.html)</w:t>
      </w:r>
    </w:p>
    <w:p w:rsidR="00CB2221" w:rsidRDefault="00CB2221" w:rsidP="00CB2221">
      <w:r>
        <w:t xml:space="preserve">Nupur Srivastava, Apne Aap staff member, believes </w:t>
      </w:r>
      <w:r w:rsidRPr="00C03C46">
        <w:rPr>
          <w:rStyle w:val="StyleBoldUnderline"/>
          <w:highlight w:val="yellow"/>
        </w:rPr>
        <w:t xml:space="preserve">economic empowerment </w:t>
      </w:r>
      <w:r w:rsidRPr="00C03C46">
        <w:t>will</w:t>
      </w:r>
      <w:r w:rsidRPr="00C03C46">
        <w:rPr>
          <w:rStyle w:val="StyleBoldUnderline"/>
          <w:highlight w:val="yellow"/>
        </w:rPr>
        <w:t xml:space="preserve"> help sex trafficking victims to liberate themselves from the social prison</w:t>
      </w:r>
      <w:r>
        <w:t xml:space="preserve">. </w:t>
      </w:r>
      <w:r w:rsidRPr="00C03C46">
        <w:rPr>
          <w:rStyle w:val="StyleBoldUnderline"/>
          <w:highlight w:val="yellow"/>
        </w:rPr>
        <w:t>Educational</w:t>
      </w:r>
      <w:r>
        <w:t xml:space="preserve"> and vocational </w:t>
      </w:r>
      <w:r w:rsidRPr="00C03C46">
        <w:rPr>
          <w:rStyle w:val="StyleBoldUnderline"/>
          <w:highlight w:val="yellow"/>
        </w:rPr>
        <w:t>programs</w:t>
      </w:r>
      <w:r>
        <w:t xml:space="preserve"> strive to </w:t>
      </w:r>
      <w:r w:rsidRPr="00C03C46">
        <w:rPr>
          <w:rStyle w:val="StyleBoldUnderline"/>
          <w:highlight w:val="yellow"/>
        </w:rPr>
        <w:t xml:space="preserve">dispel traditional gender stereotypes </w:t>
      </w:r>
      <w:r w:rsidRPr="00C03C46">
        <w:t>that constrain women</w:t>
      </w:r>
      <w:r>
        <w:t xml:space="preserve"> to the home. </w:t>
      </w:r>
      <w:r w:rsidRPr="00C03C46">
        <w:rPr>
          <w:rStyle w:val="StyleBoldUnderline"/>
          <w:highlight w:val="yellow"/>
        </w:rPr>
        <w:t>Abandoning these stereotypes will help women to gain a voice</w:t>
      </w:r>
      <w:r>
        <w:t xml:space="preserve"> within their families and communities. The women will then work in self -empowerment groups. Understanding that they are not alone bolsters their confidence and trust and subsequently helps further community development. Srivastava maintains, "Side by side, attitudinal change workshops should be conducted for the women, so they remain motivated to keep fighting."</w:t>
      </w:r>
    </w:p>
    <w:p w:rsidR="00CB2221" w:rsidRDefault="00CB2221" w:rsidP="00CB2221"/>
    <w:p w:rsidR="00CB2221" w:rsidRDefault="00CB2221" w:rsidP="00CB2221">
      <w:pPr>
        <w:pStyle w:val="Heading4"/>
      </w:pPr>
      <w:r>
        <w:t>Means Border Thinking Possible</w:t>
      </w:r>
    </w:p>
    <w:p w:rsidR="00CB2221" w:rsidRDefault="00CB2221" w:rsidP="00CB2221">
      <w:pPr>
        <w:rPr>
          <w:rStyle w:val="StyleStyleBold12pt"/>
        </w:rPr>
      </w:pPr>
      <w:r>
        <w:rPr>
          <w:rStyle w:val="StyleStyleBold12pt"/>
        </w:rPr>
        <w:t>The ability of the subalter speak turns border thinking, can be generated in the world of the aff</w:t>
      </w:r>
    </w:p>
    <w:p w:rsidR="00CB2221" w:rsidRPr="00CB2221" w:rsidRDefault="00CB2221" w:rsidP="00CB2221">
      <w:r>
        <w:rPr>
          <w:rStyle w:val="StyleStyleBold12pt"/>
        </w:rPr>
        <w:t xml:space="preserve">Mignolo 00 </w:t>
      </w:r>
      <w:r>
        <w:t>(Walter, Philosophy Professor at Duke, Local Histories/Global Designs: Coloniality, Subaltern Knowledges, and Border Thinking)</w:t>
      </w:r>
    </w:p>
    <w:p w:rsidR="00CB2221" w:rsidRPr="00DD4E34" w:rsidRDefault="00CB2221" w:rsidP="00CB2221">
      <w:pPr>
        <w:rPr>
          <w:rStyle w:val="StyleBoldUnderline"/>
        </w:rPr>
      </w:pPr>
      <w:r w:rsidRPr="00EE4AC8">
        <w:rPr>
          <w:rStyle w:val="StyleBoldUnderline"/>
        </w:rPr>
        <w:t>Border thinking entails a double critique that recovers and materialized subaltern knowledges, which make possible an “other way of thinking</w:t>
      </w:r>
      <w:r w:rsidRPr="00EE4AC8">
        <w:t xml:space="preserve">” (67). Border thinking not only changes content of conversation but the perspectives and terms through which conversations are had (70).  </w:t>
      </w:r>
      <w:r w:rsidRPr="00DD4E34">
        <w:rPr>
          <w:rStyle w:val="StyleBoldUnderline"/>
        </w:rPr>
        <w:t xml:space="preserve">It disrupts dichotomous concepts which currently orders the world by thinking from dichotomous concepts (85).  It disrupts the epistemic hegemony deriving from post-Enlightenment reasoning that currently drives colonialism (88). </w:t>
      </w:r>
    </w:p>
    <w:p w:rsidR="00F65443" w:rsidRDefault="00F65443" w:rsidP="007C3E0C">
      <w:pPr>
        <w:pStyle w:val="Heading2"/>
      </w:pPr>
      <w:bookmarkStart w:id="0" w:name="_GoBack"/>
      <w:bookmarkEnd w:id="0"/>
      <w:r>
        <w:lastRenderedPageBreak/>
        <w:t>Alt fails/ Globalization inevitable</w:t>
      </w:r>
    </w:p>
    <w:p w:rsidR="00F65443" w:rsidRDefault="00F65443" w:rsidP="00F65443">
      <w:pPr>
        <w:pStyle w:val="Heading4"/>
      </w:pPr>
      <w:r>
        <w:t>No alt solvency – globalization inevitable</w:t>
      </w:r>
    </w:p>
    <w:p w:rsidR="00F65443" w:rsidRPr="007446CA" w:rsidRDefault="00F65443" w:rsidP="00F65443">
      <w:r w:rsidRPr="007446CA">
        <w:rPr>
          <w:rStyle w:val="StyleStyleBold12pt"/>
        </w:rPr>
        <w:t>Royo 2009</w:t>
      </w:r>
      <w:r>
        <w:t xml:space="preserve"> (Sebastian Royo is associate dean and professor of government at Suffolk University in Boston, and director of the Suffolk University Madrid Campus.) (November 2009 “Varieties of Capitalism for Latin America” http://www6.miami.edu/eucenter/publications/royovarcapitallalong09edi.pdf)</w:t>
      </w:r>
    </w:p>
    <w:p w:rsidR="00F65443" w:rsidRDefault="00F65443" w:rsidP="00F65443">
      <w:pPr>
        <w:rPr>
          <w:rStyle w:val="Emphasis"/>
        </w:rPr>
      </w:pPr>
      <w:r>
        <w:t xml:space="preserve">Hence, some authors claim that </w:t>
      </w:r>
      <w:r w:rsidRPr="00CE13F6">
        <w:rPr>
          <w:rStyle w:val="StyleBoldUnderline"/>
        </w:rPr>
        <w:t>globalization is “not a choice [but] a reality,” which has to be ¶ accepted because it is here to stay and even question whether it means the end to geography ¶</w:t>
      </w:r>
      <w:r w:rsidRPr="00CC0EFA">
        <w:rPr>
          <w:sz w:val="12"/>
        </w:rPr>
        <w:t xml:space="preserve"> </w:t>
      </w:r>
      <w:r>
        <w:t>(Friedman 2000</w:t>
      </w:r>
      <w:r w:rsidRPr="007446CA">
        <w:rPr>
          <w:rStyle w:val="StyleBoldUnderline"/>
        </w:rPr>
        <w:t>). It has brought about the “flattening of the world”</w:t>
      </w:r>
      <w:r>
        <w:t xml:space="preserve"> (Friedman 2006). Others, </w:t>
      </w:r>
      <w:r w:rsidRPr="00CC0EFA">
        <w:rPr>
          <w:sz w:val="12"/>
        </w:rPr>
        <w:t xml:space="preserve">¶ </w:t>
      </w:r>
      <w:r>
        <w:t xml:space="preserve">however dispute the flattening of the world and point out that more than 90% of investments are </w:t>
      </w:r>
      <w:r w:rsidRPr="00CC0EFA">
        <w:rPr>
          <w:sz w:val="12"/>
        </w:rPr>
        <w:t xml:space="preserve">¶ </w:t>
      </w:r>
      <w:r>
        <w:t xml:space="preserve">still domestic, only 2% of the telephone calls are international, 95% of the university students </w:t>
      </w:r>
      <w:r w:rsidRPr="00CC0EFA">
        <w:rPr>
          <w:sz w:val="12"/>
        </w:rPr>
        <w:t xml:space="preserve">¶ </w:t>
      </w:r>
      <w:r>
        <w:t xml:space="preserve">study in their home country, and there is little evidence of salary convergence across countries </w:t>
      </w:r>
      <w:r w:rsidRPr="00CC0EFA">
        <w:rPr>
          <w:sz w:val="12"/>
        </w:rPr>
        <w:t xml:space="preserve">¶ </w:t>
      </w:r>
      <w:r>
        <w:t xml:space="preserve">that could be expected if the world was really flat and the frontiers would be irrelevant </w:t>
      </w:r>
      <w:r w:rsidRPr="00CC0EFA">
        <w:rPr>
          <w:sz w:val="12"/>
        </w:rPr>
        <w:t xml:space="preserve">¶ </w:t>
      </w:r>
      <w:r>
        <w:t xml:space="preserve">(Ghemawat 2007). Yet, </w:t>
      </w:r>
      <w:r w:rsidRPr="007446CA">
        <w:rPr>
          <w:rStyle w:val="Emphasis"/>
        </w:rPr>
        <w:t xml:space="preserve">according to most observers it is the cause of outcomes in many spheres ¶ from production processes to public policies; as well as changes in areas such as culture, the ¶ environment, transnational cooperation, or migration patterns. </w:t>
      </w:r>
    </w:p>
    <w:p w:rsidR="00F65443" w:rsidRDefault="00F65443" w:rsidP="00F65443">
      <w:pPr>
        <w:rPr>
          <w:rStyle w:val="Emphasis"/>
        </w:rPr>
      </w:pPr>
    </w:p>
    <w:p w:rsidR="00F65443" w:rsidRDefault="00F65443" w:rsidP="00F65443">
      <w:pPr>
        <w:rPr>
          <w:rStyle w:val="Emphasis"/>
        </w:rPr>
      </w:pPr>
    </w:p>
    <w:p w:rsidR="00F65443" w:rsidRPr="007C6052" w:rsidRDefault="00F65443" w:rsidP="00F65443">
      <w:pPr>
        <w:pStyle w:val="Heading4"/>
      </w:pPr>
      <w:r w:rsidRPr="007C6052">
        <w:t xml:space="preserve">Globalization is inevitable and good </w:t>
      </w:r>
    </w:p>
    <w:p w:rsidR="00F65443" w:rsidRPr="002F1FA2" w:rsidRDefault="00F65443" w:rsidP="00F65443">
      <w:r w:rsidRPr="007C6052">
        <w:rPr>
          <w:rStyle w:val="StyleStyleBold12pt"/>
        </w:rPr>
        <w:t>Friedman No Date</w:t>
      </w:r>
      <w:r>
        <w:t xml:space="preserve"> (Thomas Loren Friedman is an American journalist, columnist and author. He writes a twice-weekly column for The New York Times.) (“Globalization” </w:t>
      </w:r>
      <w:r w:rsidRPr="002F1FA2">
        <w:t>http://2010.newsweek.com/top-10/most-overblown-fears/globalization.html</w:t>
      </w:r>
      <w:r>
        <w:t>)</w:t>
      </w:r>
    </w:p>
    <w:p w:rsidR="00F65443" w:rsidRDefault="00F65443" w:rsidP="00F65443">
      <w:pPr>
        <w:rPr>
          <w:rStyle w:val="StyleBoldUnderline"/>
        </w:rPr>
      </w:pPr>
      <w:r w:rsidRPr="007C6052">
        <w:rPr>
          <w:rStyle w:val="StyleBoldUnderline"/>
        </w:rPr>
        <w:t xml:space="preserve">The simple definition of globalization is the interweaving of markets, technology, information systems, and telecommunications networks in a way that is shrinking the world from a size medium to a size small. </w:t>
      </w:r>
      <w:r w:rsidRPr="002F1FA2">
        <w:t xml:space="preserve">It began decades ago, but accelerated dramatically over the past 10 years, as the price of computing power fell and the world became an ever-more densely interconnected place. People resist this shift — see, for example, the G8 protests of 2001 (one of the bloodiest uprisings in recent European history) or the recent rioting in Pittsburgh at this year’s G20 conference—because they think it primarily benefits big business elites to the detriment of everyone else. But </w:t>
      </w:r>
      <w:r w:rsidRPr="007C6052">
        <w:rPr>
          <w:rStyle w:val="Emphasis"/>
        </w:rPr>
        <w:t>globalization didn’t ruin the world</w:t>
      </w:r>
      <w:r w:rsidRPr="002F1FA2">
        <w:t xml:space="preserve">—it just flattened it. </w:t>
      </w:r>
      <w:r w:rsidRPr="007C6052">
        <w:rPr>
          <w:rStyle w:val="StyleBoldUnderline"/>
        </w:rPr>
        <w:t xml:space="preserve">And on balance that can benefit everyone, </w:t>
      </w:r>
      <w:r w:rsidRPr="007C6052">
        <w:rPr>
          <w:rStyle w:val="Emphasis"/>
        </w:rPr>
        <w:t>especially the poor</w:t>
      </w:r>
      <w:r w:rsidRPr="007C6052">
        <w:rPr>
          <w:rStyle w:val="StyleBoldUnderline"/>
        </w:rPr>
        <w:t>.</w:t>
      </w:r>
      <w:r w:rsidRPr="002F1FA2">
        <w:t xml:space="preserve"> </w:t>
      </w:r>
      <w:r w:rsidRPr="007C6052">
        <w:rPr>
          <w:rStyle w:val="StyleBoldUnderline"/>
        </w:rPr>
        <w:t>Globalization has pulled millions of people out of poverty</w:t>
      </w:r>
      <w:r w:rsidRPr="002F1FA2">
        <w:t xml:space="preserve"> in India and China, and multiplied the size of the global middle class. It has raised the global standard of living faster than that at any other time in the history of the world, and it is supporting astounding growth. All world economic activity was valued at $7 trillion in 1950. That’s equal to how much growth took place over just the past decade, even including the recent downturn. </w:t>
      </w:r>
      <w:r w:rsidRPr="007C6052">
        <w:rPr>
          <w:rStyle w:val="StyleBoldUnderline"/>
        </w:rPr>
        <w:t xml:space="preserve">Whatever people’s fears of change, </w:t>
      </w:r>
      <w:r w:rsidRPr="007C6052">
        <w:rPr>
          <w:rStyle w:val="Emphasis"/>
        </w:rPr>
        <w:t>globalization is here to stay</w:t>
      </w:r>
      <w:r w:rsidRPr="007C6052">
        <w:rPr>
          <w:rStyle w:val="StyleBoldUnderline"/>
        </w:rPr>
        <w:t>—and, if properly managed, it will be a good thing.</w:t>
      </w:r>
    </w:p>
    <w:p w:rsidR="00F65443" w:rsidRDefault="00F65443" w:rsidP="00F65443"/>
    <w:p w:rsidR="00CE52B1" w:rsidRDefault="00CE52B1" w:rsidP="00F65443"/>
    <w:p w:rsidR="00CE52B1" w:rsidRDefault="00CE52B1" w:rsidP="00F65443"/>
    <w:p w:rsidR="00CE52B1" w:rsidRPr="00A411EC" w:rsidRDefault="00CE52B1" w:rsidP="00CE52B1">
      <w:pPr>
        <w:pStyle w:val="Heading4"/>
        <w:rPr>
          <w:rStyle w:val="StyleStyleBold12pt"/>
          <w:b/>
        </w:rPr>
      </w:pPr>
      <w:r>
        <w:rPr>
          <w:rStyle w:val="StyleStyleBold12pt"/>
          <w:b/>
        </w:rPr>
        <w:lastRenderedPageBreak/>
        <w:t xml:space="preserve">Recentering of economic geopolitics fails </w:t>
      </w:r>
    </w:p>
    <w:p w:rsidR="00CE52B1" w:rsidRDefault="00CE52B1" w:rsidP="00CE52B1">
      <w:pPr>
        <w:rPr>
          <w:rStyle w:val="StyleStyleBold12pt"/>
          <w:b w:val="0"/>
        </w:rPr>
      </w:pPr>
      <w:r w:rsidRPr="00A411EC">
        <w:rPr>
          <w:rStyle w:val="StyleStyleBold12pt"/>
        </w:rPr>
        <w:t>Hirschman</w:t>
      </w:r>
      <w:r>
        <w:rPr>
          <w:rStyle w:val="StyleStyleBold12pt"/>
        </w:rPr>
        <w:t xml:space="preserve"> 1968 </w:t>
      </w:r>
      <w:r>
        <w:rPr>
          <w:rStyle w:val="StyleStyleBold12pt"/>
          <w:b w:val="0"/>
        </w:rPr>
        <w:t>(Albert O, influential economist and the author of several books on political economy and political ideology. “The Political Economy of Import-Substituting Industrialization in Latin America”</w:t>
      </w:r>
    </w:p>
    <w:p w:rsidR="00CE52B1" w:rsidRDefault="00CE52B1" w:rsidP="00CE52B1">
      <w:r>
        <w:rPr>
          <w:rStyle w:val="StyleStyleBold12pt"/>
          <w:b w:val="0"/>
        </w:rPr>
        <w:t xml:space="preserve">The Quarterly Journal of Economics , Vol. 82, No. 1 (Feb., 1968), pp. 1-32 </w:t>
      </w:r>
      <w:r>
        <w:t>,</w:t>
      </w:r>
      <w:hyperlink r:id="rId13" w:history="1">
        <w:r w:rsidRPr="0072681E">
          <w:rPr>
            <w:rStyle w:val="Hyperlink"/>
          </w:rPr>
          <w:t>http://www.jstor.org/stable/pdfplus/1882243.pdf?acceptTC=true</w:t>
        </w:r>
      </w:hyperlink>
      <w:r>
        <w:t xml:space="preserve"> ) </w:t>
      </w:r>
    </w:p>
    <w:p w:rsidR="00CE52B1" w:rsidRDefault="00CE52B1" w:rsidP="00CE52B1"/>
    <w:p w:rsidR="00CE52B1" w:rsidRPr="003C7573" w:rsidRDefault="00CE52B1" w:rsidP="00CE52B1">
      <w:pPr>
        <w:rPr>
          <w:bCs/>
          <w:u w:val="single"/>
        </w:rPr>
      </w:pPr>
      <w:r w:rsidRPr="00175722">
        <w:rPr>
          <w:rStyle w:val="StyleBoldUnderline"/>
        </w:rPr>
        <w:t>The phase of export-propelled growth</w:t>
      </w:r>
      <w:r w:rsidRPr="003C7573">
        <w:rPr>
          <w:sz w:val="14"/>
        </w:rPr>
        <w:t xml:space="preserve"> (crecimiento hacia afuera) </w:t>
      </w:r>
      <w:r w:rsidRPr="00175722">
        <w:rPr>
          <w:rStyle w:val="StyleBoldUnderline"/>
        </w:rPr>
        <w:t>in Latin America lasted roughly from the middle of the nineteenth century until the Great Depression</w:t>
      </w:r>
      <w:r w:rsidRPr="003C7573">
        <w:rPr>
          <w:sz w:val="14"/>
        </w:rPr>
        <w:t xml:space="preserve">; and </w:t>
      </w:r>
      <w:r w:rsidRPr="00175722">
        <w:rPr>
          <w:rStyle w:val="StyleBoldUnderline"/>
        </w:rPr>
        <w:t xml:space="preserve">it took another twenty </w:t>
      </w:r>
      <w:r>
        <w:rPr>
          <w:rStyle w:val="StyleBoldUnderline"/>
        </w:rPr>
        <w:t xml:space="preserve"> </w:t>
      </w:r>
      <w:r w:rsidRPr="00175722">
        <w:rPr>
          <w:rStyle w:val="StyleBoldUnderline"/>
        </w:rPr>
        <w:t>years</w:t>
      </w:r>
      <w:r w:rsidRPr="003C7573">
        <w:rPr>
          <w:sz w:val="14"/>
        </w:rPr>
        <w:t xml:space="preserve">, from 1929 to the Prebisch manifesto of 1949, </w:t>
      </w:r>
      <w:r w:rsidRPr="00175722">
        <w:rPr>
          <w:rStyle w:val="StyleBoldUnderline"/>
        </w:rPr>
        <w:t>before the end- of-export-propelled-growth became official Latin American doctrine</w:t>
      </w:r>
      <w:r w:rsidRPr="003C7573">
        <w:rPr>
          <w:sz w:val="14"/>
        </w:rPr>
        <w:t xml:space="preserve">. </w:t>
      </w:r>
      <w:r w:rsidRPr="00175722">
        <w:rPr>
          <w:rStyle w:val="StyleBoldUnderline"/>
        </w:rPr>
        <w:t>Then came</w:t>
      </w:r>
      <w:r w:rsidRPr="003C7573">
        <w:rPr>
          <w:sz w:val="14"/>
        </w:rPr>
        <w:t xml:space="preserve"> the next phase of Latin American growth, crecimiento hacia adentro or </w:t>
      </w:r>
      <w:r w:rsidRPr="00175722">
        <w:rPr>
          <w:rStyle w:val="StyleBoldUnderline"/>
        </w:rPr>
        <w:t>growth via the domestic market</w:t>
      </w:r>
      <w:r w:rsidRPr="003C7573">
        <w:rPr>
          <w:sz w:val="14"/>
        </w:rPr>
        <w:t xml:space="preserve">. It gathered strength during the Depression and World War II, flourished briefly in both theory and practice during the fifties and was pronounced either dead or a dud in the sixties. It looks, therefore, as though </w:t>
      </w:r>
      <w:r w:rsidRPr="00DE6FA4">
        <w:rPr>
          <w:rStyle w:val="StyleBoldUnderline"/>
        </w:rPr>
        <w:t>the acceleration of technical progress in the developed countries were matched in the underdeveloped ones by an increasingly rapid accumulation of failures in growth experiences</w:t>
      </w:r>
      <w:r w:rsidRPr="003C7573">
        <w:rPr>
          <w:sz w:val="14"/>
        </w:rPr>
        <w:t xml:space="preserve">! As will be seen, there may be considerable exaggeration in the announced failure of import-substituting industrialization just as, </w:t>
      </w:r>
    </w:p>
    <w:p w:rsidR="00CE52B1" w:rsidRPr="00DE6FA4" w:rsidRDefault="00CE52B1" w:rsidP="00CE52B1">
      <w:pPr>
        <w:rPr>
          <w:rStyle w:val="StyleBoldUnderline"/>
        </w:rPr>
      </w:pPr>
      <w:r w:rsidRPr="003C7573">
        <w:rPr>
          <w:sz w:val="16"/>
        </w:rPr>
        <w:t>in spite of the supposed demise of export-propelled growth</w:t>
      </w:r>
      <w:r w:rsidRPr="00DE6FA4">
        <w:rPr>
          <w:rStyle w:val="StyleBoldUnderline"/>
        </w:rPr>
        <w:t xml:space="preserve">, Venezuela, Ecuador, Peru, and Central America achieved notable economic gains in the two postwar decades through rapidly growing </w:t>
      </w:r>
    </w:p>
    <w:p w:rsidR="00CE52B1" w:rsidRPr="003C7573" w:rsidRDefault="00CE52B1" w:rsidP="00CE52B1">
      <w:pPr>
        <w:rPr>
          <w:sz w:val="12"/>
        </w:rPr>
      </w:pPr>
      <w:r w:rsidRPr="00DE6FA4">
        <w:rPr>
          <w:rStyle w:val="StyleBoldUnderline"/>
        </w:rPr>
        <w:t>exports of petroleum, bananas, fishmeal, and cotton, respectively</w:t>
      </w:r>
      <w:r w:rsidRPr="003C7573">
        <w:rPr>
          <w:sz w:val="14"/>
        </w:rPr>
        <w:t xml:space="preserve">. While fracasomania, or the insistence on having experienced yet another failure, certainly has its share in the severity of the recent judgments on industrialization, the widespread criticism of ISI – in Pakistan and India very similar problems are being discussed - indicates that there is real substance to the concern that is being expressed. But </w:t>
      </w:r>
      <w:r w:rsidRPr="00DE6FA4">
        <w:rPr>
          <w:rStyle w:val="StyleBoldUnderline"/>
        </w:rPr>
        <w:t xml:space="preserve">the rapidity of the reversal in the climate of opinion makes one rather suspect that ISI had, from its very onset, both positive and negative aspects, with the latter simply coming into view a few years after the former. </w:t>
      </w:r>
      <w:r w:rsidRPr="003C7573">
        <w:rPr>
          <w:sz w:val="14"/>
        </w:rPr>
        <w:t xml:space="preserve">Our inquiry will therefore start out with a brief survey of the principal characteristics which set off ISI from other types of industrialization. </w:t>
      </w:r>
      <w:r w:rsidRPr="00DE6FA4">
        <w:rPr>
          <w:rStyle w:val="StyleBoldUnderline"/>
        </w:rPr>
        <w:t>Wars and depressions have historically no doubt been most important in bringing industries to countries of the "periphery" which up to then had firmly remained in the nonindustrial category. The crucial role of the two World Wars and of the Great Depression in undermining acceptance of traditional ideas about the international division of labor between advanced and backward countries is well known</w:t>
      </w:r>
      <w:r>
        <w:rPr>
          <w:rStyle w:val="StyleBoldUnderline"/>
        </w:rPr>
        <w:t xml:space="preserve">. </w:t>
      </w:r>
      <w:r w:rsidRPr="003C7573">
        <w:rPr>
          <w:sz w:val="14"/>
        </w:rPr>
        <w:t xml:space="preserve">But industrialization has not only been the response to sudden deprivation of imports; it has taken place in many erstwhile nonindustrial countries as a result of the gradual expansion of an economy that grows along the export-propelled path. </w:t>
      </w:r>
      <w:r w:rsidRPr="00DE6FA4">
        <w:rPr>
          <w:rStyle w:val="StyleBoldUnderline"/>
        </w:rPr>
        <w:t>As incomes and markets expand in such a country and some thresholds at which domestic production becomes profitable are crossed, industries come into being without the need of external shocks or governmental intervention</w:t>
      </w:r>
      <w:r w:rsidRPr="003C7573">
        <w:rPr>
          <w:sz w:val="14"/>
        </w:rPr>
        <w:t xml:space="preserve"> - a process I have described as "import-swallowing" 6 and which has been perhaps more aptly termed industrialization through "final demand linkage," as distinct from the continuation of the process via backward and forward linkage effects.7 Gradual import substitution in response to the growth of domestic markets accounts for the widespread establishment of industries which have substantial locational advantages because of the weightiness of the product (cement, beer) and of 5. Apparently </w:t>
      </w:r>
      <w:r w:rsidRPr="00DE6FA4">
        <w:rPr>
          <w:rStyle w:val="StyleBoldUnderline"/>
        </w:rPr>
        <w:t xml:space="preserve">even earlier crises had positive effects on industrial growth in Latin America. </w:t>
      </w:r>
      <w:r w:rsidRPr="003C7573">
        <w:rPr>
          <w:sz w:val="14"/>
        </w:rPr>
        <w:t xml:space="preserve">The following quote is instructive: "There is no ill wind that does not blow some good . . . </w:t>
      </w:r>
      <w:r w:rsidRPr="00DE6FA4">
        <w:rPr>
          <w:rStyle w:val="StyleBoldUnderline"/>
        </w:rPr>
        <w:t xml:space="preserve">the crisis the country is going </w:t>
      </w:r>
      <w:r>
        <w:rPr>
          <w:rStyle w:val="StyleBoldUnderline"/>
        </w:rPr>
        <w:t xml:space="preserve"> </w:t>
      </w:r>
      <w:r w:rsidRPr="00DE6FA4">
        <w:rPr>
          <w:rStyle w:val="StyleBoldUnderline"/>
        </w:rPr>
        <w:t>through is tremendous-and yet this is a perfect wind for national industry. Many of our industries have had a more or less vigorous protection through customs duties.</w:t>
      </w:r>
      <w:r>
        <w:t xml:space="preserve"> But all of this would not have been enough had it not been for the crisis of 1875 which gave the impulse to industry and for that of 1890 which strengthened and diffused it." Quoted from El Nacional in Adolfo Dorfman. </w:t>
      </w:r>
      <w:r w:rsidRPr="00DE6FA4">
        <w:rPr>
          <w:rStyle w:val="StyleBoldUnderline"/>
        </w:rPr>
        <w:t>Over the past two decades import-substituting industrialization has, of course, no longer been exclusively a matter of natural market forces reacting to either gradual growth of income or to cataclysmic events, such as wars and depressions. It has been</w:t>
      </w:r>
      <w:r>
        <w:t xml:space="preserve"> undertaken in many countries as a matter of </w:t>
      </w:r>
      <w:r w:rsidRPr="00DE6FA4">
        <w:rPr>
          <w:rStyle w:val="StyleBoldUnderline"/>
        </w:rPr>
        <w:t xml:space="preserve">deliberate development policy, carried out no longer just by means of protective duties, but </w:t>
      </w:r>
      <w:r>
        <w:rPr>
          <w:rStyle w:val="StyleBoldUnderline"/>
        </w:rPr>
        <w:t xml:space="preserve"> </w:t>
      </w:r>
      <w:r w:rsidRPr="00DE6FA4">
        <w:rPr>
          <w:rStyle w:val="StyleBoldUnderline"/>
        </w:rPr>
        <w:t>through a wide array of credit and fiscal policy devices, through pressures on foreign importing firms to set up manufacturing operations as well as through direct action</w:t>
      </w:r>
      <w:r>
        <w:t xml:space="preserve">: the establishment of </w:t>
      </w:r>
      <w:r w:rsidRPr="003C7573">
        <w:rPr>
          <w:sz w:val="12"/>
        </w:rPr>
        <w:t xml:space="preserve">state-owned industries or, increasingly, of development corporations or banks which are then entrusted with the promotion of specific ventures.  It is useful to keep in mind these distinct origins of ISI - wars, balance-of-payments difficulties, growth of the domestic market (as a result of export growth) and official development policy - in focusing on the distinctive characteristics of the process. Clearly, there is not just one ISI process. </w:t>
      </w:r>
      <w:r w:rsidRPr="003C7573">
        <w:rPr>
          <w:rStyle w:val="StyleBoldUnderline"/>
        </w:rPr>
        <w:t xml:space="preserve">An industrialization that takes place in the midst and as a result of export growth has a wholly different Gestalt from one that feeds on foreign exchange </w:t>
      </w:r>
      <w:r w:rsidRPr="003C7573">
        <w:rPr>
          <w:rStyle w:val="StyleBoldUnderline"/>
        </w:rPr>
        <w:lastRenderedPageBreak/>
        <w:t xml:space="preserve">deprivation. </w:t>
      </w:r>
      <w:r w:rsidRPr="003C7573">
        <w:rPr>
          <w:sz w:val="12"/>
        </w:rPr>
        <w:t xml:space="preserve">For example, in the latter situation it seems much more likely that inflationary developments will accompany the industrialization process than in the former. Or, to proceed to one of the alleged - and often criticized - characteristics of the industrialization process itself, namely its tendency to concentrate on nonessential, luxury-type goods. This tendency to give importance to what is unimportant will be present only when the primary impulse to industrialization arises out of unexpected balance-of-payments difficulties which are fought routinely by the imposition of quantitative import controls. </w:t>
      </w:r>
      <w:r w:rsidRPr="003C7573">
        <w:rPr>
          <w:rStyle w:val="StyleBoldUnderline"/>
        </w:rPr>
        <w:t xml:space="preserve">The controls will aim at permitting continued supply of the more essential goods traditionally imported at the cost of shutting out nonessentials and will thus cause domestic production of the latter to become especially profitable. </w:t>
      </w:r>
      <w:r w:rsidRPr="003C7573">
        <w:rPr>
          <w:sz w:val="12"/>
        </w:rPr>
        <w:t xml:space="preserve">It is easy, however, to make too much of this situation. Of the four motive forces behind ISI -balance-of-payments difficulties, wars, gradual growth of income, and deliberate development policy -only the first leads to a bias in favor of nonessential industries. The last, deliberate development policy, is likely to produce exactly the opposite bias; and the remaining two causes are neutral with respect to the luxury character of the industry. </w:t>
      </w:r>
      <w:r w:rsidRPr="003C7573">
        <w:rPr>
          <w:rStyle w:val="StyleBoldUnderline"/>
        </w:rPr>
        <w:t>Wars cause interruption of, or hazards for, all international commodity flows, essential or nonessential, and therefore provide a general un-biased stimulus to domestic production of previously imported goods</w:t>
      </w:r>
      <w:r w:rsidRPr="003C7573">
        <w:rPr>
          <w:sz w:val="12"/>
        </w:rPr>
        <w:t xml:space="preserve">. The same is true for the stimulus emanating from the gradual growth of markets. It seems likely, therefore, </w:t>
      </w:r>
      <w:r w:rsidRPr="003C7573">
        <w:rPr>
          <w:rStyle w:val="StyleBoldUnderline"/>
        </w:rPr>
        <w:t>that the role of nonessential goods within the total ISI process has been exaggerated by the "new" critics</w:t>
      </w:r>
      <w:r w:rsidRPr="003C7573">
        <w:rPr>
          <w:sz w:val="12"/>
        </w:rPr>
        <w:t xml:space="preserve"> who, in stressing this role, sound almost like the old-line Latin American laissez-faire advocates who were forever inveighing against the introduction of "exotic" industries into their countries. </w:t>
      </w:r>
    </w:p>
    <w:p w:rsidR="00CE52B1" w:rsidRPr="00F65443" w:rsidRDefault="00CE52B1" w:rsidP="00F65443"/>
    <w:p w:rsidR="007C3E0C" w:rsidRDefault="00F65443" w:rsidP="007C3E0C">
      <w:pPr>
        <w:pStyle w:val="Heading2"/>
      </w:pPr>
      <w:r>
        <w:lastRenderedPageBreak/>
        <w:t>Neocolonialism inevitable</w:t>
      </w:r>
    </w:p>
    <w:p w:rsidR="004D62C1" w:rsidRPr="00205E41" w:rsidRDefault="004D62C1" w:rsidP="004D62C1">
      <w:pPr>
        <w:pStyle w:val="Heading4"/>
      </w:pPr>
      <w:r w:rsidRPr="00205E41">
        <w:t>There is no chance of breaking down “post-colonial binaries” – even their authors try to exploit their work for profits</w:t>
      </w:r>
    </w:p>
    <w:p w:rsidR="004D62C1" w:rsidRPr="009B6CB4" w:rsidRDefault="004D62C1" w:rsidP="004D62C1">
      <w:pPr>
        <w:rPr>
          <w:rStyle w:val="StyleBoldUnderline"/>
          <w:rFonts w:asciiTheme="minorHAnsi" w:hAnsiTheme="minorHAnsi"/>
          <w:b w:val="0"/>
          <w:bCs w:val="0"/>
          <w:sz w:val="16"/>
          <w:szCs w:val="16"/>
          <w:u w:val="none"/>
        </w:rPr>
      </w:pPr>
      <w:r w:rsidRPr="00016DE8">
        <w:rPr>
          <w:rStyle w:val="StyleStyleBold12pt"/>
          <w:rFonts w:asciiTheme="minorHAnsi" w:hAnsiTheme="minorHAnsi"/>
        </w:rPr>
        <w:t xml:space="preserve">McClintock </w:t>
      </w:r>
      <w:r>
        <w:rPr>
          <w:rStyle w:val="StyleStyleBold12pt"/>
          <w:rFonts w:asciiTheme="minorHAnsi" w:hAnsiTheme="minorHAnsi"/>
        </w:rPr>
        <w:t>19</w:t>
      </w:r>
      <w:r w:rsidRPr="00016DE8">
        <w:rPr>
          <w:rStyle w:val="StyleStyleBold12pt"/>
          <w:rFonts w:asciiTheme="minorHAnsi" w:hAnsiTheme="minorHAnsi"/>
        </w:rPr>
        <w:t>92</w:t>
      </w:r>
      <w:r>
        <w:rPr>
          <w:rFonts w:asciiTheme="minorHAnsi" w:hAnsiTheme="minorHAnsi"/>
        </w:rPr>
        <w:t xml:space="preserve"> </w:t>
      </w:r>
      <w:r w:rsidRPr="009B6CB4">
        <w:t xml:space="preserve">(Anne McClintock is the Simone de Beauvoir Professor of English and Women's and Gender Studies at the University of Wisconsin-Madison) (“The Angel of Progress: Pitfalls of the Term "Post-Colonialism", </w:t>
      </w:r>
      <w:hyperlink r:id="rId14" w:history="1">
        <w:r w:rsidRPr="009B6CB4">
          <w:rPr>
            <w:rStyle w:val="Hyperlink"/>
          </w:rPr>
          <w:t>http://www.ffyh.unc.edu.ar/posgrado/cursos/rufer/McClintock.pdf</w:t>
        </w:r>
      </w:hyperlink>
      <w:r w:rsidRPr="009B6CB4">
        <w:t>)</w:t>
      </w:r>
    </w:p>
    <w:p w:rsidR="004D62C1" w:rsidRDefault="004D62C1" w:rsidP="004D62C1">
      <w:pPr>
        <w:rPr>
          <w:sz w:val="12"/>
        </w:rPr>
      </w:pPr>
      <w:r w:rsidRPr="009B6CB4">
        <w:t>If "post-colonial" theory has sought to challenge the grand march of ¶ western historicism with its entourage of binaries (self-other, metropolis- ¶ colony, center-periphery, etc</w:t>
      </w:r>
      <w:r w:rsidRPr="009B6CB4">
        <w:rPr>
          <w:rStyle w:val="StyleBoldUnderline"/>
        </w:rPr>
        <w:t xml:space="preserve">.), the term "post-colonialism" </w:t>
      </w:r>
      <w:r w:rsidRPr="009B6CB4">
        <w:t xml:space="preserve">nonetheless ¶ </w:t>
      </w:r>
      <w:r w:rsidRPr="009B6CB4">
        <w:rPr>
          <w:rStyle w:val="StyleBoldUnderline"/>
        </w:rPr>
        <w:t xml:space="preserve">re-orients the globe once more around a single, binary opposition: colo- ¶ nial/ post-colonial. </w:t>
      </w:r>
      <w:r w:rsidRPr="009B6CB4">
        <w:t xml:space="preserve">Moreover, </w:t>
      </w:r>
      <w:r w:rsidRPr="009B6CB4">
        <w:rPr>
          <w:rStyle w:val="StyleBoldUnderline"/>
        </w:rPr>
        <w:t>theory is thereby shifted from the binary ¶ axis of power</w:t>
      </w:r>
      <w:r w:rsidRPr="009B6CB4">
        <w:t xml:space="preserve"> (colonizer/colonized - itself inadequately nuanced, as in ¶ the case of women) </w:t>
      </w:r>
      <w:r w:rsidRPr="009B6CB4">
        <w:rPr>
          <w:rStyle w:val="StyleBoldUnderline"/>
        </w:rPr>
        <w:t>to the binary axis of time,</w:t>
      </w:r>
      <w:r w:rsidRPr="009B6CB4">
        <w:t xml:space="preserve"> an axis even l</w:t>
      </w:r>
      <w:r w:rsidRPr="009B6CB4">
        <w:rPr>
          <w:rStyle w:val="StyleBoldUnderline"/>
        </w:rPr>
        <w:t>ess productive ¶ of political nuance since it does not distinguish between the beneficiaries of colonialism</w:t>
      </w:r>
      <w:r>
        <w:t xml:space="preserve"> (the ex-colonizers) </w:t>
      </w:r>
      <w:r w:rsidRPr="009B6CB4">
        <w:rPr>
          <w:rStyle w:val="StyleBoldUnderline"/>
        </w:rPr>
        <w:t>and the casualties of colonialism</w:t>
      </w:r>
      <w:r>
        <w:t xml:space="preserve"> (the </w:t>
      </w:r>
      <w:r w:rsidRPr="009B6CB4">
        <w:rPr>
          <w:sz w:val="12"/>
        </w:rPr>
        <w:t xml:space="preserve">¶ </w:t>
      </w:r>
      <w:r>
        <w:t xml:space="preserve">ex-colonized). </w:t>
      </w:r>
      <w:r w:rsidRPr="00DC00AE">
        <w:rPr>
          <w:rStyle w:val="StyleBoldUnderline"/>
        </w:rPr>
        <w:t xml:space="preserve">The "post-colonial scene" occurs in an entranced suspen- ¶ sion of history, as if the definitive historical events have </w:t>
      </w:r>
      <w:r w:rsidRPr="00DC00AE">
        <w:rPr>
          <w:rStyle w:val="Emphasis"/>
        </w:rPr>
        <w:t>preceded</w:t>
      </w:r>
      <w:r w:rsidRPr="00DC00AE">
        <w:rPr>
          <w:rStyle w:val="StyleBoldUnderline"/>
        </w:rPr>
        <w:t xml:space="preserve"> us</w:t>
      </w:r>
      <w:r>
        <w:t xml:space="preserve">, and </w:t>
      </w:r>
      <w:r w:rsidRPr="009B6CB4">
        <w:rPr>
          <w:sz w:val="12"/>
        </w:rPr>
        <w:t xml:space="preserve">¶ </w:t>
      </w:r>
      <w:r>
        <w:t xml:space="preserve">are not now in the making. If the theory promises a decentering of history </w:t>
      </w:r>
      <w:r w:rsidRPr="009B6CB4">
        <w:rPr>
          <w:sz w:val="12"/>
        </w:rPr>
        <w:t xml:space="preserve">¶ </w:t>
      </w:r>
      <w:r>
        <w:t xml:space="preserve">in hybridity, syncreticism, multi-dimensional time, and so forth, the sin- </w:t>
      </w:r>
      <w:r w:rsidRPr="009B6CB4">
        <w:rPr>
          <w:sz w:val="12"/>
        </w:rPr>
        <w:t xml:space="preserve">¶ </w:t>
      </w:r>
      <w:r>
        <w:t xml:space="preserve">gularity of the term effects a re-centering of global history around the </w:t>
      </w:r>
      <w:r w:rsidRPr="009B6CB4">
        <w:rPr>
          <w:sz w:val="12"/>
        </w:rPr>
        <w:t xml:space="preserve">¶ </w:t>
      </w:r>
      <w:r>
        <w:t xml:space="preserve">single rubric of European time. </w:t>
      </w:r>
      <w:r w:rsidRPr="00DC00AE">
        <w:rPr>
          <w:rStyle w:val="Emphasis"/>
        </w:rPr>
        <w:t>Colonialism returns at the moment of its ¶ disappearance.</w:t>
      </w:r>
      <w:r>
        <w:t xml:space="preserve"> </w:t>
      </w:r>
      <w:r w:rsidRPr="00DC00AE">
        <w:rPr>
          <w:rStyle w:val="StyleBoldUnderline"/>
        </w:rPr>
        <w:t xml:space="preserve">¶ The word "post," moreover, reduces the cultures of peoples beyond ¶ colonialism to prepositional time. </w:t>
      </w:r>
      <w:r>
        <w:t xml:space="preserve">The term confers on colonialism the </w:t>
      </w:r>
      <w:r w:rsidRPr="009B6CB4">
        <w:rPr>
          <w:sz w:val="12"/>
        </w:rPr>
        <w:t xml:space="preserve">¶ </w:t>
      </w:r>
      <w:r>
        <w:t xml:space="preserve">prestige of history proper; colonialism is the determining marker of his- </w:t>
      </w:r>
      <w:r w:rsidRPr="009B6CB4">
        <w:rPr>
          <w:sz w:val="12"/>
        </w:rPr>
        <w:t xml:space="preserve">¶ </w:t>
      </w:r>
      <w:r>
        <w:t xml:space="preserve">tory. Other cultures share only a chronological, prepositional relation to </w:t>
      </w:r>
      <w:r w:rsidRPr="009B6CB4">
        <w:rPr>
          <w:sz w:val="12"/>
        </w:rPr>
        <w:t xml:space="preserve">¶ </w:t>
      </w:r>
      <w:r>
        <w:t xml:space="preserve">a Euro-centered epoch that is over (post-), or not yet begun (pre-). In other </w:t>
      </w:r>
      <w:r w:rsidRPr="009B6CB4">
        <w:rPr>
          <w:sz w:val="12"/>
        </w:rPr>
        <w:t xml:space="preserve">¶ </w:t>
      </w:r>
      <w:r>
        <w:t xml:space="preserve">words, the world's multitudinous cultures are marked, not positively by </w:t>
      </w:r>
      <w:r w:rsidRPr="009B6CB4">
        <w:rPr>
          <w:sz w:val="12"/>
        </w:rPr>
        <w:t xml:space="preserve">¶ </w:t>
      </w:r>
      <w:r>
        <w:t xml:space="preserve">what distinguishes them, but by a subordinate, retrospective relation to </w:t>
      </w:r>
      <w:r w:rsidRPr="009B6CB4">
        <w:rPr>
          <w:sz w:val="12"/>
        </w:rPr>
        <w:t xml:space="preserve">¶ </w:t>
      </w:r>
      <w:r>
        <w:t xml:space="preserve">linear, European time. </w:t>
      </w:r>
      <w:r w:rsidRPr="009B6CB4">
        <w:rPr>
          <w:sz w:val="12"/>
        </w:rPr>
        <w:t xml:space="preserve">¶ </w:t>
      </w:r>
      <w:r>
        <w:t xml:space="preserve">The term also signals a reluctance to surrender the privilege of seeing </w:t>
      </w:r>
      <w:r w:rsidRPr="009B6CB4">
        <w:rPr>
          <w:sz w:val="12"/>
        </w:rPr>
        <w:t xml:space="preserve">¶ </w:t>
      </w:r>
      <w:r>
        <w:t xml:space="preserve">the world in terms of a singular and ahistorical abstraction. Rifling </w:t>
      </w:r>
      <w:r w:rsidRPr="009B6CB4">
        <w:rPr>
          <w:sz w:val="12"/>
        </w:rPr>
        <w:t xml:space="preserve">¶ </w:t>
      </w:r>
      <w:r>
        <w:t xml:space="preserve">through the recent flurry of articles and books on "post-colonialism," I </w:t>
      </w:r>
      <w:r w:rsidRPr="009B6CB4">
        <w:rPr>
          <w:sz w:val="12"/>
        </w:rPr>
        <w:t xml:space="preserve">¶ </w:t>
      </w:r>
      <w:r>
        <w:t xml:space="preserve">am struck by how seldom the term is used to denote multiplicity. The </w:t>
      </w:r>
      <w:r w:rsidRPr="009B6CB4">
        <w:rPr>
          <w:sz w:val="12"/>
        </w:rPr>
        <w:t xml:space="preserve">¶ </w:t>
      </w:r>
      <w:r>
        <w:t xml:space="preserve">following proliferate: "the post-colonial condition," the post-colonial </w:t>
      </w:r>
      <w:r w:rsidRPr="009B6CB4">
        <w:rPr>
          <w:sz w:val="12"/>
        </w:rPr>
        <w:t xml:space="preserve">¶ </w:t>
      </w:r>
      <w:r>
        <w:t xml:space="preserve">scene," "the post-colonial intellectual," "the emerging disciplinary space </w:t>
      </w:r>
      <w:r w:rsidRPr="009B6CB4">
        <w:rPr>
          <w:sz w:val="12"/>
        </w:rPr>
        <w:t xml:space="preserve">¶ </w:t>
      </w:r>
      <w:r>
        <w:t xml:space="preserve">of post-colonialism," "post-coloniality," "the post-colonial situation," </w:t>
      </w:r>
      <w:r w:rsidRPr="009B6CB4">
        <w:rPr>
          <w:sz w:val="12"/>
        </w:rPr>
        <w:t xml:space="preserve">¶ </w:t>
      </w:r>
      <w:r>
        <w:t xml:space="preserve">"post-colonial space," "the practice of postcoloniality," "post-colonial </w:t>
      </w:r>
      <w:r w:rsidRPr="009B6CB4">
        <w:rPr>
          <w:sz w:val="12"/>
        </w:rPr>
        <w:t xml:space="preserve">¶ </w:t>
      </w:r>
      <w:r>
        <w:t xml:space="preserve">discourse," and that most tedious, generic hold-all: "the post-colonial </w:t>
      </w:r>
      <w:r w:rsidRPr="009B6CB4">
        <w:rPr>
          <w:sz w:val="12"/>
        </w:rPr>
        <w:t xml:space="preserve">¶ </w:t>
      </w:r>
      <w:r>
        <w:t xml:space="preserve">Other." </w:t>
      </w:r>
      <w:r w:rsidRPr="00DC00AE">
        <w:rPr>
          <w:rStyle w:val="StyleBoldUnderline"/>
        </w:rPr>
        <w:t>¶ I am not convinced that one of the most important emerging areas of ¶ intellectual and political enquiry is best served by inscribing history as a ¶ single issue</w:t>
      </w:r>
      <w:r>
        <w:t xml:space="preserve">. Just as the singular category "Woman" has been discredited </w:t>
      </w:r>
      <w:r w:rsidRPr="009B6CB4">
        <w:rPr>
          <w:sz w:val="12"/>
        </w:rPr>
        <w:t xml:space="preserve">¶ </w:t>
      </w:r>
      <w:r>
        <w:t xml:space="preserve">as a bogus universal for feminism, incapable of distinguishing between </w:t>
      </w:r>
      <w:r w:rsidRPr="009B6CB4">
        <w:rPr>
          <w:sz w:val="12"/>
        </w:rPr>
        <w:t xml:space="preserve">¶ </w:t>
      </w:r>
      <w:r>
        <w:t xml:space="preserve">the varied histories and imbalances in power among women, so </w:t>
      </w:r>
      <w:r w:rsidRPr="00DC00AE">
        <w:rPr>
          <w:rStyle w:val="StyleBoldUnderline"/>
        </w:rPr>
        <w:t>the singu- ¶ lar category "post-colonial" may license too readily a panoptic tendency ¶ to view the globe within generic abstractions voided of political nuance. ¶</w:t>
      </w:r>
      <w:r w:rsidRPr="009B6CB4">
        <w:rPr>
          <w:sz w:val="12"/>
        </w:rPr>
        <w:t xml:space="preserve"> </w:t>
      </w:r>
      <w:r>
        <w:t xml:space="preserve">The arcing panorama of the horizon becomes thereby so expansive that </w:t>
      </w:r>
      <w:r w:rsidRPr="009B6CB4">
        <w:rPr>
          <w:sz w:val="12"/>
        </w:rPr>
        <w:t xml:space="preserve">¶ </w:t>
      </w:r>
      <w:r>
        <w:t xml:space="preserve">international imbalances in power remain effectively blurred. </w:t>
      </w:r>
      <w:r w:rsidRPr="00DC00AE">
        <w:rPr>
          <w:rStyle w:val="StyleBoldUnderline"/>
        </w:rPr>
        <w:t xml:space="preserve">Historically ¶ voided categories such as "the other," "the signifier," "the signified," "the ¶ subject," "the phallus," "the postcolonial," </w:t>
      </w:r>
      <w:r w:rsidRPr="00DC00AE">
        <w:rPr>
          <w:rStyle w:val="Emphasis"/>
        </w:rPr>
        <w:t>while having academic clout ¶ and professional marketability</w:t>
      </w:r>
      <w:r w:rsidRPr="00DC00AE">
        <w:rPr>
          <w:rStyle w:val="StyleBoldUnderline"/>
        </w:rPr>
        <w:t>, run the risk of telescoping crucial geo-po- ¶ litical distinctions into invisibility</w:t>
      </w:r>
      <w:r>
        <w:t xml:space="preserve">. </w:t>
      </w:r>
      <w:r w:rsidRPr="009B6CB4">
        <w:rPr>
          <w:sz w:val="12"/>
        </w:rPr>
        <w:t xml:space="preserve">¶ </w:t>
      </w:r>
      <w:r>
        <w:t xml:space="preserve">The authors of the recent book The Empire Writes Back, for example, </w:t>
      </w:r>
      <w:r w:rsidRPr="009B6CB4">
        <w:rPr>
          <w:sz w:val="12"/>
        </w:rPr>
        <w:t xml:space="preserve">¶ </w:t>
      </w:r>
      <w:r>
        <w:t xml:space="preserve">defend the term "post-colonial literature" on three grounds: it "focuses on </w:t>
      </w:r>
      <w:r w:rsidRPr="009B6CB4">
        <w:rPr>
          <w:sz w:val="12"/>
        </w:rPr>
        <w:t xml:space="preserve">¶ </w:t>
      </w:r>
      <w:r>
        <w:t xml:space="preserve">that relationship which has provided the most important creative and </w:t>
      </w:r>
      <w:r w:rsidRPr="009B6CB4">
        <w:rPr>
          <w:sz w:val="12"/>
        </w:rPr>
        <w:t xml:space="preserve">¶ </w:t>
      </w:r>
      <w:r>
        <w:t xml:space="preserve">psychological impetus in the writing"; it expresses the "rationale of the </w:t>
      </w:r>
      <w:r w:rsidRPr="009B6CB4">
        <w:rPr>
          <w:sz w:val="12"/>
        </w:rPr>
        <w:t xml:space="preserve">¶ </w:t>
      </w:r>
      <w:r>
        <w:t xml:space="preserve">grouping in a common past," and it "hints at the vision of a more liberated and positive future."3 Yet </w:t>
      </w:r>
      <w:r w:rsidRPr="00DC00AE">
        <w:rPr>
          <w:rStyle w:val="StyleBoldUnderline"/>
        </w:rPr>
        <w:t xml:space="preserve">the inscription of history around a single "con- </w:t>
      </w:r>
      <w:r w:rsidRPr="00DC00AE">
        <w:rPr>
          <w:rStyle w:val="StyleBoldUnderline"/>
        </w:rPr>
        <w:lastRenderedPageBreak/>
        <w:t>¶ tinuity of preoccupations" and "a common past," runs the risk of a ¶ fetishistic disavowal of crucial international distinctions that are barely ¶ understood and inadequately theorized</w:t>
      </w:r>
      <w:r>
        <w:t xml:space="preserve">. Moreover, the authors decided, </w:t>
      </w:r>
      <w:r w:rsidRPr="009B6CB4">
        <w:rPr>
          <w:sz w:val="12"/>
        </w:rPr>
        <w:t xml:space="preserve">¶ </w:t>
      </w:r>
      <w:r>
        <w:t xml:space="preserve">idiosyncratically to say the least, that the term "post-colonialism" should </w:t>
      </w:r>
      <w:r w:rsidRPr="009B6CB4">
        <w:rPr>
          <w:sz w:val="12"/>
        </w:rPr>
        <w:t xml:space="preserve">¶ </w:t>
      </w:r>
      <w:r>
        <w:t xml:space="preserve">not be understood as everything that has happened since European colo- </w:t>
      </w:r>
      <w:r w:rsidRPr="009B6CB4">
        <w:rPr>
          <w:sz w:val="12"/>
        </w:rPr>
        <w:t xml:space="preserve">¶ </w:t>
      </w:r>
      <w:r>
        <w:t xml:space="preserve">nialism, but rather everything that has happened from the very beginning </w:t>
      </w:r>
      <w:r w:rsidRPr="009B6CB4">
        <w:rPr>
          <w:sz w:val="12"/>
        </w:rPr>
        <w:t xml:space="preserve">¶ </w:t>
      </w:r>
      <w:r>
        <w:t xml:space="preserve">of colonialism, which means turning back the clocks and unrolling the </w:t>
      </w:r>
      <w:r w:rsidRPr="009B6CB4">
        <w:rPr>
          <w:sz w:val="12"/>
        </w:rPr>
        <w:t xml:space="preserve">¶ </w:t>
      </w:r>
      <w:r>
        <w:t xml:space="preserve">maps of "post-colonialism" to 1492, and earlier.4 Whereupon, at a stroke, </w:t>
      </w:r>
      <w:r w:rsidRPr="009B6CB4">
        <w:rPr>
          <w:sz w:val="12"/>
        </w:rPr>
        <w:t xml:space="preserve">¶ </w:t>
      </w:r>
      <w:r>
        <w:t xml:space="preserve">Henry James and Charles Brockden Brown, to name only two on their list, </w:t>
      </w:r>
      <w:r w:rsidRPr="009B6CB4">
        <w:rPr>
          <w:sz w:val="12"/>
        </w:rPr>
        <w:t xml:space="preserve">¶ </w:t>
      </w:r>
      <w:r>
        <w:t xml:space="preserve">are awakened from their tete-a-tete with time, and ushered into "the </w:t>
      </w:r>
      <w:r w:rsidRPr="009B6CB4">
        <w:rPr>
          <w:sz w:val="12"/>
        </w:rPr>
        <w:t xml:space="preserve">¶ </w:t>
      </w:r>
      <w:r>
        <w:t xml:space="preserve">post-colonial scene" alongside more regular members like Ngugi Wa </w:t>
      </w:r>
      <w:r w:rsidRPr="009B6CB4">
        <w:rPr>
          <w:sz w:val="12"/>
        </w:rPr>
        <w:t xml:space="preserve">¶ </w:t>
      </w:r>
      <w:r>
        <w:t xml:space="preserve">Thiongo and Salman Rushdie. </w:t>
      </w:r>
      <w:r w:rsidRPr="009B6CB4">
        <w:rPr>
          <w:sz w:val="12"/>
        </w:rPr>
        <w:t>¶</w:t>
      </w:r>
    </w:p>
    <w:p w:rsidR="004D62C1" w:rsidRDefault="004D62C1" w:rsidP="004D62C1"/>
    <w:p w:rsidR="00F65443" w:rsidRDefault="00F65443" w:rsidP="00F65443">
      <w:pPr>
        <w:pStyle w:val="Heading4"/>
      </w:pPr>
      <w:r>
        <w:t>There is no concrete way to define “post-colonialism”</w:t>
      </w:r>
    </w:p>
    <w:p w:rsidR="00F65443" w:rsidRPr="00205E41" w:rsidRDefault="00F65443" w:rsidP="00F65443">
      <w:pPr>
        <w:rPr>
          <w:rFonts w:asciiTheme="minorHAnsi" w:hAnsiTheme="minorHAnsi"/>
          <w:sz w:val="16"/>
          <w:szCs w:val="16"/>
        </w:rPr>
      </w:pPr>
      <w:r w:rsidRPr="00016DE8">
        <w:rPr>
          <w:rStyle w:val="StyleStyleBold12pt"/>
          <w:rFonts w:asciiTheme="minorHAnsi" w:hAnsiTheme="minorHAnsi"/>
        </w:rPr>
        <w:t xml:space="preserve">McClintock </w:t>
      </w:r>
      <w:r>
        <w:rPr>
          <w:rStyle w:val="StyleStyleBold12pt"/>
          <w:rFonts w:asciiTheme="minorHAnsi" w:hAnsiTheme="minorHAnsi"/>
        </w:rPr>
        <w:t>19</w:t>
      </w:r>
      <w:r w:rsidRPr="00016DE8">
        <w:rPr>
          <w:rStyle w:val="StyleStyleBold12pt"/>
          <w:rFonts w:asciiTheme="minorHAnsi" w:hAnsiTheme="minorHAnsi"/>
        </w:rPr>
        <w:t>92</w:t>
      </w:r>
      <w:r>
        <w:rPr>
          <w:rFonts w:asciiTheme="minorHAnsi" w:hAnsiTheme="minorHAnsi"/>
        </w:rPr>
        <w:t xml:space="preserve"> </w:t>
      </w:r>
      <w:r w:rsidRPr="009B6CB4">
        <w:t xml:space="preserve">(Anne McClintock is the Simone de Beauvoir Professor of English and Women's and Gender Studies at the University of Wisconsin-Madison) (“The Angel of Progress: Pitfalls of the Term "Post-Colonialism", </w:t>
      </w:r>
      <w:hyperlink r:id="rId15" w:history="1">
        <w:r w:rsidRPr="009B6CB4">
          <w:rPr>
            <w:rStyle w:val="Hyperlink"/>
          </w:rPr>
          <w:t>http://www.ffyh.unc.edu.ar/posgrado/cursos/rufer/McClintock.pdf</w:t>
        </w:r>
      </w:hyperlink>
      <w:r w:rsidRPr="009B6CB4">
        <w:t>)</w:t>
      </w:r>
    </w:p>
    <w:p w:rsidR="00F65443" w:rsidRDefault="00F65443" w:rsidP="00F65443">
      <w:r>
        <w:t xml:space="preserve">Most problematically, the historical rupture suggested by the preposi- </w:t>
      </w:r>
      <w:r w:rsidRPr="009B6CB4">
        <w:rPr>
          <w:sz w:val="12"/>
        </w:rPr>
        <w:t xml:space="preserve">¶ </w:t>
      </w:r>
      <w:r>
        <w:t xml:space="preserve">tion "post-" belies both the continuities and discontinuities of power that </w:t>
      </w:r>
      <w:r w:rsidRPr="009B6CB4">
        <w:rPr>
          <w:sz w:val="12"/>
        </w:rPr>
        <w:t xml:space="preserve">¶ </w:t>
      </w:r>
      <w:r>
        <w:t xml:space="preserve">have shaped the legacies of the formal European and British colonial </w:t>
      </w:r>
      <w:r w:rsidRPr="009B6CB4">
        <w:rPr>
          <w:sz w:val="12"/>
        </w:rPr>
        <w:t xml:space="preserve">¶ </w:t>
      </w:r>
      <w:r>
        <w:t xml:space="preserve">empires (not to mention the Islamic, Japanese, Chinese, and other impe- </w:t>
      </w:r>
      <w:r w:rsidRPr="009B6CB4">
        <w:rPr>
          <w:sz w:val="12"/>
        </w:rPr>
        <w:t xml:space="preserve">¶ </w:t>
      </w:r>
      <w:r>
        <w:t xml:space="preserve">rial powers). Political differences between cultures are thereby subordi- </w:t>
      </w:r>
      <w:r w:rsidRPr="009B6CB4">
        <w:rPr>
          <w:sz w:val="12"/>
        </w:rPr>
        <w:t xml:space="preserve">¶ </w:t>
      </w:r>
      <w:r>
        <w:t xml:space="preserve">nated to their temporal distance from European colonialism. But </w:t>
      </w:r>
      <w:r w:rsidRPr="009B6CB4">
        <w:rPr>
          <w:sz w:val="12"/>
        </w:rPr>
        <w:t xml:space="preserve">¶ </w:t>
      </w:r>
      <w:r>
        <w:t>"</w:t>
      </w:r>
      <w:r w:rsidRPr="00205E41">
        <w:rPr>
          <w:rStyle w:val="StyleBoldUnderline"/>
        </w:rPr>
        <w:t>post-colonialism</w:t>
      </w:r>
      <w:r>
        <w:t>" (like postmodernism</w:t>
      </w:r>
      <w:r w:rsidRPr="00205E41">
        <w:rPr>
          <w:rStyle w:val="StyleBoldUnderline"/>
        </w:rPr>
        <w:t>) is unevenly developed globally. ¶</w:t>
      </w:r>
      <w:r w:rsidRPr="009B6CB4">
        <w:rPr>
          <w:sz w:val="12"/>
        </w:rPr>
        <w:t xml:space="preserve"> </w:t>
      </w:r>
      <w:r w:rsidRPr="00205E41">
        <w:rPr>
          <w:rStyle w:val="StyleBoldUnderline"/>
        </w:rPr>
        <w:t>Argentina, formally independent of imperial Spain for over a century and ¶ a half, is not "post-colonial" in the same way as Hong Kong</w:t>
      </w:r>
      <w:r>
        <w:t xml:space="preserve"> (destined to </w:t>
      </w:r>
      <w:r w:rsidRPr="009B6CB4">
        <w:rPr>
          <w:sz w:val="12"/>
        </w:rPr>
        <w:t xml:space="preserve">¶ </w:t>
      </w:r>
      <w:r>
        <w:t>be independent of Britain only in 1997</w:t>
      </w:r>
      <w:r w:rsidRPr="00205E41">
        <w:rPr>
          <w:rStyle w:val="StyleBoldUnderline"/>
        </w:rPr>
        <w:t xml:space="preserve">). Nor is Brazil "post-colonial" in ¶ the same way as Zimbabwe. </w:t>
      </w:r>
      <w:r>
        <w:t xml:space="preserve">Can most of the world's countries be said, in </w:t>
      </w:r>
      <w:r w:rsidRPr="009B6CB4">
        <w:rPr>
          <w:sz w:val="12"/>
        </w:rPr>
        <w:t xml:space="preserve">¶ </w:t>
      </w:r>
      <w:r>
        <w:t xml:space="preserve">any meaningful or theoretically rigorous sense, to share a single "common </w:t>
      </w:r>
      <w:r w:rsidRPr="009B6CB4">
        <w:rPr>
          <w:sz w:val="12"/>
        </w:rPr>
        <w:t xml:space="preserve">¶ </w:t>
      </w:r>
      <w:r>
        <w:t xml:space="preserve">past," or a single common "condition," called "the post-colonial condi- </w:t>
      </w:r>
      <w:r w:rsidRPr="009B6CB4">
        <w:rPr>
          <w:sz w:val="12"/>
        </w:rPr>
        <w:t xml:space="preserve">¶ </w:t>
      </w:r>
      <w:r>
        <w:t xml:space="preserve">tion," or "post-coloniality"? The histories of African colonization are </w:t>
      </w:r>
      <w:r w:rsidRPr="009B6CB4">
        <w:rPr>
          <w:sz w:val="12"/>
        </w:rPr>
        <w:t xml:space="preserve">¶ </w:t>
      </w:r>
      <w:r>
        <w:t xml:space="preserve">certainly, in part, the histories of the collisions between European and </w:t>
      </w:r>
      <w:r w:rsidRPr="009B6CB4">
        <w:rPr>
          <w:sz w:val="12"/>
        </w:rPr>
        <w:t xml:space="preserve">¶ </w:t>
      </w:r>
      <w:r>
        <w:t xml:space="preserve">Arab empires, and the myriad African lineage states and cultures. Can </w:t>
      </w:r>
      <w:r w:rsidRPr="009B6CB4">
        <w:rPr>
          <w:sz w:val="12"/>
        </w:rPr>
        <w:t xml:space="preserve">¶ </w:t>
      </w:r>
      <w:r>
        <w:t xml:space="preserve">these countries now best be understood as shaped exclusively around the </w:t>
      </w:r>
      <w:r w:rsidRPr="009B6CB4">
        <w:rPr>
          <w:sz w:val="12"/>
        </w:rPr>
        <w:t xml:space="preserve">¶ </w:t>
      </w:r>
      <w:r>
        <w:t xml:space="preserve">"common" experience of European colonization? Indeed, many contem- </w:t>
      </w:r>
      <w:r w:rsidRPr="009B6CB4">
        <w:rPr>
          <w:sz w:val="12"/>
        </w:rPr>
        <w:t xml:space="preserve">¶ </w:t>
      </w:r>
      <w:r>
        <w:t xml:space="preserve">porary African, Latin American, Caribbean, and Asian cultures, while </w:t>
      </w:r>
      <w:r w:rsidRPr="009B6CB4">
        <w:rPr>
          <w:sz w:val="12"/>
        </w:rPr>
        <w:t xml:space="preserve">¶ </w:t>
      </w:r>
      <w:r>
        <w:t xml:space="preserve">profoundly effected by colonization, are not necessarily primarily preoc- </w:t>
      </w:r>
      <w:r w:rsidRPr="009B6CB4">
        <w:rPr>
          <w:sz w:val="12"/>
        </w:rPr>
        <w:t xml:space="preserve">¶ </w:t>
      </w:r>
      <w:r>
        <w:t xml:space="preserve">cupied with their erstwhile contact with Europe. </w:t>
      </w:r>
      <w:r w:rsidRPr="009B6CB4">
        <w:rPr>
          <w:sz w:val="12"/>
        </w:rPr>
        <w:t xml:space="preserve">¶ </w:t>
      </w:r>
      <w:r>
        <w:t xml:space="preserve">On the other hand, </w:t>
      </w:r>
      <w:r w:rsidRPr="00205E41">
        <w:rPr>
          <w:rStyle w:val="StyleBoldUnderline"/>
        </w:rPr>
        <w:t>the term "post-colonialism" is,</w:t>
      </w:r>
      <w:r>
        <w:t xml:space="preserve"> in many cases, </w:t>
      </w:r>
      <w:r w:rsidRPr="009B6CB4">
        <w:rPr>
          <w:sz w:val="12"/>
        </w:rPr>
        <w:t xml:space="preserve">¶ </w:t>
      </w:r>
      <w:r w:rsidRPr="00205E41">
        <w:rPr>
          <w:rStyle w:val="StyleBoldUnderline"/>
        </w:rPr>
        <w:t>prematurely celebratory</w:t>
      </w:r>
      <w:r>
        <w:t xml:space="preserve">. </w:t>
      </w:r>
      <w:r w:rsidRPr="00205E41">
        <w:rPr>
          <w:rStyle w:val="StyleBoldUnderline"/>
        </w:rPr>
        <w:t>Ireland may, at a pinch, be "post-colonial," but ¶ for the inhabitants of British-occupied Northern Ireland, not to mention ¶ the Palestinian inhabitants of the Israeli Occupied Territories and the ¶ West Bank, there may be nothing "post" about colonialism at all.</w:t>
      </w:r>
      <w:r>
        <w:t xml:space="preserve"> Is South </w:t>
      </w:r>
      <w:r w:rsidRPr="009B6CB4">
        <w:rPr>
          <w:sz w:val="12"/>
        </w:rPr>
        <w:t xml:space="preserve">¶ </w:t>
      </w:r>
      <w:r>
        <w:t xml:space="preserve">Africa "post-colonial"? East Timor? Australia? By </w:t>
      </w:r>
      <w:r w:rsidRPr="00205E41">
        <w:rPr>
          <w:rStyle w:val="StyleBoldUnderline"/>
        </w:rPr>
        <w:t>what fiat of historical ¶ amnesia can the United States of America, in particular, qualify as "post- ¶ colonial" - a term which can only be a monumental affront to the Native ¶ American peoples currently opposing the confetti triumphalism of 1992.</w:t>
      </w:r>
      <w:r>
        <w:t xml:space="preserve"> </w:t>
      </w:r>
      <w:r w:rsidRPr="009B6CB4">
        <w:rPr>
          <w:sz w:val="12"/>
        </w:rPr>
        <w:t xml:space="preserve">¶ </w:t>
      </w:r>
      <w:r>
        <w:t xml:space="preserve">One can also ask whether the emergence of Fortress Europe in 1992 may not signal the emergence of a new empire, as yet uncertain about the </w:t>
      </w:r>
      <w:r w:rsidRPr="009B6CB4">
        <w:rPr>
          <w:sz w:val="12"/>
        </w:rPr>
        <w:t xml:space="preserve">¶ </w:t>
      </w:r>
      <w:r>
        <w:t>frontiers of its boundaries and global reach.</w:t>
      </w:r>
    </w:p>
    <w:p w:rsidR="00F65443" w:rsidRDefault="00F65443" w:rsidP="004D62C1"/>
    <w:p w:rsidR="004D62C1" w:rsidRDefault="004D62C1" w:rsidP="004D62C1">
      <w:pPr>
        <w:pStyle w:val="Heading2"/>
      </w:pPr>
      <w:r>
        <w:lastRenderedPageBreak/>
        <w:t>Plan action good</w:t>
      </w:r>
    </w:p>
    <w:p w:rsidR="004D62C1" w:rsidRDefault="004D62C1" w:rsidP="004D62C1">
      <w:pPr>
        <w:pStyle w:val="Heading4"/>
      </w:pPr>
      <w:r>
        <w:t>More action is needed to fight the war on poverty – the plan does that by engaging with Latin America</w:t>
      </w:r>
    </w:p>
    <w:p w:rsidR="004D62C1" w:rsidRPr="0070655C" w:rsidRDefault="004D62C1" w:rsidP="004D62C1">
      <w:r w:rsidRPr="0070655C">
        <w:rPr>
          <w:rStyle w:val="StyleStyleBold12pt"/>
        </w:rPr>
        <w:t>Rusu 4/11/13</w:t>
      </w:r>
      <w:r>
        <w:t xml:space="preserve"> (Laura Rusu is the Policy and Campaign Media manager for OXFAM) (“US aid reforms making a difference in developing countries” http://www.oxfamamerica.org/press/pressreleases/us-aid-reforms-making-a-difference-in-developing-countries)</w:t>
      </w:r>
    </w:p>
    <w:p w:rsidR="004D62C1" w:rsidRPr="0070655C" w:rsidRDefault="004D62C1" w:rsidP="004D62C1">
      <w:pPr>
        <w:rPr>
          <w:rStyle w:val="StyleBoldUnderline"/>
        </w:rPr>
      </w:pPr>
      <w:r>
        <w:t xml:space="preserve">Washington, DC – </w:t>
      </w:r>
      <w:r w:rsidRPr="0070655C">
        <w:rPr>
          <w:rStyle w:val="StyleBoldUnderline"/>
        </w:rPr>
        <w:t>International relief and development organization</w:t>
      </w:r>
      <w:r>
        <w:t xml:space="preserve"> Oxfam America </w:t>
      </w:r>
      <w:r w:rsidRPr="0070655C">
        <w:rPr>
          <w:rStyle w:val="StyleBoldUnderline"/>
        </w:rPr>
        <w:t>praised new policies that are pushing the US government to invest more in locally defined development priorities</w:t>
      </w:r>
      <w:r w:rsidRPr="0070655C">
        <w:rPr>
          <w:rStyle w:val="Emphasis"/>
        </w:rPr>
        <w:t>, as they have already demonstrated to achieve more sustainable results in the fight against poverty.</w:t>
      </w:r>
      <w:r>
        <w:t xml:space="preserve"> Oxfam America also urged US policymakers to support the reform agenda and solidify the transformation to a recipient-led approach to development.</w:t>
      </w:r>
      <w:r w:rsidRPr="0070655C">
        <w:rPr>
          <w:sz w:val="12"/>
        </w:rPr>
        <w:t xml:space="preserve">¶ </w:t>
      </w:r>
      <w:r>
        <w:t>In new survey findings released today for an upcoming report entitled Quiet Renaissance: How reforms are making America a better partner in the fight against poverty, Oxfam outlined how US foreign assistance reforms are going in the right direction, and underscores that they are being well received. The findings were released at a Washington, DC event featuring USAID Administrator Raj Shah, Malawi Health Network Executive Director Martha Kwaitane, and moderated by Kojo Nnamdi, host of WAMU 88.5’s The Kojo Nnamdi Show.</w:t>
      </w:r>
      <w:r w:rsidRPr="0070655C">
        <w:rPr>
          <w:sz w:val="12"/>
        </w:rPr>
        <w:t>¶</w:t>
      </w:r>
      <w:r>
        <w:rPr>
          <w:sz w:val="12"/>
        </w:rPr>
        <w:t xml:space="preserve"> </w:t>
      </w:r>
      <w:r>
        <w:t>"</w:t>
      </w:r>
      <w:r w:rsidRPr="0070655C">
        <w:rPr>
          <w:rStyle w:val="StyleBoldUnderline"/>
        </w:rPr>
        <w:t>Our findings clearly show what we’ve known for years: that development depends on the choices and actions of people in developing countries themselves, not on donors,”</w:t>
      </w:r>
      <w:r>
        <w:t xml:space="preserve"> said Paul O’Brien, vice-president of policy and campaigns at Oxfam America. “</w:t>
      </w:r>
      <w:r w:rsidRPr="0070655C">
        <w:rPr>
          <w:rStyle w:val="StyleBoldUnderline"/>
        </w:rPr>
        <w:t>It’s great to see the US government is recognizing that there’s tremendous value in the power of local people to decide how aid is spent, and how to execute and lead their own development efforts in partnership with the US.”¶ “America is a better partner now because foreign assistance is more focused on empowering citizens to tackle problems of poverty and health themselves,</w:t>
      </w:r>
      <w:r>
        <w:t>” said Kwaitaine, who attended the report launch in Washington, DC.</w:t>
      </w:r>
      <w:r w:rsidRPr="0070655C">
        <w:rPr>
          <w:sz w:val="12"/>
        </w:rPr>
        <w:t xml:space="preserve">¶ </w:t>
      </w:r>
      <w:r>
        <w:t>Oxfam’s report draws on extensive field interviews that Oxfam America conducted with citizens, civil society representatives, businesspeople and public officials in US aid recipient countries including Bangladesh, Ghana, Malawi, Peru, the Philippines, Rwanda, and Senegal. Key findings from the report include:</w:t>
      </w:r>
      <w:r w:rsidRPr="0070655C">
        <w:rPr>
          <w:sz w:val="12"/>
        </w:rPr>
        <w:t xml:space="preserve">¶ </w:t>
      </w:r>
      <w:r w:rsidRPr="0070655C">
        <w:rPr>
          <w:rStyle w:val="StyleBoldUnderline"/>
        </w:rPr>
        <w:t xml:space="preserve">83% of survey respondents said the US is aligning better with national government plans.¶ 75% said the US is aligning better with the needs of people in countries.¶ 77% of stakeholders said that their interactions with the US have improved too.¶ 73% percent of survey respondents noticed an increase in US capacity building efforts in their country.¶ 86% of survey respondents said direct assistance to local civil society and governments would be much more helpful in their efforts to achieve development outcomes¶ </w:t>
      </w:r>
      <w:r>
        <w:t>Oxfam’s survey did find some frustration among recipients in that from their perspective, the US government is often moving too slowly to implement this reform.</w:t>
      </w:r>
      <w:r w:rsidRPr="0070655C">
        <w:rPr>
          <w:sz w:val="12"/>
        </w:rPr>
        <w:t xml:space="preserve">¶ </w:t>
      </w:r>
      <w:r>
        <w:t>Oxfam America offered a number of recommendations in the report, including increasing two-way information sharing with stakeholders and partners at all stages of the development process, continuing to invest in strengthening recipient country public institutions, including through budget support, to strengthen accountability and responsiveness, and expanding investments in democracy, governance and accountability though civil society groups and take stronger action to bring civil society voices into the development process at all levels.</w:t>
      </w:r>
      <w:r w:rsidRPr="0070655C">
        <w:rPr>
          <w:sz w:val="12"/>
        </w:rPr>
        <w:t xml:space="preserve">¶ </w:t>
      </w:r>
      <w:r>
        <w:t>“</w:t>
      </w:r>
      <w:r w:rsidRPr="0070655C">
        <w:rPr>
          <w:rStyle w:val="StyleBoldUnderline"/>
        </w:rPr>
        <w:t>The US government is showing that it is relearning the lesson of leveraging local leadership,</w:t>
      </w:r>
      <w:r>
        <w:t xml:space="preserve">” continued O’Brien. </w:t>
      </w:r>
      <w:r w:rsidRPr="0070655C">
        <w:rPr>
          <w:rStyle w:val="StyleBoldUnderline"/>
        </w:rPr>
        <w:t>“But it’s time for the US to accelerate and deepen these reforms in order to maximize its contribution to the fight against poverty.”</w:t>
      </w:r>
    </w:p>
    <w:p w:rsidR="004D62C1" w:rsidRDefault="004D62C1" w:rsidP="004D62C1"/>
    <w:p w:rsidR="004D62C1" w:rsidRDefault="004D62C1" w:rsidP="004D62C1"/>
    <w:p w:rsidR="004D62C1" w:rsidRDefault="004D62C1" w:rsidP="004D62C1">
      <w:pPr>
        <w:pStyle w:val="Heading2"/>
      </w:pPr>
      <w:r>
        <w:lastRenderedPageBreak/>
        <w:t>AT: Latin America doesn’t want the plan</w:t>
      </w:r>
    </w:p>
    <w:p w:rsidR="004D62C1" w:rsidRDefault="004D62C1" w:rsidP="004D62C1"/>
    <w:p w:rsidR="004D62C1" w:rsidRDefault="004D62C1" w:rsidP="004D62C1">
      <w:pPr>
        <w:pStyle w:val="Heading4"/>
      </w:pPr>
      <w:r>
        <w:t>Economic reforms aren’t rooted in neocolonial control in Latin America – Reforms were crafted by Latin American economists</w:t>
      </w:r>
    </w:p>
    <w:p w:rsidR="004D62C1" w:rsidRPr="00D74AC7" w:rsidRDefault="004D62C1" w:rsidP="004D62C1">
      <w:r w:rsidRPr="00FF7EF7">
        <w:rPr>
          <w:rStyle w:val="StyleStyleBold12pt"/>
        </w:rPr>
        <w:t>Edwards 2003</w:t>
      </w:r>
      <w:r>
        <w:rPr>
          <w:sz w:val="16"/>
          <w:szCs w:val="16"/>
        </w:rPr>
        <w:t xml:space="preserve"> (</w:t>
      </w:r>
      <w:r w:rsidRPr="00FF7EF7">
        <w:t xml:space="preserve">Sebastian Edwards is the Henry Ford II Professor of International Business Economics at the Anderson Graduate School of Management at UCLA) (May 28th 2003 “A Defense of Latin America’s Free Market Reforms”, </w:t>
      </w:r>
      <w:hyperlink r:id="rId16" w:history="1">
        <w:r w:rsidRPr="00FF7EF7">
          <w:rPr>
            <w:rStyle w:val="Hyperlink"/>
          </w:rPr>
          <w:t>http://www.international.ucla.edu/article.asp?parentid=4026</w:t>
        </w:r>
      </w:hyperlink>
      <w:r w:rsidRPr="00FF7EF7">
        <w:t>)</w:t>
      </w:r>
    </w:p>
    <w:p w:rsidR="004D62C1" w:rsidRDefault="004D62C1" w:rsidP="004D62C1">
      <w:r w:rsidRPr="00D74AC7">
        <w:t>The Washington Consensus Was Not Made in Washington</w:t>
      </w:r>
      <w:r w:rsidRPr="00D74AC7">
        <w:rPr>
          <w:sz w:val="12"/>
        </w:rPr>
        <w:t xml:space="preserve">¶ </w:t>
      </w:r>
      <w:r w:rsidRPr="00D74AC7">
        <w:t>Let me start then with the background and the genesis of Latin American reforms. In 1993 a Washington-based think-tank economist called John Williamson announced the birth of what he called the Washington consensus. A few months ago, John Williamson, in Milan, Italy, announced the death of the Washington consensus. I think it was quite efficient and effective that it was the same person who announced both the birth and death, and that there was a decade in between, so it was a solid decade of the Washington consensus.</w:t>
      </w:r>
      <w:r w:rsidRPr="00D74AC7">
        <w:rPr>
          <w:sz w:val="12"/>
        </w:rPr>
        <w:t xml:space="preserve">¶ </w:t>
      </w:r>
      <w:r w:rsidRPr="00D74AC7">
        <w:t xml:space="preserve">Both announcements were a great exaggeration and were really not taking seriously the texture and the granularity that Latin America has as a region. </w:t>
      </w:r>
      <w:r w:rsidRPr="00D74AC7">
        <w:rPr>
          <w:rStyle w:val="StyleBoldUnderline"/>
        </w:rPr>
        <w:t>The Washington consensus</w:t>
      </w:r>
      <w:r w:rsidRPr="00D74AC7">
        <w:t xml:space="preserve"> for those of you who may not remember what it was, </w:t>
      </w:r>
      <w:r w:rsidRPr="00D74AC7">
        <w:rPr>
          <w:rStyle w:val="StyleBoldUnderline"/>
        </w:rPr>
        <w:t>was the name that was given to the economic reforms that started being implemented in Latin America</w:t>
      </w:r>
      <w:r w:rsidRPr="00D74AC7">
        <w:t xml:space="preserve"> at the end of the 1980s. The term has become extremely popular among the media and in particular among the critics of the reforms. John Williamson coined this phrase because he was putting together the introduction to a volume that had a number of papers that had been presented at a conference that he had organized. There were a group of us including myself having a beer at some bar in Washington and John said, well, I'll call this the Washington consensus since the conference was in Washington. And then on a napkin he wrote down the ten particular commandments, as it came to be known. But basically the ten most important characteristics of the Washington consensus.</w:t>
      </w:r>
      <w:r w:rsidRPr="00D74AC7">
        <w:rPr>
          <w:sz w:val="12"/>
        </w:rPr>
        <w:t xml:space="preserve">¶ </w:t>
      </w:r>
      <w:r w:rsidRPr="00D74AC7">
        <w:t xml:space="preserve">And from there on this notion acquired a life of its own. </w:t>
      </w:r>
      <w:r w:rsidRPr="00D74AC7">
        <w:rPr>
          <w:rStyle w:val="StyleBoldUnderline"/>
        </w:rPr>
        <w:t>The economic reforms in Latin America were implemented</w:t>
      </w:r>
      <w:r w:rsidRPr="00D74AC7">
        <w:t xml:space="preserve"> during the late 1980s in some countries, and throughout the first three quarters of the 1990s throughout all of the region. </w:t>
      </w:r>
      <w:r w:rsidRPr="00D74AC7">
        <w:rPr>
          <w:rStyle w:val="StyleBoldUnderline"/>
        </w:rPr>
        <w:t>These were economic reforms that moved Latin America toward capitalism and a market orientation and globalization.</w:t>
      </w:r>
      <w:r w:rsidRPr="00D74AC7">
        <w:t xml:space="preserve"> And the notion that followed the reforms was that behind the Washington consensus was that these reforms had been dictated from Washington, that they had been thought up and were the brainchild of the multilateral institutions: the International Monetary Fund, the World Bank, and the U.S. Treasury. It was believed that these three institutions had imposed these reforms on the Latin American countries. </w:t>
      </w:r>
      <w:r w:rsidRPr="00D74AC7">
        <w:rPr>
          <w:rStyle w:val="StyleBoldUnderline"/>
        </w:rPr>
        <w:t>Anyone who knows anything about Latin America or about economic reform or about the multilateral institutions or about the bureaucracy or about Washington knows that that is not true. It is the greatest simplification that we have seen in the history of ideas on economic reform in emerging markets</w:t>
      </w:r>
      <w:r w:rsidRPr="00D74AC7">
        <w:t xml:space="preserve"> in the last, I would say, twenty to thirty years.</w:t>
      </w:r>
      <w:r w:rsidRPr="00D74AC7">
        <w:rPr>
          <w:sz w:val="12"/>
        </w:rPr>
        <w:t xml:space="preserve">¶ </w:t>
      </w:r>
      <w:r w:rsidRPr="00D74AC7">
        <w:rPr>
          <w:rStyle w:val="Emphasis"/>
        </w:rPr>
        <w:t>The reforms in Latin America were the brainchild of Latin American economists</w:t>
      </w:r>
      <w:r w:rsidRPr="00D74AC7">
        <w:rPr>
          <w:rStyle w:val="StyleBoldUnderline"/>
        </w:rPr>
        <w:t>. They were designed in some countries, implemented at a speed that astounded</w:t>
      </w:r>
      <w:r w:rsidRPr="00D74AC7">
        <w:t xml:space="preserve"> the bureaucrats in </w:t>
      </w:r>
      <w:r w:rsidRPr="00D74AC7">
        <w:rPr>
          <w:rStyle w:val="StyleBoldUnderline"/>
        </w:rPr>
        <w:t>Washington</w:t>
      </w:r>
      <w:r w:rsidRPr="00D74AC7">
        <w:t>, and in many cases they were implemented in spite of the strong opposition of the World Bank, the IMF, and the U.S. Treasury.</w:t>
      </w:r>
      <w:r w:rsidRPr="00D74AC7">
        <w:rPr>
          <w:sz w:val="12"/>
        </w:rPr>
        <w:t xml:space="preserve">¶ </w:t>
      </w:r>
      <w:r w:rsidRPr="00D74AC7">
        <w:rPr>
          <w:rStyle w:val="StyleBoldUnderline"/>
        </w:rPr>
        <w:t>The Reforms Were Invented in Mexico, Argentina, and Chile¶ The Latin American reforms were the result of a reaction, in Mexico, in Argentina, and in Chile, to the incredibly ineffective stage at which the previous Latin American economic model had arrived. They were based on very simple ideas that</w:t>
      </w:r>
      <w:r w:rsidRPr="00D74AC7">
        <w:t xml:space="preserve">, as I said, </w:t>
      </w:r>
      <w:r w:rsidRPr="00D74AC7">
        <w:rPr>
          <w:rStyle w:val="StyleBoldUnderline"/>
        </w:rPr>
        <w:t>were much more audacious than anything that any bureaucrat at that time would have thought in Washington</w:t>
      </w:r>
      <w:r w:rsidRPr="00D74AC7">
        <w:t>.</w:t>
      </w:r>
      <w:r w:rsidRPr="00D74AC7">
        <w:rPr>
          <w:sz w:val="12"/>
        </w:rPr>
        <w:t xml:space="preserve">¶ </w:t>
      </w:r>
      <w:r w:rsidRPr="00D74AC7">
        <w:rPr>
          <w:rStyle w:val="StyleBoldUnderline"/>
        </w:rPr>
        <w:t xml:space="preserve">The IMF, for instance, strongly and in writing opposed the privatization of social security in Chile. The IMF and the Treasury </w:t>
      </w:r>
      <w:r w:rsidRPr="00D74AC7">
        <w:rPr>
          <w:rStyle w:val="StyleBoldUnderline"/>
        </w:rPr>
        <w:lastRenderedPageBreak/>
        <w:t>strongly opposed, and in fact opposed until very late in the game, the currency board that tied Argentina's currency, the peso, to the dollar in a one-to-one exchange rate. And the World Bank and the IMF were extremely nervous about Mexico's move toward a free trade agreement with the U.S., and Mexico's very fast liberalization of international trade and opening up to the world</w:t>
      </w:r>
      <w:r w:rsidRPr="00D74AC7">
        <w:t xml:space="preserve"> in 1985-86 through 1988. Because by lowering import duties Mexico was opening itself to running a larger fiscal deficit, as import duties collect large amounts of revenue for the government.</w:t>
      </w:r>
      <w:r w:rsidRPr="00D74AC7">
        <w:rPr>
          <w:sz w:val="12"/>
        </w:rPr>
        <w:t xml:space="preserve">¶ </w:t>
      </w:r>
      <w:r w:rsidRPr="00D74AC7">
        <w:rPr>
          <w:rStyle w:val="StyleBoldUnderline"/>
        </w:rPr>
        <w:t>So you have there three fundamental aspects of the Latin American reform that were not only not thought of or invented or were not the brainchild of the bureaucracy in Washington, but they were opposed by them and had been thought of by the Latin American economists.</w:t>
      </w:r>
      <w:r w:rsidRPr="00D74AC7">
        <w:rPr>
          <w:sz w:val="12"/>
        </w:rPr>
        <w:t xml:space="preserve">¶ </w:t>
      </w:r>
      <w:r w:rsidRPr="00D74AC7">
        <w:t xml:space="preserve">The reforms began as an experiment in a few countries, mostly in Argentina after the hyperinflation of 1989 and in Mexico after the big economic crisis of 1982 and then the crisis of 1988, after a decade of stagnation, the so-called lost decade of Latin America in the 1980s. The reforms were started to move away from an incredible bureaucracy and to control rates of inflation that those of you who have not lived in countries with these kinds of inflation cannot imagine. Argentina in 1989 had a rate of inflation of 30,000 percent per year. You cannot imagine what that is, 30,000 percent inflation. Not 30, not 300, not 3,000, but 30,000. Shops and supermarkets did not open in the morning to customers because they were afraid that while they were selling a product its price would double, triple, or quadruple and then they would not be able to restock their inventories. </w:t>
      </w:r>
      <w:r w:rsidRPr="00D74AC7">
        <w:rPr>
          <w:rStyle w:val="Emphasis"/>
        </w:rPr>
        <w:t>As a result of that you had most stores close for long periods of time, and that of course incited riots and other social problems</w:t>
      </w:r>
      <w:r w:rsidRPr="00D74AC7">
        <w:rPr>
          <w:rStyle w:val="StyleBoldUnderline"/>
        </w:rPr>
        <w:t>.¶ In reaction to that kind of situation, three or four Latin American countries started moving toward a market orientation, globalization, and the reforms. It was the turning point. The question we have to ask ourselves is, if it was not the Washington bureaucracy, if it was not the U.S. Treasury, if these forces did not impose the reforms, why is it that 32 countries to one extent or another adopted them?</w:t>
      </w:r>
      <w:r w:rsidRPr="00D74AC7">
        <w:t xml:space="preserve"> The first thing that I said is that there is an incredible granularity and diversity in Latin America, going from Haiti or the Dominican Republic -- the home of the best baseball players in the world -- the two countries that share Hispaniola, which are very small countries, all the way to Argentina and Brazil, which are soccer countries and very large countries and very different</w:t>
      </w:r>
      <w:r w:rsidRPr="00D74AC7">
        <w:rPr>
          <w:rStyle w:val="StyleBoldUnderline"/>
        </w:rPr>
        <w:t>.¶ So how can we explain that there was this generalized adoption of all these reforms?</w:t>
      </w:r>
      <w:r w:rsidRPr="00D74AC7">
        <w:t xml:space="preserve"> The reason is, I think, that t</w:t>
      </w:r>
      <w:r w:rsidRPr="00D74AC7">
        <w:rPr>
          <w:rStyle w:val="StyleBoldUnderline"/>
        </w:rPr>
        <w:t>here were three particular turning points in Latin America. The first one was the fall of the Berlin Wall</w:t>
      </w:r>
      <w:r w:rsidRPr="00D74AC7">
        <w:t xml:space="preserve"> [November 1989], and I will not expand on that. </w:t>
      </w:r>
      <w:r w:rsidRPr="00D74AC7">
        <w:rPr>
          <w:rStyle w:val="StyleBoldUnderline"/>
        </w:rPr>
        <w:t>The second one was Felipe Gonzalez in Spain.</w:t>
      </w:r>
      <w:r w:rsidRPr="00D74AC7">
        <w:t xml:space="preserve"> Gonzalez, the leader of</w:t>
      </w:r>
      <w:r>
        <w:t xml:space="preserve"> </w:t>
      </w:r>
      <w:r w:rsidRPr="00D74AC7">
        <w:t>the PSOE, the socialist party in Spain, had campaigned against Spain joining NATO [before his party was elected to rule in 1982].</w:t>
      </w:r>
      <w:r>
        <w:t xml:space="preserve"> </w:t>
      </w:r>
      <w:r w:rsidRPr="00D74AC7">
        <w:t xml:space="preserve">And one of the first things he does when he gets to government is to say, we are going to join NATO. </w:t>
      </w:r>
      <w:r w:rsidRPr="00D74AC7">
        <w:rPr>
          <w:rStyle w:val="StyleBoldUnderline"/>
        </w:rPr>
        <w:t>The political backlash was such that he had to call a referendum</w:t>
      </w:r>
      <w:r w:rsidRPr="00D74AC7">
        <w:t xml:space="preserve"> [in March 1986] </w:t>
      </w:r>
      <w:r w:rsidRPr="00D74AC7">
        <w:rPr>
          <w:rStyle w:val="StyleBoldUnderline"/>
        </w:rPr>
        <w:t>with respect to whether Spain should join NATO or not. And Felipe Gonzalez</w:t>
      </w:r>
      <w:r w:rsidRPr="00D74AC7">
        <w:t xml:space="preserve">, turning toward Europe, </w:t>
      </w:r>
      <w:r w:rsidRPr="00D74AC7">
        <w:rPr>
          <w:rStyle w:val="StyleBoldUnderline"/>
        </w:rPr>
        <w:t>turning towards modernity, turning towards freer markets, trying to implement some reforms in Spain, was very important for these countries in Latin America</w:t>
      </w:r>
      <w:r w:rsidRPr="00D74AC7">
        <w:t xml:space="preserve"> that had, of course, a long-standing cultural and historical relation with Spain, to actually move in that direction.</w:t>
      </w:r>
      <w:r w:rsidRPr="00D74AC7">
        <w:rPr>
          <w:sz w:val="12"/>
        </w:rPr>
        <w:t xml:space="preserve">¶ </w:t>
      </w:r>
      <w:r w:rsidRPr="00D74AC7">
        <w:rPr>
          <w:rStyle w:val="StyleBoldUnderline"/>
        </w:rPr>
        <w:t>And the third reason why these reforms that had started in three or four countries independently became so massive in every country in Latin America, and the most important reason in my view, was the return of democracy</w:t>
      </w:r>
      <w:r w:rsidRPr="00D74AC7">
        <w:t xml:space="preserve"> in Chile after 17 years of dictatorship. (At the end, of course, Washington and the multilateral agencies did sign on to the reforms and sort of made them their own and tried to work with the countries in implementing them.)</w:t>
      </w:r>
    </w:p>
    <w:p w:rsidR="004D62C1" w:rsidRPr="004D62C1" w:rsidRDefault="004D62C1" w:rsidP="004D62C1"/>
    <w:sectPr w:rsidR="004D62C1" w:rsidRPr="004D62C1" w:rsidSect="00A25015">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46F5D" w:rsidRDefault="00F46F5D" w:rsidP="005F5576">
      <w:r>
        <w:separator/>
      </w:r>
    </w:p>
  </w:endnote>
  <w:endnote w:type="continuationSeparator" w:id="0">
    <w:p w:rsidR="00F46F5D" w:rsidRDefault="00F46F5D"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ＭＳ ゴシック">
    <w:charset w:val="4E"/>
    <w:family w:val="auto"/>
    <w:pitch w:val="variable"/>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46F5D" w:rsidRDefault="00F46F5D" w:rsidP="005F5576">
      <w:r>
        <w:separator/>
      </w:r>
    </w:p>
  </w:footnote>
  <w:footnote w:type="continuationSeparator" w:id="0">
    <w:p w:rsidR="00F46F5D" w:rsidRDefault="00F46F5D"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isplayBackgroundShape/>
  <w:attachedTemplate r:id="rId1"/>
  <w:stylePaneFormatFilter w:val="D304"/>
  <w:defaultTabStop w:val="720"/>
  <w:characterSpacingControl w:val="doNotCompress"/>
  <w:footnotePr>
    <w:footnote w:id="-1"/>
    <w:footnote w:id="0"/>
  </w:footnotePr>
  <w:endnotePr>
    <w:endnote w:id="-1"/>
    <w:endnote w:id="0"/>
  </w:endnotePr>
  <w:compat/>
  <w:rsids>
    <w:rsidRoot w:val="00CB2221"/>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2B2B"/>
    <w:rsid w:val="000F37E7"/>
    <w:rsid w:val="00113C68"/>
    <w:rsid w:val="00114663"/>
    <w:rsid w:val="00117BBA"/>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D62C1"/>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26EA"/>
    <w:rsid w:val="005F5576"/>
    <w:rsid w:val="006014AB"/>
    <w:rsid w:val="00605F20"/>
    <w:rsid w:val="0061680A"/>
    <w:rsid w:val="00623B70"/>
    <w:rsid w:val="0063578B"/>
    <w:rsid w:val="00636B3D"/>
    <w:rsid w:val="00641025"/>
    <w:rsid w:val="00644496"/>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6F7DCA"/>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C3E0C"/>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0C0C"/>
    <w:rsid w:val="008F322F"/>
    <w:rsid w:val="00907DFE"/>
    <w:rsid w:val="00914596"/>
    <w:rsid w:val="009146BF"/>
    <w:rsid w:val="00915AD4"/>
    <w:rsid w:val="00915EF1"/>
    <w:rsid w:val="00924C08"/>
    <w:rsid w:val="009253ED"/>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5015"/>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5F3D"/>
    <w:rsid w:val="00BE6528"/>
    <w:rsid w:val="00BF624E"/>
    <w:rsid w:val="00C0087A"/>
    <w:rsid w:val="00C05F9D"/>
    <w:rsid w:val="00C27212"/>
    <w:rsid w:val="00C34185"/>
    <w:rsid w:val="00C42DD6"/>
    <w:rsid w:val="00C4675D"/>
    <w:rsid w:val="00C545E7"/>
    <w:rsid w:val="00C66858"/>
    <w:rsid w:val="00C72E69"/>
    <w:rsid w:val="00C7411E"/>
    <w:rsid w:val="00C84988"/>
    <w:rsid w:val="00CA4AF6"/>
    <w:rsid w:val="00CA59CA"/>
    <w:rsid w:val="00CB2221"/>
    <w:rsid w:val="00CB2356"/>
    <w:rsid w:val="00CB4075"/>
    <w:rsid w:val="00CB4E6D"/>
    <w:rsid w:val="00CC23DE"/>
    <w:rsid w:val="00CD3E3A"/>
    <w:rsid w:val="00CD7459"/>
    <w:rsid w:val="00CE52B1"/>
    <w:rsid w:val="00CE55A6"/>
    <w:rsid w:val="00CF13FC"/>
    <w:rsid w:val="00CF4AAF"/>
    <w:rsid w:val="00CF561A"/>
    <w:rsid w:val="00CF6C18"/>
    <w:rsid w:val="00CF7EA8"/>
    <w:rsid w:val="00D004DA"/>
    <w:rsid w:val="00D01673"/>
    <w:rsid w:val="00D0309A"/>
    <w:rsid w:val="00D07BA4"/>
    <w:rsid w:val="00D109BA"/>
    <w:rsid w:val="00D16D0C"/>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538E"/>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6F5D"/>
    <w:rsid w:val="00F47773"/>
    <w:rsid w:val="00F5019D"/>
    <w:rsid w:val="00F56308"/>
    <w:rsid w:val="00F634D6"/>
    <w:rsid w:val="00F64385"/>
    <w:rsid w:val="00F6473F"/>
    <w:rsid w:val="00F65443"/>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0F2B2B"/>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0F2B2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F2B2B"/>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0F2B2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0F2B2B"/>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0F2B2B"/>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0F2B2B"/>
    <w:rPr>
      <w:rFonts w:ascii="Calibri" w:eastAsiaTheme="majorEastAsia" w:hAnsi="Calibri" w:cstheme="majorBidi"/>
      <w:b/>
      <w:bCs/>
      <w:sz w:val="44"/>
      <w:szCs w:val="26"/>
      <w:u w:val="double"/>
    </w:rPr>
  </w:style>
  <w:style w:type="character" w:styleId="Emphasis">
    <w:name w:val="Emphasis"/>
    <w:basedOn w:val="DefaultParagraphFont"/>
    <w:uiPriority w:val="7"/>
    <w:qFormat/>
    <w:rsid w:val="000F2B2B"/>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0F2B2B"/>
    <w:rPr>
      <w:b/>
      <w:bCs/>
    </w:rPr>
  </w:style>
  <w:style w:type="character" w:customStyle="1" w:styleId="Heading3Char">
    <w:name w:val="Heading 3 Char"/>
    <w:aliases w:val="Block Char"/>
    <w:basedOn w:val="DefaultParagraphFont"/>
    <w:link w:val="Heading3"/>
    <w:uiPriority w:val="3"/>
    <w:rsid w:val="000F2B2B"/>
    <w:rPr>
      <w:rFonts w:ascii="Calibri" w:eastAsiaTheme="majorEastAsia" w:hAnsi="Calibri" w:cstheme="majorBidi"/>
      <w:b/>
      <w:bCs/>
      <w:sz w:val="32"/>
      <w:u w:val="single"/>
    </w:rPr>
  </w:style>
  <w:style w:type="character" w:customStyle="1" w:styleId="StyleBoldUnderline">
    <w:name w:val="Style Bold Underline"/>
    <w:aliases w:val="Underline,Style,apple-style-span + 6 pt,Kern at 16 pt,Intense Emphasis1,Intense Emphasis11,Intense Emphasis2,HHeading 3 + 12 pt,Cards + Font: 12 pt Char,Intense Emphasis111,Intense Emphasis1111,Intense Emphasis3,Intense Emphasi,Bold"/>
    <w:basedOn w:val="DefaultParagraphFont"/>
    <w:uiPriority w:val="6"/>
    <w:qFormat/>
    <w:rsid w:val="000F2B2B"/>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0F2B2B"/>
    <w:rPr>
      <w:b/>
      <w:bCs/>
      <w:sz w:val="26"/>
      <w:u w:val="none"/>
    </w:rPr>
  </w:style>
  <w:style w:type="paragraph" w:styleId="Header">
    <w:name w:val="header"/>
    <w:basedOn w:val="Normal"/>
    <w:link w:val="HeaderChar"/>
    <w:uiPriority w:val="99"/>
    <w:semiHidden/>
    <w:rsid w:val="000F2B2B"/>
    <w:pPr>
      <w:tabs>
        <w:tab w:val="center" w:pos="4680"/>
        <w:tab w:val="right" w:pos="9360"/>
      </w:tabs>
    </w:pPr>
  </w:style>
  <w:style w:type="character" w:customStyle="1" w:styleId="HeaderChar">
    <w:name w:val="Header Char"/>
    <w:basedOn w:val="DefaultParagraphFont"/>
    <w:link w:val="Header"/>
    <w:uiPriority w:val="99"/>
    <w:semiHidden/>
    <w:rsid w:val="000F2B2B"/>
    <w:rPr>
      <w:rFonts w:ascii="Calibri" w:hAnsi="Calibri" w:cs="Calibri"/>
    </w:rPr>
  </w:style>
  <w:style w:type="paragraph" w:styleId="Footer">
    <w:name w:val="footer"/>
    <w:basedOn w:val="Normal"/>
    <w:link w:val="FooterChar"/>
    <w:uiPriority w:val="99"/>
    <w:semiHidden/>
    <w:rsid w:val="000F2B2B"/>
    <w:pPr>
      <w:tabs>
        <w:tab w:val="center" w:pos="4680"/>
        <w:tab w:val="right" w:pos="9360"/>
      </w:tabs>
    </w:pPr>
  </w:style>
  <w:style w:type="character" w:customStyle="1" w:styleId="FooterChar">
    <w:name w:val="Footer Char"/>
    <w:basedOn w:val="DefaultParagraphFont"/>
    <w:link w:val="Footer"/>
    <w:uiPriority w:val="99"/>
    <w:semiHidden/>
    <w:rsid w:val="000F2B2B"/>
    <w:rPr>
      <w:rFonts w:ascii="Calibri" w:hAnsi="Calibri" w:cs="Calibri"/>
    </w:rPr>
  </w:style>
  <w:style w:type="character" w:styleId="Hyperlink">
    <w:name w:val="Hyperlink"/>
    <w:basedOn w:val="DefaultParagraphFont"/>
    <w:uiPriority w:val="99"/>
    <w:semiHidden/>
    <w:rsid w:val="000F2B2B"/>
    <w:rPr>
      <w:color w:val="auto"/>
      <w:u w:val="none"/>
    </w:rPr>
  </w:style>
  <w:style w:type="character" w:styleId="FollowedHyperlink">
    <w:name w:val="FollowedHyperlink"/>
    <w:basedOn w:val="DefaultParagraphFont"/>
    <w:uiPriority w:val="99"/>
    <w:semiHidden/>
    <w:rsid w:val="000F2B2B"/>
    <w:rPr>
      <w:color w:val="auto"/>
      <w:u w:val="none"/>
    </w:rPr>
  </w:style>
  <w:style w:type="character" w:customStyle="1" w:styleId="Heading4Char">
    <w:name w:val="Heading 4 Char"/>
    <w:aliases w:val="Tag Char"/>
    <w:basedOn w:val="DefaultParagraphFont"/>
    <w:link w:val="Heading4"/>
    <w:uiPriority w:val="4"/>
    <w:rsid w:val="000F2B2B"/>
    <w:rPr>
      <w:rFonts w:ascii="Calibri" w:eastAsiaTheme="majorEastAsia" w:hAnsi="Calibri" w:cstheme="majorBidi"/>
      <w:b/>
      <w:bCs/>
      <w:iCs/>
      <w:sz w:val="26"/>
    </w:rPr>
  </w:style>
  <w:style w:type="paragraph" w:customStyle="1" w:styleId="tag">
    <w:name w:val="tag"/>
    <w:basedOn w:val="Normal"/>
    <w:next w:val="Normal"/>
    <w:uiPriority w:val="99"/>
    <w:rsid w:val="00CB2221"/>
    <w:rPr>
      <w:rFonts w:ascii="Times New Roman" w:eastAsia="Times New Roman" w:hAnsi="Times New Roman" w:cs="Times New Roman"/>
      <w:b/>
      <w:sz w:val="24"/>
      <w:szCs w:val="20"/>
    </w:rPr>
  </w:style>
  <w:style w:type="paragraph" w:customStyle="1" w:styleId="card">
    <w:name w:val="card"/>
    <w:basedOn w:val="Normal"/>
    <w:next w:val="Normal"/>
    <w:uiPriority w:val="99"/>
    <w:rsid w:val="00CB2221"/>
    <w:pPr>
      <w:ind w:left="288" w:right="288"/>
    </w:pPr>
    <w:rPr>
      <w:rFonts w:ascii="Times New Roman" w:eastAsia="Times New Roman" w:hAnsi="Times New Roman" w:cs="Times New Roman"/>
      <w:sz w:val="20"/>
      <w:szCs w:val="20"/>
    </w:rPr>
  </w:style>
  <w:style w:type="character" w:customStyle="1" w:styleId="underline">
    <w:name w:val="underline"/>
    <w:basedOn w:val="DefaultParagraphFont"/>
    <w:uiPriority w:val="99"/>
    <w:rsid w:val="00CB2221"/>
    <w:rPr>
      <w:rFonts w:cs="Times New Roman"/>
      <w:b/>
      <w:u w:val="single"/>
    </w:rPr>
  </w:style>
  <w:style w:type="paragraph" w:styleId="DocumentMap">
    <w:name w:val="Document Map"/>
    <w:basedOn w:val="Normal"/>
    <w:link w:val="DocumentMapChar"/>
    <w:uiPriority w:val="99"/>
    <w:semiHidden/>
    <w:rsid w:val="00D16D0C"/>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D16D0C"/>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0F2B2B"/>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0F2B2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F2B2B"/>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0F2B2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0F2B2B"/>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0F2B2B"/>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0F2B2B"/>
    <w:rPr>
      <w:rFonts w:ascii="Calibri" w:eastAsiaTheme="majorEastAsia" w:hAnsi="Calibri" w:cstheme="majorBidi"/>
      <w:b/>
      <w:bCs/>
      <w:sz w:val="44"/>
      <w:szCs w:val="26"/>
      <w:u w:val="double"/>
    </w:rPr>
  </w:style>
  <w:style w:type="character" w:styleId="Emphasis">
    <w:name w:val="Emphasis"/>
    <w:basedOn w:val="DefaultParagraphFont"/>
    <w:uiPriority w:val="7"/>
    <w:qFormat/>
    <w:rsid w:val="000F2B2B"/>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0F2B2B"/>
    <w:rPr>
      <w:b/>
      <w:bCs/>
    </w:rPr>
  </w:style>
  <w:style w:type="character" w:customStyle="1" w:styleId="Heading3Char">
    <w:name w:val="Heading 3 Char"/>
    <w:aliases w:val="Block Char"/>
    <w:basedOn w:val="DefaultParagraphFont"/>
    <w:link w:val="Heading3"/>
    <w:uiPriority w:val="3"/>
    <w:rsid w:val="000F2B2B"/>
    <w:rPr>
      <w:rFonts w:ascii="Calibri" w:eastAsiaTheme="majorEastAsia" w:hAnsi="Calibri" w:cstheme="majorBidi"/>
      <w:b/>
      <w:bCs/>
      <w:sz w:val="32"/>
      <w:u w:val="single"/>
    </w:rPr>
  </w:style>
  <w:style w:type="character" w:customStyle="1" w:styleId="StyleBoldUnderline">
    <w:name w:val="Style Bold Underline"/>
    <w:aliases w:val="Underline,Style,apple-style-span + 6 pt,Kern at 16 pt,Intense Emphasis1,Intense Emphasis11,Intense Emphasis2,HHeading 3 + 12 pt,Cards + Font: 12 pt Char,Intense Emphasis111,Intense Emphasis1111,Intense Emphasis3,Intense Emphasi,Bold"/>
    <w:basedOn w:val="DefaultParagraphFont"/>
    <w:uiPriority w:val="6"/>
    <w:qFormat/>
    <w:rsid w:val="000F2B2B"/>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0F2B2B"/>
    <w:rPr>
      <w:b/>
      <w:bCs/>
      <w:sz w:val="26"/>
      <w:u w:val="none"/>
    </w:rPr>
  </w:style>
  <w:style w:type="paragraph" w:styleId="Header">
    <w:name w:val="header"/>
    <w:basedOn w:val="Normal"/>
    <w:link w:val="HeaderChar"/>
    <w:uiPriority w:val="99"/>
    <w:semiHidden/>
    <w:rsid w:val="000F2B2B"/>
    <w:pPr>
      <w:tabs>
        <w:tab w:val="center" w:pos="4680"/>
        <w:tab w:val="right" w:pos="9360"/>
      </w:tabs>
    </w:pPr>
  </w:style>
  <w:style w:type="character" w:customStyle="1" w:styleId="HeaderChar">
    <w:name w:val="Header Char"/>
    <w:basedOn w:val="DefaultParagraphFont"/>
    <w:link w:val="Header"/>
    <w:uiPriority w:val="99"/>
    <w:semiHidden/>
    <w:rsid w:val="000F2B2B"/>
    <w:rPr>
      <w:rFonts w:ascii="Calibri" w:hAnsi="Calibri" w:cs="Calibri"/>
    </w:rPr>
  </w:style>
  <w:style w:type="paragraph" w:styleId="Footer">
    <w:name w:val="footer"/>
    <w:basedOn w:val="Normal"/>
    <w:link w:val="FooterChar"/>
    <w:uiPriority w:val="99"/>
    <w:semiHidden/>
    <w:rsid w:val="000F2B2B"/>
    <w:pPr>
      <w:tabs>
        <w:tab w:val="center" w:pos="4680"/>
        <w:tab w:val="right" w:pos="9360"/>
      </w:tabs>
    </w:pPr>
  </w:style>
  <w:style w:type="character" w:customStyle="1" w:styleId="FooterChar">
    <w:name w:val="Footer Char"/>
    <w:basedOn w:val="DefaultParagraphFont"/>
    <w:link w:val="Footer"/>
    <w:uiPriority w:val="99"/>
    <w:semiHidden/>
    <w:rsid w:val="000F2B2B"/>
    <w:rPr>
      <w:rFonts w:ascii="Calibri" w:hAnsi="Calibri" w:cs="Calibri"/>
    </w:rPr>
  </w:style>
  <w:style w:type="character" w:styleId="Hyperlink">
    <w:name w:val="Hyperlink"/>
    <w:basedOn w:val="DefaultParagraphFont"/>
    <w:uiPriority w:val="99"/>
    <w:semiHidden/>
    <w:rsid w:val="000F2B2B"/>
    <w:rPr>
      <w:color w:val="auto"/>
      <w:u w:val="none"/>
    </w:rPr>
  </w:style>
  <w:style w:type="character" w:styleId="FollowedHyperlink">
    <w:name w:val="FollowedHyperlink"/>
    <w:basedOn w:val="DefaultParagraphFont"/>
    <w:uiPriority w:val="99"/>
    <w:semiHidden/>
    <w:rsid w:val="000F2B2B"/>
    <w:rPr>
      <w:color w:val="auto"/>
      <w:u w:val="none"/>
    </w:rPr>
  </w:style>
  <w:style w:type="character" w:customStyle="1" w:styleId="Heading4Char">
    <w:name w:val="Heading 4 Char"/>
    <w:aliases w:val="Tag Char"/>
    <w:basedOn w:val="DefaultParagraphFont"/>
    <w:link w:val="Heading4"/>
    <w:uiPriority w:val="4"/>
    <w:rsid w:val="000F2B2B"/>
    <w:rPr>
      <w:rFonts w:ascii="Calibri" w:eastAsiaTheme="majorEastAsia" w:hAnsi="Calibri" w:cstheme="majorBidi"/>
      <w:b/>
      <w:bCs/>
      <w:iCs/>
      <w:sz w:val="26"/>
    </w:rPr>
  </w:style>
  <w:style w:type="paragraph" w:customStyle="1" w:styleId="tag">
    <w:name w:val="tag"/>
    <w:basedOn w:val="Normal"/>
    <w:next w:val="Normal"/>
    <w:uiPriority w:val="99"/>
    <w:rsid w:val="00CB2221"/>
    <w:rPr>
      <w:rFonts w:ascii="Times New Roman" w:eastAsia="Times New Roman" w:hAnsi="Times New Roman" w:cs="Times New Roman"/>
      <w:b/>
      <w:sz w:val="24"/>
      <w:szCs w:val="20"/>
    </w:rPr>
  </w:style>
  <w:style w:type="paragraph" w:customStyle="1" w:styleId="card">
    <w:name w:val="card"/>
    <w:basedOn w:val="Normal"/>
    <w:next w:val="Normal"/>
    <w:uiPriority w:val="99"/>
    <w:rsid w:val="00CB2221"/>
    <w:pPr>
      <w:ind w:left="288" w:right="288"/>
    </w:pPr>
    <w:rPr>
      <w:rFonts w:ascii="Times New Roman" w:eastAsia="Times New Roman" w:hAnsi="Times New Roman" w:cs="Times New Roman"/>
      <w:sz w:val="20"/>
      <w:szCs w:val="20"/>
    </w:rPr>
  </w:style>
  <w:style w:type="character" w:customStyle="1" w:styleId="underline">
    <w:name w:val="underline"/>
    <w:basedOn w:val="DefaultParagraphFont"/>
    <w:uiPriority w:val="99"/>
    <w:rsid w:val="00CB2221"/>
    <w:rPr>
      <w:rFonts w:cs="Times New Roman"/>
      <w:b/>
      <w:u w:val="single"/>
    </w:rPr>
  </w:style>
  <w:style w:type="paragraph" w:styleId="DocumentMap">
    <w:name w:val="Document Map"/>
    <w:basedOn w:val="Normal"/>
    <w:link w:val="DocumentMapChar"/>
    <w:uiPriority w:val="99"/>
    <w:semiHidden/>
    <w:rsid w:val="00D16D0C"/>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D16D0C"/>
    <w:rPr>
      <w:rFonts w:ascii="Lucida Grande" w:hAnsi="Lucida Grande" w:cs="Lucida Grande"/>
      <w:sz w:val="24"/>
      <w:szCs w:val="24"/>
    </w:rPr>
  </w:style>
</w:styles>
</file>

<file path=word/webSettings.xml><?xml version="1.0" encoding="utf-8"?>
<w:webSettings xmlns:r="http://schemas.openxmlformats.org/officeDocument/2006/relationships" xmlns:w="http://schemas.openxmlformats.org/wordprocessingml/2006/main">
  <w:optimizeForBrowser/>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jstor.org/stable/pdfplus/1882243.pdf?acceptTC=true"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yperlink" Target="http://www.freerepublic.com/focus/news/680152/posts"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international.ucla.edu/article.asp?parentid=4026"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belfercenter.ksg.harvard.edu/experts/146/sean_m_lynnjones.html?back_url=%2Fpublication%2F2830%2Fwhy_the_united_states_should_spread_democracy.html&amp;back_text=Back%20to%20publication" TargetMode="External"/><Relationship Id="rId5" Type="http://schemas.openxmlformats.org/officeDocument/2006/relationships/settings" Target="settings.xml"/><Relationship Id="rId15" Type="http://schemas.openxmlformats.org/officeDocument/2006/relationships/hyperlink" Target="http://www.ffyh.unc.edu.ar/posgrado/cursos/rufer/McClintock.pdf" TargetMode="External"/><Relationship Id="rId10" Type="http://schemas.openxmlformats.org/officeDocument/2006/relationships/hyperlink" Target="http://belfercenter.ksg.harvard.edu/experts/146/sean_m_lynnjones.html?back_url=%2Fpublication%2F2830%2Fwhy_the_united_states_should_spread_democracy.html&amp;back_text=Back%20to%20publication" TargetMode="External"/><Relationship Id="rId19" Type="http://schemas.microsoft.com/office/2007/relationships/stylesWithEffects" Target="stylesWithEffects.xml"/><Relationship Id="rId4" Type="http://schemas.openxmlformats.org/officeDocument/2006/relationships/styles" Target="styles.xml"/><Relationship Id="rId9" Type="http://schemas.openxmlformats.org/officeDocument/2006/relationships/hyperlink" Target="http://www.gvpt.umd.edu/lpbr/subpages/reviews/orford604.htm" TargetMode="External"/><Relationship Id="rId14" Type="http://schemas.openxmlformats.org/officeDocument/2006/relationships/hyperlink" Target="http://www.ffyh.unc.edu.ar/posgrado/cursos/rufer/McClintock.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25</Pages>
  <Words>10912</Words>
  <Characters>62202</Characters>
  <Application>Microsoft Office Word</Application>
  <DocSecurity>0</DocSecurity>
  <Lines>518</Lines>
  <Paragraphs>145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72969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Owner, Team 2011</cp:lastModifiedBy>
  <cp:revision>2</cp:revision>
  <dcterms:created xsi:type="dcterms:W3CDTF">2013-08-09T15:19:00Z</dcterms:created>
  <dcterms:modified xsi:type="dcterms:W3CDTF">2013-08-09T15:19:00Z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