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628B" w:rsidRPr="00E82469" w:rsidRDefault="0053628B" w:rsidP="0053628B">
      <w:pPr>
        <w:pStyle w:val="Heading1"/>
      </w:pPr>
      <w:bookmarkStart w:id="0" w:name="_Toc362007407"/>
      <w:r w:rsidRPr="00E82469">
        <w:t>Economy Core</w:t>
      </w:r>
      <w:bookmarkEnd w:id="0"/>
    </w:p>
    <w:p w:rsidR="003775CB" w:rsidRDefault="0053628B">
      <w:pPr>
        <w:pStyle w:val="TOC1"/>
        <w:tabs>
          <w:tab w:val="right" w:leader="dot" w:pos="9350"/>
        </w:tabs>
        <w:rPr>
          <w:rFonts w:asciiTheme="minorHAnsi" w:eastAsiaTheme="minorEastAsia" w:hAnsiTheme="minorHAnsi" w:cstheme="minorBidi"/>
          <w:noProof/>
        </w:rPr>
      </w:pPr>
      <w:r w:rsidRPr="00E82469">
        <w:fldChar w:fldCharType="begin"/>
      </w:r>
      <w:r w:rsidRPr="00E82469">
        <w:instrText xml:space="preserve"> TOC \o "1-3" \u </w:instrText>
      </w:r>
      <w:r w:rsidRPr="00E82469">
        <w:fldChar w:fldCharType="separate"/>
      </w:r>
      <w:r w:rsidR="003775CB">
        <w:rPr>
          <w:noProof/>
        </w:rPr>
        <w:t>Economy Core</w:t>
      </w:r>
      <w:r w:rsidR="003775CB">
        <w:rPr>
          <w:noProof/>
        </w:rPr>
        <w:tab/>
      </w:r>
      <w:r w:rsidR="003775CB">
        <w:rPr>
          <w:noProof/>
        </w:rPr>
        <w:fldChar w:fldCharType="begin"/>
      </w:r>
      <w:r w:rsidR="003775CB">
        <w:rPr>
          <w:noProof/>
        </w:rPr>
        <w:instrText xml:space="preserve"> PAGEREF _Toc362007407 \h </w:instrText>
      </w:r>
      <w:r w:rsidR="003775CB">
        <w:rPr>
          <w:noProof/>
        </w:rPr>
      </w:r>
      <w:r w:rsidR="003775CB">
        <w:rPr>
          <w:noProof/>
        </w:rPr>
        <w:fldChar w:fldCharType="separate"/>
      </w:r>
      <w:r w:rsidR="003775CB">
        <w:rPr>
          <w:noProof/>
        </w:rPr>
        <w:t>1</w:t>
      </w:r>
      <w:r w:rsidR="003775CB">
        <w:rPr>
          <w:noProof/>
        </w:rPr>
        <w:fldChar w:fldCharType="end"/>
      </w:r>
    </w:p>
    <w:p w:rsidR="003775CB" w:rsidRDefault="003775CB">
      <w:pPr>
        <w:pStyle w:val="TOC1"/>
        <w:tabs>
          <w:tab w:val="right" w:leader="dot" w:pos="9350"/>
        </w:tabs>
        <w:rPr>
          <w:rFonts w:asciiTheme="minorHAnsi" w:eastAsiaTheme="minorEastAsia" w:hAnsiTheme="minorHAnsi" w:cstheme="minorBidi"/>
          <w:noProof/>
        </w:rPr>
      </w:pPr>
      <w:r>
        <w:rPr>
          <w:noProof/>
        </w:rPr>
        <w:t>Growth Good</w:t>
      </w:r>
      <w:r>
        <w:rPr>
          <w:noProof/>
        </w:rPr>
        <w:tab/>
      </w:r>
      <w:r>
        <w:rPr>
          <w:noProof/>
        </w:rPr>
        <w:fldChar w:fldCharType="begin"/>
      </w:r>
      <w:r>
        <w:rPr>
          <w:noProof/>
        </w:rPr>
        <w:instrText xml:space="preserve"> PAGEREF _Toc362007408 \h </w:instrText>
      </w:r>
      <w:r>
        <w:rPr>
          <w:noProof/>
        </w:rPr>
      </w:r>
      <w:r>
        <w:rPr>
          <w:noProof/>
        </w:rPr>
        <w:fldChar w:fldCharType="separate"/>
      </w:r>
      <w:r>
        <w:rPr>
          <w:noProof/>
        </w:rPr>
        <w:t>3</w:t>
      </w:r>
      <w:r>
        <w:rPr>
          <w:noProof/>
        </w:rPr>
        <w:fldChar w:fldCharType="end"/>
      </w:r>
    </w:p>
    <w:p w:rsidR="003775CB" w:rsidRDefault="003775CB">
      <w:pPr>
        <w:pStyle w:val="TOC2"/>
        <w:tabs>
          <w:tab w:val="right" w:leader="dot" w:pos="9350"/>
        </w:tabs>
        <w:rPr>
          <w:rFonts w:asciiTheme="minorHAnsi" w:eastAsiaTheme="minorEastAsia" w:hAnsiTheme="minorHAnsi" w:cstheme="minorBidi"/>
          <w:noProof/>
        </w:rPr>
      </w:pPr>
      <w:r>
        <w:rPr>
          <w:noProof/>
        </w:rPr>
        <w:t>Growth Sustainable</w:t>
      </w:r>
      <w:r>
        <w:rPr>
          <w:noProof/>
        </w:rPr>
        <w:tab/>
      </w:r>
      <w:r>
        <w:rPr>
          <w:noProof/>
        </w:rPr>
        <w:fldChar w:fldCharType="begin"/>
      </w:r>
      <w:r>
        <w:rPr>
          <w:noProof/>
        </w:rPr>
        <w:instrText xml:space="preserve"> PAGEREF _Toc362007409 \h </w:instrText>
      </w:r>
      <w:r>
        <w:rPr>
          <w:noProof/>
        </w:rPr>
      </w:r>
      <w:r>
        <w:rPr>
          <w:noProof/>
        </w:rPr>
        <w:fldChar w:fldCharType="separate"/>
      </w:r>
      <w:r>
        <w:rPr>
          <w:noProof/>
        </w:rPr>
        <w:t>4</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Generic Sustainability</w:t>
      </w:r>
      <w:r>
        <w:rPr>
          <w:noProof/>
        </w:rPr>
        <w:tab/>
      </w:r>
      <w:r>
        <w:rPr>
          <w:noProof/>
        </w:rPr>
        <w:fldChar w:fldCharType="begin"/>
      </w:r>
      <w:r>
        <w:rPr>
          <w:noProof/>
        </w:rPr>
        <w:instrText xml:space="preserve"> PAGEREF _Toc362007410 \h </w:instrText>
      </w:r>
      <w:r>
        <w:rPr>
          <w:noProof/>
        </w:rPr>
      </w:r>
      <w:r>
        <w:rPr>
          <w:noProof/>
        </w:rPr>
        <w:fldChar w:fldCharType="separate"/>
      </w:r>
      <w:r>
        <w:rPr>
          <w:noProof/>
        </w:rPr>
        <w:t>5</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Growth Solves Environment</w:t>
      </w:r>
      <w:r>
        <w:rPr>
          <w:noProof/>
        </w:rPr>
        <w:tab/>
      </w:r>
      <w:r>
        <w:rPr>
          <w:noProof/>
        </w:rPr>
        <w:fldChar w:fldCharType="begin"/>
      </w:r>
      <w:r>
        <w:rPr>
          <w:noProof/>
        </w:rPr>
        <w:instrText xml:space="preserve"> PAGEREF _Toc362007411 \h </w:instrText>
      </w:r>
      <w:r>
        <w:rPr>
          <w:noProof/>
        </w:rPr>
      </w:r>
      <w:r>
        <w:rPr>
          <w:noProof/>
        </w:rPr>
        <w:fldChar w:fldCharType="separate"/>
      </w:r>
      <w:r>
        <w:rPr>
          <w:noProof/>
        </w:rPr>
        <w:t>7</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Growth Inevitable</w:t>
      </w:r>
      <w:r>
        <w:rPr>
          <w:noProof/>
        </w:rPr>
        <w:tab/>
      </w:r>
      <w:r>
        <w:rPr>
          <w:noProof/>
        </w:rPr>
        <w:fldChar w:fldCharType="begin"/>
      </w:r>
      <w:r>
        <w:rPr>
          <w:noProof/>
        </w:rPr>
        <w:instrText xml:space="preserve"> PAGEREF _Toc362007412 \h </w:instrText>
      </w:r>
      <w:r>
        <w:rPr>
          <w:noProof/>
        </w:rPr>
      </w:r>
      <w:r>
        <w:rPr>
          <w:noProof/>
        </w:rPr>
        <w:fldChar w:fldCharType="separate"/>
      </w:r>
      <w:r>
        <w:rPr>
          <w:noProof/>
        </w:rPr>
        <w:t>9</w:t>
      </w:r>
      <w:r>
        <w:rPr>
          <w:noProof/>
        </w:rPr>
        <w:fldChar w:fldCharType="end"/>
      </w:r>
    </w:p>
    <w:p w:rsidR="003775CB" w:rsidRDefault="003775CB">
      <w:pPr>
        <w:pStyle w:val="TOC2"/>
        <w:tabs>
          <w:tab w:val="right" w:leader="dot" w:pos="9350"/>
        </w:tabs>
        <w:rPr>
          <w:rFonts w:asciiTheme="minorHAnsi" w:eastAsiaTheme="minorEastAsia" w:hAnsiTheme="minorHAnsi" w:cstheme="minorBidi"/>
          <w:noProof/>
        </w:rPr>
      </w:pPr>
      <w:r>
        <w:rPr>
          <w:noProof/>
        </w:rPr>
        <w:t>Growth Good Impacts</w:t>
      </w:r>
      <w:r>
        <w:rPr>
          <w:noProof/>
        </w:rPr>
        <w:tab/>
      </w:r>
      <w:r>
        <w:rPr>
          <w:noProof/>
        </w:rPr>
        <w:fldChar w:fldCharType="begin"/>
      </w:r>
      <w:r>
        <w:rPr>
          <w:noProof/>
        </w:rPr>
        <w:instrText xml:space="preserve"> PAGEREF _Toc362007413 \h </w:instrText>
      </w:r>
      <w:r>
        <w:rPr>
          <w:noProof/>
        </w:rPr>
      </w:r>
      <w:r>
        <w:rPr>
          <w:noProof/>
        </w:rPr>
        <w:fldChar w:fldCharType="separate"/>
      </w:r>
      <w:r>
        <w:rPr>
          <w:noProof/>
        </w:rPr>
        <w:t>10</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Collapse Causes Conflict</w:t>
      </w:r>
      <w:r>
        <w:rPr>
          <w:noProof/>
        </w:rPr>
        <w:tab/>
      </w:r>
      <w:r>
        <w:rPr>
          <w:noProof/>
        </w:rPr>
        <w:fldChar w:fldCharType="begin"/>
      </w:r>
      <w:r>
        <w:rPr>
          <w:noProof/>
        </w:rPr>
        <w:instrText xml:space="preserve"> PAGEREF _Toc362007414 \h </w:instrText>
      </w:r>
      <w:r>
        <w:rPr>
          <w:noProof/>
        </w:rPr>
      </w:r>
      <w:r>
        <w:rPr>
          <w:noProof/>
        </w:rPr>
        <w:fldChar w:fldCharType="separate"/>
      </w:r>
      <w:r>
        <w:rPr>
          <w:noProof/>
        </w:rPr>
        <w:t>11</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Interdependence Prevents War</w:t>
      </w:r>
      <w:r>
        <w:rPr>
          <w:noProof/>
        </w:rPr>
        <w:tab/>
      </w:r>
      <w:r>
        <w:rPr>
          <w:noProof/>
        </w:rPr>
        <w:fldChar w:fldCharType="begin"/>
      </w:r>
      <w:r>
        <w:rPr>
          <w:noProof/>
        </w:rPr>
        <w:instrText xml:space="preserve"> PAGEREF _Toc362007415 \h </w:instrText>
      </w:r>
      <w:r>
        <w:rPr>
          <w:noProof/>
        </w:rPr>
      </w:r>
      <w:r>
        <w:rPr>
          <w:noProof/>
        </w:rPr>
        <w:fldChar w:fldCharType="separate"/>
      </w:r>
      <w:r>
        <w:rPr>
          <w:noProof/>
        </w:rPr>
        <w:t>13</w:t>
      </w:r>
      <w:r>
        <w:rPr>
          <w:noProof/>
        </w:rPr>
        <w:fldChar w:fldCharType="end"/>
      </w:r>
    </w:p>
    <w:p w:rsidR="003775CB" w:rsidRDefault="003775CB">
      <w:pPr>
        <w:pStyle w:val="TOC2"/>
        <w:tabs>
          <w:tab w:val="right" w:leader="dot" w:pos="9350"/>
        </w:tabs>
        <w:rPr>
          <w:rFonts w:asciiTheme="minorHAnsi" w:eastAsiaTheme="minorEastAsia" w:hAnsiTheme="minorHAnsi" w:cstheme="minorBidi"/>
          <w:noProof/>
        </w:rPr>
      </w:pPr>
      <w:r>
        <w:rPr>
          <w:noProof/>
        </w:rPr>
        <w:t>Key Sectors</w:t>
      </w:r>
      <w:r>
        <w:rPr>
          <w:noProof/>
        </w:rPr>
        <w:tab/>
      </w:r>
      <w:r>
        <w:rPr>
          <w:noProof/>
        </w:rPr>
        <w:fldChar w:fldCharType="begin"/>
      </w:r>
      <w:r>
        <w:rPr>
          <w:noProof/>
        </w:rPr>
        <w:instrText xml:space="preserve"> PAGEREF _Toc362007416 \h </w:instrText>
      </w:r>
      <w:r>
        <w:rPr>
          <w:noProof/>
        </w:rPr>
      </w:r>
      <w:r>
        <w:rPr>
          <w:noProof/>
        </w:rPr>
        <w:fldChar w:fldCharType="separate"/>
      </w:r>
      <w:r>
        <w:rPr>
          <w:noProof/>
        </w:rPr>
        <w:t>15</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Aerospace</w:t>
      </w:r>
      <w:r>
        <w:rPr>
          <w:noProof/>
        </w:rPr>
        <w:tab/>
      </w:r>
      <w:r>
        <w:rPr>
          <w:noProof/>
        </w:rPr>
        <w:fldChar w:fldCharType="begin"/>
      </w:r>
      <w:r>
        <w:rPr>
          <w:noProof/>
        </w:rPr>
        <w:instrText xml:space="preserve"> PAGEREF _Toc362007417 \h </w:instrText>
      </w:r>
      <w:r>
        <w:rPr>
          <w:noProof/>
        </w:rPr>
      </w:r>
      <w:r>
        <w:rPr>
          <w:noProof/>
        </w:rPr>
        <w:fldChar w:fldCharType="separate"/>
      </w:r>
      <w:r>
        <w:rPr>
          <w:noProof/>
        </w:rPr>
        <w:t>16</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Agriculture</w:t>
      </w:r>
      <w:r>
        <w:rPr>
          <w:noProof/>
        </w:rPr>
        <w:tab/>
      </w:r>
      <w:r>
        <w:rPr>
          <w:noProof/>
        </w:rPr>
        <w:fldChar w:fldCharType="begin"/>
      </w:r>
      <w:r>
        <w:rPr>
          <w:noProof/>
        </w:rPr>
        <w:instrText xml:space="preserve"> PAGEREF _Toc362007418 \h </w:instrText>
      </w:r>
      <w:r>
        <w:rPr>
          <w:noProof/>
        </w:rPr>
      </w:r>
      <w:r>
        <w:rPr>
          <w:noProof/>
        </w:rPr>
        <w:fldChar w:fldCharType="separate"/>
      </w:r>
      <w:r>
        <w:rPr>
          <w:noProof/>
        </w:rPr>
        <w:t>17</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Biotech</w:t>
      </w:r>
      <w:r>
        <w:rPr>
          <w:noProof/>
        </w:rPr>
        <w:tab/>
      </w:r>
      <w:r>
        <w:rPr>
          <w:noProof/>
        </w:rPr>
        <w:fldChar w:fldCharType="begin"/>
      </w:r>
      <w:r>
        <w:rPr>
          <w:noProof/>
        </w:rPr>
        <w:instrText xml:space="preserve"> PAGEREF _Toc362007419 \h </w:instrText>
      </w:r>
      <w:r>
        <w:rPr>
          <w:noProof/>
        </w:rPr>
      </w:r>
      <w:r>
        <w:rPr>
          <w:noProof/>
        </w:rPr>
        <w:fldChar w:fldCharType="separate"/>
      </w:r>
      <w:r>
        <w:rPr>
          <w:noProof/>
        </w:rPr>
        <w:t>19</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Business Confidence</w:t>
      </w:r>
      <w:r>
        <w:rPr>
          <w:noProof/>
        </w:rPr>
        <w:tab/>
      </w:r>
      <w:r>
        <w:rPr>
          <w:noProof/>
        </w:rPr>
        <w:fldChar w:fldCharType="begin"/>
      </w:r>
      <w:r>
        <w:rPr>
          <w:noProof/>
        </w:rPr>
        <w:instrText xml:space="preserve"> PAGEREF _Toc362007420 \h </w:instrText>
      </w:r>
      <w:r>
        <w:rPr>
          <w:noProof/>
        </w:rPr>
      </w:r>
      <w:r>
        <w:rPr>
          <w:noProof/>
        </w:rPr>
        <w:fldChar w:fldCharType="separate"/>
      </w:r>
      <w:r>
        <w:rPr>
          <w:noProof/>
        </w:rPr>
        <w:t>21</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Competitiveness</w:t>
      </w:r>
      <w:r>
        <w:rPr>
          <w:noProof/>
        </w:rPr>
        <w:tab/>
      </w:r>
      <w:r>
        <w:rPr>
          <w:noProof/>
        </w:rPr>
        <w:fldChar w:fldCharType="begin"/>
      </w:r>
      <w:r>
        <w:rPr>
          <w:noProof/>
        </w:rPr>
        <w:instrText xml:space="preserve"> PAGEREF _Toc362007421 \h </w:instrText>
      </w:r>
      <w:r>
        <w:rPr>
          <w:noProof/>
        </w:rPr>
      </w:r>
      <w:r>
        <w:rPr>
          <w:noProof/>
        </w:rPr>
        <w:fldChar w:fldCharType="separate"/>
      </w:r>
      <w:r>
        <w:rPr>
          <w:noProof/>
        </w:rPr>
        <w:t>22</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Consumer Spending</w:t>
      </w:r>
      <w:r>
        <w:rPr>
          <w:noProof/>
        </w:rPr>
        <w:tab/>
      </w:r>
      <w:r>
        <w:rPr>
          <w:noProof/>
        </w:rPr>
        <w:fldChar w:fldCharType="begin"/>
      </w:r>
      <w:r>
        <w:rPr>
          <w:noProof/>
        </w:rPr>
        <w:instrText xml:space="preserve"> PAGEREF _Toc362007422 \h </w:instrText>
      </w:r>
      <w:r>
        <w:rPr>
          <w:noProof/>
        </w:rPr>
      </w:r>
      <w:r>
        <w:rPr>
          <w:noProof/>
        </w:rPr>
        <w:fldChar w:fldCharType="separate"/>
      </w:r>
      <w:r>
        <w:rPr>
          <w:noProof/>
        </w:rPr>
        <w:t>23</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Hegemony</w:t>
      </w:r>
      <w:r>
        <w:rPr>
          <w:noProof/>
        </w:rPr>
        <w:tab/>
      </w:r>
      <w:r>
        <w:rPr>
          <w:noProof/>
        </w:rPr>
        <w:fldChar w:fldCharType="begin"/>
      </w:r>
      <w:r>
        <w:rPr>
          <w:noProof/>
        </w:rPr>
        <w:instrText xml:space="preserve"> PAGEREF _Toc362007423 \h </w:instrText>
      </w:r>
      <w:r>
        <w:rPr>
          <w:noProof/>
        </w:rPr>
      </w:r>
      <w:r>
        <w:rPr>
          <w:noProof/>
        </w:rPr>
        <w:fldChar w:fldCharType="separate"/>
      </w:r>
      <w:r>
        <w:rPr>
          <w:noProof/>
        </w:rPr>
        <w:t>25</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Manufacturing</w:t>
      </w:r>
      <w:r>
        <w:rPr>
          <w:noProof/>
        </w:rPr>
        <w:tab/>
      </w:r>
      <w:r>
        <w:rPr>
          <w:noProof/>
        </w:rPr>
        <w:fldChar w:fldCharType="begin"/>
      </w:r>
      <w:r>
        <w:rPr>
          <w:noProof/>
        </w:rPr>
        <w:instrText xml:space="preserve"> PAGEREF _Toc362007424 \h </w:instrText>
      </w:r>
      <w:r>
        <w:rPr>
          <w:noProof/>
        </w:rPr>
      </w:r>
      <w:r>
        <w:rPr>
          <w:noProof/>
        </w:rPr>
        <w:fldChar w:fldCharType="separate"/>
      </w:r>
      <w:r>
        <w:rPr>
          <w:noProof/>
        </w:rPr>
        <w:t>26</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Oil Sector</w:t>
      </w:r>
      <w:r>
        <w:rPr>
          <w:noProof/>
        </w:rPr>
        <w:tab/>
      </w:r>
      <w:r>
        <w:rPr>
          <w:noProof/>
        </w:rPr>
        <w:fldChar w:fldCharType="begin"/>
      </w:r>
      <w:r>
        <w:rPr>
          <w:noProof/>
        </w:rPr>
        <w:instrText xml:space="preserve"> PAGEREF _Toc362007425 \h </w:instrText>
      </w:r>
      <w:r>
        <w:rPr>
          <w:noProof/>
        </w:rPr>
      </w:r>
      <w:r>
        <w:rPr>
          <w:noProof/>
        </w:rPr>
        <w:fldChar w:fldCharType="separate"/>
      </w:r>
      <w:r>
        <w:rPr>
          <w:noProof/>
        </w:rPr>
        <w:t>28</w:t>
      </w:r>
      <w:r>
        <w:rPr>
          <w:noProof/>
        </w:rPr>
        <w:fldChar w:fldCharType="end"/>
      </w:r>
    </w:p>
    <w:p w:rsidR="003775CB" w:rsidRDefault="003775CB">
      <w:pPr>
        <w:pStyle w:val="TOC2"/>
        <w:tabs>
          <w:tab w:val="right" w:leader="dot" w:pos="9350"/>
        </w:tabs>
        <w:rPr>
          <w:rFonts w:asciiTheme="minorHAnsi" w:eastAsiaTheme="minorEastAsia" w:hAnsiTheme="minorHAnsi" w:cstheme="minorBidi"/>
          <w:noProof/>
        </w:rPr>
      </w:pPr>
      <w:r>
        <w:rPr>
          <w:noProof/>
        </w:rPr>
        <w:t>AT: De-development</w:t>
      </w:r>
      <w:r>
        <w:rPr>
          <w:noProof/>
        </w:rPr>
        <w:tab/>
      </w:r>
      <w:r>
        <w:rPr>
          <w:noProof/>
        </w:rPr>
        <w:fldChar w:fldCharType="begin"/>
      </w:r>
      <w:r>
        <w:rPr>
          <w:noProof/>
        </w:rPr>
        <w:instrText xml:space="preserve"> PAGEREF _Toc362007426 \h </w:instrText>
      </w:r>
      <w:r>
        <w:rPr>
          <w:noProof/>
        </w:rPr>
      </w:r>
      <w:r>
        <w:rPr>
          <w:noProof/>
        </w:rPr>
        <w:fldChar w:fldCharType="separate"/>
      </w:r>
      <w:r>
        <w:rPr>
          <w:noProof/>
        </w:rPr>
        <w:t>30</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De-growth Theory Wrong</w:t>
      </w:r>
      <w:r>
        <w:rPr>
          <w:noProof/>
        </w:rPr>
        <w:tab/>
      </w:r>
      <w:r>
        <w:rPr>
          <w:noProof/>
        </w:rPr>
        <w:fldChar w:fldCharType="begin"/>
      </w:r>
      <w:r>
        <w:rPr>
          <w:noProof/>
        </w:rPr>
        <w:instrText xml:space="preserve"> PAGEREF _Toc362007427 \h </w:instrText>
      </w:r>
      <w:r>
        <w:rPr>
          <w:noProof/>
        </w:rPr>
      </w:r>
      <w:r>
        <w:rPr>
          <w:noProof/>
        </w:rPr>
        <w:fldChar w:fldCharType="separate"/>
      </w:r>
      <w:r>
        <w:rPr>
          <w:noProof/>
        </w:rPr>
        <w:t>31</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AT: Environment Impact</w:t>
      </w:r>
      <w:r>
        <w:rPr>
          <w:noProof/>
        </w:rPr>
        <w:tab/>
      </w:r>
      <w:r>
        <w:rPr>
          <w:noProof/>
        </w:rPr>
        <w:fldChar w:fldCharType="begin"/>
      </w:r>
      <w:r>
        <w:rPr>
          <w:noProof/>
        </w:rPr>
        <w:instrText xml:space="preserve"> PAGEREF _Toc362007428 \h </w:instrText>
      </w:r>
      <w:r>
        <w:rPr>
          <w:noProof/>
        </w:rPr>
      </w:r>
      <w:r>
        <w:rPr>
          <w:noProof/>
        </w:rPr>
        <w:fldChar w:fldCharType="separate"/>
      </w:r>
      <w:r>
        <w:rPr>
          <w:noProof/>
        </w:rPr>
        <w:t>34</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Transition Fails</w:t>
      </w:r>
      <w:r>
        <w:rPr>
          <w:noProof/>
        </w:rPr>
        <w:tab/>
      </w:r>
      <w:r>
        <w:rPr>
          <w:noProof/>
        </w:rPr>
        <w:fldChar w:fldCharType="begin"/>
      </w:r>
      <w:r>
        <w:rPr>
          <w:noProof/>
        </w:rPr>
        <w:instrText xml:space="preserve"> PAGEREF _Toc362007429 \h </w:instrText>
      </w:r>
      <w:r>
        <w:rPr>
          <w:noProof/>
        </w:rPr>
      </w:r>
      <w:r>
        <w:rPr>
          <w:noProof/>
        </w:rPr>
        <w:fldChar w:fldCharType="separate"/>
      </w:r>
      <w:r>
        <w:rPr>
          <w:noProof/>
        </w:rPr>
        <w:t>37</w:t>
      </w:r>
      <w:r>
        <w:rPr>
          <w:noProof/>
        </w:rPr>
        <w:fldChar w:fldCharType="end"/>
      </w:r>
    </w:p>
    <w:p w:rsidR="003775CB" w:rsidRDefault="003775CB">
      <w:pPr>
        <w:pStyle w:val="TOC1"/>
        <w:tabs>
          <w:tab w:val="right" w:leader="dot" w:pos="9350"/>
        </w:tabs>
        <w:rPr>
          <w:rFonts w:asciiTheme="minorHAnsi" w:eastAsiaTheme="minorEastAsia" w:hAnsiTheme="minorHAnsi" w:cstheme="minorBidi"/>
          <w:noProof/>
        </w:rPr>
      </w:pPr>
      <w:r>
        <w:rPr>
          <w:noProof/>
        </w:rPr>
        <w:t>Growth Bad</w:t>
      </w:r>
      <w:r>
        <w:rPr>
          <w:noProof/>
        </w:rPr>
        <w:tab/>
      </w:r>
      <w:r>
        <w:rPr>
          <w:noProof/>
        </w:rPr>
        <w:fldChar w:fldCharType="begin"/>
      </w:r>
      <w:r>
        <w:rPr>
          <w:noProof/>
        </w:rPr>
        <w:instrText xml:space="preserve"> PAGEREF _Toc362007430 \h </w:instrText>
      </w:r>
      <w:r>
        <w:rPr>
          <w:noProof/>
        </w:rPr>
      </w:r>
      <w:r>
        <w:rPr>
          <w:noProof/>
        </w:rPr>
        <w:fldChar w:fldCharType="separate"/>
      </w:r>
      <w:r>
        <w:rPr>
          <w:noProof/>
        </w:rPr>
        <w:t>38</w:t>
      </w:r>
      <w:r>
        <w:rPr>
          <w:noProof/>
        </w:rPr>
        <w:fldChar w:fldCharType="end"/>
      </w:r>
    </w:p>
    <w:p w:rsidR="003775CB" w:rsidRDefault="003775CB">
      <w:pPr>
        <w:pStyle w:val="TOC2"/>
        <w:tabs>
          <w:tab w:val="right" w:leader="dot" w:pos="9350"/>
        </w:tabs>
        <w:rPr>
          <w:rFonts w:asciiTheme="minorHAnsi" w:eastAsiaTheme="minorEastAsia" w:hAnsiTheme="minorHAnsi" w:cstheme="minorBidi"/>
          <w:noProof/>
        </w:rPr>
      </w:pPr>
      <w:r>
        <w:rPr>
          <w:noProof/>
        </w:rPr>
        <w:t>Growth Unsustainable</w:t>
      </w:r>
      <w:r>
        <w:rPr>
          <w:noProof/>
        </w:rPr>
        <w:tab/>
      </w:r>
      <w:r>
        <w:rPr>
          <w:noProof/>
        </w:rPr>
        <w:fldChar w:fldCharType="begin"/>
      </w:r>
      <w:r>
        <w:rPr>
          <w:noProof/>
        </w:rPr>
        <w:instrText xml:space="preserve"> PAGEREF _Toc362007431 \h </w:instrText>
      </w:r>
      <w:r>
        <w:rPr>
          <w:noProof/>
        </w:rPr>
      </w:r>
      <w:r>
        <w:rPr>
          <w:noProof/>
        </w:rPr>
        <w:fldChar w:fldCharType="separate"/>
      </w:r>
      <w:r>
        <w:rPr>
          <w:noProof/>
        </w:rPr>
        <w:t>39</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Generic Unsustainable</w:t>
      </w:r>
      <w:r>
        <w:rPr>
          <w:noProof/>
        </w:rPr>
        <w:tab/>
      </w:r>
      <w:r>
        <w:rPr>
          <w:noProof/>
        </w:rPr>
        <w:fldChar w:fldCharType="begin"/>
      </w:r>
      <w:r>
        <w:rPr>
          <w:noProof/>
        </w:rPr>
        <w:instrText xml:space="preserve"> PAGEREF _Toc362007432 \h </w:instrText>
      </w:r>
      <w:r>
        <w:rPr>
          <w:noProof/>
        </w:rPr>
      </w:r>
      <w:r>
        <w:rPr>
          <w:noProof/>
        </w:rPr>
        <w:fldChar w:fldCharType="separate"/>
      </w:r>
      <w:r>
        <w:rPr>
          <w:noProof/>
        </w:rPr>
        <w:t>40</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Spillover</w:t>
      </w:r>
      <w:r>
        <w:rPr>
          <w:noProof/>
        </w:rPr>
        <w:tab/>
      </w:r>
      <w:r>
        <w:rPr>
          <w:noProof/>
        </w:rPr>
        <w:fldChar w:fldCharType="begin"/>
      </w:r>
      <w:r>
        <w:rPr>
          <w:noProof/>
        </w:rPr>
        <w:instrText xml:space="preserve"> PAGEREF _Toc362007433 \h </w:instrText>
      </w:r>
      <w:r>
        <w:rPr>
          <w:noProof/>
        </w:rPr>
      </w:r>
      <w:r>
        <w:rPr>
          <w:noProof/>
        </w:rPr>
        <w:fldChar w:fldCharType="separate"/>
      </w:r>
      <w:r>
        <w:rPr>
          <w:noProof/>
        </w:rPr>
        <w:t>41</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Science/Models</w:t>
      </w:r>
      <w:r>
        <w:rPr>
          <w:noProof/>
        </w:rPr>
        <w:tab/>
      </w:r>
      <w:r>
        <w:rPr>
          <w:noProof/>
        </w:rPr>
        <w:fldChar w:fldCharType="begin"/>
      </w:r>
      <w:r>
        <w:rPr>
          <w:noProof/>
        </w:rPr>
        <w:instrText xml:space="preserve"> PAGEREF _Toc362007434 \h </w:instrText>
      </w:r>
      <w:r>
        <w:rPr>
          <w:noProof/>
        </w:rPr>
      </w:r>
      <w:r>
        <w:rPr>
          <w:noProof/>
        </w:rPr>
        <w:fldChar w:fldCharType="separate"/>
      </w:r>
      <w:r>
        <w:rPr>
          <w:noProof/>
        </w:rPr>
        <w:t>42</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AT: Technology</w:t>
      </w:r>
      <w:r>
        <w:rPr>
          <w:noProof/>
        </w:rPr>
        <w:tab/>
      </w:r>
      <w:r>
        <w:rPr>
          <w:noProof/>
        </w:rPr>
        <w:fldChar w:fldCharType="begin"/>
      </w:r>
      <w:r>
        <w:rPr>
          <w:noProof/>
        </w:rPr>
        <w:instrText xml:space="preserve"> PAGEREF _Toc362007435 \h </w:instrText>
      </w:r>
      <w:r>
        <w:rPr>
          <w:noProof/>
        </w:rPr>
      </w:r>
      <w:r>
        <w:rPr>
          <w:noProof/>
        </w:rPr>
        <w:fldChar w:fldCharType="separate"/>
      </w:r>
      <w:r>
        <w:rPr>
          <w:noProof/>
        </w:rPr>
        <w:t>45</w:t>
      </w:r>
      <w:r>
        <w:rPr>
          <w:noProof/>
        </w:rPr>
        <w:fldChar w:fldCharType="end"/>
      </w:r>
    </w:p>
    <w:p w:rsidR="003775CB" w:rsidRDefault="003775CB">
      <w:pPr>
        <w:pStyle w:val="TOC2"/>
        <w:tabs>
          <w:tab w:val="right" w:leader="dot" w:pos="9350"/>
        </w:tabs>
        <w:rPr>
          <w:rFonts w:asciiTheme="minorHAnsi" w:eastAsiaTheme="minorEastAsia" w:hAnsiTheme="minorHAnsi" w:cstheme="minorBidi"/>
          <w:noProof/>
        </w:rPr>
      </w:pPr>
      <w:r>
        <w:rPr>
          <w:noProof/>
        </w:rPr>
        <w:t>AT: Environment</w:t>
      </w:r>
      <w:r>
        <w:rPr>
          <w:noProof/>
        </w:rPr>
        <w:tab/>
      </w:r>
      <w:r>
        <w:rPr>
          <w:noProof/>
        </w:rPr>
        <w:fldChar w:fldCharType="begin"/>
      </w:r>
      <w:r>
        <w:rPr>
          <w:noProof/>
        </w:rPr>
        <w:instrText xml:space="preserve"> PAGEREF _Toc362007436 \h </w:instrText>
      </w:r>
      <w:r>
        <w:rPr>
          <w:noProof/>
        </w:rPr>
      </w:r>
      <w:r>
        <w:rPr>
          <w:noProof/>
        </w:rPr>
        <w:fldChar w:fldCharType="separate"/>
      </w:r>
      <w:r>
        <w:rPr>
          <w:noProof/>
        </w:rPr>
        <w:t>46</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Kills environment—Extinction</w:t>
      </w:r>
      <w:r>
        <w:rPr>
          <w:noProof/>
        </w:rPr>
        <w:tab/>
      </w:r>
      <w:r>
        <w:rPr>
          <w:noProof/>
        </w:rPr>
        <w:fldChar w:fldCharType="begin"/>
      </w:r>
      <w:r>
        <w:rPr>
          <w:noProof/>
        </w:rPr>
        <w:instrText xml:space="preserve"> PAGEREF _Toc362007437 \h </w:instrText>
      </w:r>
      <w:r>
        <w:rPr>
          <w:noProof/>
        </w:rPr>
      </w:r>
      <w:r>
        <w:rPr>
          <w:noProof/>
        </w:rPr>
        <w:fldChar w:fldCharType="separate"/>
      </w:r>
      <w:r>
        <w:rPr>
          <w:noProof/>
        </w:rPr>
        <w:t>47</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Net-Negative Effect</w:t>
      </w:r>
      <w:r>
        <w:rPr>
          <w:noProof/>
        </w:rPr>
        <w:tab/>
      </w:r>
      <w:r>
        <w:rPr>
          <w:noProof/>
        </w:rPr>
        <w:fldChar w:fldCharType="begin"/>
      </w:r>
      <w:r>
        <w:rPr>
          <w:noProof/>
        </w:rPr>
        <w:instrText xml:space="preserve"> PAGEREF _Toc362007438 \h </w:instrText>
      </w:r>
      <w:r>
        <w:rPr>
          <w:noProof/>
        </w:rPr>
      </w:r>
      <w:r>
        <w:rPr>
          <w:noProof/>
        </w:rPr>
        <w:fldChar w:fldCharType="separate"/>
      </w:r>
      <w:r>
        <w:rPr>
          <w:noProof/>
        </w:rPr>
        <w:t>48</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Emissions/Fossil Fuels</w:t>
      </w:r>
      <w:r>
        <w:rPr>
          <w:noProof/>
        </w:rPr>
        <w:tab/>
      </w:r>
      <w:r>
        <w:rPr>
          <w:noProof/>
        </w:rPr>
        <w:fldChar w:fldCharType="begin"/>
      </w:r>
      <w:r>
        <w:rPr>
          <w:noProof/>
        </w:rPr>
        <w:instrText xml:space="preserve"> PAGEREF _Toc362007439 \h </w:instrText>
      </w:r>
      <w:r>
        <w:rPr>
          <w:noProof/>
        </w:rPr>
      </w:r>
      <w:r>
        <w:rPr>
          <w:noProof/>
        </w:rPr>
        <w:fldChar w:fldCharType="separate"/>
      </w:r>
      <w:r>
        <w:rPr>
          <w:noProof/>
        </w:rPr>
        <w:t>49</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lastRenderedPageBreak/>
        <w:t>Warming</w:t>
      </w:r>
      <w:r>
        <w:rPr>
          <w:noProof/>
        </w:rPr>
        <w:tab/>
      </w:r>
      <w:r>
        <w:rPr>
          <w:noProof/>
        </w:rPr>
        <w:fldChar w:fldCharType="begin"/>
      </w:r>
      <w:r>
        <w:rPr>
          <w:noProof/>
        </w:rPr>
        <w:instrText xml:space="preserve"> PAGEREF _Toc362007440 \h </w:instrText>
      </w:r>
      <w:r>
        <w:rPr>
          <w:noProof/>
        </w:rPr>
      </w:r>
      <w:r>
        <w:rPr>
          <w:noProof/>
        </w:rPr>
        <w:fldChar w:fldCharType="separate"/>
      </w:r>
      <w:r>
        <w:rPr>
          <w:noProof/>
        </w:rPr>
        <w:t>51</w:t>
      </w:r>
      <w:r>
        <w:rPr>
          <w:noProof/>
        </w:rPr>
        <w:fldChar w:fldCharType="end"/>
      </w:r>
    </w:p>
    <w:p w:rsidR="003775CB" w:rsidRDefault="003775CB">
      <w:pPr>
        <w:pStyle w:val="TOC2"/>
        <w:tabs>
          <w:tab w:val="right" w:leader="dot" w:pos="9350"/>
        </w:tabs>
        <w:rPr>
          <w:rFonts w:asciiTheme="minorHAnsi" w:eastAsiaTheme="minorEastAsia" w:hAnsiTheme="minorHAnsi" w:cstheme="minorBidi"/>
          <w:noProof/>
        </w:rPr>
      </w:pPr>
      <w:r>
        <w:rPr>
          <w:noProof/>
        </w:rPr>
        <w:t>AT: Growth Good Impacts</w:t>
      </w:r>
      <w:r>
        <w:rPr>
          <w:noProof/>
        </w:rPr>
        <w:tab/>
      </w:r>
      <w:r>
        <w:rPr>
          <w:noProof/>
        </w:rPr>
        <w:fldChar w:fldCharType="begin"/>
      </w:r>
      <w:r>
        <w:rPr>
          <w:noProof/>
        </w:rPr>
        <w:instrText xml:space="preserve"> PAGEREF _Toc362007441 \h </w:instrText>
      </w:r>
      <w:r>
        <w:rPr>
          <w:noProof/>
        </w:rPr>
      </w:r>
      <w:r>
        <w:rPr>
          <w:noProof/>
        </w:rPr>
        <w:fldChar w:fldCharType="separate"/>
      </w:r>
      <w:r>
        <w:rPr>
          <w:noProof/>
        </w:rPr>
        <w:t>52</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Dedevelopment/Transition</w:t>
      </w:r>
      <w:r>
        <w:rPr>
          <w:noProof/>
        </w:rPr>
        <w:tab/>
      </w:r>
      <w:r>
        <w:rPr>
          <w:noProof/>
        </w:rPr>
        <w:fldChar w:fldCharType="begin"/>
      </w:r>
      <w:r>
        <w:rPr>
          <w:noProof/>
        </w:rPr>
        <w:instrText xml:space="preserve"> PAGEREF _Toc362007442 \h </w:instrText>
      </w:r>
      <w:r>
        <w:rPr>
          <w:noProof/>
        </w:rPr>
      </w:r>
      <w:r>
        <w:rPr>
          <w:noProof/>
        </w:rPr>
        <w:fldChar w:fldCharType="separate"/>
      </w:r>
      <w:r>
        <w:rPr>
          <w:noProof/>
        </w:rPr>
        <w:t>53</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Econ Resilient</w:t>
      </w:r>
      <w:r>
        <w:rPr>
          <w:noProof/>
        </w:rPr>
        <w:tab/>
      </w:r>
      <w:r>
        <w:rPr>
          <w:noProof/>
        </w:rPr>
        <w:fldChar w:fldCharType="begin"/>
      </w:r>
      <w:r>
        <w:rPr>
          <w:noProof/>
        </w:rPr>
        <w:instrText xml:space="preserve"> PAGEREF _Toc362007443 \h </w:instrText>
      </w:r>
      <w:r>
        <w:rPr>
          <w:noProof/>
        </w:rPr>
      </w:r>
      <w:r>
        <w:rPr>
          <w:noProof/>
        </w:rPr>
        <w:fldChar w:fldCharType="separate"/>
      </w:r>
      <w:r>
        <w:rPr>
          <w:noProof/>
        </w:rPr>
        <w:t>54</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Growth Causes War</w:t>
      </w:r>
      <w:r>
        <w:rPr>
          <w:noProof/>
        </w:rPr>
        <w:tab/>
      </w:r>
      <w:r>
        <w:rPr>
          <w:noProof/>
        </w:rPr>
        <w:fldChar w:fldCharType="begin"/>
      </w:r>
      <w:r>
        <w:rPr>
          <w:noProof/>
        </w:rPr>
        <w:instrText xml:space="preserve"> PAGEREF _Toc362007444 \h </w:instrText>
      </w:r>
      <w:r>
        <w:rPr>
          <w:noProof/>
        </w:rPr>
      </w:r>
      <w:r>
        <w:rPr>
          <w:noProof/>
        </w:rPr>
        <w:fldChar w:fldCharType="separate"/>
      </w:r>
      <w:r>
        <w:rPr>
          <w:noProof/>
        </w:rPr>
        <w:t>56</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AT: Collapse Causes Conflict</w:t>
      </w:r>
      <w:r>
        <w:rPr>
          <w:noProof/>
        </w:rPr>
        <w:tab/>
      </w:r>
      <w:r>
        <w:rPr>
          <w:noProof/>
        </w:rPr>
        <w:fldChar w:fldCharType="begin"/>
      </w:r>
      <w:r>
        <w:rPr>
          <w:noProof/>
        </w:rPr>
        <w:instrText xml:space="preserve"> PAGEREF _Toc362007445 \h </w:instrText>
      </w:r>
      <w:r>
        <w:rPr>
          <w:noProof/>
        </w:rPr>
      </w:r>
      <w:r>
        <w:rPr>
          <w:noProof/>
        </w:rPr>
        <w:fldChar w:fldCharType="separate"/>
      </w:r>
      <w:r>
        <w:rPr>
          <w:noProof/>
        </w:rPr>
        <w:t>58</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AT: Interdependence Checks</w:t>
      </w:r>
      <w:r>
        <w:rPr>
          <w:noProof/>
        </w:rPr>
        <w:tab/>
      </w:r>
      <w:r>
        <w:rPr>
          <w:noProof/>
        </w:rPr>
        <w:fldChar w:fldCharType="begin"/>
      </w:r>
      <w:r>
        <w:rPr>
          <w:noProof/>
        </w:rPr>
        <w:instrText xml:space="preserve"> PAGEREF _Toc362007446 \h </w:instrText>
      </w:r>
      <w:r>
        <w:rPr>
          <w:noProof/>
        </w:rPr>
      </w:r>
      <w:r>
        <w:rPr>
          <w:noProof/>
        </w:rPr>
        <w:fldChar w:fldCharType="separate"/>
      </w:r>
      <w:r>
        <w:rPr>
          <w:noProof/>
        </w:rPr>
        <w:t>60</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AT: Diversionary Theory</w:t>
      </w:r>
      <w:r>
        <w:rPr>
          <w:noProof/>
        </w:rPr>
        <w:tab/>
      </w:r>
      <w:r>
        <w:rPr>
          <w:noProof/>
        </w:rPr>
        <w:fldChar w:fldCharType="begin"/>
      </w:r>
      <w:r>
        <w:rPr>
          <w:noProof/>
        </w:rPr>
        <w:instrText xml:space="preserve"> PAGEREF _Toc362007447 \h </w:instrText>
      </w:r>
      <w:r>
        <w:rPr>
          <w:noProof/>
        </w:rPr>
      </w:r>
      <w:r>
        <w:rPr>
          <w:noProof/>
        </w:rPr>
        <w:fldChar w:fldCharType="separate"/>
      </w:r>
      <w:r>
        <w:rPr>
          <w:noProof/>
        </w:rPr>
        <w:t>62</w:t>
      </w:r>
      <w:r>
        <w:rPr>
          <w:noProof/>
        </w:rPr>
        <w:fldChar w:fldCharType="end"/>
      </w:r>
    </w:p>
    <w:p w:rsidR="003775CB" w:rsidRDefault="003775CB">
      <w:pPr>
        <w:pStyle w:val="TOC2"/>
        <w:tabs>
          <w:tab w:val="right" w:leader="dot" w:pos="9350"/>
        </w:tabs>
        <w:rPr>
          <w:rFonts w:asciiTheme="minorHAnsi" w:eastAsiaTheme="minorEastAsia" w:hAnsiTheme="minorHAnsi" w:cstheme="minorBidi"/>
          <w:noProof/>
        </w:rPr>
      </w:pPr>
      <w:r>
        <w:rPr>
          <w:noProof/>
        </w:rPr>
        <w:t>AT: Key Sectors</w:t>
      </w:r>
      <w:r>
        <w:rPr>
          <w:noProof/>
        </w:rPr>
        <w:tab/>
      </w:r>
      <w:r>
        <w:rPr>
          <w:noProof/>
        </w:rPr>
        <w:fldChar w:fldCharType="begin"/>
      </w:r>
      <w:r>
        <w:rPr>
          <w:noProof/>
        </w:rPr>
        <w:instrText xml:space="preserve"> PAGEREF _Toc362007448 \h </w:instrText>
      </w:r>
      <w:r>
        <w:rPr>
          <w:noProof/>
        </w:rPr>
      </w:r>
      <w:r>
        <w:rPr>
          <w:noProof/>
        </w:rPr>
        <w:fldChar w:fldCharType="separate"/>
      </w:r>
      <w:r>
        <w:rPr>
          <w:noProof/>
        </w:rPr>
        <w:t>63</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AT: Agriculture</w:t>
      </w:r>
      <w:r>
        <w:rPr>
          <w:noProof/>
        </w:rPr>
        <w:tab/>
      </w:r>
      <w:r>
        <w:rPr>
          <w:noProof/>
        </w:rPr>
        <w:fldChar w:fldCharType="begin"/>
      </w:r>
      <w:r>
        <w:rPr>
          <w:noProof/>
        </w:rPr>
        <w:instrText xml:space="preserve"> PAGEREF _Toc362007449 \h </w:instrText>
      </w:r>
      <w:r>
        <w:rPr>
          <w:noProof/>
        </w:rPr>
      </w:r>
      <w:r>
        <w:rPr>
          <w:noProof/>
        </w:rPr>
        <w:fldChar w:fldCharType="separate"/>
      </w:r>
      <w:r>
        <w:rPr>
          <w:noProof/>
        </w:rPr>
        <w:t>64</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AT: Aerospace</w:t>
      </w:r>
      <w:r>
        <w:rPr>
          <w:noProof/>
        </w:rPr>
        <w:tab/>
      </w:r>
      <w:r>
        <w:rPr>
          <w:noProof/>
        </w:rPr>
        <w:fldChar w:fldCharType="begin"/>
      </w:r>
      <w:r>
        <w:rPr>
          <w:noProof/>
        </w:rPr>
        <w:instrText xml:space="preserve"> PAGEREF _Toc362007450 \h </w:instrText>
      </w:r>
      <w:r>
        <w:rPr>
          <w:noProof/>
        </w:rPr>
      </w:r>
      <w:r>
        <w:rPr>
          <w:noProof/>
        </w:rPr>
        <w:fldChar w:fldCharType="separate"/>
      </w:r>
      <w:r>
        <w:rPr>
          <w:noProof/>
        </w:rPr>
        <w:t>66</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AT: Biotech</w:t>
      </w:r>
      <w:r>
        <w:rPr>
          <w:noProof/>
        </w:rPr>
        <w:tab/>
      </w:r>
      <w:r>
        <w:rPr>
          <w:noProof/>
        </w:rPr>
        <w:fldChar w:fldCharType="begin"/>
      </w:r>
      <w:r>
        <w:rPr>
          <w:noProof/>
        </w:rPr>
        <w:instrText xml:space="preserve"> PAGEREF _Toc362007451 \h </w:instrText>
      </w:r>
      <w:r>
        <w:rPr>
          <w:noProof/>
        </w:rPr>
      </w:r>
      <w:r>
        <w:rPr>
          <w:noProof/>
        </w:rPr>
        <w:fldChar w:fldCharType="separate"/>
      </w:r>
      <w:r>
        <w:rPr>
          <w:noProof/>
        </w:rPr>
        <w:t>68</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AT: Consumer Spending</w:t>
      </w:r>
      <w:r>
        <w:rPr>
          <w:noProof/>
        </w:rPr>
        <w:tab/>
      </w:r>
      <w:r>
        <w:rPr>
          <w:noProof/>
        </w:rPr>
        <w:fldChar w:fldCharType="begin"/>
      </w:r>
      <w:r>
        <w:rPr>
          <w:noProof/>
        </w:rPr>
        <w:instrText xml:space="preserve"> PAGEREF _Toc362007452 \h </w:instrText>
      </w:r>
      <w:r>
        <w:rPr>
          <w:noProof/>
        </w:rPr>
      </w:r>
      <w:r>
        <w:rPr>
          <w:noProof/>
        </w:rPr>
        <w:fldChar w:fldCharType="separate"/>
      </w:r>
      <w:r>
        <w:rPr>
          <w:noProof/>
        </w:rPr>
        <w:t>70</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AT: Competitiveness</w:t>
      </w:r>
      <w:r>
        <w:rPr>
          <w:noProof/>
        </w:rPr>
        <w:tab/>
      </w:r>
      <w:r>
        <w:rPr>
          <w:noProof/>
        </w:rPr>
        <w:fldChar w:fldCharType="begin"/>
      </w:r>
      <w:r>
        <w:rPr>
          <w:noProof/>
        </w:rPr>
        <w:instrText xml:space="preserve"> PAGEREF _Toc362007453 \h </w:instrText>
      </w:r>
      <w:r>
        <w:rPr>
          <w:noProof/>
        </w:rPr>
      </w:r>
      <w:r>
        <w:rPr>
          <w:noProof/>
        </w:rPr>
        <w:fldChar w:fldCharType="separate"/>
      </w:r>
      <w:r>
        <w:rPr>
          <w:noProof/>
        </w:rPr>
        <w:t>73</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AT: Business Confidence</w:t>
      </w:r>
      <w:r>
        <w:rPr>
          <w:noProof/>
        </w:rPr>
        <w:tab/>
      </w:r>
      <w:r>
        <w:rPr>
          <w:noProof/>
        </w:rPr>
        <w:fldChar w:fldCharType="begin"/>
      </w:r>
      <w:r>
        <w:rPr>
          <w:noProof/>
        </w:rPr>
        <w:instrText xml:space="preserve"> PAGEREF _Toc362007454 \h </w:instrText>
      </w:r>
      <w:r>
        <w:rPr>
          <w:noProof/>
        </w:rPr>
      </w:r>
      <w:r>
        <w:rPr>
          <w:noProof/>
        </w:rPr>
        <w:fldChar w:fldCharType="separate"/>
      </w:r>
      <w:r>
        <w:rPr>
          <w:noProof/>
        </w:rPr>
        <w:t>79</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AT: Hegemony</w:t>
      </w:r>
      <w:r>
        <w:rPr>
          <w:noProof/>
        </w:rPr>
        <w:tab/>
      </w:r>
      <w:r>
        <w:rPr>
          <w:noProof/>
        </w:rPr>
        <w:fldChar w:fldCharType="begin"/>
      </w:r>
      <w:r>
        <w:rPr>
          <w:noProof/>
        </w:rPr>
        <w:instrText xml:space="preserve"> PAGEREF _Toc362007455 \h </w:instrText>
      </w:r>
      <w:r>
        <w:rPr>
          <w:noProof/>
        </w:rPr>
      </w:r>
      <w:r>
        <w:rPr>
          <w:noProof/>
        </w:rPr>
        <w:fldChar w:fldCharType="separate"/>
      </w:r>
      <w:r>
        <w:rPr>
          <w:noProof/>
        </w:rPr>
        <w:t>80</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AT: Manufacturing</w:t>
      </w:r>
      <w:r>
        <w:rPr>
          <w:noProof/>
        </w:rPr>
        <w:tab/>
      </w:r>
      <w:r>
        <w:rPr>
          <w:noProof/>
        </w:rPr>
        <w:fldChar w:fldCharType="begin"/>
      </w:r>
      <w:r>
        <w:rPr>
          <w:noProof/>
        </w:rPr>
        <w:instrText xml:space="preserve"> PAGEREF _Toc362007456 \h </w:instrText>
      </w:r>
      <w:r>
        <w:rPr>
          <w:noProof/>
        </w:rPr>
      </w:r>
      <w:r>
        <w:rPr>
          <w:noProof/>
        </w:rPr>
        <w:fldChar w:fldCharType="separate"/>
      </w:r>
      <w:r>
        <w:rPr>
          <w:noProof/>
        </w:rPr>
        <w:t>85</w:t>
      </w:r>
      <w:r>
        <w:rPr>
          <w:noProof/>
        </w:rPr>
        <w:fldChar w:fldCharType="end"/>
      </w:r>
    </w:p>
    <w:p w:rsidR="003775CB" w:rsidRDefault="003775CB">
      <w:pPr>
        <w:pStyle w:val="TOC3"/>
        <w:tabs>
          <w:tab w:val="right" w:leader="dot" w:pos="9350"/>
        </w:tabs>
        <w:rPr>
          <w:rFonts w:asciiTheme="minorHAnsi" w:eastAsiaTheme="minorEastAsia" w:hAnsiTheme="minorHAnsi" w:cstheme="minorBidi"/>
          <w:noProof/>
        </w:rPr>
      </w:pPr>
      <w:r>
        <w:rPr>
          <w:noProof/>
        </w:rPr>
        <w:t>AT: Oil</w:t>
      </w:r>
      <w:r>
        <w:rPr>
          <w:noProof/>
        </w:rPr>
        <w:tab/>
      </w:r>
      <w:r>
        <w:rPr>
          <w:noProof/>
        </w:rPr>
        <w:fldChar w:fldCharType="begin"/>
      </w:r>
      <w:r>
        <w:rPr>
          <w:noProof/>
        </w:rPr>
        <w:instrText xml:space="preserve"> PAGEREF _Toc362007457 \h </w:instrText>
      </w:r>
      <w:r>
        <w:rPr>
          <w:noProof/>
        </w:rPr>
      </w:r>
      <w:r>
        <w:rPr>
          <w:noProof/>
        </w:rPr>
        <w:fldChar w:fldCharType="separate"/>
      </w:r>
      <w:r>
        <w:rPr>
          <w:noProof/>
        </w:rPr>
        <w:t>88</w:t>
      </w:r>
      <w:r>
        <w:rPr>
          <w:noProof/>
        </w:rPr>
        <w:fldChar w:fldCharType="end"/>
      </w:r>
    </w:p>
    <w:p w:rsidR="00216054" w:rsidRPr="00E82469" w:rsidRDefault="0053628B" w:rsidP="00216054">
      <w:r w:rsidRPr="00E82469">
        <w:fldChar w:fldCharType="end"/>
      </w:r>
    </w:p>
    <w:p w:rsidR="008443BA" w:rsidRPr="00E82469" w:rsidRDefault="00375BAA" w:rsidP="00375BAA">
      <w:pPr>
        <w:pStyle w:val="Heading1"/>
      </w:pPr>
      <w:bookmarkStart w:id="1" w:name="_Toc362007408"/>
      <w:r w:rsidRPr="00E82469">
        <w:lastRenderedPageBreak/>
        <w:t>Growth Good</w:t>
      </w:r>
      <w:bookmarkEnd w:id="1"/>
    </w:p>
    <w:p w:rsidR="0061647B" w:rsidRPr="00E82469" w:rsidRDefault="0061647B" w:rsidP="0061647B">
      <w:pPr>
        <w:pStyle w:val="Heading2"/>
      </w:pPr>
      <w:bookmarkStart w:id="2" w:name="_Toc362007409"/>
      <w:r w:rsidRPr="00E82469">
        <w:lastRenderedPageBreak/>
        <w:t>Growth Sustainable</w:t>
      </w:r>
      <w:bookmarkEnd w:id="2"/>
    </w:p>
    <w:p w:rsidR="00AC4211" w:rsidRPr="00E82469" w:rsidRDefault="00AC4211" w:rsidP="0061647B">
      <w:pPr>
        <w:pStyle w:val="Heading3"/>
      </w:pPr>
      <w:bookmarkStart w:id="3" w:name="_Toc362007410"/>
      <w:r w:rsidRPr="00E82469">
        <w:lastRenderedPageBreak/>
        <w:t>Generic Sustainability</w:t>
      </w:r>
      <w:bookmarkEnd w:id="3"/>
    </w:p>
    <w:p w:rsidR="00AC4211" w:rsidRPr="00E82469" w:rsidRDefault="00AC4211" w:rsidP="00AC4211">
      <w:pPr>
        <w:pStyle w:val="Heading4"/>
      </w:pPr>
      <w:r w:rsidRPr="00E82469">
        <w:t xml:space="preserve">Growth sustainable – key to maintaining wealth intact </w:t>
      </w:r>
    </w:p>
    <w:p w:rsidR="00AC4211" w:rsidRPr="00E82469" w:rsidRDefault="00AC4211" w:rsidP="00AC4211">
      <w:r w:rsidRPr="00E82469">
        <w:rPr>
          <w:b/>
        </w:rPr>
        <w:t>Farzin 04</w:t>
      </w:r>
      <w:r w:rsidRPr="00E82469">
        <w:t xml:space="preserve"> (Y. Hossein, economics at UC Davis, “Is an Exhaustible Resource Economy Sustainable?</w:t>
      </w:r>
      <w:proofErr w:type="gramStart"/>
      <w:r w:rsidRPr="00E82469">
        <w:t>”,</w:t>
      </w:r>
      <w:proofErr w:type="gramEnd"/>
      <w:r w:rsidRPr="00E82469">
        <w:t xml:space="preserve"> Wiley, 7-11-13) </w:t>
      </w:r>
    </w:p>
    <w:p w:rsidR="00AC4211" w:rsidRPr="00E82469" w:rsidRDefault="00AC4211" w:rsidP="00AC4211"/>
    <w:p w:rsidR="00AC4211" w:rsidRPr="00E82469" w:rsidRDefault="00AC4211" w:rsidP="00AC4211">
      <w:pPr>
        <w:rPr>
          <w:sz w:val="16"/>
        </w:rPr>
      </w:pPr>
      <w:r w:rsidRPr="00E82469">
        <w:rPr>
          <w:sz w:val="16"/>
        </w:rPr>
        <w:t xml:space="preserve">I have argued that whether an economy is sustainable or not depends crucially on the speciﬁc concept of sustainability adopted. To sharpen this argument, I have focused on a purely exhaustible resource economy and examined </w:t>
      </w:r>
      <w:r w:rsidRPr="00E82469">
        <w:rPr>
          <w:rStyle w:val="StyleBoldUnderline"/>
        </w:rPr>
        <w:t>the possibility of its sustain- ability</w:t>
      </w:r>
      <w:r w:rsidRPr="00E82469">
        <w:rPr>
          <w:sz w:val="16"/>
        </w:rPr>
        <w:t xml:space="preserve"> according to two alternative concepts: (a) permanently maintaining a constant- consumption (utility) path, and (b) keeping the value of national wealth intact</w:t>
      </w:r>
      <w:r w:rsidRPr="00E82469">
        <w:rPr>
          <w:rStyle w:val="StyleBoldUnderline"/>
        </w:rPr>
        <w:t>. I have shown that sustainability</w:t>
      </w:r>
      <w:r w:rsidRPr="00E82469">
        <w:rPr>
          <w:sz w:val="16"/>
        </w:rPr>
        <w:t xml:space="preserve"> in the latter sense </w:t>
      </w:r>
      <w:r w:rsidRPr="00E82469">
        <w:rPr>
          <w:rStyle w:val="StyleBoldUnderline"/>
        </w:rPr>
        <w:t>requires that</w:t>
      </w:r>
      <w:r w:rsidRPr="00E82469">
        <w:rPr>
          <w:sz w:val="16"/>
        </w:rPr>
        <w:t xml:space="preserve"> the value of resources extracted and consumed should always be equal to the imputed interest income from the resource asset, or, equivalently, the </w:t>
      </w:r>
      <w:r w:rsidRPr="00E82469">
        <w:rPr>
          <w:rStyle w:val="StyleBoldUnderline"/>
        </w:rPr>
        <w:t>extraction rate should decline over tim</w:t>
      </w:r>
      <w:r w:rsidRPr="00E82469">
        <w:rPr>
          <w:sz w:val="16"/>
        </w:rPr>
        <w:t xml:space="preserve">e at a rate equal to the market rate of interest. What seems appealing about these equiva- lent conditions are </w:t>
      </w:r>
      <w:proofErr w:type="gramStart"/>
      <w:r w:rsidRPr="00E82469">
        <w:rPr>
          <w:sz w:val="16"/>
        </w:rPr>
        <w:t>that:</w:t>
      </w:r>
      <w:proofErr w:type="gramEnd"/>
      <w:r w:rsidRPr="00E82469">
        <w:rPr>
          <w:sz w:val="16"/>
        </w:rPr>
        <w:t xml:space="preserve">(i) they are empirically easily testable,and (ii) the former may be interpreted as dual to the Solow–Hartwick rule of </w:t>
      </w:r>
      <w:r w:rsidRPr="00E82469">
        <w:rPr>
          <w:rStyle w:val="StyleBoldUnderline"/>
        </w:rPr>
        <w:t>reinvesting resource rents to sustain a constant consumption level,</w:t>
      </w:r>
      <w:r w:rsidRPr="00E82469">
        <w:rPr>
          <w:sz w:val="16"/>
        </w:rPr>
        <w:t xml:space="preserve"> and the latter as dual to the Hotelling “r-percent” price rule. Further, I have explicitly shown </w:t>
      </w:r>
      <w:r w:rsidRPr="00E82469">
        <w:rPr>
          <w:rStyle w:val="StyleBoldUnderline"/>
        </w:rPr>
        <w:t>the relationship between the two sustainability cri- teria</w:t>
      </w:r>
      <w:r w:rsidRPr="00E82469">
        <w:rPr>
          <w:sz w:val="16"/>
        </w:rPr>
        <w:t xml:space="preserve">, and particularly that the sustainability of consumption ﬂow </w:t>
      </w:r>
      <w:r w:rsidRPr="00E82469">
        <w:rPr>
          <w:rStyle w:val="StyleBoldUnderline"/>
        </w:rPr>
        <w:t>requires that the resource asset value always appreciates at the market interest rate.</w:t>
      </w:r>
      <w:r w:rsidRPr="00E82469">
        <w:rPr>
          <w:sz w:val="16"/>
        </w:rPr>
        <w:t xml:space="preserve"> Accordingly, while </w:t>
      </w:r>
      <w:r w:rsidRPr="00E82469">
        <w:rPr>
          <w:rStyle w:val="StyleBoldUnderline"/>
        </w:rPr>
        <w:t>sustainability</w:t>
      </w:r>
      <w:r w:rsidRPr="00E82469">
        <w:rPr>
          <w:sz w:val="16"/>
        </w:rPr>
        <w:t xml:space="preserve"> in the sense of constant consumption ﬂow </w:t>
      </w:r>
      <w:r w:rsidRPr="00E82469">
        <w:rPr>
          <w:rStyle w:val="StyleBoldUnderline"/>
        </w:rPr>
        <w:t>is not possible for an exhaustible resource economy</w:t>
      </w:r>
      <w:r w:rsidRPr="00E82469">
        <w:rPr>
          <w:sz w:val="16"/>
        </w:rPr>
        <w:t xml:space="preserve">, sustainability in the sense of keeping the value of national wealth intact is, provided preferences are presented by a logarithmic utility function. More generally, </w:t>
      </w:r>
      <w:r w:rsidRPr="00E82469">
        <w:rPr>
          <w:rStyle w:val="StyleBoldUnderline"/>
        </w:rPr>
        <w:t xml:space="preserve">the relationship between </w:t>
      </w:r>
      <w:r w:rsidRPr="00E82469">
        <w:rPr>
          <w:sz w:val="16"/>
        </w:rPr>
        <w:t xml:space="preserve">the </w:t>
      </w:r>
      <w:r w:rsidRPr="00E82469">
        <w:rPr>
          <w:rStyle w:val="StyleBoldUnderline"/>
        </w:rPr>
        <w:t>two</w:t>
      </w:r>
      <w:r w:rsidRPr="00E82469">
        <w:rPr>
          <w:sz w:val="16"/>
        </w:rPr>
        <w:t xml:space="preserve"> sustainability criteria turns out to </w:t>
      </w:r>
      <w:r w:rsidRPr="00E82469">
        <w:rPr>
          <w:rStyle w:val="StyleBoldUnderline"/>
        </w:rPr>
        <w:t>depend</w:t>
      </w:r>
      <w:r w:rsidRPr="00E82469">
        <w:rPr>
          <w:sz w:val="16"/>
        </w:rPr>
        <w:t xml:space="preserve"> crucially </w:t>
      </w:r>
      <w:r w:rsidRPr="00E82469">
        <w:rPr>
          <w:rStyle w:val="StyleBoldUnderline"/>
        </w:rPr>
        <w:t>on the magnitude of the social discount rate and the degree of social aversion to intergenerational inequality</w:t>
      </w:r>
      <w:r w:rsidRPr="00E82469">
        <w:rPr>
          <w:sz w:val="16"/>
        </w:rPr>
        <w:t>. Interestingly, for plausibly small values of the former and reasonably large values of the latter, the implied optimal path can be quite close to paths implied by alternative concepts of sustainability. Much in the spirit of Heal’s (2001) conclusion, this ﬁnding may lessen to some degree concerns about alternative concepts of sustainability and about sustainability versus optimality. However, and perhaps ironically,</w:t>
      </w:r>
      <w:r w:rsidRPr="00E82469">
        <w:rPr>
          <w:rStyle w:val="StyleBoldUnderline"/>
        </w:rPr>
        <w:t xml:space="preserve"> such an outcome is more likely for the rich resource- based economies than for the very poor ones</w:t>
      </w:r>
      <w:r w:rsidRPr="00E82469">
        <w:rPr>
          <w:sz w:val="16"/>
        </w:rPr>
        <w:t xml:space="preserve">. It is important to be cautious in interpreting the conclusions reached here based on a simpliﬁed model of a purely exhaustible resource economy. For one thing, </w:t>
      </w:r>
      <w:r w:rsidRPr="00E82469">
        <w:rPr>
          <w:rStyle w:val="StyleBoldUnderline"/>
        </w:rPr>
        <w:t>aug- menting such an economy with services of renewable natural resources</w:t>
      </w:r>
      <w:r w:rsidRPr="00E82469">
        <w:rPr>
          <w:sz w:val="16"/>
        </w:rPr>
        <w:t xml:space="preserve"> (e.g., ﬁsheries, forests, land and water sources, and renewable energy resources) and human-made capitals (e.g., manufactured capital, human capital, and social capital</w:t>
      </w:r>
      <w:r w:rsidRPr="00E82469">
        <w:rPr>
          <w:rStyle w:val="StyleBoldUnderline"/>
        </w:rPr>
        <w:t>), provided their utilization rates remain within their respective regenerative capacities or reproduction limits</w:t>
      </w:r>
      <w:r w:rsidRPr="00E82469">
        <w:rPr>
          <w:sz w:val="16"/>
        </w:rPr>
        <w:t>, not only can ease the constraint of resource exhaustibility on sustaining reasonably high living standards, it can also narrow down the gap between the utili- tarian optimal and sustainable development paths. On the other hand, st</w:t>
      </w:r>
      <w:r w:rsidRPr="00E82469">
        <w:rPr>
          <w:rStyle w:val="StyleBoldUnderline"/>
        </w:rPr>
        <w:t xml:space="preserve">eady and high population growth rates, as have been experienced by many poor developing coun- tries, can act in the opposite direction, unless technological advances continue at suf- ﬁciently high rates to increase the productivities of natural and human-made capitals and enhance the possibilities of substituting the latter types of capitals for the former ones. </w:t>
      </w:r>
      <w:r w:rsidRPr="00E82469">
        <w:rPr>
          <w:sz w:val="16"/>
        </w:rPr>
        <w:t xml:space="preserve">What seems fundamental in this process of technological advancement to offset the effect of population growth, and poses a principal challenge for development policy,is the </w:t>
      </w:r>
      <w:r w:rsidRPr="00E82469">
        <w:rPr>
          <w:rStyle w:val="StyleBoldUnderline"/>
        </w:rPr>
        <w:t>role of investment to transform</w:t>
      </w:r>
      <w:r w:rsidRPr="00E82469">
        <w:rPr>
          <w:sz w:val="16"/>
        </w:rPr>
        <w:t xml:space="preserve"> a given population from its primitive form of raw labor with </w:t>
      </w:r>
      <w:r w:rsidRPr="00E82469">
        <w:rPr>
          <w:rStyle w:val="StyleBoldUnderline"/>
        </w:rPr>
        <w:t xml:space="preserve">low productivity to its higher form </w:t>
      </w:r>
      <w:r w:rsidRPr="00E82469">
        <w:rPr>
          <w:sz w:val="16"/>
        </w:rPr>
        <w:t xml:space="preserve">of human capital knowledge stock) </w:t>
      </w:r>
      <w:r w:rsidRPr="00E82469">
        <w:rPr>
          <w:rStyle w:val="StyleBoldUnderline"/>
        </w:rPr>
        <w:t>with fantastically higher productivity</w:t>
      </w:r>
      <w:r w:rsidRPr="00E82469">
        <w:rPr>
          <w:sz w:val="16"/>
        </w:rPr>
        <w:t>.</w:t>
      </w:r>
    </w:p>
    <w:p w:rsidR="00AC4211" w:rsidRPr="00E82469" w:rsidRDefault="00AC4211" w:rsidP="00AC4211"/>
    <w:p w:rsidR="00A97ABB" w:rsidRPr="00E82469" w:rsidRDefault="00A97ABB" w:rsidP="00A97ABB">
      <w:pPr>
        <w:rPr>
          <w:sz w:val="16"/>
        </w:rPr>
      </w:pPr>
      <w:r w:rsidRPr="00E82469">
        <w:rPr>
          <w:b/>
          <w:bCs/>
        </w:rPr>
        <w:t>Constant innovation ensures resources are infinite</w:t>
      </w:r>
      <w:r w:rsidRPr="00E82469">
        <w:rPr>
          <w:sz w:val="16"/>
        </w:rPr>
        <w:t> </w:t>
      </w:r>
      <w:r w:rsidRPr="00E82469">
        <w:rPr>
          <w:sz w:val="16"/>
        </w:rPr>
        <w:br/>
      </w:r>
      <w:r w:rsidRPr="00E82469">
        <w:rPr>
          <w:b/>
          <w:bCs/>
          <w:u w:val="single"/>
        </w:rPr>
        <w:t>Geddes 4</w:t>
      </w:r>
      <w:r w:rsidRPr="00E82469">
        <w:rPr>
          <w:sz w:val="16"/>
        </w:rPr>
        <w:t xml:space="preserve"> – Writer and Libertarian Analyst (Marc, “The monster non-socialist FAQ”, 2/12, </w:t>
      </w:r>
      <w:hyperlink r:id="rId7" w:tgtFrame="_blank" w:history="1">
        <w:r w:rsidRPr="00E82469">
          <w:rPr>
            <w:rStyle w:val="Hyperlink"/>
            <w:sz w:val="16"/>
          </w:rPr>
          <w:t>http://rebirthofreason.com/War/MonsterFAQ.shtml</w:t>
        </w:r>
      </w:hyperlink>
      <w:r w:rsidR="00203D38" w:rsidRPr="00E82469">
        <w:rPr>
          <w:sz w:val="16"/>
        </w:rPr>
        <w:t>)</w:t>
      </w:r>
    </w:p>
    <w:p w:rsidR="0053628B" w:rsidRPr="00E82469" w:rsidRDefault="0053628B" w:rsidP="00A97ABB">
      <w:pPr>
        <w:rPr>
          <w:sz w:val="16"/>
        </w:rPr>
      </w:pPr>
    </w:p>
    <w:p w:rsidR="00A97ABB" w:rsidRPr="00E82469" w:rsidRDefault="00A97ABB" w:rsidP="00A97ABB">
      <w:pPr>
        <w:rPr>
          <w:sz w:val="16"/>
        </w:rPr>
      </w:pPr>
      <w:r w:rsidRPr="00E82469">
        <w:rPr>
          <w:sz w:val="16"/>
          <w:szCs w:val="20"/>
        </w:rPr>
        <w:t xml:space="preserve">A significant </w:t>
      </w:r>
      <w:r w:rsidRPr="00E82469">
        <w:rPr>
          <w:u w:val="single"/>
        </w:rPr>
        <w:t>disruption to supplies of critical resources can cause temporary problems, but in a free market, if resources start to become scarce, prices rise, leading to a search of substitutes and improved conservation efforts</w:t>
      </w:r>
      <w:r w:rsidRPr="00E82469">
        <w:rPr>
          <w:sz w:val="16"/>
          <w:szCs w:val="20"/>
        </w:rPr>
        <w:t xml:space="preserve">. </w:t>
      </w:r>
      <w:r w:rsidRPr="00E82469">
        <w:rPr>
          <w:u w:val="single"/>
        </w:rPr>
        <w:t>The pool of resources is not fixed, because human ingenuity can find substitutes or new sources of resources</w:t>
      </w:r>
      <w:r w:rsidRPr="00E82469">
        <w:rPr>
          <w:sz w:val="16"/>
          <w:szCs w:val="20"/>
        </w:rPr>
        <w:t xml:space="preserve">. </w:t>
      </w:r>
      <w:r w:rsidRPr="00E82469">
        <w:rPr>
          <w:u w:val="single"/>
        </w:rPr>
        <w:t>Supplies of</w:t>
      </w:r>
      <w:r w:rsidRPr="00E82469">
        <w:rPr>
          <w:sz w:val="16"/>
          <w:szCs w:val="20"/>
        </w:rPr>
        <w:t xml:space="preserve"> most </w:t>
      </w:r>
      <w:r w:rsidRPr="00E82469">
        <w:rPr>
          <w:u w:val="single"/>
        </w:rPr>
        <w:t>raw materials have been increasing throughout the 20th century</w:t>
      </w:r>
      <w:r w:rsidRPr="00E82469">
        <w:rPr>
          <w:sz w:val="16"/>
          <w:szCs w:val="20"/>
        </w:rPr>
        <w:t xml:space="preserve">, and the cost has been falling (See the entry on Natural resources). For instance, between 1950 and 1970, bauxite (aluminium source) reserves increased by 279 per cent, copper by 179 per cent, chromite (chromium source) by 675 per cent, and tin reserves by 10 per cent. In 1973 experts predicted oil reserves stood at around 700 billion barrels, yet by 1988 total </w:t>
      </w:r>
      <w:r w:rsidRPr="00E82469">
        <w:rPr>
          <w:u w:val="single"/>
        </w:rPr>
        <w:t>oil reserves</w:t>
      </w:r>
      <w:r w:rsidRPr="00E82469">
        <w:rPr>
          <w:sz w:val="16"/>
          <w:szCs w:val="20"/>
        </w:rPr>
        <w:t xml:space="preserve"> had actually </w:t>
      </w:r>
      <w:r w:rsidRPr="00E82469">
        <w:rPr>
          <w:u w:val="single"/>
        </w:rPr>
        <w:t>increased</w:t>
      </w:r>
      <w:r w:rsidRPr="00E82469">
        <w:rPr>
          <w:szCs w:val="20"/>
          <w:u w:val="single"/>
        </w:rPr>
        <w:t xml:space="preserve"> to </w:t>
      </w:r>
      <w:r w:rsidRPr="00E82469">
        <w:rPr>
          <w:u w:val="single"/>
        </w:rPr>
        <w:t>900 billion barrels</w:t>
      </w:r>
      <w:r w:rsidRPr="00E82469">
        <w:rPr>
          <w:szCs w:val="20"/>
          <w:u w:val="single"/>
        </w:rPr>
        <w:t>.</w:t>
      </w:r>
      <w:r w:rsidRPr="00E82469">
        <w:rPr>
          <w:sz w:val="16"/>
          <w:szCs w:val="20"/>
        </w:rPr>
        <w:t xml:space="preserve"> </w:t>
      </w:r>
      <w:r w:rsidRPr="00E82469">
        <w:rPr>
          <w:u w:val="single"/>
        </w:rPr>
        <w:t>Production of certain kinds of resources</w:t>
      </w:r>
      <w:r w:rsidRPr="00E82469">
        <w:rPr>
          <w:sz w:val="16"/>
          <w:szCs w:val="20"/>
        </w:rPr>
        <w:t xml:space="preserve"> such as fossil fuels </w:t>
      </w:r>
      <w:r w:rsidRPr="00E82469">
        <w:rPr>
          <w:u w:val="single"/>
        </w:rPr>
        <w:t>may</w:t>
      </w:r>
      <w:r w:rsidRPr="00E82469">
        <w:rPr>
          <w:sz w:val="16"/>
          <w:szCs w:val="20"/>
        </w:rPr>
        <w:t xml:space="preserve"> finally </w:t>
      </w:r>
      <w:r w:rsidRPr="00E82469">
        <w:rPr>
          <w:u w:val="single"/>
        </w:rPr>
        <w:t>be beginning to peak but there are renewable energy sources</w:t>
      </w:r>
      <w:r w:rsidRPr="00E82469">
        <w:rPr>
          <w:szCs w:val="20"/>
          <w:u w:val="single"/>
        </w:rPr>
        <w:t xml:space="preserve"> in development </w:t>
      </w:r>
      <w:r w:rsidRPr="00E82469">
        <w:rPr>
          <w:u w:val="single"/>
        </w:rPr>
        <w:t>which can serve as substitutes. Simplistic</w:t>
      </w:r>
      <w:r w:rsidRPr="00E82469">
        <w:rPr>
          <w:sz w:val="16"/>
          <w:szCs w:val="20"/>
        </w:rPr>
        <w:t xml:space="preserve"> thermodynamic </w:t>
      </w:r>
      <w:r w:rsidRPr="00E82469">
        <w:rPr>
          <w:u w:val="single"/>
        </w:rPr>
        <w:t xml:space="preserve">analysis of energy </w:t>
      </w:r>
      <w:r w:rsidRPr="00E82469">
        <w:rPr>
          <w:u w:val="single"/>
        </w:rPr>
        <w:lastRenderedPageBreak/>
        <w:t>production is misleading, because it's not the quantities of energy</w:t>
      </w:r>
      <w:r w:rsidRPr="00E82469">
        <w:rPr>
          <w:sz w:val="16"/>
          <w:szCs w:val="20"/>
        </w:rPr>
        <w:t xml:space="preserve"> used or </w:t>
      </w:r>
      <w:r w:rsidRPr="00E82469">
        <w:rPr>
          <w:u w:val="single"/>
        </w:rPr>
        <w:t>produced that determine economic value, but the utility</w:t>
      </w:r>
      <w:r w:rsidRPr="00E82469">
        <w:rPr>
          <w:sz w:val="16"/>
          <w:szCs w:val="20"/>
        </w:rPr>
        <w:t xml:space="preserve">, or usefulness if that energy to humans. </w:t>
      </w:r>
      <w:r w:rsidRPr="00E82469">
        <w:rPr>
          <w:u w:val="single"/>
        </w:rPr>
        <w:t>If energy is being used</w:t>
      </w:r>
      <w:r w:rsidRPr="00E82469">
        <w:rPr>
          <w:sz w:val="16"/>
          <w:szCs w:val="20"/>
        </w:rPr>
        <w:t xml:space="preserve"> more </w:t>
      </w:r>
      <w:r w:rsidRPr="00E82469">
        <w:rPr>
          <w:u w:val="single"/>
        </w:rPr>
        <w:t>efficiently you don't need as much</w:t>
      </w:r>
      <w:r w:rsidRPr="00E82469">
        <w:rPr>
          <w:sz w:val="16"/>
          <w:szCs w:val="20"/>
        </w:rPr>
        <w:t xml:space="preserve"> of it, and some forms of energy are more valuable than others- for instance kinetic energy in the form of wind power is less valuable than the same quantity of latent energy in the form of oil. </w:t>
      </w:r>
      <w:r w:rsidRPr="00E82469">
        <w:rPr>
          <w:u w:val="single"/>
        </w:rPr>
        <w:t>Solar power is</w:t>
      </w:r>
      <w:r w:rsidRPr="00E82469">
        <w:rPr>
          <w:sz w:val="16"/>
          <w:szCs w:val="20"/>
        </w:rPr>
        <w:t xml:space="preserve"> a virtually </w:t>
      </w:r>
      <w:r w:rsidRPr="00E82469">
        <w:rPr>
          <w:u w:val="single"/>
        </w:rPr>
        <w:t>inexhaustible</w:t>
      </w:r>
      <w:r w:rsidRPr="00E82469">
        <w:rPr>
          <w:sz w:val="16"/>
          <w:szCs w:val="20"/>
        </w:rPr>
        <w:t xml:space="preserve"> supply of new energy for stationary sources and the </w:t>
      </w:r>
      <w:r w:rsidRPr="00E82469">
        <w:rPr>
          <w:u w:val="single"/>
        </w:rPr>
        <w:t>hydrogen</w:t>
      </w:r>
      <w:r w:rsidRPr="00E82469">
        <w:rPr>
          <w:sz w:val="16"/>
          <w:szCs w:val="20"/>
        </w:rPr>
        <w:t xml:space="preserve"> fuel cell can </w:t>
      </w:r>
      <w:r w:rsidRPr="00E82469">
        <w:rPr>
          <w:u w:val="single"/>
        </w:rPr>
        <w:t>serve for transportation in place of fossil fuels. Developing these technologies costs money, so to avoid resource shortages a good economy is essential</w:t>
      </w:r>
      <w:r w:rsidRPr="00E82469">
        <w:rPr>
          <w:sz w:val="16"/>
          <w:szCs w:val="20"/>
        </w:rPr>
        <w:t xml:space="preserve">. Libertarian </w:t>
      </w:r>
      <w:r w:rsidRPr="00E82469">
        <w:rPr>
          <w:u w:val="single"/>
        </w:rPr>
        <w:t>capitalism</w:t>
      </w:r>
      <w:r w:rsidRPr="00E82469">
        <w:rPr>
          <w:sz w:val="16"/>
          <w:szCs w:val="20"/>
        </w:rPr>
        <w:t xml:space="preserve"> is the system which </w:t>
      </w:r>
      <w:r w:rsidRPr="00E82469">
        <w:rPr>
          <w:u w:val="single"/>
        </w:rPr>
        <w:t>generates wealth the fastest</w:t>
      </w:r>
      <w:r w:rsidRPr="00E82469">
        <w:rPr>
          <w:sz w:val="16"/>
          <w:szCs w:val="20"/>
        </w:rPr>
        <w:t>.</w:t>
      </w:r>
    </w:p>
    <w:p w:rsidR="00A97ABB" w:rsidRPr="00E82469" w:rsidRDefault="00A97ABB" w:rsidP="00AC4211"/>
    <w:p w:rsidR="0061647B" w:rsidRPr="00E82469" w:rsidRDefault="0061647B" w:rsidP="0061647B">
      <w:pPr>
        <w:pStyle w:val="Heading3"/>
      </w:pPr>
      <w:bookmarkStart w:id="4" w:name="_Toc362007411"/>
      <w:r w:rsidRPr="00E82469">
        <w:lastRenderedPageBreak/>
        <w:t>Growth Solves Environment</w:t>
      </w:r>
      <w:bookmarkEnd w:id="4"/>
    </w:p>
    <w:p w:rsidR="00A33DAE" w:rsidRPr="00E82469" w:rsidRDefault="00A33DAE" w:rsidP="00A33DAE">
      <w:pPr>
        <w:pStyle w:val="Heading4"/>
      </w:pPr>
      <w:r w:rsidRPr="00E82469">
        <w:t>Growth spurs resource and tech investment – solves environment</w:t>
      </w:r>
    </w:p>
    <w:p w:rsidR="00A33DAE" w:rsidRPr="00E82469" w:rsidRDefault="00A33DAE" w:rsidP="00A33DAE">
      <w:r w:rsidRPr="00E82469">
        <w:t xml:space="preserve">Indur M. </w:t>
      </w:r>
      <w:r w:rsidRPr="00E82469">
        <w:rPr>
          <w:b/>
        </w:rPr>
        <w:t>Goklany</w:t>
      </w:r>
      <w:r w:rsidRPr="00E82469">
        <w:t>, 8/30/</w:t>
      </w:r>
      <w:r w:rsidRPr="00E82469">
        <w:rPr>
          <w:b/>
        </w:rPr>
        <w:t>12</w:t>
      </w:r>
      <w:r w:rsidRPr="00E82469">
        <w:t xml:space="preserve">, Analyst for the Department of Interior, “Economic Growth and the State of Humanity”, PERC, </w:t>
      </w:r>
      <w:hyperlink r:id="rId8" w:history="1">
        <w:r w:rsidR="00203D38" w:rsidRPr="00E82469">
          <w:rPr>
            <w:rStyle w:val="Hyperlink"/>
          </w:rPr>
          <w:t>http://perc.org/articles/economic-growth-and-state-humanity-no-21</w:t>
        </w:r>
      </w:hyperlink>
    </w:p>
    <w:p w:rsidR="00203D38" w:rsidRPr="00E82469" w:rsidRDefault="00203D38" w:rsidP="00A33DAE"/>
    <w:p w:rsidR="00A33DAE" w:rsidRPr="00E82469" w:rsidRDefault="00A33DAE" w:rsidP="00A33DAE">
      <w:pPr>
        <w:rPr>
          <w:sz w:val="16"/>
        </w:rPr>
      </w:pPr>
      <w:r w:rsidRPr="00E82469">
        <w:rPr>
          <w:sz w:val="16"/>
        </w:rPr>
        <w:t xml:space="preserve">Improvements specific to health, food, and agriculture also benefit from a larger, </w:t>
      </w:r>
      <w:proofErr w:type="gramStart"/>
      <w:r w:rsidRPr="00E82469">
        <w:rPr>
          <w:sz w:val="16"/>
        </w:rPr>
        <w:t>more  general</w:t>
      </w:r>
      <w:proofErr w:type="gramEnd"/>
      <w:r w:rsidRPr="00E82469">
        <w:rPr>
          <w:sz w:val="16"/>
        </w:rPr>
        <w:t xml:space="preserve"> cycle in which broad technological change, economic growth, and global trade reinforce each other. </w:t>
      </w:r>
      <w:r w:rsidRPr="00E82469">
        <w:rPr>
          <w:rStyle w:val="StyleBoldUnderline"/>
        </w:rPr>
        <w:t>Other tech</w:t>
      </w:r>
      <w:r w:rsidRPr="00E82469">
        <w:rPr>
          <w:sz w:val="16"/>
        </w:rPr>
        <w:t>nologies—invented for other reasons—</w:t>
      </w:r>
      <w:r w:rsidRPr="00E82469">
        <w:rPr>
          <w:rStyle w:val="StyleBoldUnderline"/>
        </w:rPr>
        <w:t>have</w:t>
      </w:r>
      <w:r w:rsidRPr="00E82469">
        <w:rPr>
          <w:sz w:val="16"/>
        </w:rPr>
        <w:t xml:space="preserve"> </w:t>
      </w:r>
      <w:proofErr w:type="gramStart"/>
      <w:r w:rsidRPr="00E82469">
        <w:rPr>
          <w:sz w:val="16"/>
        </w:rPr>
        <w:t>led  to</w:t>
      </w:r>
      <w:proofErr w:type="gramEnd"/>
      <w:r w:rsidRPr="00E82469">
        <w:rPr>
          <w:sz w:val="16"/>
        </w:rPr>
        <w:t xml:space="preserve"> medical advances and improved  productivity or </w:t>
      </w:r>
      <w:r w:rsidRPr="00E82469">
        <w:rPr>
          <w:rStyle w:val="StyleBoldUnderline"/>
        </w:rPr>
        <w:t xml:space="preserve">reduced the  environmental impacts of the food and agricultural sector. For example, computers, lasers, and global positioning systems per-mit precision agriculture to optimize the timing and quantities of fertilizers, water, and pesticides, increasing productivity </w:t>
      </w:r>
      <w:proofErr w:type="gramStart"/>
      <w:r w:rsidRPr="00E82469">
        <w:rPr>
          <w:rStyle w:val="StyleBoldUnderline"/>
        </w:rPr>
        <w:t>while  reducing</w:t>
      </w:r>
      <w:proofErr w:type="gramEnd"/>
      <w:r w:rsidRPr="00E82469">
        <w:rPr>
          <w:rStyle w:val="StyleBoldUnderline"/>
        </w:rPr>
        <w:t xml:space="preserve">  environmental impacts</w:t>
      </w:r>
      <w:r w:rsidRPr="00E82469">
        <w:rPr>
          <w:sz w:val="16"/>
        </w:rPr>
        <w:t xml:space="preserve">. Plastics—essential for </w:t>
      </w:r>
      <w:proofErr w:type="gramStart"/>
      <w:r w:rsidRPr="00E82469">
        <w:rPr>
          <w:sz w:val="16"/>
        </w:rPr>
        <w:t>food  packaging</w:t>
      </w:r>
      <w:proofErr w:type="gramEnd"/>
      <w:r w:rsidRPr="00E82469">
        <w:rPr>
          <w:sz w:val="16"/>
        </w:rPr>
        <w:t xml:space="preserve">  and  preservation—also Increase  productivity of the  food and agricultural sector. Transportation of every land in-creases the abiWto move inputs and outpuWfrom farms to mar-kets, and vice versa. Broad advances in physics and engmeenng have led to new or Improved medical technologies, including elec-tnaty (without which virtually no present day hospithl or operat; mg room could fimction), x-rays, nuclear magnetic resonance; lasers, and </w:t>
      </w:r>
      <w:proofErr w:type="gramStart"/>
      <w:r w:rsidRPr="00E82469">
        <w:rPr>
          <w:sz w:val="16"/>
        </w:rPr>
        <w:t>refngeratio .</w:t>
      </w:r>
      <w:proofErr w:type="gramEnd"/>
      <w:r w:rsidRPr="00E82469">
        <w:rPr>
          <w:sz w:val="16"/>
        </w:rPr>
        <w:t xml:space="preserve"> </w:t>
      </w:r>
      <w:r w:rsidRPr="00E82469">
        <w:rPr>
          <w:rStyle w:val="StyleBoldUnderline"/>
        </w:rPr>
        <w:t xml:space="preserve">These specific impacts do not exhaust the benefits of broad </w:t>
      </w:r>
      <w:proofErr w:type="gramStart"/>
      <w:r w:rsidRPr="00E82469">
        <w:rPr>
          <w:rStyle w:val="StyleBoldUnderline"/>
        </w:rPr>
        <w:t>economic  growth</w:t>
      </w:r>
      <w:proofErr w:type="gramEnd"/>
      <w:r w:rsidRPr="00E82469">
        <w:rPr>
          <w:rStyle w:val="StyleBoldUnderline"/>
        </w:rPr>
        <w:t>, technological change, and  global trade. Tech=I nological change in general reinforces economic growth</w:t>
      </w:r>
      <w:r w:rsidRPr="00E82469">
        <w:rPr>
          <w:sz w:val="16"/>
        </w:rPr>
        <w:t xml:space="preserve"> (Barr997</w:t>
      </w:r>
      <w:proofErr w:type="gramStart"/>
      <w:r w:rsidRPr="00E82469">
        <w:rPr>
          <w:sz w:val="16"/>
        </w:rPr>
        <w:t>;Goldany</w:t>
      </w:r>
      <w:proofErr w:type="gramEnd"/>
      <w:r w:rsidRPr="00E82469">
        <w:rPr>
          <w:sz w:val="16"/>
        </w:rPr>
        <w:t xml:space="preserve"> 1998)</w:t>
      </w:r>
      <w:r w:rsidRPr="00E82469">
        <w:rPr>
          <w:rStyle w:val="StyleBoldUnderline"/>
        </w:rPr>
        <w:t>Allowing countries more resources to research and develop</w:t>
      </w:r>
      <w:r w:rsidRPr="00E82469">
        <w:rPr>
          <w:sz w:val="16"/>
        </w:rPr>
        <w:t xml:space="preserve"> technological improvement(Gbklany 1995) and to increase education.</w:t>
      </w:r>
    </w:p>
    <w:p w:rsidR="00A33DAE" w:rsidRPr="00E82469" w:rsidRDefault="00A33DAE" w:rsidP="00A33DAE">
      <w:pPr>
        <w:rPr>
          <w:sz w:val="16"/>
        </w:rPr>
      </w:pPr>
    </w:p>
    <w:p w:rsidR="00AC4211" w:rsidRPr="00E82469" w:rsidRDefault="00AC4211" w:rsidP="00AC4211">
      <w:pPr>
        <w:pStyle w:val="Heading4"/>
      </w:pPr>
      <w:r w:rsidRPr="00E82469">
        <w:t>No correlation between growth and environmental degradation – studies prove</w:t>
      </w:r>
    </w:p>
    <w:p w:rsidR="00AC4211" w:rsidRPr="00E82469" w:rsidRDefault="00AC4211" w:rsidP="00AC4211">
      <w:r w:rsidRPr="00E82469">
        <w:rPr>
          <w:b/>
        </w:rPr>
        <w:t>CEPR 10</w:t>
      </w:r>
      <w:r w:rsidRPr="00E82469">
        <w:t xml:space="preserve"> (Centre for Economic Policy Research, “Economic Growth Sustainable Development”, CEPF, 2010, http://www.cepr.org/pubs/bulletin/meets/2246.htm)</w:t>
      </w:r>
    </w:p>
    <w:p w:rsidR="00AC4211" w:rsidRPr="00E82469" w:rsidRDefault="00AC4211" w:rsidP="00AC4211"/>
    <w:p w:rsidR="00AC4211" w:rsidRPr="00E82469" w:rsidRDefault="00AC4211" w:rsidP="00AC4211">
      <w:pPr>
        <w:rPr>
          <w:sz w:val="14"/>
        </w:rPr>
      </w:pPr>
      <w:r w:rsidRPr="00E82469">
        <w:rPr>
          <w:rStyle w:val="StyleBoldUnderline"/>
        </w:rPr>
        <w:t>There is no necessary conflict between economic growth and environmental protection,</w:t>
      </w:r>
      <w:r w:rsidRPr="00E82469">
        <w:rPr>
          <w:sz w:val="14"/>
        </w:rPr>
        <w:t xml:space="preserve"> Ian Goldin told a London lunchtime meeting in a joint presentation with Partha Dasgupta (University of Cambridge) on 7 June. Indeed, exactly the opposite is true, he claimed: sustained economic growth is the key to improved environmental management. Goldin is Senior Economist at the European Bank for Reconstruction and Development and formerly Senior Economist at the World Bank and Principal Economist at the OECD. His presentation drew on The Economics of Sustainable Development, a volume he co-edited with Alan Winters (World Bank and CEPR), a joint project of the OECD Development Centre and CEPR, and published by Cambridge University Press. </w:t>
      </w:r>
      <w:r w:rsidRPr="00E82469">
        <w:rPr>
          <w:rStyle w:val="StyleBoldUnderline"/>
        </w:rPr>
        <w:t>The relationship between economic growth and indicators of air and water quality indicates that growth does not always contribute to environmental degradation.</w:t>
      </w:r>
      <w:r w:rsidRPr="00E82469">
        <w:rPr>
          <w:sz w:val="14"/>
        </w:rPr>
        <w:t xml:space="preserve"> The </w:t>
      </w:r>
      <w:r w:rsidRPr="00E82469">
        <w:rPr>
          <w:rStyle w:val="StyleBoldUnderline"/>
        </w:rPr>
        <w:t>connection is highly dependent on income levels</w:t>
      </w:r>
      <w:r w:rsidRPr="00E82469">
        <w:rPr>
          <w:sz w:val="14"/>
        </w:rPr>
        <w:t xml:space="preserve">: there seems to be a U-shaped </w:t>
      </w:r>
      <w:r w:rsidRPr="00E82469">
        <w:rPr>
          <w:rStyle w:val="StyleBoldUnderline"/>
        </w:rPr>
        <w:t>relationship between income and environmental quality for most pollutants</w:t>
      </w:r>
      <w:r w:rsidRPr="00E82469">
        <w:rPr>
          <w:sz w:val="14"/>
        </w:rPr>
        <w:t xml:space="preserve">. Quality </w:t>
      </w:r>
      <w:r w:rsidRPr="00E82469">
        <w:rPr>
          <w:rStyle w:val="StyleBoldUnderline"/>
        </w:rPr>
        <w:t xml:space="preserve">deteriorates in the early stages </w:t>
      </w:r>
      <w:r w:rsidRPr="00E82469">
        <w:rPr>
          <w:sz w:val="14"/>
        </w:rPr>
        <w:t xml:space="preserve">of growth but at higher levels of per capita income, it improves. The turning point varies according to the pollutant. For example, the </w:t>
      </w:r>
      <w:r w:rsidRPr="00E82469">
        <w:rPr>
          <w:rStyle w:val="StyleBoldUnderline"/>
        </w:rPr>
        <w:t xml:space="preserve">levels of suspended solids and toxic metals in air and water increase rapidly as incomes approach middle income levels but then decrease. </w:t>
      </w:r>
      <w:r w:rsidRPr="00E82469">
        <w:rPr>
          <w:sz w:val="14"/>
        </w:rPr>
        <w:t xml:space="preserve">The link between income and pollution arises because the </w:t>
      </w:r>
      <w:r w:rsidRPr="00E82469">
        <w:rPr>
          <w:rStyle w:val="StyleBoldUnderline"/>
        </w:rPr>
        <w:t>composition of output changes with growth in favour of newer, cleaner technologies</w:t>
      </w:r>
      <w:r w:rsidRPr="00E82469">
        <w:rPr>
          <w:sz w:val="14"/>
        </w:rPr>
        <w:t xml:space="preserve">. The political dimension is equally important: </w:t>
      </w:r>
      <w:r w:rsidRPr="00E82469">
        <w:rPr>
          <w:rStyle w:val="StyleBoldUnderline"/>
        </w:rPr>
        <w:t>citizens in richer countries are more effective in articulating their demands for a cleaner environment</w:t>
      </w:r>
      <w:r w:rsidRPr="00E82469">
        <w:rPr>
          <w:sz w:val="14"/>
        </w:rPr>
        <w:t>. Democratization may assist countries in getting over the pollution hump: greater participation contributes to limiting local pollutants with a direct and immediate effect on health. By contrast, even the richest countries are only now acknowledging slower and more indirect threats, such as carbon dioxide emissions.</w:t>
      </w:r>
    </w:p>
    <w:p w:rsidR="00D25EF6" w:rsidRPr="00E82469" w:rsidRDefault="00D25EF6" w:rsidP="00D25EF6">
      <w:pPr>
        <w:pStyle w:val="Heading4"/>
      </w:pPr>
      <w:r w:rsidRPr="00E82469">
        <w:t xml:space="preserve">Green growth makes increases in the economy sustainable </w:t>
      </w:r>
    </w:p>
    <w:p w:rsidR="00D25EF6" w:rsidRPr="00E82469" w:rsidRDefault="00D25EF6" w:rsidP="00D25EF6">
      <w:r w:rsidRPr="00E82469">
        <w:rPr>
          <w:b/>
        </w:rPr>
        <w:t>World Bank 12</w:t>
      </w:r>
      <w:r w:rsidRPr="00E82469">
        <w:t xml:space="preserve"> (The World Bank, “From Growth to Inclusive Green Growth: The Economics of Sustainable Development”, The World Bank Group, 2012-05-09, </w:t>
      </w:r>
      <w:hyperlink r:id="rId9" w:history="1">
        <w:r w:rsidRPr="00E82469">
          <w:rPr>
            <w:rStyle w:val="Hyperlink"/>
          </w:rPr>
          <w:t>http://web.worldbank.org/WBSITE/EXTERNAL/TOPICS/EXTSDNET/0,,contentMDK:23168461~pagePK:64885161~piPK:64884432~theSitePK:5929282,00.html</w:t>
        </w:r>
      </w:hyperlink>
      <w:r w:rsidRPr="00E82469">
        <w:t xml:space="preserve">) </w:t>
      </w:r>
    </w:p>
    <w:p w:rsidR="00D25EF6" w:rsidRPr="00E82469" w:rsidRDefault="00D25EF6" w:rsidP="00D25EF6">
      <w:pPr>
        <w:rPr>
          <w:sz w:val="16"/>
        </w:rPr>
      </w:pPr>
    </w:p>
    <w:p w:rsidR="00D25EF6" w:rsidRPr="00E82469" w:rsidRDefault="00D25EF6" w:rsidP="00D25EF6">
      <w:pPr>
        <w:rPr>
          <w:rStyle w:val="StyleBoldUnderline"/>
        </w:rPr>
      </w:pPr>
      <w:r w:rsidRPr="00E82469">
        <w:rPr>
          <w:sz w:val="14"/>
        </w:rPr>
        <w:t xml:space="preserve">Well-designed </w:t>
      </w:r>
      <w:r w:rsidRPr="00E82469">
        <w:rPr>
          <w:rStyle w:val="StyleBoldUnderline"/>
        </w:rPr>
        <w:t>inclusive green policies</w:t>
      </w:r>
      <w:r w:rsidRPr="00E82469">
        <w:rPr>
          <w:sz w:val="14"/>
        </w:rPr>
        <w:t xml:space="preserve"> improve social welfare, taking into account not only present but also future generations. Yet policy makers </w:t>
      </w:r>
      <w:r w:rsidRPr="00E82469">
        <w:rPr>
          <w:rStyle w:val="StyleBoldUnderline"/>
        </w:rPr>
        <w:t xml:space="preserve">are also naturally concerned with </w:t>
      </w:r>
      <w:r w:rsidRPr="00E82469">
        <w:rPr>
          <w:sz w:val="14"/>
        </w:rPr>
        <w:t xml:space="preserve">the potential trade-offs and costs, as well as </w:t>
      </w:r>
      <w:r w:rsidRPr="00E82469">
        <w:rPr>
          <w:rStyle w:val="StyleBoldUnderline"/>
        </w:rPr>
        <w:t xml:space="preserve">the potential co-benefits, of </w:t>
      </w:r>
      <w:r w:rsidRPr="00E82469">
        <w:rPr>
          <w:sz w:val="14"/>
        </w:rPr>
        <w:t xml:space="preserve">green policies for </w:t>
      </w:r>
      <w:r w:rsidRPr="00E82469">
        <w:rPr>
          <w:rStyle w:val="StyleBoldUnderline"/>
        </w:rPr>
        <w:t>near-term growth</w:t>
      </w:r>
      <w:r w:rsidRPr="00E82469">
        <w:rPr>
          <w:sz w:val="14"/>
        </w:rPr>
        <w:t xml:space="preserve"> and employment. Careful case-by-case analysis will be needed to find optimal strategies</w:t>
      </w:r>
      <w:r w:rsidRPr="00E82469">
        <w:rPr>
          <w:rStyle w:val="StyleBoldUnderline"/>
        </w:rPr>
        <w:t xml:space="preserve">, but there is considerable evidence that near-term costs can be minimized through the use of well-designed </w:t>
      </w:r>
      <w:r w:rsidRPr="00E82469">
        <w:rPr>
          <w:rStyle w:val="StyleBoldUnderline"/>
        </w:rPr>
        <w:lastRenderedPageBreak/>
        <w:t>regulations</w:t>
      </w:r>
      <w:r w:rsidRPr="00E82469">
        <w:rPr>
          <w:sz w:val="14"/>
        </w:rPr>
        <w:t xml:space="preserve"> and market-based policy instruments that promote least-cost ways of protecting the environment. </w:t>
      </w:r>
      <w:r w:rsidRPr="00E82469">
        <w:rPr>
          <w:rStyle w:val="StyleBoldUnderline"/>
        </w:rPr>
        <w:t>Green growth can then provide a pathway to more sustainable development</w:t>
      </w:r>
      <w:r w:rsidRPr="00E82469">
        <w:rPr>
          <w:sz w:val="14"/>
        </w:rPr>
        <w:t xml:space="preserve"> that reconciles the urgent need for sustained growth with the imperative of avoiding lock-in to unsustainable growth patterns and irreversible environmental damages. </w:t>
      </w:r>
      <w:r w:rsidRPr="00E82469">
        <w:rPr>
          <w:rStyle w:val="StyleBoldUnderline"/>
        </w:rPr>
        <w:t>Green growth</w:t>
      </w:r>
      <w:r w:rsidRPr="00E82469">
        <w:rPr>
          <w:sz w:val="14"/>
        </w:rPr>
        <w:t xml:space="preserve"> is not anti-growth; rather, it </w:t>
      </w:r>
      <w:r w:rsidRPr="00E82469">
        <w:rPr>
          <w:rStyle w:val="StyleBoldUnderline"/>
        </w:rPr>
        <w:t xml:space="preserve">represents a change in how we manage economies to reflect a </w:t>
      </w:r>
      <w:r w:rsidRPr="00E82469">
        <w:rPr>
          <w:sz w:val="14"/>
        </w:rPr>
        <w:t xml:space="preserve">broader conception of what constitutes </w:t>
      </w:r>
      <w:r w:rsidRPr="00E82469">
        <w:rPr>
          <w:rStyle w:val="StyleBoldUnderline"/>
        </w:rPr>
        <w:t>effective and sustainable growth.</w:t>
      </w:r>
      <w:r w:rsidRPr="00E82469">
        <w:rPr>
          <w:sz w:val="14"/>
        </w:rPr>
        <w:t xml:space="preserve"> </w:t>
      </w:r>
      <w:r w:rsidRPr="00E82469">
        <w:rPr>
          <w:rStyle w:val="StyleBoldUnderline"/>
        </w:rPr>
        <w:t>The ability</w:t>
      </w:r>
      <w:r w:rsidRPr="00E82469">
        <w:rPr>
          <w:sz w:val="14"/>
        </w:rPr>
        <w:t xml:space="preserve"> and will </w:t>
      </w:r>
      <w:r w:rsidRPr="00E82469">
        <w:rPr>
          <w:rStyle w:val="StyleBoldUnderline"/>
        </w:rPr>
        <w:t xml:space="preserve">to </w:t>
      </w:r>
      <w:r w:rsidRPr="00E82469">
        <w:rPr>
          <w:rStyle w:val="Emphasis"/>
        </w:rPr>
        <w:t>value natural capital underpins the transition to greener growth</w:t>
      </w:r>
      <w:r w:rsidRPr="00E82469">
        <w:rPr>
          <w:sz w:val="14"/>
        </w:rPr>
        <w:t xml:space="preserve">. Environmental assets – water, land, air, ecosystems and the services they provide – represent a significant share of a country’s wealth. Just like physical and human capital, </w:t>
      </w:r>
      <w:r w:rsidRPr="00E82469">
        <w:rPr>
          <w:rStyle w:val="StyleBoldUnderline"/>
        </w:rPr>
        <w:t xml:space="preserve">natural capital requires investment, </w:t>
      </w:r>
      <w:r w:rsidRPr="00E82469">
        <w:rPr>
          <w:sz w:val="14"/>
        </w:rPr>
        <w:t xml:space="preserve">maintenance, and good management if it is to be productive and fully contribute to prosperity. To accurately measure progress toward greener growth, </w:t>
      </w:r>
      <w:r w:rsidRPr="00E82469">
        <w:rPr>
          <w:rStyle w:val="StyleBoldUnderline"/>
        </w:rPr>
        <w:t>countries will find it useful to implement comprehensive wealth</w:t>
      </w:r>
      <w:r w:rsidRPr="00E82469">
        <w:rPr>
          <w:sz w:val="14"/>
        </w:rPr>
        <w:t xml:space="preserve"> accounting </w:t>
      </w:r>
      <w:r w:rsidRPr="00E82469">
        <w:rPr>
          <w:rStyle w:val="StyleBoldUnderline"/>
        </w:rPr>
        <w:t xml:space="preserve">and valuation of ecosystems </w:t>
      </w:r>
      <w:r w:rsidRPr="00E82469">
        <w:rPr>
          <w:sz w:val="14"/>
        </w:rPr>
        <w:t xml:space="preserve">alongside their more conventional measures like GDP. Critically, there is no single green growth model. Green growth strategies will vary across countries, reflecting local preferences and contexts. Any single set of “best practices” should be imported with care. Nonetheless, </w:t>
      </w:r>
      <w:r w:rsidRPr="00E82469">
        <w:rPr>
          <w:rStyle w:val="StyleBoldUnderline"/>
        </w:rPr>
        <w:t>all countries, rich and poor, have opportunities to make their growth greener and more inclusive without slowing it.</w:t>
      </w:r>
    </w:p>
    <w:p w:rsidR="00AC4211" w:rsidRPr="00E82469" w:rsidRDefault="00AC4211" w:rsidP="00D25EF6"/>
    <w:p w:rsidR="00A33DAE" w:rsidRPr="00E82469" w:rsidRDefault="00A33DAE" w:rsidP="00A33DAE">
      <w:pPr>
        <w:pStyle w:val="Heading4"/>
      </w:pPr>
      <w:r w:rsidRPr="00E82469">
        <w:t>Growth solves environment – increases tech and resources</w:t>
      </w:r>
    </w:p>
    <w:p w:rsidR="00A33DAE" w:rsidRPr="00E82469" w:rsidRDefault="00A33DAE" w:rsidP="00A33DAE">
      <w:r w:rsidRPr="00E82469">
        <w:t xml:space="preserve">John F. </w:t>
      </w:r>
      <w:r w:rsidRPr="00E82469">
        <w:rPr>
          <w:b/>
        </w:rPr>
        <w:t>Barker</w:t>
      </w:r>
      <w:r w:rsidRPr="00E82469">
        <w:t>, 12/20</w:t>
      </w:r>
      <w:r w:rsidRPr="00E82469">
        <w:rPr>
          <w:b/>
        </w:rPr>
        <w:t>05</w:t>
      </w:r>
      <w:r w:rsidRPr="00E82469">
        <w:t xml:space="preserve">, Ph.D in Biology, “Is Economic Growth good for the Environment? An approach to this question using the Environmental Kuznets Curve Hypothesis”, Gaia Foundation: Population, Growth &amp; Migration, </w:t>
      </w:r>
      <w:hyperlink r:id="rId10" w:history="1">
        <w:r w:rsidR="00203D38" w:rsidRPr="00E82469">
          <w:rPr>
            <w:rStyle w:val="Hyperlink"/>
          </w:rPr>
          <w:t>http://www.population-growth-migration.info/essays/economyk.html</w:t>
        </w:r>
      </w:hyperlink>
      <w:r w:rsidR="00203D38" w:rsidRPr="00E82469">
        <w:t>)</w:t>
      </w:r>
    </w:p>
    <w:p w:rsidR="00203D38" w:rsidRPr="00E82469" w:rsidRDefault="00203D38" w:rsidP="00A33DAE"/>
    <w:p w:rsidR="00A33DAE" w:rsidRPr="00E82469" w:rsidRDefault="00A33DAE" w:rsidP="00A33DAE">
      <w:pPr>
        <w:rPr>
          <w:sz w:val="16"/>
        </w:rPr>
      </w:pPr>
      <w:r w:rsidRPr="00E82469">
        <w:rPr>
          <w:rStyle w:val="StyleBoldUnderline"/>
        </w:rPr>
        <w:t>As a country becomes wealthier it can afford to spend more on research</w:t>
      </w:r>
      <w:r w:rsidRPr="00E82469">
        <w:rPr>
          <w:sz w:val="16"/>
        </w:rPr>
        <w:t xml:space="preserve"> and development, </w:t>
      </w:r>
      <w:r w:rsidRPr="00E82469">
        <w:rPr>
          <w:rStyle w:val="StyleBoldUnderline"/>
        </w:rPr>
        <w:t>leading to the development of improved environmental tech</w:t>
      </w:r>
      <w:r w:rsidRPr="00E82469">
        <w:rPr>
          <w:sz w:val="16"/>
        </w:rPr>
        <w:t xml:space="preserve">nologies. </w:t>
      </w:r>
      <w:r w:rsidRPr="00E82469">
        <w:rPr>
          <w:rStyle w:val="StyleBoldUnderline"/>
        </w:rPr>
        <w:t>Here public spending on environmental research and development acts as a catalyst for private investment</w:t>
      </w:r>
      <w:r w:rsidRPr="00E82469">
        <w:rPr>
          <w:sz w:val="16"/>
        </w:rPr>
        <w:t xml:space="preserve"> </w:t>
      </w:r>
      <w:r w:rsidRPr="00E82469">
        <w:rPr>
          <w:rStyle w:val="StyleBoldUnderline"/>
        </w:rPr>
        <w:t>in developing new technologies</w:t>
      </w:r>
      <w:r w:rsidRPr="00E82469">
        <w:rPr>
          <w:sz w:val="16"/>
        </w:rPr>
        <w:t xml:space="preserve">. </w:t>
      </w:r>
      <w:r w:rsidRPr="00E82469">
        <w:rPr>
          <w:rStyle w:val="StyleBoldUnderline"/>
        </w:rPr>
        <w:t>'Dirty' and obsolete technologies are replaced by upgraded new and cleaner technologies</w:t>
      </w:r>
      <w:r w:rsidRPr="00E82469">
        <w:rPr>
          <w:sz w:val="16"/>
        </w:rPr>
        <w:t xml:space="preserve">. </w:t>
      </w:r>
      <w:r w:rsidRPr="00E82469">
        <w:rPr>
          <w:rStyle w:val="StyleBoldUnderline"/>
        </w:rPr>
        <w:t>The consequence</w:t>
      </w:r>
      <w:r w:rsidRPr="00E82469">
        <w:rPr>
          <w:sz w:val="16"/>
        </w:rPr>
        <w:t xml:space="preserve"> of such changes </w:t>
      </w:r>
      <w:r w:rsidRPr="00E82469">
        <w:rPr>
          <w:rStyle w:val="StyleBoldUnderline"/>
        </w:rPr>
        <w:t>is that “a given amount of goods can be produced with successively reduced burdens on natural resources and the environment</w:t>
      </w:r>
      <w:r w:rsidRPr="00E82469">
        <w:rPr>
          <w:sz w:val="16"/>
        </w:rPr>
        <w:t>” (Dinda, ibid). In other words</w:t>
      </w:r>
      <w:r w:rsidRPr="00E82469">
        <w:rPr>
          <w:rStyle w:val="StyleBoldUnderline"/>
        </w:rPr>
        <w:t>, methods of raw material extraction and manufacture of goods from these raw materials, become more efficient, as do methods of pollution abatement</w:t>
      </w:r>
      <w:r w:rsidRPr="00E82469">
        <w:rPr>
          <w:sz w:val="16"/>
        </w:rPr>
        <w:t>. This line of argument leads to the subject of 'dematerialization' which we take up in the next section of this essay.</w:t>
      </w:r>
    </w:p>
    <w:p w:rsidR="00D25EF6" w:rsidRPr="00E82469" w:rsidRDefault="000368E3" w:rsidP="000368E3">
      <w:pPr>
        <w:pStyle w:val="Heading3"/>
      </w:pPr>
      <w:bookmarkStart w:id="5" w:name="_Toc362007412"/>
      <w:r>
        <w:lastRenderedPageBreak/>
        <w:t>Growth Inevitable</w:t>
      </w:r>
      <w:bookmarkEnd w:id="5"/>
    </w:p>
    <w:p w:rsidR="00D25EF6" w:rsidRPr="00E82469" w:rsidRDefault="00D25EF6" w:rsidP="00D25EF6">
      <w:pPr>
        <w:pStyle w:val="Heading4"/>
      </w:pPr>
      <w:r w:rsidRPr="00E82469">
        <w:t>Psychology makes the drive for growth inevitable—people aren’t satisfied with accepting less.</w:t>
      </w:r>
    </w:p>
    <w:p w:rsidR="00D25EF6" w:rsidRPr="00E82469" w:rsidRDefault="00D25EF6" w:rsidP="00D25EF6">
      <w:r w:rsidRPr="00E82469">
        <w:rPr>
          <w:b/>
        </w:rPr>
        <w:t xml:space="preserve">Friedman 5 </w:t>
      </w:r>
      <w:r w:rsidRPr="00E82469">
        <w:t>(Benjamin M. Friedman, William Joseph Maier Professor of Political Economy at Harvard University, former Chair of the Department of Economics at Harvard University, holds a Ph.D. in Economics from Harvard University, 2005 (“Rising Incomes, Individual Attitudes, and the Politics of Social Change,” The Moral Consequences of Economic Growth, Published by Knopf Publishing Group, ISBN 0679448918, p. 80-82)</w:t>
      </w:r>
    </w:p>
    <w:p w:rsidR="00D25EF6" w:rsidRPr="00E82469" w:rsidRDefault="00D25EF6" w:rsidP="00D25EF6"/>
    <w:p w:rsidR="00D25EF6" w:rsidRPr="00E82469" w:rsidRDefault="00D25EF6" w:rsidP="00D25EF6">
      <w:pPr>
        <w:rPr>
          <w:sz w:val="14"/>
        </w:rPr>
      </w:pPr>
      <w:r w:rsidRPr="00E82469">
        <w:rPr>
          <w:sz w:val="14"/>
        </w:rPr>
        <w:t xml:space="preserve">The key is that </w:t>
      </w:r>
      <w:r w:rsidRPr="00E82469">
        <w:rPr>
          <w:rStyle w:val="StyleBoldUnderline"/>
        </w:rPr>
        <w:t>while everybody</w:t>
      </w:r>
      <w:r w:rsidRPr="00E82469">
        <w:rPr>
          <w:sz w:val="14"/>
        </w:rPr>
        <w:t xml:space="preserve"> of course </w:t>
      </w:r>
      <w:r w:rsidRPr="00E82469">
        <w:rPr>
          <w:rStyle w:val="StyleBoldUnderline"/>
        </w:rPr>
        <w:t>wants to have more income</w:t>
      </w:r>
      <w:r w:rsidRPr="00E82469">
        <w:rPr>
          <w:sz w:val="14"/>
        </w:rPr>
        <w:t xml:space="preserve"> [end page 80] </w:t>
      </w:r>
      <w:r w:rsidRPr="00E82469">
        <w:rPr>
          <w:rStyle w:val="StyleBoldUnderline"/>
        </w:rPr>
        <w:t>so as to enjoy a higher standard of living, better health, and a greater sense of security, our sense of what constitutes “more” for any of these purposes is mostly relative. Whenever people are asked how well off they think they are, they almost always respond by comparing their lives to some kind of reference point</w:t>
      </w:r>
      <w:r w:rsidRPr="00E82469">
        <w:rPr>
          <w:sz w:val="14"/>
        </w:rPr>
        <w:t xml:space="preserve">. 4 Further, </w:t>
      </w:r>
      <w:r w:rsidRPr="00E82469">
        <w:rPr>
          <w:rStyle w:val="StyleBoldUnderline"/>
        </w:rPr>
        <w:t>whether most people think what they have or how they live constitutes “more” or “less” depends on how their circumstances compare to two separate benchmarks: their own</w:t>
      </w:r>
      <w:r w:rsidRPr="00E82469">
        <w:rPr>
          <w:sz w:val="14"/>
        </w:rPr>
        <w:t xml:space="preserve"> (or their family’s) </w:t>
      </w:r>
      <w:r w:rsidRPr="00E82469">
        <w:rPr>
          <w:rStyle w:val="StyleBoldUnderline"/>
        </w:rPr>
        <w:t>past experience, and how they see people around them living</w:t>
      </w:r>
      <w:r w:rsidRPr="00E82469">
        <w:rPr>
          <w:sz w:val="14"/>
        </w:rPr>
        <w:t xml:space="preserve">. </w:t>
      </w:r>
      <w:r w:rsidRPr="00E82469">
        <w:rPr>
          <w:rStyle w:val="StyleBoldUnderline"/>
        </w:rPr>
        <w:t>The principal driving force underlying the positive influence that economic growth has over people’s attitudes, and through the political process</w:t>
      </w:r>
      <w:r w:rsidRPr="00E82469">
        <w:rPr>
          <w:sz w:val="14"/>
        </w:rPr>
        <w:t xml:space="preserve"> therefore </w:t>
      </w:r>
      <w:r w:rsidRPr="00E82469">
        <w:rPr>
          <w:rStyle w:val="StyleBoldUnderline"/>
        </w:rPr>
        <w:t>over the character of their society, is the interaction between how each of these two respective points of comparison affects people’s perceptions</w:t>
      </w:r>
      <w:r w:rsidRPr="00E82469">
        <w:rPr>
          <w:sz w:val="14"/>
        </w:rPr>
        <w:t xml:space="preserve">. Obviously nothing can enable the majority of the population to be better off than everyone else. But </w:t>
      </w:r>
      <w:r w:rsidRPr="00E82469">
        <w:rPr>
          <w:rStyle w:val="StyleBoldUnderline"/>
        </w:rPr>
        <w:t>not only is it possible for most people to be better off than they used to be, that is precisely what economic growth means</w:t>
      </w:r>
      <w:r w:rsidRPr="00E82469">
        <w:rPr>
          <w:sz w:val="14"/>
        </w:rPr>
        <w:t xml:space="preserve">. The central question is whether, when people see that they are doing well (in other words, enjoying “more”) compared to the benchmark of their own prior experience, or their parents’—or when they believe that their children’s lives will be better still— they consequently feel less need to get ahead compared to other people. If so, then </w:t>
      </w:r>
      <w:r w:rsidRPr="00E82469">
        <w:rPr>
          <w:rStyle w:val="StyleBoldUnderline"/>
        </w:rPr>
        <w:t>the reduced importance they attach to living better than others leads in the end to more wide-ranging benefits</w:t>
      </w:r>
      <w:r w:rsidRPr="00E82469">
        <w:rPr>
          <w:sz w:val="14"/>
        </w:rPr>
        <w:t xml:space="preserve">, </w:t>
      </w:r>
      <w:r w:rsidRPr="00E82469">
        <w:rPr>
          <w:rStyle w:val="StyleBoldUnderline"/>
        </w:rPr>
        <w:t>for</w:t>
      </w:r>
      <w:r w:rsidRPr="00E82469">
        <w:rPr>
          <w:sz w:val="14"/>
        </w:rPr>
        <w:t xml:space="preserve"> the </w:t>
      </w:r>
      <w:r w:rsidRPr="00E82469">
        <w:rPr>
          <w:rStyle w:val="StyleBoldUnderline"/>
        </w:rPr>
        <w:t>society</w:t>
      </w:r>
      <w:r w:rsidRPr="00E82469">
        <w:rPr>
          <w:sz w:val="14"/>
        </w:rPr>
        <w:t xml:space="preserve"> as a whole, </w:t>
      </w:r>
      <w:r w:rsidRPr="00E82469">
        <w:rPr>
          <w:rStyle w:val="StyleBoldUnderline"/>
        </w:rPr>
        <w:t>whenever general living standards are increasing</w:t>
      </w:r>
      <w:r w:rsidRPr="00E82469">
        <w:rPr>
          <w:sz w:val="14"/>
        </w:rPr>
        <w:t xml:space="preserve">. Happiness depends, of course, on more than just money and the things money can buy. In surveys, most people say that their sense of satisfaction with their lives depends most on the strength of their family relationships and personal friendships, or their health, or their education, or their religious attachment, or their feeling of connection to a broader community beyond their own family, or their sense of being engaged in purposeful and productive work, or even on their everyday work environment. 5 In many surveys the single most important influence on adults’ happiness is whether they are married. (People who are, or who are living together as if they were, are typically happier.) 6 People with “extrovert” personalities also tend to be happier on average, perhaps simply because they have more friends. 7 </w:t>
      </w:r>
      <w:r w:rsidRPr="00E82469">
        <w:rPr>
          <w:rStyle w:val="StyleBoldUnderline"/>
        </w:rPr>
        <w:t>Money matters</w:t>
      </w:r>
      <w:r w:rsidRPr="00E82469">
        <w:rPr>
          <w:sz w:val="14"/>
        </w:rPr>
        <w:t xml:space="preserve"> too, however. </w:t>
      </w:r>
      <w:r w:rsidRPr="00E82469">
        <w:rPr>
          <w:rStyle w:val="StyleBoldUnderline"/>
        </w:rPr>
        <w:t>People with more income typically enjoy not just a higher standard of living in terms of food, clothing, and housing but also better health</w:t>
      </w:r>
      <w:r w:rsidRPr="00E82469">
        <w:rPr>
          <w:sz w:val="14"/>
        </w:rPr>
        <w:t xml:space="preserve"> (in part because of better access to medical care, but also because they drink and smoke less and get more exercise). </w:t>
      </w:r>
      <w:r w:rsidRPr="00E82469">
        <w:rPr>
          <w:rStyle w:val="StyleBoldUnderline"/>
        </w:rPr>
        <w:t>They</w:t>
      </w:r>
      <w:r w:rsidRPr="00E82469">
        <w:rPr>
          <w:sz w:val="14"/>
        </w:rPr>
        <w:t xml:space="preserve"> also </w:t>
      </w:r>
      <w:r w:rsidRPr="00E82469">
        <w:rPr>
          <w:rStyle w:val="StyleBoldUnderline"/>
        </w:rPr>
        <w:t>have better educations and a stronger sense of security</w:t>
      </w:r>
      <w:r w:rsidRPr="00E82469">
        <w:rPr>
          <w:sz w:val="14"/>
        </w:rPr>
        <w:t xml:space="preserve"> in the face of major life uncertainties. Familiar popular images of the business rat race [end page 81] notwithstanding, </w:t>
      </w:r>
      <w:r w:rsidRPr="00E82469">
        <w:rPr>
          <w:rStyle w:val="StyleBoldUnderline"/>
        </w:rPr>
        <w:t>people with higher incomes on average</w:t>
      </w:r>
      <w:r w:rsidRPr="00E82469">
        <w:rPr>
          <w:sz w:val="14"/>
        </w:rPr>
        <w:t xml:space="preserve"> also </w:t>
      </w:r>
      <w:r w:rsidRPr="00E82469">
        <w:rPr>
          <w:rStyle w:val="StyleBoldUnderline"/>
        </w:rPr>
        <w:t>have more leisure time</w:t>
      </w:r>
      <w:r w:rsidRPr="00E82469">
        <w:rPr>
          <w:sz w:val="14"/>
        </w:rPr>
        <w:t xml:space="preserve">, and they mostly spend it in activities that foster the friendships they then say (in surveys) matter far more than money. Having at least some financial resources is even helpful in maintaining marriages, perhaps because it allows young couples to live on their own instead of with their parents. 8 </w:t>
      </w:r>
      <w:r w:rsidRPr="00E82469">
        <w:rPr>
          <w:rStyle w:val="StyleBoldUnderline"/>
        </w:rPr>
        <w:t>At any given time, within a given country, people with lower incomes are far more likely to say that they are unhappy</w:t>
      </w:r>
      <w:r w:rsidRPr="00E82469">
        <w:rPr>
          <w:sz w:val="14"/>
        </w:rPr>
        <w:t xml:space="preserve">. 9 But the essential point is that </w:t>
      </w:r>
      <w:r w:rsidRPr="00E82469">
        <w:rPr>
          <w:rStyle w:val="StyleBoldUnderline"/>
        </w:rPr>
        <w:t>how much income it takes to enjoy advantages</w:t>
      </w:r>
      <w:r w:rsidRPr="00E82469">
        <w:rPr>
          <w:sz w:val="14"/>
        </w:rPr>
        <w:t xml:space="preserve"> like these </w:t>
      </w:r>
      <w:r w:rsidRPr="00E82469">
        <w:rPr>
          <w:rStyle w:val="StyleBoldUnderline"/>
        </w:rPr>
        <w:t>is a relative matter</w:t>
      </w:r>
      <w:r w:rsidRPr="00E82469">
        <w:rPr>
          <w:sz w:val="14"/>
        </w:rPr>
        <w:t xml:space="preserve">, and the most obvious benchmark people have in mind when they draw such comparisons is their own past experience. </w:t>
      </w:r>
      <w:r w:rsidRPr="00E82469">
        <w:rPr>
          <w:rStyle w:val="StyleBoldUnderline"/>
        </w:rPr>
        <w:t>People who live better now than they did before, or better than they recall their parents living, are likely to think they are doing well. Those who look back on better times</w:t>
      </w:r>
      <w:r w:rsidRPr="00E82469">
        <w:rPr>
          <w:sz w:val="14"/>
        </w:rPr>
        <w:t xml:space="preserve">— better for them and their families, that is— </w:t>
      </w:r>
      <w:r w:rsidRPr="00E82469">
        <w:rPr>
          <w:rStyle w:val="StyleBoldUnderline"/>
        </w:rPr>
        <w:t>think they are not</w:t>
      </w:r>
      <w:r w:rsidRPr="00E82469">
        <w:rPr>
          <w:sz w:val="14"/>
        </w:rPr>
        <w:t xml:space="preserve">. As a result, </w:t>
      </w:r>
      <w:r w:rsidRPr="00E82469">
        <w:rPr>
          <w:rStyle w:val="StyleBoldUnderline"/>
        </w:rPr>
        <w:t>psychological studies have repeatedly confirmed that people’s satisfaction depends less on the level of their income than on how it is changing</w:t>
      </w:r>
      <w:r w:rsidRPr="00E82469">
        <w:rPr>
          <w:sz w:val="14"/>
        </w:rPr>
        <w:t xml:space="preserve">. 10 But </w:t>
      </w:r>
      <w:r w:rsidRPr="00E82469">
        <w:rPr>
          <w:rStyle w:val="StyleBoldUnderline"/>
        </w:rPr>
        <w:t>rising incomes are</w:t>
      </w:r>
      <w:r w:rsidRPr="00E82469">
        <w:rPr>
          <w:sz w:val="14"/>
        </w:rPr>
        <w:t xml:space="preserve">, in turn, </w:t>
      </w:r>
      <w:r w:rsidRPr="00E82469">
        <w:rPr>
          <w:rStyle w:val="StyleBoldUnderline"/>
        </w:rPr>
        <w:t>what economic growth is all about</w:t>
      </w:r>
      <w:r w:rsidRPr="00E82469">
        <w:rPr>
          <w:sz w:val="14"/>
        </w:rPr>
        <w:t xml:space="preserve">.* * (footnote) </w:t>
      </w:r>
      <w:proofErr w:type="gramStart"/>
      <w:r w:rsidRPr="00E82469">
        <w:rPr>
          <w:sz w:val="14"/>
        </w:rPr>
        <w:t>The</w:t>
      </w:r>
      <w:proofErr w:type="gramEnd"/>
      <w:r w:rsidRPr="00E82469">
        <w:rPr>
          <w:sz w:val="14"/>
        </w:rPr>
        <w:t xml:space="preserve"> idea that satisfaction depends primarily on changes in economic well-being (to the extent that economic factors are important in this regard) is hardly new. Adam Smith observed that “all men, sooner or later, accommodate themselves to whatever becomes their permanent situation.” Hence “between one permanent situation and another, there [is], with regard to real happiness, no essential difference” (The Theory of Moral Sentiments, p. 149). Moreover, Smith claimed no originality for this view but attributed it to the Stoic philosophers of ancient Greece.</w:t>
      </w:r>
    </w:p>
    <w:p w:rsidR="00D25EF6" w:rsidRPr="00E82469" w:rsidRDefault="00D25EF6" w:rsidP="00D25EF6"/>
    <w:p w:rsidR="00D25EF6" w:rsidRPr="00E82469" w:rsidRDefault="00D25EF6" w:rsidP="00D25EF6"/>
    <w:p w:rsidR="0061647B" w:rsidRPr="00E82469" w:rsidRDefault="0061647B" w:rsidP="0061647B">
      <w:pPr>
        <w:pStyle w:val="Heading2"/>
      </w:pPr>
      <w:bookmarkStart w:id="6" w:name="_Toc362007413"/>
      <w:r w:rsidRPr="00E82469">
        <w:lastRenderedPageBreak/>
        <w:t>Growth Good Impacts</w:t>
      </w:r>
      <w:bookmarkEnd w:id="6"/>
    </w:p>
    <w:p w:rsidR="0061647B" w:rsidRPr="00E82469" w:rsidRDefault="0061647B" w:rsidP="0061647B">
      <w:pPr>
        <w:pStyle w:val="Heading3"/>
      </w:pPr>
      <w:bookmarkStart w:id="7" w:name="_Toc362007414"/>
      <w:r w:rsidRPr="00E82469">
        <w:lastRenderedPageBreak/>
        <w:t xml:space="preserve">Collapse Causes </w:t>
      </w:r>
      <w:r w:rsidR="00AC4211" w:rsidRPr="00E82469">
        <w:t>Conflict</w:t>
      </w:r>
      <w:bookmarkEnd w:id="7"/>
    </w:p>
    <w:p w:rsidR="0061647B" w:rsidRPr="00E82469" w:rsidRDefault="0061647B" w:rsidP="0061647B">
      <w:pPr>
        <w:pStyle w:val="Heading4"/>
      </w:pPr>
      <w:r w:rsidRPr="00E82469">
        <w:t>Global economic collapse leads to terrorism and war</w:t>
      </w:r>
    </w:p>
    <w:p w:rsidR="0061647B" w:rsidRPr="00E82469" w:rsidRDefault="0061647B" w:rsidP="0061647B">
      <w:r w:rsidRPr="00E82469">
        <w:rPr>
          <w:b/>
        </w:rPr>
        <w:t>Halal and Marien 11</w:t>
      </w:r>
      <w:r w:rsidRPr="00E82469">
        <w:t xml:space="preserve"> (William E. Halal, Professor Emeritus of Management,</w:t>
      </w:r>
      <w:r w:rsidR="00203D38" w:rsidRPr="00E82469">
        <w:t xml:space="preserve"> PhD and MBA, University of California, Berkeley AND</w:t>
      </w:r>
      <w:r w:rsidRPr="00E82469">
        <w:t xml:space="preserve"> Michael Marien, Ph.D. in social science and national planning studies from the Maxwell School of Citizenship and Public Affairs at Syracuse University; “Global MegaCrisis: Four Scenarios, Two Perspectives,” The Futurist 45.3, ProQuest, May/Jun 2011)</w:t>
      </w:r>
    </w:p>
    <w:p w:rsidR="0053628B" w:rsidRPr="00E82469" w:rsidRDefault="0053628B" w:rsidP="0061647B"/>
    <w:p w:rsidR="0061647B" w:rsidRPr="00E82469" w:rsidRDefault="0061647B" w:rsidP="0061647B">
      <w:pPr>
        <w:rPr>
          <w:sz w:val="16"/>
        </w:rPr>
      </w:pPr>
      <w:r w:rsidRPr="00E82469">
        <w:rPr>
          <w:rStyle w:val="StyleBoldUnderline"/>
        </w:rPr>
        <w:t>The MegaCrisis</w:t>
      </w:r>
      <w:r w:rsidRPr="00E82469">
        <w:rPr>
          <w:sz w:val="16"/>
        </w:rPr>
        <w:t xml:space="preserve">, simply defined, </w:t>
      </w:r>
      <w:r w:rsidRPr="00E82469">
        <w:rPr>
          <w:rStyle w:val="StyleBoldUnderline"/>
        </w:rPr>
        <w:t xml:space="preserve">is a global </w:t>
      </w:r>
      <w:r w:rsidRPr="00E82469">
        <w:rPr>
          <w:sz w:val="16"/>
        </w:rPr>
        <w:t xml:space="preserve">environmental and </w:t>
      </w:r>
      <w:r w:rsidRPr="00E82469">
        <w:rPr>
          <w:rStyle w:val="StyleBoldUnderline"/>
        </w:rPr>
        <w:t>economic collapse or near collapse</w:t>
      </w:r>
      <w:r w:rsidRPr="00E82469">
        <w:rPr>
          <w:sz w:val="16"/>
        </w:rPr>
        <w:t xml:space="preserve">, along with attendant problems of rising prices, mass protests, widespread psychic stress, and lawlessness. </w:t>
      </w:r>
      <w:r w:rsidRPr="00E82469">
        <w:rPr>
          <w:rStyle w:val="StyleBoldUnderline"/>
        </w:rPr>
        <w:t>We present the following</w:t>
      </w:r>
      <w:r w:rsidRPr="00E82469">
        <w:rPr>
          <w:sz w:val="16"/>
        </w:rPr>
        <w:t xml:space="preserve"> tentative </w:t>
      </w:r>
      <w:r w:rsidRPr="00E82469">
        <w:rPr>
          <w:rStyle w:val="StyleBoldUnderline"/>
        </w:rPr>
        <w:t xml:space="preserve">outline to </w:t>
      </w:r>
      <w:r w:rsidRPr="00E82469">
        <w:rPr>
          <w:sz w:val="16"/>
        </w:rPr>
        <w:t xml:space="preserve">better </w:t>
      </w:r>
      <w:r w:rsidRPr="00E82469">
        <w:rPr>
          <w:rStyle w:val="StyleBoldUnderline"/>
        </w:rPr>
        <w:t>paint</w:t>
      </w:r>
      <w:r w:rsidRPr="00E82469">
        <w:rPr>
          <w:sz w:val="16"/>
        </w:rPr>
        <w:t xml:space="preserve"> a picture of </w:t>
      </w:r>
      <w:r w:rsidRPr="00E82469">
        <w:rPr>
          <w:rStyle w:val="StyleBoldUnderline"/>
        </w:rPr>
        <w:t>what MegaCrisis might look like.</w:t>
      </w:r>
      <w:r w:rsidRPr="00E82469">
        <w:rPr>
          <w:rStyle w:val="StyleBoldUnderline"/>
          <w:b/>
          <w:sz w:val="12"/>
        </w:rPr>
        <w:t>¶</w:t>
      </w:r>
      <w:r w:rsidRPr="00E82469">
        <w:rPr>
          <w:sz w:val="16"/>
        </w:rPr>
        <w:t xml:space="preserve"> Some Trends Driving the MegaCrisis</w:t>
      </w:r>
      <w:r w:rsidRPr="00E82469">
        <w:rPr>
          <w:sz w:val="12"/>
        </w:rPr>
        <w:t>¶</w:t>
      </w:r>
      <w:r w:rsidRPr="00E82469">
        <w:rPr>
          <w:sz w:val="16"/>
        </w:rPr>
        <w:t xml:space="preserve"> * Climate Change, No Matter What. The year 2010 marked the hottest year (and decade) on record. The world has already seen a 1°F temperature rise, and an additional 4°-6° rise is likely even if all proposed actions are taken. Expect possibly 10°F in the next few decades if greenhouse gases keep growing. In addition, the projected sea-level rise in the 2007 Intergovernmental Panel on Climate Change (IPCC) report was 16 inches by 2100; now it is about three to six feet by 2100.</w:t>
      </w:r>
      <w:r w:rsidRPr="00E82469">
        <w:rPr>
          <w:sz w:val="12"/>
        </w:rPr>
        <w:t>¶</w:t>
      </w:r>
      <w:r w:rsidRPr="00E82469">
        <w:rPr>
          <w:sz w:val="16"/>
        </w:rPr>
        <w:t xml:space="preserve"> </w:t>
      </w:r>
      <w:proofErr w:type="gramStart"/>
      <w:r w:rsidRPr="00E82469">
        <w:rPr>
          <w:sz w:val="16"/>
        </w:rPr>
        <w:t>Complicating</w:t>
      </w:r>
      <w:proofErr w:type="gramEnd"/>
      <w:r w:rsidRPr="00E82469">
        <w:rPr>
          <w:sz w:val="16"/>
        </w:rPr>
        <w:t xml:space="preserve"> this first point is the fact that reducing CO2 is costly. The science indicates that greenhouse gases must be reduced by 60% from 1980 levels to avoid severe climate change. This would cost roughly $20 trillion, or about 1% to 3% of global GDP, if done soon, but would be far more costly if done later. The problem is even more daunting because most developing nations are likely to industrialize, and most industrialized nations are likely to grow, increasing all these threats over the long term.</w:t>
      </w:r>
      <w:r w:rsidRPr="00E82469">
        <w:rPr>
          <w:sz w:val="12"/>
        </w:rPr>
        <w:t>¶</w:t>
      </w:r>
      <w:r w:rsidRPr="00E82469">
        <w:rPr>
          <w:sz w:val="16"/>
        </w:rPr>
        <w:t xml:space="preserve"> * Political Will to Reduce CO2 Is Lacking. There are as yet no global agreements that would decrease carbon emissions significantly. Meanwhile, China, India, and the United States are planning to build a total of 850 coal-fired plants, adding five times as much CO2 to the atmosphere as present treaties intend to reduce.</w:t>
      </w:r>
      <w:r w:rsidRPr="00E82469">
        <w:rPr>
          <w:sz w:val="12"/>
        </w:rPr>
        <w:t>¶</w:t>
      </w:r>
      <w:r w:rsidRPr="00E82469">
        <w:rPr>
          <w:sz w:val="16"/>
        </w:rPr>
        <w:t xml:space="preserve"> * Methane May Be Worse Than CO2. Keep your eye on methane, a potent greenhouse gas that is 23 times worse than CO2, although it doesn't stay in the atmosphere as long. Large quantities of methane are being released from thawing tundra in the Arctic region, and still larger quantities may be released from icelike methane clathrates on the ocean floor in coastal areas.</w:t>
      </w:r>
      <w:r w:rsidRPr="00E82469">
        <w:rPr>
          <w:sz w:val="12"/>
        </w:rPr>
        <w:t>¶</w:t>
      </w:r>
      <w:r w:rsidRPr="00E82469">
        <w:rPr>
          <w:sz w:val="16"/>
        </w:rPr>
        <w:t xml:space="preserve"> * Freshwater Is Becoming More Scarce. Nearly a billion people lack clean water, and 2.6 billion lack good sanitation. Water tables are falling on all continents, and the World Bank estimates that, by 2025, half of the world population could face water scarcity due to climate change, population growth, and increasing demand for water. Unless major changes occur, global water shortages are likely to cause mass migrations, higher food prices, malnutrition, and major conflicts.</w:t>
      </w:r>
      <w:r w:rsidRPr="00E82469">
        <w:rPr>
          <w:sz w:val="12"/>
        </w:rPr>
        <w:t>¶</w:t>
      </w:r>
      <w:r w:rsidRPr="00E82469">
        <w:rPr>
          <w:sz w:val="16"/>
        </w:rPr>
        <w:t xml:space="preserve"> * </w:t>
      </w:r>
      <w:r w:rsidRPr="00E82469">
        <w:rPr>
          <w:rStyle w:val="StyleBoldUnderline"/>
        </w:rPr>
        <w:t>Recession Likely to Last for Years</w:t>
      </w:r>
      <w:r w:rsidRPr="00E82469">
        <w:rPr>
          <w:sz w:val="16"/>
        </w:rPr>
        <w:t xml:space="preserve">. The </w:t>
      </w:r>
      <w:r w:rsidRPr="00E82469">
        <w:rPr>
          <w:rStyle w:val="StyleBoldUnderline"/>
        </w:rPr>
        <w:t>Great Recession that began in 2008 is</w:t>
      </w:r>
      <w:r w:rsidRPr="00E82469">
        <w:rPr>
          <w:sz w:val="16"/>
        </w:rPr>
        <w:t xml:space="preserve"> often </w:t>
      </w:r>
      <w:r w:rsidRPr="00E82469">
        <w:rPr>
          <w:rStyle w:val="StyleBoldUnderline"/>
        </w:rPr>
        <w:t>compared to the Great Depression of 1930</w:t>
      </w:r>
      <w:r w:rsidRPr="00E82469">
        <w:rPr>
          <w:sz w:val="16"/>
        </w:rPr>
        <w:t xml:space="preserve">, </w:t>
      </w:r>
      <w:r w:rsidRPr="00E82469">
        <w:rPr>
          <w:rStyle w:val="StyleBoldUnderline"/>
        </w:rPr>
        <w:t>which lasted until 1940.</w:t>
      </w:r>
      <w:r w:rsidRPr="00E82469">
        <w:rPr>
          <w:sz w:val="16"/>
        </w:rPr>
        <w:t xml:space="preserve"> The International Monetary Fund forecasts growth for the next two years at slightly above 2% in developed nations, although it should remain at 8% in the developing world. Some economists think </w:t>
      </w:r>
      <w:r w:rsidRPr="00E82469">
        <w:rPr>
          <w:rStyle w:val="StyleBoldUnderline"/>
        </w:rPr>
        <w:t>unemployment rates between 8% and 9% are quite likely for several years</w:t>
      </w:r>
      <w:r w:rsidRPr="00E82469">
        <w:rPr>
          <w:sz w:val="16"/>
        </w:rPr>
        <w:t>, much like Japan's "lost decade" in the 1990s.</w:t>
      </w:r>
      <w:r w:rsidRPr="00E82469">
        <w:rPr>
          <w:sz w:val="12"/>
        </w:rPr>
        <w:t>¶</w:t>
      </w:r>
      <w:r w:rsidRPr="00E82469">
        <w:rPr>
          <w:sz w:val="16"/>
        </w:rPr>
        <w:t xml:space="preserve"> * </w:t>
      </w:r>
      <w:r w:rsidRPr="00E82469">
        <w:rPr>
          <w:rStyle w:val="StyleBoldUnderline"/>
        </w:rPr>
        <w:t>Severe Institutional Failures</w:t>
      </w:r>
      <w:r w:rsidRPr="00E82469">
        <w:rPr>
          <w:sz w:val="16"/>
        </w:rPr>
        <w:t xml:space="preserve">. The </w:t>
      </w:r>
      <w:r w:rsidRPr="00E82469">
        <w:rPr>
          <w:rStyle w:val="StyleBoldUnderline"/>
        </w:rPr>
        <w:t>near collapse</w:t>
      </w:r>
      <w:r w:rsidRPr="00E82469">
        <w:rPr>
          <w:sz w:val="16"/>
        </w:rPr>
        <w:t xml:space="preserve"> of the world's financial system </w:t>
      </w:r>
      <w:r w:rsidRPr="00E82469">
        <w:rPr>
          <w:rStyle w:val="StyleBoldUnderline"/>
        </w:rPr>
        <w:t>in 2008 highlighted structural failures in the financial industry, government, and other institutions</w:t>
      </w:r>
      <w:r w:rsidRPr="00E82469">
        <w:rPr>
          <w:sz w:val="16"/>
        </w:rPr>
        <w:t>. A study of 1,500 CEOs noted: "The world's leaders think their enterprises are not equipped to cope with complexity in the global environment." Nobel Prize-winning economist Joseph Stiglitz wrote, "The financial collapse may be to markets what the Berlin Wall was to Communism."</w:t>
      </w:r>
      <w:r w:rsidRPr="00E82469">
        <w:rPr>
          <w:sz w:val="12"/>
        </w:rPr>
        <w:t>¶</w:t>
      </w:r>
      <w:r w:rsidRPr="00E82469">
        <w:rPr>
          <w:sz w:val="16"/>
        </w:rPr>
        <w:t xml:space="preserve"> * </w:t>
      </w:r>
      <w:r w:rsidRPr="00E82469">
        <w:rPr>
          <w:rStyle w:val="StyleBoldUnderline"/>
        </w:rPr>
        <w:t>Cyberwarfare/Cyberterrorism</w:t>
      </w:r>
      <w:r w:rsidRPr="00E82469">
        <w:rPr>
          <w:sz w:val="16"/>
        </w:rPr>
        <w:t xml:space="preserve">. </w:t>
      </w:r>
      <w:r w:rsidRPr="00E82469">
        <w:rPr>
          <w:rStyle w:val="StyleBoldUnderline"/>
        </w:rPr>
        <w:t>Computer hacking is growing</w:t>
      </w:r>
      <w:r w:rsidRPr="00E82469">
        <w:rPr>
          <w:sz w:val="16"/>
        </w:rPr>
        <w:t xml:space="preserve">, commensurate with the boom in global e-commerce. </w:t>
      </w:r>
      <w:r w:rsidRPr="00E82469">
        <w:rPr>
          <w:rStyle w:val="StyleBoldUnderline"/>
        </w:rPr>
        <w:t>U.S. military networks, nuclear facilities, banks, air-trafficcontrol systems, and electrical grids are under constant attack</w:t>
      </w:r>
      <w:r w:rsidRPr="00E82469">
        <w:rPr>
          <w:sz w:val="16"/>
        </w:rPr>
        <w:t>. The U.S. Naval War College was shut down by hackers for more than two weeks in 2006. The threat is so great that one expert suggested installing "cyberwar hotlines" similar to the special phones that the United States and Soviet Union used to avoid nuclear Armageddon.</w:t>
      </w:r>
      <w:r w:rsidRPr="00E82469">
        <w:rPr>
          <w:sz w:val="12"/>
        </w:rPr>
        <w:t>¶</w:t>
      </w:r>
      <w:r w:rsidRPr="00E82469">
        <w:rPr>
          <w:sz w:val="16"/>
        </w:rPr>
        <w:t xml:space="preserve"> * </w:t>
      </w:r>
      <w:r w:rsidRPr="00E82469">
        <w:rPr>
          <w:rStyle w:val="StyleBoldUnderline"/>
        </w:rPr>
        <w:t>Weapons of Mass Destruction</w:t>
      </w:r>
      <w:r w:rsidRPr="00E82469">
        <w:rPr>
          <w:sz w:val="16"/>
        </w:rPr>
        <w:t xml:space="preserve">. The old status quo of </w:t>
      </w:r>
      <w:r w:rsidRPr="00E82469">
        <w:rPr>
          <w:rStyle w:val="StyleBoldUnderline"/>
        </w:rPr>
        <w:t>MAD</w:t>
      </w:r>
      <w:r w:rsidRPr="00E82469">
        <w:rPr>
          <w:sz w:val="16"/>
        </w:rPr>
        <w:t xml:space="preserve"> (mutually assured destruction) </w:t>
      </w:r>
      <w:r w:rsidRPr="00E82469">
        <w:rPr>
          <w:rStyle w:val="StyleBoldUnderline"/>
        </w:rPr>
        <w:t>may have kept two superpowers locked in a stalemate, but it is no longer viable with nine contending nuclear powers</w:t>
      </w:r>
      <w:r w:rsidRPr="00E82469">
        <w:rPr>
          <w:sz w:val="16"/>
        </w:rPr>
        <w:t xml:space="preserve"> (and more likely to emerge, including terrorist groups). Between 1993 and the end of 2009, the Illicit Trafficking Database recorded 1,784 nuclear trafficking incidents.</w:t>
      </w:r>
      <w:r w:rsidRPr="00E82469">
        <w:rPr>
          <w:sz w:val="12"/>
        </w:rPr>
        <w:t>¶</w:t>
      </w:r>
      <w:r w:rsidRPr="00E82469">
        <w:rPr>
          <w:sz w:val="16"/>
        </w:rPr>
        <w:t xml:space="preserve"> </w:t>
      </w:r>
      <w:proofErr w:type="gramStart"/>
      <w:r w:rsidRPr="00E82469">
        <w:rPr>
          <w:sz w:val="16"/>
        </w:rPr>
        <w:t>Suddenly</w:t>
      </w:r>
      <w:proofErr w:type="gramEnd"/>
      <w:r w:rsidRPr="00E82469">
        <w:rPr>
          <w:sz w:val="16"/>
        </w:rPr>
        <w:t xml:space="preserve">, many of the concerns we were forewarned of over recent decades are at hand. The future is arriving- and with a vengeance. There is a palpable and widespread fear that the present world is unsustainable and that events could easily spin out of control. Scientists are convinced that a 60% reduction in carbon-dioxide emissions is needed to stave off ruinous climate change, but achieving that goal looks so unrealistic that many are girding to withstand a significant rise in sea levels, scorching heat, withering droughts, and more extreme weather patterns. Policy makers in major world capitals, including Washington, are seriously considering geoengineering the planet as a last-ditch effort to stave off disaster. The </w:t>
      </w:r>
      <w:r w:rsidRPr="00E82469">
        <w:rPr>
          <w:rStyle w:val="StyleBoldUnderline"/>
        </w:rPr>
        <w:t>Mega- Crisis represents what could occur if the human species fails to transform its economies, technologies, politics, and lifestyles into something more sustainable</w:t>
      </w:r>
      <w:r w:rsidRPr="00E82469">
        <w:rPr>
          <w:sz w:val="16"/>
        </w:rPr>
        <w:t xml:space="preserve"> within the next two decades. </w:t>
      </w:r>
    </w:p>
    <w:p w:rsidR="0061647B" w:rsidRPr="00E82469" w:rsidRDefault="0061647B" w:rsidP="0061647B"/>
    <w:p w:rsidR="0061647B" w:rsidRPr="00E82469" w:rsidRDefault="0061647B" w:rsidP="0061647B"/>
    <w:p w:rsidR="0061647B" w:rsidRPr="00E82469" w:rsidRDefault="0061647B" w:rsidP="0061647B">
      <w:pPr>
        <w:pStyle w:val="Heading4"/>
      </w:pPr>
      <w:r w:rsidRPr="00E82469">
        <w:lastRenderedPageBreak/>
        <w:t>An unstable economy causes war—empirics prove</w:t>
      </w:r>
    </w:p>
    <w:p w:rsidR="0061647B" w:rsidRPr="00E82469" w:rsidRDefault="0061647B" w:rsidP="0061647B">
      <w:r w:rsidRPr="00E82469">
        <w:rPr>
          <w:b/>
        </w:rPr>
        <w:t>Mead 09</w:t>
      </w:r>
      <w:r w:rsidRPr="00E82469">
        <w:t xml:space="preserve"> (Walter Russell Mead, James Clarke Chace Professor of </w:t>
      </w:r>
      <w:r w:rsidR="00FF2152" w:rsidRPr="00E82469">
        <w:t>Foreign</w:t>
      </w:r>
      <w:r w:rsidRPr="00E82469">
        <w:t xml:space="preserve"> Affairs and the Humanities at Bard College, BA from Yale, Henry A Kissinger Senior Fellow for US Foreign Policy, “Only Makes You Stronger: Why the Recession Bolstered America,” The New Republic, </w:t>
      </w:r>
      <w:hyperlink r:id="rId11" w:history="1">
        <w:r w:rsidRPr="00E82469">
          <w:rPr>
            <w:rStyle w:val="Hyperlink"/>
          </w:rPr>
          <w:t>http://www.freerepublic.com/focus/news/2169866/posts</w:t>
        </w:r>
      </w:hyperlink>
      <w:r w:rsidRPr="00E82469">
        <w:t>, February 4, 2009)</w:t>
      </w:r>
    </w:p>
    <w:p w:rsidR="0053628B" w:rsidRPr="00E82469" w:rsidRDefault="0053628B" w:rsidP="0061647B"/>
    <w:p w:rsidR="0061647B" w:rsidRPr="00E82469" w:rsidRDefault="0061647B" w:rsidP="0061647B">
      <w:pPr>
        <w:rPr>
          <w:sz w:val="16"/>
        </w:rPr>
      </w:pPr>
      <w:r w:rsidRPr="00E82469">
        <w:rPr>
          <w:sz w:val="16"/>
        </w:rPr>
        <w:t xml:space="preserve">But, in many other countries where capitalism rubs people the wrong way, this is not the case. On either side of the Atlantic, for example, </w:t>
      </w:r>
      <w:r w:rsidRPr="00E82469">
        <w:rPr>
          <w:rStyle w:val="StyleBoldUnderline"/>
        </w:rPr>
        <w:t>the</w:t>
      </w:r>
      <w:r w:rsidRPr="00E82469">
        <w:rPr>
          <w:sz w:val="16"/>
        </w:rPr>
        <w:t xml:space="preserve"> Latin </w:t>
      </w:r>
      <w:r w:rsidRPr="00E82469">
        <w:rPr>
          <w:rStyle w:val="StyleBoldUnderline"/>
        </w:rPr>
        <w:t>world is often drawn to anti-capitalist movements and rulers on both the right and the left</w:t>
      </w:r>
      <w:r w:rsidRPr="00E82469">
        <w:rPr>
          <w:sz w:val="16"/>
        </w:rPr>
        <w:t xml:space="preserve">.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w:t>
      </w:r>
      <w:r w:rsidRPr="00E82469">
        <w:rPr>
          <w:rStyle w:val="StyleBoldUnderline"/>
        </w:rPr>
        <w:t>Partly as a result of these internal cultural pressures, and partly because</w:t>
      </w:r>
      <w:r w:rsidRPr="00E82469">
        <w:rPr>
          <w:sz w:val="16"/>
        </w:rPr>
        <w:t xml:space="preserve">, in much of the world, </w:t>
      </w:r>
      <w:r w:rsidRPr="00E82469">
        <w:rPr>
          <w:rStyle w:val="StyleBoldUnderline"/>
        </w:rPr>
        <w:t>capitalism has appeared as an unwelcome interloper, imposed by foreign forces and shaped to fit foreign rather than domestic interests and preferences, many countries are only half-heartedly capitalist</w:t>
      </w:r>
      <w:r w:rsidRPr="00E82469">
        <w:rPr>
          <w:sz w:val="16"/>
        </w:rPr>
        <w:t xml:space="preserve">. </w:t>
      </w:r>
      <w:r w:rsidRPr="00E82469">
        <w:rPr>
          <w:rStyle w:val="StyleBoldUnderline"/>
        </w:rPr>
        <w:t>When crisis strikes, they are quick to decide that capitalism is a failure and look for alternatives</w:t>
      </w:r>
      <w:r w:rsidRPr="00E82469">
        <w:rPr>
          <w:sz w:val="16"/>
        </w:rPr>
        <w:t>.</w:t>
      </w:r>
      <w:r w:rsidRPr="00E82469">
        <w:rPr>
          <w:sz w:val="12"/>
        </w:rPr>
        <w:t>¶</w:t>
      </w:r>
      <w:r w:rsidRPr="00E82469">
        <w:rPr>
          <w:sz w:val="16"/>
        </w:rPr>
        <w:t xml:space="preserve"> 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w:t>
      </w:r>
      <w:proofErr w:type="gramStart"/>
      <w:r w:rsidRPr="00E82469">
        <w:rPr>
          <w:sz w:val="16"/>
        </w:rPr>
        <w:t>states</w:t>
      </w:r>
      <w:proofErr w:type="gramEnd"/>
      <w:r w:rsidRPr="00E82469">
        <w:rPr>
          <w:sz w:val="16"/>
        </w:rPr>
        <w:t xml:space="preserve"> and Central Europe. Frequently, the </w:t>
      </w:r>
      <w:r w:rsidRPr="00E82469">
        <w:rPr>
          <w:rStyle w:val="StyleBoldUnderline"/>
        </w:rPr>
        <w:t>crisis has weakened the power of the merchants, industrialists, financiers, and professionals</w:t>
      </w:r>
      <w:r w:rsidRPr="00E82469">
        <w:rPr>
          <w:sz w:val="16"/>
        </w:rPr>
        <w:t xml:space="preserve"> who want to develop a liberal capitalist society integrated into the world. </w:t>
      </w:r>
      <w:r w:rsidRPr="00E82469">
        <w:rPr>
          <w:rStyle w:val="StyleBoldUnderline"/>
        </w:rPr>
        <w:t>Crisis</w:t>
      </w:r>
      <w:r w:rsidRPr="00E82469">
        <w:rPr>
          <w:sz w:val="16"/>
        </w:rPr>
        <w:t xml:space="preserve"> can also </w:t>
      </w:r>
      <w:r w:rsidRPr="00E82469">
        <w:rPr>
          <w:rStyle w:val="StyleBoldUnderline"/>
        </w:rPr>
        <w:t>strengthen the hand of religious extremists, populist radicals, or authoritarian traditionalists who are determined to resist liberal capitalist society for a variety of reasons</w:t>
      </w:r>
      <w:r w:rsidRPr="00E82469">
        <w:rPr>
          <w:sz w:val="16"/>
        </w:rPr>
        <w:t xml:space="preserve">. Meanwhile, the </w:t>
      </w:r>
      <w:r w:rsidRPr="00E82469">
        <w:rPr>
          <w:rStyle w:val="StyleBoldUnderline"/>
        </w:rPr>
        <w:t>companies and banks</w:t>
      </w:r>
      <w:r w:rsidRPr="00E82469">
        <w:rPr>
          <w:sz w:val="16"/>
        </w:rPr>
        <w:t xml:space="preserve"> based in these societies </w:t>
      </w:r>
      <w:r w:rsidRPr="00E82469">
        <w:rPr>
          <w:rStyle w:val="StyleBoldUnderline"/>
        </w:rPr>
        <w:t>are</w:t>
      </w:r>
      <w:r w:rsidRPr="00E82469">
        <w:rPr>
          <w:sz w:val="16"/>
        </w:rPr>
        <w:t xml:space="preserve"> often less established and </w:t>
      </w:r>
      <w:r w:rsidRPr="00E82469">
        <w:rPr>
          <w:rStyle w:val="StyleBoldUnderline"/>
        </w:rPr>
        <w:t>more vulnerable</w:t>
      </w:r>
      <w:r w:rsidRPr="00E82469">
        <w:rPr>
          <w:sz w:val="16"/>
        </w:rPr>
        <w:t xml:space="preserve"> to the consequences of a financial crisis than more established firms in wealthier societies.</w:t>
      </w:r>
      <w:r w:rsidRPr="00E82469">
        <w:rPr>
          <w:sz w:val="12"/>
        </w:rPr>
        <w:t>¶</w:t>
      </w:r>
      <w:r w:rsidRPr="00E82469">
        <w:rPr>
          <w:sz w:val="16"/>
        </w:rPr>
        <w:t xml:space="preserve"> As a result, </w:t>
      </w:r>
      <w:r w:rsidRPr="00E82469">
        <w:rPr>
          <w:rStyle w:val="StyleBoldUnderline"/>
        </w:rPr>
        <w:t>developing countries and countries where capitalism has relatively recent</w:t>
      </w:r>
      <w:r w:rsidRPr="00E82469">
        <w:rPr>
          <w:sz w:val="16"/>
        </w:rPr>
        <w:t xml:space="preserve"> and shallow </w:t>
      </w:r>
      <w:r w:rsidRPr="00E82469">
        <w:rPr>
          <w:rStyle w:val="StyleBoldUnderline"/>
        </w:rPr>
        <w:t>roots</w:t>
      </w:r>
      <w:r w:rsidRPr="00E82469">
        <w:rPr>
          <w:sz w:val="16"/>
        </w:rPr>
        <w:t xml:space="preserve"> tend to </w:t>
      </w:r>
      <w:r w:rsidRPr="00E82469">
        <w:rPr>
          <w:rStyle w:val="StyleBoldUnderline"/>
        </w:rPr>
        <w:t>suffer greater economic and political damage when crisis strikes</w:t>
      </w:r>
      <w:r w:rsidRPr="00E82469">
        <w:rPr>
          <w:sz w:val="16"/>
        </w:rPr>
        <w:t>--</w:t>
      </w:r>
      <w:r w:rsidRPr="00E82469">
        <w:rPr>
          <w:rStyle w:val="StyleBoldUnderline"/>
        </w:rPr>
        <w:t>as, inevitably, it does</w:t>
      </w:r>
      <w:r w:rsidRPr="00E82469">
        <w:rPr>
          <w:sz w:val="16"/>
        </w:rPr>
        <w:t>. And, consequently, financial crises often reinforce rather than challenge the global distribution of power and wealth. This may be happening yet again.</w:t>
      </w:r>
      <w:r w:rsidRPr="00E82469">
        <w:rPr>
          <w:sz w:val="12"/>
        </w:rPr>
        <w:t>¶</w:t>
      </w:r>
      <w:r w:rsidRPr="00E82469">
        <w:rPr>
          <w:sz w:val="16"/>
        </w:rPr>
        <w:t xml:space="preserve"> </w:t>
      </w:r>
      <w:proofErr w:type="gramStart"/>
      <w:r w:rsidRPr="00E82469">
        <w:rPr>
          <w:sz w:val="16"/>
        </w:rPr>
        <w:t>None</w:t>
      </w:r>
      <w:proofErr w:type="gramEnd"/>
      <w:r w:rsidRPr="00E82469">
        <w:rPr>
          <w:sz w:val="16"/>
        </w:rPr>
        <w:t xml:space="preserve"> of which means that we can just sit back and enjoy the recession. History may suggest that financial crises actually help capitalist great powers maintain their leads--but it has other, less reassuring messages as well. </w:t>
      </w:r>
      <w:r w:rsidRPr="00E82469">
        <w:rPr>
          <w:rStyle w:val="StyleBoldUnderline"/>
        </w:rPr>
        <w:t>If financial crises have been a normal part of life</w:t>
      </w:r>
      <w:r w:rsidRPr="00E82469">
        <w:rPr>
          <w:sz w:val="16"/>
        </w:rPr>
        <w:t xml:space="preserve"> during the 300-year rise of the liberal capitalist system under the Anglophone powers, </w:t>
      </w:r>
      <w:r w:rsidRPr="00E82469">
        <w:rPr>
          <w:rStyle w:val="StyleBoldUnderline"/>
        </w:rPr>
        <w:t>so has war.</w:t>
      </w:r>
      <w:r w:rsidRPr="00E82469">
        <w:rPr>
          <w:sz w:val="16"/>
        </w:rPr>
        <w:t xml:space="preserve"> The </w:t>
      </w:r>
      <w:r w:rsidRPr="00E82469">
        <w:rPr>
          <w:rStyle w:val="StyleBoldUnderline"/>
        </w:rPr>
        <w:t>wars of the League of Augsburg and the Spanish Succession</w:t>
      </w:r>
      <w:r w:rsidRPr="00E82469">
        <w:rPr>
          <w:sz w:val="16"/>
        </w:rPr>
        <w:t xml:space="preserve">; the </w:t>
      </w:r>
      <w:r w:rsidRPr="00E82469">
        <w:rPr>
          <w:rStyle w:val="StyleBoldUnderline"/>
        </w:rPr>
        <w:t>Seven Years War</w:t>
      </w:r>
      <w:r w:rsidRPr="00E82469">
        <w:rPr>
          <w:sz w:val="16"/>
        </w:rPr>
        <w:t xml:space="preserve">; the </w:t>
      </w:r>
      <w:r w:rsidRPr="00E82469">
        <w:rPr>
          <w:rStyle w:val="StyleBoldUnderline"/>
        </w:rPr>
        <w:t>American Revolution</w:t>
      </w:r>
      <w:r w:rsidRPr="00E82469">
        <w:rPr>
          <w:sz w:val="16"/>
        </w:rPr>
        <w:t xml:space="preserve">; the </w:t>
      </w:r>
      <w:r w:rsidRPr="00E82469">
        <w:rPr>
          <w:rStyle w:val="StyleBoldUnderline"/>
        </w:rPr>
        <w:t>Napoleonic Wars</w:t>
      </w:r>
      <w:r w:rsidRPr="00E82469">
        <w:rPr>
          <w:sz w:val="16"/>
        </w:rPr>
        <w:t xml:space="preserve">; the two </w:t>
      </w:r>
      <w:r w:rsidRPr="00E82469">
        <w:rPr>
          <w:rStyle w:val="StyleBoldUnderline"/>
        </w:rPr>
        <w:t>World Wars</w:t>
      </w:r>
      <w:r w:rsidRPr="00E82469">
        <w:rPr>
          <w:sz w:val="16"/>
        </w:rPr>
        <w:t xml:space="preserve">; the </w:t>
      </w:r>
      <w:r w:rsidRPr="00E82469">
        <w:rPr>
          <w:rStyle w:val="StyleBoldUnderline"/>
        </w:rPr>
        <w:t>cold war</w:t>
      </w:r>
      <w:r w:rsidRPr="00E82469">
        <w:rPr>
          <w:sz w:val="16"/>
        </w:rPr>
        <w:t>: The list of wars is almost as long as the list of financial crises.</w:t>
      </w:r>
      <w:r w:rsidRPr="00E82469">
        <w:rPr>
          <w:sz w:val="12"/>
        </w:rPr>
        <w:t>¶</w:t>
      </w:r>
      <w:r w:rsidRPr="00E82469">
        <w:rPr>
          <w:sz w:val="16"/>
        </w:rPr>
        <w:t xml:space="preserve"> </w:t>
      </w:r>
      <w:r w:rsidRPr="00E82469">
        <w:rPr>
          <w:rStyle w:val="StyleBoldUnderline"/>
        </w:rPr>
        <w:t>Bad economic times can breed wars</w:t>
      </w:r>
      <w:r w:rsidRPr="00E82469">
        <w:rPr>
          <w:sz w:val="16"/>
        </w:rPr>
        <w:t xml:space="preserve">. </w:t>
      </w:r>
      <w:r w:rsidRPr="00E82469">
        <w:rPr>
          <w:rStyle w:val="StyleBoldUnderline"/>
        </w:rPr>
        <w:t>Europe</w:t>
      </w:r>
      <w:r w:rsidRPr="00E82469">
        <w:rPr>
          <w:sz w:val="16"/>
        </w:rPr>
        <w:t xml:space="preserve"> </w:t>
      </w:r>
      <w:r w:rsidRPr="00E82469">
        <w:rPr>
          <w:rStyle w:val="StyleBoldUnderline"/>
        </w:rPr>
        <w:t>was</w:t>
      </w:r>
      <w:r w:rsidRPr="00E82469">
        <w:rPr>
          <w:sz w:val="16"/>
        </w:rPr>
        <w:t xml:space="preserve"> a pretty </w:t>
      </w:r>
      <w:r w:rsidRPr="00E82469">
        <w:rPr>
          <w:rStyle w:val="StyleBoldUnderline"/>
        </w:rPr>
        <w:t>peaceful</w:t>
      </w:r>
      <w:r w:rsidRPr="00E82469">
        <w:rPr>
          <w:sz w:val="16"/>
        </w:rPr>
        <w:t xml:space="preserve"> place </w:t>
      </w:r>
      <w:r w:rsidRPr="00E82469">
        <w:rPr>
          <w:rStyle w:val="StyleBoldUnderline"/>
        </w:rPr>
        <w:t>in 1928, but the Depression poisoned German public opinion and helped bring Adolf Hitler to power.</w:t>
      </w:r>
      <w:r w:rsidRPr="00E82469">
        <w:rPr>
          <w:sz w:val="16"/>
        </w:rPr>
        <w:t xml:space="preserve"> If the current crisis turns into a depression, what rough beasts might start slouching toward Moscow, Karachi, Beijing, or New Delhi to be born?</w:t>
      </w:r>
      <w:r w:rsidRPr="00E82469">
        <w:rPr>
          <w:sz w:val="12"/>
        </w:rPr>
        <w:t>¶</w:t>
      </w:r>
      <w:r w:rsidRPr="00E82469">
        <w:rPr>
          <w:sz w:val="16"/>
        </w:rPr>
        <w:t xml:space="preserve"> The United States may not, yet, decline, but, </w:t>
      </w:r>
      <w:r w:rsidRPr="00E82469">
        <w:rPr>
          <w:rStyle w:val="StyleBoldUnderline"/>
        </w:rPr>
        <w:t>if we can't get the world economy back on track, we may still have to fight</w:t>
      </w:r>
      <w:r w:rsidRPr="00E82469">
        <w:rPr>
          <w:sz w:val="16"/>
        </w:rPr>
        <w:t xml:space="preserve">. </w:t>
      </w:r>
    </w:p>
    <w:p w:rsidR="0061647B" w:rsidRPr="00E82469" w:rsidRDefault="0061647B" w:rsidP="0061647B"/>
    <w:p w:rsidR="0061647B" w:rsidRPr="00E82469" w:rsidRDefault="0061647B" w:rsidP="0061647B">
      <w:pPr>
        <w:rPr>
          <w:sz w:val="16"/>
        </w:rPr>
      </w:pPr>
    </w:p>
    <w:p w:rsidR="0061647B" w:rsidRPr="00E82469" w:rsidRDefault="0061647B" w:rsidP="0061647B"/>
    <w:p w:rsidR="0061647B" w:rsidRPr="00E82469" w:rsidRDefault="0061647B" w:rsidP="0061647B">
      <w:pPr>
        <w:pStyle w:val="Heading3"/>
      </w:pPr>
      <w:bookmarkStart w:id="8" w:name="_Toc362007415"/>
      <w:r w:rsidRPr="00E82469">
        <w:lastRenderedPageBreak/>
        <w:t>Interdependence Prevents War</w:t>
      </w:r>
      <w:bookmarkEnd w:id="8"/>
    </w:p>
    <w:p w:rsidR="0061647B" w:rsidRPr="00E82469" w:rsidRDefault="0061647B" w:rsidP="0061647B">
      <w:pPr>
        <w:pStyle w:val="Heading4"/>
      </w:pPr>
      <w:r w:rsidRPr="00E82469">
        <w:t>Trade and econ interdependence promotes long term peace and stability as well as short term conflict prevention—South China Sea countries prove</w:t>
      </w:r>
    </w:p>
    <w:p w:rsidR="0061647B" w:rsidRPr="00E82469" w:rsidRDefault="0061647B" w:rsidP="0061647B">
      <w:r w:rsidRPr="00E82469">
        <w:rPr>
          <w:b/>
        </w:rPr>
        <w:t>Weissmann 10</w:t>
      </w:r>
      <w:r w:rsidRPr="00E82469">
        <w:t xml:space="preserve"> (Mikael Weissmann, Research Fellow at Swedish Institute of International Affairs, has a M.Soc.Sci. in Peace and Conflict Studies from Uppsala University (2003) and a B.A. in International Relations and Economics from University of Queensland, Australia (2000), his research focuses on IR, conflict management, and peacebuilding, and is an expert on China and Southeast Asian region, “THE SOUTH CHINA SEA CONFLICT AND SINO-ASEAN RELATIONS: A STUDY IN CONFLICT PREVENTION AND PEACE BUILDING*,” Asian Perspective, Vol. 34, Issue 3, pg. 35-III, 2010)</w:t>
      </w:r>
    </w:p>
    <w:p w:rsidR="0053628B" w:rsidRPr="00E82469" w:rsidRDefault="0053628B" w:rsidP="0061647B"/>
    <w:p w:rsidR="0061647B" w:rsidRPr="00E82469" w:rsidRDefault="0061647B" w:rsidP="0061647B">
      <w:pPr>
        <w:rPr>
          <w:sz w:val="16"/>
        </w:rPr>
      </w:pPr>
      <w:r w:rsidRPr="00E82469">
        <w:rPr>
          <w:rStyle w:val="StyleBoldUnderline"/>
        </w:rPr>
        <w:t>Beneath the processes</w:t>
      </w:r>
      <w:r w:rsidRPr="00E82469">
        <w:rPr>
          <w:sz w:val="16"/>
        </w:rPr>
        <w:t xml:space="preserve"> just mentioned </w:t>
      </w:r>
      <w:r w:rsidRPr="00E82469">
        <w:rPr>
          <w:rStyle w:val="StyleBoldUnderline"/>
        </w:rPr>
        <w:t>lies economic integration and interdependence in East Asia</w:t>
      </w:r>
      <w:r w:rsidRPr="00E82469">
        <w:rPr>
          <w:sz w:val="16"/>
        </w:rPr>
        <w:t xml:space="preserve">, including between China and ASEAN. </w:t>
      </w:r>
      <w:r w:rsidRPr="00E82469">
        <w:rPr>
          <w:rStyle w:val="StyleBoldUnderline"/>
        </w:rPr>
        <w:t>The focus on economic growth and prosperity has been</w:t>
      </w:r>
      <w:r w:rsidRPr="00E82469">
        <w:rPr>
          <w:sz w:val="16"/>
        </w:rPr>
        <w:t xml:space="preserve"> both </w:t>
      </w:r>
      <w:r w:rsidRPr="00E82469">
        <w:rPr>
          <w:rStyle w:val="StyleBoldUnderline"/>
        </w:rPr>
        <w:t>a common regional policy goal and a driving force in</w:t>
      </w:r>
      <w:r w:rsidRPr="00E82469">
        <w:rPr>
          <w:sz w:val="16"/>
        </w:rPr>
        <w:t xml:space="preserve"> the </w:t>
      </w:r>
      <w:r w:rsidRPr="00E82469">
        <w:rPr>
          <w:rStyle w:val="StyleBoldUnderline"/>
        </w:rPr>
        <w:t>regionalization</w:t>
      </w:r>
      <w:r w:rsidRPr="00E82469">
        <w:rPr>
          <w:sz w:val="16"/>
        </w:rPr>
        <w:t xml:space="preserve"> process. </w:t>
      </w:r>
      <w:r w:rsidRPr="00E82469">
        <w:rPr>
          <w:rStyle w:val="StyleBoldUnderline"/>
        </w:rPr>
        <w:t>The whole region</w:t>
      </w:r>
      <w:r w:rsidRPr="00E82469">
        <w:rPr>
          <w:sz w:val="16"/>
        </w:rPr>
        <w:t xml:space="preserve">, with the possible exception of North Korea, </w:t>
      </w:r>
      <w:r w:rsidRPr="00E82469">
        <w:rPr>
          <w:rStyle w:val="StyleBoldUnderline"/>
        </w:rPr>
        <w:t>seeks peace, security, and prosperity</w:t>
      </w:r>
      <w:r w:rsidRPr="00E82469">
        <w:rPr>
          <w:sz w:val="16"/>
        </w:rPr>
        <w:t xml:space="preserve">. In East Asia, deep economic integration and interdependence is a relatively recent phenomenon. Central for this takeoff was the founding of the Asia-Pacific Economic Cooperation forum in 1989 and the ASEAN Free Trade Area (AFTA) in 1992. Since the early 1990s, integration and interdependence have increased dramatically. Bilateral trade between China and ASEAN jumped fifteen fold between 1991 and 2005, when it reached $130.3 billion.63 </w:t>
      </w:r>
      <w:proofErr w:type="gramStart"/>
      <w:r w:rsidRPr="00E82469">
        <w:rPr>
          <w:sz w:val="16"/>
        </w:rPr>
        <w:t>A</w:t>
      </w:r>
      <w:proofErr w:type="gramEnd"/>
      <w:r w:rsidRPr="00E82469">
        <w:rPr>
          <w:sz w:val="16"/>
        </w:rPr>
        <w:t xml:space="preserve"> bold step was taken in November 2002 when China arranged a China-ASEAN Free Trade Area (CAFTA).64 CAFTA came into force on January 1, 2010. </w:t>
      </w:r>
      <w:r w:rsidRPr="00E82469">
        <w:rPr>
          <w:rStyle w:val="StyleBoldUnderline"/>
        </w:rPr>
        <w:t>The process of implementing CAFTA is important beyond its economic benefit</w:t>
      </w:r>
      <w:r w:rsidRPr="00E82469">
        <w:rPr>
          <w:sz w:val="16"/>
        </w:rPr>
        <w:t xml:space="preserve">, as </w:t>
      </w:r>
      <w:r w:rsidRPr="00E82469">
        <w:rPr>
          <w:rStyle w:val="StyleBoldUnderline"/>
        </w:rPr>
        <w:t>it forms part of China's diplomatic policy</w:t>
      </w:r>
      <w:r w:rsidRPr="00E82469">
        <w:rPr>
          <w:sz w:val="16"/>
        </w:rPr>
        <w:t xml:space="preserve"> to win trust among the ASEAN members by "giving more and taking less" (duo yu shao qu).65 Furthermore, </w:t>
      </w:r>
      <w:r w:rsidRPr="00E82469">
        <w:rPr>
          <w:rStyle w:val="StyleBoldUnderline"/>
        </w:rPr>
        <w:t>it is an important catalyst for the overall East Asian regionalization and community-building process</w:t>
      </w:r>
      <w:r w:rsidRPr="00E82469">
        <w:rPr>
          <w:sz w:val="16"/>
        </w:rPr>
        <w:t>, described as "an initial step towards the realization of an East Asian community."66</w:t>
      </w:r>
      <w:r w:rsidRPr="00E82469">
        <w:rPr>
          <w:sz w:val="12"/>
        </w:rPr>
        <w:t>¶</w:t>
      </w:r>
      <w:r w:rsidRPr="00E82469">
        <w:rPr>
          <w:sz w:val="16"/>
        </w:rPr>
        <w:t xml:space="preserve"> </w:t>
      </w:r>
      <w:r w:rsidRPr="00E82469">
        <w:rPr>
          <w:rStyle w:val="StyleBoldUnderline"/>
        </w:rPr>
        <w:t>Economic integration and interdependence have both shortterm conflict prevention</w:t>
      </w:r>
      <w:r w:rsidRPr="00E82469">
        <w:rPr>
          <w:sz w:val="16"/>
        </w:rPr>
        <w:t xml:space="preserve"> potential </w:t>
      </w:r>
      <w:r w:rsidRPr="00E82469">
        <w:rPr>
          <w:rStyle w:val="StyleBoldUnderline"/>
        </w:rPr>
        <w:t>and longer-term peace building capability</w:t>
      </w:r>
      <w:r w:rsidRPr="00E82469">
        <w:rPr>
          <w:sz w:val="16"/>
        </w:rPr>
        <w:t xml:space="preserve">. </w:t>
      </w:r>
      <w:r w:rsidRPr="00E82469">
        <w:rPr>
          <w:rStyle w:val="StyleBoldUnderline"/>
        </w:rPr>
        <w:t>In the short term, it increases the cost of military conflict</w:t>
      </w:r>
      <w:r w:rsidRPr="00E82469">
        <w:rPr>
          <w:sz w:val="16"/>
        </w:rPr>
        <w:t xml:space="preserve">, </w:t>
      </w:r>
      <w:r w:rsidRPr="00E82469">
        <w:rPr>
          <w:rStyle w:val="StyleBoldUnderline"/>
        </w:rPr>
        <w:t>thereby increasing the incentive to pursue nonviolent paths</w:t>
      </w:r>
      <w:r w:rsidRPr="00E82469">
        <w:rPr>
          <w:sz w:val="16"/>
        </w:rPr>
        <w:t xml:space="preserve">. </w:t>
      </w:r>
      <w:r w:rsidRPr="00E82469">
        <w:rPr>
          <w:rStyle w:val="StyleBoldUnderline"/>
        </w:rPr>
        <w:t>This has been an</w:t>
      </w:r>
      <w:r w:rsidRPr="00E82469">
        <w:rPr>
          <w:sz w:val="16"/>
        </w:rPr>
        <w:t xml:space="preserve"> important </w:t>
      </w:r>
      <w:r w:rsidRPr="00E82469">
        <w:rPr>
          <w:rStyle w:val="StyleBoldUnderline"/>
        </w:rPr>
        <w:t>incentive</w:t>
      </w:r>
      <w:r w:rsidRPr="00E82469">
        <w:rPr>
          <w:sz w:val="16"/>
        </w:rPr>
        <w:t xml:space="preserve"> for the states </w:t>
      </w:r>
      <w:r w:rsidRPr="00E82469">
        <w:rPr>
          <w:rStyle w:val="StyleBoldUnderline"/>
        </w:rPr>
        <w:t>to avoid confrontations or conflict escalation</w:t>
      </w:r>
      <w:r w:rsidRPr="00E82469">
        <w:rPr>
          <w:sz w:val="16"/>
        </w:rPr>
        <w:t xml:space="preserve"> over what the parties perceived as nonessential issues.67 </w:t>
      </w:r>
      <w:proofErr w:type="gramStart"/>
      <w:r w:rsidRPr="00E82469">
        <w:rPr>
          <w:rStyle w:val="StyleBoldUnderline"/>
        </w:rPr>
        <w:t>The</w:t>
      </w:r>
      <w:proofErr w:type="gramEnd"/>
      <w:r w:rsidRPr="00E82469">
        <w:rPr>
          <w:rStyle w:val="StyleBoldUnderline"/>
        </w:rPr>
        <w:t xml:space="preserve"> benefits of economic cooperation simply overshadow those problems</w:t>
      </w:r>
      <w:r w:rsidRPr="00E82469">
        <w:rPr>
          <w:sz w:val="16"/>
        </w:rPr>
        <w:t xml:space="preserve">, since </w:t>
      </w:r>
      <w:r w:rsidRPr="00E82469">
        <w:rPr>
          <w:rStyle w:val="StyleBoldUnderline"/>
        </w:rPr>
        <w:t>none of the parties wants to risk undermining the benefits from economic cooperation by triggering</w:t>
      </w:r>
      <w:r w:rsidRPr="00E82469">
        <w:rPr>
          <w:sz w:val="16"/>
        </w:rPr>
        <w:t xml:space="preserve"> an </w:t>
      </w:r>
      <w:r w:rsidRPr="00E82469">
        <w:rPr>
          <w:rStyle w:val="StyleBoldUnderline"/>
        </w:rPr>
        <w:t>escalation of conflict in the South China Sea</w:t>
      </w:r>
      <w:r w:rsidRPr="00E82469">
        <w:rPr>
          <w:sz w:val="16"/>
        </w:rPr>
        <w:t xml:space="preserve">. </w:t>
      </w:r>
      <w:r w:rsidRPr="00E82469">
        <w:rPr>
          <w:rStyle w:val="StyleBoldUnderline"/>
        </w:rPr>
        <w:t>For longer-term peace building, integration and interdependence have been important in promoting conditions conducive to peace</w:t>
      </w:r>
      <w:r w:rsidRPr="00E82469">
        <w:rPr>
          <w:sz w:val="16"/>
        </w:rPr>
        <w:t xml:space="preserve">, both </w:t>
      </w:r>
      <w:r w:rsidRPr="00E82469">
        <w:rPr>
          <w:rStyle w:val="StyleBoldUnderline"/>
        </w:rPr>
        <w:t>by itself and through spillover effects</w:t>
      </w:r>
      <w:r w:rsidRPr="00E82469">
        <w:rPr>
          <w:sz w:val="16"/>
        </w:rPr>
        <w:t>.</w:t>
      </w:r>
      <w:r w:rsidRPr="00E82469">
        <w:rPr>
          <w:sz w:val="12"/>
        </w:rPr>
        <w:t>¶</w:t>
      </w:r>
      <w:r w:rsidRPr="00E82469">
        <w:rPr>
          <w:sz w:val="16"/>
        </w:rPr>
        <w:t xml:space="preserve"> In line with functionalist predictions, the economic sphere is the engine that intensifies other non-economic regionalization processes. As observed by one senior analyst in a Chinese government think tank, "all </w:t>
      </w:r>
      <w:r w:rsidRPr="00E82469">
        <w:rPr>
          <w:rStyle w:val="StyleBoldUnderline"/>
        </w:rPr>
        <w:t>East Asian countries take East Asian economic cooperation as [a] first step in the East Asian community building process</w:t>
      </w:r>
      <w:r w:rsidRPr="00E82469">
        <w:rPr>
          <w:sz w:val="16"/>
        </w:rPr>
        <w:t xml:space="preserve">."68 That is, </w:t>
      </w:r>
      <w:r w:rsidRPr="00E82469">
        <w:rPr>
          <w:rStyle w:val="StyleBoldUnderline"/>
        </w:rPr>
        <w:t>it works as an important platform for</w:t>
      </w:r>
      <w:r w:rsidRPr="00E82469">
        <w:rPr>
          <w:sz w:val="16"/>
        </w:rPr>
        <w:t xml:space="preserve"> East Asian </w:t>
      </w:r>
      <w:r w:rsidRPr="00E82469">
        <w:rPr>
          <w:rStyle w:val="StyleBoldUnderline"/>
        </w:rPr>
        <w:t>identity building, influencing how the participants perceive and behave toward each other</w:t>
      </w:r>
      <w:r w:rsidRPr="00E82469">
        <w:rPr>
          <w:sz w:val="16"/>
        </w:rPr>
        <w:t xml:space="preserve">, and how they construct their interests. </w:t>
      </w:r>
      <w:r w:rsidRPr="00E82469">
        <w:rPr>
          <w:rStyle w:val="StyleBoldUnderline"/>
        </w:rPr>
        <w:t>The interaction in the economic sphere has also built trust and understanding, which</w:t>
      </w:r>
      <w:r w:rsidRPr="00E82469">
        <w:rPr>
          <w:sz w:val="16"/>
        </w:rPr>
        <w:t xml:space="preserve"> in</w:t>
      </w:r>
      <w:r w:rsidRPr="00E82469">
        <w:rPr>
          <w:rStyle w:val="StyleBoldUnderline"/>
        </w:rPr>
        <w:t xml:space="preserve"> </w:t>
      </w:r>
      <w:r w:rsidRPr="00E82469">
        <w:rPr>
          <w:sz w:val="16"/>
        </w:rPr>
        <w:t xml:space="preserve">turn </w:t>
      </w:r>
      <w:r w:rsidRPr="00E82469">
        <w:rPr>
          <w:rStyle w:val="StyleBoldUnderline"/>
        </w:rPr>
        <w:t>has spread to other more sensitive issue areas</w:t>
      </w:r>
      <w:r w:rsidRPr="00E82469">
        <w:rPr>
          <w:sz w:val="16"/>
        </w:rPr>
        <w:t xml:space="preserve">. </w:t>
      </w:r>
      <w:r w:rsidRPr="00E82469">
        <w:rPr>
          <w:rStyle w:val="StyleBoldUnderline"/>
        </w:rPr>
        <w:t>This applies</w:t>
      </w:r>
      <w:r w:rsidRPr="00E82469">
        <w:rPr>
          <w:sz w:val="16"/>
        </w:rPr>
        <w:t xml:space="preserve"> both </w:t>
      </w:r>
      <w:r w:rsidRPr="00E82469">
        <w:rPr>
          <w:rStyle w:val="StyleBoldUnderline"/>
        </w:rPr>
        <w:t>through spillover</w:t>
      </w:r>
      <w:r w:rsidRPr="00E82469">
        <w:rPr>
          <w:sz w:val="16"/>
        </w:rPr>
        <w:t xml:space="preserve">, as predicted by functionalist theories (although there has been no infringement on sovereignty), </w:t>
      </w:r>
      <w:r w:rsidRPr="00E82469">
        <w:rPr>
          <w:rStyle w:val="StyleBoldUnderline"/>
        </w:rPr>
        <w:t>and through trust and understanding</w:t>
      </w:r>
      <w:r w:rsidRPr="00E82469">
        <w:rPr>
          <w:sz w:val="16"/>
        </w:rPr>
        <w:t xml:space="preserve"> on a more informal and personal level, </w:t>
      </w:r>
      <w:r w:rsidRPr="00E82469">
        <w:rPr>
          <w:rStyle w:val="StyleBoldUnderline"/>
        </w:rPr>
        <w:t>which is important for successful negotiation and communication</w:t>
      </w:r>
      <w:r w:rsidRPr="00E82469">
        <w:rPr>
          <w:sz w:val="16"/>
        </w:rPr>
        <w:t xml:space="preserve">. </w:t>
      </w:r>
    </w:p>
    <w:p w:rsidR="0061647B" w:rsidRPr="00E82469" w:rsidRDefault="0061647B" w:rsidP="0061647B">
      <w:pPr>
        <w:pStyle w:val="Heading4"/>
      </w:pPr>
      <w:r w:rsidRPr="00E82469">
        <w:t>Free trade and interdependent national economies checks war</w:t>
      </w:r>
    </w:p>
    <w:p w:rsidR="0061647B" w:rsidRPr="00E82469" w:rsidRDefault="0061647B" w:rsidP="0061647B">
      <w:r w:rsidRPr="00E82469">
        <w:rPr>
          <w:b/>
        </w:rPr>
        <w:t>Griswold 98</w:t>
      </w:r>
      <w:r w:rsidRPr="00E82469">
        <w:t xml:space="preserve"> (Daniel Griswold, associate director of the Center for Trade Policy Studies at the Cato Institute, “Peace on Earth, Free Trade For All,” </w:t>
      </w:r>
      <w:hyperlink r:id="rId12" w:history="1">
        <w:r w:rsidRPr="00E82469">
          <w:rPr>
            <w:rStyle w:val="Hyperlink"/>
          </w:rPr>
          <w:t>http://www.cato.org/publications/commentary/peace-earth-free-trade-men</w:t>
        </w:r>
      </w:hyperlink>
      <w:r w:rsidRPr="00E82469">
        <w:t>, December 31, 1998)</w:t>
      </w:r>
    </w:p>
    <w:p w:rsidR="0053628B" w:rsidRPr="00E82469" w:rsidRDefault="0053628B" w:rsidP="0061647B"/>
    <w:p w:rsidR="0061647B" w:rsidRPr="00E82469" w:rsidRDefault="0061647B" w:rsidP="0061647B">
      <w:pPr>
        <w:rPr>
          <w:sz w:val="16"/>
        </w:rPr>
      </w:pPr>
      <w:r w:rsidRPr="00E82469">
        <w:rPr>
          <w:rStyle w:val="StyleBoldUnderline"/>
        </w:rPr>
        <w:t>Open trade makes war a less appealing option for governments by raising its costs</w:t>
      </w:r>
      <w:r w:rsidRPr="00E82469">
        <w:rPr>
          <w:sz w:val="16"/>
        </w:rPr>
        <w:t xml:space="preserve">. To a nation committed to free trade, </w:t>
      </w:r>
      <w:r w:rsidRPr="00E82469">
        <w:rPr>
          <w:rStyle w:val="StyleBoldUnderline"/>
        </w:rPr>
        <w:t>war not only means the destruction of life and property</w:t>
      </w:r>
      <w:r w:rsidRPr="00E82469">
        <w:rPr>
          <w:sz w:val="16"/>
        </w:rPr>
        <w:t xml:space="preserve">. </w:t>
      </w:r>
      <w:r w:rsidRPr="00E82469">
        <w:rPr>
          <w:rStyle w:val="StyleBoldUnderline"/>
        </w:rPr>
        <w:t xml:space="preserve">It is also terrible for </w:t>
      </w:r>
      <w:r w:rsidRPr="00E82469">
        <w:rPr>
          <w:rStyle w:val="StyleBoldUnderline"/>
        </w:rPr>
        <w:lastRenderedPageBreak/>
        <w:t>business, disrupting international commerce and inflicting even greater hardship</w:t>
      </w:r>
      <w:r w:rsidRPr="00E82469">
        <w:rPr>
          <w:sz w:val="16"/>
        </w:rPr>
        <w:t xml:space="preserve"> on the mass of citizens. When the door to trade is open, a nation’s citizens can gain access to goods and resources outside their borders by offering in exchange what they themselves can produce relatively well. When the door is closed, the only way to gain access is through military conquest. As the 19th century Frenchman Frederic Bastiat said, “</w:t>
      </w:r>
      <w:r w:rsidRPr="00E82469">
        <w:rPr>
          <w:rStyle w:val="Emphasis"/>
        </w:rPr>
        <w:t>When goods cannot cross borders, armies will</w:t>
      </w:r>
      <w:r w:rsidRPr="00E82469">
        <w:rPr>
          <w:sz w:val="16"/>
        </w:rPr>
        <w:t>.”</w:t>
      </w:r>
      <w:r w:rsidRPr="00E82469">
        <w:rPr>
          <w:sz w:val="12"/>
        </w:rPr>
        <w:t>¶</w:t>
      </w:r>
      <w:r w:rsidRPr="00E82469">
        <w:rPr>
          <w:sz w:val="16"/>
        </w:rPr>
        <w:t xml:space="preserve"> </w:t>
      </w:r>
      <w:r w:rsidRPr="00E82469">
        <w:rPr>
          <w:rStyle w:val="StyleBoldUnderline"/>
        </w:rPr>
        <w:t>History demonstrates the peaceful influence of trade</w:t>
      </w:r>
      <w:r w:rsidRPr="00E82469">
        <w:rPr>
          <w:sz w:val="16"/>
        </w:rPr>
        <w:t xml:space="preserve">. The </w:t>
      </w:r>
      <w:r w:rsidRPr="00E82469">
        <w:rPr>
          <w:rStyle w:val="StyleBoldUnderline"/>
        </w:rPr>
        <w:t>century of</w:t>
      </w:r>
      <w:r w:rsidRPr="00E82469">
        <w:rPr>
          <w:sz w:val="16"/>
        </w:rPr>
        <w:t xml:space="preserve"> relative </w:t>
      </w:r>
      <w:r w:rsidRPr="00E82469">
        <w:rPr>
          <w:rStyle w:val="StyleBoldUnderline"/>
        </w:rPr>
        <w:t>world peace</w:t>
      </w:r>
      <w:r w:rsidRPr="00E82469">
        <w:rPr>
          <w:sz w:val="16"/>
        </w:rPr>
        <w:t xml:space="preserve"> from 1815 to 1914 </w:t>
      </w:r>
      <w:r w:rsidRPr="00E82469">
        <w:rPr>
          <w:rStyle w:val="StyleBoldUnderline"/>
        </w:rPr>
        <w:t>was marked by a dramatic expansion of international trade, investment and human migration</w:t>
      </w:r>
      <w:r w:rsidRPr="00E82469">
        <w:rPr>
          <w:sz w:val="16"/>
        </w:rPr>
        <w:t xml:space="preserve">, illuminated by the example of Great Britain. In contrast, </w:t>
      </w:r>
      <w:r w:rsidRPr="00E82469">
        <w:rPr>
          <w:rStyle w:val="StyleBoldUnderline"/>
        </w:rPr>
        <w:t>the rise of protectionism and the downward spiral of global trade in the 1930s aggravated the underlying hostilities that propelled</w:t>
      </w:r>
      <w:r w:rsidRPr="00E82469">
        <w:rPr>
          <w:sz w:val="16"/>
        </w:rPr>
        <w:t xml:space="preserve"> Germany and Japan to make </w:t>
      </w:r>
      <w:r w:rsidRPr="00E82469">
        <w:rPr>
          <w:rStyle w:val="StyleBoldUnderline"/>
        </w:rPr>
        <w:t>war</w:t>
      </w:r>
      <w:r w:rsidRPr="00E82469">
        <w:rPr>
          <w:sz w:val="16"/>
        </w:rPr>
        <w:t xml:space="preserve"> on their neighbors.</w:t>
      </w:r>
      <w:r w:rsidRPr="00E82469">
        <w:rPr>
          <w:sz w:val="12"/>
        </w:rPr>
        <w:t>¶</w:t>
      </w:r>
      <w:r w:rsidRPr="00E82469">
        <w:rPr>
          <w:sz w:val="16"/>
        </w:rPr>
        <w:t xml:space="preserve"> </w:t>
      </w:r>
      <w:r w:rsidRPr="00E82469">
        <w:rPr>
          <w:rStyle w:val="StyleBoldUnderline"/>
        </w:rPr>
        <w:t>In the more than half a century since the end of World War II, no wars have been fought between two nations that were outwardly oriented in their trade policies.</w:t>
      </w:r>
      <w:r w:rsidRPr="00E82469">
        <w:rPr>
          <w:sz w:val="16"/>
        </w:rPr>
        <w:t xml:space="preserve"> </w:t>
      </w:r>
      <w:r w:rsidRPr="00E82469">
        <w:rPr>
          <w:rStyle w:val="StyleBoldUnderline"/>
        </w:rPr>
        <w:t>In every one of the</w:t>
      </w:r>
      <w:r w:rsidRPr="00E82469">
        <w:rPr>
          <w:sz w:val="16"/>
        </w:rPr>
        <w:t xml:space="preserve"> two dozen or so </w:t>
      </w:r>
      <w:r w:rsidRPr="00E82469">
        <w:rPr>
          <w:rStyle w:val="StyleBoldUnderline"/>
        </w:rPr>
        <w:t>wars</w:t>
      </w:r>
      <w:r w:rsidRPr="00E82469">
        <w:rPr>
          <w:sz w:val="16"/>
        </w:rPr>
        <w:t xml:space="preserve"> between nations fought since 1945, </w:t>
      </w:r>
      <w:r w:rsidRPr="00E82469">
        <w:rPr>
          <w:rStyle w:val="StyleBoldUnderline"/>
        </w:rPr>
        <w:t>at least one side was dominated by a nation</w:t>
      </w:r>
      <w:r w:rsidRPr="00E82469">
        <w:rPr>
          <w:sz w:val="16"/>
        </w:rPr>
        <w:t xml:space="preserve"> or nations </w:t>
      </w:r>
      <w:r w:rsidRPr="00E82469">
        <w:rPr>
          <w:rStyle w:val="StyleBoldUnderline"/>
        </w:rPr>
        <w:t>that did not pursue a policy of free trade</w:t>
      </w:r>
      <w:r w:rsidRPr="00E82469">
        <w:rPr>
          <w:sz w:val="16"/>
        </w:rPr>
        <w:t>.</w:t>
      </w:r>
      <w:r w:rsidRPr="00E82469">
        <w:rPr>
          <w:sz w:val="12"/>
        </w:rPr>
        <w:t>¶</w:t>
      </w:r>
      <w:r w:rsidRPr="00E82469">
        <w:rPr>
          <w:sz w:val="16"/>
        </w:rPr>
        <w:t xml:space="preserve"> In the recurring Middle East wars between Israel and its Arab neighbors, dating back to 1948-49, none of the direct participants were what could be described as open economies at the time of conflict, with the Arab countries enforcing a virtual boycott of trade with Israel. Saddam Hussein, the instigator of the 1991 Persian Gulf War, could be described in many ways, but not as a free trader.</w:t>
      </w:r>
      <w:r w:rsidRPr="00E82469">
        <w:rPr>
          <w:sz w:val="12"/>
        </w:rPr>
        <w:t>¶</w:t>
      </w:r>
      <w:r w:rsidRPr="00E82469">
        <w:rPr>
          <w:sz w:val="16"/>
        </w:rPr>
        <w:t xml:space="preserve"> Wars have been fought between members of the General Agreement on Tariffs and Trade, but only when at least one of the warring sides was protectionist in its trade policies. For example, India and Pakistan were both members of GATT during their 1965 and 1971 conflicts, but they were also both committed to protection as a trade policy. Great Britain and Argentina were members of GATT when they fought over the Falklands in 1982, but Argentina, the aggressor in that conflict, was at the time still under the protectionist spell of Peronism.</w:t>
      </w:r>
      <w:r w:rsidRPr="00E82469">
        <w:rPr>
          <w:sz w:val="12"/>
        </w:rPr>
        <w:t>¶</w:t>
      </w:r>
      <w:r w:rsidRPr="00E82469">
        <w:rPr>
          <w:sz w:val="16"/>
        </w:rPr>
        <w:t xml:space="preserve"> </w:t>
      </w:r>
      <w:r w:rsidRPr="00E82469">
        <w:rPr>
          <w:rStyle w:val="StyleBoldUnderline"/>
        </w:rPr>
        <w:t>After</w:t>
      </w:r>
      <w:r w:rsidRPr="00E82469">
        <w:rPr>
          <w:sz w:val="16"/>
        </w:rPr>
        <w:t xml:space="preserve"> the nightmare of </w:t>
      </w:r>
      <w:r w:rsidRPr="00E82469">
        <w:rPr>
          <w:rStyle w:val="StyleBoldUnderline"/>
        </w:rPr>
        <w:t>two world wars, the United States encouraged the nations of Western Europe to form a free-trade area</w:t>
      </w:r>
      <w:r w:rsidRPr="00E82469">
        <w:rPr>
          <w:sz w:val="16"/>
        </w:rPr>
        <w:t xml:space="preserve"> </w:t>
      </w:r>
      <w:r w:rsidRPr="00E82469">
        <w:rPr>
          <w:rStyle w:val="StyleBoldUnderline"/>
        </w:rPr>
        <w:t>not only</w:t>
      </w:r>
      <w:r w:rsidRPr="00E82469">
        <w:rPr>
          <w:sz w:val="16"/>
        </w:rPr>
        <w:t xml:space="preserve"> </w:t>
      </w:r>
      <w:r w:rsidRPr="00E82469">
        <w:rPr>
          <w:rStyle w:val="StyleBoldUnderline"/>
        </w:rPr>
        <w:t>to promote economic development</w:t>
      </w:r>
      <w:r w:rsidRPr="00E82469">
        <w:rPr>
          <w:sz w:val="16"/>
        </w:rPr>
        <w:t xml:space="preserve"> </w:t>
      </w:r>
      <w:r w:rsidRPr="00E82469">
        <w:rPr>
          <w:rStyle w:val="StyleBoldUnderline"/>
        </w:rPr>
        <w:t>but also to reduce international rivalries</w:t>
      </w:r>
      <w:r w:rsidRPr="00E82469">
        <w:rPr>
          <w:sz w:val="16"/>
        </w:rPr>
        <w:t xml:space="preserve">. </w:t>
      </w:r>
      <w:r w:rsidRPr="00E82469">
        <w:rPr>
          <w:rStyle w:val="StyleBoldUnderline"/>
        </w:rPr>
        <w:t>Decades of trade liberalization have</w:t>
      </w:r>
      <w:r w:rsidRPr="00E82469">
        <w:rPr>
          <w:sz w:val="16"/>
        </w:rPr>
        <w:t xml:space="preserve"> </w:t>
      </w:r>
      <w:r w:rsidRPr="00E82469">
        <w:rPr>
          <w:rStyle w:val="StyleBoldUnderline"/>
        </w:rPr>
        <w:t>helped</w:t>
      </w:r>
      <w:r w:rsidRPr="00E82469">
        <w:rPr>
          <w:sz w:val="16"/>
        </w:rPr>
        <w:t xml:space="preserve"> to </w:t>
      </w:r>
      <w:r w:rsidRPr="00E82469">
        <w:rPr>
          <w:rStyle w:val="StyleBoldUnderline"/>
        </w:rPr>
        <w:t>make war among members of the European Union</w:t>
      </w:r>
      <w:r w:rsidRPr="00E82469">
        <w:rPr>
          <w:sz w:val="16"/>
        </w:rPr>
        <w:t xml:space="preserve"> virtually </w:t>
      </w:r>
      <w:r w:rsidRPr="00E82469">
        <w:rPr>
          <w:rStyle w:val="StyleBoldUnderline"/>
        </w:rPr>
        <w:t>unthinkable</w:t>
      </w:r>
      <w:r w:rsidRPr="00E82469">
        <w:rPr>
          <w:sz w:val="16"/>
        </w:rPr>
        <w:t xml:space="preserve"> today or in the foreseeable future.</w:t>
      </w:r>
      <w:r w:rsidRPr="00E82469">
        <w:rPr>
          <w:sz w:val="12"/>
        </w:rPr>
        <w:t>¶</w:t>
      </w:r>
      <w:r w:rsidRPr="00E82469">
        <w:rPr>
          <w:sz w:val="16"/>
        </w:rPr>
        <w:t xml:space="preserve"> </w:t>
      </w:r>
      <w:proofErr w:type="gramStart"/>
      <w:r w:rsidRPr="00E82469">
        <w:rPr>
          <w:sz w:val="16"/>
        </w:rPr>
        <w:t>A</w:t>
      </w:r>
      <w:proofErr w:type="gramEnd"/>
      <w:r w:rsidRPr="00E82469">
        <w:rPr>
          <w:sz w:val="16"/>
        </w:rPr>
        <w:t xml:space="preserve"> </w:t>
      </w:r>
      <w:r w:rsidRPr="00E82469">
        <w:rPr>
          <w:rStyle w:val="StyleBoldUnderline"/>
        </w:rPr>
        <w:t>growing web of international investment has also strengthened peace among nations</w:t>
      </w:r>
      <w:r w:rsidRPr="00E82469">
        <w:rPr>
          <w:sz w:val="16"/>
        </w:rPr>
        <w:t xml:space="preserve">. New York Times columnist Thomas Friedman has pointed out what he calls the Big Mac thesis: that </w:t>
      </w:r>
      <w:r w:rsidRPr="00E82469">
        <w:rPr>
          <w:rStyle w:val="StyleBoldUnderline"/>
        </w:rPr>
        <w:t>no two nations with McDonald’s franchises have ever gone to war</w:t>
      </w:r>
      <w:r w:rsidRPr="00E82469">
        <w:rPr>
          <w:sz w:val="16"/>
        </w:rPr>
        <w:t>. A nation open enough and developed enough to be a profitable home for an established international franchise such as McDonald’s will generally find war an unattractive foreign policy option.</w:t>
      </w:r>
    </w:p>
    <w:p w:rsidR="0061647B" w:rsidRPr="00E82469" w:rsidRDefault="0061647B" w:rsidP="0061647B"/>
    <w:p w:rsidR="0061647B" w:rsidRPr="00E82469" w:rsidRDefault="0061647B" w:rsidP="0061647B">
      <w:pPr>
        <w:pStyle w:val="Heading4"/>
      </w:pPr>
      <w:r w:rsidRPr="00E82469">
        <w:t>Strong and interdependent economies check conflict</w:t>
      </w:r>
    </w:p>
    <w:p w:rsidR="0061647B" w:rsidRPr="00E82469" w:rsidRDefault="0061647B" w:rsidP="0061647B">
      <w:r w:rsidRPr="00E82469">
        <w:rPr>
          <w:b/>
        </w:rPr>
        <w:t>McKinnon 04</w:t>
      </w:r>
      <w:r w:rsidRPr="00E82469">
        <w:t xml:space="preserve"> (Don McKinnon, the Secretary-General of the Commonwealth of Nations (organization of member states that were mostly territories of the British Empire), “Conflict Resolution: A Commonwealth Perspective,” RUSI Journal Vol. 129, issue 2, pg. 16-20, ProQuest, April 2004)</w:t>
      </w:r>
    </w:p>
    <w:p w:rsidR="0053628B" w:rsidRPr="00E82469" w:rsidRDefault="0053628B" w:rsidP="0061647B"/>
    <w:p w:rsidR="0061647B" w:rsidRPr="00E82469" w:rsidRDefault="0061647B" w:rsidP="0061647B">
      <w:pPr>
        <w:rPr>
          <w:sz w:val="16"/>
        </w:rPr>
      </w:pPr>
      <w:r w:rsidRPr="00E82469">
        <w:rPr>
          <w:sz w:val="16"/>
        </w:rPr>
        <w:t xml:space="preserve">Peace and stability are not only achieved through efforts at the political and diplomatic levels, and </w:t>
      </w:r>
      <w:r w:rsidRPr="00E82469">
        <w:rPr>
          <w:rStyle w:val="StyleBoldUnderline"/>
        </w:rPr>
        <w:t>sound economic development and strong trade relations</w:t>
      </w:r>
      <w:r w:rsidRPr="00E82469">
        <w:rPr>
          <w:sz w:val="16"/>
        </w:rPr>
        <w:t xml:space="preserve"> can prove powerful ingredients of stability and antidotes to conflict.</w:t>
      </w:r>
      <w:r w:rsidRPr="00E82469">
        <w:rPr>
          <w:sz w:val="12"/>
        </w:rPr>
        <w:t>¶</w:t>
      </w:r>
      <w:r w:rsidRPr="00E82469">
        <w:rPr>
          <w:sz w:val="16"/>
        </w:rPr>
        <w:t xml:space="preserve"> </w:t>
      </w:r>
      <w:r w:rsidRPr="00E82469">
        <w:rPr>
          <w:rStyle w:val="StyleBoldUnderline"/>
        </w:rPr>
        <w:t>If the stability of your economy and</w:t>
      </w:r>
      <w:r w:rsidRPr="00E82469">
        <w:rPr>
          <w:sz w:val="16"/>
        </w:rPr>
        <w:t xml:space="preserve"> the </w:t>
      </w:r>
      <w:r w:rsidRPr="00E82469">
        <w:rPr>
          <w:rStyle w:val="StyleBoldUnderline"/>
        </w:rPr>
        <w:t>well-being of your population depend on trading with your neighbour, you will think twice about going to war</w:t>
      </w:r>
      <w:r w:rsidRPr="00E82469">
        <w:rPr>
          <w:sz w:val="16"/>
        </w:rPr>
        <w:t xml:space="preserve"> with them. </w:t>
      </w:r>
      <w:r w:rsidRPr="00E82469">
        <w:rPr>
          <w:rStyle w:val="StyleBoldUnderline"/>
        </w:rPr>
        <w:t>Europe</w:t>
      </w:r>
      <w:r w:rsidRPr="00E82469">
        <w:rPr>
          <w:sz w:val="16"/>
        </w:rPr>
        <w:t>an leaders</w:t>
      </w:r>
      <w:r w:rsidRPr="00E82469">
        <w:rPr>
          <w:rStyle w:val="StyleBoldUnderline"/>
        </w:rPr>
        <w:t xml:space="preserve">, after the </w:t>
      </w:r>
      <w:proofErr w:type="gramStart"/>
      <w:r w:rsidRPr="00E82469">
        <w:rPr>
          <w:rStyle w:val="StyleBoldUnderline"/>
        </w:rPr>
        <w:t>second</w:t>
      </w:r>
      <w:proofErr w:type="gramEnd"/>
      <w:r w:rsidRPr="00E82469">
        <w:rPr>
          <w:rStyle w:val="StyleBoldUnderline"/>
        </w:rPr>
        <w:t xml:space="preserve"> World War, understood this very well</w:t>
      </w:r>
      <w:r w:rsidRPr="00E82469">
        <w:rPr>
          <w:sz w:val="16"/>
        </w:rPr>
        <w:t xml:space="preserve">: with the establishment of the European Economic Community, </w:t>
      </w:r>
      <w:r w:rsidRPr="00E82469">
        <w:rPr>
          <w:rStyle w:val="StyleBoldUnderline"/>
        </w:rPr>
        <w:t>they decided to link their economies together through trade so that they would never go to war again</w:t>
      </w:r>
      <w:r w:rsidRPr="00E82469">
        <w:rPr>
          <w:sz w:val="16"/>
        </w:rPr>
        <w:t>.</w:t>
      </w:r>
      <w:r w:rsidRPr="00E82469">
        <w:rPr>
          <w:sz w:val="12"/>
        </w:rPr>
        <w:t>¶</w:t>
      </w:r>
      <w:r w:rsidRPr="00E82469">
        <w:rPr>
          <w:sz w:val="16"/>
        </w:rPr>
        <w:t xml:space="preserve"> But </w:t>
      </w:r>
      <w:r w:rsidRPr="00E82469">
        <w:rPr>
          <w:rStyle w:val="StyleBoldUnderline"/>
        </w:rPr>
        <w:t>trade will only work as a force for peace if it is fair</w:t>
      </w:r>
      <w:r w:rsidRPr="00E82469">
        <w:rPr>
          <w:sz w:val="16"/>
        </w:rPr>
        <w:t>. For many years, developing countries have been told that the only way to prosperity was through trade liberalization, but while poor countries have heeded this advice and removed many of their trade barriers, many developed countries failed to reciprocate. In precisely those sectors where developing countries have a comparative advantage, such as agriculture and textiles, developed countries have protected themselves through both tariff and non-tariff barriers, and extensive systems of domestic subsidies resulting in dumped exports.</w:t>
      </w:r>
    </w:p>
    <w:p w:rsidR="0061647B" w:rsidRPr="00E82469" w:rsidRDefault="0061647B" w:rsidP="0061647B"/>
    <w:p w:rsidR="0061647B" w:rsidRPr="00E82469" w:rsidRDefault="0061647B" w:rsidP="0061647B">
      <w:pPr>
        <w:pStyle w:val="Heading2"/>
      </w:pPr>
      <w:bookmarkStart w:id="9" w:name="_Toc362007416"/>
      <w:r w:rsidRPr="00E82469">
        <w:lastRenderedPageBreak/>
        <w:t>Key Sectors</w:t>
      </w:r>
      <w:bookmarkEnd w:id="9"/>
    </w:p>
    <w:p w:rsidR="00A33DAE" w:rsidRPr="00E82469" w:rsidRDefault="00A33DAE" w:rsidP="00A33DAE">
      <w:pPr>
        <w:pStyle w:val="Heading3"/>
      </w:pPr>
      <w:bookmarkStart w:id="10" w:name="_Toc362007417"/>
      <w:r w:rsidRPr="00E82469">
        <w:lastRenderedPageBreak/>
        <w:t>Aerospace</w:t>
      </w:r>
      <w:bookmarkEnd w:id="10"/>
    </w:p>
    <w:p w:rsidR="00A33DAE" w:rsidRPr="00E82469" w:rsidRDefault="00A33DAE" w:rsidP="00A33DAE">
      <w:pPr>
        <w:pStyle w:val="Heading4"/>
      </w:pPr>
      <w:r w:rsidRPr="00E82469">
        <w:t>Aerospace industry key to US economy – innovation, exports, jobs, tech</w:t>
      </w:r>
    </w:p>
    <w:p w:rsidR="00A33DAE" w:rsidRPr="00E82469" w:rsidRDefault="00A33DAE" w:rsidP="00A33DAE">
      <w:pPr>
        <w:rPr>
          <w:sz w:val="16"/>
          <w:szCs w:val="16"/>
        </w:rPr>
      </w:pPr>
      <w:r w:rsidRPr="00E82469">
        <w:rPr>
          <w:b/>
        </w:rPr>
        <w:t>ITA 11</w:t>
      </w:r>
      <w:r w:rsidRPr="00E82469">
        <w:rPr>
          <w:sz w:val="16"/>
          <w:szCs w:val="16"/>
        </w:rPr>
        <w:t xml:space="preserve"> (International Trade Administration, an organization that promotes trade for American companies internationally. The article quotes Francisco Sánchez, Under Secretary of Commerce for International Trade. Sánchez works for the ITA and U.S. Department of Commerce, appointed under Obama. Sánchez was Assistant Secretary for Aviation and International Affairs at the U.S. Department of Transportation under Clinton. June 11, 2011 “Aerospace Industry Is Critical Contributor to U.S. Economy According to Obama Trade Official at Paris Air” http://trade.gov/press/press-releases/2011/aerospace-industry-critical-contributor-to-us-economy-062111.asp)</w:t>
      </w:r>
    </w:p>
    <w:p w:rsidR="00A33DAE" w:rsidRPr="00E82469" w:rsidRDefault="00A33DAE" w:rsidP="00A33DAE"/>
    <w:p w:rsidR="00A33DAE" w:rsidRPr="00E82469" w:rsidRDefault="00A33DAE" w:rsidP="00A33DAE">
      <w:pPr>
        <w:rPr>
          <w:rStyle w:val="StyleBoldUnderline"/>
        </w:rPr>
      </w:pPr>
      <w:r w:rsidRPr="00E82469">
        <w:rPr>
          <w:sz w:val="16"/>
        </w:rPr>
        <w:t xml:space="preserve">“The </w:t>
      </w:r>
      <w:r w:rsidRPr="00E82469">
        <w:rPr>
          <w:rStyle w:val="StyleBoldUnderline"/>
        </w:rPr>
        <w:t>U.S. aerospace industry is a strategic contributor to the economy, national security, and technological innovation of the United States</w:t>
      </w:r>
      <w:r w:rsidRPr="00E82469">
        <w:rPr>
          <w:sz w:val="16"/>
        </w:rPr>
        <w:t>,” Sánchez said. “</w:t>
      </w:r>
      <w:r w:rsidRPr="00E82469">
        <w:rPr>
          <w:rStyle w:val="StyleBoldUnderline"/>
        </w:rPr>
        <w:t>The industry is key to achieving</w:t>
      </w:r>
      <w:r w:rsidRPr="00E82469">
        <w:rPr>
          <w:sz w:val="16"/>
        </w:rPr>
        <w:t xml:space="preserve"> the President’s </w:t>
      </w:r>
      <w:r w:rsidRPr="00E82469">
        <w:rPr>
          <w:rStyle w:val="StyleBoldUnderline"/>
        </w:rPr>
        <w:t>goals of doubling exports</w:t>
      </w:r>
      <w:r w:rsidRPr="00E82469">
        <w:rPr>
          <w:sz w:val="16"/>
        </w:rPr>
        <w:t xml:space="preserve"> by the end of 2014 </w:t>
      </w:r>
      <w:r w:rsidRPr="00E82469">
        <w:rPr>
          <w:rStyle w:val="StyleBoldUnderline"/>
        </w:rPr>
        <w:t>and contributed $78 billion in export sales to the U.S. economy</w:t>
      </w:r>
      <w:r w:rsidRPr="00E82469">
        <w:rPr>
          <w:sz w:val="16"/>
        </w:rPr>
        <w:t xml:space="preserve"> in 2010.”</w:t>
      </w:r>
      <w:r w:rsidRPr="00E82469">
        <w:rPr>
          <w:sz w:val="12"/>
        </w:rPr>
        <w:t>¶</w:t>
      </w:r>
      <w:r w:rsidRPr="00E82469">
        <w:rPr>
          <w:sz w:val="16"/>
        </w:rPr>
        <w:t xml:space="preserve"> During the U.S. Pavilion opening remarks, Sánchez noted that </w:t>
      </w:r>
      <w:r w:rsidRPr="00E82469">
        <w:rPr>
          <w:rStyle w:val="StyleBoldUnderline"/>
        </w:rPr>
        <w:t>the aerospace sector in the United States supports more jobs through exports than any other industry</w:t>
      </w:r>
      <w:r w:rsidRPr="00E82469">
        <w:rPr>
          <w:sz w:val="16"/>
        </w:rPr>
        <w:t>. Sánchez witnessed a signing ceremony between Boeing and Aeroflot, Russia’s state-owned airline. Aeroflot has ordered eight 777s valued at $2.1 billion, and the sales will support approximately 14,000 jobs.</w:t>
      </w:r>
      <w:r w:rsidRPr="00E82469">
        <w:rPr>
          <w:sz w:val="12"/>
        </w:rPr>
        <w:t>¶</w:t>
      </w:r>
      <w:r w:rsidRPr="00E82469">
        <w:rPr>
          <w:sz w:val="16"/>
        </w:rPr>
        <w:t xml:space="preserve"> “The 218 American companies represented in the U.S. International Pavilion demonstrate the innovation and hard work that make us leaders in this sector,” said Sánchez. “I am particularly pleased to see the incredible accomplishments of U.S. companies participating in the Alternative Aviation Fuels Showcase, which demonstrates our leadership in this important sector and shows that we are on the right path to achieving the clean energy future envisioned by President Obama.”</w:t>
      </w:r>
      <w:r w:rsidRPr="00E82469">
        <w:rPr>
          <w:sz w:val="12"/>
        </w:rPr>
        <w:t>¶</w:t>
      </w:r>
      <w:r w:rsidRPr="00E82469">
        <w:rPr>
          <w:sz w:val="16"/>
        </w:rPr>
        <w:t xml:space="preserve"> The 2011 Paris Air Show is the world’s largest aerospace trade exhibition, and features 2,000 exhibitors, 340,000 visitors, and 200 international delegations. </w:t>
      </w:r>
      <w:r w:rsidRPr="00E82469">
        <w:rPr>
          <w:sz w:val="12"/>
        </w:rPr>
        <w:t>¶</w:t>
      </w:r>
      <w:r w:rsidRPr="00E82469">
        <w:rPr>
          <w:sz w:val="16"/>
        </w:rPr>
        <w:t xml:space="preserve"> </w:t>
      </w:r>
      <w:r w:rsidRPr="00E82469">
        <w:rPr>
          <w:rStyle w:val="StyleBoldUnderline"/>
        </w:rPr>
        <w:t>The U.S. aerospace industry ranks among the most competitive in the world, boasting a positive trade balance of $44.1 billion</w:t>
      </w:r>
      <w:r w:rsidRPr="00E82469">
        <w:rPr>
          <w:sz w:val="16"/>
        </w:rPr>
        <w:t xml:space="preserve"> – the largest trade surplus of any U.S. manufacturing industry. </w:t>
      </w:r>
      <w:r w:rsidRPr="00E82469">
        <w:rPr>
          <w:rStyle w:val="StyleBoldUnderline"/>
        </w:rPr>
        <w:t>It directly sustains about 430,000 jobs, and indirectly supports more than 700,000 additional jobs. Ninety-one percent of U.S. exporters of aerospace products are small and medium-sized firms.</w:t>
      </w:r>
    </w:p>
    <w:p w:rsidR="00A33DAE" w:rsidRPr="00E82469" w:rsidRDefault="00A33DAE" w:rsidP="00A33DAE">
      <w:pPr>
        <w:rPr>
          <w:rStyle w:val="StyleBoldUnderline"/>
        </w:rPr>
      </w:pPr>
    </w:p>
    <w:p w:rsidR="00A33DAE" w:rsidRPr="00E82469" w:rsidRDefault="00A33DAE" w:rsidP="00A33DAE"/>
    <w:p w:rsidR="00A33DAE" w:rsidRPr="00E82469" w:rsidRDefault="00A33DAE" w:rsidP="00A33DAE"/>
    <w:p w:rsidR="00A33DAE" w:rsidRPr="00E82469" w:rsidRDefault="00A33DAE" w:rsidP="00A33DAE">
      <w:pPr>
        <w:pStyle w:val="Heading4"/>
      </w:pPr>
      <w:r w:rsidRPr="00E82469">
        <w:t>Aerospace key to econ – jobs, exports, and competitiveness</w:t>
      </w:r>
    </w:p>
    <w:p w:rsidR="00A33DAE" w:rsidRPr="00E82469" w:rsidRDefault="00A33DAE" w:rsidP="00A33DAE">
      <w:pPr>
        <w:rPr>
          <w:sz w:val="16"/>
          <w:szCs w:val="16"/>
        </w:rPr>
      </w:pPr>
      <w:r w:rsidRPr="00E82469">
        <w:rPr>
          <w:b/>
        </w:rPr>
        <w:t>AIAA 12</w:t>
      </w:r>
      <w:r w:rsidRPr="00E82469">
        <w:rPr>
          <w:sz w:val="16"/>
          <w:szCs w:val="16"/>
        </w:rPr>
        <w:t xml:space="preserve"> (American Institute of Aeronautics and Astronautics, the world’s largest technical society dedicated to the global aerospace profession to address the needs and interests of the aerospace workforce. AIAA annual report for 2012 “Key Issues–2012” http://www.aiaa.org/2012KeyIssues/)</w:t>
      </w:r>
    </w:p>
    <w:p w:rsidR="00A33DAE" w:rsidRPr="00E82469" w:rsidRDefault="00A33DAE" w:rsidP="00A33DAE"/>
    <w:p w:rsidR="00A33DAE" w:rsidRPr="00E82469" w:rsidRDefault="00A33DAE" w:rsidP="00A33DAE">
      <w:pPr>
        <w:rPr>
          <w:sz w:val="16"/>
        </w:rPr>
      </w:pPr>
      <w:r w:rsidRPr="00E82469">
        <w:rPr>
          <w:sz w:val="16"/>
        </w:rPr>
        <w:t xml:space="preserve">Continued </w:t>
      </w:r>
      <w:r w:rsidRPr="00E82469">
        <w:rPr>
          <w:rStyle w:val="StyleBoldUnderline"/>
        </w:rPr>
        <w:t>stability of the U.S. aerospace and defense (A&amp;D</w:t>
      </w:r>
      <w:r w:rsidRPr="00E82469">
        <w:rPr>
          <w:sz w:val="16"/>
        </w:rPr>
        <w:t xml:space="preserve">) industrial base </w:t>
      </w:r>
      <w:r w:rsidRPr="00E82469">
        <w:rPr>
          <w:rStyle w:val="StyleBoldUnderline"/>
        </w:rPr>
        <w:t>is critical to our economy, national security, infrastructure, and future workforce</w:t>
      </w:r>
      <w:r w:rsidRPr="00E82469">
        <w:rPr>
          <w:sz w:val="16"/>
        </w:rPr>
        <w:t>.  The A&amp;D industry is facing one of its greatest challenges in history as Congress and the Administration deal with mounting national debt and the need to balance the federal budget. All federal agencies face significant budget reductions, with the Department of Defense (</w:t>
      </w:r>
      <w:proofErr w:type="gramStart"/>
      <w:r w:rsidRPr="00E82469">
        <w:rPr>
          <w:sz w:val="16"/>
        </w:rPr>
        <w:t>DoD</w:t>
      </w:r>
      <w:proofErr w:type="gramEnd"/>
      <w:r w:rsidRPr="00E82469">
        <w:rPr>
          <w:sz w:val="16"/>
        </w:rPr>
        <w:t>) potentially bearing the biggest burden. While all areas must be examined to identify unnecessary spending that can be reduced or eliminated to help lower the federal budget deficit and national debt, we must make sure that the nation’s future is not mortgaged to address today’s crisis.</w:t>
      </w:r>
      <w:r w:rsidRPr="00E82469">
        <w:rPr>
          <w:sz w:val="12"/>
        </w:rPr>
        <w:t>¶</w:t>
      </w:r>
      <w:r w:rsidRPr="00E82469">
        <w:rPr>
          <w:sz w:val="16"/>
        </w:rPr>
        <w:t xml:space="preserve"> </w:t>
      </w:r>
      <w:r w:rsidRPr="00E82469">
        <w:rPr>
          <w:rStyle w:val="StyleBoldUnderline"/>
        </w:rPr>
        <w:t>The aerospace</w:t>
      </w:r>
      <w:r w:rsidRPr="00E82469">
        <w:rPr>
          <w:sz w:val="16"/>
        </w:rPr>
        <w:t xml:space="preserve"> and defense </w:t>
      </w:r>
      <w:r w:rsidRPr="00E82469">
        <w:rPr>
          <w:rStyle w:val="StyleBoldUnderline"/>
        </w:rPr>
        <w:t>industry employs more than one million people. Annual sales are nearly $331 billion and the industry supports more than two million middle-class jobs</w:t>
      </w:r>
      <w:r w:rsidRPr="00E82469">
        <w:rPr>
          <w:sz w:val="16"/>
        </w:rPr>
        <w:t xml:space="preserve">. </w:t>
      </w:r>
      <w:r w:rsidRPr="00E82469">
        <w:rPr>
          <w:rStyle w:val="StyleBoldUnderline"/>
        </w:rPr>
        <w:t>Aerospace sales alone account for $77.5 billion in exports, providing the economy with a foreign trade surplus of more than $50 billion</w:t>
      </w:r>
      <w:r w:rsidRPr="00E82469">
        <w:rPr>
          <w:sz w:val="16"/>
        </w:rPr>
        <w:t xml:space="preserve">. Conservatively, U.S. aerospace sales account for three to five percent of our country’s gross domestic product (GDP). </w:t>
      </w:r>
      <w:r w:rsidRPr="00E82469">
        <w:rPr>
          <w:rStyle w:val="StyleBoldUnderline"/>
        </w:rPr>
        <w:t xml:space="preserve">The industry’s workforce </w:t>
      </w:r>
      <w:r w:rsidRPr="00E82469">
        <w:rPr>
          <w:sz w:val="16"/>
        </w:rPr>
        <w:t xml:space="preserve">is highly skilled and </w:t>
      </w:r>
      <w:r w:rsidRPr="00E82469">
        <w:rPr>
          <w:rStyle w:val="StyleBoldUnderline"/>
        </w:rPr>
        <w:t>leads our nation in global competitiveness, providing</w:t>
      </w:r>
      <w:r w:rsidRPr="00E82469">
        <w:rPr>
          <w:sz w:val="16"/>
        </w:rPr>
        <w:t xml:space="preserve"> current and future </w:t>
      </w:r>
      <w:r w:rsidRPr="00E82469">
        <w:rPr>
          <w:rStyle w:val="StyleBoldUnderline"/>
        </w:rPr>
        <w:t>opportunities</w:t>
      </w:r>
      <w:r w:rsidRPr="00E82469">
        <w:rPr>
          <w:sz w:val="16"/>
        </w:rPr>
        <w:t xml:space="preserve"> for young people to have high-paying careers that will keep the industry strong for the future </w:t>
      </w:r>
      <w:r w:rsidRPr="00E82469">
        <w:rPr>
          <w:rStyle w:val="StyleBoldUnderline"/>
        </w:rPr>
        <w:t>while advancing our national and economic security</w:t>
      </w:r>
      <w:r w:rsidRPr="00E82469">
        <w:rPr>
          <w:sz w:val="16"/>
        </w:rPr>
        <w:t>.</w:t>
      </w:r>
    </w:p>
    <w:p w:rsidR="00A33DAE" w:rsidRPr="00E82469" w:rsidRDefault="00A33DAE" w:rsidP="00A33DAE"/>
    <w:p w:rsidR="00A33DAE" w:rsidRPr="00E82469" w:rsidRDefault="00A33DAE" w:rsidP="00A33DAE">
      <w:pPr>
        <w:pStyle w:val="Heading3"/>
      </w:pPr>
      <w:bookmarkStart w:id="11" w:name="_Toc362007418"/>
      <w:r w:rsidRPr="00E82469">
        <w:lastRenderedPageBreak/>
        <w:t>Agriculture</w:t>
      </w:r>
      <w:bookmarkEnd w:id="11"/>
    </w:p>
    <w:p w:rsidR="00A33DAE" w:rsidRPr="00E82469" w:rsidRDefault="00A33DAE" w:rsidP="00A33DAE">
      <w:pPr>
        <w:pStyle w:val="Heading4"/>
      </w:pPr>
      <w:r w:rsidRPr="00E82469">
        <w:t>Ag industry key to the economy – demand is on the rise and spurs innovation</w:t>
      </w:r>
    </w:p>
    <w:p w:rsidR="00A33DAE" w:rsidRPr="00E82469" w:rsidRDefault="00A33DAE" w:rsidP="00A33DAE">
      <w:pPr>
        <w:rPr>
          <w:sz w:val="16"/>
          <w:szCs w:val="16"/>
        </w:rPr>
      </w:pPr>
      <w:r w:rsidRPr="00E82469">
        <w:rPr>
          <w:b/>
        </w:rPr>
        <w:t>Weber 11</w:t>
      </w:r>
      <w:r w:rsidRPr="00E82469">
        <w:rPr>
          <w:sz w:val="16"/>
          <w:szCs w:val="16"/>
        </w:rPr>
        <w:t xml:space="preserve"> </w:t>
      </w:r>
      <w:r w:rsidRPr="00E82469">
        <w:rPr>
          <w:sz w:val="12"/>
          <w:szCs w:val="16"/>
        </w:rPr>
        <w:t>(Vin Weber, former Congressman, Co-Chairman of Mercury/Clark &amp; Weinstock, government relations and public affairs company, and advisor to Americans for Choice and Competition in Agriculture “Agricultural innovation and exports key to America’s economic resurgence” 11/20/11 http://thehill.com/blogs/congress-blog/economy-a-budget/200461-agricultural-innovation-and-exports-key-to-americas-economic-resurgence//)</w:t>
      </w:r>
    </w:p>
    <w:p w:rsidR="00A33DAE" w:rsidRPr="00E82469" w:rsidRDefault="00A33DAE" w:rsidP="00A33DAE"/>
    <w:p w:rsidR="00A33DAE" w:rsidRPr="00E82469" w:rsidRDefault="00A33DAE" w:rsidP="00A33DAE">
      <w:pPr>
        <w:rPr>
          <w:sz w:val="10"/>
        </w:rPr>
      </w:pPr>
      <w:r w:rsidRPr="00E82469">
        <w:rPr>
          <w:rStyle w:val="StyleBoldUnderline"/>
        </w:rPr>
        <w:t>Last year, the United States exported more than $108 billion worth of agricultural products</w:t>
      </w:r>
      <w:r w:rsidRPr="00E82469">
        <w:rPr>
          <w:sz w:val="10"/>
        </w:rPr>
        <w:t xml:space="preserve"> accounting for more than 10 percent of all U.S. goods sold abroad. </w:t>
      </w:r>
      <w:r w:rsidRPr="00E82469">
        <w:rPr>
          <w:rStyle w:val="StyleBoldUnderline"/>
        </w:rPr>
        <w:t>From a macroeconomic point of view, the American farmer is unique among business sectors</w:t>
      </w:r>
      <w:r w:rsidRPr="00E82469">
        <w:rPr>
          <w:sz w:val="10"/>
        </w:rPr>
        <w:t>. With the United States running persistent trade deficits, American farmers ran a $42 billion trade surplus in 2010.</w:t>
      </w:r>
      <w:r w:rsidRPr="00E82469">
        <w:rPr>
          <w:sz w:val="12"/>
        </w:rPr>
        <w:t>¶</w:t>
      </w:r>
      <w:r w:rsidRPr="00E82469">
        <w:rPr>
          <w:sz w:val="10"/>
        </w:rPr>
        <w:t xml:space="preserve"> </w:t>
      </w:r>
      <w:proofErr w:type="gramStart"/>
      <w:r w:rsidRPr="00E82469">
        <w:rPr>
          <w:sz w:val="10"/>
        </w:rPr>
        <w:t>Despite</w:t>
      </w:r>
      <w:proofErr w:type="gramEnd"/>
      <w:r w:rsidRPr="00E82469">
        <w:rPr>
          <w:sz w:val="10"/>
        </w:rPr>
        <w:t xml:space="preserve"> economic weakness in traditional markets, </w:t>
      </w:r>
      <w:r w:rsidRPr="00E82469">
        <w:rPr>
          <w:rStyle w:val="StyleBoldUnderline"/>
        </w:rPr>
        <w:t>demand for U.S. agricultural exports is growing, up 45.44 percent in the last five years. As incomes rise globally and population shifts</w:t>
      </w:r>
      <w:r w:rsidRPr="00E82469">
        <w:rPr>
          <w:sz w:val="10"/>
        </w:rPr>
        <w:t xml:space="preserve"> to cities, </w:t>
      </w:r>
      <w:r w:rsidRPr="00E82469">
        <w:rPr>
          <w:rStyle w:val="StyleBoldUnderline"/>
        </w:rPr>
        <w:t>more and more of the world’s population is coming to rely on agricultural goods</w:t>
      </w:r>
      <w:r w:rsidRPr="00E82469">
        <w:rPr>
          <w:sz w:val="10"/>
        </w:rPr>
        <w:t xml:space="preserve"> produced far from their homes.</w:t>
      </w:r>
      <w:r w:rsidRPr="00E82469">
        <w:rPr>
          <w:sz w:val="12"/>
        </w:rPr>
        <w:t>¶</w:t>
      </w:r>
      <w:r w:rsidRPr="00E82469">
        <w:rPr>
          <w:sz w:val="10"/>
        </w:rPr>
        <w:t xml:space="preserve"> Growing up in rural Minnesota and later representing a Corn Belt district for 12 years in the House of Representatives, I know </w:t>
      </w:r>
      <w:r w:rsidRPr="00E82469">
        <w:rPr>
          <w:rStyle w:val="StyleBoldUnderline"/>
        </w:rPr>
        <w:t>this country has immeasurable agricultural advantages</w:t>
      </w:r>
      <w:r w:rsidRPr="00E82469">
        <w:rPr>
          <w:sz w:val="10"/>
        </w:rPr>
        <w:t xml:space="preserve">. </w:t>
      </w:r>
      <w:r w:rsidRPr="00E82469">
        <w:rPr>
          <w:rStyle w:val="StyleBoldUnderline"/>
        </w:rPr>
        <w:t>American farmers till some of the most fertile land in the world and employ techniques and machinery that make them the most productive anywhere</w:t>
      </w:r>
      <w:r w:rsidRPr="00E82469">
        <w:rPr>
          <w:sz w:val="10"/>
        </w:rPr>
        <w:t xml:space="preserve">. Further, </w:t>
      </w:r>
      <w:r w:rsidRPr="00E82469">
        <w:rPr>
          <w:rStyle w:val="StyleBoldUnderline"/>
        </w:rPr>
        <w:t>this country has</w:t>
      </w:r>
      <w:r w:rsidRPr="00E82469">
        <w:rPr>
          <w:sz w:val="10"/>
        </w:rPr>
        <w:t xml:space="preserve"> the trucking </w:t>
      </w:r>
      <w:r w:rsidRPr="00E82469">
        <w:rPr>
          <w:rStyle w:val="StyleBoldUnderline"/>
        </w:rPr>
        <w:t>capacity</w:t>
      </w:r>
      <w:r w:rsidRPr="00E82469">
        <w:rPr>
          <w:sz w:val="10"/>
        </w:rPr>
        <w:t xml:space="preserve">, railways and seaports </w:t>
      </w:r>
      <w:r w:rsidRPr="00E82469">
        <w:rPr>
          <w:rStyle w:val="StyleBoldUnderline"/>
        </w:rPr>
        <w:t>to deliver</w:t>
      </w:r>
      <w:r w:rsidRPr="00E82469">
        <w:rPr>
          <w:sz w:val="10"/>
        </w:rPr>
        <w:t xml:space="preserve"> its </w:t>
      </w:r>
      <w:r w:rsidRPr="00E82469">
        <w:rPr>
          <w:rStyle w:val="StyleBoldUnderline"/>
        </w:rPr>
        <w:t>agricultural goods to</w:t>
      </w:r>
      <w:r w:rsidRPr="00E82469">
        <w:rPr>
          <w:sz w:val="10"/>
        </w:rPr>
        <w:t xml:space="preserve"> every part of </w:t>
      </w:r>
      <w:r w:rsidRPr="00E82469">
        <w:rPr>
          <w:rStyle w:val="StyleBoldUnderline"/>
        </w:rPr>
        <w:t>the</w:t>
      </w:r>
      <w:r w:rsidRPr="00E82469">
        <w:rPr>
          <w:sz w:val="10"/>
        </w:rPr>
        <w:t xml:space="preserve"> </w:t>
      </w:r>
      <w:r w:rsidRPr="00E82469">
        <w:rPr>
          <w:rStyle w:val="StyleBoldUnderline"/>
        </w:rPr>
        <w:t>globe</w:t>
      </w:r>
      <w:r w:rsidRPr="00E82469">
        <w:rPr>
          <w:sz w:val="10"/>
        </w:rPr>
        <w:t>.</w:t>
      </w:r>
      <w:r w:rsidRPr="00E82469">
        <w:rPr>
          <w:sz w:val="12"/>
        </w:rPr>
        <w:t>¶</w:t>
      </w:r>
      <w:r w:rsidRPr="00E82469">
        <w:rPr>
          <w:sz w:val="10"/>
        </w:rPr>
        <w:t xml:space="preserve"> </w:t>
      </w:r>
      <w:r w:rsidRPr="00E82469">
        <w:rPr>
          <w:rStyle w:val="StyleBoldUnderline"/>
        </w:rPr>
        <w:t>Farming</w:t>
      </w:r>
      <w:r w:rsidRPr="00E82469">
        <w:rPr>
          <w:sz w:val="10"/>
        </w:rPr>
        <w:t xml:space="preserve">, however, </w:t>
      </w:r>
      <w:r w:rsidRPr="00E82469">
        <w:rPr>
          <w:rStyle w:val="StyleBoldUnderline"/>
        </w:rPr>
        <w:t>is</w:t>
      </w:r>
      <w:r w:rsidRPr="00E82469">
        <w:rPr>
          <w:sz w:val="10"/>
        </w:rPr>
        <w:t xml:space="preserve"> also quickly </w:t>
      </w:r>
      <w:r w:rsidRPr="00E82469">
        <w:rPr>
          <w:rStyle w:val="StyleBoldUnderline"/>
        </w:rPr>
        <w:t>evolving as advances in seed technologies boost yields</w:t>
      </w:r>
      <w:r w:rsidRPr="00E82469">
        <w:rPr>
          <w:sz w:val="10"/>
        </w:rPr>
        <w:t xml:space="preserve">, and </w:t>
      </w:r>
      <w:r w:rsidRPr="00E82469">
        <w:rPr>
          <w:rStyle w:val="StyleBoldUnderline"/>
        </w:rPr>
        <w:t>with</w:t>
      </w:r>
      <w:r w:rsidRPr="00E82469">
        <w:rPr>
          <w:sz w:val="10"/>
        </w:rPr>
        <w:t xml:space="preserve"> it, </w:t>
      </w:r>
      <w:r w:rsidRPr="00E82469">
        <w:rPr>
          <w:rStyle w:val="StyleBoldUnderline"/>
        </w:rPr>
        <w:t>profits and exports</w:t>
      </w:r>
      <w:r w:rsidRPr="00E82469">
        <w:rPr>
          <w:sz w:val="10"/>
        </w:rPr>
        <w:t xml:space="preserve">. As in so many other areas of industry, these technological advances have outstripped the legal and regulatory frameworks established to ensure a free and open marketplace. As farmers lead America’s export resurgence from rural Minnesota, California’s Central Valley and out on the Plains, these regulatory structures must be updated to allow farmers access to seeds best suited to their land, their families and their businesses. </w:t>
      </w:r>
      <w:r w:rsidRPr="00E82469">
        <w:rPr>
          <w:sz w:val="12"/>
        </w:rPr>
        <w:t>¶</w:t>
      </w:r>
      <w:r w:rsidRPr="00E82469">
        <w:rPr>
          <w:sz w:val="10"/>
        </w:rPr>
        <w:t xml:space="preserve"> Both the pharmaceutical and </w:t>
      </w:r>
      <w:r w:rsidRPr="00E82469">
        <w:rPr>
          <w:rStyle w:val="StyleBoldUnderline"/>
        </w:rPr>
        <w:t>crop</w:t>
      </w:r>
      <w:r w:rsidRPr="00E82469">
        <w:rPr>
          <w:sz w:val="10"/>
        </w:rPr>
        <w:t xml:space="preserve"> protection </w:t>
      </w:r>
      <w:r w:rsidRPr="00E82469">
        <w:rPr>
          <w:rStyle w:val="StyleBoldUnderline"/>
        </w:rPr>
        <w:t>industries</w:t>
      </w:r>
      <w:r w:rsidRPr="00E82469">
        <w:rPr>
          <w:sz w:val="10"/>
        </w:rPr>
        <w:t xml:space="preserve"> have structures in place to </w:t>
      </w:r>
      <w:r w:rsidRPr="00E82469">
        <w:rPr>
          <w:rStyle w:val="StyleBoldUnderline"/>
        </w:rPr>
        <w:t>support</w:t>
      </w:r>
      <w:r w:rsidRPr="00E82469">
        <w:rPr>
          <w:sz w:val="10"/>
        </w:rPr>
        <w:t xml:space="preserve"> the introduction of </w:t>
      </w:r>
      <w:r w:rsidRPr="00E82469">
        <w:rPr>
          <w:rStyle w:val="StyleBoldUnderline"/>
        </w:rPr>
        <w:t>technologies</w:t>
      </w:r>
      <w:r w:rsidRPr="00E82469">
        <w:rPr>
          <w:sz w:val="10"/>
        </w:rPr>
        <w:t xml:space="preserve"> that go off patent – </w:t>
      </w:r>
      <w:r w:rsidRPr="00E82469">
        <w:rPr>
          <w:rStyle w:val="StyleBoldUnderline"/>
        </w:rPr>
        <w:t>also called generics</w:t>
      </w:r>
      <w:r w:rsidRPr="00E82469">
        <w:rPr>
          <w:sz w:val="10"/>
        </w:rPr>
        <w:t xml:space="preserve"> – </w:t>
      </w:r>
      <w:r w:rsidRPr="00E82469">
        <w:rPr>
          <w:rStyle w:val="StyleBoldUnderline"/>
        </w:rPr>
        <w:t>which has spurred the creation of new and better products</w:t>
      </w:r>
      <w:r w:rsidRPr="00E82469">
        <w:rPr>
          <w:sz w:val="10"/>
        </w:rPr>
        <w:t xml:space="preserve">. Like with pharmaceuticals, </w:t>
      </w:r>
      <w:r w:rsidRPr="00E82469">
        <w:rPr>
          <w:rStyle w:val="StyleBoldUnderline"/>
        </w:rPr>
        <w:t>the public has an overriding interest in the promotion of generic alternatives</w:t>
      </w:r>
      <w:r w:rsidRPr="00E82469">
        <w:rPr>
          <w:sz w:val="10"/>
        </w:rPr>
        <w:t>. Blocking competition of products with generic ingredients keeps prices artificially high, curbs choices in the marketplace, and blocks other innovators from employing technologies that should have entered the public domain.</w:t>
      </w:r>
      <w:r w:rsidRPr="00E82469">
        <w:rPr>
          <w:sz w:val="12"/>
        </w:rPr>
        <w:t>¶</w:t>
      </w:r>
      <w:r w:rsidRPr="00E82469">
        <w:rPr>
          <w:sz w:val="10"/>
        </w:rPr>
        <w:t xml:space="preserve"> </w:t>
      </w:r>
      <w:proofErr w:type="gramStart"/>
      <w:r w:rsidRPr="00E82469">
        <w:rPr>
          <w:rStyle w:val="StyleBoldUnderline"/>
        </w:rPr>
        <w:t>From</w:t>
      </w:r>
      <w:proofErr w:type="gramEnd"/>
      <w:r w:rsidRPr="00E82469">
        <w:rPr>
          <w:rStyle w:val="StyleBoldUnderline"/>
        </w:rPr>
        <w:t xml:space="preserve"> the standpoint of technological innovation, agriculture is no different than smartphones or pharmaceuticals</w:t>
      </w:r>
      <w:r w:rsidRPr="00E82469">
        <w:rPr>
          <w:sz w:val="10"/>
        </w:rPr>
        <w:t>. Innovators must be given reasonable access to regulatory information on patented products so that once-groundbreaking technologies can be built upon and improved allowing a new generation of technologies to come to market.</w:t>
      </w:r>
      <w:r w:rsidRPr="00E82469">
        <w:rPr>
          <w:sz w:val="12"/>
        </w:rPr>
        <w:t>¶</w:t>
      </w:r>
      <w:r w:rsidRPr="00E82469">
        <w:rPr>
          <w:sz w:val="10"/>
        </w:rPr>
        <w:t xml:space="preserve"> </w:t>
      </w:r>
      <w:r w:rsidRPr="00E82469">
        <w:rPr>
          <w:rStyle w:val="StyleBoldUnderline"/>
        </w:rPr>
        <w:t>Competition and free enterprise are the engines of American innovation</w:t>
      </w:r>
      <w:r w:rsidRPr="00E82469">
        <w:rPr>
          <w:sz w:val="10"/>
        </w:rPr>
        <w:t xml:space="preserve">. Patent rights are integral to this system but so is unfettered access to post-patent technologies. </w:t>
      </w:r>
      <w:r w:rsidRPr="00E82469">
        <w:rPr>
          <w:rStyle w:val="StyleBoldUnderline"/>
        </w:rPr>
        <w:t>We need to recognize that agriculture is now at the cutting edge of innovation and requires regulations that meet the dynamic needs of an evolving sector.</w:t>
      </w:r>
      <w:r w:rsidRPr="00E82469">
        <w:rPr>
          <w:rStyle w:val="StyleBoldUnderline"/>
          <w:sz w:val="12"/>
        </w:rPr>
        <w:t xml:space="preserve">¶ </w:t>
      </w:r>
      <w:proofErr w:type="gramStart"/>
      <w:r w:rsidRPr="00E82469">
        <w:rPr>
          <w:sz w:val="10"/>
        </w:rPr>
        <w:t>As</w:t>
      </w:r>
      <w:proofErr w:type="gramEnd"/>
      <w:r w:rsidRPr="00E82469">
        <w:rPr>
          <w:sz w:val="10"/>
        </w:rPr>
        <w:t xml:space="preserve"> has been the case for more than a century, American farmers feed the world. The difference now and into the future is the growing wealth and standard of living outside traditional markets for U.S. agricultural products. </w:t>
      </w:r>
      <w:r w:rsidRPr="00E82469">
        <w:rPr>
          <w:rStyle w:val="StyleBoldUnderline"/>
        </w:rPr>
        <w:t>Individuals</w:t>
      </w:r>
      <w:r w:rsidRPr="00E82469">
        <w:rPr>
          <w:sz w:val="10"/>
        </w:rPr>
        <w:t xml:space="preserve"> that were once recipients of U.S. aid </w:t>
      </w:r>
      <w:r w:rsidRPr="00E82469">
        <w:rPr>
          <w:rStyle w:val="StyleBoldUnderline"/>
        </w:rPr>
        <w:t>are now paying customers for U.S. agricultural exports.</w:t>
      </w:r>
      <w:r w:rsidRPr="00E82469">
        <w:rPr>
          <w:rStyle w:val="StyleBoldUnderline"/>
          <w:sz w:val="12"/>
        </w:rPr>
        <w:t xml:space="preserve">¶ </w:t>
      </w:r>
      <w:r w:rsidRPr="00E82469">
        <w:rPr>
          <w:sz w:val="10"/>
        </w:rPr>
        <w:t xml:space="preserve">With the Administration set on doubling exports by 2015 – a goal supported by lawmakers on both sides of the aisle – </w:t>
      </w:r>
      <w:r w:rsidRPr="00E82469">
        <w:rPr>
          <w:rStyle w:val="StyleBoldUnderline"/>
        </w:rPr>
        <w:t xml:space="preserve">the agricultural sector is poised to lead the American export resurgence. </w:t>
      </w:r>
      <w:r w:rsidRPr="00E82469">
        <w:rPr>
          <w:sz w:val="10"/>
        </w:rPr>
        <w:t>It would be a shame for Congress to ignore this issue as bad regulations derail this American success story.</w:t>
      </w:r>
      <w:r w:rsidRPr="00E82469">
        <w:rPr>
          <w:sz w:val="12"/>
        </w:rPr>
        <w:t>¶</w:t>
      </w:r>
      <w:r w:rsidRPr="00E82469">
        <w:rPr>
          <w:sz w:val="10"/>
        </w:rPr>
        <w:t xml:space="preserve"> </w:t>
      </w:r>
    </w:p>
    <w:p w:rsidR="00A33DAE" w:rsidRPr="00E82469" w:rsidRDefault="00A33DAE" w:rsidP="00A33DAE">
      <w:pPr>
        <w:rPr>
          <w:sz w:val="16"/>
        </w:rPr>
      </w:pPr>
    </w:p>
    <w:p w:rsidR="00A33DAE" w:rsidRPr="00E82469" w:rsidRDefault="00A33DAE" w:rsidP="00A33DAE">
      <w:pPr>
        <w:rPr>
          <w:sz w:val="16"/>
        </w:rPr>
      </w:pPr>
    </w:p>
    <w:p w:rsidR="00A33DAE" w:rsidRPr="00E82469" w:rsidRDefault="00A33DAE" w:rsidP="00A33DAE">
      <w:pPr>
        <w:pStyle w:val="Heading4"/>
      </w:pPr>
      <w:r w:rsidRPr="00E82469">
        <w:t>Agriculture key to economic diversity – Virginia proves</w:t>
      </w:r>
    </w:p>
    <w:p w:rsidR="00A33DAE" w:rsidRPr="00E82469" w:rsidRDefault="00A33DAE" w:rsidP="00A33DAE">
      <w:pPr>
        <w:rPr>
          <w:sz w:val="14"/>
        </w:rPr>
      </w:pPr>
      <w:r w:rsidRPr="00E82469">
        <w:rPr>
          <w:b/>
        </w:rPr>
        <w:t xml:space="preserve">Crane 13 </w:t>
      </w:r>
      <w:r w:rsidRPr="00E82469">
        <w:rPr>
          <w:sz w:val="14"/>
        </w:rPr>
        <w:t>(John R. Crane “Diversified agriculture a boost to economy” Friday, March 29, 2013 http://www.newsadvance.com/go_dan_river/news/pittsylvania_county/article_d898ccd8-98c1-11e2-9c20-</w:t>
      </w:r>
      <w:proofErr w:type="gramStart"/>
      <w:r w:rsidRPr="00E82469">
        <w:rPr>
          <w:sz w:val="14"/>
        </w:rPr>
        <w:t>001a4bcf6878.html )</w:t>
      </w:r>
      <w:proofErr w:type="gramEnd"/>
    </w:p>
    <w:p w:rsidR="00A33DAE" w:rsidRPr="00E82469" w:rsidRDefault="00A33DAE" w:rsidP="00A33DAE">
      <w:pPr>
        <w:rPr>
          <w:sz w:val="16"/>
        </w:rPr>
      </w:pPr>
    </w:p>
    <w:p w:rsidR="00A33DAE" w:rsidRPr="00E82469" w:rsidRDefault="00A33DAE" w:rsidP="00A33DAE">
      <w:pPr>
        <w:rPr>
          <w:sz w:val="12"/>
        </w:rPr>
      </w:pPr>
      <w:r w:rsidRPr="00E82469">
        <w:rPr>
          <w:sz w:val="12"/>
        </w:rPr>
        <w:t>“</w:t>
      </w:r>
      <w:r w:rsidRPr="00E82469">
        <w:rPr>
          <w:rStyle w:val="StyleBoldUnderline"/>
        </w:rPr>
        <w:t>Other agricultural products have filled part of the tobacco void</w:t>
      </w:r>
      <w:r w:rsidRPr="00E82469">
        <w:rPr>
          <w:sz w:val="12"/>
        </w:rPr>
        <w:t>,” Rephann and others stated in the study. “</w:t>
      </w:r>
      <w:r w:rsidRPr="00E82469">
        <w:rPr>
          <w:rStyle w:val="StyleBoldUnderline"/>
        </w:rPr>
        <w:t>Livestock and dairy farming have increased</w:t>
      </w:r>
      <w:r w:rsidRPr="00E82469">
        <w:rPr>
          <w:sz w:val="12"/>
        </w:rPr>
        <w:t xml:space="preserve">, vaulting them into first place as a source of farm cash receipts. In addition, hay crops, fruits and vegetables, equine, agritourism, specialty </w:t>
      </w:r>
      <w:r w:rsidRPr="00E82469">
        <w:rPr>
          <w:rStyle w:val="StyleBoldUnderline"/>
        </w:rPr>
        <w:t>products and direct sales have grown in importance</w:t>
      </w:r>
      <w:r w:rsidRPr="00E82469">
        <w:rPr>
          <w:sz w:val="12"/>
        </w:rPr>
        <w:t>.” Farming in the region is more than cows, milk and tobacco, and that’s better than relying on a single product, Stauber said. The Danville Regional Foundation provided a $25,000 grant to pay for the study, which was commissioned by the Old Dominion Agriculture Foundation.¶ “</w:t>
      </w:r>
      <w:r w:rsidRPr="00E82469">
        <w:rPr>
          <w:rStyle w:val="StyleBoldUnderline"/>
        </w:rPr>
        <w:t>A more diversified agriculture represents a more vibrant economy</w:t>
      </w:r>
      <w:r w:rsidRPr="00E82469">
        <w:rPr>
          <w:sz w:val="12"/>
        </w:rPr>
        <w:t xml:space="preserve">,” Stauber said Friday.¶ It’s not wise for a region to concentrate risk in one enterprise, such as beef cattle or tobacco, Stauber said. </w:t>
      </w:r>
      <w:r w:rsidRPr="00E82469">
        <w:rPr>
          <w:rStyle w:val="StyleBoldUnderline"/>
        </w:rPr>
        <w:t>When times are bad for one farmer, they will be for all in that type of economy</w:t>
      </w:r>
      <w:r w:rsidRPr="00E82469">
        <w:rPr>
          <w:sz w:val="12"/>
        </w:rPr>
        <w:t xml:space="preserve">, he said. It’s better for an area to offer a variety of products.¶ “You’re spreading risk across a number of different opportunities, rather than concentrating risk in one enterprise,” Stauber said.¶ </w:t>
      </w:r>
      <w:r w:rsidRPr="00E82469">
        <w:rPr>
          <w:rStyle w:val="StyleBoldUnderline"/>
        </w:rPr>
        <w:t>The economic impact of agribusiness — including forestry and agriculture — accounted for $1.2 billion and more than 7,000 jobs in the region</w:t>
      </w:r>
      <w:r w:rsidRPr="00E82469">
        <w:rPr>
          <w:sz w:val="12"/>
        </w:rPr>
        <w:t xml:space="preserve"> in 2011, according to the study. Stauber said those numbers were impressive.¶ </w:t>
      </w:r>
      <w:proofErr w:type="gramStart"/>
      <w:r w:rsidRPr="00E82469">
        <w:rPr>
          <w:sz w:val="12"/>
        </w:rPr>
        <w:t>The</w:t>
      </w:r>
      <w:proofErr w:type="gramEnd"/>
      <w:r w:rsidRPr="00E82469">
        <w:rPr>
          <w:sz w:val="12"/>
        </w:rPr>
        <w:t xml:space="preserve"> $1.2 billion included anything produced by firms in the Danville/Pittsylvania County area, Rephann said. It included products sold, re-used and made into an item — such as lumber made into furniture, grapes into wine or tobacco into cigarettes, Rephann said.¶ It also included indirect </w:t>
      </w:r>
      <w:r w:rsidRPr="00E82469">
        <w:rPr>
          <w:rStyle w:val="StyleBoldUnderline"/>
        </w:rPr>
        <w:t>economic inputs from farmers or other agribusiness owners purchasing products</w:t>
      </w:r>
      <w:r w:rsidRPr="00E82469">
        <w:rPr>
          <w:sz w:val="12"/>
        </w:rPr>
        <w:t xml:space="preserve"> from Southern States or paying their accountants, for example, Rephann said. Induced inputs — employees in related industries (such as Southern States) who spend that money at restaurants, gas stations and stores, for example — were also included in the overall economic impact, Rephann said.</w:t>
      </w:r>
    </w:p>
    <w:p w:rsidR="00A33DAE" w:rsidRPr="00E82469" w:rsidRDefault="00A33DAE" w:rsidP="00A33DAE"/>
    <w:p w:rsidR="00A33DAE" w:rsidRPr="00E82469" w:rsidRDefault="00A33DAE" w:rsidP="00A33DAE">
      <w:pPr>
        <w:pStyle w:val="Heading3"/>
      </w:pPr>
      <w:bookmarkStart w:id="12" w:name="_Toc362007419"/>
      <w:r w:rsidRPr="00E82469">
        <w:lastRenderedPageBreak/>
        <w:t>Biotech</w:t>
      </w:r>
      <w:bookmarkEnd w:id="12"/>
    </w:p>
    <w:p w:rsidR="00A33DAE" w:rsidRPr="00E82469" w:rsidRDefault="00A33DAE" w:rsidP="00A33DAE">
      <w:pPr>
        <w:pStyle w:val="Heading4"/>
      </w:pPr>
      <w:r w:rsidRPr="00E82469">
        <w:t>Biotech key to multiple sectors in scientific research and economic development</w:t>
      </w:r>
    </w:p>
    <w:p w:rsidR="00135895" w:rsidRPr="00E82469" w:rsidRDefault="00135895" w:rsidP="00135895">
      <w:r w:rsidRPr="00E82469">
        <w:rPr>
          <w:b/>
        </w:rPr>
        <w:t>OTA 1991</w:t>
      </w:r>
      <w:r w:rsidRPr="00E82469">
        <w:t xml:space="preserve"> (Office of Technology Assessment U.S. Congress, Biotechnology in a Global Economy, OTA-BA-494 Washington, DC: U.S. Government Printing Office, October 1991 </w:t>
      </w:r>
      <w:hyperlink r:id="rId13" w:history="1">
        <w:r w:rsidRPr="00E82469">
          <w:rPr>
            <w:rStyle w:val="Hyperlink"/>
          </w:rPr>
          <w:t>http://ota.fas.org/reports/9110.pdf</w:t>
        </w:r>
      </w:hyperlink>
      <w:r w:rsidRPr="00E82469">
        <w:t>).</w:t>
      </w:r>
    </w:p>
    <w:p w:rsidR="00A33DAE" w:rsidRPr="00E82469" w:rsidRDefault="00A33DAE" w:rsidP="00A33DAE"/>
    <w:p w:rsidR="00A33DAE" w:rsidRPr="00E82469" w:rsidRDefault="00A33DAE" w:rsidP="00A33DAE">
      <w:pPr>
        <w:rPr>
          <w:rStyle w:val="StyleBoldUnderline"/>
        </w:rPr>
      </w:pPr>
      <w:r w:rsidRPr="00E82469">
        <w:rPr>
          <w:rStyle w:val="StyleBoldUnderline"/>
        </w:rPr>
        <w:t xml:space="preserve">Biotechnology is not an industry. It is, instead, a set of biological techniques, developed through decades of basic </w:t>
      </w:r>
      <w:proofErr w:type="gramStart"/>
      <w:r w:rsidRPr="00E82469">
        <w:rPr>
          <w:rStyle w:val="StyleBoldUnderline"/>
        </w:rPr>
        <w:t>research, that</w:t>
      </w:r>
      <w:proofErr w:type="gramEnd"/>
      <w:r w:rsidRPr="00E82469">
        <w:rPr>
          <w:rStyle w:val="StyleBoldUnderline"/>
        </w:rPr>
        <w:t xml:space="preserve"> are now being applied to research and product development in several existing industrial sectors. Biotechnology provides the potential to produce new, improved, safer, and less expensive products and processes</w:t>
      </w:r>
      <w:r w:rsidRPr="00E82469">
        <w:t xml:space="preserve">. Pharmaceuticals and diagnostics for humanS and animals, seeds, entire plants, animals, fertilizers, food additives, industrial enzymes, and oil-eating and other pollution degrading microbes are just a few of the things that can be created or enhanced through the use of biotechnology. Many early claims about biotechnology, seen in retrospect, were premature. Products have not been developed and marketed as quickly as previously thought possible, and many scientific and public policy issues remain to be settled. </w:t>
      </w:r>
      <w:r w:rsidRPr="00E82469">
        <w:rPr>
          <w:rStyle w:val="StyleBoldUnderline"/>
        </w:rPr>
        <w:t xml:space="preserve">However, biotechnology has arrived as an important tool for both scientific research and economic development. Its effect on the world’s economy will certainly grow in the years ahead, as research leads to new products, processes, and services. Financing of Biotechnology </w:t>
      </w:r>
      <w:proofErr w:type="gramStart"/>
      <w:r w:rsidRPr="00E82469">
        <w:rPr>
          <w:rStyle w:val="StyleBoldUnderline"/>
        </w:rPr>
        <w:t>The</w:t>
      </w:r>
      <w:proofErr w:type="gramEnd"/>
      <w:r w:rsidRPr="00E82469">
        <w:rPr>
          <w:rStyle w:val="StyleBoldUnderline"/>
        </w:rPr>
        <w:t xml:space="preserve"> competitiveness of U.S.-developed biotechnology products and processes may ultimately depend on broad issues, e.g., fair trade practices, protection of intellectual property, regulatory climate, and tax policies. The competitiveness of U.S. innovation, however, could very well rely on the ability of biotechnology companies to stay in business</w:t>
      </w:r>
      <w:r w:rsidRPr="00E82469">
        <w:t>. Because biotechnology is capitalintensive</w:t>
      </w:r>
      <w:r w:rsidRPr="00E82469">
        <w:rPr>
          <w:rStyle w:val="StyleBoldUnderline"/>
        </w:rPr>
        <w:t>, staying in business means raising substantial sums of cash. Start-up companies’ fundamental need for cash, coupled with the desire of venture capitalists in the United States to profit from the creation of high-value-added products</w:t>
      </w:r>
      <w:r w:rsidRPr="00E82469">
        <w:t xml:space="preserve"> (based’ on cutting-edge technology) </w:t>
      </w:r>
      <w:r w:rsidRPr="00E82469">
        <w:rPr>
          <w:rStyle w:val="StyleBoldUnderline"/>
        </w:rPr>
        <w:t>have led to the financial community’s substantial involvement in the formation of biotechnology-based firms.</w:t>
      </w:r>
      <w:r w:rsidRPr="00E82469">
        <w:t xml:space="preserve"> Venture Capital and the Dedicated Biotechnology Company The United States has led the world in the commercial development of biotechnology because of its strong research base-most notably in biomedical sciences--and the ability of entrepreneurs to finance their ideas. </w:t>
      </w:r>
      <w:r w:rsidRPr="00E82469">
        <w:rPr>
          <w:rStyle w:val="StyleBoldUnderline"/>
        </w:rPr>
        <w:t>During the early 1980s, a combination of large-scale Federal funding for basic biomedical research, hype surrounding commercial potential, and readily available venture capital funding led to the creation of hundreds of dedicated biotechnology companies (DBCs).</w:t>
      </w:r>
    </w:p>
    <w:p w:rsidR="00A33DAE" w:rsidRPr="00E82469" w:rsidRDefault="00A33DAE" w:rsidP="00A33DAE"/>
    <w:p w:rsidR="00A33DAE" w:rsidRPr="00E82469" w:rsidRDefault="00A33DAE" w:rsidP="00A33DAE"/>
    <w:p w:rsidR="00A33DAE" w:rsidRPr="00E82469" w:rsidRDefault="00A33DAE" w:rsidP="00A33DAE">
      <w:pPr>
        <w:pStyle w:val="Heading4"/>
      </w:pPr>
      <w:r w:rsidRPr="00E82469">
        <w:t>Independently key to—</w:t>
      </w:r>
    </w:p>
    <w:p w:rsidR="00A33DAE" w:rsidRPr="00E82469" w:rsidRDefault="00A33DAE" w:rsidP="00A33DAE"/>
    <w:p w:rsidR="00A33DAE" w:rsidRPr="00E82469" w:rsidRDefault="00A33DAE" w:rsidP="00A33DAE">
      <w:pPr>
        <w:pStyle w:val="Heading4"/>
        <w:numPr>
          <w:ilvl w:val="0"/>
          <w:numId w:val="1"/>
        </w:numPr>
      </w:pPr>
      <w:r w:rsidRPr="00E82469">
        <w:t xml:space="preserve">Pharmaceutical industry </w:t>
      </w:r>
    </w:p>
    <w:p w:rsidR="00A33DAE" w:rsidRPr="00E82469" w:rsidRDefault="00A33DAE" w:rsidP="00A33DAE">
      <w:r w:rsidRPr="00E82469">
        <w:rPr>
          <w:b/>
        </w:rPr>
        <w:t>OTA 1991</w:t>
      </w:r>
      <w:r w:rsidRPr="00E82469">
        <w:t xml:space="preserve"> (</w:t>
      </w:r>
      <w:r w:rsidR="00135895" w:rsidRPr="00E82469">
        <w:t xml:space="preserve">Office of Technology Assessment </w:t>
      </w:r>
      <w:r w:rsidRPr="00E82469">
        <w:t>U.S. Congress, Biotechnology i</w:t>
      </w:r>
      <w:r w:rsidR="00135895" w:rsidRPr="00E82469">
        <w:t xml:space="preserve">n a Global Economy, OTA-BA-494 </w:t>
      </w:r>
      <w:r w:rsidRPr="00E82469">
        <w:t>Washington, DC: U.S. Government Printing Office, October 1991</w:t>
      </w:r>
      <w:r w:rsidR="00135895" w:rsidRPr="00E82469">
        <w:t xml:space="preserve"> </w:t>
      </w:r>
      <w:hyperlink r:id="rId14" w:history="1">
        <w:r w:rsidR="00135895" w:rsidRPr="00E82469">
          <w:rPr>
            <w:rStyle w:val="Hyperlink"/>
          </w:rPr>
          <w:t>http://ota.fas.org/reports/9110.pdf</w:t>
        </w:r>
      </w:hyperlink>
      <w:r w:rsidRPr="00E82469">
        <w:t>).</w:t>
      </w:r>
    </w:p>
    <w:p w:rsidR="00A33DAE" w:rsidRPr="00E82469" w:rsidRDefault="00A33DAE" w:rsidP="00A33DAE"/>
    <w:p w:rsidR="00A33DAE" w:rsidRPr="00E82469" w:rsidRDefault="00A33DAE" w:rsidP="00A33DAE">
      <w:r w:rsidRPr="00E82469">
        <w:t xml:space="preserve">Although the arrival of products has been slower than expected, </w:t>
      </w:r>
      <w:r w:rsidRPr="00E82469">
        <w:rPr>
          <w:rStyle w:val="StyleBoldUnderline"/>
        </w:rPr>
        <w:t xml:space="preserve">the development of biotechnology-based pharmaceutical products is flourishing. To date, 15 biotechnology-based drugs and vaccines are on the market </w:t>
      </w:r>
      <w:r w:rsidRPr="00E82469">
        <w:t xml:space="preserve">(see table 1-2). </w:t>
      </w:r>
      <w:r w:rsidRPr="00E82469">
        <w:rPr>
          <w:rStyle w:val="StyleBoldUnderline"/>
        </w:rPr>
        <w:t xml:space="preserve">Both DBCs and established multinational pharmaceutical companies are utilizing the tools and techniques of biotechnology in their drug development efforts. Revenues in the United States from biotechnologyderived products were </w:t>
      </w:r>
      <w:r w:rsidRPr="00E82469">
        <w:rPr>
          <w:rStyle w:val="StyleBoldUnderline"/>
        </w:rPr>
        <w:lastRenderedPageBreak/>
        <w:t>estimated to be approximately $1.5 billion in 1989, and $2 billion in 1990</w:t>
      </w:r>
      <w:r w:rsidRPr="00E82469">
        <w:t xml:space="preserve">. Many new products are in the pipeline, and several 100 biotechnology drugs and vaccines undergoing human testing for a variety of conditions, 18 have essentially completed clinical trials and are awaiting Food and Drug Administration (FDA) approval. </w:t>
      </w:r>
      <w:r w:rsidRPr="00E82469">
        <w:rPr>
          <w:rStyle w:val="StyleBoldUnderline"/>
        </w:rPr>
        <w:t>Biotechnology is particularly important for research involving drug discovery as it allows for a molecular and cellular level approach to understanding disease, drug-disease interaction, and drug design.</w:t>
      </w:r>
      <w:r w:rsidRPr="00E82469">
        <w:t xml:space="preserve"> </w:t>
      </w:r>
      <w:r w:rsidRPr="00E82469">
        <w:rPr>
          <w:rStyle w:val="StyleBoldUnderline"/>
        </w:rPr>
        <w:t>Biotechnology is likely to be the principal scientific driving force for the discovery of new drugs and therapeutic chemical entities as the industry enters the 21st century. The modern pharmaceutical industry is a global, competitive, high-risk, high-return industry that develops and sells innovative high-value-added products in a tightly regulated process</w:t>
      </w:r>
      <w:r w:rsidRPr="00E82469">
        <w:t xml:space="preserve"> (see table 1-3). Because of the strong barriers to entry which characterize the global pharmaceutical industry, many DBCs are focusing on niche markets and developing biotechnology-based pharmaceutical products. Established pharmaceutical companies have been increasingly developing in-house capabilities to complement their conventional research with biotechnological techniques for use as research tools. Strategic alliances and mergers between major multinational pharmaceutical companies and DBCs allow both to compete in the industry and combine their strengths: the innovative technologies and products of those DBCs with financial and marketing power blended with the development and regulatory experience of the major companies. The original intent of many of the early DBCs was to become fully integrated, competitive pharmaceutical companies, but the economic realities of the pharmaceutical business will likely deny this opportunity to most DBCs. Biotechnology, while not likely to fundamentally change the structure of the pharmaceutical industry, has provided a much needed source of innovation for both research and product development. Currently, much of the success or failure with the commercialization of biotechnology in the pharmaceutical industry rests on economic, market, scientific, and technical considerations. Government policies that affect these conditions contribute to, but are not likely to independently determine, success or failure</w:t>
      </w:r>
    </w:p>
    <w:p w:rsidR="00A33DAE" w:rsidRPr="00E82469" w:rsidRDefault="00A33DAE" w:rsidP="00A33DAE"/>
    <w:p w:rsidR="00A33DAE" w:rsidRPr="00E82469" w:rsidRDefault="00A33DAE" w:rsidP="00A33DAE">
      <w:pPr>
        <w:pStyle w:val="Heading4"/>
        <w:numPr>
          <w:ilvl w:val="0"/>
          <w:numId w:val="1"/>
        </w:numPr>
      </w:pPr>
      <w:r w:rsidRPr="00E82469">
        <w:t>Chemical industry</w:t>
      </w:r>
    </w:p>
    <w:p w:rsidR="00A33DAE" w:rsidRPr="00E82469" w:rsidRDefault="00A33DAE" w:rsidP="00A33DAE">
      <w:r w:rsidRPr="00E82469">
        <w:rPr>
          <w:b/>
        </w:rPr>
        <w:t>OTA 1991</w:t>
      </w:r>
      <w:r w:rsidRPr="00E82469">
        <w:t xml:space="preserve"> (</w:t>
      </w:r>
      <w:hyperlink r:id="rId15" w:history="1">
        <w:r w:rsidRPr="00E82469">
          <w:rPr>
            <w:rStyle w:val="Hyperlink"/>
          </w:rPr>
          <w:t>http://ota.fas.org/reports/9110.pdf</w:t>
        </w:r>
      </w:hyperlink>
      <w:r w:rsidRPr="00E82469">
        <w:t xml:space="preserve"> U.S. Congress, Office of Technology Assessment, Biotechnology in a Global Economy, OTA-BA-494 (Washington, DC: U.S. Government Printing Office, October 1991).</w:t>
      </w:r>
    </w:p>
    <w:p w:rsidR="00A33DAE" w:rsidRPr="00E82469" w:rsidRDefault="00A33DAE" w:rsidP="00A33DAE"/>
    <w:p w:rsidR="00A33DAE" w:rsidRPr="00E82469" w:rsidRDefault="00A33DAE" w:rsidP="00A33DAE">
      <w:pPr>
        <w:rPr>
          <w:rStyle w:val="StyleBoldUnderline"/>
        </w:rPr>
      </w:pPr>
      <w:r w:rsidRPr="00E82469">
        <w:rPr>
          <w:rStyle w:val="StyleBoldUnderline"/>
        </w:rPr>
        <w:t>The chemical industry is one of the largest manufacturing industries in the United States and Europe. Currently, over 50,000 chemicals and formulations are produced in the United States</w:t>
      </w:r>
      <w:r w:rsidRPr="00E82469">
        <w:t xml:space="preserve">. The consumption of chemical products by industry gives these products a degree of anonymity as they usually reach consumers in altered forms or as parts of other goods. Biotechnology has a limited, though varied, role in chemical production. </w:t>
      </w:r>
      <w:r w:rsidRPr="00E82469">
        <w:rPr>
          <w:rStyle w:val="StyleBoldUnderline"/>
        </w:rPr>
        <w:t xml:space="preserve">The production of some chemicals now produced by fermentation, such as amino acids and industrial enzymes, may be improved using biotechnology. Similarly, biotechnology can be used to produce enzymes with altered characteristics (e.g., greater” stability in harsh solvents or greater heat resistance). In many instances, biotechnology products will probably be developed and introduced by major firms without the fanfare that has accompanied other biotechnology developments and, like much of chemical production, will remain unknown to those outside the industry. </w:t>
      </w:r>
    </w:p>
    <w:p w:rsidR="00A33DAE" w:rsidRPr="00E82469" w:rsidRDefault="00A33DAE" w:rsidP="00A33DAE">
      <w:pPr>
        <w:pStyle w:val="Heading3"/>
      </w:pPr>
      <w:bookmarkStart w:id="13" w:name="_Toc362007420"/>
      <w:r w:rsidRPr="00E82469">
        <w:lastRenderedPageBreak/>
        <w:t>Business Confidence</w:t>
      </w:r>
      <w:bookmarkEnd w:id="13"/>
    </w:p>
    <w:p w:rsidR="00A33DAE" w:rsidRPr="00E82469" w:rsidRDefault="00A33DAE" w:rsidP="00A33DAE">
      <w:pPr>
        <w:pStyle w:val="Heading4"/>
      </w:pPr>
      <w:r w:rsidRPr="00E82469">
        <w:t>Biz con key to the economy</w:t>
      </w:r>
    </w:p>
    <w:p w:rsidR="00A33DAE" w:rsidRPr="00E82469" w:rsidRDefault="00A33DAE" w:rsidP="00A33DAE">
      <w:r w:rsidRPr="00E82469">
        <w:rPr>
          <w:b/>
        </w:rPr>
        <w:t xml:space="preserve">Dhingra 7/18 </w:t>
      </w:r>
      <w:r w:rsidRPr="00E82469">
        <w:t>(</w:t>
      </w:r>
      <w:r w:rsidR="00135895" w:rsidRPr="00E82469">
        <w:t xml:space="preserve">Rohit,  </w:t>
      </w:r>
      <w:r w:rsidRPr="00E82469">
        <w:t>Sr. Manager – Business Development</w:t>
      </w:r>
      <w:r w:rsidR="00135895" w:rsidRPr="00E82469">
        <w:t>,</w:t>
      </w:r>
      <w:r w:rsidRPr="00E82469">
        <w:t xml:space="preserve"> Expectations on Economy Turn Negative, Business Today's Business Confidence Survey Shows</w:t>
      </w:r>
      <w:r w:rsidR="00135895" w:rsidRPr="00E82469">
        <w:t xml:space="preserve"> </w:t>
      </w:r>
      <w:hyperlink r:id="rId16" w:history="1">
        <w:r w:rsidR="00135895" w:rsidRPr="00E82469">
          <w:rPr>
            <w:rStyle w:val="Hyperlink"/>
          </w:rPr>
          <w:t>http://finance.yahoo.com/news/expectations-economy-turn-negative-business-152500273.html</w:t>
        </w:r>
      </w:hyperlink>
      <w:r w:rsidRPr="00E82469">
        <w:t>)</w:t>
      </w:r>
    </w:p>
    <w:p w:rsidR="00A33DAE" w:rsidRPr="00E82469" w:rsidRDefault="00A33DAE" w:rsidP="00A33DAE"/>
    <w:p w:rsidR="00A33DAE" w:rsidRPr="00E82469" w:rsidRDefault="00A33DAE" w:rsidP="00A33DAE">
      <w:pPr>
        <w:rPr>
          <w:rStyle w:val="StyleBoldUnderline"/>
        </w:rPr>
      </w:pPr>
      <w:r w:rsidRPr="00E82469">
        <w:rPr>
          <w:rStyle w:val="StyleBoldUnderline"/>
        </w:rPr>
        <w:t>The turmoil in the foreign exchange market undid the gains of the last three quarters and the confidence level of businesses has dipped for the first time in four quarters.</w:t>
      </w:r>
      <w:r w:rsidRPr="00E82469">
        <w:rPr>
          <w:sz w:val="16"/>
        </w:rPr>
        <w:t xml:space="preserve"> Some 75 per cent in the latest Business Today-C fore Business Confidence Survey say the economic situation will worsen in the July-September quarter. Two-thirds of the respondents said the current state of governance has made them look overseas for investment opportunities. </w:t>
      </w:r>
      <w:r w:rsidRPr="00E82469">
        <w:rPr>
          <w:rStyle w:val="StyleBoldUnderline"/>
        </w:rPr>
        <w:t>The dramatic dip in sentiment has come on the heels of a large number of respondents turning upbeat about economic prospects after the last Union Budget. Forty-five per cent of the respondents were hopeful that the budget would have a positive impact on their company's performance</w:t>
      </w:r>
      <w:r w:rsidRPr="00E82469">
        <w:rPr>
          <w:sz w:val="16"/>
        </w:rPr>
        <w:t xml:space="preserve">. Earlier, the government had announced a series of economic reforms such as partial deregulation of diesel prices, permitting foreign investment into organised retail, setting up of the Cabinet Committee on Investments, amendments to the land acquisition bill, and clearing the Banking Laws (Amendment) Bill, 2011, among others. </w:t>
      </w:r>
      <w:r w:rsidRPr="00E82469">
        <w:rPr>
          <w:rStyle w:val="StyleBoldUnderline"/>
        </w:rPr>
        <w:t xml:space="preserve">The combined impact of these measures and the Union Budget had resulted in an increase in confidence level for three consecutive quarters. On a scale of 100, confidence levels fell to 48.7 for April-June quarter, the lowest ever score recorded in the ten consecutive quarters that the survey has been conducted. </w:t>
      </w:r>
      <w:r w:rsidRPr="00E82469">
        <w:rPr>
          <w:sz w:val="16"/>
        </w:rPr>
        <w:t xml:space="preserve">Apr- Jan- Oct- Jul- Apr- Jan- Oct- Jul- Apr- Jan- June Mar Dec Sept Jun Mar Dec Sep Jun Mar 2013 2013 2012 2012 2012 2012 2011 2011 2011 2011 Overall Business confidence index 48.7 54.5 53.8 52.4 49.3 55.4 52.3 56.8 64.4 74.8 Business confidence index for Heavy Engineering 46.6 50.6 50.2 49.5 48.3 52.7 50.4 55.1 62.3 73.4 Business confidence index for Light industry 48.2 54.2 52.3 51.9 48.7 53.2 51.8 56.3 64.1 74.5 Business confidence index for Services 50.8 57.7 56.8 55.5 52.4 59.5 55.2 58.6 65.7 75.7 Business Today-C fore Business Confidence Survey, which has captured the mood of corporate India for ten quarters now, has become a bellwether of business and economic sentiment since its inception in January-March 2011. The first survey recorded the highest-ever confidence level at 74.8. In the latest round of the survey, 93 per cent respondents said they believed their profits will remain the same or worsen in the July-September quarter, and 62 per cent expect hiring to remain unchanged or worsen. "If the government were to create a systematic plan to dent confidence, it couldn't have done a better job," said Rahul Bhasin, Managing Director, Baring Private Equity Partners (India). Industry is constantly watching the rupee, which has lost some 10 per cent against the US dollar since April, as it has begun to have a significant impact on decision making. "Many companies and investors are either holding back or postponing their investments, waiting for the rupee to reach the right level against the US dollar," said Shekar Viswanathan, Vice Chairman and Whole-Time Director, Toyota Kirloskar Motor. Aroon Purie, Editor-in-Chief, India Today Group, of which </w:t>
      </w:r>
      <w:r w:rsidRPr="00E82469">
        <w:rPr>
          <w:rStyle w:val="StyleBoldUnderline"/>
        </w:rPr>
        <w:t>Business Today is a part, said the survey results indicates the economy may not yet have bottomed out. "The survey results reflect the vulnerability of the economy to external shocks. Much more needs to be done on the twin fronts of economic reforms and government decision making to move the needle on business confidence decisively."</w:t>
      </w:r>
    </w:p>
    <w:p w:rsidR="00A33DAE" w:rsidRPr="00E82469" w:rsidRDefault="00A33DAE" w:rsidP="00A33DAE"/>
    <w:p w:rsidR="00A33DAE" w:rsidRPr="00E82469" w:rsidRDefault="00A33DAE" w:rsidP="00A33DAE"/>
    <w:p w:rsidR="00A33DAE" w:rsidRPr="00E82469" w:rsidRDefault="00A33DAE" w:rsidP="00A33DAE">
      <w:pPr>
        <w:pStyle w:val="Heading3"/>
      </w:pPr>
      <w:bookmarkStart w:id="14" w:name="_Toc362007421"/>
      <w:r w:rsidRPr="00E82469">
        <w:lastRenderedPageBreak/>
        <w:t>Competitiveness</w:t>
      </w:r>
      <w:bookmarkEnd w:id="14"/>
    </w:p>
    <w:p w:rsidR="00A33DAE" w:rsidRPr="00E82469" w:rsidRDefault="00A33DAE" w:rsidP="00A33DAE">
      <w:pPr>
        <w:pStyle w:val="Heading4"/>
      </w:pPr>
      <w:r w:rsidRPr="00E82469">
        <w:t>U.S. needs competitiveness for a successful economy</w:t>
      </w:r>
    </w:p>
    <w:p w:rsidR="00A33DAE" w:rsidRPr="00E82469" w:rsidRDefault="00A33DAE" w:rsidP="00A33DAE">
      <w:pPr>
        <w:rPr>
          <w:sz w:val="16"/>
        </w:rPr>
      </w:pPr>
      <w:r w:rsidRPr="00E82469">
        <w:rPr>
          <w:b/>
        </w:rPr>
        <w:t>Brodwin 12</w:t>
      </w:r>
      <w:r w:rsidRPr="00E82469">
        <w:rPr>
          <w:sz w:val="16"/>
        </w:rPr>
        <w:t xml:space="preserve"> (David, cofounder and board member of American Sustainable Business Council, discussing ideas of Michael Porter, author and professor at Harvard Buisness School</w:t>
      </w:r>
      <w:r w:rsidR="0053628B" w:rsidRPr="00E82469">
        <w:rPr>
          <w:sz w:val="16"/>
        </w:rPr>
        <w:t>.</w:t>
      </w:r>
      <w:r w:rsidRPr="00E82469">
        <w:rPr>
          <w:sz w:val="16"/>
        </w:rPr>
        <w:t xml:space="preserve"> “A New Look at U.S. Economic Competitiveness” September 4, 2012 http://www.usnews.com/opinion/blogs/economic-intelligence/2012/09/04/a-new-look-at-us-economic-competitiveness)</w:t>
      </w:r>
    </w:p>
    <w:p w:rsidR="00A33DAE" w:rsidRPr="00E82469" w:rsidRDefault="00A33DAE" w:rsidP="00A33DAE"/>
    <w:p w:rsidR="00A33DAE" w:rsidRPr="00E82469" w:rsidRDefault="00A33DAE" w:rsidP="00A33DAE">
      <w:pPr>
        <w:rPr>
          <w:sz w:val="16"/>
        </w:rPr>
      </w:pPr>
      <w:r w:rsidRPr="00E82469">
        <w:rPr>
          <w:sz w:val="12"/>
        </w:rPr>
        <w:t>¶</w:t>
      </w:r>
      <w:r w:rsidRPr="00E82469">
        <w:rPr>
          <w:sz w:val="16"/>
        </w:rPr>
        <w:t xml:space="preserve"> Michael Porter—corporate strategy guru, author, and professor at Harvard Business School—is </w:t>
      </w:r>
      <w:r w:rsidRPr="00E82469">
        <w:rPr>
          <w:rStyle w:val="StyleBoldUnderline"/>
        </w:rPr>
        <w:t>worried about America’s competitiveness. We’ve been losing ground</w:t>
      </w:r>
      <w:r w:rsidRPr="00E82469">
        <w:rPr>
          <w:sz w:val="16"/>
        </w:rPr>
        <w:t xml:space="preserve"> since around 2000, he says, long before the housing bubble burst. "Virtually all </w:t>
      </w:r>
      <w:r w:rsidRPr="00E82469">
        <w:rPr>
          <w:rStyle w:val="StyleBoldUnderline"/>
        </w:rPr>
        <w:t>the net new jobs</w:t>
      </w:r>
      <w:r w:rsidRPr="00E82469">
        <w:rPr>
          <w:sz w:val="16"/>
        </w:rPr>
        <w:t xml:space="preserve"> created over the last decade were in local business—government, healthcare, retail— [that </w:t>
      </w:r>
      <w:r w:rsidRPr="00E82469">
        <w:rPr>
          <w:rStyle w:val="StyleBoldUnderline"/>
        </w:rPr>
        <w:t>are] not exposed to international competition</w:t>
      </w:r>
      <w:r w:rsidRPr="00E82469">
        <w:rPr>
          <w:sz w:val="16"/>
        </w:rPr>
        <w:t xml:space="preserve">." Meanwhile, </w:t>
      </w:r>
      <w:r w:rsidRPr="00E82469">
        <w:rPr>
          <w:rStyle w:val="StyleBoldUnderline"/>
        </w:rPr>
        <w:t>the U.S. economy has failed to create many jobs in the</w:t>
      </w:r>
      <w:r w:rsidRPr="00E82469">
        <w:rPr>
          <w:sz w:val="16"/>
        </w:rPr>
        <w:t xml:space="preserve"> big, strategically important, globally </w:t>
      </w:r>
      <w:r w:rsidRPr="00E82469">
        <w:rPr>
          <w:rStyle w:val="StyleBoldUnderline"/>
        </w:rPr>
        <w:t>competitive industries</w:t>
      </w:r>
      <w:r w:rsidRPr="00E82469">
        <w:rPr>
          <w:sz w:val="16"/>
        </w:rPr>
        <w:t xml:space="preserve">.   </w:t>
      </w:r>
      <w:r w:rsidRPr="00E82469">
        <w:rPr>
          <w:sz w:val="12"/>
        </w:rPr>
        <w:t>¶</w:t>
      </w:r>
      <w:r w:rsidRPr="00E82469">
        <w:rPr>
          <w:sz w:val="16"/>
        </w:rPr>
        <w:t xml:space="preserve"> </w:t>
      </w:r>
      <w:r w:rsidRPr="00E82469">
        <w:rPr>
          <w:sz w:val="12"/>
        </w:rPr>
        <w:t>¶</w:t>
      </w:r>
      <w:r w:rsidRPr="00E82469">
        <w:rPr>
          <w:sz w:val="16"/>
        </w:rPr>
        <w:t xml:space="preserve"> Competitiveness Redefined</w:t>
      </w:r>
      <w:r w:rsidRPr="00E82469">
        <w:rPr>
          <w:sz w:val="12"/>
        </w:rPr>
        <w:t>¶</w:t>
      </w:r>
      <w:r w:rsidRPr="00E82469">
        <w:rPr>
          <w:sz w:val="16"/>
        </w:rPr>
        <w:t xml:space="preserve"> </w:t>
      </w:r>
      <w:r w:rsidRPr="00E82469">
        <w:rPr>
          <w:sz w:val="12"/>
        </w:rPr>
        <w:t>¶</w:t>
      </w:r>
      <w:r w:rsidRPr="00E82469">
        <w:rPr>
          <w:sz w:val="16"/>
        </w:rPr>
        <w:t xml:space="preserve"> Porter and his colleagues at Harvard Business School have taken a new look at national competitiveness, one that raises deep questions about our economy, our businesses, and our politics. He and his team explained their ideas in a series of interviews in Harvard Magazine.  </w:t>
      </w:r>
      <w:r w:rsidRPr="00E82469">
        <w:rPr>
          <w:sz w:val="12"/>
        </w:rPr>
        <w:t>¶</w:t>
      </w:r>
      <w:r w:rsidRPr="00E82469">
        <w:rPr>
          <w:sz w:val="16"/>
        </w:rPr>
        <w:t xml:space="preserve"> </w:t>
      </w:r>
      <w:r w:rsidRPr="00E82469">
        <w:rPr>
          <w:sz w:val="12"/>
        </w:rPr>
        <w:t>¶</w:t>
      </w:r>
      <w:r w:rsidRPr="00E82469">
        <w:rPr>
          <w:sz w:val="16"/>
        </w:rPr>
        <w:t xml:space="preserve"> </w:t>
      </w:r>
      <w:r w:rsidRPr="00E82469">
        <w:rPr>
          <w:sz w:val="12"/>
        </w:rPr>
        <w:t>¶</w:t>
      </w:r>
      <w:r w:rsidRPr="00E82469">
        <w:rPr>
          <w:sz w:val="16"/>
        </w:rPr>
        <w:t xml:space="preserve"> Porter and his colleagues boldly redefine what it means for the United States to have a competitive economy. Jan Rivkin, who heads the strategy unit at Harvard Business School explains: "</w:t>
      </w:r>
      <w:r w:rsidRPr="00E82469">
        <w:rPr>
          <w:rStyle w:val="StyleBoldUnderline"/>
        </w:rPr>
        <w:t>U.S. competitiveness [is] the ability of firms in the U.S. to succeed in the global marketplace while raising the living standards of the average American</w:t>
      </w:r>
      <w:r w:rsidRPr="00E82469">
        <w:rPr>
          <w:sz w:val="16"/>
        </w:rPr>
        <w:t>."</w:t>
      </w:r>
      <w:r w:rsidRPr="00E82469">
        <w:rPr>
          <w:sz w:val="12"/>
        </w:rPr>
        <w:t>¶</w:t>
      </w:r>
      <w:r w:rsidRPr="00E82469">
        <w:rPr>
          <w:sz w:val="16"/>
        </w:rPr>
        <w:t xml:space="preserve"> </w:t>
      </w:r>
      <w:r w:rsidRPr="00E82469">
        <w:rPr>
          <w:sz w:val="12"/>
        </w:rPr>
        <w:t>¶</w:t>
      </w:r>
      <w:r w:rsidRPr="00E82469">
        <w:rPr>
          <w:sz w:val="16"/>
        </w:rPr>
        <w:t xml:space="preserve"> </w:t>
      </w:r>
      <w:proofErr w:type="gramStart"/>
      <w:r w:rsidRPr="00E82469">
        <w:rPr>
          <w:rStyle w:val="StyleBoldUnderline"/>
        </w:rPr>
        <w:t>This</w:t>
      </w:r>
      <w:proofErr w:type="gramEnd"/>
      <w:r w:rsidRPr="00E82469">
        <w:rPr>
          <w:rStyle w:val="StyleBoldUnderline"/>
        </w:rPr>
        <w:t xml:space="preserve"> approach to measuring national competitiveness spans the partisan divide</w:t>
      </w:r>
      <w:r w:rsidRPr="00E82469">
        <w:rPr>
          <w:sz w:val="16"/>
        </w:rPr>
        <w:t xml:space="preserve">. Conservatives usually focus on how well corporations are doing, and liberals usually focus on the living standards and how income is distributed. Rivkin’s definition takes a "both/and" approach rather than an "either/or" approach. </w:t>
      </w:r>
      <w:r w:rsidRPr="00E82469">
        <w:rPr>
          <w:rStyle w:val="StyleBoldUnderline"/>
        </w:rPr>
        <w:t>An economy can’t succeed if companies don’t want to locate there, or if they can’t operate profitably there. But at the same time, an economy isn’t successful if most of the people in it experience a stagnant or declining standard of living. Both kinds of success are important, and each depends, in part, on the other</w:t>
      </w:r>
      <w:r w:rsidRPr="00E82469">
        <w:rPr>
          <w:sz w:val="16"/>
        </w:rPr>
        <w:t>.</w:t>
      </w:r>
    </w:p>
    <w:p w:rsidR="00A33DAE" w:rsidRPr="00E82469" w:rsidRDefault="00A33DAE" w:rsidP="00A33DAE">
      <w:pPr>
        <w:rPr>
          <w:sz w:val="16"/>
        </w:rPr>
      </w:pPr>
    </w:p>
    <w:p w:rsidR="00A33DAE" w:rsidRPr="00E82469" w:rsidRDefault="00A33DAE" w:rsidP="00A33DAE">
      <w:pPr>
        <w:rPr>
          <w:sz w:val="16"/>
        </w:rPr>
      </w:pPr>
    </w:p>
    <w:p w:rsidR="00A33DAE" w:rsidRPr="00E82469" w:rsidRDefault="00A33DAE" w:rsidP="00A33DAE">
      <w:pPr>
        <w:rPr>
          <w:sz w:val="16"/>
        </w:rPr>
      </w:pPr>
    </w:p>
    <w:p w:rsidR="00A33DAE" w:rsidRPr="00E82469" w:rsidRDefault="00A33DAE" w:rsidP="00A33DAE">
      <w:pPr>
        <w:pStyle w:val="Heading4"/>
      </w:pPr>
      <w:r w:rsidRPr="00E82469">
        <w:t>Competitiveness key to economic growth – creates multiple sectors</w:t>
      </w:r>
    </w:p>
    <w:p w:rsidR="00A33DAE" w:rsidRPr="00E82469" w:rsidRDefault="00A33DAE" w:rsidP="00A33DAE">
      <w:pPr>
        <w:rPr>
          <w:sz w:val="14"/>
        </w:rPr>
      </w:pPr>
      <w:r w:rsidRPr="00E82469">
        <w:rPr>
          <w:b/>
        </w:rPr>
        <w:t>GMA News 11</w:t>
      </w:r>
      <w:r w:rsidRPr="00E82469">
        <w:rPr>
          <w:sz w:val="14"/>
        </w:rPr>
        <w:t xml:space="preserve"> (GMA News is a news company the reports on multiple issues “Sustaining competitiveness is key to rapid growth — NEDA” October 18, 2011 http://www.gmanetwork.com/news/story/278792/economy/business/sustaining-competitiveness-is-key-to-rapid-growth-neda)</w:t>
      </w:r>
    </w:p>
    <w:p w:rsidR="00A33DAE" w:rsidRPr="00E82469" w:rsidRDefault="00A33DAE" w:rsidP="00A33DAE"/>
    <w:p w:rsidR="00A33DAE" w:rsidRPr="00E82469" w:rsidRDefault="00A33DAE" w:rsidP="00A33DAE">
      <w:pPr>
        <w:rPr>
          <w:rStyle w:val="StyleBoldUnderline"/>
        </w:rPr>
      </w:pPr>
      <w:r w:rsidRPr="00E82469">
        <w:rPr>
          <w:rStyle w:val="StyleBoldUnderline"/>
        </w:rPr>
        <w:t>Sustaining economic growth</w:t>
      </w:r>
      <w:r w:rsidRPr="00E82469">
        <w:rPr>
          <w:sz w:val="10"/>
        </w:rPr>
        <w:t xml:space="preserve"> through coherent policies and programs </w:t>
      </w:r>
      <w:r w:rsidRPr="00E82469">
        <w:rPr>
          <w:rStyle w:val="StyleBoldUnderline"/>
        </w:rPr>
        <w:t>remains the biggest challenge</w:t>
      </w:r>
      <w:r w:rsidRPr="00E82469">
        <w:rPr>
          <w:sz w:val="10"/>
        </w:rPr>
        <w:t xml:space="preserve"> under the government’s five-year development plan.</w:t>
      </w:r>
      <w:r w:rsidRPr="00E82469">
        <w:rPr>
          <w:sz w:val="12"/>
        </w:rPr>
        <w:t>¶</w:t>
      </w:r>
      <w:r w:rsidRPr="00E82469">
        <w:rPr>
          <w:sz w:val="10"/>
        </w:rPr>
        <w:t xml:space="preserve"> “We need to develop and implement coherent policies and programs, including labor policies and programs, in order to achieve a sustained growth,” said Socio-economic Planning head Arsenio Balisacan in a statement Thursday.</w:t>
      </w:r>
      <w:r w:rsidRPr="00E82469">
        <w:rPr>
          <w:sz w:val="12"/>
        </w:rPr>
        <w:t>¶</w:t>
      </w:r>
      <w:r w:rsidRPr="00E82469">
        <w:rPr>
          <w:sz w:val="10"/>
        </w:rPr>
        <w:t xml:space="preserve"> He also said </w:t>
      </w:r>
      <w:r w:rsidRPr="00E82469">
        <w:rPr>
          <w:rStyle w:val="StyleBoldUnderline"/>
        </w:rPr>
        <w:t>improving and sustaining competitiveness is the key to rapid and sustained growth.</w:t>
      </w:r>
      <w:r w:rsidRPr="00E82469">
        <w:rPr>
          <w:rStyle w:val="StyleBoldUnderline"/>
          <w:sz w:val="12"/>
        </w:rPr>
        <w:t xml:space="preserve">¶ </w:t>
      </w:r>
      <w:r w:rsidRPr="00E82469">
        <w:rPr>
          <w:sz w:val="10"/>
        </w:rPr>
        <w:t>The Philippines has improved its competitiveness rank to 65th this year from 75th in 2011 out of 142 countries. The Philippines' Asian neighbors, Indonesia, Malaysia and Thailand are ranked 50th, 27th and 38th, respectively.</w:t>
      </w:r>
      <w:r w:rsidRPr="00E82469">
        <w:rPr>
          <w:sz w:val="12"/>
        </w:rPr>
        <w:t>¶</w:t>
      </w:r>
      <w:r w:rsidRPr="00E82469">
        <w:rPr>
          <w:sz w:val="10"/>
        </w:rPr>
        <w:t xml:space="preserve"> </w:t>
      </w:r>
      <w:r w:rsidRPr="00E82469">
        <w:rPr>
          <w:sz w:val="12"/>
        </w:rPr>
        <w:t>¶</w:t>
      </w:r>
      <w:r w:rsidRPr="00E82469">
        <w:rPr>
          <w:sz w:val="10"/>
        </w:rPr>
        <w:t xml:space="preserve"> “We aim to be among the top one-third of countries and this means moving up at least 27 notches,” Balisacan said.</w:t>
      </w:r>
      <w:r w:rsidRPr="00E82469">
        <w:rPr>
          <w:sz w:val="12"/>
        </w:rPr>
        <w:t>¶</w:t>
      </w:r>
      <w:r w:rsidRPr="00E82469">
        <w:rPr>
          <w:sz w:val="10"/>
        </w:rPr>
        <w:t xml:space="preserve"> </w:t>
      </w:r>
      <w:r w:rsidRPr="00E82469">
        <w:rPr>
          <w:rStyle w:val="StyleBoldUnderline"/>
        </w:rPr>
        <w:t>Competitiveness ranking is based partly on the quality of governance</w:t>
      </w:r>
      <w:r w:rsidRPr="00E82469">
        <w:rPr>
          <w:sz w:val="10"/>
        </w:rPr>
        <w:t>, which the Philippines has improved in by 31 notches.</w:t>
      </w:r>
      <w:r w:rsidRPr="00E82469">
        <w:rPr>
          <w:sz w:val="12"/>
        </w:rPr>
        <w:t>¶</w:t>
      </w:r>
      <w:r w:rsidRPr="00E82469">
        <w:rPr>
          <w:sz w:val="10"/>
        </w:rPr>
        <w:t xml:space="preserve"> “</w:t>
      </w:r>
      <w:r w:rsidRPr="00E82469">
        <w:rPr>
          <w:rStyle w:val="StyleBoldUnderline"/>
        </w:rPr>
        <w:t>The factor that continues to pull down our ranking is labor market efficiency</w:t>
      </w:r>
      <w:r w:rsidRPr="00E82469">
        <w:rPr>
          <w:sz w:val="10"/>
        </w:rPr>
        <w:t>,” admitted Balisacan. “</w:t>
      </w:r>
      <w:r w:rsidRPr="00E82469">
        <w:rPr>
          <w:rStyle w:val="StyleBoldUnderline"/>
        </w:rPr>
        <w:t>The challenge is to be able to improve on this but not at the expense of ensuring decent work and social protection for all.”</w:t>
      </w:r>
      <w:r w:rsidRPr="00E82469">
        <w:rPr>
          <w:rStyle w:val="StyleBoldUnderline"/>
          <w:sz w:val="12"/>
        </w:rPr>
        <w:t xml:space="preserve">¶ </w:t>
      </w:r>
      <w:r w:rsidRPr="00E82469">
        <w:rPr>
          <w:rStyle w:val="StyleBoldUnderline"/>
        </w:rPr>
        <w:t>He pointed out that the government continues to invest in the health and education, skills training, technology and innovation, and infrastructure to create an environment that encourages private investment to increase labor productivity.</w:t>
      </w:r>
    </w:p>
    <w:p w:rsidR="00A33DAE" w:rsidRPr="00E82469" w:rsidRDefault="00A33DAE" w:rsidP="00A33DAE"/>
    <w:p w:rsidR="00A33DAE" w:rsidRPr="00E82469" w:rsidRDefault="00A33DAE" w:rsidP="00A33DAE">
      <w:pPr>
        <w:pStyle w:val="Heading3"/>
      </w:pPr>
      <w:bookmarkStart w:id="15" w:name="_Toc362007422"/>
      <w:r w:rsidRPr="00E82469">
        <w:lastRenderedPageBreak/>
        <w:t>Consumer Spending</w:t>
      </w:r>
      <w:bookmarkEnd w:id="15"/>
    </w:p>
    <w:p w:rsidR="00A33DAE" w:rsidRPr="00E82469" w:rsidRDefault="00A33DAE" w:rsidP="00A33DAE">
      <w:pPr>
        <w:pStyle w:val="Heading4"/>
      </w:pPr>
      <w:r w:rsidRPr="00E82469">
        <w:t>A lack of consumer spending directly correlates with a slow economy—absent a stimulant the economy will come to a halt</w:t>
      </w:r>
    </w:p>
    <w:p w:rsidR="00A33DAE" w:rsidRPr="00E82469" w:rsidRDefault="00A33DAE" w:rsidP="00A33DAE">
      <w:r w:rsidRPr="00E82469">
        <w:rPr>
          <w:b/>
        </w:rPr>
        <w:t>NBC News 5/31</w:t>
      </w:r>
      <w:r w:rsidRPr="00E82469">
        <w:t xml:space="preserve"> 2013 (Lucia Mutikani “Consumer spending slips in sign US economy slowed”</w:t>
      </w:r>
      <w:r w:rsidR="0053628B" w:rsidRPr="00E82469">
        <w:t xml:space="preserve"> http://www.nbcnews.com/business/consumer-spending-slips-sign-us-economy-slowed-6C10146786</w:t>
      </w:r>
      <w:r w:rsidRPr="00E82469">
        <w:t>)</w:t>
      </w:r>
    </w:p>
    <w:p w:rsidR="0053628B" w:rsidRPr="00E82469" w:rsidRDefault="0053628B" w:rsidP="00A33DAE">
      <w:pPr>
        <w:rPr>
          <w:rStyle w:val="StyleBoldUnderline"/>
        </w:rPr>
      </w:pPr>
    </w:p>
    <w:p w:rsidR="00A33DAE" w:rsidRPr="00E82469" w:rsidRDefault="00A33DAE" w:rsidP="00A33DAE">
      <w:pPr>
        <w:rPr>
          <w:rStyle w:val="StyleBoldUnderline"/>
        </w:rPr>
      </w:pPr>
      <w:r w:rsidRPr="00E82469">
        <w:rPr>
          <w:rStyle w:val="StyleBoldUnderline"/>
        </w:rPr>
        <w:t>Consumer spending fell in April for the first time in almost a year and inflation pressures were subdued, pointing to a slowdown in economic activity, which should allow the Federal Reserve to maintain its monetary stimulus for a while</w:t>
      </w:r>
      <w:r w:rsidRPr="00E82469">
        <w:rPr>
          <w:sz w:val="16"/>
        </w:rPr>
        <w:t xml:space="preserve">. The Commerce Department said on Friday consumer spending fell 0.2 percent, the weakest reading since May last year, after edging up 0.1 percent in March. Economists had expected a 0.1 percent gain. </w:t>
      </w:r>
      <w:r w:rsidRPr="00E82469">
        <w:rPr>
          <w:rStyle w:val="StyleBoldUnderline"/>
        </w:rPr>
        <w:t>Consumer spending, which accounts for about 70 percent of U.S. economic activity, was held down by weak demand for utilities and a drop in receipts at gas stations on the back of a fall in gasoline prices at the pump</w:t>
      </w:r>
      <w:r w:rsidRPr="00E82469">
        <w:rPr>
          <w:sz w:val="16"/>
        </w:rPr>
        <w:t xml:space="preserve">. When adjusted for inflation, </w:t>
      </w:r>
      <w:r w:rsidRPr="00E82469">
        <w:rPr>
          <w:rStyle w:val="StyleBoldUnderline"/>
        </w:rPr>
        <w:t>spending nudged up 0.1 percent last month after rising 0.2 percent.</w:t>
      </w:r>
      <w:r w:rsidRPr="00E82469">
        <w:rPr>
          <w:sz w:val="16"/>
        </w:rPr>
        <w:t xml:space="preserve"> The sixth straight month of gains in the so-called real consumer spending came as a key inflation gauge fell in April by the most since July last year, pushed down by declining gasoline prices. </w:t>
      </w:r>
      <w:r w:rsidRPr="00E82469">
        <w:rPr>
          <w:rStyle w:val="StyleBoldUnderline"/>
        </w:rPr>
        <w:t>That modest rise suggested that consumer spending would slow in the second quarter after accelerating at a 3.4 percent annual pace in the first three months of the year. "Consumer spending is on a very modest track because income is not growing very much. Wage gain is very low even though job growth has picked up,"</w:t>
      </w:r>
      <w:r w:rsidRPr="00E82469">
        <w:rPr>
          <w:sz w:val="16"/>
        </w:rPr>
        <w:t xml:space="preserve"> </w:t>
      </w:r>
      <w:r w:rsidRPr="00E82469">
        <w:rPr>
          <w:rStyle w:val="StyleBoldUnderline"/>
        </w:rPr>
        <w:t>said Kevin Logan, chief U.S. economist at HSBC Securities in New York. U.S. Treasuries</w:t>
      </w:r>
      <w:r w:rsidRPr="00E82469">
        <w:rPr>
          <w:sz w:val="16"/>
        </w:rPr>
        <w:t xml:space="preserve"> prices extended gains after the data, while stock index futures were lower in morning trade. The economy has been hit by higher taxes and deep government spending cuts as the government tries to slash its budget deficit. It grew at a 2.4 percent pace in the January-March period, </w:t>
      </w:r>
      <w:r w:rsidRPr="00E82469">
        <w:rPr>
          <w:rStyle w:val="StyleBoldUnderline"/>
        </w:rPr>
        <w:t>but is expected to slow to a rate of between 1.5 percent and 2.2 percent this quarter because of the government budget cuts, which are already putting a strain on manufacturing. Lack of income growth as job gains remain moderate is weighing on domestic demand. Last month, income was flat and the saving rate was unchanged at 2.5 percent.</w:t>
      </w:r>
      <w:r w:rsidRPr="00E82469">
        <w:rPr>
          <w:sz w:val="16"/>
        </w:rPr>
        <w:t xml:space="preserve"> The weak demand tone was underscored by very benign inflation pressures in April. </w:t>
      </w:r>
      <w:r w:rsidRPr="00E82469">
        <w:rPr>
          <w:rStyle w:val="StyleBoldUnderline"/>
        </w:rPr>
        <w:t>A price index for consumer spending fell 0.3 percent last month after dipping 0.1 percent in March</w:t>
      </w:r>
      <w:r w:rsidRPr="00E82469">
        <w:rPr>
          <w:sz w:val="16"/>
        </w:rPr>
        <w:t xml:space="preserve">. A core reading that strips out food and energy costs was flat after rising 0.1 percent the prior month. Over the past 12 months, inflation has risen just 0.7 percent, the smallest gain since October 2009 and pushing further below the Federal Reserve's 2 percent target. The index had increased 1.0 percent in the period through March. Core prices were up 1.1 percent, the smallest rise since March 2011 and slowing from 1.2 percent in March. </w:t>
      </w:r>
      <w:r w:rsidRPr="00E82469">
        <w:rPr>
          <w:rStyle w:val="StyleBoldUnderline"/>
        </w:rPr>
        <w:t xml:space="preserve">The weak spending and the lack of inflation pressures should dampen market speculation the Fed might start scaling back monetary easing later this year. Fed Chairman Ben Bernanke said last week a decision to start tapering the $85 billion in bonds the Fed is buying each month could come at one of its "next few meetings" if the economy appeared set to maintain momentum. </w:t>
      </w:r>
    </w:p>
    <w:p w:rsidR="00A33DAE" w:rsidRPr="00E82469" w:rsidRDefault="00A33DAE" w:rsidP="00A33DAE"/>
    <w:p w:rsidR="00A33DAE" w:rsidRPr="00E82469" w:rsidRDefault="00A33DAE" w:rsidP="00A33DAE">
      <w:pPr>
        <w:pStyle w:val="Heading4"/>
      </w:pPr>
      <w:r w:rsidRPr="00E82469">
        <w:t>Consumer Spending key to the economy</w:t>
      </w:r>
    </w:p>
    <w:p w:rsidR="00A33DAE" w:rsidRPr="00E82469" w:rsidRDefault="00A33DAE" w:rsidP="00A33DAE">
      <w:r w:rsidRPr="00E82469">
        <w:rPr>
          <w:b/>
        </w:rPr>
        <w:t>NY Daily 5/27</w:t>
      </w:r>
      <w:r w:rsidRPr="00E82469">
        <w:t xml:space="preserve"> </w:t>
      </w:r>
      <w:r w:rsidR="0053628B" w:rsidRPr="00E82469">
        <w:t xml:space="preserve">(Elizabeth Lazarowitz, </w:t>
      </w:r>
      <w:r w:rsidRPr="00E82469">
        <w:t>Consumer spending, jobless claims data hint economy moving forward, but stuck in first gear Stocks spike on modestly upbeat data, hopes for continued Fed stimulus, http://www.nydailynews.com/news/national/spending-jobs-data-point-modest-growth-article-1.1384549</w:t>
      </w:r>
      <w:r w:rsidR="0053628B" w:rsidRPr="00E82469">
        <w:t>)</w:t>
      </w:r>
    </w:p>
    <w:p w:rsidR="00A33DAE" w:rsidRPr="00E82469" w:rsidRDefault="00A33DAE" w:rsidP="00A33DAE"/>
    <w:p w:rsidR="00A33DAE" w:rsidRPr="00E82469" w:rsidRDefault="00A33DAE" w:rsidP="00A33DAE">
      <w:pPr>
        <w:rPr>
          <w:sz w:val="16"/>
        </w:rPr>
      </w:pPr>
      <w:r w:rsidRPr="00E82469">
        <w:rPr>
          <w:rStyle w:val="StyleBoldUnderline"/>
        </w:rPr>
        <w:t>Consumers stepped up their spending in May, a sign they are still nudging the economy forward</w:t>
      </w:r>
      <w:r w:rsidRPr="00E82469">
        <w:rPr>
          <w:sz w:val="16"/>
        </w:rPr>
        <w:t xml:space="preserve">. </w:t>
      </w:r>
      <w:r w:rsidRPr="00E82469">
        <w:rPr>
          <w:rStyle w:val="StyleBoldUnderline"/>
        </w:rPr>
        <w:t>Personal expenditures rose 0.3% last month, reversing a 0.3% slide in April, the Commerce Department said. Consumer spending, which powers about 70% of U.S. economic growth, has largely fended off the blow of higher taxes and spending cuts that kicked in this year.</w:t>
      </w:r>
      <w:r w:rsidRPr="00E82469">
        <w:rPr>
          <w:sz w:val="16"/>
        </w:rPr>
        <w:t xml:space="preserve"> A surge in contracts to buy previously owned homes and a dip in claims for unemployment benefits last week also pointed to further healing in the economy on Thursday. Still, the data did little to change expectations among many economists for a tepid second quarter. </w:t>
      </w:r>
      <w:r w:rsidRPr="00E82469">
        <w:rPr>
          <w:rStyle w:val="StyleBoldUnderline"/>
        </w:rPr>
        <w:t xml:space="preserve">"We continue to grind forward in terms of consumer spending and economic growth, but we're hardly shooting out the lights," Christopher Probyn, chief economist at State Street Global </w:t>
      </w:r>
      <w:r w:rsidRPr="00E82469">
        <w:rPr>
          <w:rStyle w:val="StyleBoldUnderline"/>
        </w:rPr>
        <w:lastRenderedPageBreak/>
        <w:t>Advisors, told the Daily News. "It seems like the improvement in the economy isn't going to be second quarter event.</w:t>
      </w:r>
      <w:r w:rsidRPr="00E82469">
        <w:rPr>
          <w:sz w:val="16"/>
        </w:rPr>
        <w:t xml:space="preserve"> It's going to be second half at the earliest." Pending home sales offered more evidence of the housing market's recovery, rising 6.7% to the highest level in about 6-1/2 years, according to the National Association of Realtors. </w:t>
      </w:r>
      <w:r w:rsidRPr="00E82469">
        <w:rPr>
          <w:rStyle w:val="StyleBoldUnderline"/>
        </w:rPr>
        <w:t>The Labor Department, meanwhile, said jobless claims fell by 9.000 to 346,000, and a less volatile four-week moving average also fell. The modestly upbeat economic data and soothing words from Federal Reserve officials sent stocks shooting higher on Thursday</w:t>
      </w:r>
      <w:r w:rsidRPr="00E82469">
        <w:rPr>
          <w:sz w:val="16"/>
        </w:rPr>
        <w:t>. The Dow surged 114 points to 15,024.49, notching its third day in a row of triple-digit gains. New York Federal Reserve Bank President William Dudley said the Fed would keep up its aggressive stimulus efforts longer than the timeline it recently laid out if economic growth is weaker than expected.</w:t>
      </w:r>
    </w:p>
    <w:p w:rsidR="00A33DAE" w:rsidRPr="00E82469" w:rsidRDefault="00A33DAE" w:rsidP="00A33DAE">
      <w:pPr>
        <w:pStyle w:val="Heading3"/>
      </w:pPr>
      <w:bookmarkStart w:id="16" w:name="_Toc362007423"/>
      <w:r w:rsidRPr="00E82469">
        <w:lastRenderedPageBreak/>
        <w:t>Hegemony</w:t>
      </w:r>
      <w:bookmarkEnd w:id="16"/>
    </w:p>
    <w:p w:rsidR="00A33DAE" w:rsidRPr="00E82469" w:rsidRDefault="00A33DAE" w:rsidP="00A33DAE">
      <w:pPr>
        <w:pStyle w:val="Heading4"/>
      </w:pPr>
      <w:r w:rsidRPr="00E82469">
        <w:t>US economic security rests on hegemonic power</w:t>
      </w:r>
    </w:p>
    <w:p w:rsidR="00A33DAE" w:rsidRPr="00E82469" w:rsidRDefault="00A33DAE" w:rsidP="00A33DAE">
      <w:pPr>
        <w:rPr>
          <w:sz w:val="16"/>
        </w:rPr>
      </w:pPr>
      <w:r w:rsidRPr="00E82469">
        <w:rPr>
          <w:b/>
        </w:rPr>
        <w:t>Dymski 02</w:t>
      </w:r>
      <w:r w:rsidRPr="00E82469">
        <w:rPr>
          <w:sz w:val="16"/>
        </w:rPr>
        <w:t xml:space="preserve"> (Gary A. Dymski Feb 13, 2002 “Post-Hegemonic U.S. Economic Hegemony: Minskian and Kaleckian Dynamics in the Neoliberal Era” http://economics.ucr.edu/papers/papers02/02-13.pdf)</w:t>
      </w:r>
    </w:p>
    <w:p w:rsidR="00A33DAE" w:rsidRPr="00E82469" w:rsidRDefault="00A33DAE" w:rsidP="00A33DAE"/>
    <w:p w:rsidR="00A33DAE" w:rsidRPr="00E82469" w:rsidRDefault="00A33DAE" w:rsidP="00A33DAE">
      <w:pPr>
        <w:rPr>
          <w:rStyle w:val="StyleBoldUnderline"/>
        </w:rPr>
      </w:pPr>
      <w:r w:rsidRPr="00E82469">
        <w:rPr>
          <w:rStyle w:val="StyleBoldUnderline"/>
        </w:rPr>
        <w:t>Hegemony</w:t>
      </w:r>
      <w:r w:rsidRPr="00E82469">
        <w:rPr>
          <w:sz w:val="8"/>
        </w:rPr>
        <w:t xml:space="preserve"> here </w:t>
      </w:r>
      <w:r w:rsidRPr="00E82469">
        <w:rPr>
          <w:rStyle w:val="StyleBoldUnderline"/>
        </w:rPr>
        <w:t>means a nation’s ability to determine the terms and conditions on</w:t>
      </w:r>
      <w:r w:rsidRPr="00E82469">
        <w:rPr>
          <w:rStyle w:val="StyleBoldUnderline"/>
          <w:sz w:val="12"/>
        </w:rPr>
        <w:t xml:space="preserve">¶ </w:t>
      </w:r>
      <w:r w:rsidRPr="00E82469">
        <w:rPr>
          <w:rStyle w:val="StyleBoldUnderline"/>
        </w:rPr>
        <w:t>which cross-border exchanges of goods, services, and financial assets are made. A global</w:t>
      </w:r>
      <w:r w:rsidRPr="00E82469">
        <w:rPr>
          <w:rStyle w:val="StyleBoldUnderline"/>
          <w:sz w:val="12"/>
        </w:rPr>
        <w:t xml:space="preserve">¶ </w:t>
      </w:r>
      <w:r w:rsidRPr="00E82469">
        <w:rPr>
          <w:rStyle w:val="StyleBoldUnderline"/>
        </w:rPr>
        <w:t>hegemon can dictate these terms and conditions globally</w:t>
      </w:r>
      <w:r w:rsidRPr="00E82469">
        <w:rPr>
          <w:sz w:val="8"/>
        </w:rPr>
        <w:t>. A nation that achieves economic</w:t>
      </w:r>
      <w:r w:rsidRPr="00E82469">
        <w:rPr>
          <w:sz w:val="12"/>
        </w:rPr>
        <w:t>¶</w:t>
      </w:r>
      <w:r w:rsidRPr="00E82469">
        <w:rPr>
          <w:sz w:val="8"/>
        </w:rPr>
        <w:t xml:space="preserve"> hegemony over a given sphere must stand ready to stabilize financial flows in that sphere</w:t>
      </w:r>
      <w:r w:rsidRPr="00E82469">
        <w:rPr>
          <w:sz w:val="12"/>
        </w:rPr>
        <w:t>¶</w:t>
      </w:r>
      <w:r w:rsidRPr="00E82469">
        <w:rPr>
          <w:sz w:val="8"/>
        </w:rPr>
        <w:t xml:space="preserve"> when these become disorganized. </w:t>
      </w:r>
      <w:r w:rsidRPr="00E82469">
        <w:rPr>
          <w:rStyle w:val="StyleBoldUnderline"/>
        </w:rPr>
        <w:t>A hegemon is not responsible for maintaining prosperity in</w:t>
      </w:r>
      <w:r w:rsidRPr="00E82469">
        <w:rPr>
          <w:rStyle w:val="StyleBoldUnderline"/>
          <w:sz w:val="12"/>
        </w:rPr>
        <w:t xml:space="preserve">¶ </w:t>
      </w:r>
      <w:r w:rsidRPr="00E82469">
        <w:rPr>
          <w:rStyle w:val="StyleBoldUnderline"/>
        </w:rPr>
        <w:t xml:space="preserve">its sphere of influence; but to continue as hegemon it must at least prevent other </w:t>
      </w:r>
      <w:proofErr w:type="gramStart"/>
      <w:r w:rsidRPr="00E82469">
        <w:rPr>
          <w:rStyle w:val="StyleBoldUnderline"/>
        </w:rPr>
        <w:t>nations</w:t>
      </w:r>
      <w:proofErr w:type="gramEnd"/>
      <w:r w:rsidRPr="00E82469">
        <w:rPr>
          <w:rStyle w:val="StyleBoldUnderline"/>
        </w:rPr>
        <w:t xml:space="preserve"> from</w:t>
      </w:r>
      <w:r w:rsidRPr="00E82469">
        <w:rPr>
          <w:rStyle w:val="StyleBoldUnderline"/>
          <w:sz w:val="12"/>
        </w:rPr>
        <w:t xml:space="preserve">¶ </w:t>
      </w:r>
      <w:r w:rsidRPr="00E82469">
        <w:rPr>
          <w:rStyle w:val="StyleBoldUnderline"/>
        </w:rPr>
        <w:t>replacing it—and this depends largely on military power</w:t>
      </w:r>
      <w:r w:rsidRPr="00E82469">
        <w:rPr>
          <w:sz w:val="8"/>
        </w:rPr>
        <w:t>.</w:t>
      </w:r>
      <w:r w:rsidRPr="00E82469">
        <w:rPr>
          <w:sz w:val="12"/>
        </w:rPr>
        <w:t>¶</w:t>
      </w:r>
      <w:r w:rsidRPr="00E82469">
        <w:rPr>
          <w:sz w:val="8"/>
        </w:rPr>
        <w:t xml:space="preserve"> Until 1971, the U.S. enjoyed global economic hegemony because it underwrote the Bretton</w:t>
      </w:r>
      <w:r w:rsidRPr="00E82469">
        <w:rPr>
          <w:sz w:val="12"/>
        </w:rPr>
        <w:t>¶</w:t>
      </w:r>
      <w:r w:rsidRPr="00E82469">
        <w:rPr>
          <w:sz w:val="8"/>
        </w:rPr>
        <w:t xml:space="preserve"> Woods system of fixed exchange rates. It was hegemonic in the sense defined by</w:t>
      </w:r>
      <w:r w:rsidRPr="00E82469">
        <w:rPr>
          <w:sz w:val="12"/>
        </w:rPr>
        <w:t>¶</w:t>
      </w:r>
      <w:r w:rsidRPr="00E82469">
        <w:rPr>
          <w:sz w:val="8"/>
        </w:rPr>
        <w:t xml:space="preserve"> Kindleberger (1973, 1974)—it underwrote the system of fixed exchange rates, and operated</w:t>
      </w:r>
      <w:r w:rsidRPr="00E82469">
        <w:rPr>
          <w:sz w:val="12"/>
        </w:rPr>
        <w:t>¶</w:t>
      </w:r>
      <w:r w:rsidRPr="00E82469">
        <w:rPr>
          <w:sz w:val="8"/>
        </w:rPr>
        <w:t xml:space="preserve"> as a lender of last resort within that system. After 1971, the U.S. has been a global economic</w:t>
      </w:r>
      <w:r w:rsidRPr="00E82469">
        <w:rPr>
          <w:sz w:val="12"/>
        </w:rPr>
        <w:t>¶</w:t>
      </w:r>
      <w:r w:rsidRPr="00E82469">
        <w:rPr>
          <w:sz w:val="8"/>
        </w:rPr>
        <w:t xml:space="preserve"> hegemon in the sense defined above, though not in Kindleberger’s sense: it has been a posthegemonic</w:t>
      </w:r>
      <w:r w:rsidRPr="00E82469">
        <w:rPr>
          <w:sz w:val="12"/>
        </w:rPr>
        <w:t>¶</w:t>
      </w:r>
      <w:r w:rsidRPr="00E82469">
        <w:rPr>
          <w:sz w:val="8"/>
        </w:rPr>
        <w:t xml:space="preserve"> hegemon. </w:t>
      </w:r>
      <w:r w:rsidRPr="00E82469">
        <w:rPr>
          <w:rStyle w:val="StyleBoldUnderline"/>
        </w:rPr>
        <w:t>This hegemony has rested on the U.S. economy’s importance in global</w:t>
      </w:r>
      <w:r w:rsidRPr="00E82469">
        <w:rPr>
          <w:rStyle w:val="StyleBoldUnderline"/>
          <w:sz w:val="12"/>
        </w:rPr>
        <w:t xml:space="preserve">¶ </w:t>
      </w:r>
      <w:r w:rsidRPr="00E82469">
        <w:rPr>
          <w:rStyle w:val="StyleBoldUnderline"/>
        </w:rPr>
        <w:t>trade</w:t>
      </w:r>
      <w:r w:rsidRPr="00E82469">
        <w:rPr>
          <w:sz w:val="8"/>
        </w:rPr>
        <w:t>, the U.S. dollar’s role as a reserve currency and unit of global exchange, and the</w:t>
      </w:r>
      <w:r w:rsidRPr="00E82469">
        <w:rPr>
          <w:sz w:val="12"/>
        </w:rPr>
        <w:t>¶</w:t>
      </w:r>
      <w:r w:rsidRPr="00E82469">
        <w:rPr>
          <w:sz w:val="8"/>
        </w:rPr>
        <w:t xml:space="preserve"> dominance of U.S. markets and institutions in global finance. This recent period, an era of</w:t>
      </w:r>
      <w:r w:rsidRPr="00E82469">
        <w:rPr>
          <w:sz w:val="12"/>
        </w:rPr>
        <w:t>¶</w:t>
      </w:r>
      <w:r w:rsidRPr="00E82469">
        <w:rPr>
          <w:sz w:val="8"/>
        </w:rPr>
        <w:t xml:space="preserve"> great instability and recurrent crashes, has seen a step-by-step global deregulation of financial</w:t>
      </w:r>
      <w:r w:rsidRPr="00E82469">
        <w:rPr>
          <w:sz w:val="12"/>
        </w:rPr>
        <w:t>¶</w:t>
      </w:r>
      <w:r w:rsidRPr="00E82469">
        <w:rPr>
          <w:sz w:val="8"/>
        </w:rPr>
        <w:t xml:space="preserve"> markets and a relaxation of controls on cross-border capital movements. In this period, global</w:t>
      </w:r>
      <w:r w:rsidRPr="00E82469">
        <w:rPr>
          <w:sz w:val="12"/>
        </w:rPr>
        <w:t>¶</w:t>
      </w:r>
      <w:r w:rsidRPr="00E82469">
        <w:rPr>
          <w:sz w:val="8"/>
        </w:rPr>
        <w:t xml:space="preserve"> growth has been slower and more unstable; but U.S. military hegemony has, if anything</w:t>
      </w:r>
      <w:proofErr w:type="gramStart"/>
      <w:r w:rsidRPr="00E82469">
        <w:rPr>
          <w:sz w:val="8"/>
        </w:rPr>
        <w:t>,</w:t>
      </w:r>
      <w:r w:rsidRPr="00E82469">
        <w:rPr>
          <w:sz w:val="12"/>
        </w:rPr>
        <w:t>¶</w:t>
      </w:r>
      <w:proofErr w:type="gramEnd"/>
      <w:r w:rsidRPr="00E82469">
        <w:rPr>
          <w:sz w:val="8"/>
        </w:rPr>
        <w:t xml:space="preserve"> become stronger. With fewer restrictions on cross-border capital movements, a slower pace</w:t>
      </w:r>
      <w:r w:rsidRPr="00E82469">
        <w:rPr>
          <w:sz w:val="12"/>
        </w:rPr>
        <w:t>¶</w:t>
      </w:r>
      <w:r w:rsidRPr="00E82469">
        <w:rPr>
          <w:sz w:val="8"/>
        </w:rPr>
        <w:t xml:space="preserve"> of global economic growth, and </w:t>
      </w:r>
      <w:r w:rsidRPr="00E82469">
        <w:rPr>
          <w:rStyle w:val="StyleBoldUnderline"/>
        </w:rPr>
        <w:t>continued U.S. military power, the U.S. has increasingly</w:t>
      </w:r>
      <w:r w:rsidRPr="00E82469">
        <w:rPr>
          <w:rStyle w:val="StyleBoldUnderline"/>
          <w:sz w:val="12"/>
        </w:rPr>
        <w:t xml:space="preserve">¶ </w:t>
      </w:r>
      <w:r w:rsidRPr="00E82469">
        <w:rPr>
          <w:rStyle w:val="StyleBoldUnderline"/>
        </w:rPr>
        <w:t>been a “safe harbor” magnet for globally mobile wealth. These changes in the character of</w:t>
      </w:r>
      <w:r w:rsidRPr="00E82469">
        <w:rPr>
          <w:rStyle w:val="StyleBoldUnderline"/>
          <w:sz w:val="12"/>
        </w:rPr>
        <w:t xml:space="preserve">¶ </w:t>
      </w:r>
      <w:r w:rsidRPr="00E82469">
        <w:rPr>
          <w:rStyle w:val="StyleBoldUnderline"/>
        </w:rPr>
        <w:t>U.S. global economic hegemony are root cause of changes in the character and timing of U.S.</w:t>
      </w:r>
      <w:r w:rsidRPr="00E82469">
        <w:rPr>
          <w:rStyle w:val="StyleBoldUnderline"/>
          <w:sz w:val="12"/>
        </w:rPr>
        <w:t xml:space="preserve">¶ </w:t>
      </w:r>
      <w:r w:rsidRPr="00E82469">
        <w:rPr>
          <w:rStyle w:val="StyleBoldUnderline"/>
        </w:rPr>
        <w:t>cyclical fluctuations.</w:t>
      </w:r>
    </w:p>
    <w:p w:rsidR="00A33DAE" w:rsidRPr="00E82469" w:rsidRDefault="00A33DAE" w:rsidP="00A33DAE">
      <w:pPr>
        <w:rPr>
          <w:rStyle w:val="StyleBoldUnderline"/>
        </w:rPr>
      </w:pPr>
    </w:p>
    <w:p w:rsidR="00A33DAE" w:rsidRPr="00E82469" w:rsidRDefault="00A33DAE" w:rsidP="00A33DAE">
      <w:pPr>
        <w:pStyle w:val="Heading4"/>
      </w:pPr>
      <w:r w:rsidRPr="00E82469">
        <w:t>US Hegemony allows for political stability – control over markets</w:t>
      </w:r>
    </w:p>
    <w:p w:rsidR="00A33DAE" w:rsidRPr="00E82469" w:rsidRDefault="00A33DAE" w:rsidP="00A33DAE">
      <w:pPr>
        <w:rPr>
          <w:sz w:val="16"/>
          <w:szCs w:val="16"/>
        </w:rPr>
      </w:pPr>
      <w:r w:rsidRPr="00E82469">
        <w:rPr>
          <w:b/>
        </w:rPr>
        <w:t>Yaygir 12</w:t>
      </w:r>
      <w:r w:rsidRPr="00E82469">
        <w:rPr>
          <w:sz w:val="16"/>
          <w:szCs w:val="16"/>
        </w:rPr>
        <w:t xml:space="preserve"> (Duygu, Tufts University, Fletcher School of Law and Diplomcy “The role of Hegemonic Stability Theory in Today's Global Political Economy” 2012 http://academia.edu/1591123/The_role_of_Hegemonic_Stability_Theory_in_Todays_Global_Political_Economy)</w:t>
      </w:r>
    </w:p>
    <w:p w:rsidR="00A33DAE" w:rsidRPr="00E82469" w:rsidRDefault="00A33DAE" w:rsidP="00A33DAE"/>
    <w:p w:rsidR="00A33DAE" w:rsidRPr="00E82469" w:rsidRDefault="00A33DAE" w:rsidP="00A33DAE">
      <w:pPr>
        <w:rPr>
          <w:sz w:val="14"/>
        </w:rPr>
      </w:pPr>
      <w:r w:rsidRPr="00E82469">
        <w:rPr>
          <w:rStyle w:val="StyleBoldUnderline"/>
        </w:rPr>
        <w:t>Hegemonic stability theory</w:t>
      </w:r>
      <w:r w:rsidRPr="00E82469">
        <w:rPr>
          <w:sz w:val="14"/>
        </w:rPr>
        <w:t xml:space="preserve"> (HST) </w:t>
      </w:r>
      <w:r w:rsidRPr="00E82469">
        <w:rPr>
          <w:rStyle w:val="StyleBoldUnderline"/>
        </w:rPr>
        <w:t>seems to remain a strong argument to explain the stabilization of global political economy</w:t>
      </w:r>
      <w:r w:rsidRPr="00E82469">
        <w:rPr>
          <w:sz w:val="14"/>
        </w:rPr>
        <w:t xml:space="preserve"> (GPE) </w:t>
      </w:r>
      <w:r w:rsidRPr="00E82469">
        <w:rPr>
          <w:rStyle w:val="StyleBoldUnderline"/>
        </w:rPr>
        <w:t>based on US hegemony</w:t>
      </w:r>
      <w:r w:rsidRPr="00E82469">
        <w:rPr>
          <w:sz w:val="14"/>
        </w:rPr>
        <w:t xml:space="preserve"> until the collapse of Bretton Woods System. However, the collapse of Bretton </w:t>
      </w:r>
      <w:proofErr w:type="gramStart"/>
      <w:r w:rsidRPr="00E82469">
        <w:rPr>
          <w:sz w:val="14"/>
        </w:rPr>
        <w:t>Woods</w:t>
      </w:r>
      <w:proofErr w:type="gramEnd"/>
      <w:r w:rsidRPr="00E82469">
        <w:rPr>
          <w:sz w:val="14"/>
        </w:rPr>
        <w:t xml:space="preserve"> system and the new developments in GPE after 1970s seems to bring about the questioning of the validity of </w:t>
      </w:r>
      <w:r w:rsidRPr="00E82469">
        <w:rPr>
          <w:rStyle w:val="StyleBoldUnderline"/>
        </w:rPr>
        <w:t>HST due to some new dynamics which has created another form of stability in GPE</w:t>
      </w:r>
      <w:r w:rsidRPr="00E82469">
        <w:rPr>
          <w:sz w:val="14"/>
        </w:rPr>
        <w:t xml:space="preserve"> that HST could not foresee. This new form of stability differs from the HST with its multiple actors such as emerging markets or regional hegemons and requires the combination of benevolent and coercive hegemonic rules to be applied. Thus, I am of the opinion that even though the validity of </w:t>
      </w:r>
      <w:r w:rsidRPr="00E82469">
        <w:rPr>
          <w:sz w:val="12"/>
        </w:rPr>
        <w:t>¶</w:t>
      </w:r>
      <w:r w:rsidRPr="00E82469">
        <w:rPr>
          <w:sz w:val="14"/>
        </w:rPr>
        <w:t xml:space="preserve"> “</w:t>
      </w:r>
      <w:r w:rsidRPr="00E82469">
        <w:rPr>
          <w:sz w:val="12"/>
        </w:rPr>
        <w:t>¶</w:t>
      </w:r>
      <w:r w:rsidRPr="00E82469">
        <w:rPr>
          <w:sz w:val="14"/>
        </w:rPr>
        <w:t xml:space="preserve"> pure</w:t>
      </w:r>
      <w:r w:rsidRPr="00E82469">
        <w:rPr>
          <w:sz w:val="12"/>
        </w:rPr>
        <w:t>¶</w:t>
      </w:r>
      <w:r w:rsidRPr="00E82469">
        <w:rPr>
          <w:sz w:val="14"/>
        </w:rPr>
        <w:t xml:space="preserve"> ”</w:t>
      </w:r>
      <w:r w:rsidRPr="00E82469">
        <w:rPr>
          <w:sz w:val="12"/>
        </w:rPr>
        <w:t>¶</w:t>
      </w:r>
      <w:r w:rsidRPr="00E82469">
        <w:rPr>
          <w:sz w:val="14"/>
        </w:rPr>
        <w:t xml:space="preserve"> HST is questionable today, it still plays significant but a less strong role in the GPE stabilization.</w:t>
      </w:r>
      <w:r w:rsidRPr="00E82469">
        <w:rPr>
          <w:sz w:val="12"/>
        </w:rPr>
        <w:t>¶</w:t>
      </w:r>
      <w:r w:rsidRPr="00E82469">
        <w:rPr>
          <w:sz w:val="14"/>
        </w:rPr>
        <w:t xml:space="preserve"> However, considering </w:t>
      </w:r>
      <w:r w:rsidRPr="00E82469">
        <w:rPr>
          <w:rStyle w:val="StyleBoldUnderline"/>
        </w:rPr>
        <w:t>today’s GPE and its multi-actor with multi-issues realities, it is reasonable to state that one stabilizer in GPE is necessary</w:t>
      </w:r>
      <w:r w:rsidRPr="00E82469">
        <w:rPr>
          <w:sz w:val="14"/>
        </w:rPr>
        <w:t xml:space="preserve"> but not sufficient. </w:t>
      </w:r>
      <w:r w:rsidRPr="00E82469">
        <w:rPr>
          <w:rStyle w:val="StyleBoldUnderline"/>
        </w:rPr>
        <w:t>HST argues that international economic openness and stability is possible only if there is a single dominant state having both sufficient power and willingness to provide the collective goods</w:t>
      </w:r>
      <w:r w:rsidRPr="00E82469">
        <w:rPr>
          <w:sz w:val="14"/>
        </w:rPr>
        <w:t>. Thus, it is true to claim that it was not until Bretton Woods era that the US was able to play hegemonic state role. As Kindleberger (1973) mentioned that the economic chaos between interwar period</w:t>
      </w:r>
      <w:r w:rsidRPr="00E82469">
        <w:rPr>
          <w:sz w:val="12"/>
        </w:rPr>
        <w:t>¶</w:t>
      </w:r>
      <w:r w:rsidRPr="00E82469">
        <w:rPr>
          <w:sz w:val="14"/>
        </w:rPr>
        <w:t xml:space="preserve"> that led to the Great Depression and the reason of length and depth of it, can be blamed in part on the lack of a world leader with a dominant economy. While the British was unable to continue its hegemonic role, the US was reluctant to take the role due to its domestic concerns.</w:t>
      </w:r>
      <w:r w:rsidRPr="00E82469">
        <w:rPr>
          <w:sz w:val="12"/>
        </w:rPr>
        <w:t>¶</w:t>
      </w:r>
      <w:r w:rsidRPr="00E82469">
        <w:rPr>
          <w:sz w:val="14"/>
        </w:rPr>
        <w:t xml:space="preserve"> 1</w:t>
      </w:r>
      <w:r w:rsidRPr="00E82469">
        <w:rPr>
          <w:sz w:val="12"/>
        </w:rPr>
        <w:t>¶</w:t>
      </w:r>
      <w:r w:rsidRPr="00E82469">
        <w:rPr>
          <w:sz w:val="14"/>
        </w:rPr>
        <w:t xml:space="preserve"> Thus, as Kindleberger (1973) stated that the lack of leadership in providing discount facilities, anti-cyclical lending, or an open market for goods rendered the system unstable after WWI and he noted that the depression might be avoided if the US had managed to keep open its market, maintain long term capital flowing and provide lending of last resort through discounting in crisis.</w:t>
      </w:r>
      <w:r w:rsidRPr="00E82469">
        <w:rPr>
          <w:sz w:val="12"/>
        </w:rPr>
        <w:t>¶</w:t>
      </w:r>
      <w:r w:rsidRPr="00E82469">
        <w:rPr>
          <w:sz w:val="14"/>
        </w:rPr>
        <w:t xml:space="preserve"> 2</w:t>
      </w:r>
      <w:r w:rsidRPr="00E82469">
        <w:rPr>
          <w:sz w:val="12"/>
        </w:rPr>
        <w:t>¶</w:t>
      </w:r>
      <w:r w:rsidRPr="00E82469">
        <w:rPr>
          <w:sz w:val="14"/>
        </w:rPr>
        <w:t xml:space="preserve"> Frieden (2006) also</w:t>
      </w:r>
      <w:r w:rsidRPr="00E82469">
        <w:rPr>
          <w:sz w:val="12"/>
        </w:rPr>
        <w:t>¶</w:t>
      </w:r>
      <w:r w:rsidRPr="00E82469">
        <w:rPr>
          <w:sz w:val="14"/>
        </w:rPr>
        <w:t xml:space="preserve"> underlines that “</w:t>
      </w:r>
      <w:r w:rsidRPr="00E82469">
        <w:rPr>
          <w:sz w:val="12"/>
        </w:rPr>
        <w:t>¶</w:t>
      </w:r>
      <w:r w:rsidRPr="00E82469">
        <w:rPr>
          <w:sz w:val="14"/>
        </w:rPr>
        <w:t xml:space="preserve"> </w:t>
      </w:r>
      <w:r w:rsidRPr="00E82469">
        <w:rPr>
          <w:rStyle w:val="StyleBoldUnderline"/>
        </w:rPr>
        <w:t>the inter-war American isolationism left the world economy without the political engagement of its leading</w:t>
      </w:r>
      <w:r w:rsidRPr="00E82469">
        <w:rPr>
          <w:rStyle w:val="StyleBoldUnderline"/>
          <w:sz w:val="12"/>
        </w:rPr>
        <w:t>¶</w:t>
      </w:r>
      <w:r w:rsidRPr="00E82469">
        <w:rPr>
          <w:rStyle w:val="StyleBoldUnderline"/>
        </w:rPr>
        <w:t xml:space="preserve"> member</w:t>
      </w:r>
      <w:r w:rsidRPr="00E82469">
        <w:rPr>
          <w:sz w:val="14"/>
        </w:rPr>
        <w:t>”</w:t>
      </w:r>
    </w:p>
    <w:p w:rsidR="00A33DAE" w:rsidRPr="00E82469" w:rsidRDefault="00A33DAE" w:rsidP="00A33DAE"/>
    <w:p w:rsidR="00A33DAE" w:rsidRPr="00E82469" w:rsidRDefault="00A33DAE" w:rsidP="00A33DAE">
      <w:pPr>
        <w:pStyle w:val="Heading3"/>
      </w:pPr>
      <w:bookmarkStart w:id="17" w:name="_Toc362007424"/>
      <w:r w:rsidRPr="00E82469">
        <w:lastRenderedPageBreak/>
        <w:t>Manufacturing</w:t>
      </w:r>
      <w:bookmarkEnd w:id="17"/>
    </w:p>
    <w:p w:rsidR="00A33DAE" w:rsidRPr="00E82469" w:rsidRDefault="00A33DAE" w:rsidP="00A33DAE">
      <w:pPr>
        <w:pStyle w:val="Heading4"/>
      </w:pPr>
      <w:r w:rsidRPr="00E82469">
        <w:t>Manufacturing is the foundation of the economy – Obama supports</w:t>
      </w:r>
    </w:p>
    <w:p w:rsidR="00A33DAE" w:rsidRPr="00E82469" w:rsidRDefault="00A33DAE" w:rsidP="00A33DAE">
      <w:pPr>
        <w:rPr>
          <w:sz w:val="16"/>
          <w:szCs w:val="16"/>
        </w:rPr>
      </w:pPr>
      <w:r w:rsidRPr="00E82469">
        <w:rPr>
          <w:b/>
        </w:rPr>
        <w:t>Christian 12</w:t>
      </w:r>
      <w:r w:rsidRPr="00E82469">
        <w:rPr>
          <w:sz w:val="16"/>
          <w:szCs w:val="16"/>
        </w:rPr>
        <w:t xml:space="preserve"> (Jon, covers jobs and the economy for Campus Progress and writes for Tech.li</w:t>
      </w:r>
      <w:proofErr w:type="gramStart"/>
      <w:r w:rsidRPr="00E82469">
        <w:rPr>
          <w:sz w:val="16"/>
          <w:szCs w:val="16"/>
        </w:rPr>
        <w:t>,  “</w:t>
      </w:r>
      <w:proofErr w:type="gramEnd"/>
      <w:r w:rsidRPr="00E82469">
        <w:rPr>
          <w:sz w:val="16"/>
          <w:szCs w:val="16"/>
        </w:rPr>
        <w:t>Obama: Domestic Manufacturing Key To Economic Future” February 21, 2012 http://campusprogress.org/articles/obama_domestic_manufacturing_key_to_economic_future/)</w:t>
      </w:r>
    </w:p>
    <w:p w:rsidR="00A33DAE" w:rsidRPr="00E82469" w:rsidRDefault="00A33DAE" w:rsidP="00A33DAE"/>
    <w:p w:rsidR="00A33DAE" w:rsidRPr="00E82469" w:rsidRDefault="00A33DAE" w:rsidP="00A33DAE">
      <w:pPr>
        <w:rPr>
          <w:sz w:val="16"/>
        </w:rPr>
      </w:pPr>
      <w:r w:rsidRPr="00E82469">
        <w:rPr>
          <w:sz w:val="16"/>
        </w:rPr>
        <w:t xml:space="preserve">President </w:t>
      </w:r>
      <w:r w:rsidRPr="00E82469">
        <w:rPr>
          <w:rStyle w:val="StyleBoldUnderline"/>
        </w:rPr>
        <w:t>Obama spoke in favor of strengthening the domestic manufacturing economy</w:t>
      </w:r>
      <w:r w:rsidRPr="00E82469">
        <w:rPr>
          <w:sz w:val="16"/>
        </w:rPr>
        <w:t xml:space="preserve"> recently during remarks at a Boeing production facility in Everett, Wash.</w:t>
      </w:r>
      <w:r w:rsidRPr="00E82469">
        <w:rPr>
          <w:sz w:val="12"/>
        </w:rPr>
        <w:t>¶</w:t>
      </w:r>
      <w:r w:rsidRPr="00E82469">
        <w:rPr>
          <w:sz w:val="16"/>
        </w:rPr>
        <w:t xml:space="preserve"> “</w:t>
      </w:r>
      <w:r w:rsidRPr="00E82469">
        <w:rPr>
          <w:rStyle w:val="StyleBoldUnderline"/>
        </w:rPr>
        <w:t>If we want to build an economy that lasts, that is strong, that has a strong foundation, that helps families get into the middle class and stay in the middle class, we've got to do everything we can to strengthen American manufacturing</w:t>
      </w:r>
      <w:r w:rsidRPr="00E82469">
        <w:rPr>
          <w:sz w:val="16"/>
        </w:rPr>
        <w:t>,” Obama said. “</w:t>
      </w:r>
      <w:r w:rsidRPr="00E82469">
        <w:rPr>
          <w:rStyle w:val="StyleBoldUnderline"/>
        </w:rPr>
        <w:t>We've got to make sure we're making it easier</w:t>
      </w:r>
      <w:r w:rsidRPr="00E82469">
        <w:rPr>
          <w:sz w:val="16"/>
        </w:rPr>
        <w:t xml:space="preserve"> for companies like Boeing </w:t>
      </w:r>
      <w:r w:rsidRPr="00E82469">
        <w:rPr>
          <w:rStyle w:val="StyleBoldUnderline"/>
        </w:rPr>
        <w:t>to create</w:t>
      </w:r>
      <w:r w:rsidRPr="00E82469">
        <w:rPr>
          <w:sz w:val="16"/>
        </w:rPr>
        <w:t xml:space="preserve"> jobs here at home, </w:t>
      </w:r>
      <w:r w:rsidRPr="00E82469">
        <w:rPr>
          <w:rStyle w:val="StyleBoldUnderline"/>
        </w:rPr>
        <w:t>and sell our products abroad</w:t>
      </w:r>
      <w:r w:rsidRPr="00E82469">
        <w:rPr>
          <w:sz w:val="16"/>
        </w:rPr>
        <w:t>. We've got to keep on investing in American-made energy, and we've got to keep training American workers.”</w:t>
      </w:r>
      <w:r w:rsidRPr="00E82469">
        <w:rPr>
          <w:sz w:val="12"/>
        </w:rPr>
        <w:t>¶</w:t>
      </w:r>
      <w:r w:rsidRPr="00E82469">
        <w:rPr>
          <w:sz w:val="16"/>
        </w:rPr>
        <w:t xml:space="preserve"> Obama spoke out against tax deductions for businesses that outsource jobs, and suggested establishing a minimum tax for multinational corporations. He also took the opportunity to again call for tax breaks for American manufacturers and assistance relocating facilities to communities that have suffered from the loss of factory jobs.</w:t>
      </w:r>
      <w:r w:rsidRPr="00E82469">
        <w:rPr>
          <w:sz w:val="12"/>
        </w:rPr>
        <w:t>¶</w:t>
      </w:r>
      <w:r w:rsidRPr="00E82469">
        <w:rPr>
          <w:sz w:val="16"/>
        </w:rPr>
        <w:t xml:space="preserve"> </w:t>
      </w:r>
      <w:proofErr w:type="gramStart"/>
      <w:r w:rsidRPr="00E82469">
        <w:rPr>
          <w:sz w:val="16"/>
        </w:rPr>
        <w:t>The</w:t>
      </w:r>
      <w:proofErr w:type="gramEnd"/>
      <w:r w:rsidRPr="00E82469">
        <w:rPr>
          <w:sz w:val="16"/>
        </w:rPr>
        <w:t xml:space="preserve"> address's message continues a new theme by the administration promoting </w:t>
      </w:r>
      <w:r w:rsidRPr="00E82469">
        <w:rPr>
          <w:rStyle w:val="StyleBoldUnderline"/>
        </w:rPr>
        <w:t>domestic manufacturing as a measure to promote economic recovery</w:t>
      </w:r>
      <w:r w:rsidRPr="00E82469">
        <w:rPr>
          <w:sz w:val="16"/>
        </w:rPr>
        <w:t>, which they are describing as an “insourcing” initiative. Previously, the White House hosted a round table discussion by manufacturers that have made a commitment to investing in American labor and resources.</w:t>
      </w:r>
      <w:r w:rsidRPr="00E82469">
        <w:rPr>
          <w:sz w:val="12"/>
        </w:rPr>
        <w:t>¶</w:t>
      </w:r>
      <w:r w:rsidRPr="00E82469">
        <w:rPr>
          <w:sz w:val="16"/>
        </w:rPr>
        <w:t xml:space="preserve"> </w:t>
      </w:r>
      <w:proofErr w:type="gramStart"/>
      <w:r w:rsidRPr="00E82469">
        <w:rPr>
          <w:sz w:val="16"/>
        </w:rPr>
        <w:t>Perhaps</w:t>
      </w:r>
      <w:proofErr w:type="gramEnd"/>
      <w:r w:rsidRPr="00E82469">
        <w:rPr>
          <w:sz w:val="16"/>
        </w:rPr>
        <w:t xml:space="preserve"> in part as a result of that strategy, recent months have brought good news for the fragile economy. The job market has shown signs of improvement, and third party analyses suggest that domestic manufacturing is growing stronger in 2012.</w:t>
      </w:r>
      <w:r w:rsidRPr="00E82469">
        <w:rPr>
          <w:sz w:val="12"/>
        </w:rPr>
        <w:t>¶</w:t>
      </w:r>
      <w:r w:rsidRPr="00E82469">
        <w:rPr>
          <w:sz w:val="16"/>
        </w:rPr>
        <w:t xml:space="preserve"> “The tide is beginning to turn our way,” Obama said. “Over the last 23 months, businesses have created 3.7 million new jobs, and </w:t>
      </w:r>
      <w:r w:rsidRPr="00E82469">
        <w:rPr>
          <w:rStyle w:val="StyleBoldUnderline"/>
        </w:rPr>
        <w:t>American manufacturers are hiring for the first time since 1990, and the American auto industry is back, and our economy is getting stronger</w:t>
      </w:r>
      <w:r w:rsidRPr="00E82469">
        <w:rPr>
          <w:sz w:val="16"/>
        </w:rPr>
        <w:t>.”</w:t>
      </w:r>
    </w:p>
    <w:p w:rsidR="00A33DAE" w:rsidRPr="00E82469" w:rsidRDefault="00A33DAE" w:rsidP="00A33DAE"/>
    <w:p w:rsidR="00A33DAE" w:rsidRPr="00E82469" w:rsidRDefault="00A33DAE" w:rsidP="00A33DAE"/>
    <w:p w:rsidR="00A33DAE" w:rsidRPr="00E82469" w:rsidRDefault="00A33DAE" w:rsidP="00A33DAE">
      <w:pPr>
        <w:pStyle w:val="Heading4"/>
      </w:pPr>
      <w:r w:rsidRPr="00E82469">
        <w:t>Manufacturing sector basis for economic prosperity, defense, and innovation</w:t>
      </w:r>
    </w:p>
    <w:p w:rsidR="00A33DAE" w:rsidRPr="00E82469" w:rsidRDefault="00A33DAE" w:rsidP="00A33DAE">
      <w:pPr>
        <w:rPr>
          <w:sz w:val="14"/>
        </w:rPr>
      </w:pPr>
      <w:r w:rsidRPr="00E82469">
        <w:rPr>
          <w:b/>
        </w:rPr>
        <w:t>Duesterber 11</w:t>
      </w:r>
      <w:r w:rsidRPr="00E82469">
        <w:rPr>
          <w:sz w:val="14"/>
        </w:rPr>
        <w:t xml:space="preserve"> (Thomas J. Duesterberg, Executive Director of the Manufacturing and Society program at the Aspen Institute, educational and policy studies organization based in Washington, DC, article quoting Steve Rattner, American financier, served as the lead auto advisor in the United States Treasury Department under Obama. “U.S. Manufacturing Has a Key Role in the U. S. Economy of the Future” October 19</w:t>
      </w:r>
      <w:r w:rsidRPr="00E82469">
        <w:rPr>
          <w:sz w:val="14"/>
          <w:vertAlign w:val="superscript"/>
        </w:rPr>
        <w:t>th</w:t>
      </w:r>
      <w:r w:rsidRPr="00E82469">
        <w:rPr>
          <w:sz w:val="14"/>
        </w:rPr>
        <w:t>, 2011, http://www.huffingtonpost.com/thomas-j-duesterberg/us-manufacturing-has-a-ke_b_1020608.html)</w:t>
      </w:r>
    </w:p>
    <w:p w:rsidR="00A33DAE" w:rsidRPr="00E82469" w:rsidRDefault="00A33DAE" w:rsidP="00A33DAE"/>
    <w:p w:rsidR="00A33DAE" w:rsidRPr="00E82469" w:rsidRDefault="00A33DAE" w:rsidP="00A33DAE">
      <w:pPr>
        <w:rPr>
          <w:sz w:val="12"/>
        </w:rPr>
      </w:pPr>
      <w:r w:rsidRPr="00E82469">
        <w:rPr>
          <w:sz w:val="12"/>
        </w:rPr>
        <w:t xml:space="preserve">In a Sunday column in the New York Times, Steve Rattner makes a </w:t>
      </w:r>
      <w:r w:rsidRPr="00E82469">
        <w:rPr>
          <w:rStyle w:val="StyleBoldUnderline"/>
        </w:rPr>
        <w:t>case for building our future economic prosperity on the services sector</w:t>
      </w:r>
      <w:r w:rsidRPr="00E82469">
        <w:rPr>
          <w:sz w:val="12"/>
        </w:rPr>
        <w:t xml:space="preserve">. Apart from the somewhat perplexing irony of a former auto czar and captain of Wall Street throwing in the towel on manufacturing, his arguments could contribute to a self-fulfilling prophecy of an admittedly widespread view. </w:t>
      </w:r>
      <w:r w:rsidRPr="00E82469">
        <w:rPr>
          <w:rStyle w:val="StyleBoldUnderline"/>
        </w:rPr>
        <w:t>There is a more positive economic</w:t>
      </w:r>
      <w:r w:rsidRPr="00E82469">
        <w:rPr>
          <w:sz w:val="12"/>
        </w:rPr>
        <w:t xml:space="preserve"> and political </w:t>
      </w:r>
      <w:r w:rsidRPr="00E82469">
        <w:rPr>
          <w:rStyle w:val="StyleBoldUnderline"/>
        </w:rPr>
        <w:t>case to be made that</w:t>
      </w:r>
      <w:r w:rsidRPr="00E82469">
        <w:rPr>
          <w:sz w:val="12"/>
        </w:rPr>
        <w:t xml:space="preserve">, instead of accepting a slow decline, </w:t>
      </w:r>
      <w:r w:rsidRPr="00E82469">
        <w:rPr>
          <w:rStyle w:val="StyleBoldUnderline"/>
        </w:rPr>
        <w:t>we put our shoulder to the wheel and build on the apparently hidden but obvious strengths of U.S. manufacturing.</w:t>
      </w:r>
      <w:r w:rsidRPr="00E82469">
        <w:rPr>
          <w:rStyle w:val="StyleBoldUnderline"/>
          <w:sz w:val="12"/>
        </w:rPr>
        <w:t>¶</w:t>
      </w:r>
      <w:r w:rsidRPr="00E82469">
        <w:rPr>
          <w:sz w:val="12"/>
        </w:rPr>
        <w:t xml:space="preserve"> In the first place, </w:t>
      </w:r>
      <w:r w:rsidRPr="00E82469">
        <w:rPr>
          <w:rStyle w:val="StyleBoldUnderline"/>
        </w:rPr>
        <w:t>growth in manufacturing production</w:t>
      </w:r>
      <w:r w:rsidRPr="00E82469">
        <w:rPr>
          <w:sz w:val="12"/>
        </w:rPr>
        <w:t xml:space="preserve">, when calculated on a value-added basis, </w:t>
      </w:r>
      <w:r w:rsidRPr="00E82469">
        <w:rPr>
          <w:rStyle w:val="StyleBoldUnderline"/>
        </w:rPr>
        <w:t>has kept pace</w:t>
      </w:r>
      <w:r w:rsidRPr="00E82469">
        <w:rPr>
          <w:sz w:val="12"/>
        </w:rPr>
        <w:t xml:space="preserve"> since at least the 1920s with the overall growth rate of the U.S. economy. The U.S. produces almost the same level of manufactured goods as China, and twice that of Germany and Japan.¶ </w:t>
      </w:r>
      <w:proofErr w:type="gramStart"/>
      <w:r w:rsidRPr="00E82469">
        <w:rPr>
          <w:sz w:val="12"/>
        </w:rPr>
        <w:t>Although</w:t>
      </w:r>
      <w:proofErr w:type="gramEnd"/>
      <w:r w:rsidRPr="00E82469">
        <w:rPr>
          <w:sz w:val="12"/>
        </w:rPr>
        <w:t xml:space="preserve"> production is below trend at this stage of the cycle, </w:t>
      </w:r>
      <w:r w:rsidRPr="00E82469">
        <w:rPr>
          <w:rStyle w:val="StyleBoldUnderline"/>
        </w:rPr>
        <w:t>the sector is expanding at about twice the rate of gross domestic product</w:t>
      </w:r>
      <w:r w:rsidRPr="00E82469">
        <w:rPr>
          <w:sz w:val="12"/>
        </w:rPr>
        <w:t xml:space="preserve"> (GDP). There has been tremendous improvement in productivity in this sector, at levels well above the rest of the economy. Due to relentless foreign competition, industrial firms have to do this if they want to survive, and also have little pricing power. The result of these two trends has been steady deflation in the domestic price of manufactured goods, which is down 3 percent between 1995 and 2008 compared to an overall price increase of 33 percent.¶ Productivity improvements and price moderation in this sector are one reason that living standards improve in the United States. Mr. Rattner would have us rely more on education and health care, two areas where inflation has increased at about twice the rate of the general price level. High productivity also helps keep wages and benefits in manufacturing higher than the averages.¶ </w:t>
      </w:r>
      <w:proofErr w:type="gramStart"/>
      <w:r w:rsidRPr="00E82469">
        <w:rPr>
          <w:sz w:val="12"/>
        </w:rPr>
        <w:t>It</w:t>
      </w:r>
      <w:proofErr w:type="gramEnd"/>
      <w:r w:rsidRPr="00E82469">
        <w:rPr>
          <w:sz w:val="12"/>
        </w:rPr>
        <w:t xml:space="preserve"> is hard to deny that U.S. producers have lost market shares both here and abroad to sophisticated competitors in China, Germany, and others, but we still enjoy trade surpluses in many industries. In 2010, the United States had a trade surplus in aerospace, construction machinery, semiconductors, mining equipment, industrial machinery, basic chemicals, paper, and engines, turbines and power transmission equipment. If high corporate taxes did not drive pharmaceutical production offshore, we would have a surplus in this industry as well. Exports of manufactured goods are growing at around 10 percent annually, and our trade in manufactured goods is in balance with all countries with which we have free trade arrangements.¶ </w:t>
      </w:r>
      <w:proofErr w:type="gramStart"/>
      <w:r w:rsidRPr="00E82469">
        <w:rPr>
          <w:sz w:val="12"/>
        </w:rPr>
        <w:t>As</w:t>
      </w:r>
      <w:proofErr w:type="gramEnd"/>
      <w:r w:rsidRPr="00E82469">
        <w:rPr>
          <w:sz w:val="12"/>
        </w:rPr>
        <w:t xml:space="preserve"> wage levels and other costs in developing countries rise faster than ours, some production capacity is returning to the United States. A recent BCG study found: "Within the next five years, the U.S. is expected to experience a manufacturing renaissance as the wage gap with China shrinks and certain U.S. states become some of the cheapest locations for manufacturing in the developed world." Foreign producers, such as Volkswagen, BMW, Honda, and Siemens, are validating this reality by moving production to the United States and exporting from this base; and Caterpillar, NCR, and others are moving production back to the United States.¶ </w:t>
      </w:r>
      <w:r w:rsidRPr="00E82469">
        <w:rPr>
          <w:rStyle w:val="StyleBoldUnderline"/>
        </w:rPr>
        <w:t>There is also a strong political case for building on the strengths of the manufacturing sector. Two-thirds of all research and development is performed by manufacturing firms, which are the epicenter of patent and innovation activity, including in such areas as information technology which is so crucial to any productivity improvements in the services sector</w:t>
      </w:r>
      <w:r w:rsidRPr="00E82469">
        <w:rPr>
          <w:sz w:val="12"/>
        </w:rPr>
        <w:t xml:space="preserve">. Wages and benefits for production workers are higher among manufacturers, and the typical high levels of </w:t>
      </w:r>
      <w:r w:rsidRPr="00E82469">
        <w:rPr>
          <w:sz w:val="12"/>
        </w:rPr>
        <w:lastRenderedPageBreak/>
        <w:t xml:space="preserve">profits that a Henry Ford and a Steve Jobs captured from economies of scale help to enrich both investors and government coffers. Importantly, </w:t>
      </w:r>
      <w:r w:rsidRPr="00E82469">
        <w:rPr>
          <w:rStyle w:val="StyleBoldUnderline"/>
        </w:rPr>
        <w:t>manufacturing is critical to national defense</w:t>
      </w:r>
      <w:r w:rsidRPr="00E82469">
        <w:rPr>
          <w:sz w:val="12"/>
        </w:rPr>
        <w:t xml:space="preserve">. As is becoming increasingly clear, </w:t>
      </w:r>
      <w:r w:rsidRPr="00E82469">
        <w:rPr>
          <w:rStyle w:val="StyleBoldUnderline"/>
        </w:rPr>
        <w:t>we do not want to rely on foreign competitors</w:t>
      </w:r>
      <w:r w:rsidRPr="00E82469">
        <w:rPr>
          <w:sz w:val="12"/>
        </w:rPr>
        <w:t xml:space="preserve"> for computers, communication infrastructure, rare earth materials, aerospace equipment, advanced sensors, let alone tanks and ships, </w:t>
      </w:r>
      <w:r w:rsidRPr="00E82469">
        <w:rPr>
          <w:rStyle w:val="StyleBoldUnderline"/>
        </w:rPr>
        <w:t>if we want to maintain our traditional position of leadership and security</w:t>
      </w:r>
      <w:r w:rsidRPr="00E82469">
        <w:rPr>
          <w:sz w:val="12"/>
        </w:rPr>
        <w:t xml:space="preserve">. One searches the historical record in vain for a great power that did not maintain a solid base in manufacturing and the technology it spawns.¶ Given the likely continued weakness in the U.S. financial services sector and in housing, </w:t>
      </w:r>
      <w:r w:rsidRPr="00E82469">
        <w:rPr>
          <w:rStyle w:val="StyleBoldUnderline"/>
        </w:rPr>
        <w:t>manufacturing will remain a source of strength in the current economic cycle</w:t>
      </w:r>
      <w:r w:rsidRPr="00E82469">
        <w:rPr>
          <w:sz w:val="12"/>
        </w:rPr>
        <w:t>, especially with the global terms of trade slowly shifting in its favor. Given the superior productivity performance it has sustained for decades, doing what we can to build the sector is a key to improving our standard of living, even if many of the lost jobs never return. Unless major services sectors such as health care and education can somehow begin to match the efficiency gains, breakthrough technology innovations, and price performance of manufacturing, it would be a mistake to base our economic future on them.</w:t>
      </w:r>
    </w:p>
    <w:p w:rsidR="00A33DAE" w:rsidRPr="00E82469" w:rsidRDefault="00A33DAE" w:rsidP="00A33DAE"/>
    <w:p w:rsidR="00A33DAE" w:rsidRPr="00E82469" w:rsidRDefault="00A33DAE" w:rsidP="00A33DAE">
      <w:pPr>
        <w:pStyle w:val="Heading3"/>
      </w:pPr>
      <w:bookmarkStart w:id="18" w:name="_Toc362007425"/>
      <w:r w:rsidRPr="00E82469">
        <w:lastRenderedPageBreak/>
        <w:t>Oil Sector</w:t>
      </w:r>
      <w:bookmarkEnd w:id="18"/>
    </w:p>
    <w:p w:rsidR="00A33DAE" w:rsidRPr="00E82469" w:rsidRDefault="00A33DAE" w:rsidP="00A33DAE">
      <w:pPr>
        <w:pStyle w:val="Heading4"/>
      </w:pPr>
      <w:r w:rsidRPr="00E82469">
        <w:t>Oil sector supplies more than half of the Nations Fuel—a decline in productivity causes economic turmoil</w:t>
      </w:r>
    </w:p>
    <w:p w:rsidR="00A33DAE" w:rsidRPr="00E82469" w:rsidRDefault="00A33DAE" w:rsidP="00A33DAE">
      <w:r w:rsidRPr="00E82469">
        <w:rPr>
          <w:b/>
        </w:rPr>
        <w:t>API 2011</w:t>
      </w:r>
      <w:r w:rsidRPr="00E82469">
        <w:t xml:space="preserve"> (</w:t>
      </w:r>
      <w:r w:rsidR="00FB7409" w:rsidRPr="00E82469">
        <w:t xml:space="preserve">American Petroleum Institute, </w:t>
      </w:r>
      <w:r w:rsidRPr="00E82469">
        <w:t>THE ECONOMIC IMPACTS OF THE OIL AND NATURAL GAS INDUSTRY ON THE U.S. ECONOMY IN 2009: EMPLOYMENT, LABOR INCOME, AND VALUE ADDED, http://www.api.org/policy/americatowork/upload/economicimpacts_of_industry_on_us_economy_in_</w:t>
      </w:r>
      <w:proofErr w:type="gramStart"/>
      <w:r w:rsidRPr="00E82469">
        <w:t>2009.pdf )</w:t>
      </w:r>
      <w:proofErr w:type="gramEnd"/>
    </w:p>
    <w:p w:rsidR="00A33DAE" w:rsidRPr="00E82469" w:rsidRDefault="00A33DAE" w:rsidP="00A33DAE"/>
    <w:p w:rsidR="00A33DAE" w:rsidRPr="00E82469" w:rsidRDefault="00A33DAE" w:rsidP="00A33DAE">
      <w:pPr>
        <w:rPr>
          <w:rStyle w:val="StyleBoldUnderline"/>
        </w:rPr>
      </w:pPr>
      <w:r w:rsidRPr="00E82469">
        <w:rPr>
          <w:rStyle w:val="StyleBoldUnderline"/>
        </w:rPr>
        <w:t>The oil and natural gas industry is the primary energy source for transportation and the production of other goods and services. The oil and natural gas industry currently supplies more than 60% of the nation's total energy demands and more than 99% of the fuel used by Americans in their cars and trucks.  The American Petroleum Institute engaged PwC to quantify the direct, indirect, and induced impacts of the U.S. oil and natural gas industry on the U.S. national and state economies in terms of employment, labor income, and value added</w:t>
      </w:r>
      <w:r w:rsidRPr="00E82469">
        <w:rPr>
          <w:sz w:val="16"/>
        </w:rPr>
        <w:t xml:space="preserve">.2 This report sets forth our estimates of the oil and gas industry's economic impacts in 2009, the most recent year for which a consistent set of national and state-level data is available.3 </w:t>
      </w:r>
      <w:r w:rsidRPr="00E82469">
        <w:rPr>
          <w:rStyle w:val="StyleBoldUnderline"/>
        </w:rPr>
        <w:t>The report's findings show that the oil and natural gas industry has a widespread economic impact throughout all sectors of the economy and across all 50 states and the District of Columbia. These impacts result directly from the employment and production activities occurring within the oil and gas industry, indirectly through the industry's purchases of intermediate inputs and capital goods from a variety of other U.S. industries</w:t>
      </w:r>
      <w:r w:rsidRPr="00E82469">
        <w:rPr>
          <w:sz w:val="16"/>
        </w:rPr>
        <w:t xml:space="preserve">, and by the personal purchases of employees and business owners both within the oil and natural gas industry and out of the additional income in the supply chain to the industry. </w:t>
      </w:r>
      <w:r w:rsidRPr="00E82469">
        <w:rPr>
          <w:rStyle w:val="StyleBoldUnderline"/>
        </w:rPr>
        <w:t>In describing these economic impacts, this report considers three separate channels -- the direct impact, the indirect impact, and the induced impact -- that in aggregate provide a measure of the total economic impact of the oil and natural gas industry</w:t>
      </w:r>
      <w:r w:rsidRPr="00E82469">
        <w:rPr>
          <w:sz w:val="16"/>
        </w:rPr>
        <w:t xml:space="preserve">. </w:t>
      </w:r>
      <w:r w:rsidRPr="00E82469">
        <w:rPr>
          <w:rStyle w:val="StyleBoldUnderline"/>
        </w:rPr>
        <w:t>The direct impact is measured in terms of the jobs, labor income, and value added within the oil and natural gas industry. The indirect impact is measured in terms of the jobs, labor income, and value added occurring throughout the supply chain of the oil and natural gas industry. The induced impact is measured in terms of the jobs, labor income, and value added resulting from household spending of income earned either directly or indirectly from the oil and natural gas industry's spending</w:t>
      </w:r>
    </w:p>
    <w:p w:rsidR="00A33DAE" w:rsidRPr="00E82469" w:rsidRDefault="00A33DAE" w:rsidP="00A33DAE"/>
    <w:p w:rsidR="00A33DAE" w:rsidRPr="00E82469" w:rsidRDefault="00A33DAE" w:rsidP="00A33DAE">
      <w:pPr>
        <w:pStyle w:val="Heading4"/>
      </w:pPr>
      <w:r w:rsidRPr="00E82469">
        <w:t>Oil sector is a crucial gear in Employment, Labor, and income—all of which are key to the economy</w:t>
      </w:r>
    </w:p>
    <w:p w:rsidR="00FB7409" w:rsidRPr="00E82469" w:rsidRDefault="00FB7409" w:rsidP="00FB7409">
      <w:r w:rsidRPr="00E82469">
        <w:rPr>
          <w:b/>
        </w:rPr>
        <w:t>API 2011</w:t>
      </w:r>
      <w:r w:rsidRPr="00E82469">
        <w:t xml:space="preserve"> (American Petroleum Institute, THE ECONOMIC IMPACTS OF THE OIL AND NATURAL GAS INDUSTRY ON THE U.S. ECONOMY IN 2009: EMPLOYMENT, LABOR INCOME, AND VALUE ADDED, http://www.api.org/policy/americatowork/upload/economicimpacts_of_industry_on_us_economy_in_</w:t>
      </w:r>
      <w:proofErr w:type="gramStart"/>
      <w:r w:rsidRPr="00E82469">
        <w:t>2009.pdf )</w:t>
      </w:r>
      <w:proofErr w:type="gramEnd"/>
    </w:p>
    <w:p w:rsidR="00A33DAE" w:rsidRPr="00E82469" w:rsidRDefault="00A33DAE" w:rsidP="00A33DAE"/>
    <w:p w:rsidR="00A33DAE" w:rsidRPr="00E82469" w:rsidRDefault="00A33DAE" w:rsidP="00A33DAE">
      <w:pPr>
        <w:rPr>
          <w:rStyle w:val="StyleBoldUnderline"/>
        </w:rPr>
      </w:pPr>
      <w:r w:rsidRPr="00E82469">
        <w:t xml:space="preserve">As shown in Table 2, the </w:t>
      </w:r>
      <w:r w:rsidRPr="00E82469">
        <w:rPr>
          <w:rStyle w:val="StyleBoldUnderline"/>
        </w:rPr>
        <w:t>total economic impact of the oil and natural gas industry in terms of jobs, labor income (including wages and salaries and benefits as well as proprietors' income), and value added is significant.</w:t>
      </w:r>
      <w:r w:rsidRPr="00E82469">
        <w:t xml:space="preserve"> Employment PwC estimates that at the national level, </w:t>
      </w:r>
      <w:r w:rsidRPr="00E82469">
        <w:rPr>
          <w:rStyle w:val="StyleBoldUnderline"/>
        </w:rPr>
        <w:t>the oil and natural gas industry's operations directly and indirectly generated 8.0 million full-time and part-time jobs in the national economy in 2009. Further, the industry's capital investment supported an additional 1.2 million jobs in the national economy. Combining both operational and capital investment impacts, the oil and natural gas industry's total employment impact to the national economy amounted to 9.2 million full-time and part-time jobs in 2009, accounting for 5.3 percent of the total employment in the country.</w:t>
      </w:r>
      <w:r w:rsidRPr="00E82469">
        <w:t xml:space="preserve"> </w:t>
      </w:r>
      <w:r w:rsidRPr="00E82469">
        <w:rPr>
          <w:rStyle w:val="StyleBoldUnderline"/>
        </w:rPr>
        <w:t xml:space="preserve">Labor Income The associated labor </w:t>
      </w:r>
      <w:r w:rsidRPr="00E82469">
        <w:rPr>
          <w:rStyle w:val="StyleBoldUnderline"/>
        </w:rPr>
        <w:lastRenderedPageBreak/>
        <w:t>income (including wages and salaries and benefits, as well as proprietors' income) from the total jobs directly or indirectly supported by the oil and natural gas industry through its operational spending and capital investment was estimated to be $534 billion, or 6.0 percent of the national labor income. Value Added Value added refers to the additional value created at a particular stage of production. The sum of value added across all industries in a country or region is, by definition, equivalent to its Gross Domestic Product</w:t>
      </w:r>
      <w:r w:rsidRPr="00E82469">
        <w:t xml:space="preserve"> (GDP). </w:t>
      </w:r>
      <w:r w:rsidRPr="00E82469">
        <w:rPr>
          <w:rStyle w:val="StyleBoldUnderline"/>
        </w:rPr>
        <w:t>Value added consists of: employee compensation, proprietors' income, income to capital owners from property, and indirect business taxes</w:t>
      </w:r>
      <w:r w:rsidRPr="00E82469">
        <w:t xml:space="preserve"> (i.e., those borne by consumers rather than producers). PwC estimates that the oil and natural gas industry's operations directly or indirectly generated $966 billion of value added in the U.S. economy in 2009, and its capital </w:t>
      </w:r>
      <w:r w:rsidRPr="00E82469">
        <w:rPr>
          <w:rStyle w:val="StyleBoldUnderline"/>
        </w:rPr>
        <w:t>The Economic Impacts of the Oil and Natural Gas Industry 7 investment resulted in an additional $115 billion of value added. Combining both operational and capital investment impacts, the industry's total value-added impact to the national economy was $1.1 trillion, accounting for 7.7 percent of U.S. GDP in 2009.</w:t>
      </w:r>
    </w:p>
    <w:p w:rsidR="00DE54B6" w:rsidRPr="00E82469" w:rsidRDefault="00DE54B6" w:rsidP="00DE54B6">
      <w:pPr>
        <w:pStyle w:val="Heading2"/>
      </w:pPr>
      <w:bookmarkStart w:id="19" w:name="_Toc362007426"/>
      <w:r w:rsidRPr="00E82469">
        <w:lastRenderedPageBreak/>
        <w:t>AT: De-development</w:t>
      </w:r>
      <w:bookmarkEnd w:id="19"/>
    </w:p>
    <w:p w:rsidR="00DE54B6" w:rsidRPr="00E82469" w:rsidRDefault="00DE54B6" w:rsidP="00DE54B6">
      <w:pPr>
        <w:pStyle w:val="Heading3"/>
      </w:pPr>
      <w:bookmarkStart w:id="20" w:name="_Toc362007427"/>
      <w:r w:rsidRPr="00E82469">
        <w:lastRenderedPageBreak/>
        <w:t>De-growth Theory Wrong</w:t>
      </w:r>
      <w:bookmarkEnd w:id="20"/>
    </w:p>
    <w:p w:rsidR="00DE54B6" w:rsidRPr="00E82469" w:rsidRDefault="00DE54B6" w:rsidP="00DE54B6">
      <w:pPr>
        <w:pStyle w:val="Heading4"/>
      </w:pPr>
      <w:r w:rsidRPr="00E82469">
        <w:t>De-Development theory fails—fails to explain recent economics and doesn’t apply to underdeveloped economies—to reject theory of growth is to reject history and social science</w:t>
      </w:r>
    </w:p>
    <w:p w:rsidR="00DE54B6" w:rsidRPr="00E82469" w:rsidRDefault="00DE54B6" w:rsidP="00DE54B6">
      <w:r w:rsidRPr="00E82469">
        <w:rPr>
          <w:rStyle w:val="Heading4Char"/>
        </w:rPr>
        <w:t>Foster, 11</w:t>
      </w:r>
      <w:r w:rsidRPr="00E82469">
        <w:t xml:space="preserve"> (John Bellamy Foster, professor of sociology at the University of Oregon and also editor of Monthly Review, “Capitalism and Degrowth: An Impossibility Theorem”, January 2011, Vol. 62, Issue 08, </w:t>
      </w:r>
      <w:hyperlink r:id="rId17" w:history="1">
        <w:r w:rsidRPr="00E82469">
          <w:rPr>
            <w:rStyle w:val="Hyperlink"/>
          </w:rPr>
          <w:t>http://monthlyreview.org/2011/01/01/capitalism-and-degrowth-an-impossibility-theorem</w:t>
        </w:r>
      </w:hyperlink>
      <w:r w:rsidRPr="00E82469">
        <w:t>, //nikp)</w:t>
      </w:r>
    </w:p>
    <w:p w:rsidR="00DE54B6" w:rsidRPr="00E82469" w:rsidRDefault="00DE54B6" w:rsidP="00DE54B6"/>
    <w:p w:rsidR="00DE54B6" w:rsidRPr="00E82469" w:rsidRDefault="00DE54B6" w:rsidP="00DE54B6">
      <w:pPr>
        <w:rPr>
          <w:sz w:val="16"/>
        </w:rPr>
      </w:pPr>
      <w:r w:rsidRPr="00E82469">
        <w:rPr>
          <w:rStyle w:val="StyleBoldUnderline"/>
        </w:rPr>
        <w:t>Degrowth as such is not viewed, even by its proponents, as a stable solution</w:t>
      </w:r>
      <w:r w:rsidRPr="00E82469">
        <w:rPr>
          <w:sz w:val="16"/>
        </w:rPr>
        <w:t xml:space="preserve">, but one aimed at reducing the size of the economy to a level of output that can be maintained perpetually at a steady-state. </w:t>
      </w:r>
      <w:r w:rsidRPr="00E82469">
        <w:rPr>
          <w:rStyle w:val="StyleBoldUnderline"/>
        </w:rPr>
        <w:t>This might mean shrinking the rich economies by as much as a third</w:t>
      </w:r>
      <w:r w:rsidRPr="00E82469">
        <w:rPr>
          <w:sz w:val="16"/>
        </w:rPr>
        <w:t xml:space="preserve"> from today’s levels by a process </w:t>
      </w:r>
      <w:r w:rsidRPr="00E82469">
        <w:rPr>
          <w:rStyle w:val="StyleBoldUnderline"/>
        </w:rPr>
        <w:t>that would amount to negative investment</w:t>
      </w:r>
      <w:r w:rsidRPr="00E82469">
        <w:rPr>
          <w:sz w:val="16"/>
        </w:rPr>
        <w:t xml:space="preserve"> (since not only would new net investment cease but also only some, not all, worn-out capital stock would be replaced). A steady-state economy, in contrast, would carry out replacement investment but would stop short of new net investment. As Daly defines it, “a steady-state economy” is “an economy with constant stocks of people and artifacts, maintained at some desired, sufficient levels by low rates of maintenance ‘throughput,’ that is, by the lowest feasible flows of matter and energy.”8 Needless to say, none of this would come easily, given today’s capitalist economy. In particular, Latouche’s work, which can be viewed as exemplary of </w:t>
      </w:r>
      <w:r w:rsidRPr="00E82469">
        <w:rPr>
          <w:rStyle w:val="StyleBoldUnderline"/>
        </w:rPr>
        <w:t>the</w:t>
      </w:r>
      <w:r w:rsidRPr="00E82469">
        <w:rPr>
          <w:sz w:val="16"/>
        </w:rPr>
        <w:t xml:space="preserve"> European </w:t>
      </w:r>
      <w:r w:rsidRPr="00E82469">
        <w:rPr>
          <w:rStyle w:val="StyleBoldUnderline"/>
        </w:rPr>
        <w:t>degrowth project, is beset with contradictions</w:t>
      </w:r>
      <w:r w:rsidRPr="00E82469">
        <w:rPr>
          <w:sz w:val="16"/>
        </w:rPr>
        <w:t xml:space="preserve">, resulting not from the concept of degrowth per se, but from his attempt to skirt the question of capitalism. This can be seen in his 2006 article, “The Globe Downshifted,” where he argues in convoluted form: For some on the far left, the stock answer is that capitalism is the problem, leaving us stuck in a rut and powerless to move towards a better society. Is economic contraction compatible with capitalism? This is a key question, but one that it is important to answer without resort to dogma, if the real obstacles are to be understood…. </w:t>
      </w:r>
      <w:r w:rsidRPr="00E82469">
        <w:rPr>
          <w:rStyle w:val="StyleBoldUnderline"/>
        </w:rPr>
        <w:t>Eco-compatible capitalism is conceivable in theory, but unrealistic in practice. Capitalism would require a high level of regulation to bring about the reduction of our ecological footprint. The market system</w:t>
      </w:r>
      <w:r w:rsidRPr="00E82469">
        <w:rPr>
          <w:sz w:val="16"/>
        </w:rPr>
        <w:t xml:space="preserve">, dominated by huge multinational corporations, </w:t>
      </w:r>
      <w:r w:rsidRPr="00E82469">
        <w:rPr>
          <w:rStyle w:val="StyleBoldUnderline"/>
        </w:rPr>
        <w:t>will never set off down the virtuous path of eco-capitalism</w:t>
      </w:r>
      <w:r w:rsidRPr="00E82469">
        <w:rPr>
          <w:sz w:val="16"/>
        </w:rPr>
        <w:t xml:space="preserve"> of its own accord…. Mechanisms for countering power with power, as existed under the Keynes-Fordist regulations of the Social-Democratic era, are conceivable and desirable. But the class struggle seems to have broken down. The problem is: capital won…. </w:t>
      </w:r>
      <w:r w:rsidRPr="00E82469">
        <w:rPr>
          <w:rStyle w:val="StyleBoldUnderline"/>
        </w:rPr>
        <w:t>A society based on economic contraction cannot exist under capitalism</w:t>
      </w:r>
      <w:r w:rsidRPr="00E82469">
        <w:rPr>
          <w:sz w:val="16"/>
        </w:rPr>
        <w:t xml:space="preserve">. But capitalism is a deceptively simple word for a long, complex history. </w:t>
      </w:r>
      <w:r w:rsidRPr="00E82469">
        <w:rPr>
          <w:rStyle w:val="Emphasis"/>
        </w:rPr>
        <w:t>Getting rid of the capitalists</w:t>
      </w:r>
      <w:r w:rsidRPr="00E82469">
        <w:rPr>
          <w:rStyle w:val="StyleBoldUnderline"/>
        </w:rPr>
        <w:t xml:space="preserve"> and banning wage labour, currency and private ownership of the means of production would plunge society into </w:t>
      </w:r>
      <w:r w:rsidRPr="00E82469">
        <w:rPr>
          <w:rStyle w:val="Emphasis"/>
        </w:rPr>
        <w:t>chaos</w:t>
      </w:r>
      <w:r w:rsidRPr="00E82469">
        <w:rPr>
          <w:rStyle w:val="StyleBoldUnderline"/>
        </w:rPr>
        <w:t xml:space="preserve">. It would bring </w:t>
      </w:r>
      <w:r w:rsidRPr="00E82469">
        <w:rPr>
          <w:rStyle w:val="Emphasis"/>
        </w:rPr>
        <w:t>large-scale terrorism</w:t>
      </w:r>
      <w:r w:rsidRPr="00E82469">
        <w:rPr>
          <w:sz w:val="16"/>
        </w:rPr>
        <w:t>….</w:t>
      </w:r>
      <w:r w:rsidRPr="00E82469">
        <w:rPr>
          <w:rStyle w:val="StyleBoldUnderline"/>
        </w:rPr>
        <w:t>We need to find another way out of development</w:t>
      </w:r>
      <w:r w:rsidRPr="00E82469">
        <w:rPr>
          <w:sz w:val="16"/>
        </w:rPr>
        <w:t xml:space="preserve">, economism (a belief in the primacy of economic causes and factors) and growth: one </w:t>
      </w:r>
      <w:r w:rsidRPr="00E82469">
        <w:rPr>
          <w:rStyle w:val="StyleBoldUnderline"/>
        </w:rPr>
        <w:t>that does not mean forsaking the social institutions</w:t>
      </w:r>
      <w:r w:rsidRPr="00E82469">
        <w:rPr>
          <w:sz w:val="16"/>
        </w:rPr>
        <w:t xml:space="preserve"> that have been annexed by the economy (currency, markets, even wages) but reframes them according to different principles.9 In this seemingly pragmatic, non-dogmatic fashion, Latouche tries to draw a distinction between the degrowth project and the socialist critique of capitalism by: (1) declaring that “</w:t>
      </w:r>
      <w:r w:rsidRPr="00E82469">
        <w:rPr>
          <w:rStyle w:val="StyleBoldUnderline"/>
        </w:rPr>
        <w:t>eco-compatible capitalism is conceivable</w:t>
      </w:r>
      <w:r w:rsidRPr="00E82469">
        <w:rPr>
          <w:sz w:val="16"/>
        </w:rPr>
        <w:t xml:space="preserve">” at least </w:t>
      </w:r>
      <w:r w:rsidRPr="00E82469">
        <w:rPr>
          <w:rStyle w:val="StyleBoldUnderline"/>
        </w:rPr>
        <w:t>in theory</w:t>
      </w:r>
      <w:r w:rsidRPr="00E82469">
        <w:rPr>
          <w:sz w:val="16"/>
        </w:rPr>
        <w:t xml:space="preserve">; (2) suggesting that Keynesian and so-called “Fordist” approaches to regulation, associated with social democracy, could—if still feasible—tame capitalism, pushing it down “the virtuous path of eco-capitalism”; and (3) insisting that degrowth is not aimed at breaking the dialectic of capital-wage labor or interfering with private ownership of the means of production. In other writings, Latouche makes it clear that he sees </w:t>
      </w:r>
      <w:r w:rsidRPr="00E82469">
        <w:rPr>
          <w:rStyle w:val="StyleBoldUnderline"/>
        </w:rPr>
        <w:t>the degrowth project</w:t>
      </w:r>
      <w:r w:rsidRPr="00E82469">
        <w:rPr>
          <w:sz w:val="16"/>
        </w:rPr>
        <w:t xml:space="preserve"> as compatible with continued valorization (i.e., augmentation of capitalist value relations) and that anything </w:t>
      </w:r>
      <w:r w:rsidRPr="00E82469">
        <w:rPr>
          <w:rStyle w:val="StyleBoldUnderline"/>
        </w:rPr>
        <w:t>approaching substantive equality is considered beyond reach</w:t>
      </w:r>
      <w:r w:rsidRPr="00E82469">
        <w:rPr>
          <w:sz w:val="16"/>
        </w:rPr>
        <w:t xml:space="preserve">.10 What Latouche advocates most explicitly in relation to </w:t>
      </w:r>
      <w:r w:rsidRPr="00E82469">
        <w:rPr>
          <w:rStyle w:val="StyleBoldUnderline"/>
        </w:rPr>
        <w:t>the environmental problem is the adoption of</w:t>
      </w:r>
      <w:r w:rsidRPr="00E82469">
        <w:rPr>
          <w:sz w:val="16"/>
        </w:rPr>
        <w:t xml:space="preserve"> what he refers to as “</w:t>
      </w:r>
      <w:r w:rsidRPr="00E82469">
        <w:rPr>
          <w:rStyle w:val="StyleBoldUnderline"/>
        </w:rPr>
        <w:t>reformist measures</w:t>
      </w:r>
      <w:r w:rsidRPr="00E82469">
        <w:rPr>
          <w:sz w:val="16"/>
        </w:rPr>
        <w:t>, whose principles [</w:t>
      </w:r>
      <w:r w:rsidRPr="00E82469">
        <w:rPr>
          <w:rStyle w:val="StyleBoldUnderline"/>
        </w:rPr>
        <w:t>of welfare economics</w:t>
      </w:r>
      <w:r w:rsidRPr="00E82469">
        <w:rPr>
          <w:sz w:val="16"/>
        </w:rPr>
        <w:t xml:space="preserve">] were outlined in the early 20th century by the liberal economist Arthur Cecil Pigou [and] </w:t>
      </w:r>
      <w:r w:rsidRPr="00E82469">
        <w:rPr>
          <w:rStyle w:val="StyleBoldUnderline"/>
        </w:rPr>
        <w:t>would bring about a revolution” by internalizing the environmental externalities of the capitalist economy</w:t>
      </w:r>
      <w:r w:rsidRPr="00E82469">
        <w:rPr>
          <w:sz w:val="16"/>
        </w:rPr>
        <w:t>.11 Ironically, this stance is identical with that of neoclassical environmental economics—while distinguished from the more radical critique often promoted by ecological economics, where the notion that environmental costs can simply be internalized within the present-day capitalist economy is sharply attacked.12 “</w:t>
      </w:r>
      <w:r w:rsidRPr="00E82469">
        <w:rPr>
          <w:rStyle w:val="StyleBoldUnderline"/>
        </w:rPr>
        <w:t>The ecological crisis</w:t>
      </w:r>
      <w:r w:rsidRPr="00E82469">
        <w:rPr>
          <w:sz w:val="16"/>
        </w:rPr>
        <w:t xml:space="preserve"> itself is mentioned” </w:t>
      </w:r>
      <w:r w:rsidRPr="00E82469">
        <w:rPr>
          <w:rStyle w:val="StyleBoldUnderline"/>
        </w:rPr>
        <w:t>in the current degrowth project</w:t>
      </w:r>
      <w:r w:rsidRPr="00E82469">
        <w:rPr>
          <w:sz w:val="16"/>
        </w:rPr>
        <w:t>, as Greek philosopher Takis Fotopoulos has critically observed, “</w:t>
      </w:r>
      <w:r w:rsidRPr="00E82469">
        <w:rPr>
          <w:rStyle w:val="StyleBoldUnderline"/>
        </w:rPr>
        <w:t>in terms of a common problem that ‘humanity’ faces because of the degradation of the environment, with no mention at all of the differentiated class implications of this crisis</w:t>
      </w:r>
      <w:r w:rsidRPr="00E82469">
        <w:rPr>
          <w:sz w:val="16"/>
        </w:rPr>
        <w:t xml:space="preserve">, i.e., </w:t>
      </w:r>
      <w:r w:rsidRPr="00E82469">
        <w:rPr>
          <w:rStyle w:val="StyleBoldUnderline"/>
        </w:rPr>
        <w:t>of the fact that the economic and social implications of the ecological crisis are primarily paid in terms of the destruction of lives and livelihood of the lower social groups</w:t>
      </w:r>
      <w:r w:rsidRPr="00E82469">
        <w:rPr>
          <w:sz w:val="16"/>
        </w:rPr>
        <w:t>—either in Bangladesh or in New Orleans—</w:t>
      </w:r>
      <w:r w:rsidRPr="00E82469">
        <w:rPr>
          <w:rStyle w:val="StyleBoldUnderline"/>
        </w:rPr>
        <w:t xml:space="preserve">and much less in terms of </w:t>
      </w:r>
      <w:r w:rsidRPr="00E82469">
        <w:rPr>
          <w:rStyle w:val="StyleBoldUnderline"/>
        </w:rPr>
        <w:lastRenderedPageBreak/>
        <w:t>those of the elites and the middle classes</w:t>
      </w:r>
      <w:r w:rsidRPr="00E82469">
        <w:rPr>
          <w:sz w:val="16"/>
        </w:rPr>
        <w:t xml:space="preserve">.”13 Given that it makes the abstract concept of economic growth its target, rather than the concrete reality of capital accumulation, </w:t>
      </w:r>
      <w:r w:rsidRPr="00E82469">
        <w:rPr>
          <w:rStyle w:val="StyleBoldUnderline"/>
        </w:rPr>
        <w:t>degrowth theory</w:t>
      </w:r>
      <w:r w:rsidRPr="00E82469">
        <w:rPr>
          <w:sz w:val="16"/>
        </w:rPr>
        <w:t>—in the influential form articulated by Latouche and others—</w:t>
      </w:r>
      <w:r w:rsidRPr="00E82469">
        <w:rPr>
          <w:rStyle w:val="StyleBoldUnderline"/>
        </w:rPr>
        <w:t>naturally faces difficulty confronting today’s reality of economic crisis/stagnation, which has produced unemployment levels and economic devastation greater than at any time since the 1930s</w:t>
      </w:r>
      <w:r w:rsidRPr="00E82469">
        <w:rPr>
          <w:sz w:val="16"/>
        </w:rPr>
        <w:t>. Latouche himself wrote in 2003 that “</w:t>
      </w:r>
      <w:r w:rsidRPr="00E82469">
        <w:rPr>
          <w:rStyle w:val="StyleBoldUnderline"/>
        </w:rPr>
        <w:t>there would be nothing worse than a growth economy without growth</w:t>
      </w:r>
      <w:r w:rsidRPr="00E82469">
        <w:rPr>
          <w:sz w:val="16"/>
        </w:rPr>
        <w:t xml:space="preserve">.”14 But, </w:t>
      </w:r>
      <w:r w:rsidRPr="00E82469">
        <w:rPr>
          <w:rStyle w:val="StyleBoldUnderline"/>
        </w:rPr>
        <w:t>faced with a capitalist economy caught in a deep structural crisis, European degrowth analysts have little to say</w:t>
      </w:r>
      <w:r w:rsidRPr="00E82469">
        <w:rPr>
          <w:sz w:val="16"/>
        </w:rPr>
        <w:t>. The Barcelona Degrowth Declaration simply pronounced: “[S]o-called anti-crisis measures that seek to boost economic growth will worsen inequalities and environmental conditions in the long-run.”15 Neither wishing to advocate growth, nor to break with the institutions of capital—nor, indeed, to align themselves with workers, whose greatest need at present is employment—</w:t>
      </w:r>
      <w:r w:rsidRPr="00E82469">
        <w:rPr>
          <w:rStyle w:val="StyleBoldUnderline"/>
        </w:rPr>
        <w:t xml:space="preserve">leading </w:t>
      </w:r>
      <w:r w:rsidRPr="00E82469">
        <w:rPr>
          <w:rStyle w:val="Emphasis"/>
        </w:rPr>
        <w:t>degrowth theorists remain strangely silent in the face of the greatest economic crisis</w:t>
      </w:r>
      <w:r w:rsidRPr="00E82469">
        <w:rPr>
          <w:rStyle w:val="StyleBoldUnderline"/>
        </w:rPr>
        <w:t xml:space="preserve"> since the Great Depression. </w:t>
      </w:r>
      <w:r w:rsidRPr="00E82469">
        <w:rPr>
          <w:sz w:val="16"/>
        </w:rPr>
        <w:t xml:space="preserve">To be sure, </w:t>
      </w:r>
      <w:r w:rsidRPr="00E82469">
        <w:rPr>
          <w:rStyle w:val="StyleBoldUnderline"/>
        </w:rPr>
        <w:t>when faced with “actual degrowth” in the Great Recession of 2008-2009 and the need for a transition to “sustainable degrowth</w:t>
      </w:r>
      <w:r w:rsidRPr="00E82469">
        <w:rPr>
          <w:sz w:val="16"/>
        </w:rPr>
        <w:t xml:space="preserve">,” noted ecological economist Joan Martinez-Alier, who has recently taken up the degrowth banner, offered the palliative of “a short-run Green Keynesianism or a Green New Deal.” The goal, he said, was to promote economic growth and “contain the rise in unemployment” through public investment in green technology and infrastructure. This was viewed as consistent with </w:t>
      </w:r>
      <w:proofErr w:type="gramStart"/>
      <w:r w:rsidRPr="00E82469">
        <w:rPr>
          <w:sz w:val="16"/>
        </w:rPr>
        <w:t>the degrowth</w:t>
      </w:r>
      <w:proofErr w:type="gramEnd"/>
      <w:r w:rsidRPr="00E82469">
        <w:rPr>
          <w:sz w:val="16"/>
        </w:rPr>
        <w:t xml:space="preserve"> project, as long as such Green Keynesianism did not “become a doctrine of continuous economic growth.”16 Yet how working people were to fit into this largely technological strategy (predicated on ideas of energy efficiency </w:t>
      </w:r>
      <w:r w:rsidRPr="00E82469">
        <w:rPr>
          <w:rStyle w:val="StyleBoldUnderline"/>
        </w:rPr>
        <w:t xml:space="preserve">that degrowth </w:t>
      </w:r>
      <w:r w:rsidRPr="00E82469">
        <w:rPr>
          <w:sz w:val="16"/>
        </w:rPr>
        <w:t xml:space="preserve">analysts generally reject) </w:t>
      </w:r>
      <w:r w:rsidRPr="00E82469">
        <w:rPr>
          <w:rStyle w:val="StyleBoldUnderline"/>
        </w:rPr>
        <w:t>was left uncertain</w:t>
      </w:r>
      <w:r w:rsidRPr="00E82469">
        <w:rPr>
          <w:sz w:val="16"/>
        </w:rPr>
        <w:t xml:space="preserve">. Indeed, </w:t>
      </w:r>
      <w:r w:rsidRPr="00E82469">
        <w:rPr>
          <w:rStyle w:val="StyleBoldUnderline"/>
        </w:rPr>
        <w:t>rather than dealing with the unemployment problem directly</w:t>
      </w:r>
      <w:r w:rsidRPr="00E82469">
        <w:rPr>
          <w:sz w:val="16"/>
        </w:rPr>
        <w:t>—through a radical program that would give people jobs aimed at the creation of genuine use values in ways compatible with a more sustainable society—</w:t>
      </w:r>
      <w:r w:rsidRPr="00E82469">
        <w:rPr>
          <w:rStyle w:val="StyleBoldUnderline"/>
        </w:rPr>
        <w:t>degrowth theorists prefer to emphasize shorter working hours, and separate “the right to receive remuneration from the fact of being employed”</w:t>
      </w:r>
      <w:r w:rsidRPr="00E82469">
        <w:rPr>
          <w:sz w:val="16"/>
        </w:rPr>
        <w:t xml:space="preserve"> (by means of the promotion of a universal basic income). Such changes are supposed to allow the economic system to shrink and, at the same time, guarantee income to families—all the while keeping the underlying structure of capital accumulation and markets intact. Yet, looked </w:t>
      </w:r>
      <w:r w:rsidRPr="00E82469">
        <w:rPr>
          <w:rStyle w:val="StyleBoldUnderline"/>
        </w:rPr>
        <w:t>at</w:t>
      </w:r>
      <w:r w:rsidRPr="00E82469">
        <w:rPr>
          <w:sz w:val="16"/>
        </w:rPr>
        <w:t xml:space="preserve"> from </w:t>
      </w:r>
      <w:r w:rsidRPr="00E82469">
        <w:rPr>
          <w:rStyle w:val="StyleBoldUnderline"/>
        </w:rPr>
        <w:t>a more critical standpoint, it is hard to see the viability of shorter work hours and basic income guarantees on the scale suggested other than as elements in a transition to a post-capitalist</w:t>
      </w:r>
      <w:r w:rsidRPr="00E82469">
        <w:rPr>
          <w:sz w:val="16"/>
        </w:rPr>
        <w:t xml:space="preserve"> (indeed socialist) </w:t>
      </w:r>
      <w:r w:rsidRPr="00E82469">
        <w:rPr>
          <w:rStyle w:val="StyleBoldUnderline"/>
        </w:rPr>
        <w:t>society</w:t>
      </w:r>
      <w:r w:rsidRPr="00E82469">
        <w:rPr>
          <w:sz w:val="16"/>
        </w:rPr>
        <w:t xml:space="preserve">. As Marx said, the rule for capital is: “Accumulate, accumulate! That is Moses and the prophets!”17 </w:t>
      </w:r>
      <w:r w:rsidRPr="00E82469">
        <w:rPr>
          <w:rStyle w:val="StyleBoldUnderline"/>
        </w:rPr>
        <w:t>To break with capitalism’s institutional basis of the “law of value,” or to question the structure underpinning the exploitation of labor</w:t>
      </w:r>
      <w:r w:rsidRPr="00E82469">
        <w:rPr>
          <w:sz w:val="16"/>
        </w:rPr>
        <w:t xml:space="preserve"> (both of which would be threatened by a sharp reduction of working hours and substantial income guarantees) </w:t>
      </w:r>
      <w:r w:rsidRPr="00E82469">
        <w:rPr>
          <w:rStyle w:val="StyleBoldUnderline"/>
        </w:rPr>
        <w:t>is to raise larger questions of system change—ones that leading degrowth theorists seem unwilling to acknowledge at present</w:t>
      </w:r>
      <w:r w:rsidRPr="00E82469">
        <w:rPr>
          <w:sz w:val="16"/>
        </w:rPr>
        <w:t xml:space="preserve">. Moreover, </w:t>
      </w:r>
      <w:r w:rsidRPr="00E82469">
        <w:rPr>
          <w:rStyle w:val="StyleBoldUnderline"/>
        </w:rPr>
        <w:t xml:space="preserve">a meaningful approach to the creation of a new society would have to provide not merely income and leisure, but would also need to address the human need for useful, creative, non-alienated work. Even more </w:t>
      </w:r>
      <w:r w:rsidRPr="00E82469">
        <w:rPr>
          <w:rStyle w:val="Emphasis"/>
        </w:rPr>
        <w:t>problematic</w:t>
      </w:r>
      <w:r w:rsidRPr="00E82469">
        <w:rPr>
          <w:rStyle w:val="StyleBoldUnderline"/>
        </w:rPr>
        <w:t xml:space="preserve"> is the attitude of much of current </w:t>
      </w:r>
      <w:r w:rsidRPr="00E82469">
        <w:rPr>
          <w:rStyle w:val="Emphasis"/>
        </w:rPr>
        <w:t>degrowth</w:t>
      </w:r>
      <w:r w:rsidRPr="00E82469">
        <w:rPr>
          <w:rStyle w:val="StyleBoldUnderline"/>
        </w:rPr>
        <w:t xml:space="preserve"> theory </w:t>
      </w:r>
      <w:r w:rsidRPr="00E82469">
        <w:rPr>
          <w:rStyle w:val="Emphasis"/>
        </w:rPr>
        <w:t>toward the global South</w:t>
      </w:r>
      <w:r w:rsidRPr="00E82469">
        <w:rPr>
          <w:sz w:val="16"/>
        </w:rPr>
        <w:t>. “</w:t>
      </w:r>
      <w:r w:rsidRPr="00E82469">
        <w:rPr>
          <w:rStyle w:val="StyleBoldUnderline"/>
        </w:rPr>
        <w:t>Degrowth</w:t>
      </w:r>
      <w:r w:rsidRPr="00E82469">
        <w:rPr>
          <w:sz w:val="16"/>
        </w:rPr>
        <w:t xml:space="preserve">,” Latouche writes, </w:t>
      </w:r>
      <w:r w:rsidRPr="00E82469">
        <w:rPr>
          <w:rStyle w:val="StyleBoldUnderline"/>
        </w:rPr>
        <w:t>must apply to the South</w:t>
      </w:r>
      <w:r w:rsidRPr="00E82469">
        <w:rPr>
          <w:sz w:val="16"/>
        </w:rPr>
        <w:t xml:space="preserve"> as much as to the North if there </w:t>
      </w:r>
      <w:r w:rsidRPr="00E82469">
        <w:rPr>
          <w:rStyle w:val="StyleBoldUnderline"/>
        </w:rPr>
        <w:t>is to be any chance to stop Southern societies from rushing up the blind alley of growth economics</w:t>
      </w:r>
      <w:r w:rsidRPr="00E82469">
        <w:rPr>
          <w:sz w:val="16"/>
        </w:rPr>
        <w:t>. Where there is still time, they should aim not for development but for disentanglement—removing the obstacles that prevent them from developing differently….</w:t>
      </w:r>
      <w:r w:rsidRPr="00E82469">
        <w:rPr>
          <w:rStyle w:val="StyleBoldUnderline"/>
        </w:rPr>
        <w:t>Southern countries need to escape their economic and cultural dependence on the North and rediscover their own histories—interrupted by colonialism, development and globalization—to establish distinct indigenous cultural identities</w:t>
      </w:r>
      <w:r w:rsidRPr="00E82469">
        <w:rPr>
          <w:sz w:val="16"/>
        </w:rPr>
        <w:t xml:space="preserve">….Insisting on growth in the South, as though it were the only way out of the misery that growth created, can only lead to further westernization.18 Lacking an adequate theory of imperialism, and failing to address the vast chasm of inequality separating the richest from the poorest nations, Latouche thus reduces the whole immense problem of underdevelopment to one of cultural autonomy and subjection to a Westernized growth fetish. This can be compared to the much more reasoned response of Herman Daly, who writes, </w:t>
      </w:r>
      <w:proofErr w:type="gramStart"/>
      <w:r w:rsidRPr="00E82469">
        <w:rPr>
          <w:rStyle w:val="StyleBoldUnderline"/>
        </w:rPr>
        <w:t>It</w:t>
      </w:r>
      <w:proofErr w:type="gramEnd"/>
      <w:r w:rsidRPr="00E82469">
        <w:rPr>
          <w:rStyle w:val="StyleBoldUnderline"/>
        </w:rPr>
        <w:t xml:space="preserve"> is absolutely a </w:t>
      </w:r>
      <w:r w:rsidRPr="00E82469">
        <w:rPr>
          <w:rStyle w:val="Emphasis"/>
        </w:rPr>
        <w:t>waste of time</w:t>
      </w:r>
      <w:r w:rsidRPr="00E82469">
        <w:rPr>
          <w:rStyle w:val="StyleBoldUnderline"/>
        </w:rPr>
        <w:t xml:space="preserve"> as well as morally backward </w:t>
      </w:r>
      <w:r w:rsidRPr="00E82469">
        <w:rPr>
          <w:rStyle w:val="Emphasis"/>
        </w:rPr>
        <w:t>to preach steady-state doctrines to underdeveloped countries</w:t>
      </w:r>
      <w:r w:rsidRPr="00E82469">
        <w:rPr>
          <w:rStyle w:val="StyleBoldUnderline"/>
        </w:rPr>
        <w:t xml:space="preserve"> before the overdeveloped countries have taken any measure to reduce either their own population growth or the growth of their per-capita resource consumption</w:t>
      </w:r>
      <w:r w:rsidRPr="00E82469">
        <w:rPr>
          <w:sz w:val="16"/>
        </w:rPr>
        <w:t xml:space="preserve">. Therefore, </w:t>
      </w:r>
      <w:r w:rsidRPr="00E82469">
        <w:rPr>
          <w:rStyle w:val="StyleBoldUnderline"/>
        </w:rPr>
        <w:t>the steady-state paradigm must first be applied in the overdeveloped countries</w:t>
      </w:r>
      <w:r w:rsidRPr="00E82469">
        <w:rPr>
          <w:sz w:val="16"/>
        </w:rPr>
        <w:t xml:space="preserve">….One of the major forces necessary to push the overdeveloped countries toward a…steady-state paradigm must be Third World outrage at their overconsumption….The starting point in development economics should be the “impossibility theorem”…that a U.S.-style high mass consumption economy for a world of 4 billion people is impossible, and even if by some miracle it could be achieved, it would certainly be short-lived.19 </w:t>
      </w:r>
      <w:r w:rsidRPr="00E82469">
        <w:rPr>
          <w:rStyle w:val="StyleBoldUnderline"/>
        </w:rPr>
        <w:t>The notion that degrowth</w:t>
      </w:r>
      <w:r w:rsidRPr="00E82469">
        <w:rPr>
          <w:sz w:val="16"/>
        </w:rPr>
        <w:t xml:space="preserve"> as a concept c</w:t>
      </w:r>
      <w:r w:rsidRPr="00E82469">
        <w:rPr>
          <w:rStyle w:val="StyleBoldUnderline"/>
        </w:rPr>
        <w:t xml:space="preserve">an be applied in essentially the same way both to the wealthy countries of the center and the poor countries of the periphery represents a category mistake resulting from the crude imposition of </w:t>
      </w:r>
      <w:r w:rsidRPr="00E82469">
        <w:rPr>
          <w:rStyle w:val="StyleBoldUnderline"/>
        </w:rPr>
        <w:lastRenderedPageBreak/>
        <w:t>an abstraction (degrowth) on a context in which it is essentially meaningless</w:t>
      </w:r>
      <w:r w:rsidRPr="00E82469">
        <w:rPr>
          <w:sz w:val="16"/>
        </w:rPr>
        <w:t xml:space="preserve">, e.g., Haiti, Mali, or even, in many ways, India. </w:t>
      </w:r>
      <w:r w:rsidRPr="00E82469">
        <w:rPr>
          <w:rStyle w:val="StyleBoldUnderline"/>
        </w:rPr>
        <w:t>The real problem in the global periphery is overcoming imperial linkages, transforming the existing mode of production, and creating sustainable-egalitarian productive possibilities. It is clear that many countries in the South with very low per capita incomes cannot afford degrowth but could use a kind of sustainable development</w:t>
      </w:r>
      <w:r w:rsidRPr="00E82469">
        <w:rPr>
          <w:sz w:val="16"/>
        </w:rPr>
        <w:t xml:space="preserve">, directed at real needs such as access to water, food, health care, education, etc. This requires a radical shift in social structure away from the relations of production of capitalism/imperialism. It is telling that in Latouche’s widely circulated articles there is virtually no mention of those countries, such as Cuba, Venezuela, and Bolivia, where concrete struggles are being waged to shift social priorities from profit to social needs. Cuba, as the Living Planet Report has indicated, is the only country on Earth with high human development and a sustainable ecological footprint.20 </w:t>
      </w:r>
      <w:proofErr w:type="gramStart"/>
      <w:r w:rsidRPr="00E82469">
        <w:rPr>
          <w:rStyle w:val="StyleBoldUnderline"/>
        </w:rPr>
        <w:t>It</w:t>
      </w:r>
      <w:proofErr w:type="gramEnd"/>
      <w:r w:rsidRPr="00E82469">
        <w:rPr>
          <w:rStyle w:val="StyleBoldUnderline"/>
        </w:rPr>
        <w:t xml:space="preserve"> is undeniable today that economic growth is the main driver of planetary ecological degradation. But to pin one’s whole analysis on </w:t>
      </w:r>
      <w:r w:rsidRPr="00E82469">
        <w:rPr>
          <w:rStyle w:val="Emphasis"/>
        </w:rPr>
        <w:t>overturning</w:t>
      </w:r>
      <w:r w:rsidRPr="00E82469">
        <w:rPr>
          <w:rStyle w:val="StyleBoldUnderline"/>
        </w:rPr>
        <w:t xml:space="preserve"> an abstract “</w:t>
      </w:r>
      <w:r w:rsidRPr="00E82469">
        <w:rPr>
          <w:rStyle w:val="Emphasis"/>
        </w:rPr>
        <w:t>growth</w:t>
      </w:r>
      <w:r w:rsidRPr="00E82469">
        <w:rPr>
          <w:rStyle w:val="StyleBoldUnderline"/>
        </w:rPr>
        <w:t xml:space="preserve"> society” </w:t>
      </w:r>
      <w:r w:rsidRPr="00E82469">
        <w:rPr>
          <w:rStyle w:val="Emphasis"/>
        </w:rPr>
        <w:t>is to lose all historical perspective and discard centuries of social science</w:t>
      </w:r>
      <w:r w:rsidRPr="00E82469">
        <w:rPr>
          <w:rStyle w:val="StyleBoldUnderline"/>
        </w:rPr>
        <w:t>.</w:t>
      </w:r>
      <w:r w:rsidRPr="00E82469">
        <w:rPr>
          <w:sz w:val="16"/>
        </w:rPr>
        <w:t xml:space="preserve"> As valuable as the </w:t>
      </w:r>
      <w:r w:rsidRPr="00E82469">
        <w:rPr>
          <w:rStyle w:val="StyleBoldUnderline"/>
        </w:rPr>
        <w:t>degrowth</w:t>
      </w:r>
      <w:r w:rsidRPr="00E82469">
        <w:rPr>
          <w:sz w:val="16"/>
        </w:rPr>
        <w:t xml:space="preserve"> concept is in an ecological sense, it c</w:t>
      </w:r>
      <w:r w:rsidRPr="00E82469">
        <w:rPr>
          <w:rStyle w:val="StyleBoldUnderline"/>
        </w:rPr>
        <w:t>an only take on genuine meaning as part of a critique of capital accumulation and part of the transition</w:t>
      </w:r>
      <w:r w:rsidRPr="00E82469">
        <w:rPr>
          <w:sz w:val="16"/>
        </w:rPr>
        <w:t xml:space="preserve"> to a sustainable, egalitarian, communal order; one in which the associated producers govern the metabolic relation between nature and society in the interest of successive generations and the earth itself (socialism/communism as Marx defined it).21 What is needed is a “co-revolutionary movement,” to adopt David Harvey’s pregnant term, that will bring together the traditional working-class critique of capital, the critique of imperialism, the critiques of patriarchy and racism, and the critique of ecologically destructive growth (along with their respective mass movements).22</w:t>
      </w:r>
    </w:p>
    <w:p w:rsidR="00964986" w:rsidRPr="00E82469" w:rsidRDefault="00964986" w:rsidP="00964986">
      <w:pPr>
        <w:pStyle w:val="Heading3"/>
      </w:pPr>
      <w:bookmarkStart w:id="21" w:name="_Toc362007428"/>
      <w:r w:rsidRPr="00E82469">
        <w:lastRenderedPageBreak/>
        <w:t>AT: Environment Impact</w:t>
      </w:r>
      <w:bookmarkEnd w:id="21"/>
    </w:p>
    <w:p w:rsidR="00964986" w:rsidRPr="00E82469" w:rsidRDefault="00964986" w:rsidP="00964986">
      <w:pPr>
        <w:pStyle w:val="Heading4"/>
      </w:pPr>
      <w:r w:rsidRPr="00E82469">
        <w:t>De-Dev theorists cannot predict the short-term or long-term effects of degrowth—turn: degrowth policies hurt the environment</w:t>
      </w:r>
    </w:p>
    <w:p w:rsidR="00964986" w:rsidRDefault="00964986" w:rsidP="00964986">
      <w:r w:rsidRPr="00E82469">
        <w:rPr>
          <w:rStyle w:val="Heading4Char"/>
        </w:rPr>
        <w:t>van den Bergh, 10</w:t>
      </w:r>
      <w:r w:rsidRPr="00E82469">
        <w:t xml:space="preserve"> (Jeroen C.J.M. van den Bergh, ICREA research professor Universitat Autonòma de Barcelona, Spain &amp; Professor of Environmental and Resource Economics Vrije Universiteit, Amsterdam, The Netherlands Postal address: Institute of Environmental Science and Technology, “Environment versus growth — A criticism of “degrowth” and a plea for “a-growth”, May 21 2010, ICREA, Barcelona, Spain, Ecological Economics, ScienceDirect, </w:t>
      </w:r>
      <w:hyperlink r:id="rId18" w:history="1">
        <w:r w:rsidRPr="00E82469">
          <w:rPr>
            <w:rStyle w:val="Hyperlink"/>
          </w:rPr>
          <w:t>http://www.sciencedirect.com/science/article/pii/S0921800910004209</w:t>
        </w:r>
      </w:hyperlink>
      <w:r w:rsidRPr="00E82469">
        <w:t xml:space="preserve">, //nikp) </w:t>
      </w:r>
    </w:p>
    <w:p w:rsidR="00A3314A" w:rsidRPr="00E82469" w:rsidRDefault="00A3314A" w:rsidP="00964986"/>
    <w:p w:rsidR="00964986" w:rsidRPr="00E82469" w:rsidRDefault="00964986" w:rsidP="00964986">
      <w:pPr>
        <w:rPr>
          <w:rStyle w:val="StyleBoldUnderline"/>
        </w:rPr>
      </w:pPr>
      <w:r w:rsidRPr="00E82469">
        <w:rPr>
          <w:sz w:val="16"/>
        </w:rPr>
        <w:t xml:space="preserve">The ﬁrst interpretation of </w:t>
      </w:r>
      <w:r w:rsidRPr="00E82469">
        <w:rPr>
          <w:rStyle w:val="StyleBoldUnderline"/>
        </w:rPr>
        <w:t>degrowth is striving for negative GDP growth or a reduction in GDP</w:t>
      </w:r>
      <w:r w:rsidRPr="00E82469">
        <w:rPr>
          <w:sz w:val="16"/>
        </w:rPr>
        <w:t xml:space="preserve"> (Gross Domestic Product).1 This is the most logical interpretation and useful one in the sense that it is likely to be understood as such by most economists, politicians and the general public. The reason is that it sounds as the opposite of (economic) growth, which in common use and the media is not a term denoting some vague development pattern but synonymous with GDP growth. </w:t>
      </w:r>
      <w:r w:rsidRPr="00E82469">
        <w:rPr>
          <w:rStyle w:val="StyleBoldUnderline"/>
        </w:rPr>
        <w:t>According to this interpretation of degrowth, the current economic–ﬁnancial crisis associated with less GDP growth or even a reduction in GDP is then seen by some as good for the environment</w:t>
      </w:r>
      <w:r w:rsidRPr="00E82469">
        <w:rPr>
          <w:sz w:val="16"/>
        </w:rPr>
        <w:t xml:space="preserve"> (Martínez-Alier et al., 2010). But </w:t>
      </w:r>
      <w:r w:rsidRPr="00E82469">
        <w:rPr>
          <w:rStyle w:val="Emphasis"/>
        </w:rPr>
        <w:t>this conclusion is difﬁcult to draw in general</w:t>
      </w:r>
      <w:r w:rsidRPr="00E82469">
        <w:rPr>
          <w:rStyle w:val="StyleBoldUnderline"/>
        </w:rPr>
        <w:t xml:space="preserve">. The direct, short-term effect of reduced GDP growth may be, for example, fewer CO2 emissions as aggregate production falls. However, the </w:t>
      </w:r>
      <w:r w:rsidRPr="00E82469">
        <w:rPr>
          <w:rStyle w:val="Emphasis"/>
        </w:rPr>
        <w:t>long term effect is uncertain</w:t>
      </w:r>
      <w:r w:rsidRPr="00E82469">
        <w:rPr>
          <w:rStyle w:val="StyleBoldUnderline"/>
        </w:rPr>
        <w:t xml:space="preserve">, as GDP degrowth may depress investments in cleaner technologies, renewable energy and related research, which can lead to an increase in future CO2 emissions. </w:t>
      </w:r>
      <w:r w:rsidRPr="00E82469">
        <w:rPr>
          <w:rStyle w:val="Emphasis"/>
        </w:rPr>
        <w:t>Even the short-term effect is uncertain</w:t>
      </w:r>
      <w:r w:rsidRPr="00E82469">
        <w:rPr>
          <w:rStyle w:val="StyleBoldUnderline"/>
        </w:rPr>
        <w:t>, as production during a period of crisis may well shift to cheaper, dirtier techniques</w:t>
      </w:r>
      <w:r w:rsidRPr="00E82469">
        <w:rPr>
          <w:sz w:val="16"/>
        </w:rPr>
        <w:t xml:space="preserve">. Moreover, as is illustrated by recent events, both </w:t>
      </w:r>
      <w:r w:rsidRPr="00E82469">
        <w:rPr>
          <w:rStyle w:val="StyleBoldUnderline"/>
        </w:rPr>
        <w:t>governments and ﬁrms are likely to pay less attention to environmental considerations and policies during a period of crisis. GDP degrowth means a blunt instrument of environmental policy which reverses the causality between policy and growth</w:t>
      </w:r>
      <w:r w:rsidRPr="00E82469">
        <w:rPr>
          <w:sz w:val="16"/>
        </w:rPr>
        <w:t xml:space="preserve"> as it is normally understood. Instead of putting good policy ﬁrst and then seeing whether degrowth is a consequence, the degrowth strategy is to set the aim of degrowth ﬁrst and then hope that the environment will come out well. However, </w:t>
      </w:r>
      <w:r w:rsidRPr="00E82469">
        <w:rPr>
          <w:rStyle w:val="StyleBoldUnderline"/>
        </w:rPr>
        <w:t xml:space="preserve">this cannot guarantee a </w:t>
      </w:r>
      <w:proofErr w:type="gramStart"/>
      <w:r w:rsidRPr="00E82469">
        <w:rPr>
          <w:rStyle w:val="StyleBoldUnderline"/>
        </w:rPr>
        <w:t>very</w:t>
      </w:r>
      <w:proofErr w:type="gramEnd"/>
      <w:r w:rsidRPr="00E82469">
        <w:rPr>
          <w:rStyle w:val="StyleBoldUnderline"/>
        </w:rPr>
        <w:t xml:space="preserve"> focused, effective and efﬁcient approach to reduce environmental pressure. Worse even, </w:t>
      </w:r>
      <w:r w:rsidRPr="00E82469">
        <w:rPr>
          <w:rStyle w:val="Emphasis"/>
        </w:rPr>
        <w:t>degrowth might turn out to be dirty</w:t>
      </w:r>
      <w:r w:rsidRPr="00E82469">
        <w:rPr>
          <w:rStyle w:val="StyleBoldUnderline"/>
        </w:rPr>
        <w:t>.</w:t>
      </w:r>
      <w:r w:rsidRPr="00E82469">
        <w:rPr>
          <w:sz w:val="16"/>
        </w:rPr>
        <w:t xml:space="preserve"> In fact, </w:t>
      </w:r>
      <w:r w:rsidRPr="00E82469">
        <w:rPr>
          <w:rStyle w:val="StyleBoldUnderline"/>
        </w:rPr>
        <w:t>degrowth can be the result of producing less efﬁciently</w:t>
      </w:r>
      <w:r w:rsidRPr="00E82469">
        <w:rPr>
          <w:sz w:val="16"/>
        </w:rPr>
        <w:t xml:space="preserve">, i.e. having less output with more inputs, including more resources, energy, pollution and waste. In other words, </w:t>
      </w:r>
      <w:r w:rsidRPr="00E82469">
        <w:rPr>
          <w:rStyle w:val="StyleBoldUnderline"/>
        </w:rPr>
        <w:t>degrowth is not a sufﬁcient condition for reducing environmental pressure</w:t>
      </w:r>
      <w:r w:rsidRPr="00E82469">
        <w:rPr>
          <w:sz w:val="16"/>
        </w:rPr>
        <w:t>. Smaller is not always more beautiful — although I certainly would not go as far as Wilfred Beckerman in saying that “Small is stupid” in general, or that “large” (</w:t>
      </w:r>
      <w:r w:rsidRPr="00E82469">
        <w:rPr>
          <w:rStyle w:val="StyleBoldUnderline"/>
        </w:rPr>
        <w:t>growth) is necessary for environmental improvement</w:t>
      </w:r>
      <w:r w:rsidRPr="00E82469">
        <w:rPr>
          <w:sz w:val="16"/>
        </w:rPr>
        <w:t xml:space="preserve"> (Beckerman, 1995).2 I fear that the </w:t>
      </w:r>
      <w:r w:rsidRPr="00E82469">
        <w:rPr>
          <w:rStyle w:val="StyleBoldUnderline"/>
        </w:rPr>
        <w:t>focus of the degrowth strategy on the scale or size of the economy</w:t>
      </w:r>
      <w:r w:rsidRPr="00E82469">
        <w:rPr>
          <w:sz w:val="16"/>
        </w:rPr>
        <w:t xml:space="preserve"> (measured in GDP) </w:t>
      </w:r>
      <w:r w:rsidRPr="00E82469">
        <w:rPr>
          <w:rStyle w:val="StyleBoldUnderline"/>
        </w:rPr>
        <w:t>is neglecting the important role of the composition of both consumption and production, which can considerably change in response to stringent environmental regulation</w:t>
      </w:r>
      <w:r w:rsidRPr="00E82469">
        <w:rPr>
          <w:sz w:val="16"/>
        </w:rPr>
        <w:t xml:space="preserve"> (and to a lesser extent the more complicated contribution of technological change). To put it a bit simplistically, we want especially the dirty or dirtiest sectors to “degrow” if they do not succeed in adopting sufﬁciently clean technologies or realizing a substitution away from dirty inputs. Simultaneously, </w:t>
      </w:r>
      <w:r w:rsidRPr="00E82469">
        <w:rPr>
          <w:rStyle w:val="StyleBoldUnderline"/>
        </w:rPr>
        <w:t xml:space="preserve">cleaner production, such as of electricity from renewable energy, may grow, which in turn would add to GDP growth. This illustrates that </w:t>
      </w:r>
      <w:r w:rsidRPr="00E82469">
        <w:rPr>
          <w:rStyle w:val="Emphasis"/>
        </w:rPr>
        <w:t>the relation between environmental quality and economic growth</w:t>
      </w:r>
      <w:r w:rsidRPr="00E82469">
        <w:rPr>
          <w:rStyle w:val="StyleBoldUnderline"/>
        </w:rPr>
        <w:t xml:space="preserve"> is more complex than degrowth</w:t>
      </w:r>
      <w:r w:rsidRPr="00E82469">
        <w:rPr>
          <w:sz w:val="16"/>
        </w:rPr>
        <w:t xml:space="preserve"> (as well as growth) advocates suggest. Of course, no one can hope to predict and plan for all this differential or selective growth and degrowth of dirty and cleaner activities in the economy. A subtle type of regulation and information provision will be needed, which surely will have to make use of some type of price regulation. My general proposal later will be to implement speciﬁc environmental policies along with adequate complementary policies and strategies, as discussed in detail in Section 6. Whether the resulting policy package will then give rise to GDP growth or degrowth should be irrelevant, as GDP (per capita) is not a good proxy of social welfare (discussed in Section 3). I agree though with Hueting (2010), who argues that effective environmental regulation is likely to result in GDP degrowth, or at least during an initial period of transition, simply because a large part of economic growth is realized in sectors which generate much pollution. Especially </w:t>
      </w:r>
      <w:r w:rsidRPr="00E82469">
        <w:rPr>
          <w:rStyle w:val="StyleBoldUnderline"/>
        </w:rPr>
        <w:t>the reduction of CO2 and other greenhouse gas emissions will turn out to be difﬁcult because of the core role played by fossil fuels in modern economies.</w:t>
      </w:r>
      <w:r w:rsidRPr="00E82469">
        <w:rPr>
          <w:sz w:val="16"/>
        </w:rPr>
        <w:t xml:space="preserve"> Serious climate policy may therefore hamper growth (though to a lesser extent well-being — see van den Bergh, 2010b, Section 5.4). But </w:t>
      </w:r>
      <w:r w:rsidRPr="00E82469">
        <w:rPr>
          <w:rStyle w:val="StyleBoldUnderline"/>
        </w:rPr>
        <w:t xml:space="preserve">we should not reverse the causality </w:t>
      </w:r>
      <w:r w:rsidRPr="00E82469">
        <w:rPr>
          <w:rStyle w:val="StyleBoldUnderline"/>
        </w:rPr>
        <w:lastRenderedPageBreak/>
        <w:t>as in the GDP degrowth strategy because then it is unclear whether improved environmental quality will actually materialize</w:t>
      </w:r>
      <w:r w:rsidRPr="00E82469">
        <w:rPr>
          <w:sz w:val="16"/>
        </w:rPr>
        <w:t xml:space="preserve"> or whether it will be realized against reasonable (or minimal) social costs. Another argument against a GDP degrowth strategy is that </w:t>
      </w:r>
      <w:r w:rsidRPr="00E82469">
        <w:rPr>
          <w:rStyle w:val="StyleBoldUnderline"/>
        </w:rPr>
        <w:t>it submits to the growth paradigm in the sense that it continues giving much importance to the notion and indicator of GDP.</w:t>
      </w:r>
    </w:p>
    <w:p w:rsidR="00964986" w:rsidRPr="00E82469" w:rsidRDefault="00964986" w:rsidP="00964986">
      <w:pPr>
        <w:pStyle w:val="Heading4"/>
      </w:pPr>
      <w:r w:rsidRPr="00E82469">
        <w:t>Reducing consumption to remedy the environment through de-dev is a misconception that leads to more consumption</w:t>
      </w:r>
    </w:p>
    <w:p w:rsidR="00964986" w:rsidRDefault="00964986" w:rsidP="00964986">
      <w:r w:rsidRPr="00E82469">
        <w:rPr>
          <w:rStyle w:val="Heading4Char"/>
        </w:rPr>
        <w:t>van den Bergh, 10</w:t>
      </w:r>
      <w:r w:rsidRPr="00E82469">
        <w:t xml:space="preserve"> (Jeroen C.J.M. van den Bergh, ICREA research professor Universitat Autonòma de Barcelona, Spain &amp; Professor of Environmental and Resource Economics Vrije Universiteit, Amsterdam, The Netherlands Postal address: Institute of Environmental Science and Technology, “Environment versus growth — A criticism of “degrowth” and a plea for “a-growth”, May 21 2010, ICREA, Barcelona, Spain, Ecological Economics, ScienceDirect, http://www.sciencedirect.com/science/article/pii/S0921800910004209, //nikp) </w:t>
      </w:r>
    </w:p>
    <w:p w:rsidR="00A3314A" w:rsidRPr="00E82469" w:rsidRDefault="00A3314A" w:rsidP="00964986"/>
    <w:p w:rsidR="00964986" w:rsidRPr="00E82469" w:rsidRDefault="00964986" w:rsidP="00964986">
      <w:pPr>
        <w:rPr>
          <w:sz w:val="16"/>
        </w:rPr>
      </w:pPr>
      <w:r w:rsidRPr="00E82469">
        <w:rPr>
          <w:sz w:val="16"/>
        </w:rPr>
        <w:t xml:space="preserve">The second interpretation of </w:t>
      </w:r>
      <w:r w:rsidRPr="00E82469">
        <w:rPr>
          <w:rStyle w:val="StyleBoldUnderline"/>
        </w:rPr>
        <w:t>degrowth means striving for a reduction in the amount of consumption</w:t>
      </w:r>
      <w:r w:rsidRPr="00E82469">
        <w:rPr>
          <w:sz w:val="16"/>
        </w:rPr>
        <w:t xml:space="preserve">, however measured. </w:t>
      </w:r>
      <w:r w:rsidRPr="00E82469">
        <w:rPr>
          <w:rStyle w:val="StyleBoldUnderline"/>
        </w:rPr>
        <w:t>Such a strategy is then hoped to translate into less resource use and less pollution</w:t>
      </w:r>
      <w:r w:rsidRPr="00E82469">
        <w:rPr>
          <w:sz w:val="16"/>
        </w:rPr>
        <w:t xml:space="preserve"> (Princen, 2005; Alcott, 2008). </w:t>
      </w:r>
      <w:r w:rsidRPr="00E82469">
        <w:rPr>
          <w:rStyle w:val="StyleBoldUnderline"/>
        </w:rPr>
        <w:t>This is</w:t>
      </w:r>
      <w:r w:rsidRPr="00E82469">
        <w:rPr>
          <w:sz w:val="16"/>
        </w:rPr>
        <w:t xml:space="preserve">, however, </w:t>
      </w:r>
      <w:r w:rsidRPr="00E82469">
        <w:rPr>
          <w:rStyle w:val="StyleBoldUnderline"/>
        </w:rPr>
        <w:t>not sure to be an effective approach to environmental regulation, while it is certain to be a very inefﬁcient one</w:t>
      </w:r>
      <w:r w:rsidRPr="00E82469">
        <w:rPr>
          <w:sz w:val="16"/>
        </w:rPr>
        <w:t xml:space="preserve">. Equally problematic is that </w:t>
      </w:r>
      <w:r w:rsidRPr="00E82469">
        <w:rPr>
          <w:rStyle w:val="StyleBoldUnderline"/>
        </w:rPr>
        <w:t>the measurement of consumption degrowth is ambiguous. One can focus on physical/quantity or monetary/value indicators, but neither are guaranteed to be a good proxy of environmental impact</w:t>
      </w:r>
      <w:r w:rsidRPr="00E82469">
        <w:rPr>
          <w:sz w:val="16"/>
        </w:rPr>
        <w:t>. A simplistic indicator like the total weight (kilogrammes) of consumption may seem an adequate approach at ﬁrst sight, but it would immediately exclude the consumption of services, even though these may indirectly cause much environmental pressure. In view of such measurement-indicator problems</w:t>
      </w:r>
      <w:r w:rsidRPr="00E82469">
        <w:t xml:space="preserve">, </w:t>
      </w:r>
      <w:r w:rsidRPr="00E82469">
        <w:rPr>
          <w:rStyle w:val="StyleBoldUnderline"/>
        </w:rPr>
        <w:t>a consumption degrowth strategy runs a serious risk of remaining a vague, conceptual approach which cannot be empirically implemented in any unambiguous way. As a result, it is entirely unclear which individual limit on consumption for each consumer would be reasonable and necessary for reaching environmental sustainability</w:t>
      </w:r>
      <w:r w:rsidRPr="00E82469">
        <w:rPr>
          <w:sz w:val="16"/>
        </w:rPr>
        <w:t xml:space="preserve">. Supporters of this strategy have the hope that frugality (voluntary restraint or simplicity) will drive consumption down. As identiﬁed in the literature on environmental psychology, </w:t>
      </w:r>
      <w:r w:rsidRPr="00E82469">
        <w:rPr>
          <w:rStyle w:val="StyleBoldUnderline"/>
        </w:rPr>
        <w:t>some people are indeed able to apply voluntary restrictions to their consumption behavior which are environmentally motivated</w:t>
      </w:r>
      <w:r w:rsidRPr="00E82469">
        <w:rPr>
          <w:sz w:val="16"/>
        </w:rPr>
        <w:t xml:space="preserve"> (Gsottbauer and van den Bergh, forthcoming).</w:t>
      </w:r>
      <w:r w:rsidRPr="00E82469">
        <w:rPr>
          <w:rStyle w:val="StyleBoldUnderline"/>
        </w:rPr>
        <w:t xml:space="preserve"> The question is of course how environmentally effective this is, and in particular whether one can safely assume this to work for a signiﬁcant proportion of all consumers.</w:t>
      </w:r>
      <w:r w:rsidRPr="00E82469">
        <w:rPr>
          <w:sz w:val="16"/>
        </w:rPr>
        <w:t xml:space="preserve"> Only looking at shopping malls, television, roads and airports should make one very skeptical about this. </w:t>
      </w:r>
      <w:r w:rsidRPr="00E82469">
        <w:rPr>
          <w:rStyle w:val="StyleBoldUnderline"/>
        </w:rPr>
        <w:t>One can anyway wonder whether it is realistic or even fair to ask from the median consumer that s/he gives up the luxuries of modern life</w:t>
      </w:r>
      <w:r w:rsidRPr="00E82469">
        <w:rPr>
          <w:sz w:val="16"/>
        </w:rPr>
        <w:t xml:space="preserve">, to in some way go back in time. It is unlikely that hunter-gatherers or Henri David Thoreau (“Walden”) can serve as a role model for them. </w:t>
      </w:r>
      <w:r w:rsidRPr="00E82469">
        <w:rPr>
          <w:rStyle w:val="StyleBoldUnderline"/>
        </w:rPr>
        <w:t>The other extreme is (equal) individual quota on consumption, perhaps for a range of heavily environmentally damaging goods and services</w:t>
      </w:r>
      <w:r w:rsidRPr="00E82469">
        <w:rPr>
          <w:sz w:val="16"/>
        </w:rPr>
        <w:t xml:space="preserve"> (notably gasoline), to realize consumption degrowth in an equitable manner. However, this </w:t>
      </w:r>
      <w:r w:rsidRPr="00E82469">
        <w:rPr>
          <w:rStyle w:val="StyleBoldUnderline"/>
        </w:rPr>
        <w:t xml:space="preserve">resembles too much a communist society which will undoubtedly be </w:t>
      </w:r>
      <w:r w:rsidRPr="00E82469">
        <w:rPr>
          <w:rStyle w:val="Emphasis"/>
        </w:rPr>
        <w:t>difﬁcult to obtain political support for</w:t>
      </w:r>
      <w:r w:rsidRPr="00E82469">
        <w:rPr>
          <w:sz w:val="16"/>
        </w:rPr>
        <w:t xml:space="preserve">. A problem with focusing directly on </w:t>
      </w:r>
      <w:r w:rsidRPr="00E82469">
        <w:rPr>
          <w:rStyle w:val="StyleBoldUnderline"/>
        </w:rPr>
        <w:t>consumption degrowth is that it may activate a rebound mechanism</w:t>
      </w:r>
      <w:r w:rsidRPr="00E82469">
        <w:rPr>
          <w:sz w:val="16"/>
        </w:rPr>
        <w:t xml:space="preserve">. Especially </w:t>
      </w:r>
      <w:r w:rsidRPr="00E82469">
        <w:rPr>
          <w:rStyle w:val="StyleBoldUnderline"/>
        </w:rPr>
        <w:t xml:space="preserve">a voluntary reduction of consumption of certain types of goods and services may well </w:t>
      </w:r>
      <w:r w:rsidRPr="00E82469">
        <w:rPr>
          <w:rStyle w:val="Emphasis"/>
        </w:rPr>
        <w:t>lead to an increase in other types of consumption</w:t>
      </w:r>
      <w:r w:rsidRPr="00E82469">
        <w:rPr>
          <w:rStyle w:val="StyleBoldUnderline"/>
        </w:rPr>
        <w:t xml:space="preserve"> since </w:t>
      </w:r>
      <w:r w:rsidRPr="00E82469">
        <w:rPr>
          <w:rStyle w:val="Emphasis"/>
        </w:rPr>
        <w:t>disposable income will remain the same</w:t>
      </w:r>
      <w:r w:rsidRPr="00E82469">
        <w:rPr>
          <w:rStyle w:val="StyleBoldUnderline"/>
        </w:rPr>
        <w:t>.</w:t>
      </w:r>
      <w:r w:rsidRPr="00E82469">
        <w:rPr>
          <w:sz w:val="16"/>
        </w:rPr>
        <w:t xml:space="preserve"> Alternatively, it may lead to </w:t>
      </w:r>
      <w:r w:rsidRPr="00E82469">
        <w:rPr>
          <w:rStyle w:val="StyleBoldUnderline"/>
        </w:rPr>
        <w:t>savings</w:t>
      </w:r>
      <w:r w:rsidRPr="00E82469">
        <w:rPr>
          <w:sz w:val="16"/>
        </w:rPr>
        <w:t xml:space="preserve">, which in turn </w:t>
      </w:r>
      <w:r w:rsidRPr="00E82469">
        <w:rPr>
          <w:rStyle w:val="StyleBoldUnderline"/>
        </w:rPr>
        <w:t>implies more money being available for others to borrow and spend</w:t>
      </w:r>
      <w:r w:rsidRPr="00E82469">
        <w:rPr>
          <w:sz w:val="16"/>
        </w:rPr>
        <w:t xml:space="preserve"> (van den Bergh, 2011). Generally, </w:t>
      </w:r>
      <w:r w:rsidRPr="00E82469">
        <w:rPr>
          <w:rStyle w:val="StyleBoldUnderline"/>
        </w:rPr>
        <w:t>people are boundedly rational and lack the necessary information to make decisions that will effectively reduce environmental pressure</w:t>
      </w:r>
      <w:r w:rsidRPr="00E82469">
        <w:rPr>
          <w:sz w:val="16"/>
        </w:rPr>
        <w:t xml:space="preserve">. Against this background, I think there is much to say in favor </w:t>
      </w:r>
      <w:r w:rsidRPr="00E82469">
        <w:rPr>
          <w:rStyle w:val="StyleBoldUnderline"/>
        </w:rPr>
        <w:t>of the traditional policy perspective that product and service prices need to reﬂect much better environmental and climate externalities, which will then force people to change their behavior</w:t>
      </w:r>
      <w:r w:rsidRPr="00E82469">
        <w:rPr>
          <w:sz w:val="16"/>
        </w:rPr>
        <w:t xml:space="preserve"> as well as control or minimize rebound effects (van den Bergh, 2011). </w:t>
      </w:r>
      <w:r w:rsidRPr="00E82469">
        <w:rPr>
          <w:rStyle w:val="StyleBoldUnderline"/>
        </w:rPr>
        <w:t>Without such pricing of environmental externalities</w:t>
      </w:r>
      <w:r w:rsidRPr="00E82469">
        <w:rPr>
          <w:sz w:val="16"/>
        </w:rPr>
        <w:t xml:space="preserve"> associated with all (indirect) production and consumption, </w:t>
      </w:r>
      <w:r w:rsidRPr="00E82469">
        <w:rPr>
          <w:rStyle w:val="StyleBoldUnderline"/>
        </w:rPr>
        <w:t>it would be virtually impossible for consumers to know or judge which consumption goods and services are relatively much or little polluting</w:t>
      </w:r>
      <w:r w:rsidRPr="00E82469">
        <w:rPr>
          <w:sz w:val="16"/>
        </w:rPr>
        <w:t xml:space="preserve">. This illustrates the </w:t>
      </w:r>
      <w:r w:rsidRPr="00E82469">
        <w:rPr>
          <w:rStyle w:val="StyleBoldUnderline"/>
        </w:rPr>
        <w:t>essential informative role of environmental regulation through prices (taxes, levies or tradable permits)</w:t>
      </w:r>
      <w:r w:rsidRPr="00E82469">
        <w:rPr>
          <w:sz w:val="16"/>
        </w:rPr>
        <w:t xml:space="preserve">. The focus on the size of total consumption underrates the </w:t>
      </w:r>
      <w:r w:rsidRPr="00E82469">
        <w:rPr>
          <w:sz w:val="16"/>
        </w:rPr>
        <w:lastRenderedPageBreak/>
        <w:t xml:space="preserve">importance of shifting from dirty to cleaner consumption. Stringent environmental (price) regulation will considerably alter the composition of consumption. The relevance of changing the composition of both production and consumption was translated into the notion of “selective growth,” popular in the Netherlands during the 1970s after the Club of Rome's publication on the limits to growth. In line with this, a logical and more desirable aim than general (consumption) degrowth would be “selective degrowth.” Of course, in the process the scale of consumption is likely to be affected as well. But whether consumption degrowth will be the outcome should not really matter and certainly not be set as an ex ante goal, also because of the before mentioned measurement problem associated with it. Thinking about </w:t>
      </w:r>
      <w:r w:rsidRPr="00E82469">
        <w:rPr>
          <w:rStyle w:val="StyleBoldUnderline"/>
        </w:rPr>
        <w:t>(</w:t>
      </w:r>
      <w:r w:rsidRPr="00E82469">
        <w:rPr>
          <w:rStyle w:val="Emphasis"/>
        </w:rPr>
        <w:t>over)consumption</w:t>
      </w:r>
      <w:r w:rsidRPr="00E82469">
        <w:rPr>
          <w:sz w:val="16"/>
        </w:rPr>
        <w:t xml:space="preserve">, nevertheless, suggests one problem </w:t>
      </w:r>
      <w:r w:rsidRPr="00E82469">
        <w:rPr>
          <w:rStyle w:val="StyleBoldUnderline"/>
        </w:rPr>
        <w:t xml:space="preserve">that </w:t>
      </w:r>
      <w:r w:rsidRPr="00E82469">
        <w:rPr>
          <w:rStyle w:val="Emphasis"/>
        </w:rPr>
        <w:t>requires policy action</w:t>
      </w:r>
      <w:r w:rsidRPr="00E82469">
        <w:rPr>
          <w:sz w:val="16"/>
        </w:rPr>
        <w:t>. This concerns commercial advertisement, which does not always contribute to welfare — in fact much of it really represents a social cost (Norton et al., 1998). Regulation of such advertisement is likely to affect welfare in a positive way and possibly can alter the composition of consumption in an environmentally favorable way, even though one cannot expect too much environmental effectiveness from such an approach (in isolation). Nevertheless, this deserves more study. Unfortunately, the social cost of advertising is a neglected topic in the social and environmental sciences (an exception is Becker and Murphy, 1993, who however make the odd assumption that preferences are ﬁxed).</w:t>
      </w:r>
    </w:p>
    <w:p w:rsidR="00964986" w:rsidRPr="00E82469" w:rsidRDefault="00964986" w:rsidP="00964986">
      <w:pPr>
        <w:pStyle w:val="Heading3"/>
      </w:pPr>
      <w:bookmarkStart w:id="22" w:name="_Toc362007429"/>
      <w:r w:rsidRPr="00E82469">
        <w:lastRenderedPageBreak/>
        <w:t>Transition Fails</w:t>
      </w:r>
      <w:bookmarkEnd w:id="22"/>
    </w:p>
    <w:p w:rsidR="00964986" w:rsidRPr="00E82469" w:rsidRDefault="00964986" w:rsidP="00964986">
      <w:pPr>
        <w:pStyle w:val="Heading4"/>
      </w:pPr>
      <w:r w:rsidRPr="00E82469">
        <w:t>Radical transition will lead to chaos and instability—their authors are alarmists and normative motivated by ideology rather than being analytical and realistic—inevitably leads to ineffective politics</w:t>
      </w:r>
    </w:p>
    <w:p w:rsidR="00964986" w:rsidRDefault="00964986" w:rsidP="00964986">
      <w:r w:rsidRPr="00E82469">
        <w:rPr>
          <w:rStyle w:val="Heading4Char"/>
        </w:rPr>
        <w:t>van den Bergh, 10</w:t>
      </w:r>
      <w:r w:rsidRPr="00E82469">
        <w:t xml:space="preserve"> (Jeroen C.J.M. van den Bergh, ICREA research professor Universitat Autonòma de Barcelona, Spain &amp; Professor of Environmental and Resource Economics Vrije Universiteit, Amsterdam, The Netherlands Postal address: Institute of Environmental Science and Technology, “Environment versus growth — A criticism of “degrowth” and a plea for “a-growth”, May 21 2010, ICREA, Barcelona, Spain, Ecological Economics, ScienceDirect, http://www.sciencedirect.com/science/article/pii/S0921800910004209, //nikp) </w:t>
      </w:r>
    </w:p>
    <w:p w:rsidR="00A3314A" w:rsidRPr="00E82469" w:rsidRDefault="00A3314A" w:rsidP="00964986"/>
    <w:p w:rsidR="00964986" w:rsidRPr="00E82469" w:rsidRDefault="00964986" w:rsidP="00964986">
      <w:pPr>
        <w:rPr>
          <w:rStyle w:val="StyleBoldUnderline"/>
        </w:rPr>
      </w:pPr>
      <w:r w:rsidRPr="00E82469">
        <w:rPr>
          <w:sz w:val="16"/>
        </w:rPr>
        <w:t xml:space="preserve">Perhaps for the </w:t>
      </w:r>
      <w:r w:rsidRPr="00E82469">
        <w:rPr>
          <w:rStyle w:val="StyleBoldUnderline"/>
        </w:rPr>
        <w:t>majority of degrowth proponents the notion of degrowth denotes a radical change of</w:t>
      </w:r>
      <w:r w:rsidRPr="00E82469">
        <w:rPr>
          <w:sz w:val="16"/>
        </w:rPr>
        <w:t xml:space="preserve"> (or many radical changes in) </w:t>
      </w:r>
      <w:r w:rsidRPr="00E82469">
        <w:rPr>
          <w:rStyle w:val="StyleBoldUnderline"/>
        </w:rPr>
        <w:t>the economy. This may involve changes in values, ethics, preferences, ﬁnancial systems, markets</w:t>
      </w:r>
      <w:r w:rsidRPr="00E82469">
        <w:rPr>
          <w:sz w:val="16"/>
        </w:rPr>
        <w:t xml:space="preserve"> (versus informal exchange), </w:t>
      </w:r>
      <w:r w:rsidRPr="00E82469">
        <w:rPr>
          <w:rStyle w:val="StyleBoldUnderline"/>
        </w:rPr>
        <w:t>work and labor, the role of money, or even proﬁt-making and ownership</w:t>
      </w:r>
      <w:r w:rsidRPr="00E82469">
        <w:rPr>
          <w:sz w:val="16"/>
        </w:rPr>
        <w:t xml:space="preserve"> (Latouche, 2009; Schneider et al., 2010). Such an approach comprises degrowth notions 2 and 3, but it is broader. Fournier (2008) has called it “</w:t>
      </w:r>
      <w:r w:rsidRPr="00E82469">
        <w:rPr>
          <w:rStyle w:val="StyleBoldUnderline"/>
        </w:rPr>
        <w:t>escaping from the [capitalist] economy.</w:t>
      </w:r>
      <w:r w:rsidRPr="00E82469">
        <w:rPr>
          <w:sz w:val="16"/>
        </w:rPr>
        <w:t xml:space="preserve"> The main problem I see here that </w:t>
      </w:r>
      <w:r w:rsidRPr="00E82469">
        <w:rPr>
          <w:rStyle w:val="StyleBoldUnderline"/>
        </w:rPr>
        <w:t>this</w:t>
      </w:r>
      <w:r w:rsidRPr="00E82469">
        <w:rPr>
          <w:sz w:val="16"/>
        </w:rPr>
        <w:t xml:space="preserve"> is such a </w:t>
      </w:r>
      <w:r w:rsidRPr="00E82469">
        <w:rPr>
          <w:rStyle w:val="StyleBoldUnderline"/>
        </w:rPr>
        <w:t>grand, imprecise idea which lacks a good, thorough analysis that it will be impossible to obtain political support for it in a democratic system</w:t>
      </w:r>
      <w:r w:rsidRPr="00E82469">
        <w:rPr>
          <w:sz w:val="16"/>
        </w:rPr>
        <w:t xml:space="preserve">. More importantly, </w:t>
      </w:r>
      <w:r w:rsidRPr="00E82469">
        <w:rPr>
          <w:rStyle w:val="StyleBoldUnderline"/>
        </w:rPr>
        <w:t>it is void of a good view on systemic solutions and instrumentation, making it unclear how to upscale radical changes in lifestyles and grassroots initiatives by small subsets of the population (“niches”) to society as a whole. Alternative lifestyles</w:t>
      </w:r>
      <w:r w:rsidRPr="00E82469">
        <w:rPr>
          <w:sz w:val="16"/>
        </w:rPr>
        <w:t xml:space="preserve">, i.e. outside the cultural norm, have always existed but </w:t>
      </w:r>
      <w:r w:rsidRPr="00E82469">
        <w:rPr>
          <w:rStyle w:val="StyleBoldUnderline"/>
        </w:rPr>
        <w:t>have never been adopted by the large majority of people</w:t>
      </w:r>
      <w:r w:rsidRPr="00E82469">
        <w:rPr>
          <w:sz w:val="16"/>
        </w:rPr>
        <w:t xml:space="preserve">. So why would this now suddenly be different? This does, of course, not mean such lifestyles need not exist or do not deserve respect. </w:t>
      </w:r>
      <w:r w:rsidRPr="00E82469">
        <w:rPr>
          <w:rStyle w:val="StyleBoldUnderline"/>
        </w:rPr>
        <w:t xml:space="preserve">They may inﬂuence slow change in dominant lifestyles, but cannot be expected to be copied by the masses. </w:t>
      </w:r>
      <w:r w:rsidRPr="00E82469">
        <w:rPr>
          <w:rStyle w:val="Emphasis"/>
        </w:rPr>
        <w:t>Writings</w:t>
      </w:r>
      <w:r w:rsidRPr="00E82469">
        <w:rPr>
          <w:rStyle w:val="StyleBoldUnderline"/>
        </w:rPr>
        <w:t xml:space="preserve"> on this issue </w:t>
      </w:r>
      <w:r w:rsidRPr="00E82469">
        <w:rPr>
          <w:rStyle w:val="Emphasis"/>
        </w:rPr>
        <w:t>tend to be normative and idealistic rather than analytical and realistic</w:t>
      </w:r>
      <w:r w:rsidRPr="00E82469">
        <w:rPr>
          <w:rStyle w:val="StyleBoldUnderline"/>
        </w:rPr>
        <w:t xml:space="preserve">. They seem to be </w:t>
      </w:r>
      <w:r w:rsidRPr="00E82469">
        <w:rPr>
          <w:rStyle w:val="Emphasis"/>
        </w:rPr>
        <w:t>motivated more by political ideology</w:t>
      </w:r>
      <w:r w:rsidRPr="00E82469">
        <w:rPr>
          <w:rStyle w:val="StyleBoldUnderline"/>
        </w:rPr>
        <w:t xml:space="preserve"> about justice and equity </w:t>
      </w:r>
      <w:r w:rsidRPr="00E82469">
        <w:rPr>
          <w:rStyle w:val="Emphasis"/>
        </w:rPr>
        <w:t>than about solving urgent and threatening environmental problems</w:t>
      </w:r>
      <w:r w:rsidRPr="00E82469">
        <w:rPr>
          <w:rStyle w:val="StyleBoldUnderline"/>
        </w:rPr>
        <w:t xml:space="preserve"> (an “ecological imperative”)</w:t>
      </w:r>
      <w:r w:rsidRPr="00E82469">
        <w:rPr>
          <w:sz w:val="16"/>
        </w:rPr>
        <w:t xml:space="preserve">. As a result, </w:t>
      </w:r>
      <w:r w:rsidRPr="00E82469">
        <w:rPr>
          <w:rStyle w:val="StyleBoldUnderline"/>
        </w:rPr>
        <w:t>they do not necessarily offer an effective approach to combat environmental problems</w:t>
      </w:r>
      <w:r w:rsidRPr="00E82469">
        <w:rPr>
          <w:sz w:val="16"/>
        </w:rPr>
        <w:t xml:space="preserve">. One can certainly be positive about the underlying humanistic ideals of equality, solidarity, citizenship, locality and “good life.” However, </w:t>
      </w:r>
      <w:r w:rsidRPr="00E82469">
        <w:rPr>
          <w:rStyle w:val="StyleBoldUnderline"/>
        </w:rPr>
        <w:t xml:space="preserve">a drastic change in the economy upfront seems an overly risky experiment and a diffuse, undirected strategy that is not sure to meet the desired environmental aims. Moreover, it may well result in unintended social and </w:t>
      </w:r>
      <w:r w:rsidRPr="00E82469">
        <w:rPr>
          <w:rStyle w:val="Emphasis"/>
        </w:rPr>
        <w:t>economic chaos and instability</w:t>
      </w:r>
      <w:r w:rsidRPr="00E82469">
        <w:rPr>
          <w:rStyle w:val="StyleBoldUnderline"/>
        </w:rPr>
        <w:t>.</w:t>
      </w:r>
      <w:r w:rsidRPr="00E82469">
        <w:rPr>
          <w:sz w:val="16"/>
        </w:rPr>
        <w:t xml:space="preserve"> The main historical, large-scale experiments aimed at </w:t>
      </w:r>
      <w:r w:rsidRPr="00E82469">
        <w:rPr>
          <w:rStyle w:val="StyleBoldUnderline"/>
        </w:rPr>
        <w:t>moving away from market capitalism</w:t>
      </w:r>
      <w:r w:rsidRPr="00E82469">
        <w:rPr>
          <w:sz w:val="16"/>
        </w:rPr>
        <w:t xml:space="preserve"> which we can learn from, namely central planning by communist states as in the former USSR, Eastern Europe and China, certainly </w:t>
      </w:r>
      <w:r w:rsidRPr="00E82469">
        <w:rPr>
          <w:rStyle w:val="StyleBoldUnderline"/>
        </w:rPr>
        <w:t>do not offer a good record in terms of clean production and environmental regulation</w:t>
      </w:r>
      <w:r w:rsidRPr="00E82469">
        <w:rPr>
          <w:sz w:val="16"/>
        </w:rPr>
        <w:t xml:space="preserve"> — quite the opposite. Here, a lack of market mechanisms and other incentives seems to have given rise to excessive waste and inefﬁciency, also in relation to environmentally relevant categories of inputs and outputs. Thinking about radical changes should moreover incorporate received insights about human behavior and its diversity as found in modern psychology and behavioral economics. These are already slowly changing mainstream economics and associated ideas about public policy (Gsottbauer and van den Bergh, forthcoming). Given the urgency of environmental and notably climate change problems it makes sense to think carefully about the effectiveness of strategies in the short and medium term, which should involve taking into account behavioral features and limits of human individuals and organizations. </w:t>
      </w:r>
      <w:r w:rsidRPr="00E82469">
        <w:rPr>
          <w:rStyle w:val="StyleBoldUnderline"/>
        </w:rPr>
        <w:t>Striving for radical degrowth seems risky in this sense as it does not well integrate received insights about human behavior</w:t>
      </w:r>
      <w:r w:rsidRPr="00E82469">
        <w:rPr>
          <w:sz w:val="16"/>
        </w:rPr>
        <w:t xml:space="preserve">. Instead, a less risky and more effective strategy is adding new institutions to our economies — to begin with an effective international climate agreement. What we need most of all is a hard environmental constraint on our economy (complemented by price regulation and possibly other types of regulation, like of commercial advertising and taxing status goods with serious environmental repercussions) and then let consumers, producers and investors adapt to it. Possibly, this will go along with fundamental, </w:t>
      </w:r>
      <w:r w:rsidRPr="00E82469">
        <w:rPr>
          <w:rStyle w:val="StyleBoldUnderline"/>
        </w:rPr>
        <w:t>radical changes in our economy and institutions, but it does not seem necessary to require these and have a blueprint of them upfront.</w:t>
      </w:r>
    </w:p>
    <w:p w:rsidR="00964986" w:rsidRPr="00E82469" w:rsidRDefault="00964986" w:rsidP="00964986"/>
    <w:p w:rsidR="00DE54B6" w:rsidRPr="00E82469" w:rsidRDefault="00DE54B6" w:rsidP="00DE54B6"/>
    <w:p w:rsidR="0061647B" w:rsidRPr="00E82469" w:rsidRDefault="0061647B" w:rsidP="0061647B">
      <w:pPr>
        <w:pStyle w:val="Heading1"/>
      </w:pPr>
      <w:bookmarkStart w:id="23" w:name="_Toc362007430"/>
      <w:r w:rsidRPr="00E82469">
        <w:lastRenderedPageBreak/>
        <w:t>Growth Bad</w:t>
      </w:r>
      <w:bookmarkEnd w:id="23"/>
    </w:p>
    <w:p w:rsidR="0061647B" w:rsidRPr="00E82469" w:rsidRDefault="0061647B" w:rsidP="0061647B">
      <w:pPr>
        <w:pStyle w:val="Heading2"/>
      </w:pPr>
      <w:bookmarkStart w:id="24" w:name="_Toc362007431"/>
      <w:r w:rsidRPr="00E82469">
        <w:lastRenderedPageBreak/>
        <w:t>Growth Unsustainable</w:t>
      </w:r>
      <w:bookmarkEnd w:id="24"/>
    </w:p>
    <w:p w:rsidR="000B65AB" w:rsidRPr="00E82469" w:rsidRDefault="000B65AB" w:rsidP="000B65AB">
      <w:pPr>
        <w:pStyle w:val="Heading3"/>
      </w:pPr>
      <w:bookmarkStart w:id="25" w:name="_Toc362007432"/>
      <w:r w:rsidRPr="00E82469">
        <w:lastRenderedPageBreak/>
        <w:t>Generic Unsustainable</w:t>
      </w:r>
      <w:bookmarkEnd w:id="25"/>
    </w:p>
    <w:p w:rsidR="000B65AB" w:rsidRPr="00E82469" w:rsidRDefault="000B65AB" w:rsidP="000B65AB">
      <w:pPr>
        <w:pStyle w:val="Heading4"/>
      </w:pPr>
      <w:r w:rsidRPr="00E82469">
        <w:t>Current capitalist system fails—economies are unstable—Iceland proves</w:t>
      </w:r>
    </w:p>
    <w:p w:rsidR="000B65AB" w:rsidRPr="00E82469" w:rsidRDefault="000B65AB" w:rsidP="000B65AB">
      <w:r w:rsidRPr="00E82469">
        <w:rPr>
          <w:b/>
        </w:rPr>
        <w:t>Cato 09</w:t>
      </w:r>
      <w:r w:rsidRPr="00E82469">
        <w:t xml:space="preserve"> (Molly Scott Cato, PhD from University of Wales, green economist and member of Green Party of England and Wales, Professor Strategy and Sustainability at the University of Roehampton and Convenor of Roehampton Business School’s Responsible Capitalism research center, “An Object Lesson,” General Science Full Text, Vol. 39, Issue 2, Ebsco Host, March 2009)</w:t>
      </w:r>
    </w:p>
    <w:p w:rsidR="000B65AB" w:rsidRPr="00E82469" w:rsidRDefault="000B65AB" w:rsidP="000B65AB"/>
    <w:p w:rsidR="000B65AB" w:rsidRPr="00E82469" w:rsidRDefault="000B65AB" w:rsidP="000B65AB">
      <w:pPr>
        <w:rPr>
          <w:sz w:val="16"/>
        </w:rPr>
      </w:pPr>
      <w:r w:rsidRPr="00E82469">
        <w:rPr>
          <w:rStyle w:val="StyleBoldUnderline"/>
        </w:rPr>
        <w:t>The world has watched the</w:t>
      </w:r>
      <w:r w:rsidRPr="00E82469">
        <w:rPr>
          <w:sz w:val="16"/>
        </w:rPr>
        <w:t xml:space="preserve"> vertiginous </w:t>
      </w:r>
      <w:r w:rsidRPr="00E82469">
        <w:rPr>
          <w:rStyle w:val="StyleBoldUnderline"/>
        </w:rPr>
        <w:t>collapse of the Icelandic economy in recent months</w:t>
      </w:r>
      <w:r w:rsidRPr="00E82469">
        <w:rPr>
          <w:sz w:val="16"/>
        </w:rPr>
        <w:t xml:space="preserve"> with a mixture of fascination and horror. The Victorians popularised the concept of the 'object lesson', when an item, often from nature, was brought into the classroom and used as a didactic illustration of a general moral lesson. </w:t>
      </w:r>
      <w:r w:rsidRPr="00E82469">
        <w:rPr>
          <w:rStyle w:val="StyleBoldUnderline"/>
        </w:rPr>
        <w:t>Iceland is providing an object lesson in what is wrong with the organisation of the global economy</w:t>
      </w:r>
      <w:r w:rsidRPr="00E82469">
        <w:rPr>
          <w:sz w:val="16"/>
        </w:rPr>
        <w:t xml:space="preserve">. </w:t>
      </w:r>
      <w:r w:rsidRPr="00E82469">
        <w:rPr>
          <w:rStyle w:val="StyleBoldUnderline"/>
        </w:rPr>
        <w:t>Its first mistake was to focus on finance and ignore resources of real value</w:t>
      </w:r>
      <w:r w:rsidRPr="00E82469">
        <w:rPr>
          <w:sz w:val="16"/>
        </w:rPr>
        <w:t xml:space="preserve">. With a population barely larger than Bristol's and few resources other than hot water and fish, it could not sustain the sorts of huge investment deals its 'Viking raider' entrepreneurs were engaging in. </w:t>
      </w:r>
      <w:r w:rsidRPr="00E82469">
        <w:rPr>
          <w:rStyle w:val="StyleBoldUnderline"/>
        </w:rPr>
        <w:t>Overstretched, they brought the banks down with them; then the currency; then the whole economy.</w:t>
      </w:r>
      <w:r w:rsidRPr="00E82469">
        <w:rPr>
          <w:rStyle w:val="StyleBoldUnderline"/>
          <w:sz w:val="12"/>
        </w:rPr>
        <w:t xml:space="preserve">¶ </w:t>
      </w:r>
      <w:proofErr w:type="gramStart"/>
      <w:r w:rsidRPr="00E82469">
        <w:rPr>
          <w:sz w:val="16"/>
        </w:rPr>
        <w:t>But</w:t>
      </w:r>
      <w:proofErr w:type="gramEnd"/>
      <w:r w:rsidRPr="00E82469">
        <w:rPr>
          <w:sz w:val="16"/>
        </w:rPr>
        <w:t xml:space="preserve"> </w:t>
      </w:r>
      <w:r w:rsidRPr="00E82469">
        <w:rPr>
          <w:rStyle w:val="StyleBoldUnderline"/>
        </w:rPr>
        <w:t>there is nothing unusual about this strategy</w:t>
      </w:r>
      <w:r w:rsidRPr="00E82469">
        <w:rPr>
          <w:sz w:val="16"/>
        </w:rPr>
        <w:t xml:space="preserve">: </w:t>
      </w:r>
      <w:r w:rsidRPr="00E82469">
        <w:rPr>
          <w:rStyle w:val="StyleBoldUnderline"/>
        </w:rPr>
        <w:t>95 per cent of the transactions taking place in the global economy have no contact with real goods</w:t>
      </w:r>
      <w:r w:rsidRPr="00E82469">
        <w:rPr>
          <w:sz w:val="16"/>
        </w:rPr>
        <w:t xml:space="preserve">. </w:t>
      </w:r>
      <w:r w:rsidRPr="00E82469">
        <w:rPr>
          <w:rStyle w:val="StyleBoldUnderline"/>
        </w:rPr>
        <w:t>We have an economy that feels it can cut loose of the planet and generate profits through financial engineering</w:t>
      </w:r>
      <w:r w:rsidRPr="00E82469">
        <w:rPr>
          <w:sz w:val="16"/>
        </w:rPr>
        <w:t xml:space="preserve">. The problem is that </w:t>
      </w:r>
      <w:r w:rsidRPr="00E82469">
        <w:rPr>
          <w:rStyle w:val="StyleBoldUnderline"/>
        </w:rPr>
        <w:t>this disembedding of economy from environment means there is no longer any awareness of how much the Earth can sustain</w:t>
      </w:r>
      <w:r w:rsidRPr="00E82469">
        <w:rPr>
          <w:sz w:val="16"/>
        </w:rPr>
        <w:t xml:space="preserve">. </w:t>
      </w:r>
      <w:r w:rsidRPr="00E82469">
        <w:rPr>
          <w:rStyle w:val="StyleBoldUnderline"/>
        </w:rPr>
        <w:t>Its resources are depleted, its energy drained</w:t>
      </w:r>
      <w:r w:rsidRPr="00E82469">
        <w:rPr>
          <w:sz w:val="16"/>
        </w:rPr>
        <w:t xml:space="preserve">. </w:t>
      </w:r>
      <w:r w:rsidRPr="00E82469">
        <w:rPr>
          <w:rStyle w:val="StyleBoldUnderline"/>
        </w:rPr>
        <w:t>We are killing our own support system</w:t>
      </w:r>
      <w:r w:rsidRPr="00E82469">
        <w:rPr>
          <w:sz w:val="16"/>
        </w:rPr>
        <w:t>.</w:t>
      </w:r>
      <w:r w:rsidRPr="00E82469">
        <w:rPr>
          <w:sz w:val="12"/>
        </w:rPr>
        <w:t>¶</w:t>
      </w:r>
      <w:r w:rsidRPr="00E82469">
        <w:rPr>
          <w:sz w:val="16"/>
        </w:rPr>
        <w:t xml:space="preserve"> </w:t>
      </w:r>
      <w:proofErr w:type="gramStart"/>
      <w:r w:rsidRPr="00E82469">
        <w:rPr>
          <w:rStyle w:val="StyleBoldUnderline"/>
        </w:rPr>
        <w:t>The</w:t>
      </w:r>
      <w:proofErr w:type="gramEnd"/>
      <w:r w:rsidRPr="00E82469">
        <w:rPr>
          <w:rStyle w:val="StyleBoldUnderline"/>
        </w:rPr>
        <w:t xml:space="preserve"> dislocation between economic activity and natural systems also has consequences</w:t>
      </w:r>
      <w:r w:rsidRPr="00E82469">
        <w:rPr>
          <w:sz w:val="16"/>
        </w:rPr>
        <w:t xml:space="preserve"> for ourselves. </w:t>
      </w:r>
      <w:r w:rsidRPr="00E82469">
        <w:rPr>
          <w:rStyle w:val="Emphasis"/>
        </w:rPr>
        <w:t>We have created an unstable and ungrounded economy</w:t>
      </w:r>
      <w:r w:rsidRPr="00E82469">
        <w:rPr>
          <w:sz w:val="16"/>
        </w:rPr>
        <w:t>: we become similarly unstable and ungrounded if we spend all our lives at work-stations rather than engaged in creative and collaborative work. When our shoes and even our food are produced on the other sides of the globe, it is all-too-easy to forget that all are resources are provided by nature.</w:t>
      </w:r>
      <w:r w:rsidRPr="00E82469">
        <w:rPr>
          <w:sz w:val="12"/>
        </w:rPr>
        <w:t>¶</w:t>
      </w:r>
      <w:r w:rsidRPr="00E82469">
        <w:rPr>
          <w:sz w:val="16"/>
        </w:rPr>
        <w:t xml:space="preserve"> </w:t>
      </w:r>
      <w:r w:rsidRPr="00E82469">
        <w:rPr>
          <w:rStyle w:val="StyleBoldUnderline"/>
        </w:rPr>
        <w:t>Iceland is also demonstrating the insecurity bequeathed by globalisation</w:t>
      </w:r>
      <w:r w:rsidRPr="00E82469">
        <w:rPr>
          <w:sz w:val="16"/>
        </w:rPr>
        <w:t xml:space="preserve">. </w:t>
      </w:r>
      <w:r w:rsidRPr="00E82469">
        <w:rPr>
          <w:rStyle w:val="StyleBoldUnderline"/>
        </w:rPr>
        <w:t>An immediate consequence of the crisis was a clearing of supermarket shelves in a country that has low-quality land and a poor climate</w:t>
      </w:r>
      <w:r w:rsidRPr="00E82469">
        <w:rPr>
          <w:sz w:val="16"/>
        </w:rPr>
        <w:t>, hence most fresh food arrives in tins. In spite of our lush landscapes, the UK is also running a huge food deficit--the same size as China's, according to the UN's Food and Agriculture Organization--and as the value of sterling declines, the cost of imported food rises. This global supermarket approach is also damaging the human spirit, depriving us of local meaning and real nourishment.</w:t>
      </w:r>
      <w:r w:rsidRPr="00E82469">
        <w:rPr>
          <w:sz w:val="12"/>
        </w:rPr>
        <w:t>¶</w:t>
      </w:r>
      <w:r w:rsidRPr="00E82469">
        <w:rPr>
          <w:sz w:val="16"/>
        </w:rPr>
        <w:t xml:space="preserve"> </w:t>
      </w:r>
      <w:proofErr w:type="gramStart"/>
      <w:r w:rsidRPr="00E82469">
        <w:rPr>
          <w:rStyle w:val="StyleBoldUnderline"/>
        </w:rPr>
        <w:t>The</w:t>
      </w:r>
      <w:proofErr w:type="gramEnd"/>
      <w:r w:rsidRPr="00E82469">
        <w:rPr>
          <w:rStyle w:val="StyleBoldUnderline"/>
        </w:rPr>
        <w:t xml:space="preserve"> lessons Iceland has to show us in terms of social cohesion are perhaps the most disturbing</w:t>
      </w:r>
      <w:r w:rsidRPr="00E82469">
        <w:rPr>
          <w:sz w:val="16"/>
        </w:rPr>
        <w:t xml:space="preserve">, and also the most promising. Following the implosion of the banks there were numerous violent protests in Reykjavik, and </w:t>
      </w:r>
      <w:r w:rsidRPr="00E82469">
        <w:rPr>
          <w:rStyle w:val="StyleBoldUnderline"/>
        </w:rPr>
        <w:t xml:space="preserve">calls for the resignation of </w:t>
      </w:r>
      <w:proofErr w:type="gramStart"/>
      <w:r w:rsidRPr="00E82469">
        <w:rPr>
          <w:rStyle w:val="StyleBoldUnderline"/>
        </w:rPr>
        <w:t>prime minister</w:t>
      </w:r>
      <w:proofErr w:type="gramEnd"/>
      <w:r w:rsidRPr="00E82469">
        <w:rPr>
          <w:sz w:val="16"/>
        </w:rPr>
        <w:t xml:space="preserve"> Geir Haarde </w:t>
      </w:r>
      <w:r w:rsidRPr="00E82469">
        <w:rPr>
          <w:rStyle w:val="StyleBoldUnderline"/>
        </w:rPr>
        <w:t>led to the collapse of his government</w:t>
      </w:r>
      <w:r w:rsidRPr="00E82469">
        <w:rPr>
          <w:sz w:val="16"/>
        </w:rPr>
        <w:t xml:space="preserve"> in January. In November, Iceland had signed a deal with the IMF, which will lend £10 billion to support the economy, but only on condition that it introduces the sorts of policies of cutting expenditure and squeezing living standards that poor countries of the south have been subject to. This has led to disillusionment with the conventional economic model and support for the green-left party by around a third of the electorate.</w:t>
      </w:r>
      <w:r w:rsidRPr="00E82469">
        <w:rPr>
          <w:sz w:val="12"/>
        </w:rPr>
        <w:t>¶</w:t>
      </w:r>
      <w:r w:rsidRPr="00E82469">
        <w:rPr>
          <w:sz w:val="16"/>
        </w:rPr>
        <w:t xml:space="preserve"> </w:t>
      </w:r>
      <w:proofErr w:type="gramStart"/>
      <w:r w:rsidRPr="00E82469">
        <w:rPr>
          <w:sz w:val="16"/>
        </w:rPr>
        <w:t>What</w:t>
      </w:r>
      <w:proofErr w:type="gramEnd"/>
      <w:r w:rsidRPr="00E82469">
        <w:rPr>
          <w:sz w:val="16"/>
        </w:rPr>
        <w:t xml:space="preserve"> can we learn from the </w:t>
      </w:r>
      <w:r w:rsidRPr="00E82469">
        <w:rPr>
          <w:rStyle w:val="Emphasis"/>
        </w:rPr>
        <w:t>Iceland</w:t>
      </w:r>
      <w:r w:rsidRPr="00E82469">
        <w:rPr>
          <w:sz w:val="16"/>
        </w:rPr>
        <w:t xml:space="preserve">ic object lesson? It </w:t>
      </w:r>
      <w:r w:rsidRPr="00E82469">
        <w:rPr>
          <w:rStyle w:val="Emphasis"/>
        </w:rPr>
        <w:t>demonstrates the unsustainable nature of the globalised capitalist system</w:t>
      </w:r>
      <w:r w:rsidRPr="00E82469">
        <w:rPr>
          <w:sz w:val="16"/>
        </w:rPr>
        <w:t xml:space="preserve"> that has come to dominate provisioning and trade over the past 40 years. The most important lesson is to cut your coat according to your cloth. Once you strip away the financial fluff, </w:t>
      </w:r>
      <w:r w:rsidRPr="00E82469">
        <w:rPr>
          <w:rStyle w:val="StyleBoldUnderline"/>
        </w:rPr>
        <w:t>an economy is worth what it has in terms of resources: its people and its land. Losing sight of this basic fact has created overinflated currencies and excessive asset prices</w:t>
      </w:r>
      <w:r w:rsidRPr="00E82469">
        <w:rPr>
          <w:sz w:val="16"/>
        </w:rPr>
        <w:t xml:space="preserve">; the other side of the coin has been the devaluing of the resources that really matter: people and planet. Creating green jobs is all very well, but </w:t>
      </w:r>
      <w:r w:rsidRPr="00E82469">
        <w:rPr>
          <w:rStyle w:val="StyleBoldUnderline"/>
        </w:rPr>
        <w:t xml:space="preserve">until we tackle the </w:t>
      </w:r>
      <w:r w:rsidRPr="00E82469">
        <w:rPr>
          <w:sz w:val="16"/>
        </w:rPr>
        <w:t xml:space="preserve">economic system's </w:t>
      </w:r>
      <w:r w:rsidRPr="00E82469">
        <w:rPr>
          <w:rStyle w:val="StyleBoldUnderline"/>
        </w:rPr>
        <w:t>underlying destructive logic</w:t>
      </w:r>
      <w:r w:rsidRPr="00E82469">
        <w:rPr>
          <w:sz w:val="16"/>
        </w:rPr>
        <w:t xml:space="preserve">, </w:t>
      </w:r>
      <w:r w:rsidRPr="00E82469">
        <w:rPr>
          <w:rStyle w:val="Emphasis"/>
        </w:rPr>
        <w:t>sustainability will always be out of reach</w:t>
      </w:r>
      <w:r w:rsidRPr="00E82469">
        <w:rPr>
          <w:sz w:val="16"/>
        </w:rPr>
        <w:t>.</w:t>
      </w:r>
    </w:p>
    <w:p w:rsidR="00964986" w:rsidRPr="00E82469" w:rsidRDefault="00964986" w:rsidP="000B65AB">
      <w:pPr>
        <w:rPr>
          <w:sz w:val="16"/>
        </w:rPr>
      </w:pPr>
    </w:p>
    <w:p w:rsidR="00964986" w:rsidRPr="00E82469" w:rsidRDefault="00964986" w:rsidP="00964986">
      <w:pPr>
        <w:pStyle w:val="Heading3"/>
      </w:pPr>
      <w:bookmarkStart w:id="26" w:name="_Toc362007433"/>
      <w:r w:rsidRPr="00E82469">
        <w:lastRenderedPageBreak/>
        <w:t>Spillover</w:t>
      </w:r>
      <w:bookmarkEnd w:id="26"/>
    </w:p>
    <w:p w:rsidR="00964986" w:rsidRPr="00E82469" w:rsidRDefault="00964986" w:rsidP="00E82469">
      <w:pPr>
        <w:pStyle w:val="Heading4"/>
      </w:pPr>
      <w:r w:rsidRPr="00E82469">
        <w:t>Multiple factors make collapse inevitable, but we only have to win one—Interconnectedness means any crisis goes global</w:t>
      </w:r>
    </w:p>
    <w:p w:rsidR="00964986" w:rsidRPr="00A3314A" w:rsidRDefault="00964986" w:rsidP="00964986">
      <w:r w:rsidRPr="00E82469">
        <w:rPr>
          <w:b/>
        </w:rPr>
        <w:t>Taylor 8</w:t>
      </w:r>
      <w:r w:rsidRPr="00E82469">
        <w:rPr>
          <w:sz w:val="16"/>
        </w:rPr>
        <w:t xml:space="preserve"> </w:t>
      </w:r>
      <w:r w:rsidRPr="00A3314A">
        <w:t>[Graeme Taylor is a social activist committed to constructive global transformation and the coordinator of BEST Futures, a project supporting sustainable solutions through researching how societies change and evolve, Evolution's Edge: The Coming Collapse and Transformation of Our World, Pomegranate Press, 2008, ISBN: 9781550923810, EBrary, pg. 108-9]</w:t>
      </w:r>
    </w:p>
    <w:p w:rsidR="00964986" w:rsidRPr="00E82469" w:rsidRDefault="00964986" w:rsidP="00964986">
      <w:pPr>
        <w:rPr>
          <w:sz w:val="16"/>
        </w:rPr>
      </w:pPr>
    </w:p>
    <w:p w:rsidR="00964986" w:rsidRPr="00E82469" w:rsidRDefault="00964986" w:rsidP="00964986">
      <w:pPr>
        <w:rPr>
          <w:u w:val="single"/>
        </w:rPr>
      </w:pPr>
      <w:r w:rsidRPr="00E82469">
        <w:rPr>
          <w:u w:val="single"/>
        </w:rPr>
        <w:t>It is easier for societies to manage Problems that are temporary and/or local in nature than problems that are sustained and/ or generalized</w:t>
      </w:r>
      <w:r w:rsidRPr="00E82469">
        <w:rPr>
          <w:sz w:val="16"/>
        </w:rPr>
        <w:t xml:space="preserve">. For example, it is easier for a society to manage a single failed harvest than long-term climate change, a work stoppage in one factory than a national strike, a border dispute than all-out warfare. </w:t>
      </w:r>
      <w:r w:rsidRPr="00E82469">
        <w:rPr>
          <w:u w:val="single"/>
        </w:rPr>
        <w:t>The work of Jack Goldstone, a sociologist at George Mason University, indicates that societies are more likely to break down when they face multiple converging stresses. He wrote,"Massive state breakdown is likely to occur only when there are simultaneously high levels of distress and conflict at several levels of society</w:t>
      </w:r>
      <w:r w:rsidRPr="00E82469">
        <w:rPr>
          <w:sz w:val="16"/>
        </w:rPr>
        <w:t xml:space="preserve"> _ in the state, among elites, and in the populace? While converging stresses can result from disparate developments {e.g. a harvest failure occurring at the same time as invasion, they are often caused by cascading crises {e.g. a harvest failure causes famine which then triggers a rebellion). </w:t>
      </w:r>
      <w:r w:rsidRPr="00E82469">
        <w:rPr>
          <w:u w:val="single"/>
        </w:rPr>
        <w:t xml:space="preserve">As crises interact with each the problems multiply and become more difficult to manage. The large number of interacting problems facing humanity in the coming decades increases the probability of major crises. Enormous threats are posed by climate change, energy shortages, water scarcity, food shortages, loss of biodiversity, growing economic inequality. </w:t>
      </w:r>
      <w:proofErr w:type="gramStart"/>
      <w:r w:rsidRPr="00E82469">
        <w:rPr>
          <w:u w:val="single"/>
        </w:rPr>
        <w:t>increasing</w:t>
      </w:r>
      <w:proofErr w:type="gramEnd"/>
      <w:r w:rsidRPr="00E82469">
        <w:rPr>
          <w:u w:val="single"/>
        </w:rPr>
        <w:t xml:space="preserve"> global financial instability and conflicts over scarce resources.</w:t>
      </w:r>
      <w:r w:rsidRPr="00E82469">
        <w:rPr>
          <w:sz w:val="16"/>
        </w:rPr>
        <w:t xml:space="preserve"> Other growing threats also exist, such as pandemic; and the proliferation of nuclear weapons? </w:t>
      </w:r>
      <w:r w:rsidRPr="00E82469">
        <w:rPr>
          <w:u w:val="single"/>
        </w:rPr>
        <w:t>While any of these issues will be extremely difficult to manage by itself in combination they will be unmanageable</w:t>
      </w:r>
      <w:r w:rsidRPr="00E82469">
        <w:rPr>
          <w:sz w:val="16"/>
        </w:rPr>
        <w:t xml:space="preserve">. For example, until recently UN food estimates have assumed that both the weather and energy prices will remain relatively stable for the foreseeable Future. But what will happen to agricultural production if the costs of irrigation, fertilizers and transportation continue to rise clue to declining oil supplies? \Vl1 at will happen if </w:t>
      </w:r>
      <w:r w:rsidRPr="00E82469">
        <w:rPr>
          <w:u w:val="single"/>
        </w:rPr>
        <w:t>this problem is compounded by other Factors such as climate change</w:t>
      </w:r>
      <w:r w:rsidRPr="00E82469">
        <w:rPr>
          <w:sz w:val="16"/>
        </w:rPr>
        <w:t xml:space="preserve">? And what will be the political consequences in China, India and other countries ii' these interacting crises produce a deadly combination: a global depression, inflation, increasing food shortages and growing unemployment? </w:t>
      </w:r>
      <w:r w:rsidRPr="00E82469">
        <w:rPr>
          <w:u w:val="single"/>
        </w:rPr>
        <w:t>Scenarios such as these are the recipe For the type of perfect storm that could cause the catastrophic collapse of the world system</w:t>
      </w:r>
      <w:proofErr w:type="gramStart"/>
      <w:r w:rsidRPr="00E82469">
        <w:rPr>
          <w:sz w:val="16"/>
        </w:rPr>
        <w:t>.`</w:t>
      </w:r>
      <w:proofErr w:type="gramEnd"/>
      <w:r w:rsidRPr="00E82469">
        <w:rPr>
          <w:sz w:val="16"/>
        </w:rPr>
        <w:t xml:space="preserve">9' </w:t>
      </w:r>
      <w:r w:rsidRPr="00E82469">
        <w:rPr>
          <w:u w:val="single"/>
        </w:rPr>
        <w:t>Global crises could start almost anywhere. Since societal systems have complex and chaotic dynamics, it is not possible to make precise predictions about the Future</w:t>
      </w:r>
      <w:r w:rsidRPr="00E82469">
        <w:rPr>
          <w:sz w:val="16"/>
        </w:rPr>
        <w:t xml:space="preserve">. Nevertheless, it is possible to define system parameters - the operating conditions and resources that 11 society must have to survive. The biological law of the Minimum (Liebig's Law] states that the population of any species is limited by the necessity [water food, suitable climate] in least supply. This means that it will only take a shortage of one irreplaceable global resource to trigger a global crisis. </w:t>
      </w:r>
      <w:r w:rsidRPr="00E82469">
        <w:rPr>
          <w:u w:val="single"/>
        </w:rPr>
        <w:t xml:space="preserve">Although we are not yet in a position to predict which resource will run out </w:t>
      </w:r>
      <w:proofErr w:type="gramStart"/>
      <w:r w:rsidRPr="00E82469">
        <w:rPr>
          <w:u w:val="single"/>
        </w:rPr>
        <w:t>when.</w:t>
      </w:r>
      <w:proofErr w:type="gramEnd"/>
      <w:r w:rsidRPr="00E82469">
        <w:rPr>
          <w:u w:val="single"/>
        </w:rPr>
        <w:t xml:space="preserve"> </w:t>
      </w:r>
      <w:proofErr w:type="gramStart"/>
      <w:r w:rsidRPr="00E82469">
        <w:rPr>
          <w:u w:val="single"/>
        </w:rPr>
        <w:t>we</w:t>
      </w:r>
      <w:proofErr w:type="gramEnd"/>
      <w:r w:rsidRPr="00E82469">
        <w:rPr>
          <w:u w:val="single"/>
        </w:rPr>
        <w:t xml:space="preserve"> do know that resource shortages are inevitable because the industrial system requires constantly increasing quantities of energy; water, metals, fiber, grains and other critical resources in order to function. We also know that the availability of many resources is declining due to overexploitation, pollution and climate change. Many experts believe that oil production will peak and begin to decline sometime between 2008 and 2015</w:t>
      </w:r>
      <w:r w:rsidRPr="00E82469">
        <w:rPr>
          <w:sz w:val="16"/>
        </w:rPr>
        <w:t xml:space="preserve">. While the Hrs: 150 years of industrialization were powered by wood and coal, the rapid expansion of the industrial system alter 19(1) closely corresponds with the rapid expansion of oil production. Since oil is the most important source of energy on the planet today, when production begins to decline, the global economy is likely to go into a severe depression. This chart indicates how vulnerable our industrial civilization is to resource shortages. </w:t>
      </w:r>
      <w:proofErr w:type="gramStart"/>
      <w:r w:rsidRPr="00E82469">
        <w:rPr>
          <w:sz w:val="16"/>
        </w:rPr>
        <w:t>we</w:t>
      </w:r>
      <w:proofErr w:type="gramEnd"/>
      <w:r w:rsidRPr="00E82469">
        <w:rPr>
          <w:sz w:val="16"/>
        </w:rPr>
        <w:t xml:space="preserve"> could create similar charts to show how rapidly other essential resources such as groundwater, topsoil, wood, fish, natural gas, lead, zinc or copper are being depleted, and how rapidly the planets air, earth and water are being polluted. In terms of the long existence of humans on earth, the industrial Age is only a brief passing phenomena. Non-renewable fossil fuels made mechanization possible. Mechanization has allowed our species to expand and consume both renewable and non-renewable resources at an unsustainable rate. </w:t>
      </w:r>
      <w:r w:rsidRPr="00E82469">
        <w:rPr>
          <w:u w:val="single"/>
        </w:rPr>
        <w:t>Now the resources are almost running out, major ecosystems are failing, and industrial civilization is about to collapse.</w:t>
      </w:r>
    </w:p>
    <w:p w:rsidR="00964986" w:rsidRPr="00E82469" w:rsidRDefault="00964986" w:rsidP="00964986"/>
    <w:p w:rsidR="00964986" w:rsidRPr="00E82469" w:rsidRDefault="00964986" w:rsidP="00964986">
      <w:pPr>
        <w:pStyle w:val="Heading3"/>
      </w:pPr>
      <w:bookmarkStart w:id="27" w:name="_Toc362007434"/>
      <w:r w:rsidRPr="00E82469">
        <w:lastRenderedPageBreak/>
        <w:t>Science/Models</w:t>
      </w:r>
      <w:bookmarkEnd w:id="27"/>
    </w:p>
    <w:p w:rsidR="00964986" w:rsidRPr="00E82469" w:rsidRDefault="00964986" w:rsidP="00964986">
      <w:pPr>
        <w:rPr>
          <w:sz w:val="16"/>
          <w:szCs w:val="16"/>
        </w:rPr>
      </w:pPr>
    </w:p>
    <w:p w:rsidR="00964986" w:rsidRPr="00E82469" w:rsidRDefault="00964986" w:rsidP="00E82469">
      <w:pPr>
        <w:pStyle w:val="Heading4"/>
      </w:pPr>
      <w:r w:rsidRPr="00E82469">
        <w:t xml:space="preserve">Economic collapse is inevitable with exponential growth – credible computer models prove. </w:t>
      </w:r>
    </w:p>
    <w:p w:rsidR="00964986" w:rsidRDefault="00964986" w:rsidP="00964986">
      <w:r w:rsidRPr="00E82469">
        <w:rPr>
          <w:b/>
        </w:rPr>
        <w:t>MacKenzie 12</w:t>
      </w:r>
      <w:r w:rsidRPr="00E82469">
        <w:rPr>
          <w:sz w:val="16"/>
        </w:rPr>
        <w:t xml:space="preserve"> </w:t>
      </w:r>
      <w:r w:rsidRPr="00A3314A">
        <w:t xml:space="preserve">(Deobra, consultant for the New Scientist, BBC Correspondant “Boom </w:t>
      </w:r>
      <w:proofErr w:type="gramStart"/>
      <w:r w:rsidRPr="00A3314A">
        <w:t>And</w:t>
      </w:r>
      <w:proofErr w:type="gramEnd"/>
      <w:r w:rsidRPr="00A3314A">
        <w:t xml:space="preserve"> Doom: Revisiting Prophecies Of Collapse.” Full Date: 1/10/12. </w:t>
      </w:r>
      <w:hyperlink r:id="rId19" w:history="1">
        <w:r w:rsidRPr="00A3314A">
          <w:rPr>
            <w:rStyle w:val="Hyperlink"/>
          </w:rPr>
          <w:t>http://www.countercurrents.org/mackenzie100112.htm</w:t>
        </w:r>
      </w:hyperlink>
      <w:r w:rsidRPr="00A3314A">
        <w:t>)</w:t>
      </w:r>
    </w:p>
    <w:p w:rsidR="00A3314A" w:rsidRPr="00A3314A" w:rsidRDefault="00A3314A" w:rsidP="00964986"/>
    <w:p w:rsidR="00964986" w:rsidRPr="00E82469" w:rsidRDefault="00964986" w:rsidP="00964986">
      <w:pPr>
        <w:rPr>
          <w:rStyle w:val="StyleBoldUnderline"/>
        </w:rPr>
      </w:pPr>
      <w:r w:rsidRPr="00E82469">
        <w:rPr>
          <w:rStyle w:val="StyleBoldUnderline"/>
          <w:sz w:val="14"/>
          <w:u w:val="none"/>
        </w:rPr>
        <w:t xml:space="preserve">At the beginning of the 1970s, a group of young scientists set out to explore our future. Their findings shook a generation and may be even more relevant than ever today. The question the group set out to answer was: </w:t>
      </w:r>
      <w:r w:rsidRPr="00E82469">
        <w:rPr>
          <w:rStyle w:val="StyleBoldUnderline"/>
        </w:rPr>
        <w:t xml:space="preserve">what would happen if the world’s population and industry continued to grow rapidly? Could growth continue indefinitely or would we start to hit limits at some point? </w:t>
      </w:r>
      <w:r w:rsidRPr="00E82469">
        <w:rPr>
          <w:rStyle w:val="StyleBoldUnderline"/>
          <w:sz w:val="14"/>
          <w:u w:val="none"/>
        </w:rPr>
        <w:t xml:space="preserve">In those days, </w:t>
      </w:r>
      <w:r w:rsidRPr="00E82469">
        <w:rPr>
          <w:rStyle w:val="StyleBoldUnderline"/>
        </w:rPr>
        <w:t>few believed that there were any limits to growth – some economists still don’t.</w:t>
      </w:r>
      <w:r w:rsidRPr="00E82469">
        <w:rPr>
          <w:rStyle w:val="StyleBoldUnderline"/>
          <w:sz w:val="14"/>
          <w:u w:val="none"/>
        </w:rPr>
        <w:t xml:space="preserve"> Even </w:t>
      </w:r>
      <w:r w:rsidRPr="00E82469">
        <w:rPr>
          <w:rStyle w:val="StyleBoldUnderline"/>
        </w:rPr>
        <w:t>those who accepted that on a finite planet there must be some limits usually assumed that growth would merely level off as we approached them.</w:t>
      </w:r>
      <w:r w:rsidRPr="00E82469">
        <w:rPr>
          <w:rStyle w:val="StyleBoldUnderline"/>
          <w:sz w:val="14"/>
          <w:u w:val="none"/>
        </w:rPr>
        <w:t xml:space="preserve"> </w:t>
      </w:r>
      <w:r w:rsidRPr="00E82469">
        <w:rPr>
          <w:rStyle w:val="StyleBoldUnderline"/>
        </w:rPr>
        <w:t>These notions</w:t>
      </w:r>
      <w:r w:rsidRPr="00E82469">
        <w:rPr>
          <w:rStyle w:val="StyleBoldUnderline"/>
          <w:sz w:val="14"/>
          <w:u w:val="none"/>
        </w:rPr>
        <w:t>, however</w:t>
      </w:r>
      <w:r w:rsidRPr="00E82469">
        <w:rPr>
          <w:rStyle w:val="StyleBoldUnderline"/>
        </w:rPr>
        <w:t>, were based on little more than speculation and ideology</w:t>
      </w:r>
      <w:r w:rsidRPr="00E82469">
        <w:rPr>
          <w:rStyle w:val="StyleBoldUnderline"/>
          <w:sz w:val="14"/>
          <w:u w:val="none"/>
        </w:rPr>
        <w:t xml:space="preserve">. </w:t>
      </w:r>
      <w:r w:rsidRPr="00E82469">
        <w:rPr>
          <w:rStyle w:val="StyleBoldUnderline"/>
        </w:rPr>
        <w:t xml:space="preserve">The </w:t>
      </w:r>
      <w:r w:rsidRPr="00E82469">
        <w:rPr>
          <w:rStyle w:val="StyleBoldUnderline"/>
          <w:sz w:val="14"/>
          <w:u w:val="none"/>
        </w:rPr>
        <w:t xml:space="preserve">young </w:t>
      </w:r>
      <w:r w:rsidRPr="00E82469">
        <w:rPr>
          <w:rStyle w:val="StyleBoldUnderline"/>
        </w:rPr>
        <w:t>scientists tried to take a more rigorous approach: using a computer model to explore possible futures.</w:t>
      </w:r>
      <w:r w:rsidRPr="00E82469">
        <w:rPr>
          <w:rStyle w:val="StyleBoldUnderline"/>
          <w:sz w:val="14"/>
          <w:u w:val="none"/>
        </w:rPr>
        <w:t xml:space="preserve"> What was shocking was that </w:t>
      </w:r>
      <w:r w:rsidRPr="00E82469">
        <w:rPr>
          <w:rStyle w:val="StyleBoldUnderline"/>
        </w:rPr>
        <w:t>their simulations, far from showing growth continuing forever, or even levelling out, suggested that it was most likely that boom would be followed by bust:</w:t>
      </w:r>
      <w:r w:rsidRPr="00E82469">
        <w:rPr>
          <w:rStyle w:val="StyleBoldUnderline"/>
          <w:sz w:val="14"/>
          <w:u w:val="none"/>
        </w:rPr>
        <w:t xml:space="preserve"> a sharp decline in industrial output, food production and population. In other words, the collapse of global civilisation. These explosive conclusions were published in 1972 in a slim paperback called The Limits to Growth. It became a bestseller – and provoked a furious backlash that has obscured what it actually said. For instance, it is widely believed that Limits predicted collapse by 2000, yet in fact it made no such claim. So what did it say? And 40 years on, how do its projections compare with reality so far? The first thing you might ask is, why look back at a model devised in the days when computers were bigger than your fridge but less powerful than your phone? Surely we now have far more advanced models? In fact, in many ways we have yet to improve on World3, the relatively simple model on which Limits was based. “When you think of the change in both scientific and computational capabilities since 1972</w:t>
      </w:r>
      <w:r w:rsidRPr="00E82469">
        <w:rPr>
          <w:rStyle w:val="StyleBoldUnderline"/>
        </w:rPr>
        <w:t>, it is astounding there has been so little effort to improve upon their</w:t>
      </w:r>
      <w:r w:rsidRPr="00E82469">
        <w:rPr>
          <w:rStyle w:val="StyleBoldUnderline"/>
          <w:sz w:val="14"/>
          <w:u w:val="none"/>
        </w:rPr>
        <w:t xml:space="preserve"> work,” says Yaneer Bar-Yam, head of the New England Complex Systems Institute in Cambridge, Massachusetts. It hasn’t happened in part because of the storm of controversy the book provoked. “Researchers lost their appetite for global modelling,” says Robert Hoffman of company Whatlf Technologies in Ottawa, Canada, which models resources for companies and governments. “Now, with peak oil, climate change and the failure of conventional economics, there is a renewed interest.” The other problem is that as models get bigger, it becomes harder to see why they produce certain outcomes and whether they are too sensitive to particular inputs, especially with complex systems. Thomas Homer-Dixon of the University of Waterloo in Ontario, Canada, who studies global systems and has used WorId3, thinks it may have been the best possible compromise between over-simplification and unmanageable complexity. But Hoffman and Bar-Yam’s groups are now trying to do better. </w:t>
      </w:r>
      <w:r w:rsidRPr="00E82469">
        <w:rPr>
          <w:rStyle w:val="StyleBoldUnderline"/>
        </w:rPr>
        <w:t xml:space="preserve">World3 was developed at </w:t>
      </w:r>
      <w:r w:rsidRPr="00E82469">
        <w:rPr>
          <w:rStyle w:val="StyleBoldUnderline"/>
          <w:sz w:val="14"/>
          <w:u w:val="none"/>
        </w:rPr>
        <w:t>the</w:t>
      </w:r>
      <w:r w:rsidRPr="00E82469">
        <w:rPr>
          <w:rStyle w:val="StyleBoldUnderline"/>
        </w:rPr>
        <w:t xml:space="preserve"> M</w:t>
      </w:r>
      <w:r w:rsidRPr="00E82469">
        <w:rPr>
          <w:rStyle w:val="StyleBoldUnderline"/>
          <w:sz w:val="14"/>
          <w:u w:val="none"/>
        </w:rPr>
        <w:t xml:space="preserve">assachusetts </w:t>
      </w:r>
      <w:r w:rsidRPr="00E82469">
        <w:rPr>
          <w:rStyle w:val="StyleBoldUnderline"/>
        </w:rPr>
        <w:t>I</w:t>
      </w:r>
      <w:r w:rsidRPr="00E82469">
        <w:rPr>
          <w:rStyle w:val="StyleBoldUnderline"/>
          <w:sz w:val="14"/>
          <w:u w:val="none"/>
        </w:rPr>
        <w:t xml:space="preserve">nstitute of </w:t>
      </w:r>
      <w:r w:rsidRPr="00E82469">
        <w:rPr>
          <w:rStyle w:val="StyleBoldUnderline"/>
        </w:rPr>
        <w:t>T</w:t>
      </w:r>
      <w:r w:rsidRPr="00E82469">
        <w:rPr>
          <w:rStyle w:val="StyleBoldUnderline"/>
          <w:sz w:val="14"/>
          <w:u w:val="none"/>
        </w:rPr>
        <w:t xml:space="preserve">echnology. The </w:t>
      </w:r>
      <w:r w:rsidRPr="00E82469">
        <w:rPr>
          <w:rStyle w:val="StyleBoldUnderline"/>
        </w:rPr>
        <w:t xml:space="preserve">team took what was known about the global population, industry and resources from 1900 to 1972 and used it to develop a set of equations describing how these parameters affected each other. Based on various adjustable assumptions, such as the amount of non-renewable resources, the model projected what would happen over the next century. </w:t>
      </w:r>
      <w:r w:rsidRPr="00E82469">
        <w:rPr>
          <w:rStyle w:val="StyleBoldUnderline"/>
          <w:sz w:val="14"/>
          <w:u w:val="none"/>
        </w:rPr>
        <w:t xml:space="preserve">The team compares their work to exploring what happens to a ball thrown upwards. World3 was meant to reveal the general behaviour that results – in the case of a ball, going up and then falling down – not to make precise predictions, such as exactly how high the ball would go, or where and when it would fall. “None of these computer outputs is a prediction,” the book warned repeatedly. Assuming that business continued as usual, </w:t>
      </w:r>
      <w:r w:rsidRPr="00E82469">
        <w:rPr>
          <w:rStyle w:val="StyleBoldUnderline"/>
        </w:rPr>
        <w:t>World3 projected that population and industry would grow exponentially at first. Eventually, however, growth would begin to slow and would soon stop altogether as resources grew scarce, pollution soared and food became limited. “The Limits to Growth said that the human ecological footprint cannot continue to grow indefinitely, because planet Earth is physically limited,”</w:t>
      </w:r>
      <w:r w:rsidRPr="00E82469">
        <w:rPr>
          <w:rStyle w:val="StyleBoldUnderline"/>
          <w:sz w:val="14"/>
          <w:u w:val="none"/>
        </w:rPr>
        <w:t xml:space="preserve"> says Jørgen Randers of the Norwegian School of Management in Oslo, one of the book’s original authors. What’s more, instead of stabilising at the peak levels, or oscillating around them, in almost all model runs population and industry go into a sharp decline once they peak. “</w:t>
      </w:r>
      <w:r w:rsidRPr="00E82469">
        <w:rPr>
          <w:rStyle w:val="StyleBoldUnderline"/>
        </w:rPr>
        <w:t>If present growth trends in world population, industrialisation, pollution, food production and resource depletion continue unchanged, the limits to growth on this planet will be reached sometime within the next 100 years. The most probable result will be a sudden and rather uncontrollable decline in both population and industrial capacity,”</w:t>
      </w:r>
      <w:r w:rsidRPr="00E82469">
        <w:rPr>
          <w:rStyle w:val="StyleBoldUnderline"/>
          <w:sz w:val="14"/>
          <w:u w:val="none"/>
        </w:rPr>
        <w:t xml:space="preserve"> the book warned. This was unexpected and shocking. </w:t>
      </w:r>
      <w:r w:rsidRPr="00E82469">
        <w:rPr>
          <w:rStyle w:val="StyleBoldUnderline"/>
        </w:rPr>
        <w:t>Why should the world’s economy collapse rather than stabilise</w:t>
      </w:r>
      <w:r w:rsidRPr="00E82469">
        <w:rPr>
          <w:rStyle w:val="StyleBoldUnderline"/>
          <w:sz w:val="14"/>
          <w:u w:val="none"/>
        </w:rPr>
        <w:t xml:space="preserve">? In World3, it happened </w:t>
      </w:r>
      <w:r w:rsidRPr="00E82469">
        <w:rPr>
          <w:rStyle w:val="StyleBoldUnderline"/>
        </w:rPr>
        <w:t>because of the complex feedbacks between different global subsystems such as industry, health and agriculture. More industrial output meant more money to spend on agriculture and healthcare, but also more pollution, which could damage health and food production</w:t>
      </w:r>
      <w:r w:rsidRPr="00E82469">
        <w:rPr>
          <w:rStyle w:val="StyleBoldUnderline"/>
          <w:sz w:val="14"/>
          <w:u w:val="none"/>
        </w:rPr>
        <w:t xml:space="preserve">. And </w:t>
      </w:r>
      <w:r w:rsidRPr="00E82469">
        <w:rPr>
          <w:rStyle w:val="StyleBoldUnderline"/>
        </w:rPr>
        <w:t>most importantly</w:t>
      </w:r>
      <w:r w:rsidRPr="00E82469">
        <w:rPr>
          <w:rStyle w:val="StyleBoldUnderline"/>
          <w:sz w:val="14"/>
          <w:u w:val="none"/>
        </w:rPr>
        <w:t xml:space="preserve">, says Randers, </w:t>
      </w:r>
      <w:r w:rsidRPr="00E82469">
        <w:rPr>
          <w:rStyle w:val="StyleBoldUnderline"/>
        </w:rPr>
        <w:t>in the real world there are delays before limits are understood, institutions act or remedies take effect.</w:t>
      </w:r>
      <w:r w:rsidRPr="00E82469">
        <w:rPr>
          <w:rStyle w:val="StyleBoldUnderline"/>
          <w:sz w:val="14"/>
          <w:u w:val="none"/>
        </w:rPr>
        <w:t xml:space="preserve"> These delayed responses were programmed into World3. The model crashed because its hypothetical people did not respond to the mounting problems before underlying support systems, such as farmland and ecosystems, had been damaged. Instead, they carried on consuming and polluting past the point the model world could sustain. The result was what economists call a bubble and Limits called overshoot. The impact of these response delays was “the fundamental scientific message” of the study, says </w:t>
      </w:r>
      <w:r w:rsidRPr="00E82469">
        <w:rPr>
          <w:rStyle w:val="StyleBoldUnderline"/>
          <w:sz w:val="14"/>
          <w:u w:val="none"/>
        </w:rPr>
        <w:lastRenderedPageBreak/>
        <w:t xml:space="preserve">Randers. Critics, and even fans of the study, he says, didn’t get this point. The other message missed was not that humanity was doomed, but that catastrophe could be averted. In model runs where growth of population and industry were constrained, growth did level out rather than collapse – the stabilised scenario (see graph, right inset). Yet few saw it this way. Instead, the book came under fire from all sides. Scientists didn’t like Limits because the authors, anxious to publicise their findings, put it out before it was peer reviewed. The political right rejected its warning about the dangers of growth. The left rejected it for betraying the aspirations of workers. The Catholic </w:t>
      </w:r>
      <w:proofErr w:type="gramStart"/>
      <w:r w:rsidRPr="00E82469">
        <w:rPr>
          <w:rStyle w:val="StyleBoldUnderline"/>
          <w:sz w:val="14"/>
          <w:u w:val="none"/>
        </w:rPr>
        <w:t>church</w:t>
      </w:r>
      <w:proofErr w:type="gramEnd"/>
      <w:r w:rsidRPr="00E82469">
        <w:rPr>
          <w:rStyle w:val="StyleBoldUnderline"/>
          <w:sz w:val="14"/>
          <w:u w:val="none"/>
        </w:rPr>
        <w:t xml:space="preserve"> rejected its plea for birth control. Critical points </w:t>
      </w:r>
      <w:proofErr w:type="gramStart"/>
      <w:r w:rsidRPr="00E82469">
        <w:rPr>
          <w:rStyle w:val="StyleBoldUnderline"/>
          <w:sz w:val="14"/>
          <w:u w:val="none"/>
        </w:rPr>
        <w:t>The</w:t>
      </w:r>
      <w:proofErr w:type="gramEnd"/>
      <w:r w:rsidRPr="00E82469">
        <w:rPr>
          <w:rStyle w:val="StyleBoldUnderline"/>
          <w:sz w:val="14"/>
          <w:u w:val="none"/>
        </w:rPr>
        <w:t xml:space="preserve"> most strident criticisms </w:t>
      </w:r>
      <w:r w:rsidRPr="00E82469">
        <w:rPr>
          <w:sz w:val="14"/>
        </w:rPr>
        <w:t xml:space="preserve">came from economists, who claimed Limits underestimated the power of the technological fixes humans would surely invent. As resources ran low, for instance, we would discover more or develop alternatives. </w:t>
      </w:r>
      <w:r w:rsidRPr="00E82469">
        <w:rPr>
          <w:rStyle w:val="StyleBoldUnderline"/>
          <w:sz w:val="14"/>
          <w:u w:val="none"/>
        </w:rPr>
        <w:t xml:space="preserve">Yet </w:t>
      </w:r>
      <w:r w:rsidRPr="00E82469">
        <w:rPr>
          <w:rStyle w:val="StyleBoldUnderline"/>
        </w:rPr>
        <w:t>the Limits team</w:t>
      </w:r>
      <w:r w:rsidRPr="00E82469">
        <w:rPr>
          <w:rStyle w:val="StyleBoldUnderline"/>
          <w:sz w:val="14"/>
          <w:u w:val="none"/>
        </w:rPr>
        <w:t xml:space="preserve"> had tested this. In some runs, </w:t>
      </w:r>
      <w:r w:rsidRPr="00E82469">
        <w:rPr>
          <w:rStyle w:val="StyleBoldUnderline"/>
        </w:rPr>
        <w:t>they gave World3 unlimited, non-polluting nuclear energy – which allowed extensive substitution and recycling of limited materials – and a doubling in the reserves of nonrenewables that could be economically exploited. All the same, the population crashed when industrial pollution soared</w:t>
      </w:r>
      <w:r w:rsidRPr="00E82469">
        <w:rPr>
          <w:rStyle w:val="StyleBoldUnderline"/>
          <w:sz w:val="14"/>
          <w:u w:val="none"/>
        </w:rPr>
        <w:t xml:space="preserve">. Then </w:t>
      </w:r>
      <w:r w:rsidRPr="00E82469">
        <w:rPr>
          <w:rStyle w:val="StyleBoldUnderline"/>
        </w:rPr>
        <w:t xml:space="preserve">fourfold pollution reductions were added as well: this time, the crash came when there was no more farmland. Adding in higher farm yields and better birth control helped in this case. But then soil erosion and pollution struck, driven by the continuing rise of industry. Whatever the researchers did to eke out resources or stave off pollution, exponential growth was simply prolonged, until it eventually swamped the remedies. </w:t>
      </w:r>
      <w:r w:rsidRPr="00E82469">
        <w:rPr>
          <w:rStyle w:val="StyleBoldUnderline"/>
          <w:b/>
        </w:rPr>
        <w:t xml:space="preserve">Only when the growth of population and industry were constrained, and all the technological fixes applied, did it stabilise in relative prosperity. </w:t>
      </w:r>
      <w:r w:rsidRPr="00E82469">
        <w:rPr>
          <w:rStyle w:val="StyleBoldUnderline"/>
        </w:rPr>
        <w:t>The crucial point is that overshoot and collapse usually happened sooner or later in World3 even if very optimistic assumptions were made about, say, oil reserves</w:t>
      </w:r>
      <w:r w:rsidRPr="00E82469">
        <w:rPr>
          <w:rStyle w:val="StyleBoldUnderline"/>
          <w:sz w:val="14"/>
          <w:u w:val="none"/>
        </w:rPr>
        <w:t xml:space="preserve">. “The general behaviour of overshoot and collapse persists, </w:t>
      </w:r>
      <w:r w:rsidRPr="00E82469">
        <w:rPr>
          <w:sz w:val="14"/>
        </w:rPr>
        <w:t xml:space="preserve">even when large changes to numerous parameters are made,” says Graham Turner of the CSIRO Ecosystem Sciences lab in Crace, Australia. This did not convince those who thought technology could fix every problem. And with so much criticism, the idea took hold that Limits had been disproved. That mantra has been repeated so often that it became the received wisdom, says Ugo Bardi of the University of Florence in Italy, author of a recent book about Limits. “The common perception is that the work was discredited scientifically. I heard it again at a meeting last April,” says Homer-Dixon. “It wasn’t.” It wasn’t just confusion. “Misunderstanding was enhanced by a media campaign very similar to the one that has been recently directed against climate science,” says Bardi. One of the most common myths is that Limits predicted collapse by 2000. Yet as a brief glance at the “standard run” shows, it didn’t (see graph, right). The book does mention a 1970 estimate by the US Bureau of Mines that the world had 31 years of oil left. The bureau calculated this by dividing known reserves by the current rate of consumption. Rates of consumption, however, were increasing exponentially, so Limits pointed out that in fact oil had only 20 years left if nothing changed. But this calculation was made to illustrate the effects of exponential growth, not to predict that there were only 20 years of oil left. </w:t>
      </w:r>
      <w:r w:rsidRPr="00E82469">
        <w:rPr>
          <w:rStyle w:val="StyleBoldUnderline"/>
          <w:sz w:val="14"/>
          <w:u w:val="none"/>
        </w:rPr>
        <w:t xml:space="preserve">When Matthew Simmons, a leading oil-industry banker, finally read Limits in the 1990s, he was surprised to find none of the false predictions he had heard about. On the contrary, he concluded, population and energy growth largely matched the basic simulation. He felt Limits got so much attention, then lost it, partly because the oil shock of 1973 focused minds on resource shortages that were then largely resolved. There have been other recent re-appraisals of the book. In 2008, for instance, Turner did a detailed statistical analysis of how real growth compares to the scenarios in Limits. He concluded that </w:t>
      </w:r>
      <w:r w:rsidRPr="00E82469">
        <w:rPr>
          <w:rStyle w:val="StyleBoldUnderline"/>
          <w:b/>
        </w:rPr>
        <w:t>reality</w:t>
      </w:r>
      <w:r w:rsidRPr="00E82469">
        <w:rPr>
          <w:rStyle w:val="StyleBoldUnderline"/>
          <w:b/>
          <w:sz w:val="16"/>
        </w:rPr>
        <w:t xml:space="preserve"> </w:t>
      </w:r>
      <w:r w:rsidRPr="00E82469">
        <w:rPr>
          <w:rStyle w:val="StyleBoldUnderline"/>
          <w:b/>
        </w:rPr>
        <w:t>so far closely matches the standard run of World3</w:t>
      </w:r>
      <w:r w:rsidRPr="00E82469">
        <w:rPr>
          <w:rStyle w:val="StyleBoldUnderline"/>
          <w:sz w:val="14"/>
          <w:u w:val="none"/>
        </w:rPr>
        <w:t xml:space="preserve">. Does that mean we face industrial collapse and widespread death? Not necessarily. A glance at Turner’s curves shows we haven’t yet reached the stage of the standard run, later this century, when such events are predicted. In the model, </w:t>
      </w:r>
      <w:r w:rsidRPr="00E82469">
        <w:rPr>
          <w:rStyle w:val="StyleBoldUnderline"/>
        </w:rPr>
        <w:t>overshoot and collapse are preceded by exponential growth</w:t>
      </w:r>
      <w:r w:rsidRPr="00E82469">
        <w:rPr>
          <w:rStyle w:val="StyleBoldUnderline"/>
          <w:sz w:val="14"/>
          <w:u w:val="none"/>
        </w:rPr>
        <w:t xml:space="preserve">. Exponential growth starts out looking just like linear growth, says Bar-Yam: only later does the exponential curve start heading skywards. </w:t>
      </w:r>
      <w:r w:rsidRPr="00E82469">
        <w:rPr>
          <w:rStyle w:val="StyleBoldUnderline"/>
        </w:rPr>
        <w:t>After only 40 years, we can’t yet say whether growth is linear or exponential.</w:t>
      </w:r>
      <w:r w:rsidRPr="00E82469">
        <w:rPr>
          <w:rStyle w:val="StyleBoldUnderline"/>
          <w:sz w:val="14"/>
          <w:u w:val="none"/>
        </w:rPr>
        <w:t xml:space="preserve"> </w:t>
      </w:r>
      <w:r w:rsidRPr="00E82469">
        <w:rPr>
          <w:rStyle w:val="StyleBoldUnderline"/>
        </w:rPr>
        <w:t>We already know the future will be different from the standard run in one respect</w:t>
      </w:r>
      <w:r w:rsidRPr="00E82469">
        <w:rPr>
          <w:rStyle w:val="StyleBoldUnderline"/>
          <w:sz w:val="14"/>
          <w:u w:val="none"/>
        </w:rPr>
        <w:t xml:space="preserve">, says Bar-Yam. Although the actual world population up to 2000 has been similar, in the scenario the rate of population growth increases with time – one of the exponential drivers of collapse. Although Limits took account of the fact that </w:t>
      </w:r>
      <w:r w:rsidRPr="00E82469">
        <w:rPr>
          <w:rStyle w:val="StyleBoldUnderline"/>
        </w:rPr>
        <w:t>birth rates</w:t>
      </w:r>
      <w:r w:rsidRPr="00E82469">
        <w:rPr>
          <w:rStyle w:val="StyleBoldUnderline"/>
          <w:sz w:val="14"/>
          <w:u w:val="none"/>
        </w:rPr>
        <w:t xml:space="preserve"> fall as prosperity rises, in reality they </w:t>
      </w:r>
      <w:r w:rsidRPr="00E82469">
        <w:rPr>
          <w:rStyle w:val="StyleBoldUnderline"/>
        </w:rPr>
        <w:t>have fallen much faster than was expected when the book was written</w:t>
      </w:r>
      <w:r w:rsidRPr="00E82469">
        <w:rPr>
          <w:rStyle w:val="StyleBoldUnderline"/>
          <w:sz w:val="14"/>
          <w:u w:val="none"/>
        </w:rPr>
        <w:t xml:space="preserve">. “It is reasonable to be concerned about resource limitations in fifty years,” Bar-Yam says, “but the population is not even close to growing [the way Limits projected in 1972].” The book itself may be partly responsible. Bar-Yam thinks some of the efforts in the 1970s to cut population growth were at least partly due to Limits. “If it helped do that, it bought us more time, and it’s a very important work in the history of humanity,” he says. </w:t>
      </w:r>
      <w:r w:rsidRPr="00E82469">
        <w:rPr>
          <w:rStyle w:val="StyleBoldUnderline"/>
        </w:rPr>
        <w:t xml:space="preserve">Yet World3 still suggests we’ll hit the buffers eventually. The original Limits team put out an updated study using World3 in 2005, which included faster-falling birth rates. Except in the stabilising scenario, World3 still collapsed. </w:t>
      </w:r>
      <w:r w:rsidRPr="00E82469">
        <w:rPr>
          <w:rStyle w:val="StyleBoldUnderline"/>
          <w:sz w:val="14"/>
          <w:u w:val="none"/>
        </w:rPr>
        <w:t xml:space="preserve">Otherwise, the team didn’t analyse the correspondence between the real world and their 1972 scenarios in detail – noting only that they generally match. “Does this correspondence with history prove our model was true? No, of course not,” they wrote. “But it does indicate that assumptions and conclusions still warrant consideration today.” This remains the case. </w:t>
      </w:r>
      <w:r w:rsidRPr="00E82469">
        <w:rPr>
          <w:rStyle w:val="StyleBoldUnderline"/>
        </w:rPr>
        <w:t>Forty years on from its publication</w:t>
      </w:r>
      <w:r w:rsidRPr="00E82469">
        <w:rPr>
          <w:rStyle w:val="StyleBoldUnderline"/>
          <w:sz w:val="14"/>
          <w:u w:val="none"/>
        </w:rPr>
        <w:t xml:space="preserve">, it is still not clear whether </w:t>
      </w:r>
      <w:r w:rsidRPr="00E82469">
        <w:rPr>
          <w:rStyle w:val="StyleBoldUnderline"/>
        </w:rPr>
        <w:t xml:space="preserve">Limits </w:t>
      </w:r>
      <w:r w:rsidRPr="00E82469">
        <w:rPr>
          <w:rStyle w:val="StyleBoldUnderline"/>
          <w:sz w:val="14"/>
          <w:u w:val="none"/>
        </w:rPr>
        <w:t xml:space="preserve">was right, but it </w:t>
      </w:r>
      <w:r w:rsidRPr="00E82469">
        <w:rPr>
          <w:rStyle w:val="StyleBoldUnderline"/>
        </w:rPr>
        <w:t>hasn’t been proved wrong</w:t>
      </w:r>
      <w:r w:rsidRPr="00E82469">
        <w:rPr>
          <w:rStyle w:val="StyleBoldUnderline"/>
          <w:sz w:val="14"/>
          <w:u w:val="none"/>
        </w:rPr>
        <w:t xml:space="preserve"> either. And while the model was too pessimistic about birth and death rates, it was too optimistic about the future impact of pollution. We now know that overshoot – </w:t>
      </w:r>
      <w:r w:rsidRPr="00E82469">
        <w:rPr>
          <w:rStyle w:val="StyleBoldUnderline"/>
        </w:rPr>
        <w:t>the delayed response to problems that makes the effects so much worse – will eventually be especially catastrophic for climate change, because the full effects of greenhouse gases will not be apparent for centuries.</w:t>
      </w:r>
    </w:p>
    <w:p w:rsidR="00964986" w:rsidRPr="00E82469" w:rsidRDefault="00964986" w:rsidP="00964986">
      <w:pPr>
        <w:rPr>
          <w:sz w:val="16"/>
          <w:szCs w:val="16"/>
        </w:rPr>
      </w:pPr>
    </w:p>
    <w:p w:rsidR="00964986" w:rsidRPr="00E82469" w:rsidRDefault="00964986" w:rsidP="00964986">
      <w:pPr>
        <w:rPr>
          <w:sz w:val="16"/>
          <w:szCs w:val="16"/>
        </w:rPr>
      </w:pPr>
    </w:p>
    <w:p w:rsidR="00964986" w:rsidRPr="00E82469" w:rsidRDefault="00964986" w:rsidP="00E82469">
      <w:pPr>
        <w:pStyle w:val="Heading4"/>
      </w:pPr>
      <w:r w:rsidRPr="00E82469">
        <w:t>Laws of physics make collapse inevitable</w:t>
      </w:r>
    </w:p>
    <w:p w:rsidR="00964986" w:rsidRPr="00E82469" w:rsidRDefault="00964986" w:rsidP="00964986">
      <w:pPr>
        <w:rPr>
          <w:sz w:val="16"/>
        </w:rPr>
      </w:pPr>
      <w:r w:rsidRPr="00E82469">
        <w:rPr>
          <w:b/>
        </w:rPr>
        <w:t>Mills 9</w:t>
      </w:r>
      <w:r w:rsidRPr="00A3314A">
        <w:t xml:space="preserve"> (Julianne H. Mills, Julianne H. Mills received her PhD in Evolution, Ecology, and Organismal Biology from The Ohio State University, 2009, ECONOMIC PROSPERITY, STRONG SUSTAINABILITY, AND GLOBAL BIODIVERSITY CONSERVATION: TESTING THE </w:t>
      </w:r>
      <w:r w:rsidRPr="00A3314A">
        <w:lastRenderedPageBreak/>
        <w:t xml:space="preserve">ENVIRONMENTAL KUZNETS CURVE HYPOTHESIS, </w:t>
      </w:r>
      <w:hyperlink r:id="rId20" w:history="1">
        <w:r w:rsidRPr="00A3314A">
          <w:rPr>
            <w:rStyle w:val="Hyperlink"/>
          </w:rPr>
          <w:t>http://etd.ohiolink.edu/send-pdf.cgi/Mills%20Julianne%20H.pdf?osu1243432252</w:t>
        </w:r>
      </w:hyperlink>
      <w:r w:rsidRPr="00A3314A">
        <w:t>)</w:t>
      </w:r>
    </w:p>
    <w:p w:rsidR="00964986" w:rsidRPr="00E82469" w:rsidRDefault="00964986" w:rsidP="00964986">
      <w:pPr>
        <w:pStyle w:val="CardIndented"/>
        <w:ind w:left="0"/>
        <w:rPr>
          <w:rStyle w:val="DebateUnderline"/>
          <w:rFonts w:ascii="Georgia" w:hAnsi="Georgia"/>
        </w:rPr>
      </w:pPr>
    </w:p>
    <w:p w:rsidR="00964986" w:rsidRPr="00E82469" w:rsidRDefault="00964986" w:rsidP="00964986">
      <w:pPr>
        <w:pStyle w:val="CardIndented"/>
        <w:ind w:left="0"/>
        <w:rPr>
          <w:rFonts w:ascii="Georgia" w:hAnsi="Georgia"/>
          <w:sz w:val="16"/>
        </w:rPr>
      </w:pPr>
      <w:r w:rsidRPr="00E82469">
        <w:rPr>
          <w:rStyle w:val="DebateUnderline"/>
          <w:rFonts w:ascii="Georgia" w:hAnsi="Georgia"/>
          <w:sz w:val="22"/>
          <w:u w:val="single"/>
        </w:rPr>
        <w:t>Unfortunately, technology can only achieve so much before it runs up against the restrictions of physics.</w:t>
      </w:r>
      <w:r w:rsidRPr="00E82469">
        <w:rPr>
          <w:rFonts w:ascii="Georgia" w:hAnsi="Georgia"/>
          <w:sz w:val="16"/>
        </w:rPr>
        <w:t xml:space="preserve"> </w:t>
      </w:r>
      <w:r w:rsidRPr="00E82469">
        <w:rPr>
          <w:rStyle w:val="DebateUnderline"/>
          <w:rFonts w:ascii="Georgia" w:hAnsi="Georgia"/>
          <w:sz w:val="22"/>
          <w:u w:val="single"/>
        </w:rPr>
        <w:t>Neoclassical economists have been quick to point out that we have not yet encountered any such limits, heralding proponents of limits-to-growth as doomsayers</w:t>
      </w:r>
      <w:r w:rsidRPr="00E82469">
        <w:rPr>
          <w:rFonts w:ascii="Georgia" w:hAnsi="Georgia"/>
          <w:sz w:val="16"/>
        </w:rPr>
        <w:t xml:space="preserve"> (Beckerman 1992). For such economists, the fact that we are in ecological o vershoot merely proves the astuteness of economic maxims: substitution and technology have thus far managed to sustain our existence, despite overreaching of supposed biocapacity. But, it should be plain to anyone that not yet having encountered something does not preclude its existence. </w:t>
      </w:r>
      <w:r w:rsidRPr="00E82469">
        <w:rPr>
          <w:rStyle w:val="DebateUnderline"/>
          <w:rFonts w:ascii="Georgia" w:hAnsi="Georgia"/>
          <w:sz w:val="22"/>
          <w:u w:val="single"/>
        </w:rPr>
        <w:t>What such weak formulations of sustainability neglect is that we are subsidizing current growth at the expense of future regenerative ability. Absolute, binding limits do exist. The first law of thermodynamics dictates a finite amount of energy and matter on Earth, while the second law ensures that technology</w:t>
      </w:r>
      <w:r w:rsidRPr="00E82469">
        <w:rPr>
          <w:rFonts w:ascii="Georgia" w:hAnsi="Georgia"/>
          <w:sz w:val="16"/>
        </w:rPr>
        <w:t xml:space="preserve"> (or any other process</w:t>
      </w:r>
      <w:r w:rsidRPr="00E82469">
        <w:rPr>
          <w:rStyle w:val="DebateUnderline"/>
          <w:rFonts w:ascii="Georgia" w:hAnsi="Georgia"/>
          <w:sz w:val="22"/>
          <w:u w:val="single"/>
        </w:rPr>
        <w:t>) will never achieve perfect efficiency</w:t>
      </w:r>
      <w:r w:rsidRPr="00E82469">
        <w:rPr>
          <w:rFonts w:ascii="Georgia" w:hAnsi="Georgia"/>
          <w:sz w:val="16"/>
        </w:rPr>
        <w:t xml:space="preserve"> (see Czech 2008 for a more thorough explanation of these laws as they apply to ecology and conservation). </w:t>
      </w:r>
      <w:r w:rsidRPr="00E82469">
        <w:rPr>
          <w:rStyle w:val="DebateUnderline"/>
          <w:rFonts w:ascii="Georgia" w:hAnsi="Georgia"/>
          <w:sz w:val="22"/>
          <w:u w:val="single"/>
        </w:rPr>
        <w:t>A different, stronger brand of sustainability is therefore in order, one which acknowledges these inherent physical limitations to growth and seeks to maintain the stock of natural capital at a constant level, operating within the Earth’s regenerative capacity, rather than above it</w:t>
      </w:r>
      <w:r w:rsidRPr="00E82469">
        <w:rPr>
          <w:rFonts w:ascii="Georgia" w:hAnsi="Georgia"/>
          <w:sz w:val="16"/>
        </w:rPr>
        <w:t xml:space="preserve"> (Costanza &amp; Daly 1992; Rees 2002). This “strong sustainability” is a founding principle of ecological economics, the discipline which forms the basis for this study, and, arguably, must form the cornerstone of any endeavor which seeks to abate the current biodiversity crisis and address the underlying socioeconomic environment, both of which will be of vital importance in paving the way for global sustainability (Armsworth &amp; Roughgarden 2001).</w:t>
      </w:r>
    </w:p>
    <w:p w:rsidR="00964986" w:rsidRPr="00E82469" w:rsidRDefault="00964986" w:rsidP="00964986"/>
    <w:p w:rsidR="00E82469" w:rsidRPr="00E82469" w:rsidRDefault="00E82469" w:rsidP="00E82469">
      <w:pPr>
        <w:pStyle w:val="Heading4"/>
      </w:pPr>
      <w:r w:rsidRPr="00E82469">
        <w:t>Collapse is inevitable – computer models</w:t>
      </w:r>
    </w:p>
    <w:p w:rsidR="00E82469" w:rsidRPr="00E82469" w:rsidRDefault="00E82469" w:rsidP="00E82469">
      <w:r w:rsidRPr="00E82469">
        <w:rPr>
          <w:b/>
        </w:rPr>
        <w:t>NewScientist 08</w:t>
      </w:r>
      <w:r w:rsidRPr="00E82469">
        <w:rPr>
          <w:sz w:val="16"/>
        </w:rPr>
        <w:t>.</w:t>
      </w:r>
      <w:r w:rsidRPr="00E82469">
        <w:t xml:space="preserve"> [“Prophesy of economic collapse 'coming true'] </w:t>
      </w:r>
      <w:hyperlink r:id="rId21" w:history="1">
        <w:r w:rsidRPr="00E82469">
          <w:rPr>
            <w:rStyle w:val="Hyperlink"/>
          </w:rPr>
          <w:t>http://www.newscientist.com/article/dn16058-prophesy-of-economic-collapse-coming-true.html</w:t>
        </w:r>
      </w:hyperlink>
    </w:p>
    <w:p w:rsidR="00E82469" w:rsidRPr="00E82469" w:rsidRDefault="00E82469" w:rsidP="00E82469">
      <w:pPr>
        <w:rPr>
          <w:sz w:val="16"/>
          <w:szCs w:val="16"/>
        </w:rPr>
      </w:pPr>
    </w:p>
    <w:p w:rsidR="00E82469" w:rsidRPr="00E82469" w:rsidRDefault="00E82469" w:rsidP="00E82469">
      <w:pPr>
        <w:rPr>
          <w:sz w:val="16"/>
          <w:szCs w:val="16"/>
        </w:rPr>
      </w:pPr>
      <w:r w:rsidRPr="00E82469">
        <w:rPr>
          <w:sz w:val="16"/>
          <w:szCs w:val="16"/>
        </w:rPr>
        <w:t xml:space="preserve">Things may seem bad now - with fears of a world recession looming - but they could be set to get much worse. A real-world analysis of a controversial prediction made 30 years ago concludes that </w:t>
      </w:r>
      <w:r w:rsidRPr="00E82469">
        <w:rPr>
          <w:szCs w:val="16"/>
          <w:u w:val="single"/>
        </w:rPr>
        <w:t>economic growth cannot be sustained and we are on track for serious economic collapse</w:t>
      </w:r>
      <w:r w:rsidRPr="00E82469">
        <w:rPr>
          <w:sz w:val="16"/>
          <w:szCs w:val="16"/>
        </w:rPr>
        <w:t xml:space="preserve"> this century. In 1972, the seminal book Limits to Growth </w:t>
      </w:r>
      <w:r w:rsidRPr="00E82469">
        <w:rPr>
          <w:szCs w:val="16"/>
          <w:u w:val="single"/>
        </w:rPr>
        <w:t>by a group called the Club of Rome claimed that exponential growth would eventually lead to economic and environmental collapse. The group used computer models that assessed the interaction of rising populations, pollution, industrial production, resource consumption and food production</w:t>
      </w:r>
      <w:r w:rsidRPr="00E82469">
        <w:rPr>
          <w:sz w:val="16"/>
          <w:szCs w:val="16"/>
        </w:rPr>
        <w:t>. Most economists rubbished the book and its recommendations have been ignored by governments, although a growing band of experts today continues to argue that we need to reshape our economy to become more sustainable. Now Graham Turner at theCommonwealth Scientific and Industrial Research Organisation (CSIRO) in Australia has compared the book's predictions with data from the intervening years.</w:t>
      </w:r>
      <w:r w:rsidRPr="00E82469">
        <w:rPr>
          <w:sz w:val="16"/>
          <w:szCs w:val="16"/>
        </w:rPr>
        <w:br w:type="page"/>
      </w:r>
    </w:p>
    <w:p w:rsidR="00E82469" w:rsidRPr="00E82469" w:rsidRDefault="00E82469" w:rsidP="00E82469">
      <w:pPr>
        <w:pStyle w:val="Heading3"/>
      </w:pPr>
      <w:bookmarkStart w:id="28" w:name="_Toc362007435"/>
      <w:r w:rsidRPr="00E82469">
        <w:lastRenderedPageBreak/>
        <w:t>AT: Technology</w:t>
      </w:r>
      <w:bookmarkEnd w:id="28"/>
    </w:p>
    <w:p w:rsidR="00E82469" w:rsidRPr="00E82469" w:rsidRDefault="00E82469" w:rsidP="00E82469">
      <w:pPr>
        <w:pStyle w:val="Heading4"/>
      </w:pPr>
      <w:r w:rsidRPr="00E82469">
        <w:t>Tech can’t solve fast enough</w:t>
      </w:r>
    </w:p>
    <w:p w:rsidR="00E82469" w:rsidRPr="00E82469" w:rsidRDefault="00E82469" w:rsidP="00E82469">
      <w:pPr>
        <w:rPr>
          <w:sz w:val="16"/>
          <w:szCs w:val="16"/>
        </w:rPr>
      </w:pPr>
      <w:r w:rsidRPr="00E82469">
        <w:rPr>
          <w:b/>
        </w:rPr>
        <w:t>Trainer 11</w:t>
      </w:r>
      <w:r w:rsidRPr="00A3314A">
        <w:t xml:space="preserve">[Ted Trainer, Lecturer in Sociology at the University of New South Wales “The radical implications of a zero growth economy”, real-world economics review, issue no. 57, 6 September 2011, pp. 71-82, </w:t>
      </w:r>
      <w:hyperlink r:id="rId22" w:history="1">
        <w:r w:rsidRPr="00A3314A">
          <w:rPr>
            <w:rStyle w:val="Hyperlink"/>
          </w:rPr>
          <w:t>http://www.paecon.net/PAEReview/issue57/Trainer57.pdf</w:t>
        </w:r>
      </w:hyperlink>
      <w:r w:rsidRPr="00A3314A">
        <w:t>]</w:t>
      </w:r>
    </w:p>
    <w:p w:rsidR="00E82469" w:rsidRPr="00E82469" w:rsidRDefault="00E82469" w:rsidP="00E82469">
      <w:pPr>
        <w:rPr>
          <w:sz w:val="16"/>
          <w:szCs w:val="16"/>
        </w:rPr>
      </w:pPr>
    </w:p>
    <w:p w:rsidR="00E82469" w:rsidRPr="00E82469" w:rsidRDefault="00E82469" w:rsidP="00E82469">
      <w:pPr>
        <w:rPr>
          <w:sz w:val="16"/>
        </w:rPr>
      </w:pPr>
      <w:r w:rsidRPr="00E82469">
        <w:rPr>
          <w:sz w:val="16"/>
        </w:rPr>
        <w:t>We come now to the crucial assumption most people make, i.e., that there is no need to even think about questioning growth, let alone reducing consumption or economic output, let alone cutting GDP by a factor of 5 to 10</w:t>
      </w:r>
      <w:r w:rsidRPr="00E82469">
        <w:rPr>
          <w:rStyle w:val="StyleBoldUnderline"/>
        </w:rPr>
        <w:t>. The generally assumed view is, “We will all be able to go on buying lots of goods, living in gigantic houses, driving long distances, going away for holidays, jetting around the world, having elaborate wardrobes etc., and increasing our consumption of those things every year – because our wizard technologists will find ways of producing goods and running cars etc. without causing significant problems. Indeed the technologies already exist; it’s just that our dull-witted politicians have failed to implement them.”</w:t>
      </w:r>
      <w:r w:rsidRPr="00E82469">
        <w:rPr>
          <w:rStyle w:val="StyleBoldUnderline"/>
          <w:sz w:val="12"/>
        </w:rPr>
        <w:t>¶</w:t>
      </w:r>
      <w:r w:rsidRPr="00E82469">
        <w:rPr>
          <w:rStyle w:val="StyleBoldUnderline"/>
        </w:rPr>
        <w:t xml:space="preserve"> However, the overshoot is far too great for any plausible technical advances to be able to reduce the problems to tolerable proportions</w:t>
      </w:r>
      <w:r w:rsidRPr="00E82469">
        <w:rPr>
          <w:sz w:val="16"/>
        </w:rPr>
        <w:t xml:space="preserve">. Perhaps the best known "technical fix" optimist, Amory Lovins, claims that we could at least double global output while halving the resource and environmental impacts, i.e., we could achieve a "Factor Four" reduction. (Von Weisacher and Lovins, 1997. More recently a Factor Five reduction is argued.) But </w:t>
      </w:r>
      <w:r w:rsidRPr="00E82469">
        <w:rPr>
          <w:rStyle w:val="StyleBoldUnderline"/>
        </w:rPr>
        <w:t>this would be nowhere near enough to solve the problems.</w:t>
      </w:r>
      <w:r w:rsidRPr="00E82469">
        <w:rPr>
          <w:rStyle w:val="StyleBoldUnderline"/>
          <w:sz w:val="12"/>
        </w:rPr>
        <w:t>¶</w:t>
      </w:r>
      <w:r w:rsidRPr="00E82469">
        <w:rPr>
          <w:rStyle w:val="StyleBoldUnderline"/>
        </w:rPr>
        <w:t xml:space="preserve"> </w:t>
      </w:r>
      <w:proofErr w:type="gramStart"/>
      <w:r w:rsidRPr="00E82469">
        <w:rPr>
          <w:sz w:val="16"/>
        </w:rPr>
        <w:t>Let</w:t>
      </w:r>
      <w:proofErr w:type="gramEnd"/>
      <w:r w:rsidRPr="00E82469">
        <w:rPr>
          <w:sz w:val="16"/>
        </w:rPr>
        <w:t xml:space="preserve"> us assume that present global resource and ecological impacts must be halved.</w:t>
      </w:r>
      <w:r w:rsidRPr="00E82469">
        <w:rPr>
          <w:rStyle w:val="StyleBoldUnderline"/>
        </w:rPr>
        <w:t xml:space="preserve"> It has been explained that if we in rich countries average 3% growth, and 9 billion rose to the living standards we would then have by 2050, total world output would be almost 20 times as great as it is today</w:t>
      </w:r>
      <w:r w:rsidRPr="00E82469">
        <w:rPr>
          <w:rStyle w:val="Emphasis"/>
        </w:rPr>
        <w:t xml:space="preserve">. It is highly implausible that technical advance will make it possible to multiply total world economic output by 20 </w:t>
      </w:r>
      <w:r w:rsidRPr="00E82469">
        <w:rPr>
          <w:sz w:val="16"/>
        </w:rPr>
        <w:t>while halving impacts, i.e., to enable a Factor 40 reduction?</w:t>
      </w:r>
    </w:p>
    <w:p w:rsidR="00E82469" w:rsidRPr="00E82469" w:rsidRDefault="00E82469" w:rsidP="00E82469"/>
    <w:p w:rsidR="000B65AB" w:rsidRPr="00E82469" w:rsidRDefault="000B65AB" w:rsidP="000B65AB"/>
    <w:p w:rsidR="0061647B" w:rsidRPr="00E82469" w:rsidRDefault="0061647B" w:rsidP="0061647B">
      <w:pPr>
        <w:pStyle w:val="Heading2"/>
      </w:pPr>
      <w:bookmarkStart w:id="29" w:name="_Toc362007436"/>
      <w:r w:rsidRPr="00E82469">
        <w:lastRenderedPageBreak/>
        <w:t>AT: Environment</w:t>
      </w:r>
      <w:bookmarkEnd w:id="29"/>
    </w:p>
    <w:p w:rsidR="00A33DAE" w:rsidRPr="00E82469" w:rsidRDefault="00F06540" w:rsidP="00A33DAE">
      <w:pPr>
        <w:pStyle w:val="Heading3"/>
      </w:pPr>
      <w:bookmarkStart w:id="30" w:name="_Toc362007437"/>
      <w:r>
        <w:lastRenderedPageBreak/>
        <w:t>Kills E</w:t>
      </w:r>
      <w:r w:rsidR="00A33DAE" w:rsidRPr="00E82469">
        <w:t>nvironment—Extinction</w:t>
      </w:r>
      <w:bookmarkEnd w:id="30"/>
    </w:p>
    <w:p w:rsidR="00A33DAE" w:rsidRPr="00E82469" w:rsidRDefault="00A33DAE" w:rsidP="00A33DAE">
      <w:pPr>
        <w:pStyle w:val="Heading4"/>
      </w:pPr>
      <w:r w:rsidRPr="00E82469">
        <w:t>Growth kills the environment- results in total extinction</w:t>
      </w:r>
    </w:p>
    <w:p w:rsidR="00A33DAE" w:rsidRPr="00E82469" w:rsidRDefault="00A33DAE" w:rsidP="00A33DAE">
      <w:r w:rsidRPr="00E82469">
        <w:rPr>
          <w:b/>
        </w:rPr>
        <w:t xml:space="preserve">Barry 12 </w:t>
      </w:r>
      <w:r w:rsidRPr="00E82469">
        <w:t>(Glenn,</w:t>
      </w:r>
      <w:r w:rsidR="00FB7409" w:rsidRPr="00E82469">
        <w:t xml:space="preserve"> Ph.D. in Land Resources</w:t>
      </w:r>
      <w:r w:rsidRPr="00E82469">
        <w:t xml:space="preserve"> from the University of Wisconsin-Madison, 8/18/2012, EARTH MEANDERS: This I Know to Be Ecological Truth, </w:t>
      </w:r>
      <w:hyperlink r:id="rId23" w:anchor="more" w:history="1">
        <w:r w:rsidRPr="00E82469">
          <w:rPr>
            <w:rStyle w:val="Hyperlink"/>
          </w:rPr>
          <w:t>http://www.ecoearth.info/blog/2012/08/earth_meand</w:t>
        </w:r>
        <w:bookmarkStart w:id="31" w:name="_GoBack"/>
        <w:bookmarkEnd w:id="31"/>
        <w:r w:rsidRPr="00E82469">
          <w:rPr>
            <w:rStyle w:val="Hyperlink"/>
          </w:rPr>
          <w:t>ers_this_i_know_to.asp#more</w:t>
        </w:r>
      </w:hyperlink>
      <w:r w:rsidRPr="00E82469">
        <w:t>)</w:t>
      </w:r>
    </w:p>
    <w:p w:rsidR="00A33DAE" w:rsidRPr="00E82469" w:rsidRDefault="00A33DAE" w:rsidP="00964986">
      <w:pPr>
        <w:rPr>
          <w:b/>
        </w:rPr>
      </w:pPr>
    </w:p>
    <w:p w:rsidR="00A33DAE" w:rsidRPr="00E82469" w:rsidRDefault="00A33DAE" w:rsidP="00A33DAE">
      <w:pPr>
        <w:rPr>
          <w:rStyle w:val="StyleBoldUnderline"/>
        </w:rPr>
      </w:pPr>
      <w:r w:rsidRPr="00E82469">
        <w:rPr>
          <w:rStyle w:val="StyleBoldUnderline"/>
        </w:rPr>
        <w:t>Earth is an ancient organism</w:t>
      </w:r>
      <w:r w:rsidRPr="00E82469">
        <w:rPr>
          <w:sz w:val="16"/>
        </w:rPr>
        <w:t xml:space="preserve">, alive for 3.5 billion years. </w:t>
      </w:r>
      <w:r w:rsidRPr="00E82469">
        <w:rPr>
          <w:rStyle w:val="StyleBoldUnderline"/>
        </w:rPr>
        <w:t>Only a few hundred years ago the disease of industrial capitalist growth arose, and is killing her by destroying her ecosystems</w:t>
      </w:r>
      <w:r w:rsidRPr="00E82469">
        <w:rPr>
          <w:sz w:val="16"/>
        </w:rPr>
        <w:t xml:space="preserve">. </w:t>
      </w:r>
      <w:r w:rsidRPr="00E82469">
        <w:rPr>
          <w:rStyle w:val="StyleBoldUnderline"/>
        </w:rPr>
        <w:t>The current dominant economic paradigm mistakes ecosystem habitats – which are necessary for life – for disposable resources to be logged, mined, and burnt.</w:t>
      </w:r>
      <w:r w:rsidRPr="00E82469">
        <w:rPr>
          <w:sz w:val="16"/>
        </w:rPr>
        <w:t xml:space="preserve"> Ancient, naturally evolved ecosystems are being stripped of life, largely for growth in throw-away consumer junk. As a result, water, soil, climate, and food systems are failing. Human history can be summarized as the rich screwing the poor, stealing their work's surplus, while trashing ecosystems, at the point of a gun. For millennium,</w:t>
      </w:r>
      <w:r w:rsidRPr="00E82469">
        <w:rPr>
          <w:rStyle w:val="StyleBoldUnderline"/>
        </w:rPr>
        <w:t xml:space="preserve"> as human civilization developed, destroying ecosystems has been embraced as normal and desirable, particularly for agriculture. Over-population – going from 1.5 to 7 billion inequitable super-consumers in 125 years – has surpassed planetary ecological boundaries. It has been routinely claimed that growth and liquidating natural habitat is progress and advancement, when in fact ecosystem loss is ecocide, and is killing us all</w:t>
      </w:r>
      <w:r w:rsidRPr="00E82469">
        <w:rPr>
          <w:sz w:val="16"/>
        </w:rPr>
        <w:t xml:space="preserve">. Ecosystem collapse is already here for one billion people globally without enough food, another billion lacking water, two billion living on less than $2 per day, and those subsisting on industrially over-developed and climate changed lands. </w:t>
      </w:r>
      <w:r w:rsidRPr="00E82469">
        <w:rPr>
          <w:rStyle w:val="StyleBoldUnderline"/>
        </w:rPr>
        <w:t>Austerity in over-developed countries is in fact largely caused by ecosystem collapse, as jobs and easy growth from once-off harvesting of ecosystems ends. Without intact, healthy ecosystems, this is all our futures. Earth without its ecosystems and biosphere is no longer habitable</w:t>
      </w:r>
      <w:r w:rsidRPr="00E82469">
        <w:rPr>
          <w:sz w:val="16"/>
        </w:rPr>
        <w:t xml:space="preserve">. </w:t>
      </w:r>
      <w:r w:rsidRPr="00E82469">
        <w:rPr>
          <w:rStyle w:val="StyleBoldUnderline"/>
        </w:rPr>
        <w:t>Earth's naturally evolved ecosystems required for a livable and abundant life are being destroyed by exponential, unsustainable and inequitable growth</w:t>
      </w:r>
      <w:r w:rsidRPr="00E82469">
        <w:rPr>
          <w:sz w:val="16"/>
        </w:rPr>
        <w:t xml:space="preserve"> in population, consumption and industry. This exploitative relationship towards Earth, other humans, and all life is now being perfected and fully implemented globally. </w:t>
      </w:r>
      <w:r w:rsidRPr="00E82469">
        <w:rPr>
          <w:rStyle w:val="StyleBoldUnderline"/>
        </w:rPr>
        <w:t>The sum of this "free-market" growth machine's destructive impact upon climate and ecosystems is crashing our one shared biosphere. When the ecosystems are gone, you can't eat money, and everything dies.</w:t>
      </w:r>
    </w:p>
    <w:p w:rsidR="00A33DAE" w:rsidRPr="00E82469" w:rsidRDefault="00A33DAE" w:rsidP="00A33DAE">
      <w:pPr>
        <w:pStyle w:val="Heading3"/>
      </w:pPr>
      <w:bookmarkStart w:id="32" w:name="_Toc362007438"/>
      <w:r w:rsidRPr="00E82469">
        <w:lastRenderedPageBreak/>
        <w:t>Net-Negative Effect</w:t>
      </w:r>
      <w:bookmarkEnd w:id="32"/>
    </w:p>
    <w:p w:rsidR="00A33DAE" w:rsidRPr="00E82469" w:rsidRDefault="00A33DAE" w:rsidP="00A33DAE">
      <w:pPr>
        <w:pStyle w:val="Heading4"/>
      </w:pPr>
      <w:r w:rsidRPr="00E82469">
        <w:t>Growth net destroys the environment</w:t>
      </w:r>
    </w:p>
    <w:p w:rsidR="00A33DAE" w:rsidRPr="00E82469" w:rsidRDefault="00A33DAE" w:rsidP="00A33DAE">
      <w:r w:rsidRPr="00E82469">
        <w:rPr>
          <w:b/>
        </w:rPr>
        <w:t xml:space="preserve">Barker 05 </w:t>
      </w:r>
      <w:r w:rsidRPr="00E82469">
        <w:t>(John,</w:t>
      </w:r>
      <w:r w:rsidRPr="00E82469">
        <w:rPr>
          <w:b/>
        </w:rPr>
        <w:t xml:space="preserve"> </w:t>
      </w:r>
      <w:r w:rsidRPr="00E82469">
        <w:t xml:space="preserve">biologist and correspondent for Gaia Watch, Is Economic Growth good for the Environment? An approach to this question using the Environmental Kuznets Curve Hypothesis, </w:t>
      </w:r>
      <w:hyperlink r:id="rId24" w:history="1">
        <w:r w:rsidRPr="00E82469">
          <w:rPr>
            <w:rStyle w:val="Hyperlink"/>
          </w:rPr>
          <w:t>http://www.population-growth-migration.info/essays/economyk.htm</w:t>
        </w:r>
      </w:hyperlink>
      <w:r w:rsidRPr="00E82469">
        <w:t xml:space="preserve">) </w:t>
      </w:r>
    </w:p>
    <w:p w:rsidR="00FB7409" w:rsidRPr="00E82469" w:rsidRDefault="00FB7409" w:rsidP="00964986">
      <w:pPr>
        <w:rPr>
          <w:b/>
        </w:rPr>
      </w:pPr>
    </w:p>
    <w:p w:rsidR="00A33DAE" w:rsidRPr="00E82469" w:rsidRDefault="00A33DAE" w:rsidP="00A33DAE">
      <w:pPr>
        <w:rPr>
          <w:rStyle w:val="StyleBoldUnderline"/>
        </w:rPr>
      </w:pPr>
      <w:r w:rsidRPr="00E82469">
        <w:rPr>
          <w:sz w:val="16"/>
        </w:rPr>
        <w:t xml:space="preserve">Ayers (1995) went further than Arrow and colleagues in being </w:t>
      </w:r>
      <w:r w:rsidR="00FB7409" w:rsidRPr="00E82469">
        <w:rPr>
          <w:sz w:val="16"/>
        </w:rPr>
        <w:t>skeptical</w:t>
      </w:r>
      <w:r w:rsidRPr="00E82469">
        <w:rPr>
          <w:sz w:val="16"/>
        </w:rPr>
        <w:t xml:space="preserve"> over the general proposition that economic growth is good for the environment. In fact he concluded the proposition was “false and pernicious nonsense”. Remember that Arrow et al had noted that the relationship had not been found for resource depletion. Now Ayres notes that </w:t>
      </w:r>
      <w:r w:rsidRPr="00E82469">
        <w:rPr>
          <w:rStyle w:val="StyleBoldUnderline"/>
        </w:rPr>
        <w:t>economic growth is historically closely correlated with increased consumption of energy and other resources</w:t>
      </w:r>
      <w:r w:rsidRPr="00E82469">
        <w:rPr>
          <w:sz w:val="16"/>
        </w:rPr>
        <w:t xml:space="preserve">. He also notes that </w:t>
      </w:r>
      <w:r w:rsidRPr="00E82469">
        <w:rPr>
          <w:rStyle w:val="StyleBoldUnderline"/>
        </w:rPr>
        <w:t>“most of the environmental problems of regional and global concern are directly traceable to the unsustainable use of fossil fuels and/or other materials, such as toxic heavy metals and chlorinated chemicals</w:t>
      </w:r>
      <w:r w:rsidRPr="00E82469">
        <w:rPr>
          <w:sz w:val="16"/>
        </w:rPr>
        <w:t xml:space="preserve">”. Further he </w:t>
      </w:r>
      <w:r w:rsidRPr="00E82469">
        <w:rPr>
          <w:rStyle w:val="StyleBoldUnderline"/>
        </w:rPr>
        <w:t>notes a general consequence of the basic physical law of conservation of mass – “every material extracted from the environment is a potential waste…Except for materials used in construction, raw materials (and fuels) usually become wastes or pollutants within months or a few years at most”.</w:t>
      </w:r>
    </w:p>
    <w:p w:rsidR="00A33DAE" w:rsidRPr="00E82469" w:rsidRDefault="00A33DAE" w:rsidP="00A33DAE"/>
    <w:p w:rsidR="00A33DAE" w:rsidRPr="00E82469" w:rsidRDefault="00A33DAE" w:rsidP="00A33DAE">
      <w:pPr>
        <w:pStyle w:val="Heading4"/>
      </w:pPr>
      <w:r w:rsidRPr="00E82469">
        <w:t xml:space="preserve">Their authors over simplify- economic growth net bad for environment </w:t>
      </w:r>
    </w:p>
    <w:p w:rsidR="00A33DAE" w:rsidRPr="00E82469" w:rsidRDefault="00A33DAE" w:rsidP="00A33DAE">
      <w:pPr>
        <w:rPr>
          <w:b/>
        </w:rPr>
      </w:pPr>
      <w:r w:rsidRPr="00E82469">
        <w:rPr>
          <w:b/>
        </w:rPr>
        <w:t xml:space="preserve">Barker 05 </w:t>
      </w:r>
      <w:r w:rsidRPr="00E82469">
        <w:t>(John,</w:t>
      </w:r>
      <w:r w:rsidRPr="00E82469">
        <w:rPr>
          <w:b/>
        </w:rPr>
        <w:t xml:space="preserve"> </w:t>
      </w:r>
      <w:r w:rsidRPr="00E82469">
        <w:t xml:space="preserve">biologist and correspondent for Gaia Watch, Is Economic Growth good for the Environment? An approach to this question using the Environmental Kuznets Curve Hypothesis, </w:t>
      </w:r>
      <w:hyperlink r:id="rId25" w:history="1">
        <w:r w:rsidRPr="00E82469">
          <w:rPr>
            <w:rStyle w:val="Hyperlink"/>
          </w:rPr>
          <w:t>http://www.population-growth-migration.info/essays/economyk.htm</w:t>
        </w:r>
      </w:hyperlink>
      <w:r w:rsidRPr="00E82469">
        <w:t xml:space="preserve">) </w:t>
      </w:r>
    </w:p>
    <w:p w:rsidR="00A33DAE" w:rsidRPr="00E82469" w:rsidRDefault="00A33DAE" w:rsidP="00A33DAE"/>
    <w:p w:rsidR="00A33DAE" w:rsidRPr="00E82469" w:rsidRDefault="00A33DAE" w:rsidP="00A33DAE">
      <w:pPr>
        <w:rPr>
          <w:sz w:val="16"/>
        </w:rPr>
      </w:pPr>
      <w:r w:rsidRPr="00E82469">
        <w:rPr>
          <w:sz w:val="16"/>
        </w:rPr>
        <w:t xml:space="preserve">O'Neill et al (1996) are equally sceptical. They consider that </w:t>
      </w:r>
      <w:r w:rsidRPr="00E82469">
        <w:rPr>
          <w:rStyle w:val="StyleBoldUnderline"/>
        </w:rPr>
        <w:t>the empirical relationship</w:t>
      </w:r>
      <w:r w:rsidRPr="00E82469">
        <w:rPr>
          <w:sz w:val="16"/>
        </w:rPr>
        <w:t xml:space="preserve"> that had been discussed by Arrow (ibid), </w:t>
      </w:r>
      <w:r w:rsidRPr="00E82469">
        <w:rPr>
          <w:rStyle w:val="StyleBoldUnderline"/>
        </w:rPr>
        <w:t>between environmental quality and GDP adopts a trivial definition of environmental quality</w:t>
      </w:r>
      <w:r w:rsidRPr="00E82469">
        <w:rPr>
          <w:sz w:val="16"/>
        </w:rPr>
        <w:t xml:space="preserve"> as it is only based on a subset of pollutants in a limited number of places. </w:t>
      </w:r>
      <w:r w:rsidRPr="00E82469">
        <w:rPr>
          <w:rStyle w:val="StyleBoldUnderline"/>
        </w:rPr>
        <w:t>This is inadequate to encompass “the complex interactions between economic growth and the environment on which that growth depends”. Such a simplification of the total environmental situation ignores the importance of "basic ecosystem services: cleaning the water, purifying the air, decomposing wastes, maintaining CO2 balance, permitting recovery from natural disturbances, filtering ultraviolet radiation, and providing sources of new medicines”</w:t>
      </w:r>
      <w:r w:rsidRPr="00E82469">
        <w:rPr>
          <w:sz w:val="16"/>
        </w:rPr>
        <w:t>. In fact, “</w:t>
      </w:r>
      <w:r w:rsidRPr="00E82469">
        <w:rPr>
          <w:rStyle w:val="StyleBoldUnderline"/>
        </w:rPr>
        <w:t>discussions of economic growth often ASSUME stable, resilient ecosystems that will continue to provide these life-support services”.</w:t>
      </w:r>
      <w:r w:rsidRPr="00E82469">
        <w:rPr>
          <w:sz w:val="16"/>
        </w:rPr>
        <w:t xml:space="preserve"> The authors go on to assert that </w:t>
      </w:r>
      <w:r w:rsidRPr="00E82469">
        <w:rPr>
          <w:rStyle w:val="StyleBoldUnderline"/>
        </w:rPr>
        <w:t xml:space="preserve">even if wealthy nations are able to reduce pollution, economic growth will impose increasing stress on ecosystems. And “total impact can be expected to increase as a function of GDP, </w:t>
      </w:r>
      <w:r w:rsidRPr="00E82469">
        <w:rPr>
          <w:sz w:val="16"/>
        </w:rPr>
        <w:t xml:space="preserve">considering cumulative depletion of resources, land use changes with implications for water quality and biodiversity, and rates of exploitation that exceed rates of replacement”. </w:t>
      </w:r>
    </w:p>
    <w:p w:rsidR="00A33DAE" w:rsidRPr="00E82469" w:rsidRDefault="00A33DAE" w:rsidP="00A33DAE"/>
    <w:p w:rsidR="00A33DAE" w:rsidRPr="00E82469" w:rsidRDefault="00A33DAE" w:rsidP="00A33DAE">
      <w:pPr>
        <w:pStyle w:val="Heading3"/>
      </w:pPr>
      <w:bookmarkStart w:id="33" w:name="_Toc362007439"/>
      <w:r w:rsidRPr="00E82469">
        <w:lastRenderedPageBreak/>
        <w:t>Emissions/Fossil Fuels</w:t>
      </w:r>
      <w:bookmarkEnd w:id="33"/>
    </w:p>
    <w:p w:rsidR="00A33DAE" w:rsidRPr="00E82469" w:rsidRDefault="00A33DAE" w:rsidP="00A33DAE">
      <w:pPr>
        <w:pStyle w:val="Heading4"/>
      </w:pPr>
      <w:r w:rsidRPr="00E82469">
        <w:t xml:space="preserve">Growth hurts the environment- no incentive to reduce emissions </w:t>
      </w:r>
    </w:p>
    <w:p w:rsidR="00A33DAE" w:rsidRPr="00E82469" w:rsidRDefault="00A33DAE" w:rsidP="00964986">
      <w:pPr>
        <w:rPr>
          <w:b/>
        </w:rPr>
      </w:pPr>
      <w:r w:rsidRPr="00E82469">
        <w:rPr>
          <w:b/>
        </w:rPr>
        <w:t xml:space="preserve">Cadman 10 </w:t>
      </w:r>
      <w:r w:rsidRPr="00E82469">
        <w:t>(Brie,</w:t>
      </w:r>
      <w:r w:rsidR="00FB7409" w:rsidRPr="00E82469">
        <w:t xml:space="preserve"> biochemist and has a MA in</w:t>
      </w:r>
      <w:r w:rsidRPr="00E82469">
        <w:t xml:space="preserve"> Public Health, Is a bad economy good for the environment?</w:t>
      </w:r>
      <w:r w:rsidRPr="00E82469">
        <w:rPr>
          <w:b/>
        </w:rPr>
        <w:t xml:space="preserve"> </w:t>
      </w:r>
      <w:r w:rsidRPr="00E82469">
        <w:t>http://www.divinecaroline.com/life-etc/culture-causes/bad-economy-good-environment)</w:t>
      </w:r>
    </w:p>
    <w:p w:rsidR="00A33DAE" w:rsidRPr="00E82469" w:rsidRDefault="00A33DAE" w:rsidP="00964986">
      <w:pPr>
        <w:rPr>
          <w:b/>
        </w:rPr>
      </w:pPr>
    </w:p>
    <w:p w:rsidR="00A33DAE" w:rsidRPr="00E82469" w:rsidRDefault="00A33DAE" w:rsidP="00A33DAE">
      <w:pPr>
        <w:rPr>
          <w:rStyle w:val="StyleBoldUnderline"/>
        </w:rPr>
      </w:pPr>
      <w:r w:rsidRPr="00E82469">
        <w:rPr>
          <w:rStyle w:val="StyleBoldUnderline"/>
        </w:rPr>
        <w:t>One of the easiest ways for a country to reduce its greenhouse gas emissions and comply with levels set by the Kyoto protocol is to have a major economic crisis</w:t>
      </w:r>
      <w:r w:rsidRPr="00E82469">
        <w:rPr>
          <w:sz w:val="16"/>
        </w:rPr>
        <w:t xml:space="preserve">. </w:t>
      </w:r>
      <w:r w:rsidRPr="00E82469">
        <w:rPr>
          <w:rStyle w:val="StyleBoldUnderline"/>
        </w:rPr>
        <w:t>This is why many countries in the former Soviet Union hold the record for emission declines—their industries collapsed</w:t>
      </w:r>
      <w:r w:rsidRPr="00E82469">
        <w:rPr>
          <w:sz w:val="16"/>
        </w:rPr>
        <w:t xml:space="preserve">. Similar reductions are happening worldwide, though to a lesser extent. A recent report </w:t>
      </w:r>
      <w:r w:rsidRPr="00E82469">
        <w:rPr>
          <w:rStyle w:val="StyleBoldUnderline"/>
        </w:rPr>
        <w:t>by the Environmental Integrity Project found that, partially due to the economic slowdown, carbon dioxide emissions from U.S. power plants dropped for the first time in years</w:t>
      </w:r>
      <w:r w:rsidRPr="00E82469">
        <w:rPr>
          <w:sz w:val="16"/>
        </w:rPr>
        <w:t xml:space="preserve">. Although some of the decrease can be traced to milder weather and improvements in energy efficiency, </w:t>
      </w:r>
      <w:r w:rsidRPr="00E82469">
        <w:rPr>
          <w:rStyle w:val="StyleBoldUnderline"/>
        </w:rPr>
        <w:t>the 3 percent decline in emissions from 2007 to 2008 is largely attributed to factories closing, decreases in manufacturing, and other declines in energy consumption</w:t>
      </w:r>
      <w:r w:rsidRPr="00E82469">
        <w:rPr>
          <w:sz w:val="16"/>
        </w:rPr>
        <w:t>. It’s not just the United States that has seen a drop in emissions; the global downturn is reducing emissions worldwide. In Europe, carbon dioxide emissions dropped by 6 percent in 2008</w:t>
      </w:r>
      <w:r w:rsidRPr="00E82469">
        <w:rPr>
          <w:rStyle w:val="StyleBoldUnderline"/>
        </w:rPr>
        <w:t>; China’s power plants have been putting out less energy and emissions since last fall, the first drop in over a decade</w:t>
      </w:r>
      <w:r w:rsidRPr="00E82469">
        <w:rPr>
          <w:sz w:val="16"/>
        </w:rPr>
        <w:t>. However, although these drops are good news for global warming, they aren’t exactly dropping in the mode the Kyoto intended. Instead of carbon caps, improved efficiency, or alternative energy—long term solutions—</w:t>
      </w:r>
      <w:r w:rsidRPr="00E82469">
        <w:rPr>
          <w:rStyle w:val="StyleBoldUnderline"/>
        </w:rPr>
        <w:t>these drops will be temporary. As consumption goes back up, as it inevitably will, emissions will continue to rise. The problem here is that as emissions drop and goals are met, countries may be less likely to look for alternatives.</w:t>
      </w:r>
    </w:p>
    <w:p w:rsidR="00A33DAE" w:rsidRPr="00E82469" w:rsidRDefault="00A33DAE" w:rsidP="00A33DAE"/>
    <w:p w:rsidR="00A33DAE" w:rsidRPr="00E82469" w:rsidRDefault="00A33DAE" w:rsidP="00A33DAE">
      <w:pPr>
        <w:pStyle w:val="Heading4"/>
      </w:pPr>
      <w:r w:rsidRPr="00E82469">
        <w:t>Growth hurts the environment- more money means more fossil fuel use</w:t>
      </w:r>
    </w:p>
    <w:p w:rsidR="008D7B42" w:rsidRPr="00E82469" w:rsidRDefault="008D7B42" w:rsidP="008D7B42">
      <w:pPr>
        <w:rPr>
          <w:b/>
        </w:rPr>
      </w:pPr>
      <w:r w:rsidRPr="00E82469">
        <w:rPr>
          <w:b/>
        </w:rPr>
        <w:t xml:space="preserve">Cadman 10 </w:t>
      </w:r>
      <w:r w:rsidRPr="00E82469">
        <w:t>(Brie, biochemist and has a MA in Public Health, Is a bad economy good for the environment?</w:t>
      </w:r>
      <w:r w:rsidRPr="00E82469">
        <w:rPr>
          <w:b/>
        </w:rPr>
        <w:t xml:space="preserve"> </w:t>
      </w:r>
      <w:r w:rsidRPr="00E82469">
        <w:t>http://www.divinecaroline.com/life-etc/culture-causes/bad-economy-good-environment)</w:t>
      </w:r>
    </w:p>
    <w:p w:rsidR="00A33DAE" w:rsidRPr="00E82469" w:rsidRDefault="00A33DAE" w:rsidP="00A33DAE"/>
    <w:p w:rsidR="00A33DAE" w:rsidRPr="00E82469" w:rsidRDefault="00A33DAE" w:rsidP="00A33DAE">
      <w:pPr>
        <w:rPr>
          <w:rStyle w:val="StyleBoldUnderline"/>
        </w:rPr>
      </w:pPr>
      <w:r w:rsidRPr="00E82469">
        <w:rPr>
          <w:rStyle w:val="StyleBoldUnderline"/>
        </w:rPr>
        <w:t>As individuals and companies cut back on expenditures, travel is one place that takes a cut. That’s why the International Air Transport Association expects to reduce its emissions by around 8 percent in 2009. Although airlines are looking into alternative fuels for their flights and improvements in energy efficiency, the main decrease will simply be because fewer people are flying</w:t>
      </w:r>
      <w:r w:rsidRPr="00E82469">
        <w:rPr>
          <w:sz w:val="16"/>
        </w:rPr>
        <w:t xml:space="preserve">. </w:t>
      </w:r>
      <w:r w:rsidRPr="00E82469">
        <w:rPr>
          <w:rStyle w:val="StyleBoldUnderline"/>
        </w:rPr>
        <w:t xml:space="preserve">And fewer people are driving. </w:t>
      </w:r>
      <w:r w:rsidRPr="00E82469">
        <w:rPr>
          <w:sz w:val="16"/>
        </w:rPr>
        <w:t>Although gas prices are relatively low right now,</w:t>
      </w:r>
      <w:r w:rsidRPr="00E82469">
        <w:rPr>
          <w:rStyle w:val="StyleBoldUnderline"/>
        </w:rPr>
        <w:t xml:space="preserve"> last year’s summer spike in prices resulted in a 6 percent decrease in gas consumption. Less driving means less pollution and more people opting for public transportation, riding bikes, or shortening the distance they’ll travel for vacations. </w:t>
      </w:r>
      <w:r w:rsidRPr="00E82469">
        <w:rPr>
          <w:sz w:val="16"/>
        </w:rPr>
        <w:t xml:space="preserve">Although the demise of the SUV makers isn’t a good thing for workers, the decreased sales in SUVs means fewer gas guzzlers on the road. </w:t>
      </w:r>
      <w:r w:rsidRPr="00E82469">
        <w:rPr>
          <w:rStyle w:val="StyleBoldUnderline"/>
        </w:rPr>
        <w:t>Large cars are largely becoming a thing of the past.</w:t>
      </w:r>
    </w:p>
    <w:p w:rsidR="00A33DAE" w:rsidRPr="00E82469" w:rsidRDefault="00A33DAE" w:rsidP="00A33DAE"/>
    <w:p w:rsidR="00A33DAE" w:rsidRPr="00E82469" w:rsidRDefault="00A33DAE" w:rsidP="00A33DAE"/>
    <w:p w:rsidR="00A33DAE" w:rsidRPr="00E82469" w:rsidRDefault="00A33DAE" w:rsidP="00A33DAE">
      <w:pPr>
        <w:pStyle w:val="Heading4"/>
      </w:pPr>
      <w:r w:rsidRPr="00E82469">
        <w:t>Growth increases consumption- encourages a disposable society</w:t>
      </w:r>
    </w:p>
    <w:p w:rsidR="008D7B42" w:rsidRPr="00E82469" w:rsidRDefault="008D7B42" w:rsidP="008D7B42">
      <w:pPr>
        <w:rPr>
          <w:b/>
        </w:rPr>
      </w:pPr>
      <w:r w:rsidRPr="00E82469">
        <w:rPr>
          <w:b/>
        </w:rPr>
        <w:t xml:space="preserve">Cadman 10 </w:t>
      </w:r>
      <w:r w:rsidRPr="00E82469">
        <w:t>(Brie, biochemist and has a MA in Public Health, Is a bad economy good for the environment?</w:t>
      </w:r>
      <w:r w:rsidRPr="00E82469">
        <w:rPr>
          <w:b/>
        </w:rPr>
        <w:t xml:space="preserve"> </w:t>
      </w:r>
      <w:r w:rsidRPr="00E82469">
        <w:t>http://www.divinecaroline.com/life-etc/culture-causes/bad-economy-good-environment)</w:t>
      </w:r>
    </w:p>
    <w:p w:rsidR="00A33DAE" w:rsidRPr="00E82469" w:rsidRDefault="00A33DAE" w:rsidP="00A33DAE"/>
    <w:p w:rsidR="00A33DAE" w:rsidRPr="00E82469" w:rsidRDefault="00A33DAE" w:rsidP="00A33DAE">
      <w:pPr>
        <w:rPr>
          <w:rStyle w:val="StyleBoldUnderline"/>
        </w:rPr>
      </w:pPr>
      <w:r w:rsidRPr="00E82469">
        <w:t xml:space="preserve"> </w:t>
      </w:r>
      <w:r w:rsidRPr="00E82469">
        <w:rPr>
          <w:rStyle w:val="StyleBoldUnderline"/>
        </w:rPr>
        <w:t>Without less disposable cash to throw around, consumers are also looking for ways to reuse and make do with less</w:t>
      </w:r>
      <w:r w:rsidRPr="00E82469">
        <w:t xml:space="preserve">. </w:t>
      </w:r>
      <w:r w:rsidRPr="00E82469">
        <w:rPr>
          <w:rStyle w:val="StyleBoldUnderline"/>
        </w:rPr>
        <w:t xml:space="preserve">This is inherently better for the economy, since our endless consumption uses energy, natural resources, and contributes to the mounds of trash in our landfills. </w:t>
      </w:r>
      <w:r w:rsidRPr="00E82469">
        <w:t xml:space="preserve">The new </w:t>
      </w:r>
      <w:r w:rsidRPr="00E82469">
        <w:lastRenderedPageBreak/>
        <w:t xml:space="preserve">light on thrift has lead to an increase in bartering; Craigslist’s barter section grew by 100 percent between January 2008 and January 2009. Thrift stores have also seen increases in business. </w:t>
      </w:r>
      <w:r w:rsidRPr="00E82469">
        <w:rPr>
          <w:rStyle w:val="StyleBoldUnderline"/>
        </w:rPr>
        <w:t>People are also looking for ways to cut back on food costs, and many of these options are net positive for the environment</w:t>
      </w:r>
      <w:r w:rsidRPr="00E82469">
        <w:t xml:space="preserve">. For instance, seed sales are up this year, as more people opt to grow their own food. This </w:t>
      </w:r>
      <w:r w:rsidRPr="00E82469">
        <w:rPr>
          <w:rStyle w:val="StyleBoldUnderline"/>
        </w:rPr>
        <w:t>means fewer miles food has to be transported and less reliance on large agribusiness, which is heavy on pesticides and fossil fuel fertilizers. Similarly, as people cut back on meat consumption due to its cost, this will also reduce emissions</w:t>
      </w:r>
      <w:r w:rsidRPr="00E82469">
        <w:t xml:space="preserve">, since meat production uses much more fuel, water, and resources than growing grains and vegetables. </w:t>
      </w:r>
      <w:r w:rsidRPr="00E82469">
        <w:rPr>
          <w:rStyle w:val="StyleBoldUnderline"/>
        </w:rPr>
        <w:t xml:space="preserve">And as people tighten budgets, they become more aware of food waste. </w:t>
      </w:r>
    </w:p>
    <w:p w:rsidR="00A33DAE" w:rsidRPr="00E82469" w:rsidRDefault="00A33DAE" w:rsidP="00A33DAE"/>
    <w:p w:rsidR="00A33DAE" w:rsidRPr="00E82469" w:rsidRDefault="00A33DAE" w:rsidP="00A33DAE">
      <w:pPr>
        <w:pStyle w:val="Heading4"/>
      </w:pPr>
      <w:r w:rsidRPr="00E82469">
        <w:t>Growth hurts the environment- fossil fuel consumption</w:t>
      </w:r>
    </w:p>
    <w:p w:rsidR="00A33DAE" w:rsidRPr="00E82469" w:rsidRDefault="00A33DAE" w:rsidP="00A33DAE">
      <w:r w:rsidRPr="00E82469">
        <w:rPr>
          <w:b/>
        </w:rPr>
        <w:t>Douthwaite 93</w:t>
      </w:r>
      <w:r w:rsidRPr="00E82469">
        <w:t xml:space="preserve"> (Richard, council member of Comhar, the Irish government's national sustainability council and a Fellow of the Post Carbon Institute, The Growth Illusion: how Economic Growth Has Enriched the Few, Impoverished the Many, and Endangered the Planet, http://www.eric.ed.gov/PDFS/ED376066.pdf)</w:t>
      </w:r>
    </w:p>
    <w:p w:rsidR="00A33DAE" w:rsidRPr="00E82469" w:rsidRDefault="00A33DAE" w:rsidP="00A33DAE"/>
    <w:p w:rsidR="00A33DAE" w:rsidRPr="00E82469" w:rsidRDefault="00A33DAE" w:rsidP="00A33DAE">
      <w:pPr>
        <w:rPr>
          <w:rStyle w:val="StyleBoldUnderline"/>
        </w:rPr>
      </w:pPr>
      <w:r w:rsidRPr="00E82469">
        <w:rPr>
          <w:rStyle w:val="StyleBoldUnderline"/>
        </w:rPr>
        <w:t>Economic growth and increased energy use are inseparable</w:t>
      </w:r>
      <w:r w:rsidRPr="00E82469">
        <w:t>, Nobel laureate Solow to the contrary</w:t>
      </w:r>
      <w:r w:rsidRPr="00E82469">
        <w:rPr>
          <w:rStyle w:val="StyleBoldUnderline"/>
        </w:rPr>
        <w:t>. All human activity involves the use of energy, and most economic growth has come about there from the monetarization of activities which were</w:t>
      </w:r>
      <w:r w:rsidRPr="00E82469">
        <w:t xml:space="preserve"> </w:t>
      </w:r>
      <w:r w:rsidRPr="00E82469">
        <w:rPr>
          <w:rStyle w:val="StyleBoldUnderline"/>
        </w:rPr>
        <w:t xml:space="preserve">previously clone for nothing or through the progressive substitution of increasing amounts of fossil energy for that from human, animal and other renewable sources. </w:t>
      </w:r>
      <w:r w:rsidRPr="00E82469">
        <w:t xml:space="preserve">This is because, apart from improved plant varieties, </w:t>
      </w:r>
      <w:r w:rsidRPr="00E82469">
        <w:rPr>
          <w:rStyle w:val="StyleBoldUnderline"/>
        </w:rPr>
        <w:t>most of the technologies introduced by entrepreneurs responding to the growth imperative involve the use of fossil fuel, even those that use humans or animals as their motive power. Consider the bicycle, a device that greatly increases the speed at which a person can move from place to place</w:t>
      </w:r>
      <w:r w:rsidRPr="00E82469">
        <w:t xml:space="preserve"> for the same expenditure of energy as walking</w:t>
      </w:r>
      <w:r w:rsidRPr="00E82469">
        <w:rPr>
          <w:rStyle w:val="StyleBoldUnderline"/>
        </w:rPr>
        <w:t>. It is essentially a solid lump of fossil energy: the power that was used to make it.</w:t>
      </w:r>
    </w:p>
    <w:p w:rsidR="00A33DAE" w:rsidRPr="00E82469" w:rsidRDefault="00A33DAE" w:rsidP="00A33DAE"/>
    <w:p w:rsidR="00A33DAE" w:rsidRPr="00E82469" w:rsidRDefault="00A33DAE" w:rsidP="00A33DAE">
      <w:pPr>
        <w:pStyle w:val="Heading3"/>
      </w:pPr>
      <w:bookmarkStart w:id="34" w:name="_Toc362007440"/>
      <w:r w:rsidRPr="00E82469">
        <w:lastRenderedPageBreak/>
        <w:t>Warming</w:t>
      </w:r>
      <w:bookmarkEnd w:id="34"/>
    </w:p>
    <w:p w:rsidR="00A33DAE" w:rsidRPr="00E82469" w:rsidRDefault="00A33DAE" w:rsidP="00A33DAE">
      <w:pPr>
        <w:pStyle w:val="Heading4"/>
      </w:pPr>
      <w:r w:rsidRPr="00E82469">
        <w:t xml:space="preserve">Growth leads to warming </w:t>
      </w:r>
    </w:p>
    <w:p w:rsidR="00A33DAE" w:rsidRPr="00E82469" w:rsidRDefault="00A33DAE" w:rsidP="00A33DAE">
      <w:r w:rsidRPr="00E82469">
        <w:rPr>
          <w:b/>
        </w:rPr>
        <w:t>Douthwaite 93</w:t>
      </w:r>
      <w:r w:rsidRPr="00E82469">
        <w:t xml:space="preserve"> (Richard, council member of Comhar, the Irish government's national sustainability council and a Fellow of the Post Carbon Institute, The Growth Illusion: how Economic Growth Has Enriched the Few, Impoverished the Many, and Endangered the Planet, http://www.eric.ed.gov/PDFS/ED376066.pdf)</w:t>
      </w:r>
    </w:p>
    <w:p w:rsidR="00A33DAE" w:rsidRPr="00E82469" w:rsidRDefault="00A33DAE" w:rsidP="00A33DAE"/>
    <w:p w:rsidR="00A33DAE" w:rsidRPr="00E82469" w:rsidRDefault="00A33DAE" w:rsidP="00A33DAE">
      <w:pPr>
        <w:rPr>
          <w:rStyle w:val="StyleBoldUnderline"/>
        </w:rPr>
      </w:pPr>
      <w:r w:rsidRPr="00E82469">
        <w:rPr>
          <w:rStyle w:val="StyleBoldUnderline"/>
        </w:rPr>
        <w:t>While the elimination of CFCs is the most urgent problem facing the human race, halting the increase in concentrations of greenhouse gases in the atmosphere to stop global warming is the most intractable</w:t>
      </w:r>
      <w:r w:rsidRPr="00E82469">
        <w:t xml:space="preserve">. </w:t>
      </w:r>
      <w:r w:rsidRPr="00E82469">
        <w:rPr>
          <w:rStyle w:val="StyleBoldUnderline"/>
        </w:rPr>
        <w:t>The main problem is</w:t>
      </w:r>
      <w:r w:rsidRPr="00E82469">
        <w:t xml:space="preserve"> </w:t>
      </w:r>
      <w:r w:rsidRPr="00E82469">
        <w:rPr>
          <w:rStyle w:val="StyleBoldUnderline"/>
        </w:rPr>
        <w:t>not that five different types of gas have to be dealt with but that</w:t>
      </w:r>
      <w:r w:rsidRPr="00E82469">
        <w:t xml:space="preserve"> </w:t>
      </w:r>
      <w:r w:rsidRPr="00E82469">
        <w:rPr>
          <w:rStyle w:val="StyleBoldUnderline"/>
        </w:rPr>
        <w:t>all five are the products of economic expansion and their elimination or reduction will end the growth process</w:t>
      </w:r>
      <w:r w:rsidRPr="00E82469">
        <w:t xml:space="preserve">, at least as it is now understood. </w:t>
      </w:r>
      <w:r w:rsidRPr="00E82469">
        <w:rPr>
          <w:rStyle w:val="StyleBoldUnderline"/>
        </w:rPr>
        <w:t>The surprising and frightening thing about atmospheric pollution is how recently and rapidly the damage has been done.</w:t>
      </w:r>
      <w:r w:rsidRPr="00E82469">
        <w:t xml:space="preserve"> As late as 1960 we had added only 20 per cent to the pre-industrial level of greenhouse gases. Thirty years later we are 40 per cent above that level and we will be 100 percent above it by around 2030 if present policies continue. Until recently, </w:t>
      </w:r>
      <w:r w:rsidRPr="00E82469">
        <w:rPr>
          <w:rStyle w:val="StyleBoldUnderline"/>
        </w:rPr>
        <w:t>it was thought that the seventeen fold increase in the output of CFCs between1950 and 1980 was adding substantially to the greenhouse effect, but it is now known that it has destroyed so much high-level ozone, another green-house gas, that it has produced no net warming</w:t>
      </w:r>
      <w:r w:rsidRPr="00E82469">
        <w:t>. However, met lane, whose concentration in the atmosphere doubled between 1960 and 1990, is certainly guilty, now contributing 16 per cent to the human-made greenhouse effect</w:t>
      </w:r>
      <w:r w:rsidRPr="00E82469">
        <w:rPr>
          <w:rStyle w:val="StyleBoldUnderline"/>
        </w:rPr>
        <w:t xml:space="preserve">. It is the result of increases in the world cattle population, the expansion of the area under lowland rice, and releases from rubbish dumps, coalmines, and the oil and gas industry. Another culprit is nitrous oxide, a by-product of nitrogenous fertilizer use, of the burning of fossil and biomassfuels and of the conversion of land to agriculture. </w:t>
      </w:r>
      <w:r w:rsidRPr="00E82469">
        <w:t xml:space="preserve">It provides 8 per cent, about the same amount as low-level ozone the joint creation of vehicle exhausts and sunlight. </w:t>
      </w:r>
      <w:r w:rsidRPr="00E82469">
        <w:rPr>
          <w:rStyle w:val="StyleBoldUnderline"/>
        </w:rPr>
        <w:t>But the biggest contributor of all, at over 66 per cent, is carbon dioxide from fossil fuel consumption, deforestation, and new types of land use.</w:t>
      </w:r>
    </w:p>
    <w:p w:rsidR="00A33DAE" w:rsidRPr="00E82469" w:rsidRDefault="00A33DAE" w:rsidP="00A33DAE"/>
    <w:p w:rsidR="0061647B" w:rsidRPr="00E82469" w:rsidRDefault="0061647B" w:rsidP="0061647B">
      <w:pPr>
        <w:pStyle w:val="Heading2"/>
      </w:pPr>
      <w:bookmarkStart w:id="35" w:name="_Toc362007441"/>
      <w:r w:rsidRPr="00E82469">
        <w:lastRenderedPageBreak/>
        <w:t>AT: Growth Good Impacts</w:t>
      </w:r>
      <w:bookmarkEnd w:id="35"/>
    </w:p>
    <w:p w:rsidR="00964986" w:rsidRPr="00E82469" w:rsidRDefault="00964986" w:rsidP="0061647B">
      <w:pPr>
        <w:pStyle w:val="Heading3"/>
      </w:pPr>
      <w:bookmarkStart w:id="36" w:name="_Toc362007442"/>
      <w:r w:rsidRPr="00E82469">
        <w:lastRenderedPageBreak/>
        <w:t>Dedevelopment/Transition</w:t>
      </w:r>
      <w:bookmarkEnd w:id="36"/>
    </w:p>
    <w:p w:rsidR="00964986" w:rsidRPr="00E82469" w:rsidRDefault="00964986" w:rsidP="00964986">
      <w:pPr>
        <w:pStyle w:val="Heading4"/>
      </w:pPr>
      <w:r w:rsidRPr="00E82469">
        <w:t>Peaceful transition- no war</w:t>
      </w:r>
    </w:p>
    <w:p w:rsidR="00964986" w:rsidRDefault="00964986" w:rsidP="00964986">
      <w:r w:rsidRPr="00E82469">
        <w:rPr>
          <w:b/>
        </w:rPr>
        <w:t>Barry 10</w:t>
      </w:r>
      <w:r w:rsidRPr="00E82469">
        <w:t xml:space="preserve"> (Glen, PhD in Land Resources from UW-Madison, 8/10/10 “Economic Collapse and Global Ecology,” </w:t>
      </w:r>
      <w:hyperlink r:id="rId26" w:history="1">
        <w:r w:rsidR="00E82469" w:rsidRPr="00777724">
          <w:rPr>
            <w:rStyle w:val="Hyperlink"/>
          </w:rPr>
          <w:t>http://www.countercurrents.org/barry140108.htm</w:t>
        </w:r>
      </w:hyperlink>
      <w:r w:rsidRPr="00E82469">
        <w:t>)</w:t>
      </w:r>
    </w:p>
    <w:p w:rsidR="00E82469" w:rsidRPr="00E82469" w:rsidRDefault="00E82469" w:rsidP="00964986"/>
    <w:p w:rsidR="00964986" w:rsidRPr="00E82469" w:rsidRDefault="00964986" w:rsidP="00964986">
      <w:r w:rsidRPr="00E82469">
        <w:t xml:space="preserve">Many will be killed as balance returns to the Earth. Most people have forgotten how to grow food and that their identity is more than what they own. Yet </w:t>
      </w:r>
      <w:r w:rsidRPr="00E82469">
        <w:rPr>
          <w:rStyle w:val="StyleBoldUnderline"/>
        </w:rPr>
        <w:t>there is some justice</w:t>
      </w:r>
      <w:r w:rsidRPr="00E82469">
        <w:t xml:space="preserve">, in that those who have lived most lightly upon the land will have an easier time of it, </w:t>
      </w:r>
      <w:r w:rsidRPr="00E82469">
        <w:rPr>
          <w:rStyle w:val="StyleBoldUnderline"/>
        </w:rPr>
        <w:t>even as those super-consumers living in massive cities finally learn where their food comes from and that ecology is the meaning of life</w:t>
      </w:r>
      <w:r w:rsidRPr="00E82469">
        <w:t xml:space="preserve">. </w:t>
      </w:r>
      <w:r w:rsidRPr="00E82469">
        <w:rPr>
          <w:rStyle w:val="StyleBoldUnderline"/>
        </w:rPr>
        <w:t xml:space="preserve">Economic collapse now means humanity and </w:t>
      </w:r>
      <w:r w:rsidRPr="00E82469">
        <w:rPr>
          <w:rStyle w:val="Emphasis"/>
        </w:rPr>
        <w:t>the Earth ultimately survive to prosper again</w:t>
      </w:r>
      <w:r w:rsidRPr="00E82469">
        <w:rPr>
          <w:rStyle w:val="StyleBoldUnderline"/>
        </w:rPr>
        <w:t>.</w:t>
      </w:r>
      <w:r w:rsidRPr="00E82469">
        <w:t xml:space="preserve"> </w:t>
      </w:r>
      <w:r w:rsidRPr="00E82469">
        <w:rPr>
          <w:rStyle w:val="StyleBoldUnderline"/>
        </w:rPr>
        <w:t>Human suffering</w:t>
      </w:r>
      <w:r w:rsidRPr="00E82469">
        <w:t xml:space="preserve"> -- already the norm for many, but hitting the currently materially affluent </w:t>
      </w:r>
      <w:r w:rsidRPr="00E82469">
        <w:rPr>
          <w:rStyle w:val="StyleBoldUnderline"/>
        </w:rPr>
        <w:t>-- is inevitable given the degree to which the planet's carrying capacity has been exceeded. We are a couple decades at most away from societal strife of a much greater magnitude as the Earth's biosphere fails. Humanity can take the bitter medicine now, and recover while emerging better for it;</w:t>
      </w:r>
      <w:r w:rsidRPr="00E82469">
        <w:t xml:space="preserve"> or our total collapse can be a final, fatal death swoon. </w:t>
      </w:r>
      <w:r w:rsidRPr="00E82469">
        <w:rPr>
          <w:rStyle w:val="Emphasis"/>
        </w:rPr>
        <w:t>A successful revolutionary response to imminent global ecosystem collapse would focus upon bringing down the Earth's industrial economy now</w:t>
      </w:r>
      <w:r w:rsidRPr="00E82469">
        <w:t xml:space="preserve">. As society continues to fail miserably to implement necessary changes to allow creation to continue, </w:t>
      </w:r>
      <w:r w:rsidRPr="00E82469">
        <w:rPr>
          <w:rStyle w:val="StyleBoldUnderline"/>
        </w:rPr>
        <w:t xml:space="preserve">maybe the best strategy to achieve global ecological sustainability is economic sabotage to hasten the day. </w:t>
      </w:r>
      <w:r w:rsidRPr="00E82469">
        <w:t>It is more fragile than it looks.</w:t>
      </w:r>
    </w:p>
    <w:p w:rsidR="00964986" w:rsidRPr="00E82469" w:rsidRDefault="00964986" w:rsidP="00964986"/>
    <w:p w:rsidR="00964986" w:rsidRPr="00E82469" w:rsidRDefault="00964986" w:rsidP="00964986"/>
    <w:p w:rsidR="00964986" w:rsidRPr="00E82469" w:rsidRDefault="00964986" w:rsidP="00964986">
      <w:pPr>
        <w:pStyle w:val="Heading4"/>
      </w:pPr>
      <w:r w:rsidRPr="00E82469">
        <w:t xml:space="preserve">Economic collapse causes transition to a </w:t>
      </w:r>
      <w:r w:rsidR="00E82469">
        <w:t>sustainable</w:t>
      </w:r>
      <w:r w:rsidRPr="00E82469">
        <w:t xml:space="preserve"> economy.</w:t>
      </w:r>
    </w:p>
    <w:p w:rsidR="00964986" w:rsidRDefault="00964986" w:rsidP="00964986">
      <w:r w:rsidRPr="00E82469">
        <w:rPr>
          <w:b/>
        </w:rPr>
        <w:t>Barry 10</w:t>
      </w:r>
      <w:r w:rsidRPr="00E82469">
        <w:t xml:space="preserve"> (Glen, PhD in Land Resources from UW-Madison, 8/10/10 “Economic Collapse and Global Ecology,” </w:t>
      </w:r>
      <w:hyperlink r:id="rId27" w:history="1">
        <w:r w:rsidR="00E82469" w:rsidRPr="00777724">
          <w:rPr>
            <w:rStyle w:val="Hyperlink"/>
          </w:rPr>
          <w:t>http://www.countercurrents.org/barry140108.htm</w:t>
        </w:r>
      </w:hyperlink>
      <w:r w:rsidRPr="00E82469">
        <w:t>)</w:t>
      </w:r>
    </w:p>
    <w:p w:rsidR="00E82469" w:rsidRPr="00E82469" w:rsidRDefault="00E82469" w:rsidP="00964986"/>
    <w:p w:rsidR="00964986" w:rsidRPr="00E82469" w:rsidRDefault="00964986" w:rsidP="00964986">
      <w:pPr>
        <w:rPr>
          <w:rStyle w:val="StyleBoldUnderline"/>
        </w:rPr>
      </w:pPr>
      <w:r w:rsidRPr="00E82469">
        <w:rPr>
          <w:rStyle w:val="StyleBoldUnderline"/>
        </w:rPr>
        <w:t>Humanity is a marvelous creation. Yet her current dilemma is unprecedented</w:t>
      </w:r>
      <w:r w:rsidRPr="00E82469">
        <w:t xml:space="preserve">. It is not yet known whether she is able to adapt, at some expense to her comfort and short-term well-being, to ensure survival. </w:t>
      </w:r>
      <w:r w:rsidRPr="00E82469">
        <w:rPr>
          <w:rStyle w:val="StyleBoldUnderline"/>
        </w:rPr>
        <w:t>If she can, all futures of economic, social and ecological collapse can be avoided</w:t>
      </w:r>
      <w:r w:rsidRPr="00E82469">
        <w:t>. If not i</w:t>
      </w:r>
      <w:r w:rsidRPr="00E82469">
        <w:rPr>
          <w:rStyle w:val="StyleBoldUnderline"/>
        </w:rPr>
        <w:t xml:space="preserve">t is better from a long-term biocentric viewpoint that the economic growth machine collapse now, </w:t>
      </w:r>
      <w:r w:rsidRPr="00E82469">
        <w:rPr>
          <w:rStyle w:val="Emphasis"/>
        </w:rPr>
        <w:t>bringing forth the necessary change, and offering hope for a planetary and human revival.</w:t>
      </w:r>
      <w:r w:rsidRPr="00E82469">
        <w:t xml:space="preserve"> I wish no harm to anyone, and want desperately to avoid these prophesies foretold by ecological science. </w:t>
      </w:r>
      <w:r w:rsidRPr="00E82469">
        <w:rPr>
          <w:rStyle w:val="StyleBoldUnderline"/>
        </w:rPr>
        <w:t>I speak for the Earth, for despite being the giver of life, her natural voice remains largely unheard over the tumult of the end of being.</w:t>
      </w:r>
    </w:p>
    <w:p w:rsidR="00964986" w:rsidRPr="00E82469" w:rsidRDefault="00964986" w:rsidP="00964986"/>
    <w:p w:rsidR="0061647B" w:rsidRPr="00E82469" w:rsidRDefault="0061647B" w:rsidP="0061647B">
      <w:pPr>
        <w:pStyle w:val="Heading3"/>
      </w:pPr>
      <w:bookmarkStart w:id="37" w:name="_Toc362007443"/>
      <w:r w:rsidRPr="00E82469">
        <w:lastRenderedPageBreak/>
        <w:t>Econ Resilient</w:t>
      </w:r>
      <w:bookmarkEnd w:id="37"/>
    </w:p>
    <w:p w:rsidR="00964986" w:rsidRPr="00E82469" w:rsidRDefault="00A3314A" w:rsidP="00964986">
      <w:pPr>
        <w:pStyle w:val="Heading4"/>
      </w:pPr>
      <w:r>
        <w:t>Economic c</w:t>
      </w:r>
      <w:r w:rsidR="00964986" w:rsidRPr="00E82469">
        <w:t>ollapse impossible—government intervention</w:t>
      </w:r>
    </w:p>
    <w:p w:rsidR="00964986" w:rsidRPr="00E82469" w:rsidRDefault="00964986" w:rsidP="00964986">
      <w:pPr>
        <w:rPr>
          <w:sz w:val="16"/>
          <w:szCs w:val="16"/>
        </w:rPr>
      </w:pPr>
      <w:r w:rsidRPr="00E82469">
        <w:rPr>
          <w:b/>
        </w:rPr>
        <w:t>Amadeo 13</w:t>
      </w:r>
      <w:r w:rsidRPr="00E82469">
        <w:rPr>
          <w:sz w:val="16"/>
          <w:szCs w:val="16"/>
        </w:rPr>
        <w:t xml:space="preserve"> (Kimberly, M.S. from MIT, President of WorldMoneyWatch.com, 20 years as senior-level as business and economy analyst. Feb 12, 2013 “U.S. Economy Collapse </w:t>
      </w:r>
      <w:proofErr w:type="gramStart"/>
      <w:r w:rsidRPr="00E82469">
        <w:rPr>
          <w:sz w:val="16"/>
          <w:szCs w:val="16"/>
        </w:rPr>
        <w:t>" http</w:t>
      </w:r>
      <w:proofErr w:type="gramEnd"/>
      <w:r w:rsidRPr="00E82469">
        <w:rPr>
          <w:sz w:val="16"/>
          <w:szCs w:val="16"/>
        </w:rPr>
        <w:t>://useconomy.about.com/od/criticalssues/p/US-Economy-Collapse.htm)</w:t>
      </w:r>
    </w:p>
    <w:p w:rsidR="00964986" w:rsidRPr="00E82469" w:rsidRDefault="00964986" w:rsidP="00964986"/>
    <w:p w:rsidR="00964986" w:rsidRPr="00E82469" w:rsidRDefault="00964986" w:rsidP="00964986">
      <w:pPr>
        <w:rPr>
          <w:rStyle w:val="StyleBoldUnderline"/>
        </w:rPr>
      </w:pPr>
      <w:r w:rsidRPr="00E82469">
        <w:rPr>
          <w:rStyle w:val="StyleBoldUnderline"/>
        </w:rPr>
        <w:t>The U.S. economy is so large and resilient, it is highly unlikely that even these events could create a collapse. Hyperinflation is easily tamed</w:t>
      </w:r>
      <w:r w:rsidRPr="00E82469">
        <w:rPr>
          <w:sz w:val="16"/>
        </w:rPr>
        <w:t xml:space="preserve"> by the Federal Reserve's contractionary monetary tools. </w:t>
      </w:r>
      <w:r w:rsidRPr="00E82469">
        <w:rPr>
          <w:rStyle w:val="StyleBoldUnderline"/>
        </w:rPr>
        <w:t>The FDIC insures banks, and the Treasury can print</w:t>
      </w:r>
      <w:r w:rsidRPr="00E82469">
        <w:rPr>
          <w:sz w:val="16"/>
        </w:rPr>
        <w:t xml:space="preserve"> all the </w:t>
      </w:r>
      <w:r w:rsidRPr="00E82469">
        <w:rPr>
          <w:rStyle w:val="StyleBoldUnderline"/>
        </w:rPr>
        <w:t>money</w:t>
      </w:r>
      <w:r w:rsidRPr="00E82469">
        <w:rPr>
          <w:sz w:val="16"/>
        </w:rPr>
        <w:t xml:space="preserve"> needed to make sure depositors get their funds. </w:t>
      </w:r>
      <w:r w:rsidRPr="00E82469">
        <w:rPr>
          <w:rStyle w:val="StyleBoldUnderline"/>
        </w:rPr>
        <w:t>Homeland Security can address the cyber-threat. If not,</w:t>
      </w:r>
      <w:r w:rsidRPr="00E82469">
        <w:rPr>
          <w:sz w:val="16"/>
        </w:rPr>
        <w:t xml:space="preserve"> eventually </w:t>
      </w:r>
      <w:r w:rsidRPr="00E82469">
        <w:rPr>
          <w:rStyle w:val="StyleBoldUnderline"/>
        </w:rPr>
        <w:t>the economy can always return to how it functioned before the Internet</w:t>
      </w:r>
      <w:r w:rsidRPr="00E82469">
        <w:rPr>
          <w:sz w:val="16"/>
        </w:rPr>
        <w:t xml:space="preserve">. The Strategic </w:t>
      </w:r>
      <w:r w:rsidRPr="00E82469">
        <w:rPr>
          <w:rStyle w:val="StyleBoldUnderline"/>
        </w:rPr>
        <w:t>Oil Reserves can be released to offset an oil embargo. The U.S. military can respond to a terrorist attack, transportation stoppage, or rioting/civil war. In other words, most Federal government programs are designed to prevent just such an economic collapse.</w:t>
      </w:r>
    </w:p>
    <w:p w:rsidR="00964986" w:rsidRPr="00E82469" w:rsidRDefault="00964986" w:rsidP="00964986"/>
    <w:p w:rsidR="0061647B" w:rsidRPr="00E82469" w:rsidRDefault="0061647B" w:rsidP="0061647B">
      <w:pPr>
        <w:pStyle w:val="Heading4"/>
      </w:pPr>
      <w:r w:rsidRPr="00E82469">
        <w:t>US econ is resilient – Housing market, manufacturing, and job creation</w:t>
      </w:r>
    </w:p>
    <w:p w:rsidR="0061647B" w:rsidRPr="00E82469" w:rsidRDefault="0061647B" w:rsidP="0061647B">
      <w:r w:rsidRPr="00E82469">
        <w:rPr>
          <w:b/>
        </w:rPr>
        <w:t>Fedec</w:t>
      </w:r>
      <w:r w:rsidRPr="00E82469">
        <w:t xml:space="preserve"> </w:t>
      </w:r>
      <w:r w:rsidRPr="00E82469">
        <w:rPr>
          <w:b/>
        </w:rPr>
        <w:t>7-5</w:t>
      </w:r>
      <w:r w:rsidRPr="00E82469">
        <w:t xml:space="preserve"> </w:t>
      </w:r>
      <w:r w:rsidRPr="00E82469">
        <w:rPr>
          <w:sz w:val="20"/>
        </w:rPr>
        <w:t>(Anna Fedec, 7/5/13; Economist at the Cracow University of Economics; US Economy Overview 07/05; http://www.tradingeconomics.com/united-states/report)</w:t>
      </w:r>
    </w:p>
    <w:p w:rsidR="0061647B" w:rsidRPr="00E82469" w:rsidRDefault="0061647B" w:rsidP="0061647B"/>
    <w:p w:rsidR="0061647B" w:rsidRPr="00E82469" w:rsidRDefault="0061647B" w:rsidP="0061647B">
      <w:pPr>
        <w:rPr>
          <w:sz w:val="16"/>
        </w:rPr>
      </w:pPr>
      <w:r w:rsidRPr="00E82469">
        <w:rPr>
          <w:rStyle w:val="StyleBoldUnderline"/>
        </w:rPr>
        <w:t xml:space="preserve">Despite large cuts to government spending and a global slowdown, U.S. economy has been holding pretty well. While consumer sector and housing are keeping momentum, there are finally some signs of an improvement in labour market and manufacturing. </w:t>
      </w:r>
      <w:r w:rsidRPr="00E82469">
        <w:rPr>
          <w:sz w:val="16"/>
        </w:rPr>
        <w:t xml:space="preserve">There are finally signs of a recovery in the labour market. </w:t>
      </w:r>
      <w:r w:rsidRPr="00E82469">
        <w:rPr>
          <w:rStyle w:val="StyleBoldUnderline"/>
        </w:rPr>
        <w:t xml:space="preserve">Although in June jobless rate remained unchanged at 7.6 percent, the economy added 195 Thousands </w:t>
      </w:r>
      <w:r w:rsidRPr="00E82469">
        <w:rPr>
          <w:rStyle w:val="Emphasis"/>
        </w:rPr>
        <w:t>Jobs</w:t>
      </w:r>
      <w:r w:rsidRPr="00E82469">
        <w:rPr>
          <w:rStyle w:val="StyleBoldUnderline"/>
        </w:rPr>
        <w:t xml:space="preserve"> and the numbers for the previous two months were revised up. In spite of the automatic spending cuts and an expiry of a payroll tax cuts, consumer sector remains strong</w:t>
      </w:r>
      <w:r w:rsidRPr="00E82469">
        <w:rPr>
          <w:sz w:val="16"/>
        </w:rPr>
        <w:t xml:space="preserve">. In June, the Conference Board Consumer Confidence Index surged to 81.4 from 74.3 the month before. In May, retail sales increased 0.6% mom and 3.7% yoy. </w:t>
      </w:r>
      <w:r w:rsidRPr="00E82469">
        <w:rPr>
          <w:rStyle w:val="StyleBoldUnderline"/>
        </w:rPr>
        <w:t xml:space="preserve">After contracting in May, </w:t>
      </w:r>
      <w:r w:rsidRPr="00E82469">
        <w:rPr>
          <w:rStyle w:val="Emphasis"/>
        </w:rPr>
        <w:t>manufacturing activity</w:t>
      </w:r>
      <w:r w:rsidRPr="00E82469">
        <w:rPr>
          <w:rStyle w:val="StyleBoldUnderline"/>
        </w:rPr>
        <w:t xml:space="preserve"> grew slightly in June as the Institute for Supply Management Purchasing Manager’s Index inched up to 50.9. Although it is only a small gain, in the same month, orders for durable goods rose more than forecast pointing to higher demand for manufactured products and a better industrial production numbers in June. </w:t>
      </w:r>
      <w:r w:rsidRPr="00E82469">
        <w:rPr>
          <w:rStyle w:val="Emphasis"/>
        </w:rPr>
        <w:t>Housing market</w:t>
      </w:r>
      <w:r w:rsidRPr="00E82469">
        <w:rPr>
          <w:rStyle w:val="StyleBoldUnderline"/>
        </w:rPr>
        <w:t xml:space="preserve"> remains strong</w:t>
      </w:r>
      <w:r w:rsidRPr="00E82469">
        <w:rPr>
          <w:sz w:val="16"/>
        </w:rPr>
        <w:t>. In May, home prices jumped 12.2% yoy, the most in seven years. In the same month, existing home sales advanced 4.2%, the highest level since November 2009. Although in May, permits for future home construction fell 3.1% yoy, in April they surged to above the 1 million-unit mark.</w:t>
      </w:r>
    </w:p>
    <w:p w:rsidR="0061647B" w:rsidRPr="00E82469" w:rsidRDefault="0061647B" w:rsidP="0061647B"/>
    <w:p w:rsidR="006B14F3" w:rsidRPr="00E82469" w:rsidRDefault="006B14F3" w:rsidP="006B14F3">
      <w:pPr>
        <w:pStyle w:val="Heading4"/>
      </w:pPr>
      <w:r w:rsidRPr="00E82469">
        <w:t>U.S. Economy resilient</w:t>
      </w:r>
    </w:p>
    <w:p w:rsidR="006B14F3" w:rsidRPr="00E82469" w:rsidRDefault="006B14F3" w:rsidP="006B14F3">
      <w:pPr>
        <w:rPr>
          <w:sz w:val="16"/>
          <w:szCs w:val="16"/>
        </w:rPr>
      </w:pPr>
      <w:r w:rsidRPr="00E82469">
        <w:rPr>
          <w:b/>
        </w:rPr>
        <w:t>Michalska 12</w:t>
      </w:r>
      <w:r w:rsidRPr="00E82469">
        <w:t xml:space="preserve"> </w:t>
      </w:r>
      <w:r w:rsidRPr="00E82469">
        <w:rPr>
          <w:sz w:val="16"/>
          <w:szCs w:val="16"/>
        </w:rPr>
        <w:t>(</w:t>
      </w:r>
      <w:r w:rsidRPr="00E82469">
        <w:t xml:space="preserve">Aleksandra </w:t>
      </w:r>
      <w:r w:rsidRPr="00A3314A">
        <w:t xml:space="preserve">Michalska, </w:t>
      </w:r>
      <w:r w:rsidR="008D7B42" w:rsidRPr="00A3314A">
        <w:t xml:space="preserve">Columbia University - Graduate School of Journalism University of Warsaw </w:t>
      </w:r>
      <w:r w:rsidRPr="00A3314A">
        <w:t>9/13/12;, Production Assistant at MSNBCIntern, World News Tonight with Charles Gibson at ABC News Intern, Anderson Cooper 360 at CNN</w:t>
      </w:r>
      <w:r w:rsidR="003D7EF9" w:rsidRPr="00A3314A">
        <w:t xml:space="preserve"> </w:t>
      </w:r>
      <w:hyperlink r:id="rId28" w:history="1">
        <w:r w:rsidR="003D7EF9" w:rsidRPr="00A3314A">
          <w:rPr>
            <w:rStyle w:val="Hyperlink"/>
          </w:rPr>
          <w:t>http://uk.mobile.reuters.com/article/article/idUKL1E8KD67A20120913</w:t>
        </w:r>
      </w:hyperlink>
      <w:r w:rsidRPr="00A3314A">
        <w:t>)</w:t>
      </w:r>
    </w:p>
    <w:p w:rsidR="008D7B42" w:rsidRPr="00E82469" w:rsidRDefault="008D7B42" w:rsidP="006B14F3">
      <w:pPr>
        <w:rPr>
          <w:sz w:val="16"/>
          <w:szCs w:val="16"/>
        </w:rPr>
      </w:pPr>
    </w:p>
    <w:p w:rsidR="006B14F3" w:rsidRPr="00E82469" w:rsidRDefault="006B14F3" w:rsidP="006B14F3">
      <w:pPr>
        <w:rPr>
          <w:sz w:val="16"/>
        </w:rPr>
      </w:pPr>
      <w:r w:rsidRPr="00E82469">
        <w:rPr>
          <w:sz w:val="16"/>
        </w:rPr>
        <w:t xml:space="preserve">U.S. stocks were little changed on Thursday, as traders awaited an announcement by Federal Reserve policymakers that's widely expected to include further stimulus measures for the economy. Trading was light ahead of the U.S. Federal Reserve's announcement, with about 1.5 billion shares changing hands on the major U.S. exchanges by 11:00 a.m. ET (1500 GMT). The Fed is expected to launch a third round of quantitative easing while signaling that a weak U.S. economy may warrant ultra-low interest rates for at least another three years. The FOMC announces its decision at about 12:30 p.m. ET (1630 GMT) as the two-day meeting ends. Semiconductor shares fell after Citigroup cut its rating on several companies in the PC supply chain, including Intel Corp and Marvell Technology Group Ltd. Intel slipped 0.2 percent to $23.15 and Marvell fell 1.4 percent to $10.10. The PHLX semiconductor index lost 0.5 percent. The S&amp;P 500 is up more than 9 percent since the start of June on expectations global central banks will act to combat slowing growth, but some analysts said extra measures aren't necessary. "The market is fairly independent of new QE </w:t>
      </w:r>
      <w:r w:rsidRPr="00E82469">
        <w:rPr>
          <w:sz w:val="16"/>
        </w:rPr>
        <w:lastRenderedPageBreak/>
        <w:t>(quantitative easing) and this rally is not built on those expectations," said Kevin Cook, senior stock strategist at Zacks Investment Research. "</w:t>
      </w:r>
      <w:r w:rsidRPr="00E82469">
        <w:rPr>
          <w:rStyle w:val="Emphasis"/>
        </w:rPr>
        <w:t>The U.S. economy is resilient enough</w:t>
      </w:r>
      <w:r w:rsidRPr="00E82469">
        <w:rPr>
          <w:rStyle w:val="StyleBoldUnderline"/>
        </w:rPr>
        <w:t>; big institutional investors came back to the market in June and July and kept buying every dip</w:t>
      </w:r>
      <w:r w:rsidRPr="00E82469">
        <w:rPr>
          <w:sz w:val="16"/>
        </w:rPr>
        <w:t>," Cook said. "</w:t>
      </w:r>
      <w:r w:rsidRPr="00E82469">
        <w:rPr>
          <w:rStyle w:val="StyleBoldUnderline"/>
        </w:rPr>
        <w:t xml:space="preserve">They are not going to go to cash, they are certainly not piling money in Europe or China, </w:t>
      </w:r>
      <w:proofErr w:type="gramStart"/>
      <w:r w:rsidRPr="00E82469">
        <w:rPr>
          <w:rStyle w:val="StyleBoldUnderline"/>
        </w:rPr>
        <w:t>so</w:t>
      </w:r>
      <w:proofErr w:type="gramEnd"/>
      <w:r w:rsidRPr="00E82469">
        <w:rPr>
          <w:rStyle w:val="StyleBoldUnderline"/>
        </w:rPr>
        <w:t xml:space="preserve"> U.S. equities are the best place to be</w:t>
      </w:r>
      <w:r w:rsidRPr="00E82469">
        <w:rPr>
          <w:sz w:val="16"/>
        </w:rPr>
        <w:t xml:space="preserve">." Economic data showed the number of Americans filing new claims for jobless benefits rose more than expected last week to 382,000, with several states reporting an increase related to Tropical Storm Isaac. Wholesale prices rose 1.7 percent in August, the largest gain since June 2009, although underlying inflation pressures were contained. The Dow Jones industrial average was up 19.01 points, or 0.14 percent, at 13,352.36. The Standard &amp; Poor's 500 Index was up 0.41 points, or 0.03 percent, at 1,436.97. The Nasdaq Composite Index was up 2.22 points, or 0.07 percent, at 3,116.53. </w:t>
      </w:r>
      <w:r w:rsidRPr="00E82469">
        <w:rPr>
          <w:rStyle w:val="StyleBoldUnderline"/>
        </w:rPr>
        <w:t>Pall Corp jumped 7 percent to $62.50, the biggest percentage gainer on the S&amp;P 500</w:t>
      </w:r>
      <w:r w:rsidRPr="00E82469">
        <w:rPr>
          <w:sz w:val="16"/>
        </w:rPr>
        <w:t xml:space="preserve">, after the maker of filtration products reported fourth-quarter earnings that beat Wall Street expectations. FirstMerit Corp said it would buy Citizens Republic Bancorp in an all-stock transaction valued at about $952 million, to expand its footprint into Michigan and Wisconsin. </w:t>
      </w:r>
      <w:proofErr w:type="gramStart"/>
      <w:r w:rsidRPr="00E82469">
        <w:rPr>
          <w:rStyle w:val="StyleBoldUnderline"/>
        </w:rPr>
        <w:t>Citizens</w:t>
      </w:r>
      <w:proofErr w:type="gramEnd"/>
      <w:r w:rsidRPr="00E82469">
        <w:rPr>
          <w:rStyle w:val="StyleBoldUnderline"/>
        </w:rPr>
        <w:t xml:space="preserve"> shares gained 2 percent to $20.28</w:t>
      </w:r>
      <w:r w:rsidRPr="00E82469">
        <w:rPr>
          <w:sz w:val="16"/>
        </w:rPr>
        <w:t xml:space="preserve"> while FirstMerit dropped 10 percent to $15.37. Britain's BAE Systems and Airbus-owner EADS said they are in advanced talks to create an industry giant that would overtake rival Boeing in sales and contend with defense cutbacks in Europe and the United States. Boeing shed 0.4 percent to $70.62.</w:t>
      </w:r>
    </w:p>
    <w:p w:rsidR="006B14F3" w:rsidRPr="00E82469" w:rsidRDefault="006B14F3" w:rsidP="006B14F3"/>
    <w:p w:rsidR="006B14F3" w:rsidRPr="00E82469" w:rsidRDefault="006B14F3" w:rsidP="006B14F3"/>
    <w:p w:rsidR="006B14F3" w:rsidRPr="00E82469" w:rsidRDefault="006B14F3" w:rsidP="006B14F3">
      <w:pPr>
        <w:pStyle w:val="Heading4"/>
      </w:pPr>
      <w:r w:rsidRPr="00E82469">
        <w:t>The Economy remains resilient – housing</w:t>
      </w:r>
    </w:p>
    <w:p w:rsidR="006B14F3" w:rsidRPr="00E82469" w:rsidRDefault="006B14F3" w:rsidP="006B14F3">
      <w:r w:rsidRPr="00E82469">
        <w:rPr>
          <w:b/>
        </w:rPr>
        <w:t>Reuters 6-20</w:t>
      </w:r>
      <w:r w:rsidRPr="00E82469">
        <w:t xml:space="preserve"> </w:t>
      </w:r>
      <w:r w:rsidRPr="00A3314A">
        <w:t>(Reuters Washington, 6/20/13; U.S. activity gauge at five-year high, shows economic resilience; http://www.reuters.com/article/2013/06/20/us-usa-economy-index-idUSBRE95J0S820130620)</w:t>
      </w:r>
    </w:p>
    <w:p w:rsidR="006B14F3" w:rsidRPr="00E82469" w:rsidRDefault="006B14F3" w:rsidP="006B14F3"/>
    <w:p w:rsidR="006B14F3" w:rsidRPr="00E82469" w:rsidRDefault="006B14F3" w:rsidP="006B14F3">
      <w:pPr>
        <w:rPr>
          <w:rStyle w:val="StyleBoldUnderline"/>
        </w:rPr>
      </w:pPr>
      <w:r w:rsidRPr="00E82469">
        <w:rPr>
          <w:sz w:val="16"/>
        </w:rPr>
        <w:t xml:space="preserve">(Reuters) - </w:t>
      </w:r>
      <w:r w:rsidRPr="00E82469">
        <w:rPr>
          <w:rStyle w:val="StyleBoldUnderline"/>
        </w:rPr>
        <w:t xml:space="preserve">A gauge of future economic activity touched its highest level in nearly five years in May as a strengthening </w:t>
      </w:r>
      <w:r w:rsidRPr="00E82469">
        <w:rPr>
          <w:rStyle w:val="Emphasis"/>
        </w:rPr>
        <w:t>housing</w:t>
      </w:r>
      <w:r w:rsidRPr="00E82469">
        <w:rPr>
          <w:rStyle w:val="StyleBoldUnderline"/>
        </w:rPr>
        <w:t xml:space="preserve"> market continues to lend support to the overall economy. </w:t>
      </w:r>
      <w:r w:rsidRPr="00E82469">
        <w:rPr>
          <w:sz w:val="16"/>
        </w:rPr>
        <w:t>The Conference Board said on Thursday that its Leading Economic Index increased 0.1 percent to 95.2 last month, the highest level since June 2008. While the increase in the index was less than economists' expectations for a 0.2 percent gain, it followed a solid 0.8 percent rise in April. "</w:t>
      </w:r>
      <w:r w:rsidRPr="00E82469">
        <w:rPr>
          <w:rStyle w:val="StyleBoldUnderline"/>
        </w:rPr>
        <w:t xml:space="preserve">Despite the month-to-month volatility, the LEI's six month growth rate remains steady, suggesting that </w:t>
      </w:r>
      <w:r w:rsidRPr="00E82469">
        <w:rPr>
          <w:rStyle w:val="Emphasis"/>
        </w:rPr>
        <w:t>conditions in the economy remain resilient</w:t>
      </w:r>
      <w:r w:rsidRPr="00E82469">
        <w:rPr>
          <w:sz w:val="16"/>
        </w:rPr>
        <w:t>," said Ataman Ozyildirim, an economist at The Conference Board. "</w:t>
      </w:r>
      <w:r w:rsidRPr="00E82469">
        <w:rPr>
          <w:rStyle w:val="StyleBoldUnderline"/>
        </w:rPr>
        <w:t>Widespread gains in the leading indicators over the last six months suggest there is some upside potential for economic activity in the second half of the year."</w:t>
      </w:r>
    </w:p>
    <w:p w:rsidR="003361FE" w:rsidRPr="00E82469" w:rsidRDefault="003361FE" w:rsidP="003361FE">
      <w:pPr>
        <w:pStyle w:val="Heading3"/>
      </w:pPr>
      <w:bookmarkStart w:id="38" w:name="_Toc362007444"/>
      <w:r w:rsidRPr="00E82469">
        <w:lastRenderedPageBreak/>
        <w:t>Growth Causes War</w:t>
      </w:r>
      <w:bookmarkEnd w:id="38"/>
    </w:p>
    <w:p w:rsidR="009868BF" w:rsidRPr="00E82469" w:rsidRDefault="009868BF" w:rsidP="009868BF">
      <w:pPr>
        <w:pStyle w:val="Heading4"/>
      </w:pPr>
      <w:r w:rsidRPr="00E82469">
        <w:t>Growth spurs conflict- military spending and willingness to go to war</w:t>
      </w:r>
    </w:p>
    <w:p w:rsidR="009868BF" w:rsidRPr="00E82469" w:rsidRDefault="009868BF" w:rsidP="009868BF">
      <w:r w:rsidRPr="00E82469">
        <w:rPr>
          <w:b/>
        </w:rPr>
        <w:t xml:space="preserve">Boehmer 2007 </w:t>
      </w:r>
      <w:r w:rsidRPr="00E82469">
        <w:t xml:space="preserve">(Charles, Ph.D in Political Science from Penn State, </w:t>
      </w:r>
      <w:hyperlink r:id="rId29" w:history="1">
        <w:r w:rsidRPr="00E82469">
          <w:rPr>
            <w:rStyle w:val="Hyperlink"/>
          </w:rPr>
          <w:t>http://isanet.ccit.arizona.edu/noarchive/boehmer.html</w:t>
        </w:r>
      </w:hyperlink>
      <w:r w:rsidRPr="00E82469">
        <w:t>, Domestic Crisis and Interstate Conflict: The Impact of Economic Crisis, Domestic Discord, and State Efficacy on the Decision to Initiate Interstate Conflict)</w:t>
      </w:r>
    </w:p>
    <w:p w:rsidR="008D7B42" w:rsidRPr="00E82469" w:rsidRDefault="008D7B42" w:rsidP="009868BF"/>
    <w:p w:rsidR="009868BF" w:rsidRPr="00E82469" w:rsidRDefault="009868BF" w:rsidP="009868BF">
      <w:pPr>
        <w:rPr>
          <w:rStyle w:val="StyleBoldUnderline"/>
        </w:rPr>
      </w:pPr>
      <w:r w:rsidRPr="00E82469">
        <w:rPr>
          <w:sz w:val="16"/>
        </w:rPr>
        <w:t xml:space="preserve">Another body of literature disagrees with the diversionary conflict thesis and contends that </w:t>
      </w:r>
      <w:r w:rsidRPr="00E82469">
        <w:rPr>
          <w:rStyle w:val="StyleBoldUnderline"/>
        </w:rPr>
        <w:t>higher rates of economic growth should lead to more frequent</w:t>
      </w:r>
      <w:r w:rsidRPr="00E82469">
        <w:rPr>
          <w:sz w:val="16"/>
        </w:rPr>
        <w:t xml:space="preserve"> (or more </w:t>
      </w:r>
      <w:r w:rsidRPr="00E82469">
        <w:rPr>
          <w:rStyle w:val="StyleBoldUnderline"/>
        </w:rPr>
        <w:t>severe) interstate conflict</w:t>
      </w:r>
      <w:r w:rsidRPr="00E82469">
        <w:rPr>
          <w:sz w:val="16"/>
        </w:rPr>
        <w:t xml:space="preserve">.  </w:t>
      </w:r>
      <w:r w:rsidRPr="00E82469">
        <w:rPr>
          <w:rStyle w:val="StyleBoldUnderline"/>
        </w:rPr>
        <w:t>Some</w:t>
      </w:r>
      <w:r w:rsidRPr="00E82469">
        <w:rPr>
          <w:sz w:val="16"/>
        </w:rPr>
        <w:t xml:space="preserve"> of these studies </w:t>
      </w:r>
      <w:r w:rsidRPr="00E82469">
        <w:rPr>
          <w:rStyle w:val="StyleBoldUnderline"/>
        </w:rPr>
        <w:t>are posed on the systemic level</w:t>
      </w:r>
      <w:r w:rsidRPr="00E82469">
        <w:rPr>
          <w:sz w:val="16"/>
        </w:rPr>
        <w:t xml:space="preserve"> of analysis (Kondratieff 1926; Goldstein 1988; Mansfield 1988; Pollins 1996; Pollins and Murrin 1999) </w:t>
      </w:r>
      <w:r w:rsidRPr="00E82469">
        <w:rPr>
          <w:rStyle w:val="StyleBoldUnderline"/>
        </w:rPr>
        <w:t xml:space="preserve">while others are focused on the national level of analysis </w:t>
      </w:r>
      <w:r w:rsidRPr="00E82469">
        <w:rPr>
          <w:sz w:val="16"/>
        </w:rPr>
        <w:t xml:space="preserve">(MacFie 1938; Blainey 1988; Choucri and North 1975; Doran 1983, 1985; Pollins and Schweller 1999).  </w:t>
      </w:r>
      <w:r w:rsidRPr="00E82469">
        <w:rPr>
          <w:rStyle w:val="StyleBoldUnderline"/>
        </w:rPr>
        <w:t>Economic growth is said to have two effects that increase the probability of conflict</w:t>
      </w:r>
      <w:r w:rsidRPr="00E82469">
        <w:rPr>
          <w:sz w:val="16"/>
        </w:rPr>
        <w:t xml:space="preserve">.  First, economic </w:t>
      </w:r>
      <w:r w:rsidRPr="00E82469">
        <w:rPr>
          <w:rStyle w:val="StyleBoldUnderline"/>
        </w:rPr>
        <w:t>growth could allow for increases in military spending</w:t>
      </w:r>
      <w:r w:rsidRPr="00E82469">
        <w:rPr>
          <w:sz w:val="16"/>
        </w:rPr>
        <w:t xml:space="preserve"> </w:t>
      </w:r>
      <w:r w:rsidRPr="00E82469">
        <w:rPr>
          <w:rStyle w:val="StyleBoldUnderline"/>
        </w:rPr>
        <w:t>that could increase war-making capacity</w:t>
      </w:r>
      <w:r w:rsidRPr="00E82469">
        <w:rPr>
          <w:sz w:val="16"/>
        </w:rPr>
        <w:t xml:space="preserve"> (war-chest theme) or, second, that </w:t>
      </w:r>
      <w:r w:rsidRPr="00E82469">
        <w:rPr>
          <w:rStyle w:val="StyleBoldUnderline"/>
        </w:rPr>
        <w:t>growth provides a greater social willingness to allow leaders to opt to participate in interstate conflict.</w:t>
      </w:r>
      <w:r w:rsidRPr="00E82469">
        <w:rPr>
          <w:sz w:val="16"/>
        </w:rPr>
        <w:t xml:space="preserve">  </w:t>
      </w:r>
      <w:r w:rsidRPr="00E82469">
        <w:rPr>
          <w:rStyle w:val="StyleBoldUnderline"/>
        </w:rPr>
        <w:t xml:space="preserve">Fewer </w:t>
      </w:r>
      <w:r w:rsidRPr="00E82469">
        <w:rPr>
          <w:sz w:val="16"/>
        </w:rPr>
        <w:t xml:space="preserve">domestic </w:t>
      </w:r>
      <w:r w:rsidRPr="00E82469">
        <w:rPr>
          <w:rStyle w:val="StyleBoldUnderline"/>
        </w:rPr>
        <w:t>constraints</w:t>
      </w:r>
      <w:r w:rsidRPr="00E82469">
        <w:rPr>
          <w:sz w:val="16"/>
        </w:rPr>
        <w:t xml:space="preserve"> should </w:t>
      </w:r>
      <w:r w:rsidRPr="00E82469">
        <w:rPr>
          <w:rStyle w:val="StyleBoldUnderline"/>
        </w:rPr>
        <w:t>give leaders a freer hand to initiate</w:t>
      </w:r>
      <w:r w:rsidRPr="00E82469">
        <w:rPr>
          <w:sz w:val="16"/>
        </w:rPr>
        <w:t xml:space="preserve"> </w:t>
      </w:r>
      <w:r w:rsidRPr="00E82469">
        <w:rPr>
          <w:rStyle w:val="StyleBoldUnderline"/>
        </w:rPr>
        <w:t>or join conflicts</w:t>
      </w:r>
    </w:p>
    <w:p w:rsidR="009868BF" w:rsidRPr="00E82469" w:rsidRDefault="009868BF" w:rsidP="009868BF">
      <w:pPr>
        <w:rPr>
          <w:rStyle w:val="StyleBoldUnderline"/>
        </w:rPr>
      </w:pPr>
    </w:p>
    <w:p w:rsidR="009868BF" w:rsidRPr="00E82469" w:rsidRDefault="009868BF" w:rsidP="009868BF">
      <w:pPr>
        <w:pStyle w:val="Heading4"/>
      </w:pPr>
      <w:r w:rsidRPr="00E82469">
        <w:t xml:space="preserve">Economic growth makes </w:t>
      </w:r>
      <w:r w:rsidR="003D7EF9" w:rsidRPr="00E82469">
        <w:t>conflict escalation more likely—I</w:t>
      </w:r>
      <w:r w:rsidRPr="00E82469">
        <w:t xml:space="preserve">ncreases resolve of leaders. </w:t>
      </w:r>
    </w:p>
    <w:p w:rsidR="009868BF" w:rsidRPr="00E82469" w:rsidRDefault="009868BF" w:rsidP="009868BF">
      <w:r w:rsidRPr="00E82469">
        <w:rPr>
          <w:b/>
        </w:rPr>
        <w:t>Boehmer, ‘10</w:t>
      </w:r>
      <w:r w:rsidRPr="00E82469">
        <w:t xml:space="preserve"> (Charles Ph.D. in Political Science from Pennsylvania State University, “Economic Growth and Violent International Conflict: 1875-1999,” </w:t>
      </w:r>
      <w:hyperlink r:id="rId30" w:anchor="tabModule" w:history="1">
        <w:r w:rsidR="008D7B42" w:rsidRPr="00E82469">
          <w:rPr>
            <w:rStyle w:val="Hyperlink"/>
          </w:rPr>
          <w:t>http://www.tandfonline.com/doi/full/10.1080/10242690903568801#tabModule</w:t>
        </w:r>
      </w:hyperlink>
      <w:r w:rsidRPr="00E82469">
        <w:t>)</w:t>
      </w:r>
    </w:p>
    <w:p w:rsidR="008D7B42" w:rsidRPr="00E82469" w:rsidRDefault="008D7B42" w:rsidP="009868BF"/>
    <w:p w:rsidR="009868BF" w:rsidRPr="00E82469" w:rsidRDefault="009868BF" w:rsidP="009868BF">
      <w:pPr>
        <w:rPr>
          <w:rStyle w:val="StyleBoldUnderline"/>
        </w:rPr>
      </w:pPr>
      <w:r w:rsidRPr="00E82469">
        <w:rPr>
          <w:sz w:val="16"/>
        </w:rPr>
        <w:t xml:space="preserve">The theory set forth earlier theorizes that </w:t>
      </w:r>
      <w:r w:rsidRPr="00E82469">
        <w:rPr>
          <w:rStyle w:val="StyleBoldUnderline"/>
        </w:rPr>
        <w:t>economic growth increases perceptions of state strength, increasing the likelihood of violent interstate conflicts. Economic growth appears to increase the resolve of leaders to stand against challenges and the willingness to escalate disputes. A non-random pattern exists where higher rates of GDP growth over multiple years are positively and significantly related to the most severe international conflicts</w:t>
      </w:r>
      <w:r w:rsidRPr="00E82469">
        <w:rPr>
          <w:sz w:val="16"/>
        </w:rPr>
        <w:t xml:space="preserve">, whereas this is not true for overall conflict initiations. Moreover, growth of mililary expenditures, as a measure of the war chest proposition, does not offer any explanation for violent interstate conflicts. This is not to say lhat growth of military expenditures never has any effect on the occurrence of war, although such a link is not generally true in the aggregate using a large sample of states. In comparison, higher rates of economic growth are significantly related to violent interstate conflicts in the aggregate. </w:t>
      </w:r>
      <w:r w:rsidRPr="00E82469">
        <w:rPr>
          <w:rStyle w:val="StyleBoldUnderline"/>
        </w:rPr>
        <w:t xml:space="preserve">States with growing economies are more apt to reciprocate military challenges by other states and become involved in violent interstate conflicts. </w:t>
      </w:r>
      <w:r w:rsidRPr="00E82469">
        <w:rPr>
          <w:sz w:val="16"/>
        </w:rPr>
        <w:t xml:space="preserve">The results also show that </w:t>
      </w:r>
      <w:r w:rsidRPr="00E82469">
        <w:rPr>
          <w:rStyle w:val="StyleBoldUnderline"/>
        </w:rPr>
        <w:t xml:space="preserve">theories from the Crisis-Scarcity perspective lack explanatory power linking GDP growth rates to war at the state level of analysis. </w:t>
      </w:r>
      <w:r w:rsidRPr="00E82469">
        <w:rPr>
          <w:sz w:val="16"/>
        </w:rPr>
        <w:t xml:space="preserve">This is not to say thai such theories completely lack explanatory power in general, but more particularly that </w:t>
      </w:r>
      <w:r w:rsidRPr="00E82469">
        <w:rPr>
          <w:rStyle w:val="StyleBoldUnderline"/>
        </w:rPr>
        <w:t>they cannot directly link economic growth rates to state behavior in violent interstate conflicts</w:t>
      </w:r>
      <w:r w:rsidRPr="00E82469">
        <w:rPr>
          <w:sz w:val="16"/>
        </w:rPr>
        <w:t xml:space="preserve">. In contrast, </w:t>
      </w:r>
      <w:r w:rsidRPr="00E82469">
        <w:rPr>
          <w:rStyle w:val="StyleBoldUnderline"/>
        </w:rPr>
        <w:t>theories of diversionary conflict</w:t>
      </w:r>
      <w:r w:rsidRPr="00E82469">
        <w:rPr>
          <w:sz w:val="16"/>
        </w:rPr>
        <w:t xml:space="preserve"> </w:t>
      </w:r>
      <w:r w:rsidRPr="00E82469">
        <w:rPr>
          <w:rStyle w:val="StyleBoldUnderline"/>
        </w:rPr>
        <w:t>may</w:t>
      </w:r>
      <w:r w:rsidRPr="00E82469">
        <w:rPr>
          <w:sz w:val="16"/>
        </w:rPr>
        <w:t xml:space="preserve"> well </w:t>
      </w:r>
      <w:r w:rsidRPr="00E82469">
        <w:rPr>
          <w:rStyle w:val="StyleBoldUnderline"/>
        </w:rPr>
        <w:t>hold some</w:t>
      </w:r>
      <w:r w:rsidRPr="00E82469">
        <w:rPr>
          <w:sz w:val="16"/>
        </w:rPr>
        <w:t xml:space="preserve"> explanatory </w:t>
      </w:r>
      <w:r w:rsidRPr="00E82469">
        <w:rPr>
          <w:rStyle w:val="StyleBoldUnderline"/>
        </w:rPr>
        <w:t>power, although not regarding GDP growth in a general test of states from all regions of the world across time.</w:t>
      </w:r>
      <w:r w:rsidRPr="00E82469">
        <w:rPr>
          <w:sz w:val="16"/>
        </w:rPr>
        <w:t xml:space="preserve"> Perhaps </w:t>
      </w:r>
      <w:r w:rsidRPr="00E82469">
        <w:rPr>
          <w:rStyle w:val="StyleBoldUnderline"/>
        </w:rPr>
        <w:t>diversionary theory better explains state behaviors short of war, where the costs of externalizing domestic tensions do not become too costly,</w:t>
      </w:r>
      <w:r w:rsidRPr="00E82469">
        <w:rPr>
          <w:sz w:val="16"/>
        </w:rPr>
        <w:t xml:space="preserve"> or in relation to the foreign policies of particular countries. In many circumstances, </w:t>
      </w:r>
      <w:r w:rsidRPr="00E82469">
        <w:rPr>
          <w:rStyle w:val="StyleBoldUnderline"/>
        </w:rPr>
        <w:t>engaging in a war to divert attention away from domestic conditions would seemingly exacerbate domestic crisis conditions unless the chances of victory were practically assured</w:t>
      </w:r>
      <w:r w:rsidRPr="00E82469">
        <w:rPr>
          <w:sz w:val="16"/>
        </w:rPr>
        <w:t xml:space="preserve">. Nonetheless, this study does show that domestic conflict is associated with interstate conflict. </w:t>
      </w:r>
      <w:r w:rsidRPr="00E82469">
        <w:rPr>
          <w:rStyle w:val="StyleBoldUnderline"/>
        </w:rPr>
        <w:t>If diversionary conflict theory has any traction</w:t>
      </w:r>
      <w:r w:rsidRPr="00E82469">
        <w:rPr>
          <w:sz w:val="16"/>
        </w:rPr>
        <w:t xml:space="preserve"> as an economic explanation of violent interstate conflicts</w:t>
      </w:r>
      <w:r w:rsidRPr="00E82469">
        <w:rPr>
          <w:rStyle w:val="StyleBoldUnderline"/>
        </w:rPr>
        <w:t>, it may require the study of other explan</w:t>
      </w:r>
      <w:r w:rsidRPr="00E82469">
        <w:rPr>
          <w:rStyle w:val="StyleBoldUnderline"/>
        </w:rPr>
        <w:softHyphen/>
        <w:t>atory variables besides overall GDP growth rates</w:t>
      </w:r>
      <w:r w:rsidRPr="00E82469">
        <w:rPr>
          <w:sz w:val="16"/>
        </w:rPr>
        <w:t>, such as unemployment or inflation rales.</w:t>
      </w:r>
      <w:r w:rsidRPr="00E82469">
        <w:rPr>
          <w:rStyle w:val="StyleBoldUnderline"/>
        </w:rPr>
        <w:t xml:space="preserve"> </w:t>
      </w:r>
      <w:r w:rsidRPr="00E82469">
        <w:rPr>
          <w:sz w:val="16"/>
        </w:rPr>
        <w:t xml:space="preserve">The contribution of this article has been to examine propositions about economic growth in a global study. </w:t>
      </w:r>
      <w:r w:rsidRPr="00E82469">
        <w:rPr>
          <w:rStyle w:val="StyleBoldUnderline"/>
        </w:rPr>
        <w:t>Most existing studies on this topic focus on only the United States, samples of countries that are more developed on average</w:t>
      </w:r>
      <w:r w:rsidRPr="00E82469">
        <w:rPr>
          <w:sz w:val="16"/>
        </w:rPr>
        <w:t xml:space="preserve"> (due to data availability in the past), </w:t>
      </w:r>
      <w:r w:rsidRPr="00E82469">
        <w:rPr>
          <w:rStyle w:val="StyleBoldUnderline"/>
        </w:rPr>
        <w:t>or are based on historical information and not economic GDP data</w:t>
      </w:r>
      <w:r w:rsidRPr="00E82469">
        <w:rPr>
          <w:sz w:val="16"/>
        </w:rPr>
        <w:t xml:space="preserve">. While I have shown that there is no strong evidence linking military expenditures to violent interstate conflicts at the state level of analysis, much of the remaining </w:t>
      </w:r>
      <w:r w:rsidRPr="00E82469">
        <w:rPr>
          <w:sz w:val="16"/>
        </w:rPr>
        <w:lastRenderedPageBreak/>
        <w:t>Growth-as-Catalyst perspective is grounded in propositions that are not directly germane to questions about state conflict behavior, such as those linking state behavior to long-cycles, or those that remain at the systemic level. What answer remains linking economic growth to war once we eliminate military expendi</w:t>
      </w:r>
      <w:r w:rsidRPr="00E82469">
        <w:rPr>
          <w:sz w:val="16"/>
        </w:rPr>
        <w:softHyphen/>
        <w:t>tures as an explanation? Considering that the concept of foreign policy mood is difficult to identify and measure, and that the bulk of the literature relies solely on the American historical experience, I do not rely on that concept. It is still possible that such moods affect some deci</w:t>
      </w:r>
      <w:r w:rsidRPr="00E82469">
        <w:rPr>
          <w:sz w:val="16"/>
        </w:rPr>
        <w:softHyphen/>
        <w:t xml:space="preserve">sion-makers. Instead, similar to Blainey, I find that </w:t>
      </w:r>
      <w:r w:rsidRPr="00E82469">
        <w:rPr>
          <w:rStyle w:val="StyleBoldUnderline"/>
        </w:rPr>
        <w:t>economic growth, when sustained over a stretch of years, has its strongest effect on states once they find themselves in an international crisis</w:t>
      </w:r>
      <w:r w:rsidRPr="00E82469">
        <w:rPr>
          <w:sz w:val="16"/>
        </w:rPr>
        <w:t xml:space="preserve">. The results of this study suggest that </w:t>
      </w:r>
      <w:r w:rsidRPr="00E82469">
        <w:rPr>
          <w:rStyle w:val="StyleBoldUnderline"/>
        </w:rPr>
        <w:t>states</w:t>
      </w:r>
      <w:r w:rsidRPr="00E82469">
        <w:rPr>
          <w:sz w:val="16"/>
        </w:rPr>
        <w:t xml:space="preserve"> such as China,</w:t>
      </w:r>
      <w:r w:rsidRPr="00E82469">
        <w:rPr>
          <w:rStyle w:val="StyleBoldUnderline"/>
        </w:rPr>
        <w:t xml:space="preserve"> which have a higher level of opportunity to become involved in violent interstate conflicts due to their capabilities, geographic location, history of conflict</w:t>
      </w:r>
      <w:r w:rsidRPr="00E82469">
        <w:rPr>
          <w:sz w:val="16"/>
        </w:rPr>
        <w:t xml:space="preserve">, and so on, </w:t>
      </w:r>
      <w:r w:rsidRPr="00E82469">
        <w:rPr>
          <w:rStyle w:val="StyleBoldUnderline"/>
        </w:rPr>
        <w:t>should also have a higher willingness to fight after enjoying multiple years of recent economic growth.</w:t>
      </w:r>
      <w:r w:rsidRPr="00E82469">
        <w:rPr>
          <w:sz w:val="16"/>
        </w:rPr>
        <w:t xml:space="preserve"> One does not have to assume that an aggressive China will emerge from growth. If </w:t>
      </w:r>
      <w:r w:rsidRPr="00E82469">
        <w:rPr>
          <w:rStyle w:val="StyleBoldUnderline"/>
        </w:rPr>
        <w:t>conflicts</w:t>
      </w:r>
      <w:r w:rsidRPr="00E82469">
        <w:rPr>
          <w:sz w:val="16"/>
        </w:rPr>
        <w:t xml:space="preserve"> do present themselves, then China </w:t>
      </w:r>
      <w:r w:rsidRPr="00E82469">
        <w:rPr>
          <w:rStyle w:val="StyleBoldUnderline"/>
        </w:rPr>
        <w:t>may be more likely to escalate a war given</w:t>
      </w:r>
      <w:r w:rsidRPr="00E82469">
        <w:rPr>
          <w:sz w:val="16"/>
        </w:rPr>
        <w:t xml:space="preserve"> its </w:t>
      </w:r>
      <w:r w:rsidRPr="00E82469">
        <w:rPr>
          <w:rStyle w:val="StyleBoldUnderline"/>
        </w:rPr>
        <w:t>recent national performance.</w:t>
      </w:r>
    </w:p>
    <w:p w:rsidR="009868BF" w:rsidRPr="00E82469" w:rsidRDefault="009868BF" w:rsidP="009868BF"/>
    <w:p w:rsidR="009868BF" w:rsidRPr="00E82469" w:rsidRDefault="009868BF" w:rsidP="009868BF">
      <w:pPr>
        <w:pStyle w:val="Heading4"/>
      </w:pPr>
      <w:r w:rsidRPr="00E82469">
        <w:t>Growth causes leaders to be overly militaristic- popularity</w:t>
      </w:r>
    </w:p>
    <w:p w:rsidR="009868BF" w:rsidRPr="00E82469" w:rsidRDefault="009868BF" w:rsidP="00964986">
      <w:pPr>
        <w:rPr>
          <w:b/>
        </w:rPr>
      </w:pPr>
      <w:r w:rsidRPr="00E82469">
        <w:rPr>
          <w:b/>
        </w:rPr>
        <w:t xml:space="preserve">Boehmer 2007 </w:t>
      </w:r>
      <w:r w:rsidRPr="00E82469">
        <w:t xml:space="preserve">(Charles, Ph.D in Political Science from Penn State, </w:t>
      </w:r>
      <w:hyperlink r:id="rId31" w:history="1">
        <w:r w:rsidRPr="00E82469">
          <w:rPr>
            <w:rStyle w:val="Hyperlink"/>
          </w:rPr>
          <w:t>http://isanet.ccit.arizona.edu/noarchive/boehmer.html</w:t>
        </w:r>
      </w:hyperlink>
      <w:r w:rsidRPr="00E82469">
        <w:t>, Domestic Crisis and Interstate Conflict: The Impact of Economic Crisis, Domestic Discord, and State Efficacy on the Decision to Initiate Interstate Conflict)</w:t>
      </w:r>
    </w:p>
    <w:p w:rsidR="003D7EF9" w:rsidRPr="00E82469" w:rsidRDefault="003D7EF9" w:rsidP="00964986">
      <w:pPr>
        <w:rPr>
          <w:b/>
        </w:rPr>
      </w:pPr>
    </w:p>
    <w:p w:rsidR="009868BF" w:rsidRPr="00E82469" w:rsidRDefault="009868BF" w:rsidP="009868BF">
      <w:pPr>
        <w:rPr>
          <w:rStyle w:val="StyleBoldUnderline"/>
        </w:rPr>
      </w:pPr>
      <w:r w:rsidRPr="00E82469">
        <w:rPr>
          <w:sz w:val="16"/>
        </w:rPr>
        <w:t>Admittedly, theories in this category are no more developed (arguably less so) than diversionary conflict theory.</w:t>
      </w:r>
      <w:r w:rsidR="003D7EF9" w:rsidRPr="00E82469">
        <w:rPr>
          <w:sz w:val="16"/>
        </w:rPr>
        <w:t xml:space="preserve"> </w:t>
      </w:r>
      <w:r w:rsidRPr="00E82469">
        <w:rPr>
          <w:sz w:val="16"/>
        </w:rPr>
        <w:t>However, some insights are useful that I hope to explicate below.</w:t>
      </w:r>
      <w:r w:rsidR="003D7EF9" w:rsidRPr="00E82469">
        <w:rPr>
          <w:sz w:val="16"/>
        </w:rPr>
        <w:t xml:space="preserve"> </w:t>
      </w:r>
      <w:r w:rsidRPr="00E82469">
        <w:rPr>
          <w:rStyle w:val="StyleBoldUnderline"/>
        </w:rPr>
        <w:t>All leaders depend on a constituency of some sort</w:t>
      </w:r>
      <w:r w:rsidRPr="00E82469">
        <w:rPr>
          <w:sz w:val="16"/>
        </w:rPr>
        <w:t xml:space="preserve"> (Bueno de Mesquita et al. 1999) and </w:t>
      </w:r>
      <w:r w:rsidRPr="00E82469">
        <w:rPr>
          <w:rStyle w:val="StyleBoldUnderline"/>
        </w:rPr>
        <w:t xml:space="preserve">always face potential opposition to their policies </w:t>
      </w:r>
      <w:r w:rsidRPr="00E82469">
        <w:rPr>
          <w:sz w:val="16"/>
        </w:rPr>
        <w:t>(Richards et al., 1993; Hagan 1994; Miller 1995, 1999; Heldt 1999).</w:t>
      </w:r>
      <w:r w:rsidR="003D7EF9" w:rsidRPr="00E82469">
        <w:rPr>
          <w:sz w:val="16"/>
        </w:rPr>
        <w:t xml:space="preserve"> </w:t>
      </w:r>
      <w:r w:rsidRPr="00E82469">
        <w:rPr>
          <w:rStyle w:val="StyleBoldUnderline"/>
        </w:rPr>
        <w:t xml:space="preserve">In democratic systems, opposition parties may seek to exploit foreign policies that they will argue </w:t>
      </w:r>
      <w:r w:rsidRPr="00E82469">
        <w:rPr>
          <w:sz w:val="16"/>
        </w:rPr>
        <w:t>are not in the best interest of the nation and executives in democracies should be more constrained than their authoritarian counterparts.</w:t>
      </w:r>
      <w:r w:rsidR="003D7EF9" w:rsidRPr="00E82469">
        <w:rPr>
          <w:sz w:val="16"/>
        </w:rPr>
        <w:t xml:space="preserve"> </w:t>
      </w:r>
      <w:r w:rsidRPr="00E82469">
        <w:rPr>
          <w:sz w:val="16"/>
        </w:rPr>
        <w:t xml:space="preserve">But </w:t>
      </w:r>
      <w:r w:rsidRPr="00E82469">
        <w:rPr>
          <w:rStyle w:val="StyleBoldUnderline"/>
        </w:rPr>
        <w:t>during times of economic prosperity, society is less likely to be influenced by the rhetoric of parties and factions that stand in opposition to the leade</w:t>
      </w:r>
      <w:r w:rsidRPr="00E82469">
        <w:rPr>
          <w:sz w:val="16"/>
        </w:rPr>
        <w:t>r.</w:t>
      </w:r>
      <w:r w:rsidR="003D7EF9" w:rsidRPr="00E82469">
        <w:rPr>
          <w:sz w:val="16"/>
        </w:rPr>
        <w:t xml:space="preserve"> </w:t>
      </w:r>
      <w:r w:rsidRPr="00E82469">
        <w:rPr>
          <w:sz w:val="16"/>
        </w:rPr>
        <w:t xml:space="preserve">Assuming that </w:t>
      </w:r>
      <w:r w:rsidRPr="00E82469">
        <w:rPr>
          <w:rStyle w:val="StyleBoldUnderline"/>
        </w:rPr>
        <w:t>popularity ratings are higher than would be the case during economic recession or depression</w:t>
      </w:r>
      <w:r w:rsidRPr="00E82469">
        <w:rPr>
          <w:sz w:val="16"/>
        </w:rPr>
        <w:t xml:space="preserve">, </w:t>
      </w:r>
      <w:r w:rsidRPr="00E82469">
        <w:rPr>
          <w:rStyle w:val="StyleBoldUnderline"/>
        </w:rPr>
        <w:t>leaders should be more apt to initiate or reciprocate military actions</w:t>
      </w:r>
      <w:r w:rsidRPr="00E82469">
        <w:rPr>
          <w:sz w:val="16"/>
        </w:rPr>
        <w:t xml:space="preserve">.  Economic growth should reduce societal resistance to conflict.  This may seem like a counter-intuitive proposition that people that should be relatively better off and happy during periods of prosperity would allow leaders to opt for foreign conflicts.  However, </w:t>
      </w:r>
      <w:r w:rsidRPr="00E82469">
        <w:rPr>
          <w:rStyle w:val="StyleBoldUnderline"/>
        </w:rPr>
        <w:t>some people may become more nationalistic or xenophobic during times of prosperity and optimistic that success could be achieved in foreign conflicts</w:t>
      </w:r>
      <w:r w:rsidRPr="00E82469">
        <w:rPr>
          <w:sz w:val="16"/>
        </w:rPr>
        <w:t xml:space="preserve">.  Blainey (1988) claims that anything that increases optimism and state strength should be thought of as a cause of war.  However, it is most likely that this effect could heighten the risk of foreign conflict by reducing constraints placed on executives.  For example, </w:t>
      </w:r>
      <w:r w:rsidRPr="00E82469">
        <w:rPr>
          <w:rStyle w:val="StyleBoldUnderline"/>
        </w:rPr>
        <w:t>would the Clinton administration have been able to commit US troops to conflicts in Bosnia and Kosovo</w:t>
      </w:r>
      <w:r w:rsidRPr="00E82469">
        <w:rPr>
          <w:sz w:val="16"/>
        </w:rPr>
        <w:t xml:space="preserve">, areas where US interests were debatable, without stauncher Republican resistance in Congress </w:t>
      </w:r>
      <w:r w:rsidRPr="00E82469">
        <w:rPr>
          <w:rStyle w:val="StyleBoldUnderline"/>
        </w:rPr>
        <w:t>if the economy had not experienced prolonged prosperity and economic growth?</w:t>
      </w:r>
    </w:p>
    <w:p w:rsidR="009868BF" w:rsidRPr="00E82469" w:rsidRDefault="009868BF" w:rsidP="009868BF">
      <w:pPr>
        <w:pStyle w:val="Heading3"/>
      </w:pPr>
      <w:bookmarkStart w:id="39" w:name="_Toc362007445"/>
      <w:r w:rsidRPr="00E82469">
        <w:lastRenderedPageBreak/>
        <w:t>AT: Collapse Causes Conflict</w:t>
      </w:r>
      <w:bookmarkEnd w:id="39"/>
    </w:p>
    <w:p w:rsidR="00964986" w:rsidRPr="00E82469" w:rsidRDefault="00964986" w:rsidP="00964986">
      <w:pPr>
        <w:pStyle w:val="Heading4"/>
      </w:pPr>
      <w:r w:rsidRPr="00E82469">
        <w:t>Economic crisis does not cause war</w:t>
      </w:r>
    </w:p>
    <w:p w:rsidR="00964986" w:rsidRPr="00E82469" w:rsidRDefault="00964986" w:rsidP="00964986">
      <w:pPr>
        <w:rPr>
          <w:sz w:val="16"/>
        </w:rPr>
      </w:pPr>
      <w:r w:rsidRPr="00E82469">
        <w:rPr>
          <w:b/>
        </w:rPr>
        <w:t xml:space="preserve">Barnett 09 </w:t>
      </w:r>
      <w:r w:rsidRPr="00A3314A">
        <w:t>(Thomas P.M., PhD in Political science from Harvard University, Department of Navy's Center for Naval Analyses, professor at Naval War College, worked at the Office of Secretary of Defense" 24 Aug 2009, “The New Rules: Security Remains Stable Amid Financial Crisis” http://www.worldpoliticsreview.com/articles/4213/the-new-rules-security-remains-stable-amid-financial-crisis)</w:t>
      </w:r>
    </w:p>
    <w:p w:rsidR="00964986" w:rsidRPr="00E82469" w:rsidRDefault="00964986" w:rsidP="00964986"/>
    <w:p w:rsidR="00964986" w:rsidRPr="00E82469" w:rsidRDefault="00964986" w:rsidP="00964986">
      <w:pPr>
        <w:rPr>
          <w:sz w:val="10"/>
        </w:rPr>
      </w:pPr>
      <w:r w:rsidRPr="00E82469">
        <w:rPr>
          <w:rStyle w:val="StyleBoldUnderline"/>
        </w:rPr>
        <w:t>When the global financial crisis struck</w:t>
      </w:r>
      <w:r w:rsidRPr="00E82469">
        <w:rPr>
          <w:sz w:val="10"/>
        </w:rPr>
        <w:t xml:space="preserve"> roughly a year ago, </w:t>
      </w:r>
      <w:r w:rsidRPr="00E82469">
        <w:rPr>
          <w:rStyle w:val="StyleBoldUnderline"/>
        </w:rPr>
        <w:t>the blogosphere was ablaze with</w:t>
      </w:r>
      <w:r w:rsidRPr="00E82469">
        <w:rPr>
          <w:sz w:val="10"/>
        </w:rPr>
        <w:t xml:space="preserve"> all sorts of </w:t>
      </w:r>
      <w:r w:rsidRPr="00E82469">
        <w:rPr>
          <w:rStyle w:val="StyleBoldUnderline"/>
        </w:rPr>
        <w:t>scary predictions of</w:t>
      </w:r>
      <w:r w:rsidRPr="00E82469">
        <w:rPr>
          <w:sz w:val="10"/>
        </w:rPr>
        <w:t xml:space="preserve">, and commentary regarding, </w:t>
      </w:r>
      <w:r w:rsidRPr="00E82469">
        <w:rPr>
          <w:rStyle w:val="StyleBoldUnderline"/>
        </w:rPr>
        <w:t>ensuing conflict and</w:t>
      </w:r>
      <w:r w:rsidRPr="00E82469">
        <w:rPr>
          <w:sz w:val="10"/>
        </w:rPr>
        <w:t xml:space="preserve"> wars -- a rerun of the Great Depression leading to world war, as it were. Now, as global economic news brightens and recovery -- surprisingly led by China and emerging markets -- is the talk of the day, it's interesting to look back over the past year and realize how globalization's first truly worldwide </w:t>
      </w:r>
      <w:r w:rsidRPr="00E82469">
        <w:rPr>
          <w:rStyle w:val="Emphasis"/>
        </w:rPr>
        <w:t xml:space="preserve">recession has had virtually no impact whatsoever on the international security landscape. </w:t>
      </w:r>
      <w:r w:rsidRPr="00E82469">
        <w:rPr>
          <w:rStyle w:val="StyleBoldUnderline"/>
        </w:rPr>
        <w:t>None of the</w:t>
      </w:r>
      <w:r w:rsidRPr="00E82469">
        <w:rPr>
          <w:sz w:val="10"/>
        </w:rPr>
        <w:t xml:space="preserve"> more than three-dozen ongoing </w:t>
      </w:r>
      <w:r w:rsidRPr="00E82469">
        <w:rPr>
          <w:rStyle w:val="StyleBoldUnderline"/>
        </w:rPr>
        <w:t>conflicts</w:t>
      </w:r>
      <w:r w:rsidRPr="00E82469">
        <w:rPr>
          <w:sz w:val="10"/>
        </w:rPr>
        <w:t xml:space="preserve"> listed by GlobalSecurity.org </w:t>
      </w:r>
      <w:r w:rsidRPr="00E82469">
        <w:rPr>
          <w:rStyle w:val="StyleBoldUnderline"/>
        </w:rPr>
        <w:t>can be clearly attributed to the global recession</w:t>
      </w:r>
      <w:r w:rsidRPr="00E82469">
        <w:rPr>
          <w:sz w:val="10"/>
        </w:rPr>
        <w:t xml:space="preserve">. Indeed, </w:t>
      </w:r>
      <w:r w:rsidRPr="00E82469">
        <w:rPr>
          <w:rStyle w:val="StyleBoldUnderline"/>
        </w:rPr>
        <w:t>the last new entry</w:t>
      </w:r>
      <w:r w:rsidRPr="00E82469">
        <w:rPr>
          <w:sz w:val="10"/>
        </w:rPr>
        <w:t xml:space="preserve"> (civil conflict between Hamas and Fatah in the Palestine) </w:t>
      </w:r>
      <w:r w:rsidRPr="00E82469">
        <w:rPr>
          <w:rStyle w:val="StyleBoldUnderline"/>
        </w:rPr>
        <w:t>predates the economic crisis by a year</w:t>
      </w:r>
      <w:r w:rsidRPr="00E82469">
        <w:rPr>
          <w:sz w:val="10"/>
        </w:rPr>
        <w:t>,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w:t>
      </w:r>
      <w:r w:rsidRPr="00E82469">
        <w:rPr>
          <w:rStyle w:val="StyleBoldUnderline"/>
        </w:rPr>
        <w:t>No significant uptick in mass violence or unrest</w:t>
      </w:r>
      <w:r w:rsidRPr="00E82469">
        <w:rPr>
          <w:sz w:val="10"/>
        </w:rPr>
        <w:t xml:space="preserve"> (remember the smattering of urban riots last year in places like Greece, Moldova and Latvia?); *</w:t>
      </w:r>
      <w:r w:rsidRPr="00E82469">
        <w:rPr>
          <w:rStyle w:val="StyleBoldUnderline"/>
        </w:rPr>
        <w:t>The usual frequency maintained in civil conflicts</w:t>
      </w:r>
      <w:r w:rsidRPr="00E82469">
        <w:rPr>
          <w:sz w:val="10"/>
        </w:rPr>
        <w:t xml:space="preserve"> (in all the usual places); *</w:t>
      </w:r>
      <w:r w:rsidRPr="00E82469">
        <w:rPr>
          <w:rStyle w:val="StyleBoldUnderline"/>
        </w:rPr>
        <w:t>Not a single state-on-state war directly caused</w:t>
      </w:r>
      <w:r w:rsidRPr="00E82469">
        <w:rPr>
          <w:sz w:val="10"/>
        </w:rPr>
        <w:t xml:space="preserve"> (and no great-power-on-great-power crises even triggered); *</w:t>
      </w:r>
      <w:r w:rsidRPr="00E82469">
        <w:rPr>
          <w:rStyle w:val="StyleBoldUnderline"/>
        </w:rPr>
        <w:t>No great improvement or disruption in great-power cooperation regarding the emergence of new nuclear powers</w:t>
      </w:r>
      <w:r w:rsidRPr="00E82469">
        <w:rPr>
          <w:sz w:val="10"/>
        </w:rPr>
        <w:t xml:space="preserve"> (despite all that diplomacy); *A modest scaling back of international policing efforts by the system's acknowledged Leviathan power (inevitable given the strain); and *</w:t>
      </w:r>
      <w:r w:rsidRPr="00E82469">
        <w:rPr>
          <w:rStyle w:val="StyleBoldUnderline"/>
        </w:rPr>
        <w:t>No serious efforts by any rising great power to challenge</w:t>
      </w:r>
      <w:r w:rsidRPr="00E82469">
        <w:rPr>
          <w:sz w:val="10"/>
        </w:rPr>
        <w:t xml:space="preserv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E82469">
        <w:rPr>
          <w:rStyle w:val="StyleBoldUnderline"/>
        </w:rPr>
        <w:t xml:space="preserve">Can we say that the world has suffered a distinct shift to political radicalism as a result of the economic crisis? </w:t>
      </w:r>
      <w:r w:rsidRPr="00E82469">
        <w:rPr>
          <w:sz w:val="10"/>
        </w:rPr>
        <w:t xml:space="preserve">Indeed, </w:t>
      </w:r>
      <w:r w:rsidRPr="00E82469">
        <w:rPr>
          <w:rStyle w:val="Emphasis"/>
        </w:rPr>
        <w:t>no</w:t>
      </w:r>
      <w:r w:rsidRPr="00E82469">
        <w:rPr>
          <w:sz w:val="10"/>
        </w:rPr>
        <w:t xml:space="preserve">. The world's major economies remain governed by center-left or center-right political factions that remain decidedly friendly to both markets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w:t>
      </w:r>
      <w:r w:rsidRPr="00E82469">
        <w:rPr>
          <w:rStyle w:val="StyleBoldUnderline"/>
        </w:rPr>
        <w:t>At the end of the day, the economic crisis did not prove to be sufficiently frightening to provoke major economies into establishing global regulatory schemes</w:t>
      </w:r>
      <w:r w:rsidRPr="00E82469">
        <w:rPr>
          <w:sz w:val="10"/>
        </w:rPr>
        <w:t>, even as it has sparked a spirited -- and much needed, as I argued last week -- discussion of the continuing viability of the U.S. dollar as the world's primary reserve currency. Naturally, pl</w:t>
      </w:r>
      <w:r w:rsidRPr="00E82469">
        <w:rPr>
          <w:rStyle w:val="StyleBoldUnderline"/>
        </w:rPr>
        <w:t>enty of experts and pundits have attached great significance to this debate, seeing in it the beginning of "economic warfare" and the like between "fading" America and "rising" China</w:t>
      </w:r>
      <w:r w:rsidRPr="00E82469">
        <w:rPr>
          <w:sz w:val="10"/>
        </w:rPr>
        <w:t xml:space="preserve">. And </w:t>
      </w:r>
      <w:r w:rsidRPr="00E82469">
        <w:rPr>
          <w:rStyle w:val="StyleBoldUnderline"/>
        </w:rPr>
        <w:t>yet</w:t>
      </w:r>
      <w:r w:rsidRPr="00E82469">
        <w:rPr>
          <w:sz w:val="10"/>
        </w:rPr>
        <w:t>, in a world of globally integrated production chains and interconnected financial markets, such "</w:t>
      </w:r>
      <w:r w:rsidRPr="00E82469">
        <w:rPr>
          <w:rStyle w:val="StyleBoldUnderline"/>
        </w:rPr>
        <w:t>diverging interests" hardly constitute signposts for wars up ahead</w:t>
      </w:r>
      <w:r w:rsidRPr="00E82469">
        <w:rPr>
          <w:sz w:val="10"/>
        </w:rPr>
        <w:t xml:space="preserve">. Frankly, I don't welcome a world in which America's fiscal profligacy goes undisciplined, so bring it on -- please! </w:t>
      </w:r>
      <w:r w:rsidRPr="00E82469">
        <w:rPr>
          <w:rStyle w:val="StyleBoldUnderline"/>
        </w:rPr>
        <w:t>Add it all up and it's fair to say that this global financial crisis has proven the great resilience of America's</w:t>
      </w:r>
      <w:r w:rsidRPr="00E82469">
        <w:rPr>
          <w:sz w:val="10"/>
        </w:rPr>
        <w:t xml:space="preserve"> post-World War II </w:t>
      </w:r>
      <w:r w:rsidRPr="00E82469">
        <w:rPr>
          <w:rStyle w:val="StyleBoldUnderline"/>
        </w:rPr>
        <w:t>international liberal trade order</w:t>
      </w:r>
      <w:r w:rsidRPr="00E82469">
        <w:rPr>
          <w:sz w:val="10"/>
        </w:rPr>
        <w:t xml:space="preserve">. </w:t>
      </w:r>
    </w:p>
    <w:p w:rsidR="00964986" w:rsidRPr="00E82469" w:rsidRDefault="00964986" w:rsidP="00964986"/>
    <w:p w:rsidR="00964986" w:rsidRPr="00E82469" w:rsidRDefault="00964986" w:rsidP="00964986">
      <w:pPr>
        <w:pStyle w:val="Heading4"/>
      </w:pPr>
      <w:r w:rsidRPr="00E82469">
        <w:t>Financial crisis won’t destroy the world—long timeframe</w:t>
      </w:r>
    </w:p>
    <w:p w:rsidR="00964986" w:rsidRPr="00E82469" w:rsidRDefault="00964986" w:rsidP="00964986">
      <w:pPr>
        <w:rPr>
          <w:sz w:val="14"/>
        </w:rPr>
      </w:pPr>
      <w:r w:rsidRPr="00E82469">
        <w:rPr>
          <w:b/>
        </w:rPr>
        <w:t>Snyder 12</w:t>
      </w:r>
      <w:r w:rsidRPr="00E82469">
        <w:rPr>
          <w:sz w:val="14"/>
        </w:rPr>
        <w:t xml:space="preserve"> </w:t>
      </w:r>
      <w:r w:rsidRPr="00A3314A">
        <w:t xml:space="preserve">(Michael, </w:t>
      </w:r>
      <w:r w:rsidR="00A3314A">
        <w:t>J.D. from University of Florida</w:t>
      </w:r>
      <w:r w:rsidRPr="00A3314A">
        <w:t xml:space="preserve">, June 11th, 2012, "The Economic Collapse Is Not </w:t>
      </w:r>
      <w:proofErr w:type="gramStart"/>
      <w:r w:rsidRPr="00A3314A">
        <w:t>A</w:t>
      </w:r>
      <w:proofErr w:type="gramEnd"/>
      <w:r w:rsidRPr="00A3314A">
        <w:t xml:space="preserve"> Single Event" http://theeconomiccollapseblog.com/archives/the-economic-collapse-is-not-a-single-event)</w:t>
      </w:r>
    </w:p>
    <w:p w:rsidR="00964986" w:rsidRPr="00E82469" w:rsidRDefault="00964986" w:rsidP="00964986"/>
    <w:p w:rsidR="00964986" w:rsidRPr="00E82469" w:rsidRDefault="00964986" w:rsidP="00964986">
      <w:pPr>
        <w:rPr>
          <w:sz w:val="14"/>
        </w:rPr>
      </w:pPr>
      <w:r w:rsidRPr="00E82469">
        <w:rPr>
          <w:rStyle w:val="StyleBoldUnderline"/>
        </w:rPr>
        <w:t xml:space="preserve">Many people hype "the coming economic collapse" as if it is some kind of big summer Hollywood blockbuster. Many people out there write about it as if it is something that will happen in a single day or over a few weeks and that it will suddenly change how the entire world functions. </w:t>
      </w:r>
      <w:r w:rsidRPr="00E82469">
        <w:rPr>
          <w:rStyle w:val="Emphasis"/>
        </w:rPr>
        <w:t xml:space="preserve">But that is not how the financial world </w:t>
      </w:r>
      <w:r w:rsidRPr="00E82469">
        <w:rPr>
          <w:rStyle w:val="StyleBoldUnderline"/>
        </w:rPr>
        <w:t>works. The financial world is like a game of chess - very slow and methodical</w:t>
      </w:r>
      <w:r w:rsidRPr="00E82469">
        <w:rPr>
          <w:sz w:val="14"/>
        </w:rPr>
        <w:t xml:space="preserve">. Yes, there are times when things happen very quickly (like back in 2008), but even </w:t>
      </w:r>
      <w:r w:rsidRPr="00E82469">
        <w:rPr>
          <w:sz w:val="14"/>
        </w:rPr>
        <w:lastRenderedPageBreak/>
        <w:t xml:space="preserve">that crisis played out over a number of months. Sadly, most Americans are not used to thinking in terms of months or years. These days, most Americans have the attention span of a goldfish and most Americans have been trained to expect instant gratification. They are simply not accustomed to being patient and to wait for things. Well, despite what you may have read, the economic collapse is not going to be a single event. It is going to play out over quite a few years. In some ways we are experiencing an economic collapse right now. When the next major financial crisis occurs, many will be calling that "an economic collapse". But if you really want to grasp what is happening to us, you need to think long-term. We are heading for a complete and total nightmare, but it is going to take some time to get to the end of the story. </w:t>
      </w:r>
      <w:r w:rsidRPr="00E82469">
        <w:rPr>
          <w:rStyle w:val="StyleBoldUnderline"/>
        </w:rPr>
        <w:t xml:space="preserve">Yes, there will certainly be times of great chaos. The financial crisis of 2008 was one of those moments. </w:t>
      </w:r>
      <w:r w:rsidRPr="00E82469">
        <w:rPr>
          <w:rStyle w:val="Emphasis"/>
        </w:rPr>
        <w:t xml:space="preserve">But the financial crisis of 2008 did not completely destroy us. Neither will the next crisis. </w:t>
      </w:r>
      <w:r w:rsidRPr="00E82469">
        <w:rPr>
          <w:rStyle w:val="StyleBoldUnderline"/>
        </w:rPr>
        <w:t xml:space="preserve">I think it is helpful to think of what is happening to us as a series of waves. When you build a beautiful sand castle on the beach, the first wave that comes in does not totally destroy it. </w:t>
      </w:r>
      <w:r w:rsidRPr="00E82469">
        <w:rPr>
          <w:sz w:val="14"/>
        </w:rPr>
        <w:t xml:space="preserve">Rather, the first wave weakens the castle and it is destroyed by subsequent waves. Well, that is what is happening to us. </w:t>
      </w:r>
      <w:r w:rsidRPr="00E82469">
        <w:rPr>
          <w:rStyle w:val="StyleBoldUnderline"/>
        </w:rPr>
        <w:t xml:space="preserve">The financial crisis of 2008 was a wave. </w:t>
      </w:r>
      <w:r w:rsidRPr="00E82469">
        <w:rPr>
          <w:sz w:val="14"/>
        </w:rPr>
        <w:t xml:space="preserve">The epicenter of the next great financial crisis will be in Europe and that will be another wave. </w:t>
      </w:r>
      <w:r w:rsidRPr="00E82469">
        <w:rPr>
          <w:rStyle w:val="Emphasis"/>
        </w:rPr>
        <w:t xml:space="preserve">For many, the next financial crisis will feel like "the end of the world" but it won't be. </w:t>
      </w:r>
      <w:r w:rsidRPr="00E82469">
        <w:rPr>
          <w:sz w:val="14"/>
        </w:rPr>
        <w:t xml:space="preserve">There will be waves after that one that will be even worse. Yes, the waves are going to start coming more rapidly and will start becoming more intense. In that way, they will kind of be like birth pains. But these problems did not build up overnight and they are not going to disappear overnight either. A lot of people that write about the coming economic collapse seem to suggest that we should just let it happen so that the "recovery" can begin. Unfortunately, it is not going to be so simple. It took decades to build up a national debt of almost 16 trillion dollars. It took decades for American consumers to build up the greatest consumer debt bubble in the history of the world. It took decades to gut the economic infrastructure of the United States and ship millions of our jobs overseas. These problems are going to plague us for a very long time. </w:t>
      </w:r>
      <w:r w:rsidRPr="00E82469">
        <w:rPr>
          <w:rStyle w:val="StyleBoldUnderline"/>
        </w:rPr>
        <w:t xml:space="preserve">Sadly, a lot of people out there seem to wish for an economic apocalypse. They seem to think that if the global financial system crashes that the government is going to disappear and we are going to start fighting with each other using sharp pointed sticks. </w:t>
      </w:r>
      <w:r w:rsidRPr="00E82469">
        <w:rPr>
          <w:rStyle w:val="Emphasis"/>
        </w:rPr>
        <w:t>Well, it simply is not going to happen.</w:t>
      </w:r>
    </w:p>
    <w:p w:rsidR="00964986" w:rsidRPr="00E82469" w:rsidRDefault="00964986" w:rsidP="00964986"/>
    <w:p w:rsidR="00964986" w:rsidRPr="00E82469" w:rsidRDefault="00964986" w:rsidP="00964986"/>
    <w:p w:rsidR="009868BF" w:rsidRPr="00E82469" w:rsidRDefault="009868BF" w:rsidP="009868BF">
      <w:pPr>
        <w:pStyle w:val="Heading3"/>
      </w:pPr>
      <w:bookmarkStart w:id="40" w:name="_Toc362007446"/>
      <w:r w:rsidRPr="00E82469">
        <w:lastRenderedPageBreak/>
        <w:t>AT: Interdependence Checks</w:t>
      </w:r>
      <w:bookmarkEnd w:id="40"/>
    </w:p>
    <w:p w:rsidR="001A329A" w:rsidRDefault="001A329A" w:rsidP="001A329A">
      <w:pPr>
        <w:pStyle w:val="Heading4"/>
      </w:pPr>
      <w:r>
        <w:t>Quantity of trade has no correlation with conflict</w:t>
      </w:r>
    </w:p>
    <w:p w:rsidR="001A329A" w:rsidRDefault="001A329A" w:rsidP="001A329A">
      <w:r>
        <w:rPr>
          <w:b/>
        </w:rPr>
        <w:t xml:space="preserve">Peterson 13. </w:t>
      </w:r>
      <w:r>
        <w:t>(Timothy M., PhD from University of Missouri and Assistant Professor of Political Science at Oklahoma State University. “Dyadic Trade, Exit Costs and Conflict.” March 13, 2013. Journal of Conflict Resolution. Sage.)</w:t>
      </w:r>
    </w:p>
    <w:p w:rsidR="001A329A" w:rsidRPr="00447558" w:rsidRDefault="001A329A" w:rsidP="001A329A"/>
    <w:p w:rsidR="001A329A" w:rsidRPr="00E3430F" w:rsidRDefault="001A329A" w:rsidP="001A329A">
      <w:pPr>
        <w:rPr>
          <w:sz w:val="16"/>
        </w:rPr>
      </w:pPr>
      <w:r w:rsidRPr="00E3430F">
        <w:rPr>
          <w:sz w:val="16"/>
        </w:rPr>
        <w:t xml:space="preserve">Despite the fact that exit costs are intrinsic elements of both liberal and realist theories linking trade to conflict, </w:t>
      </w:r>
      <w:r w:rsidRPr="00E3430F">
        <w:rPr>
          <w:rStyle w:val="StyleBoldUnderline"/>
        </w:rPr>
        <w:t>the vast majority of empirical studies testing this relationship measure trade as the extent of interaction</w:t>
      </w:r>
      <w:r w:rsidRPr="00E3430F">
        <w:rPr>
          <w:sz w:val="16"/>
        </w:rPr>
        <w:t xml:space="preserve"> (dyadic trade flows, often weighted by gross domestic product [GDP] or total national trade). This modeling decision tends to follow from practical considerations, given that measures of trade interaction are easily available.2 However, because </w:t>
      </w:r>
      <w:r w:rsidRPr="00E3430F">
        <w:rPr>
          <w:rStyle w:val="StyleBoldUnderline"/>
        </w:rPr>
        <w:t>these blunt measures ignore the exit costs associated with cutting off trade relations</w:t>
      </w:r>
      <w:r w:rsidRPr="00E3430F">
        <w:rPr>
          <w:sz w:val="16"/>
        </w:rPr>
        <w:t xml:space="preserve">, </w:t>
      </w:r>
      <w:r w:rsidRPr="00E3430F">
        <w:rPr>
          <w:rStyle w:val="StyleBoldUnderline"/>
        </w:rPr>
        <w:t>they are limited in their explanatory power.</w:t>
      </w:r>
      <w:r w:rsidRPr="00E3430F">
        <w:rPr>
          <w:sz w:val="16"/>
        </w:rPr>
        <w:t xml:space="preserve"> For example</w:t>
      </w:r>
      <w:r w:rsidRPr="00E3430F">
        <w:rPr>
          <w:rStyle w:val="StyleBoldUnderline"/>
        </w:rPr>
        <w:t>, a larger volume of dyadic trade may not equate with a larger incentive to avoid conflict</w:t>
      </w:r>
      <w:r w:rsidRPr="00E3430F">
        <w:rPr>
          <w:sz w:val="16"/>
        </w:rPr>
        <w:t xml:space="preserve"> (as adherents of the peace through trade hypothesis contend) </w:t>
      </w:r>
      <w:r w:rsidRPr="00E3430F">
        <w:rPr>
          <w:rStyle w:val="StyleBoldUnderline"/>
        </w:rPr>
        <w:t>if one or both dyad members can easily reroute lost trade flows to alternative markets; conversely, smaller volumes of trade may be pacifying if both trade partners cannot reap equivalent gains with third parties</w:t>
      </w:r>
      <w:r w:rsidRPr="00E3430F">
        <w:rPr>
          <w:sz w:val="16"/>
        </w:rPr>
        <w:t xml:space="preserve">. </w:t>
      </w:r>
      <w:r w:rsidRPr="00E3430F">
        <w:rPr>
          <w:rStyle w:val="StyleBoldUnderline"/>
        </w:rPr>
        <w:t>Similarly, large trade volumes may not raise concerns for vulnerability if interrupted trade would be easily replaced</w:t>
      </w:r>
      <w:r w:rsidRPr="00E3430F">
        <w:rPr>
          <w:sz w:val="16"/>
        </w:rPr>
        <w:t xml:space="preserve">. Given that measures of trade interaction are not well suited to answering research questions regarding the costs of cutting off trade, </w:t>
      </w:r>
      <w:r w:rsidRPr="00E3430F">
        <w:rPr>
          <w:rStyle w:val="StyleBoldUnderline"/>
        </w:rPr>
        <w:t>these measures have instead facilitated a second strand of liberal theory, which links trade to peace through increasing information flows that accompany economic interaction, reducing the information asymmetries that lead to conflict</w:t>
      </w:r>
      <w:r w:rsidRPr="00E3430F">
        <w:rPr>
          <w:sz w:val="16"/>
        </w:rPr>
        <w:t xml:space="preserve"> (Gartzke, Li, and Boehmer 2001; Gartzke 2003; Morrow 1999; see also Fearon 1995).</w:t>
      </w:r>
    </w:p>
    <w:p w:rsidR="001A329A" w:rsidRDefault="001A329A" w:rsidP="009868BF">
      <w:pPr>
        <w:pStyle w:val="Heading4"/>
      </w:pPr>
    </w:p>
    <w:p w:rsidR="009868BF" w:rsidRPr="00E82469" w:rsidRDefault="009868BF" w:rsidP="009868BF">
      <w:pPr>
        <w:pStyle w:val="Heading4"/>
      </w:pPr>
      <w:r w:rsidRPr="00E82469">
        <w:t>Economic interdependence makes nations go to war</w:t>
      </w:r>
    </w:p>
    <w:p w:rsidR="009868BF" w:rsidRPr="00E82469" w:rsidRDefault="009868BF" w:rsidP="009868BF">
      <w:r w:rsidRPr="00E82469">
        <w:rPr>
          <w:b/>
        </w:rPr>
        <w:t>Copeland, ’96</w:t>
      </w:r>
      <w:r w:rsidRPr="00E82469">
        <w:t xml:space="preserve">(Dale Professor -Department of Government and Foreign Affairs at the University of Virginia, "Economic Interdependence and War: A Theory of Trade Expectations," </w:t>
      </w:r>
      <w:hyperlink r:id="rId32" w:history="1">
        <w:r w:rsidR="003D7EF9" w:rsidRPr="00E82469">
          <w:rPr>
            <w:rStyle w:val="Hyperlink"/>
          </w:rPr>
          <w:t>http://www.mtholyoke.edu/acad/intrel/copeland.htm</w:t>
        </w:r>
      </w:hyperlink>
      <w:r w:rsidRPr="00E82469">
        <w:t>]</w:t>
      </w:r>
    </w:p>
    <w:p w:rsidR="00A3314A" w:rsidRDefault="00A3314A" w:rsidP="009868BF">
      <w:pPr>
        <w:rPr>
          <w:sz w:val="16"/>
        </w:rPr>
      </w:pPr>
    </w:p>
    <w:p w:rsidR="009868BF" w:rsidRPr="00E82469" w:rsidRDefault="009868BF" w:rsidP="009868BF">
      <w:pPr>
        <w:rPr>
          <w:rStyle w:val="StyleBoldUnderline"/>
        </w:rPr>
      </w:pPr>
      <w:r w:rsidRPr="00E82469">
        <w:rPr>
          <w:sz w:val="16"/>
        </w:rPr>
        <w:t xml:space="preserve">Realists turn the liberal argument on its head, arguing that </w:t>
      </w:r>
      <w:r w:rsidRPr="00E82469">
        <w:rPr>
          <w:rStyle w:val="StyleBoldUnderline"/>
        </w:rPr>
        <w:t>economic interdependence not only fails to promote peace, but in fact heightens the likelihood of war</w:t>
      </w:r>
      <w:r w:rsidRPr="00E82469">
        <w:rPr>
          <w:sz w:val="16"/>
        </w:rPr>
        <w:t>.(8)</w:t>
      </w:r>
      <w:r w:rsidRPr="00E82469">
        <w:rPr>
          <w:rStyle w:val="StyleBoldUnderline"/>
        </w:rPr>
        <w:t xml:space="preserve"> States concerned about security will dislike dependence, since</w:t>
      </w:r>
      <w:r w:rsidRPr="00E82469">
        <w:rPr>
          <w:sz w:val="16"/>
        </w:rPr>
        <w:t xml:space="preserve"> it means that </w:t>
      </w:r>
      <w:r w:rsidRPr="00E82469">
        <w:rPr>
          <w:rStyle w:val="StyleBoldUnderline"/>
        </w:rPr>
        <w:t>crucial imported goods could be cut off during a crisis. This problem is particularly acute for imports like oil and raw materials</w:t>
      </w:r>
      <w:r w:rsidRPr="00E82469">
        <w:rPr>
          <w:sz w:val="16"/>
        </w:rPr>
        <w:t xml:space="preserve">; while </w:t>
      </w:r>
      <w:r w:rsidRPr="00E82469">
        <w:rPr>
          <w:rStyle w:val="StyleBoldUnderline"/>
        </w:rPr>
        <w:t>they may be only a small percentage of the total import bill, without them most modern economies would collapse.</w:t>
      </w:r>
      <w:r w:rsidRPr="00E82469">
        <w:rPr>
          <w:sz w:val="16"/>
        </w:rPr>
        <w:t xml:space="preserve"> Consequently, states dependent on others for vital goods have an increased incentive to go to war to assure themselves of continued access of supply. Neorealist Kenneth Waltz puts the argument as follows: </w:t>
      </w:r>
      <w:r w:rsidRPr="00E82469">
        <w:rPr>
          <w:rStyle w:val="StyleBoldUnderline"/>
        </w:rPr>
        <w:t>actors within a domestic polity have little reason to fear the dependence that goes with specialization</w:t>
      </w:r>
      <w:r w:rsidRPr="00E82469">
        <w:rPr>
          <w:sz w:val="16"/>
        </w:rPr>
        <w:t xml:space="preserve">. The anarchic structure of </w:t>
      </w:r>
      <w:r w:rsidRPr="00E82469">
        <w:rPr>
          <w:rStyle w:val="StyleBoldUnderline"/>
        </w:rPr>
        <w:t>international politics,</w:t>
      </w:r>
      <w:r w:rsidRPr="00E82469">
        <w:rPr>
          <w:sz w:val="16"/>
        </w:rPr>
        <w:t xml:space="preserve"> however, </w:t>
      </w:r>
      <w:r w:rsidRPr="00E82469">
        <w:rPr>
          <w:rStyle w:val="StyleBoldUnderline"/>
        </w:rPr>
        <w:t>makes states worry about their vulnerability</w:t>
      </w:r>
      <w:r w:rsidRPr="00E82469">
        <w:rPr>
          <w:sz w:val="16"/>
        </w:rPr>
        <w:t>, thus compelling them "to control what they depend on or to lessen the extent of their dependency." For Waltz, it is this "simple thought" that explains, among other things, "</w:t>
      </w:r>
      <w:r w:rsidRPr="00E82469">
        <w:rPr>
          <w:rStyle w:val="StyleBoldUnderline"/>
        </w:rPr>
        <w:t>their imperial thrusts to widen the scope of their control</w:t>
      </w:r>
      <w:r w:rsidRPr="00E82469">
        <w:rPr>
          <w:sz w:val="16"/>
        </w:rPr>
        <w:t xml:space="preserve">."(9) </w:t>
      </w:r>
      <w:r w:rsidRPr="00E82469">
        <w:rPr>
          <w:rStyle w:val="StyleBoldUnderline"/>
        </w:rPr>
        <w:t xml:space="preserve">For </w:t>
      </w:r>
      <w:r w:rsidRPr="00E82469">
        <w:rPr>
          <w:sz w:val="16"/>
        </w:rPr>
        <w:t xml:space="preserve">John </w:t>
      </w:r>
      <w:r w:rsidRPr="00E82469">
        <w:rPr>
          <w:rStyle w:val="StyleBoldUnderline"/>
        </w:rPr>
        <w:t>Mearsheimer,</w:t>
      </w:r>
      <w:r w:rsidRPr="00E82469">
        <w:rPr>
          <w:sz w:val="16"/>
        </w:rPr>
        <w:t xml:space="preserve"> </w:t>
      </w:r>
      <w:r w:rsidRPr="00E82469">
        <w:rPr>
          <w:rStyle w:val="StyleBoldUnderline"/>
        </w:rPr>
        <w:t>nations that "depend on others for critical economic supplies will fear cutoff or blackmail in time of crisis or war</w:t>
      </w:r>
      <w:r w:rsidRPr="00E82469">
        <w:rPr>
          <w:sz w:val="16"/>
        </w:rPr>
        <w:t>." Consequently, "</w:t>
      </w:r>
      <w:r w:rsidRPr="00E82469">
        <w:rPr>
          <w:rStyle w:val="StyleBoldUnderline"/>
        </w:rPr>
        <w:t>they may try to extend political control to the source of supply, giving rise to conflict with the source or with its other customers." Interdependence, therefore, "will probably lead to greater security competition."(10)</w:t>
      </w:r>
    </w:p>
    <w:p w:rsidR="009868BF" w:rsidRPr="00E82469" w:rsidRDefault="009868BF" w:rsidP="009868BF"/>
    <w:p w:rsidR="009868BF" w:rsidRPr="00E82469" w:rsidRDefault="009868BF" w:rsidP="009868BF">
      <w:pPr>
        <w:pStyle w:val="Heading4"/>
      </w:pPr>
      <w:r w:rsidRPr="00E82469">
        <w:t xml:space="preserve">Interdependence causes war -- states seek resources to prevent dependency during crisis. </w:t>
      </w:r>
    </w:p>
    <w:p w:rsidR="00A3314A" w:rsidRDefault="00A3314A" w:rsidP="00A3314A">
      <w:r w:rsidRPr="00E82469">
        <w:rPr>
          <w:b/>
        </w:rPr>
        <w:t>Copeland, ’96</w:t>
      </w:r>
      <w:r w:rsidRPr="00E82469">
        <w:t xml:space="preserve">(Dale Professor -Department of Government and Foreign Affairs at the University of Virginia, "Economic Interdependence and War: A Theory of Trade Expectations," </w:t>
      </w:r>
      <w:hyperlink r:id="rId33" w:history="1">
        <w:r w:rsidRPr="00E82469">
          <w:rPr>
            <w:rStyle w:val="Hyperlink"/>
          </w:rPr>
          <w:t>http://www.mtholyoke.edu/acad/intrel/copeland.htm</w:t>
        </w:r>
      </w:hyperlink>
      <w:r w:rsidRPr="00E82469">
        <w:t>]</w:t>
      </w:r>
    </w:p>
    <w:p w:rsidR="00A3314A" w:rsidRPr="00E82469" w:rsidRDefault="00A3314A" w:rsidP="00A3314A"/>
    <w:p w:rsidR="009868BF" w:rsidRPr="00E82469" w:rsidRDefault="009868BF" w:rsidP="009868BF">
      <w:pPr>
        <w:rPr>
          <w:rStyle w:val="StyleBoldUnderline"/>
        </w:rPr>
      </w:pPr>
      <w:r w:rsidRPr="00E82469">
        <w:rPr>
          <w:sz w:val="16"/>
        </w:rPr>
        <w:t xml:space="preserve">Realists turn the liberal argument on its head, arguing that </w:t>
      </w:r>
      <w:r w:rsidRPr="00E82469">
        <w:rPr>
          <w:rStyle w:val="StyleBoldUnderline"/>
        </w:rPr>
        <w:t>economic interdependence not only fails to promote peace, but in fact heightens the likelihood of war</w:t>
      </w:r>
      <w:r w:rsidRPr="00E82469">
        <w:rPr>
          <w:sz w:val="16"/>
        </w:rPr>
        <w:t xml:space="preserve">.(8) </w:t>
      </w:r>
      <w:r w:rsidRPr="00E82469">
        <w:rPr>
          <w:rStyle w:val="StyleBoldUnderline"/>
        </w:rPr>
        <w:t>States concerned about security will dislike dependence, since it means that crucial imported goods could be cut off during a crisis</w:t>
      </w:r>
      <w:r w:rsidRPr="00E82469">
        <w:rPr>
          <w:sz w:val="16"/>
        </w:rPr>
        <w:t xml:space="preserve">. This problem is particularly acute for imports like </w:t>
      </w:r>
      <w:r w:rsidRPr="00E82469">
        <w:rPr>
          <w:rStyle w:val="StyleBoldUnderline"/>
        </w:rPr>
        <w:t>oil and raw materials</w:t>
      </w:r>
      <w:r w:rsidRPr="00E82469">
        <w:rPr>
          <w:sz w:val="16"/>
        </w:rPr>
        <w:t xml:space="preserve">; </w:t>
      </w:r>
      <w:r w:rsidRPr="00E82469">
        <w:rPr>
          <w:rStyle w:val="StyleBoldUnderline"/>
        </w:rPr>
        <w:t>while</w:t>
      </w:r>
      <w:r w:rsidRPr="00E82469">
        <w:rPr>
          <w:sz w:val="16"/>
        </w:rPr>
        <w:t xml:space="preserve"> they may be only </w:t>
      </w:r>
      <w:r w:rsidRPr="00E82469">
        <w:rPr>
          <w:rStyle w:val="StyleBoldUnderline"/>
        </w:rPr>
        <w:t>a small percentage of the total import bill,</w:t>
      </w:r>
      <w:r w:rsidRPr="00E82469">
        <w:rPr>
          <w:sz w:val="16"/>
        </w:rPr>
        <w:t xml:space="preserve"> without them most modern economies would collapse. Consequently, </w:t>
      </w:r>
      <w:r w:rsidRPr="00E82469">
        <w:rPr>
          <w:rStyle w:val="StyleBoldUnderline"/>
        </w:rPr>
        <w:t>states dependent on others for vital goods have an increased incentive to go to war to assure themselves of continued access of supply</w:t>
      </w:r>
      <w:r w:rsidRPr="00E82469">
        <w:rPr>
          <w:sz w:val="16"/>
        </w:rPr>
        <w:t xml:space="preserve">.    Neorealist Kenneth Waltz puts the argument as follows: actors within a domestic polity have little reason to fear the dependence that goes with specialization. </w:t>
      </w:r>
      <w:r w:rsidRPr="00E82469">
        <w:rPr>
          <w:rStyle w:val="StyleBoldUnderline"/>
        </w:rPr>
        <w:t>The anarchic structure of international politics,</w:t>
      </w:r>
      <w:r w:rsidRPr="00E82469">
        <w:rPr>
          <w:sz w:val="16"/>
        </w:rPr>
        <w:t xml:space="preserve"> however, </w:t>
      </w:r>
      <w:r w:rsidRPr="00E82469">
        <w:rPr>
          <w:rStyle w:val="StyleBoldUnderline"/>
        </w:rPr>
        <w:t>makes states worry about their vulnerability, thus compelling them "to control what they depend on or to lessen the extent of their dependency</w:t>
      </w:r>
      <w:r w:rsidRPr="00E82469">
        <w:rPr>
          <w:sz w:val="16"/>
        </w:rPr>
        <w:t xml:space="preserve">." For Waltz, it is this "simple thought" that explains, among other things, "their imperial thrusts to widen the scope of their control."(9) For John Mearsheimer, </w:t>
      </w:r>
      <w:r w:rsidRPr="00E82469">
        <w:rPr>
          <w:rStyle w:val="StyleBoldUnderline"/>
        </w:rPr>
        <w:t>nations that "depend on others for critical economic supplies will fear cutoff or blackmail in time of crisis or war.</w:t>
      </w:r>
      <w:r w:rsidRPr="00E82469">
        <w:rPr>
          <w:sz w:val="16"/>
        </w:rPr>
        <w:t>" Consequently, "</w:t>
      </w:r>
      <w:r w:rsidRPr="00E82469">
        <w:rPr>
          <w:rStyle w:val="StyleBoldUnderline"/>
        </w:rPr>
        <w:t xml:space="preserve">they may try to extend political control to the source of supply, giving rise to conflict with the source </w:t>
      </w:r>
      <w:r w:rsidRPr="00E82469">
        <w:rPr>
          <w:sz w:val="16"/>
        </w:rPr>
        <w:t xml:space="preserve">or with its other customers." </w:t>
      </w:r>
      <w:r w:rsidRPr="00E82469">
        <w:rPr>
          <w:rStyle w:val="StyleBoldUnderline"/>
        </w:rPr>
        <w:t>Interdependence</w:t>
      </w:r>
      <w:r w:rsidRPr="00E82469">
        <w:rPr>
          <w:sz w:val="16"/>
        </w:rPr>
        <w:t>, therefore, "</w:t>
      </w:r>
      <w:r w:rsidRPr="00E82469">
        <w:rPr>
          <w:rStyle w:val="StyleBoldUnderline"/>
        </w:rPr>
        <w:t xml:space="preserve">will </w:t>
      </w:r>
      <w:r w:rsidRPr="00E82469">
        <w:rPr>
          <w:sz w:val="16"/>
        </w:rPr>
        <w:t>probably</w:t>
      </w:r>
      <w:r w:rsidRPr="00E82469">
        <w:rPr>
          <w:rStyle w:val="StyleBoldUnderline"/>
        </w:rPr>
        <w:t xml:space="preserve"> lead to greater security competition."(</w:t>
      </w:r>
      <w:r w:rsidRPr="00E82469">
        <w:rPr>
          <w:sz w:val="16"/>
        </w:rPr>
        <w:t xml:space="preserve">10)    This modern realist understanding of economic interdependence and war finds its roots in mercantilist writings dating from the seventeenth century. Mercantilists saw states as locked in a competition for relative power and for the wealth that underpins that power.(11) For mercantilists, imperial expansion - the acquisition of colonies - is driven by the state's need to secure greater control over sources of supply and markets for its goods, and to build relative power in the process. By allowing the metropole and the colonies to specialize in production and trade of complementary products (particularly manufactured goods for raw materials), while ensuring political control over the process, colonies "opened up the possibility of providing a system of supply within a self-contained empire."(12)    In this, we see the underpinning for the neorealist view that interdependence leads to war. Mercantilist imperialism represents a reaction to a state's dependence; </w:t>
      </w:r>
      <w:r w:rsidRPr="00E82469">
        <w:rPr>
          <w:rStyle w:val="StyleBoldUnderline"/>
        </w:rPr>
        <w:t>states reduce their fears of external specialization by increasing internal specialization within a now larger political realm</w:t>
      </w:r>
      <w:r w:rsidRPr="00E82469">
        <w:rPr>
          <w:sz w:val="16"/>
        </w:rPr>
        <w:t xml:space="preserve">. The imperial state as it expands thus acquires more and more of the characteristics of Waltz's domestic polity, with its hierarchy of specialized functions secure from the unpredictable policies of others.    In sum, realists seek to emphasize one main point: </w:t>
      </w:r>
      <w:r w:rsidRPr="00E82469">
        <w:rPr>
          <w:rStyle w:val="StyleBoldUnderline"/>
        </w:rPr>
        <w:t>political concerns driven by anarchy must be injected into the liberal calculus. Since states must be primarily concerned with security and</w:t>
      </w:r>
      <w:r w:rsidRPr="00E82469">
        <w:rPr>
          <w:sz w:val="16"/>
        </w:rPr>
        <w:t xml:space="preserve"> therefore with </w:t>
      </w:r>
      <w:r w:rsidRPr="00E82469">
        <w:rPr>
          <w:rStyle w:val="StyleBoldUnderline"/>
        </w:rPr>
        <w:t>control over resources and markets</w:t>
      </w:r>
      <w:r w:rsidRPr="00E82469">
        <w:rPr>
          <w:sz w:val="16"/>
        </w:rPr>
        <w:t>, one must discount the liberal optimism that great trading partners will always continue to be great trading partners simply because both states benefit absolutely. Accordingly</w:t>
      </w:r>
      <w:r w:rsidRPr="00E82469">
        <w:rPr>
          <w:rStyle w:val="StyleBoldUnderline"/>
        </w:rPr>
        <w:t>, a state vulnerable to another's policies because of dependence will tend to use force to overcome that vulnerability.</w:t>
      </w:r>
    </w:p>
    <w:p w:rsidR="009868BF" w:rsidRPr="00E82469" w:rsidRDefault="009868BF" w:rsidP="009868BF"/>
    <w:p w:rsidR="009868BF" w:rsidRPr="00E82469" w:rsidRDefault="009868BF" w:rsidP="009868BF">
      <w:pPr>
        <w:pStyle w:val="Heading3"/>
      </w:pPr>
      <w:bookmarkStart w:id="41" w:name="_Toc362007447"/>
      <w:r w:rsidRPr="00E82469">
        <w:lastRenderedPageBreak/>
        <w:t>AT: Diversionary Theory</w:t>
      </w:r>
      <w:bookmarkEnd w:id="41"/>
    </w:p>
    <w:p w:rsidR="009868BF" w:rsidRPr="00E82469" w:rsidRDefault="009868BF" w:rsidP="003D7EF9">
      <w:pPr>
        <w:pStyle w:val="Heading4"/>
      </w:pPr>
      <w:r w:rsidRPr="00E82469">
        <w:t>Diversionary theory is wrong-leaders get removed from office</w:t>
      </w:r>
    </w:p>
    <w:p w:rsidR="009868BF" w:rsidRPr="00E82469" w:rsidRDefault="009868BF" w:rsidP="003D7EF9">
      <w:r w:rsidRPr="00E82469">
        <w:rPr>
          <w:b/>
        </w:rPr>
        <w:t>Boehmer 2007</w:t>
      </w:r>
      <w:r w:rsidRPr="00E82469">
        <w:t xml:space="preserve"> (Charles, Ph.D in Political Science from Penn State, </w:t>
      </w:r>
      <w:hyperlink r:id="rId34" w:history="1">
        <w:r w:rsidRPr="00E82469">
          <w:rPr>
            <w:rStyle w:val="Hyperlink"/>
          </w:rPr>
          <w:t>http://isanet.ccit.arizona.edu/noarchive/boehmer.html</w:t>
        </w:r>
      </w:hyperlink>
      <w:r w:rsidRPr="00E82469">
        <w:t>, Domestic Crisis and Interstate Conflict: The Impact of Economic Crisis, Domestic Discord, and State Efficacy on the Decision to Initiate Interstate Conflict)</w:t>
      </w:r>
    </w:p>
    <w:p w:rsidR="003D7EF9" w:rsidRPr="00E82469" w:rsidRDefault="003D7EF9" w:rsidP="003D7EF9"/>
    <w:p w:rsidR="009868BF" w:rsidRPr="00E82469" w:rsidRDefault="009868BF" w:rsidP="009868BF">
      <w:pPr>
        <w:rPr>
          <w:rStyle w:val="StyleBoldUnderline"/>
        </w:rPr>
      </w:pPr>
      <w:r w:rsidRPr="00E82469">
        <w:rPr>
          <w:rStyle w:val="StyleBoldUnderline"/>
        </w:rPr>
        <w:t>Theories of diversionary conflict make a few basic assumptions</w:t>
      </w:r>
      <w:r w:rsidRPr="00E82469">
        <w:rPr>
          <w:sz w:val="16"/>
        </w:rPr>
        <w:t xml:space="preserve">. First, leaders seek to remain in office. Second, leaders have some latitude to use military force. Third, leader approval is in part determined by the state of the economy. Lastly, the use of military force results in a rally effect that increases leader popularity. Yet, </w:t>
      </w:r>
      <w:r w:rsidRPr="00E82469">
        <w:rPr>
          <w:rStyle w:val="StyleBoldUnderline"/>
        </w:rPr>
        <w:t>while these assumptions appear reasonable and help simplify theories, they may not be the most appropriate or informative towards an explanation of the decision to engage in interstate conflict. From these pieces we cannot put together the whole diversionary puzzle</w:t>
      </w:r>
      <w:r w:rsidRPr="00E82469">
        <w:rPr>
          <w:sz w:val="16"/>
        </w:rPr>
        <w:t xml:space="preserve">. </w:t>
      </w:r>
      <w:r w:rsidRPr="00E82469">
        <w:rPr>
          <w:rStyle w:val="StyleBoldUnderline"/>
        </w:rPr>
        <w:t>Other components of the story are missing and unaccounted for.</w:t>
      </w:r>
      <w:r w:rsidRPr="00E82469">
        <w:rPr>
          <w:sz w:val="16"/>
        </w:rPr>
        <w:t xml:space="preserve"> For example, </w:t>
      </w:r>
      <w:r w:rsidRPr="00E82469">
        <w:rPr>
          <w:rStyle w:val="StyleBoldUnderline"/>
        </w:rPr>
        <w:t>is there a difference between scape-goating and externalizing conflict</w:t>
      </w:r>
      <w:r w:rsidRPr="00E82469">
        <w:rPr>
          <w:sz w:val="16"/>
        </w:rPr>
        <w:t xml:space="preserve">? Disparate studies have discussed the roles of regime types, repression, the magnitude of domestic conflict, opportunities for participation in foreign disputes, and differences in how the severity of international conflict should affect the prospects of successful diversion. However, </w:t>
      </w:r>
      <w:r w:rsidRPr="00E82469">
        <w:rPr>
          <w:rStyle w:val="StyleBoldUnderline"/>
        </w:rPr>
        <w:t>many theoretical linkages remain unclear in individual studies</w:t>
      </w:r>
      <w:r w:rsidRPr="00E82469">
        <w:rPr>
          <w:sz w:val="16"/>
        </w:rPr>
        <w:t xml:space="preserve">. I find </w:t>
      </w:r>
      <w:r w:rsidRPr="00E82469">
        <w:rPr>
          <w:rStyle w:val="StyleBoldUnderline"/>
        </w:rPr>
        <w:t>the claim that lower rates of economic growth should motivate diversionary behavior less than convincing since other studies suggest that lower rates of growth increase the probability that leaders will be removed from office</w:t>
      </w:r>
      <w:r w:rsidRPr="00E82469">
        <w:rPr>
          <w:sz w:val="16"/>
        </w:rPr>
        <w:t xml:space="preserve"> (Londregan and Poole 1990; Bloomberg and Hess 2002). Empirical research also suggests that </w:t>
      </w:r>
      <w:r w:rsidRPr="00E82469">
        <w:rPr>
          <w:rStyle w:val="StyleBoldUnderline"/>
        </w:rPr>
        <w:t>incumbents in democracies are most likely to lose elections following periods of economic stagnation</w:t>
      </w:r>
      <w:r w:rsidRPr="00E82469">
        <w:rPr>
          <w:sz w:val="16"/>
        </w:rPr>
        <w:t xml:space="preserve"> (Lewis-Beck 1988). Logically, </w:t>
      </w:r>
      <w:r w:rsidRPr="00E82469">
        <w:rPr>
          <w:rStyle w:val="StyleBoldUnderline"/>
        </w:rPr>
        <w:t xml:space="preserve">lower rates of economic growth should heighten the risk </w:t>
      </w:r>
      <w:proofErr w:type="gramStart"/>
      <w:r w:rsidRPr="00E82469">
        <w:rPr>
          <w:rStyle w:val="StyleBoldUnderline"/>
        </w:rPr>
        <w:t>leaders</w:t>
      </w:r>
      <w:proofErr w:type="gramEnd"/>
      <w:r w:rsidRPr="00E82469">
        <w:rPr>
          <w:rStyle w:val="StyleBoldUnderline"/>
        </w:rPr>
        <w:t xml:space="preserve"> face, no matter whether they are democrats or autocrats.</w:t>
      </w:r>
      <w:r w:rsidRPr="00E82469">
        <w:rPr>
          <w:sz w:val="16"/>
        </w:rPr>
        <w:t xml:space="preserve"> Perhaps leaders do “gamble for resurrection,” although </w:t>
      </w:r>
      <w:r w:rsidRPr="00E82469">
        <w:rPr>
          <w:rStyle w:val="StyleBoldUnderline"/>
        </w:rPr>
        <w:t>many could be removed from power before they may be able to attempt this strategy.</w:t>
      </w:r>
    </w:p>
    <w:p w:rsidR="009868BF" w:rsidRPr="00E82469" w:rsidRDefault="009868BF" w:rsidP="009868BF"/>
    <w:p w:rsidR="003361FE" w:rsidRPr="00E82469" w:rsidRDefault="003361FE" w:rsidP="003361FE"/>
    <w:p w:rsidR="006B14F3" w:rsidRPr="00E82469" w:rsidRDefault="006B14F3" w:rsidP="0061647B"/>
    <w:p w:rsidR="0061647B" w:rsidRPr="00E82469" w:rsidRDefault="0061647B" w:rsidP="0061647B">
      <w:pPr>
        <w:pStyle w:val="Heading2"/>
      </w:pPr>
      <w:bookmarkStart w:id="42" w:name="_Toc362007448"/>
      <w:r w:rsidRPr="00E82469">
        <w:lastRenderedPageBreak/>
        <w:t>AT: Key Sectors</w:t>
      </w:r>
      <w:bookmarkEnd w:id="42"/>
    </w:p>
    <w:p w:rsidR="003361FE" w:rsidRPr="00E82469" w:rsidRDefault="003361FE" w:rsidP="00A33DAE">
      <w:pPr>
        <w:pStyle w:val="Heading3"/>
      </w:pPr>
      <w:bookmarkStart w:id="43" w:name="_Toc362007449"/>
      <w:r w:rsidRPr="00E82469">
        <w:lastRenderedPageBreak/>
        <w:t>AT: Agriculture</w:t>
      </w:r>
      <w:bookmarkEnd w:id="43"/>
    </w:p>
    <w:p w:rsidR="00964986" w:rsidRPr="00E82469" w:rsidRDefault="00964986" w:rsidP="00964986">
      <w:pPr>
        <w:pStyle w:val="Heading4"/>
      </w:pPr>
      <w:r w:rsidRPr="00E82469">
        <w:t>Agriculture Bubble takes out the internal link</w:t>
      </w:r>
    </w:p>
    <w:p w:rsidR="00964986" w:rsidRDefault="00964986" w:rsidP="00964986">
      <w:r w:rsidRPr="00E82469">
        <w:rPr>
          <w:b/>
        </w:rPr>
        <w:t>Kohl 10</w:t>
      </w:r>
      <w:r w:rsidRPr="00E82469">
        <w:t xml:space="preserve"> (David Kohl is professor emeritus at Virginia Tech, Is There a Bubble in the Agriculture Economy? Aug. 3, 2010 | Corn and Soybean Digest </w:t>
      </w:r>
      <w:hyperlink r:id="rId35" w:history="1">
        <w:r w:rsidR="00E82469" w:rsidRPr="00777724">
          <w:rPr>
            <w:rStyle w:val="Hyperlink"/>
          </w:rPr>
          <w:t>http://cornandsoybeandigest.com/marketing/there-bubble-agriculture-economy</w:t>
        </w:r>
      </w:hyperlink>
      <w:r w:rsidRPr="00E82469">
        <w:t>)</w:t>
      </w:r>
    </w:p>
    <w:p w:rsidR="00E82469" w:rsidRPr="00E82469" w:rsidRDefault="00E82469" w:rsidP="00964986"/>
    <w:p w:rsidR="00964986" w:rsidRPr="00E82469" w:rsidRDefault="00964986" w:rsidP="00964986">
      <w:pPr>
        <w:rPr>
          <w:sz w:val="16"/>
        </w:rPr>
      </w:pPr>
      <w:r w:rsidRPr="00E82469">
        <w:rPr>
          <w:rStyle w:val="StyleBoldUnderline"/>
        </w:rPr>
        <w:t>The bubble in the general economy was created by a combination of factors, both political and economic. First was the overturn of the Glass-Steagall Act, which separated commercial and investment banking. This, in turn, created shadow investment banks that “kicked the can” forward concerning risk, i.e. selling of loans in the U.S. and abroad. Second was the inflow of foreign money, which artificially kept interest rates low encouraging leverage. The third factor was political and regulatory policy encouraging home ownershi</w:t>
      </w:r>
      <w:r w:rsidRPr="00E82469">
        <w:rPr>
          <w:sz w:val="16"/>
        </w:rPr>
        <w:t xml:space="preserve">p. This enabled and encouraged people to purchase houses and build commercial buildings that they could not afford or justify in the marketplace. The result was decline in the value of real estate by 52% in Las Vegas, and over 40% in Los Angeles, San Francisco and Miami. Is there a bubble in North American agriculture? </w:t>
      </w:r>
      <w:r w:rsidRPr="00E82469">
        <w:rPr>
          <w:rStyle w:val="StyleBoldUnderline"/>
        </w:rPr>
        <w:t>Perhaps it is confined to the grain segment, depending on emerging-market-countries’ demand, and rural areas with large amounts of oil, minerals and water availability and rights. Asset values in these areas have increased due to growth in worldwide emerging markets and the alternative energy industry. A slowdown or shift in course in either area may result in a correction</w:t>
      </w:r>
      <w:r w:rsidRPr="00E82469">
        <w:rPr>
          <w:sz w:val="16"/>
        </w:rPr>
        <w:t>, but a small probability of a crash. P.S. Banking and lending school attendees have been concerned that aggressive growth and expansion in the livestock industry and somewhat in grains, land in transition to non-agricultural uses, as well as cyclical downturns in the livestock industry, are the frontlines of the current problem loans.</w:t>
      </w:r>
    </w:p>
    <w:p w:rsidR="00964986" w:rsidRPr="00E82469" w:rsidRDefault="00964986" w:rsidP="00964986">
      <w:pPr>
        <w:pStyle w:val="Heading4"/>
      </w:pPr>
      <w:r w:rsidRPr="00E82469">
        <w:t>Agriculture boom means the coming bust takes out the internal link</w:t>
      </w:r>
    </w:p>
    <w:p w:rsidR="00964986" w:rsidRPr="00E82469" w:rsidRDefault="00964986" w:rsidP="00964986">
      <w:r w:rsidRPr="00E82469">
        <w:rPr>
          <w:b/>
        </w:rPr>
        <w:t>Caldwell 13</w:t>
      </w:r>
      <w:r w:rsidRPr="00E82469">
        <w:t xml:space="preserve"> (Jeff Caldwell 05/06/2013 Multimedia Editor for Agriculture.com and Successful Farming magazine. Ag's booming . . . will it bust soon?http://www.agriculture.com/news/business/ags-booming-will-it-bust-soon_5-ar31326)</w:t>
      </w:r>
    </w:p>
    <w:p w:rsidR="00964986" w:rsidRPr="00E82469" w:rsidRDefault="00964986" w:rsidP="00964986"/>
    <w:p w:rsidR="00964986" w:rsidRPr="00E82469" w:rsidRDefault="00964986" w:rsidP="00964986">
      <w:pPr>
        <w:rPr>
          <w:rStyle w:val="StyleBoldUnderline"/>
        </w:rPr>
      </w:pPr>
      <w:r w:rsidRPr="00E82469">
        <w:rPr>
          <w:rStyle w:val="StyleBoldUnderline"/>
        </w:rPr>
        <w:t>For every boom, there's a bust. For every period of prosperity -- like the one that's under way for a lot of crop farmers who have seen a robust marketplace for their products -- there's a downturn right around the corner.</w:t>
      </w:r>
      <w:r w:rsidRPr="00E82469">
        <w:rPr>
          <w:sz w:val="16"/>
        </w:rPr>
        <w:t xml:space="preserve"> Businesses like farming are cyclical in nature, and centuries of economic theory backs that up. So when will the bust happen for corn and soybean farmers who have enjoyed high prices and profit margins over the last few years? That answer is not clear. </w:t>
      </w:r>
      <w:r w:rsidRPr="00E82469">
        <w:rPr>
          <w:rStyle w:val="StyleBoldUnderline"/>
        </w:rPr>
        <w:t>There are some major "ifs" in play, and though there are decades of precedents that indicate the bust is coming soon, today's circumstances aren't the same as in the 1910s and 1970s, periods of prosperity that preceded downturns. "Historically, the sharp accumulation of debt has preceded financial crises.</w:t>
      </w:r>
      <w:r w:rsidRPr="00E82469">
        <w:rPr>
          <w:sz w:val="16"/>
        </w:rPr>
        <w:t xml:space="preserve"> After farm booms in the 1910s and 1970s, lower incomes and higher interest rates contributed to farm financial crises and waves of farm bankruptcies during the 1920s and 1980s," says Jason Henderson, Federal Reserve Bank of Kansas City vice president and Omaha branch executive. "Rising bankruptcies and the resulting deleveraging in agriculture echoes the recent financial crisis, which was characterized by home foreclosures and lost housing wealth." Marketing Talk: Is a 'bust' coming? What's happened at those times? The boom times have a common thread. "Farm enterprises historically have used wealth to support consumption and investments when income fades," Henderson says. "During years of low income, farmers tap their existing wealth to finance spending on capital investments such as buildings, vehicles, machinery, and other equipment. </w:t>
      </w:r>
      <w:r w:rsidRPr="00E82469">
        <w:rPr>
          <w:rStyle w:val="StyleBoldUnderline"/>
        </w:rPr>
        <w:t>Thus, similar to nonfarm households, the wealth effect often leads to sharp increases in debt and leverage in farm enterprises." So, boom times are followed by busts simply because the investments from times of prosperity essentially are sucked up by the low times out of necessity. It keeps farm businesses alive, for the most part, but it draws down farm equity and sometimes forces farmers to incur debt to stay afloat</w:t>
      </w:r>
      <w:r w:rsidRPr="00E82469">
        <w:rPr>
          <w:sz w:val="16"/>
        </w:rPr>
        <w:t xml:space="preserve">. That opens the chute between the boom and subsequent bust. "Farm enterprises are assumed to allocate profits between current investment and retained equity. Farm investments depend on the total resources of the enterprise -- profits and wealth. During less profitable times, instead of allowing investments to fall with profits, farmers tap their existing wealth to finance and maintain their capital investments near previous levels," Henderson says. </w:t>
      </w:r>
      <w:r w:rsidRPr="00E82469">
        <w:rPr>
          <w:rStyle w:val="StyleBoldUnderline"/>
        </w:rPr>
        <w:t xml:space="preserve">"In addition, absent financial market stress, lenders also can contribute to the wealth effect by being more willing to lend to farm enterprises that have greater levels of equity to use as collateral for loans." So, where does today's farm economy sit? Are we poised for a slide into the tank? First, Henderson says it's important to see how today's circumstances may differ from those in past notable boom-bust cycles. Is there sufficient difference today to prevent a </w:t>
      </w:r>
      <w:r w:rsidRPr="00E82469">
        <w:rPr>
          <w:rStyle w:val="StyleBoldUnderline"/>
        </w:rPr>
        <w:lastRenderedPageBreak/>
        <w:t>bust in the next year or so? "In 2013, historically high farm incomes are projected to keep U.S. farm debt and</w:t>
      </w:r>
      <w:r w:rsidRPr="00E82469">
        <w:rPr>
          <w:sz w:val="16"/>
        </w:rPr>
        <w:t xml:space="preserve"> leverage low. Yet, longer-term projections suggest that farm incomes could fall dramatically in 2014. If agriculture’s historical wealth effect holds true, farm enterprises might use existing wealth to finance and smooth investment spending, sowing the seeds for another round of debt accumulation," Henderson says. "</w:t>
      </w:r>
      <w:r w:rsidRPr="00E82469">
        <w:rPr>
          <w:rStyle w:val="StyleBoldUnderline"/>
        </w:rPr>
        <w:t>As long as farm wealth remains elevated and interest rates remain low, real estate and non-real estate investments by farmers could continue to remain high even with lower profits. If historical precedence holds and farmers use debt instead of retained earnings to finance capital investments, the wealth effect may trigger another phase of the leverage cycle. Current farm debt ratios remain near historical lows. Yet, projections of lower farm incomes, high wealth, and low interest rates are the recipe for another wealth effect in U.S. agriculture."</w:t>
      </w:r>
    </w:p>
    <w:p w:rsidR="00964986" w:rsidRPr="00E82469" w:rsidRDefault="00964986" w:rsidP="00964986"/>
    <w:p w:rsidR="003361FE" w:rsidRPr="00E82469" w:rsidRDefault="003361FE" w:rsidP="00A33DAE">
      <w:pPr>
        <w:pStyle w:val="Heading3"/>
      </w:pPr>
      <w:bookmarkStart w:id="44" w:name="_Toc362007450"/>
      <w:r w:rsidRPr="00E82469">
        <w:lastRenderedPageBreak/>
        <w:t>AT: Aerospace</w:t>
      </w:r>
      <w:bookmarkEnd w:id="44"/>
    </w:p>
    <w:p w:rsidR="00964986" w:rsidRPr="00E82469" w:rsidRDefault="00964986" w:rsidP="00964986">
      <w:pPr>
        <w:pStyle w:val="Heading4"/>
      </w:pPr>
      <w:r w:rsidRPr="00E82469">
        <w:t>Their internal link is backwards – aerospace company projections are based off of the overall GDP</w:t>
      </w:r>
    </w:p>
    <w:p w:rsidR="00964986" w:rsidRPr="00E82469" w:rsidRDefault="00964986" w:rsidP="00964986">
      <w:pPr>
        <w:rPr>
          <w:caps/>
          <w:sz w:val="16"/>
        </w:rPr>
      </w:pPr>
      <w:r w:rsidRPr="00E82469">
        <w:rPr>
          <w:b/>
        </w:rPr>
        <w:t>AMD 11</w:t>
      </w:r>
      <w:r w:rsidRPr="00E82469">
        <w:t xml:space="preserve"> - </w:t>
      </w:r>
      <w:r w:rsidRPr="00E82469">
        <w:rPr>
          <w:sz w:val="16"/>
        </w:rPr>
        <w:t>Aerospace Manufacturing &amp; Design Magazine</w:t>
      </w:r>
    </w:p>
    <w:p w:rsidR="00964986" w:rsidRPr="00E82469" w:rsidRDefault="00964986" w:rsidP="00964986">
      <w:pPr>
        <w:rPr>
          <w:sz w:val="16"/>
          <w:szCs w:val="16"/>
        </w:rPr>
      </w:pPr>
      <w:r w:rsidRPr="00E82469">
        <w:rPr>
          <w:sz w:val="16"/>
          <w:szCs w:val="16"/>
        </w:rPr>
        <w:t xml:space="preserve">[Positive predictions for 2011, FEBRUARY 2011, </w:t>
      </w:r>
      <w:hyperlink r:id="rId36" w:history="1">
        <w:r w:rsidRPr="00E82469">
          <w:rPr>
            <w:rStyle w:val="Hyperlink"/>
            <w:sz w:val="16"/>
            <w:szCs w:val="16"/>
          </w:rPr>
          <w:t>http://www.onlineamd.com/amd-0211-positive-predictions-2011.aspx</w:t>
        </w:r>
      </w:hyperlink>
      <w:r w:rsidRPr="00E82469">
        <w:rPr>
          <w:sz w:val="16"/>
          <w:szCs w:val="16"/>
        </w:rPr>
        <w:t>]</w:t>
      </w:r>
    </w:p>
    <w:p w:rsidR="00964986" w:rsidRPr="00E82469" w:rsidRDefault="00964986" w:rsidP="00964986"/>
    <w:p w:rsidR="00964986" w:rsidRPr="00E82469" w:rsidRDefault="00964986" w:rsidP="00964986">
      <w:pPr>
        <w:rPr>
          <w:sz w:val="16"/>
        </w:rPr>
      </w:pPr>
      <w:r w:rsidRPr="00E82469">
        <w:rPr>
          <w:sz w:val="16"/>
        </w:rPr>
        <w:t>What is ahead for the aerospace industry in 2011 and beyond? How can small and medium sized firms plan in today’s narrow field of new weapon systems, a global economy in transition, and an ever changing challenge of new and advanced science and technology? The best way to plan is to trust your instruments, or the aerospace indicators. Based on today’s data, the gauges and instruments are clear that 2011 will be a year of growth.</w:t>
      </w:r>
    </w:p>
    <w:p w:rsidR="00964986" w:rsidRPr="00E82469" w:rsidRDefault="00964986" w:rsidP="00964986">
      <w:pPr>
        <w:rPr>
          <w:sz w:val="16"/>
        </w:rPr>
      </w:pPr>
      <w:r w:rsidRPr="00E82469">
        <w:rPr>
          <w:u w:val="single"/>
        </w:rPr>
        <w:t>According to the “Aerospace Economic Report and Outlook 2010,”</w:t>
      </w:r>
      <w:r w:rsidRPr="00E82469">
        <w:rPr>
          <w:sz w:val="16"/>
        </w:rPr>
        <w:t xml:space="preserve"> </w:t>
      </w:r>
      <w:r w:rsidRPr="00E82469">
        <w:rPr>
          <w:u w:val="single"/>
        </w:rPr>
        <w:t>recently published by Embry-Riddle</w:t>
      </w:r>
      <w:r w:rsidRPr="00E82469">
        <w:rPr>
          <w:sz w:val="16"/>
        </w:rPr>
        <w:t xml:space="preserve"> </w:t>
      </w:r>
      <w:r w:rsidRPr="00E82469">
        <w:rPr>
          <w:u w:val="single"/>
        </w:rPr>
        <w:t>Aeronautical University</w:t>
      </w:r>
      <w:r w:rsidRPr="00E82469">
        <w:rPr>
          <w:sz w:val="16"/>
        </w:rPr>
        <w:t xml:space="preserve"> (Barr et. al.), </w:t>
      </w:r>
      <w:r w:rsidRPr="00E82469">
        <w:rPr>
          <w:u w:val="single"/>
        </w:rPr>
        <w:t>major OEMs and primes</w:t>
      </w:r>
      <w:r w:rsidRPr="00E82469">
        <w:rPr>
          <w:sz w:val="16"/>
        </w:rPr>
        <w:t xml:space="preserve"> like Boeing, Lockheed Martin, EADS, </w:t>
      </w:r>
      <w:r w:rsidRPr="00E82469">
        <w:rPr>
          <w:u w:val="single"/>
        </w:rPr>
        <w:t>and others forecast the near and long term future of aerospace manufacturing on the growth of</w:t>
      </w:r>
      <w:r w:rsidRPr="00E82469">
        <w:rPr>
          <w:sz w:val="16"/>
        </w:rPr>
        <w:t xml:space="preserve"> Gross Domestic Product (</w:t>
      </w:r>
      <w:r w:rsidRPr="00E82469">
        <w:rPr>
          <w:u w:val="single"/>
        </w:rPr>
        <w:t>GDP</w:t>
      </w:r>
      <w:r w:rsidRPr="00E82469">
        <w:rPr>
          <w:sz w:val="16"/>
        </w:rPr>
        <w:t xml:space="preserve">). </w:t>
      </w:r>
      <w:r w:rsidRPr="00E82469">
        <w:rPr>
          <w:u w:val="single"/>
        </w:rPr>
        <w:t>The underlying principal is that the economy changes first</w:t>
      </w:r>
      <w:r w:rsidRPr="00E82469">
        <w:rPr>
          <w:sz w:val="16"/>
        </w:rPr>
        <w:t xml:space="preserve">, either up or down, </w:t>
      </w:r>
      <w:r w:rsidRPr="00E82469">
        <w:rPr>
          <w:u w:val="single"/>
        </w:rPr>
        <w:t>and then the industry simply follows suit. Tracking the GDP, one clearly sees the trend of the economy</w:t>
      </w:r>
      <w:r w:rsidRPr="00E82469">
        <w:rPr>
          <w:sz w:val="16"/>
        </w:rPr>
        <w:t xml:space="preserve">. </w:t>
      </w:r>
    </w:p>
    <w:p w:rsidR="00964986" w:rsidRPr="00E82469" w:rsidRDefault="00964986" w:rsidP="00964986">
      <w:pPr>
        <w:rPr>
          <w:rFonts w:eastAsia="Calibri" w:cs="Times New Roman"/>
          <w:b/>
        </w:rPr>
      </w:pPr>
    </w:p>
    <w:p w:rsidR="00964986" w:rsidRPr="00E82469" w:rsidRDefault="00964986" w:rsidP="00964986">
      <w:pPr>
        <w:pStyle w:val="Heading4"/>
        <w:rPr>
          <w:rFonts w:eastAsia="Calibri"/>
        </w:rPr>
      </w:pPr>
      <w:r w:rsidRPr="00E82469">
        <w:rPr>
          <w:rFonts w:eastAsia="Calibri"/>
        </w:rPr>
        <w:t>No impact to aerospace decline - empirics</w:t>
      </w:r>
    </w:p>
    <w:p w:rsidR="00964986" w:rsidRPr="00D57931" w:rsidRDefault="00964986" w:rsidP="00964986">
      <w:pPr>
        <w:rPr>
          <w:sz w:val="16"/>
          <w:szCs w:val="16"/>
        </w:rPr>
      </w:pPr>
      <w:r w:rsidRPr="00E82469">
        <w:rPr>
          <w:rFonts w:eastAsia="Calibri" w:cs="Times New Roman"/>
          <w:b/>
        </w:rPr>
        <w:t>Hill 10</w:t>
      </w:r>
      <w:r w:rsidR="00A3314A">
        <w:rPr>
          <w:rFonts w:eastAsia="Calibri" w:cs="Times New Roman"/>
          <w:b/>
        </w:rPr>
        <w:t xml:space="preserve"> </w:t>
      </w:r>
      <w:r w:rsidRPr="00A3314A">
        <w:t xml:space="preserve">Edward Hill et al, Independent Defense &amp; Space Professional, 10- (“Economic Shocks and Regional Economic Resilience” May 10, 2010 </w:t>
      </w:r>
      <w:hyperlink r:id="rId37" w:history="1">
        <w:r w:rsidR="00D57931" w:rsidRPr="00D57931">
          <w:rPr>
            <w:rStyle w:val="Hyperlink"/>
            <w:sz w:val="16"/>
            <w:szCs w:val="16"/>
          </w:rPr>
          <w:t>https://www.google.com/url?sa=t&amp;rct=j&amp;q=&amp;esrc=s&amp;source=web&amp;cd=1&amp;ved=0CDIQFjAA&amp;url=http%3A%2F%2Fwww.gwu.edu%2F~gwipp%2FHill%2520et%2520al%2520Economic%2520Shocks%2520and%2520Regional%2520Economic%2520Resilience%2520%25205-10-10.doc&amp;ei=D4TpUaKvBYeM9ASyn4CoAw&amp;usg=AFQjCNFjMcrH-vtRBoSpiAeguDr1e5eURQ&amp;sig2=7aNQxBKFpN8CIC_CcCueUQ&amp;bvm=bv.49478099,d.eWU</w:t>
        </w:r>
      </w:hyperlink>
      <w:r w:rsidR="00D57931" w:rsidRPr="00D57931">
        <w:rPr>
          <w:sz w:val="16"/>
          <w:szCs w:val="16"/>
        </w:rPr>
        <w:t>)</w:t>
      </w:r>
    </w:p>
    <w:p w:rsidR="00D57931" w:rsidRPr="00D57931" w:rsidRDefault="00D57931" w:rsidP="00964986">
      <w:pPr>
        <w:rPr>
          <w:rFonts w:eastAsia="Calibri" w:cs="Times New Roman"/>
          <w:sz w:val="16"/>
          <w:szCs w:val="16"/>
        </w:rPr>
      </w:pPr>
    </w:p>
    <w:p w:rsidR="00A3314A" w:rsidRPr="00E82469" w:rsidRDefault="00A3314A" w:rsidP="00964986">
      <w:pPr>
        <w:rPr>
          <w:rFonts w:eastAsia="Calibri" w:cs="Times New Roman"/>
          <w:sz w:val="16"/>
        </w:rPr>
      </w:pPr>
    </w:p>
    <w:p w:rsidR="00964986" w:rsidRPr="00E82469" w:rsidRDefault="00964986" w:rsidP="00964986">
      <w:pPr>
        <w:rPr>
          <w:rFonts w:eastAsia="Calibri" w:cs="Times New Roman"/>
          <w:sz w:val="16"/>
        </w:rPr>
      </w:pPr>
      <w:r w:rsidRPr="00E82469">
        <w:rPr>
          <w:rFonts w:eastAsia="Calibri" w:cs="Times New Roman"/>
          <w:sz w:val="16"/>
        </w:rPr>
        <w:t>Employment downturns in the Seattle regional economy have occurred around the time of national recession periods. The region experienced shock-induced downturns in 1980-81, 1990, 1993, and 2000-01. It was resilient to the 1993 and 2000-01 shock-induced downturns, but not resilient to the 1980 downturn. (There was little opportunity for resilience to the 1990 downturn because the 1993 downturn occurred so soon thereafter.) Shocks to the region’s major export industries preceded or accompanied the aggregate regional downturns. Wood products (formerly a major regional export industry) suffered employment downturns in 1978-79. Software had such downturns in 1993 and 2000-01, although these downturns appeared as sharp reductions of the industry’s employment growth rate rather than as job losses. (Microsoft, the region’s largest information technology employer, laid off workers for the first time during the Great Recession.)</w:t>
      </w:r>
      <w:r w:rsidRPr="00E82469">
        <w:rPr>
          <w:rFonts w:eastAsia="Calibri" w:cs="Times New Roman"/>
          <w:sz w:val="16"/>
          <w:u w:val="single"/>
        </w:rPr>
        <w:t xml:space="preserve"> </w:t>
      </w:r>
      <w:r w:rsidRPr="00A3314A">
        <w:rPr>
          <w:rStyle w:val="StyleBoldUnderline"/>
        </w:rPr>
        <w:t>Aerospace experienced downturns in 1980-82, 1990-93, 1998-99, and 2002, and all these downturns were employment declines. However, their impact on the region as a whole probably became less severe over time as Boeing, the region’s largest manufacturer, accounted for a declining (though still substantial) share of the region’s employment .</w:t>
      </w:r>
      <w:r w:rsidRPr="00E82469">
        <w:rPr>
          <w:rFonts w:eastAsia="Calibri" w:cs="Times New Roman"/>
          <w:sz w:val="16"/>
          <w:u w:val="single"/>
        </w:rPr>
        <w:t xml:space="preserve"> </w:t>
      </w:r>
      <w:r w:rsidRPr="00E82469">
        <w:rPr>
          <w:rFonts w:eastAsia="Calibri" w:cs="Times New Roman"/>
          <w:sz w:val="16"/>
        </w:rPr>
        <w:t xml:space="preserve">The regional economic development policymakers and practitioners we interviewed perceived the Great Recession as the region’s most severe economic downturn since the early 1970s, although as of the time we conducted our interviews (July 2009) the region’s employment was higher, as a percentage of pre-recession employment, than at the same time after the 2001 recession, and it had not hit the employment trough that it reached after the 1981 recession. After the severe early 1970s recession, policymakers perceived a need to diversify the region’s economy away from its strong reliance on aerospace manufacturing in general and Boeing in particular. Local government and business leaders created the King County Economic Development Council, now called Enterprise Seattle, to recruit new firms to the region. However, diversification of the employment base came about not as a result of any deliberate policy or strategy but because of a historical accident: Bill Gates moved Microsoft to the region in 1979. Other information technology-intensive firms (Starbucks, Amazon, and Costco, as well as suppliers to them and to Microsoft) sprang up subsequently, in part to take advantage of proximity to Microsoft and the large pool if information technology workers that it attracted to the region. (Some local information technology companies were founded by former Microsoft managers or engineers.) As of July 2009, no public or private organization had undertaken or planned any policy or strategy to restructure the regional economy in response to the Great Recession. Our interviewees did not think any such restructuring was necessary. They viewed the regional economy as sufficiently diverse because it is built around two large firms, Boeing and Microsoft, which have steadily introduced new products and around which distinct industry clusters (in aerospace and information technology, respectively) have formed. Our interviewees believed that the region’s eventual recovery from the Great Recession would be a continuation of pre-recession trends, including further growth of the information technology industry and the gradual movement of Boeing away from the region (including the relocation of the firm’s headquarters to Chicago and its opening of a new aircraft production line in South Carolina, its first outside the Seattle area). They also anticipated further growth of the nonprofit sector, which has been fueled largely by funding from current and former Microsoft executives. Hartford Employment shock-induced downturns in the Hartford regional economy occurred around national recession periods in 1980-81 and 2001-02. However, the region experienced a downturn in 1988-90 rather than in 1990-91 as the nation as a whole did. The region was resilient to the 1980-81 and 2001-02 shocks within two years but was not resilient to late 1980s shock. </w:t>
      </w:r>
    </w:p>
    <w:p w:rsidR="00964986" w:rsidRPr="00E82469" w:rsidRDefault="00964986" w:rsidP="00964986"/>
    <w:p w:rsidR="003361FE" w:rsidRPr="00E82469" w:rsidRDefault="003361FE" w:rsidP="003361FE">
      <w:pPr>
        <w:pStyle w:val="Heading4"/>
      </w:pPr>
      <w:r w:rsidRPr="00E82469">
        <w:t xml:space="preserve">There’s a degree of separation between the aerospace </w:t>
      </w:r>
      <w:r w:rsidR="00D57931">
        <w:t xml:space="preserve">industry </w:t>
      </w:r>
      <w:r w:rsidRPr="00E82469">
        <w:t>and the economy</w:t>
      </w:r>
    </w:p>
    <w:p w:rsidR="003361FE" w:rsidRPr="00E82469" w:rsidRDefault="003361FE" w:rsidP="003361FE">
      <w:r w:rsidRPr="00E82469">
        <w:rPr>
          <w:b/>
        </w:rPr>
        <w:t>Ostrower 10</w:t>
      </w:r>
      <w:r w:rsidRPr="00E82469">
        <w:t xml:space="preserve"> (Jon Ostrower writes about aerospace from The Wall Street Journal's Chicago bureau on August 17, 2010 Is a recovering economy inflating a new aviation bubble?</w:t>
      </w:r>
      <w:r w:rsidR="003E6AC8" w:rsidRPr="00E82469">
        <w:t xml:space="preserve"> http://www.flightglobal.com/blogs/flightblogger/2010/08/is-a-recovering-economy-inflat.html</w:t>
      </w:r>
      <w:r w:rsidRPr="00E82469">
        <w:t>)</w:t>
      </w:r>
    </w:p>
    <w:p w:rsidR="003E6AC8" w:rsidRPr="00E82469" w:rsidRDefault="003E6AC8" w:rsidP="003361FE"/>
    <w:p w:rsidR="003361FE" w:rsidRPr="00E82469" w:rsidRDefault="003361FE" w:rsidP="003361FE">
      <w:pPr>
        <w:rPr>
          <w:sz w:val="16"/>
        </w:rPr>
      </w:pPr>
      <w:r w:rsidRPr="00E82469">
        <w:rPr>
          <w:rStyle w:val="StyleBoldUnderline"/>
        </w:rPr>
        <w:t>Dusting off 747-400s after their stay in the desert is a good sign of a recovering global economy. The long-range, high capacity jumbo's return to service with airlines like Cathay Pacific, British Airways and United Airlines signals a resurgence of strong demand on a diverse array of routes</w:t>
      </w:r>
      <w:r w:rsidRPr="00E82469">
        <w:rPr>
          <w:sz w:val="16"/>
        </w:rPr>
        <w:t xml:space="preserve">. While it is no longer the most efficient aircraft in its class with the larger A380 or slightly smaller 777-300ER filling its previous role, the need for capacity growth is outweighing the reintroduction of the less efficient type. Though, with each individual carrier making decisions based on increases in demand, Bloomberg's report on capacity increases introduces this variable: </w:t>
      </w:r>
      <w:r w:rsidRPr="00E82469">
        <w:rPr>
          <w:rStyle w:val="StyleBoldUnderline"/>
        </w:rPr>
        <w:t xml:space="preserve">"Everybody is getting very excited about passenger and cargo volumes coming back, but there's a great temptation to add too much capacity," said Chris Tarry, an independent airline analyst and strategy consultant in London who has followed the industry for almost three decades. </w:t>
      </w:r>
      <w:r w:rsidRPr="00E82469">
        <w:rPr>
          <w:sz w:val="16"/>
        </w:rPr>
        <w:t xml:space="preserve">"What may be rational fleet decisions for individual airlines can add up to a problem for the industry when taken </w:t>
      </w:r>
      <w:proofErr w:type="gramStart"/>
      <w:r w:rsidRPr="00E82469">
        <w:rPr>
          <w:sz w:val="16"/>
        </w:rPr>
        <w:t>together.</w:t>
      </w:r>
      <w:proofErr w:type="gramEnd"/>
      <w:r w:rsidRPr="00E82469">
        <w:rPr>
          <w:sz w:val="16"/>
        </w:rPr>
        <w:t xml:space="preserve">" This trend of bringing aircraft out of the desert along with production output rising on nearly every commercial assembly line at Boeing and Airbus, commercial aerospace, by all outward appearances, is a solid barometer of the way toward a global economic recovery. </w:t>
      </w:r>
      <w:r w:rsidRPr="00E82469">
        <w:rPr>
          <w:rStyle w:val="StyleBoldUnderline"/>
        </w:rPr>
        <w:t xml:space="preserve">Yet, like all good cause and effect equations, is commercial aviation a leading or trailing indicator of global growth? It's like dividing by zero, it will make you cross eyed if you think about it too long. Unleashed pent up demand from lessors came to the fore at Farnborough with lessors signing up for billions of dollars worth of aircraft, but for Richard Aboulafia - who has a pesky habit of hitting the nail on the head - the order bonanza may be shortsighted. </w:t>
      </w:r>
      <w:r w:rsidRPr="00E82469">
        <w:rPr>
          <w:sz w:val="16"/>
        </w:rPr>
        <w:t xml:space="preserve">Here's reason two of six the parade might be premature: 2. </w:t>
      </w:r>
      <w:proofErr w:type="gramStart"/>
      <w:r w:rsidRPr="00E82469">
        <w:rPr>
          <w:rStyle w:val="StyleBoldUnderline"/>
        </w:rPr>
        <w:t>There's</w:t>
      </w:r>
      <w:proofErr w:type="gramEnd"/>
      <w:r w:rsidRPr="00E82469">
        <w:rPr>
          <w:rStyle w:val="StyleBoldUnderline"/>
        </w:rPr>
        <w:t xml:space="preserve"> a degree of separation between the air travel market and the economy.</w:t>
      </w:r>
      <w:r w:rsidRPr="00E82469">
        <w:rPr>
          <w:sz w:val="16"/>
        </w:rPr>
        <w:t xml:space="preserve"> Passenger and cargo traffic are doing great, and airlines are making money. </w:t>
      </w:r>
      <w:r w:rsidRPr="00E82469">
        <w:rPr>
          <w:rStyle w:val="StyleBoldUnderline"/>
        </w:rPr>
        <w:t>Yet today's traffic numbers are now completely disconnected from, and way better than, the economic indicators that typically drive them. Stock prices, GDP growth, inflation (or even deflation), bond rates, retail sales, housing inventories, employment, and consumer confidence numbers in the US and Europe all show continuing uncertainty</w:t>
      </w:r>
      <w:r w:rsidRPr="00E82469">
        <w:rPr>
          <w:sz w:val="16"/>
        </w:rPr>
        <w:t>. The numbers across the world's largest economies are decidedly uneven: Germany is growing like gangbusters, but the US and Japan are sputtering and Chinese factory output slowed for the fifth month straight. Economic indicators are all going in different directions, so what's an airline to do? Too many aircraft in the marketplace could wreak long-term havoc on airlines, lessors and manufacturers alike. Let's just hope the painful lessons in capacity discipline didn't get parked in the desert too.</w:t>
      </w:r>
    </w:p>
    <w:p w:rsidR="003361FE" w:rsidRPr="00E82469" w:rsidRDefault="003361FE" w:rsidP="003361FE"/>
    <w:p w:rsidR="003361FE" w:rsidRPr="00E82469" w:rsidRDefault="003361FE" w:rsidP="00A33DAE">
      <w:pPr>
        <w:pStyle w:val="Heading3"/>
      </w:pPr>
      <w:bookmarkStart w:id="45" w:name="_Toc362007451"/>
      <w:r w:rsidRPr="00E82469">
        <w:lastRenderedPageBreak/>
        <w:t>AT: Biotech</w:t>
      </w:r>
      <w:bookmarkEnd w:id="45"/>
    </w:p>
    <w:p w:rsidR="003361FE" w:rsidRPr="00E82469" w:rsidRDefault="003361FE" w:rsidP="003361FE">
      <w:pPr>
        <w:pStyle w:val="Heading4"/>
      </w:pPr>
      <w:r w:rsidRPr="00E82469">
        <w:t>Biotech is unsustainable—venture capital and a lack of profitability</w:t>
      </w:r>
    </w:p>
    <w:p w:rsidR="003361FE" w:rsidRPr="00E82469" w:rsidRDefault="003361FE" w:rsidP="003361FE">
      <w:r w:rsidRPr="00E82469">
        <w:rPr>
          <w:b/>
        </w:rPr>
        <w:t xml:space="preserve">Hood 09 </w:t>
      </w:r>
      <w:r w:rsidRPr="00E82469">
        <w:t>(Katie Hood he Chief Executive Officer of The Michael J. Fox Foundation for Parkinson’s Research Graduated from Harvard January 23, 2009 | 01:27 PM (EST) As the Biotech Bubble Pops...http://www.huffingtonpost.com/katie-hood/as-the-biotech-bubble-pop_b_160389.html)</w:t>
      </w:r>
    </w:p>
    <w:p w:rsidR="003361FE" w:rsidRPr="00E82469" w:rsidRDefault="003361FE" w:rsidP="003361FE"/>
    <w:p w:rsidR="003361FE" w:rsidRPr="00E82469" w:rsidRDefault="003361FE" w:rsidP="003361FE">
      <w:pPr>
        <w:rPr>
          <w:rStyle w:val="StyleBoldUnderline"/>
        </w:rPr>
      </w:pPr>
      <w:r w:rsidRPr="00E82469">
        <w:rPr>
          <w:sz w:val="16"/>
        </w:rPr>
        <w:t xml:space="preserve">While layoffs seem to be all too common these days given the nosedive our economy has taken in the past year, </w:t>
      </w:r>
      <w:r w:rsidRPr="00E82469">
        <w:rPr>
          <w:rStyle w:val="StyleBoldUnderline"/>
        </w:rPr>
        <w:t>Pfizer's layoffs likely point to issues that I think are disconnected from other sectors' struggles. For decades, we all have counted on the private sector to drive progress toward new drugs and treatments for disease, but there is a chance -- through no fault of their own, unlike what we're seeing with financial institutions -- that the pharma/biotech development model is built for the era of first-generation drug discoveries like those made in past decades, not for the discovery of drugs for diseases that are several steps up the complexity staircase</w:t>
      </w:r>
      <w:r w:rsidRPr="00E82469">
        <w:rPr>
          <w:sz w:val="16"/>
        </w:rPr>
        <w:t xml:space="preserve">. In an era of change, we may need to reconsider a more deliberate role for the public sector in driving discovery into development, and potentially through the first stages of what has been traditionally viewed as "commercial" development. At the risk of stating the obvious, biology is hard. </w:t>
      </w:r>
      <w:r w:rsidRPr="00E82469">
        <w:rPr>
          <w:rStyle w:val="StyleBoldUnderline"/>
        </w:rPr>
        <w:t>Shareholders' desired horizon for payoff may not be aligned with what pharmaceutical companies can realistically provide--especially in an era where the low-hanging fruit may be gone.</w:t>
      </w:r>
      <w:r w:rsidRPr="00E82469">
        <w:rPr>
          <w:sz w:val="16"/>
        </w:rPr>
        <w:t xml:space="preserve"> This is old news, but only for those "in the know" -- and I think it's critically important for a broader group of stakeholders to think about the way things work today and why we might be headed for an even greater slowdown in the development of new medical treatments that can improve and save lives than we've already experienced to date. Here is a broad overview of what I see from where I sit, and why I'm concerned. </w:t>
      </w:r>
      <w:r w:rsidRPr="00E82469">
        <w:rPr>
          <w:rStyle w:val="StyleBoldUnderline"/>
        </w:rPr>
        <w:t>For at least the last 10 years, we've watched the big pharmaceutical companies, if they stay in core research at all, eliminate their internal core research efforts into anything but disease areas with the largest pools of possible customers.</w:t>
      </w:r>
      <w:r w:rsidRPr="00E82469">
        <w:rPr>
          <w:sz w:val="16"/>
        </w:rPr>
        <w:t xml:space="preserve"> While it gives one pause to see the giants of the last drug development revolution scale back so significantly, clearly redefining the model of their business, the void has been filled by the explosion of the biotechnology sector during the same timeframe. Today the biotech sector encompasses a seemingly endless range of narrowcast companies and focuses, but almost all of them start the same way: as small, nimble, research-focused enterprises with passionate scientific founders who are tackling a particular disease or class of diseases using newly discovered technologies. </w:t>
      </w:r>
      <w:r w:rsidRPr="00E82469">
        <w:rPr>
          <w:rStyle w:val="StyleBoldUnderline"/>
        </w:rPr>
        <w:t>These companies often are started by a basic researcher who has discovered in his academic lab something commercially viable; to capitalize on this discovery, a biotech is formed. In their earliest days, many of these companies are funded primarily by angel investors and occasionally by the federal government's Small Business Innovation Research program. Others are funded by venture capital firms that look for relatively rapid translation from concept to product to clinical testing and that don't usually have the patience or funds to spend years working out solutions to unexpected problems or obstacles encountered along the way</w:t>
      </w:r>
      <w:r w:rsidRPr="00E82469">
        <w:rPr>
          <w:sz w:val="16"/>
        </w:rPr>
        <w:t xml:space="preserve">. As these young biotech companies progress through the earliest stages of drug development -- compound screening and product development, including in vitro and in vivo testing -- they frequently live hand to mouth, as traditional NIH funding, the bread and butter for the academic labs that made the initial discovery, is not available to the companies founded to carry the discovery forward. If the science is successful, possibilities begin to emerge. </w:t>
      </w:r>
      <w:r w:rsidRPr="00E82469">
        <w:rPr>
          <w:rStyle w:val="StyleBoldUnderline"/>
        </w:rPr>
        <w:t>One is a license or joint-development agreement, or even acquisition by a pharmaceutical company like Pfizer, willing to pay to bring innovation and potential blockbusters into their pipeline. But over the last 10 years, Big Pharma has become increasingly risk-averse about when they will pay.</w:t>
      </w:r>
      <w:r w:rsidRPr="00E82469">
        <w:rPr>
          <w:sz w:val="16"/>
        </w:rPr>
        <w:t xml:space="preserve"> Most will not seriously consider a joint-development agreement without clinical data nor an acquisition without controlled, Phase 2 results -- confirmation of efficacy in a double-blind, placebo-controlled trial. </w:t>
      </w:r>
      <w:r w:rsidRPr="00E82469">
        <w:rPr>
          <w:rStyle w:val="StyleBoldUnderline"/>
        </w:rPr>
        <w:t>A second possibility is that the biotech grows through private venture capital financing until it can go public. But even those companies with early funding from marquee venture capital firms run into difficulty securing additional rounds of financing to support product development over the timeframe that may be required. Venture capitalists typically need payback on their investment (i.e., the "exit strategy") in a five-to-seven-year horizon, if not earlier -- and thus cannot continue to support programs that hold great promise but have run into problems.</w:t>
      </w:r>
      <w:r w:rsidRPr="00E82469">
        <w:rPr>
          <w:sz w:val="16"/>
        </w:rPr>
        <w:t xml:space="preserve"> As I've observed this business over the past six years, my biggest concern about this increasingly complex and somewhat disjointed drug development pipeline has been not a sense of fundamental malfunction in the system itself but how the emergence of increasing numbers of new biotech players leads to increased dysfunction in information-sharing among players on the front lines. Given that "hoarding" information (even non-competitive information) is already much more common than sharing it in the biological sciences, this is saying something. As technical and innovation expertise migrates to start-ups -- many of whom don't talk to each other, let alone to </w:t>
      </w:r>
      <w:r w:rsidRPr="00E82469">
        <w:rPr>
          <w:sz w:val="16"/>
        </w:rPr>
        <w:lastRenderedPageBreak/>
        <w:t xml:space="preserve">pharmaceutical companies --positive and negative outcomes from early applied work cannot be shared and understood as clearly as it was when the vast majority of R&amp;D took place under Big Pharma's collective roof. </w:t>
      </w:r>
      <w:r w:rsidRPr="00E82469">
        <w:rPr>
          <w:rStyle w:val="StyleBoldUnderline"/>
        </w:rPr>
        <w:t>As I write this, though, I have an increasing fear of something even more problematic: What happens to this intermediated system if funding dries up in the middle? What happens when the venture capitalists realize that, as Professor Gordon says, "It's really hard to turn a research dollar into a profit dollar?"</w:t>
      </w:r>
      <w:r w:rsidRPr="00E82469">
        <w:rPr>
          <w:sz w:val="16"/>
        </w:rPr>
        <w:t xml:space="preserve"> For that is certainly what we are seeing today, and it seems that this is not an issue that will go away anytime soon. I've written before about my strong belief that more private research funders should adopt deliberate strategies to accelerate drug development -- as our foundation and a handful of others have. </w:t>
      </w:r>
      <w:r w:rsidRPr="00E82469">
        <w:rPr>
          <w:rStyle w:val="StyleBoldUnderline"/>
        </w:rPr>
        <w:t>But the hard truth is that, while foundations can provide critical capital to translational research and play a leadership role in raising awareness of the issues facing disease research, our money will ultimately be only a drop in the bucket of what's required to develop new treatments for the illnesses we're committed to curing. The best we can hope for, to paraphrase Melinda Gates, is to shine light on new ways and new models for tackling the challenges at hand.</w:t>
      </w:r>
      <w:r w:rsidRPr="00E82469">
        <w:rPr>
          <w:sz w:val="16"/>
        </w:rPr>
        <w:t xml:space="preserve"> In a scenario where pharma is axing research, publicly traded biotech companies are running out of cash (the Biotechnology Industry Organization, the chief organizing and lobbying group for the biotech sector, estimates that 45 percent of publicly traded biotechs will run out of cash in the next six to 12 months), and venture capitalists are retreating as they recognize how damn hard it is to transform research costs into profitability, what can we expect of the next 10 years... particularly as the buoyant economy of the last 10 comes to a screeching halt? Problems. Major problems. For both publicly traded and emerging private biotechs, if investors decide that the risk outweighs the reward, we will see even longer development cycles or perhaps no investment in converting discovery into treatments at all. We all will be left holding the bag -- in the form of a giant void in funding, one whose impact cannot be overestimated</w:t>
      </w:r>
      <w:r w:rsidRPr="00E82469">
        <w:rPr>
          <w:rStyle w:val="StyleBoldUnderline"/>
        </w:rPr>
        <w:t>. One that the government is not prepared to handle, and one that private foundations simply don't have the capital or scope to impact. The 10 to 15 years it currently takes to develop a new therapeutic, already a timeframe impermissibly long for those individuals struggling with disease and their family members, will be drawn out and the path to advances will be stalled.</w:t>
      </w:r>
      <w:r w:rsidRPr="00E82469">
        <w:rPr>
          <w:sz w:val="16"/>
        </w:rPr>
        <w:t xml:space="preserve"> The answer doesn't lie simply in a stimulus package of one kind or another. It's far more complicated than that, and incremental change won't cut the mustard. But this is an issue that affects all of us, one that's too big to ignore. As President Obama noted, the time has come to stop putting off unpleasant decisions and instead meet the demands of a new age. </w:t>
      </w:r>
      <w:r w:rsidRPr="00E82469">
        <w:rPr>
          <w:rStyle w:val="StyleBoldUnderline"/>
        </w:rPr>
        <w:t xml:space="preserve">We need to take an honest look at the medical research enterprise to assess what's working and what's not. Are players' incentives aligned? Do risks match reward? It's critical that smart people who may never have thought about the drug development pipeline become engaged in this subject now -- before medical research slams into the wall. </w:t>
      </w:r>
    </w:p>
    <w:p w:rsidR="003361FE" w:rsidRPr="00E82469" w:rsidRDefault="003361FE" w:rsidP="003361FE"/>
    <w:p w:rsidR="003361FE" w:rsidRPr="00E82469" w:rsidRDefault="003361FE" w:rsidP="003361FE">
      <w:pPr>
        <w:pStyle w:val="Heading4"/>
      </w:pPr>
      <w:r w:rsidRPr="00E82469">
        <w:t>Expiring patents takes out the internal link</w:t>
      </w:r>
    </w:p>
    <w:p w:rsidR="003361FE" w:rsidRDefault="003361FE" w:rsidP="003361FE">
      <w:r w:rsidRPr="00E82469">
        <w:rPr>
          <w:b/>
        </w:rPr>
        <w:t>5 star equities 12</w:t>
      </w:r>
      <w:r w:rsidRPr="00E82469">
        <w:t xml:space="preserve"> (Five Star Equities Provides Stock Research on Sequenom and TrovaGene , Thu, Jun 21, 2012 8:20 AM EDT , Merger and Acquisition Speculation in Biotech Industry Growing as a Result of Expiring Patents MarketwirePress Release: Five Star Equities </w:t>
      </w:r>
      <w:hyperlink r:id="rId38" w:history="1">
        <w:r w:rsidR="00D57931" w:rsidRPr="00777724">
          <w:rPr>
            <w:rStyle w:val="Hyperlink"/>
          </w:rPr>
          <w:t>http://finance.yahoo.com/news/merger-acquisition-speculation-biotech-industry-122000130.html</w:t>
        </w:r>
      </w:hyperlink>
      <w:r w:rsidRPr="00E82469">
        <w:t>)</w:t>
      </w:r>
    </w:p>
    <w:p w:rsidR="00D57931" w:rsidRPr="00E82469" w:rsidRDefault="00D57931" w:rsidP="003361FE"/>
    <w:p w:rsidR="003361FE" w:rsidRPr="00E82469" w:rsidRDefault="003361FE" w:rsidP="003361FE">
      <w:pPr>
        <w:rPr>
          <w:sz w:val="16"/>
        </w:rPr>
      </w:pPr>
      <w:r w:rsidRPr="00E82469">
        <w:rPr>
          <w:rStyle w:val="StyleBoldUnderline"/>
        </w:rPr>
        <w:t xml:space="preserve">Expiring patents have been a major dilemma for pharmaceutical companies. New products that are being introduced are not expected to generate the same level of revenues of the products that have lost patent protection. In the last decade the Pharmaceutical Industry has spent $1.1 trillion on research and development as companies scramble to replace lost revenues from patent expirations. </w:t>
      </w:r>
      <w:r w:rsidRPr="00E82469">
        <w:rPr>
          <w:sz w:val="16"/>
        </w:rPr>
        <w:t>Mergers &amp; Acquisitions activity is expected to pick up in 2012 as companies look to make up for loss revenues. M&amp;A allow companies to acquire products that are already proven in the market place without the hassle and costs associated with research and development. "</w:t>
      </w:r>
      <w:r w:rsidRPr="00E82469">
        <w:rPr>
          <w:rStyle w:val="StyleBoldUnderline"/>
        </w:rPr>
        <w:t>Many of the pharmaceutical companies started producing everything in-house out of their own R&amp;D organizations and over time they've failed to produce enough that way. So the industry is now coalescing around a 50-50 model of half on your own and half bought in. There are some things we'll do for ourselves but we need to be constantly on the lookout for new technologies</w:t>
      </w:r>
      <w:r w:rsidRPr="00E82469">
        <w:rPr>
          <w:sz w:val="16"/>
        </w:rPr>
        <w:t xml:space="preserve">," said Angus Russell, Chief Executive of Shire PLC. Five Star Equities releases regular market updates on companies in the Biotech Industry so investors can stay ahead of the crowd and make the best investment decisions to maximize their returns. </w:t>
      </w:r>
    </w:p>
    <w:p w:rsidR="003361FE" w:rsidRPr="00E82469" w:rsidRDefault="003361FE" w:rsidP="003361FE"/>
    <w:p w:rsidR="00A33DAE" w:rsidRPr="00E82469" w:rsidRDefault="00A33DAE" w:rsidP="00A33DAE">
      <w:pPr>
        <w:pStyle w:val="Heading3"/>
      </w:pPr>
      <w:bookmarkStart w:id="46" w:name="_Toc362007452"/>
      <w:r w:rsidRPr="00E82469">
        <w:lastRenderedPageBreak/>
        <w:t>AT: Consumer Spending</w:t>
      </w:r>
      <w:bookmarkEnd w:id="46"/>
    </w:p>
    <w:p w:rsidR="00A33DAE" w:rsidRPr="00E82469" w:rsidRDefault="00A33DAE" w:rsidP="00964986">
      <w:pPr>
        <w:rPr>
          <w:b/>
        </w:rPr>
      </w:pPr>
      <w:r w:rsidRPr="00E82469">
        <w:rPr>
          <w:b/>
        </w:rPr>
        <w:t>High consumer spending leads to lower economic growth-crowds out investment spending</w:t>
      </w:r>
    </w:p>
    <w:p w:rsidR="00A33DAE" w:rsidRPr="00E82469" w:rsidRDefault="00A33DAE" w:rsidP="00964986">
      <w:r w:rsidRPr="00E82469">
        <w:rPr>
          <w:b/>
        </w:rPr>
        <w:t>Emmons 12</w:t>
      </w:r>
      <w:r w:rsidRPr="00E82469">
        <w:t xml:space="preserve"> (By William R. Emmons Assistant Vice President and Economist Federal Reserve Bank of St. Louis </w:t>
      </w:r>
      <w:proofErr w:type="gramStart"/>
      <w:r w:rsidRPr="00E82469">
        <w:t>The</w:t>
      </w:r>
      <w:proofErr w:type="gramEnd"/>
      <w:r w:rsidRPr="00E82469">
        <w:t xml:space="preserve"> Regional Economist | January 2012 Don't Expect Consumer Spending To Be the Engine of Economic Growth It Once Was </w:t>
      </w:r>
      <w:hyperlink r:id="rId39" w:history="1">
        <w:r w:rsidRPr="00E82469">
          <w:rPr>
            <w:rStyle w:val="Hyperlink"/>
          </w:rPr>
          <w:t>http://www.stlouisfed.org/publications/re/articles/?id=2201</w:t>
        </w:r>
      </w:hyperlink>
      <w:r w:rsidRPr="00E82469">
        <w:t>)</w:t>
      </w:r>
    </w:p>
    <w:p w:rsidR="00A33DAE" w:rsidRPr="00E82469" w:rsidRDefault="00A33DAE" w:rsidP="00A33DAE"/>
    <w:p w:rsidR="00A33DAE" w:rsidRPr="00E82469" w:rsidRDefault="00A33DAE" w:rsidP="00A33DAE">
      <w:pPr>
        <w:rPr>
          <w:rStyle w:val="StyleBoldUnderline"/>
        </w:rPr>
      </w:pPr>
      <w:r w:rsidRPr="00E82469">
        <w:rPr>
          <w:sz w:val="16"/>
        </w:rPr>
        <w:t xml:space="preserve">What's wrong with a consumer-driven economy? In a pure accounting sense, an additional dollar of consumer expenditure increases GDP just as much as an additional dollar of business investment or exports. So what's wrong with a 70 percent share of consumer spending in GDP? </w:t>
      </w:r>
      <w:r w:rsidRPr="00E82469">
        <w:rPr>
          <w:rStyle w:val="StyleBoldUnderline"/>
        </w:rPr>
        <w:t>There are both theoretical reasons and empirical evidence that suggest U.S. long-term growth prospects may have been harmed by the consumer boom that played out in the decades before the crash</w:t>
      </w:r>
      <w:r w:rsidRPr="00E82469">
        <w:rPr>
          <w:sz w:val="16"/>
        </w:rPr>
        <w:t xml:space="preserve">. Standard economic-growth theory suggests that an economy must continuously invest in new capital goods and structures in order to grow, become more productive and raise citizens' living standards over time. </w:t>
      </w:r>
      <w:r w:rsidRPr="00E82469">
        <w:rPr>
          <w:rStyle w:val="StyleBoldUnderline"/>
        </w:rPr>
        <w:t>Empirical evidence confirms the prediction that economies that invest a higher share of their incomes (or that have access to relatively inexpensive investment goods, which presumably results in more investment) tend to grow at faster rates.2 If consumer spending "crowds out" investment spending, the economy may not grow as fast.</w:t>
      </w:r>
      <w:r w:rsidRPr="00E82469">
        <w:rPr>
          <w:sz w:val="16"/>
        </w:rPr>
        <w:t xml:space="preserve"> Indeed, </w:t>
      </w:r>
      <w:r w:rsidRPr="00E82469">
        <w:rPr>
          <w:rStyle w:val="StyleBoldUnderline"/>
        </w:rPr>
        <w:t>during our own economic history, higher investment generally has been associated with lower consumer spending, and vice versa, where both are measured as shares of GDP.</w:t>
      </w:r>
      <w:r w:rsidRPr="00E82469">
        <w:rPr>
          <w:sz w:val="16"/>
        </w:rPr>
        <w:t xml:space="preserve"> This is at least circumstantial evidence of some crowding out going in one direction or the other. During the period 1951-2010, consumer spending generally was lower than its average in years in which investment was higher than its average; and consumer spending generally was lower than average when investment was higher than average.3 </w:t>
      </w:r>
      <w:r w:rsidRPr="00E82469">
        <w:rPr>
          <w:rStyle w:val="StyleBoldUnderline"/>
        </w:rPr>
        <w:t>Moreover, just as in cross-country studies, higher investment spending has been associated with higher economic growth, while years of relatively high consumer spending have been associated with relatively low economic growth in the U.S. This is true whether we look at long or short periods of years considered individually or decade-long averages, as shown in tables 2 and 3.</w:t>
      </w:r>
    </w:p>
    <w:p w:rsidR="00A33DAE" w:rsidRPr="00E82469" w:rsidRDefault="00A33DAE" w:rsidP="00964986">
      <w:pPr>
        <w:rPr>
          <w:b/>
        </w:rPr>
      </w:pPr>
    </w:p>
    <w:p w:rsidR="00A33DAE" w:rsidRPr="00E82469" w:rsidRDefault="00A33DAE" w:rsidP="00D57931">
      <w:pPr>
        <w:pStyle w:val="Heading4"/>
      </w:pPr>
      <w:r w:rsidRPr="00E82469">
        <w:t xml:space="preserve">5 more warrants: </w:t>
      </w:r>
    </w:p>
    <w:p w:rsidR="00A33DAE" w:rsidRPr="00E82469" w:rsidRDefault="00A33DAE" w:rsidP="00E82469">
      <w:pPr>
        <w:pStyle w:val="Heading4"/>
      </w:pPr>
      <w:r w:rsidRPr="00E82469">
        <w:t xml:space="preserve">A. </w:t>
      </w:r>
      <w:r w:rsidR="00E82469">
        <w:t>L</w:t>
      </w:r>
      <w:r w:rsidRPr="00E82469">
        <w:t>owers wealth</w:t>
      </w:r>
    </w:p>
    <w:p w:rsidR="00A33DAE" w:rsidRPr="00E82469" w:rsidRDefault="00A33DAE" w:rsidP="00964986">
      <w:r w:rsidRPr="00E82469">
        <w:rPr>
          <w:b/>
        </w:rPr>
        <w:t>Emmons 12</w:t>
      </w:r>
      <w:r w:rsidRPr="00E82469">
        <w:t xml:space="preserve"> (By William R. Emmons Assistant Vice President and Economist Federal Reserve Bank of St. Louis </w:t>
      </w:r>
      <w:proofErr w:type="gramStart"/>
      <w:r w:rsidRPr="00E82469">
        <w:t>The</w:t>
      </w:r>
      <w:proofErr w:type="gramEnd"/>
      <w:r w:rsidRPr="00E82469">
        <w:t xml:space="preserve"> Regional Economist | January 2012 Don't Expect Consumer Spending To Be the Engine of Economic Growth It Once Was </w:t>
      </w:r>
      <w:hyperlink r:id="rId40" w:history="1">
        <w:r w:rsidRPr="00E82469">
          <w:rPr>
            <w:rStyle w:val="Hyperlink"/>
          </w:rPr>
          <w:t>http://www.stlouisfed.org/publications/re/articles/?id=2201</w:t>
        </w:r>
      </w:hyperlink>
      <w:r w:rsidRPr="00E82469">
        <w:t>)</w:t>
      </w:r>
    </w:p>
    <w:p w:rsidR="00A33DAE" w:rsidRPr="00E82469" w:rsidRDefault="00A33DAE" w:rsidP="00A33DAE"/>
    <w:p w:rsidR="00A33DAE" w:rsidRPr="00E82469" w:rsidRDefault="00A33DAE" w:rsidP="00A33DAE">
      <w:pPr>
        <w:rPr>
          <w:rStyle w:val="StyleBoldUnderline"/>
        </w:rPr>
      </w:pPr>
      <w:r w:rsidRPr="00E82469">
        <w:rPr>
          <w:rStyle w:val="StyleBoldUnderline"/>
        </w:rPr>
        <w:t>Lower wealth. First and foremost, U.S. household wealth took a beating during the Great Recession. The inflation-adjusted average wealth of an American citizen, which plateaued at about $210,000 during the first half of 2007, remained about 24 percent lower on Sept. 30, 2011 ($160,000),</w:t>
      </w:r>
      <w:r w:rsidRPr="00E82469">
        <w:t xml:space="preserve"> despite having rebounded from the depressed level of the first quarter of 2009 ($152,000; all figures are expressed in terms of 2005 dollars).4 </w:t>
      </w:r>
      <w:r w:rsidRPr="00E82469">
        <w:rPr>
          <w:rStyle w:val="StyleBoldUnderline"/>
        </w:rPr>
        <w:t>Many lower- and middle-income households are feeling especially strong balance-sheet pressure as house prices—representing their principal asset in many cases—continue to weaken even as stock-market values—overwhelmingly owned by high-income households—have recovered some of their losses. Negative equity—a situation in which a household's mortgage debt exceeds the market value of the house</w:t>
      </w:r>
      <w:r w:rsidRPr="00E82469">
        <w:t xml:space="preserve">—now affects between 22 and 29 percent of all households with mortgages, according to various estimates.5 </w:t>
      </w:r>
      <w:r w:rsidRPr="00E82469">
        <w:rPr>
          <w:rStyle w:val="StyleBoldUnderline"/>
        </w:rPr>
        <w:t>In sum, the loss of significant amounts of wealth and the severe pressure in some households to deleverage their balance sheets (reduce debt) are likely to contribute to restrained consumer spending for some time</w:t>
      </w:r>
    </w:p>
    <w:p w:rsidR="00A33DAE" w:rsidRPr="00E82469" w:rsidRDefault="00A33DAE" w:rsidP="00A33DAE">
      <w:pPr>
        <w:pStyle w:val="Heading4"/>
      </w:pPr>
      <w:r w:rsidRPr="00E82469">
        <w:lastRenderedPageBreak/>
        <w:t>B.</w:t>
      </w:r>
      <w:r w:rsidR="00E82469">
        <w:t xml:space="preserve"> S</w:t>
      </w:r>
      <w:r w:rsidRPr="00E82469">
        <w:t>tagnant incomes</w:t>
      </w:r>
    </w:p>
    <w:p w:rsidR="00A33DAE" w:rsidRPr="00E82469" w:rsidRDefault="00A33DAE" w:rsidP="00A33DAE">
      <w:r w:rsidRPr="00E82469">
        <w:rPr>
          <w:b/>
        </w:rPr>
        <w:t>Emmons 12</w:t>
      </w:r>
      <w:r w:rsidRPr="00E82469">
        <w:t xml:space="preserve"> (By William R. Emmons Assistant Vice President and Economist Federal Reserve Bank of St. Louis </w:t>
      </w:r>
      <w:proofErr w:type="gramStart"/>
      <w:r w:rsidRPr="00E82469">
        <w:t>The</w:t>
      </w:r>
      <w:proofErr w:type="gramEnd"/>
      <w:r w:rsidRPr="00E82469">
        <w:t xml:space="preserve"> Regional Economist | January 2012 Don't Expect Consumer Spending To Be the Engine of Economic Growth It Once Was </w:t>
      </w:r>
      <w:hyperlink r:id="rId41" w:history="1">
        <w:r w:rsidRPr="00E82469">
          <w:rPr>
            <w:rStyle w:val="Hyperlink"/>
          </w:rPr>
          <w:t>http://www.stlouisfed.org/publications/re/articles/?id=2201</w:t>
        </w:r>
      </w:hyperlink>
      <w:r w:rsidRPr="00E82469">
        <w:t>)</w:t>
      </w:r>
    </w:p>
    <w:p w:rsidR="00A33DAE" w:rsidRPr="00E82469" w:rsidRDefault="00A33DAE" w:rsidP="00A33DAE"/>
    <w:p w:rsidR="00A33DAE" w:rsidRPr="00E82469" w:rsidRDefault="00A33DAE" w:rsidP="00A33DAE">
      <w:pPr>
        <w:rPr>
          <w:u w:val="single"/>
        </w:rPr>
      </w:pPr>
      <w:r w:rsidRPr="00E82469">
        <w:rPr>
          <w:rStyle w:val="StyleBoldUnderline"/>
        </w:rPr>
        <w:t>Stagnant incomes. The economic recovery under way since mid-2009 has been mediocre, at best. Job growth barely matches population growth, while incomes of the typical worker are barely keeping up with inflation. Average weekly earnings</w:t>
      </w:r>
      <w:r w:rsidRPr="00E82469">
        <w:t xml:space="preserve">, after inflation adjustment, </w:t>
      </w:r>
      <w:r w:rsidRPr="00E82469">
        <w:rPr>
          <w:rStyle w:val="StyleBoldUnderline"/>
        </w:rPr>
        <w:t>for a private-sector worker increased just 12 cents, or 0.03 percent</w:t>
      </w:r>
      <w:r w:rsidRPr="00E82469">
        <w:t xml:space="preserve">—from $350.80 to $350.92—during the five years through October 2011.6 </w:t>
      </w:r>
      <w:r w:rsidRPr="00E82469">
        <w:rPr>
          <w:rStyle w:val="StyleBoldUnderline"/>
        </w:rPr>
        <w:t>Continuing a trend in evidence even before the recession, most of the overall gains in income appear to be flowing to high-income workers</w:t>
      </w:r>
      <w:r w:rsidRPr="00E82469">
        <w:rPr>
          <w:u w:val="single"/>
        </w:rPr>
        <w:t>.</w:t>
      </w:r>
    </w:p>
    <w:p w:rsidR="00A33DAE" w:rsidRPr="00E82469" w:rsidRDefault="00A33DAE" w:rsidP="00A33DAE">
      <w:pPr>
        <w:pStyle w:val="Heading4"/>
      </w:pPr>
      <w:r w:rsidRPr="00E82469">
        <w:t xml:space="preserve">C. </w:t>
      </w:r>
      <w:r w:rsidR="00E82469">
        <w:t>T</w:t>
      </w:r>
      <w:r w:rsidRPr="00E82469">
        <w:t>ight credit</w:t>
      </w:r>
    </w:p>
    <w:p w:rsidR="00A33DAE" w:rsidRPr="00E82469" w:rsidRDefault="00A33DAE" w:rsidP="00A33DAE">
      <w:r w:rsidRPr="00E82469">
        <w:rPr>
          <w:b/>
        </w:rPr>
        <w:t>Emmons 12</w:t>
      </w:r>
      <w:r w:rsidRPr="00E82469">
        <w:t xml:space="preserve"> (By William R. Emmons Assistant Vice President and Economist Federal Reserve Bank of St. Louis </w:t>
      </w:r>
      <w:proofErr w:type="gramStart"/>
      <w:r w:rsidRPr="00E82469">
        <w:t>The</w:t>
      </w:r>
      <w:proofErr w:type="gramEnd"/>
      <w:r w:rsidRPr="00E82469">
        <w:t xml:space="preserve"> Regional Economist | January 2012 Don't Expect Consumer Spending To Be the Engine of Economic Growth It Once Was </w:t>
      </w:r>
      <w:hyperlink r:id="rId42" w:history="1">
        <w:r w:rsidRPr="00E82469">
          <w:rPr>
            <w:rStyle w:val="Hyperlink"/>
          </w:rPr>
          <w:t>http://www.stlouisfed.org/publications/re/articles/?id=2201</w:t>
        </w:r>
      </w:hyperlink>
      <w:r w:rsidRPr="00E82469">
        <w:t>)</w:t>
      </w:r>
    </w:p>
    <w:p w:rsidR="00A33DAE" w:rsidRPr="00E82469" w:rsidRDefault="00A33DAE" w:rsidP="00A33DAE"/>
    <w:p w:rsidR="00A33DAE" w:rsidRPr="00E82469" w:rsidRDefault="00A33DAE" w:rsidP="00A33DAE">
      <w:pPr>
        <w:rPr>
          <w:rStyle w:val="StyleBoldUnderline"/>
        </w:rPr>
      </w:pPr>
      <w:r w:rsidRPr="00E82469">
        <w:rPr>
          <w:rStyle w:val="StyleBoldUnderline"/>
        </w:rPr>
        <w:t>Tight credit. Consumer lenders either have disappeared altogether or are offering credit on a much more restricted basis than before the downturn. By all accounts, mortgage credit is less available to all but the strongest borrowers than was the case just a few years ago</w:t>
      </w:r>
      <w:r w:rsidRPr="00E82469">
        <w:t xml:space="preserve">. </w:t>
      </w:r>
      <w:r w:rsidRPr="00E82469">
        <w:rPr>
          <w:rStyle w:val="StyleBoldUnderline"/>
        </w:rPr>
        <w:t xml:space="preserve">Even borrowers with high credit scores need substantial equity in order to borrow for house purchase or mortgage refinancing. </w:t>
      </w:r>
      <w:r w:rsidRPr="00E82469">
        <w:t xml:space="preserve">According to Federal Reserve surveys of banks' lending officers, credit standards for nonmortgage consumer loans have begun to loosen only since 2010, after tightening for about four years.7 </w:t>
      </w:r>
      <w:r w:rsidRPr="00E82469">
        <w:rPr>
          <w:rStyle w:val="StyleBoldUnderline"/>
        </w:rPr>
        <w:t>Credit standards for mortgage loans have not loosened significantly, after having been tightened sharply between 2006 and 2010.</w:t>
      </w:r>
    </w:p>
    <w:p w:rsidR="00A33DAE" w:rsidRPr="00E82469" w:rsidRDefault="00A33DAE" w:rsidP="00A33DAE">
      <w:pPr>
        <w:pStyle w:val="Heading4"/>
      </w:pPr>
      <w:r w:rsidRPr="00E82469">
        <w:t>D. Fragile Confidence</w:t>
      </w:r>
    </w:p>
    <w:p w:rsidR="00A33DAE" w:rsidRPr="00E82469" w:rsidRDefault="00A33DAE" w:rsidP="00A33DAE">
      <w:r w:rsidRPr="00E82469">
        <w:rPr>
          <w:b/>
        </w:rPr>
        <w:t>Emmons 12</w:t>
      </w:r>
      <w:r w:rsidRPr="00E82469">
        <w:t xml:space="preserve"> (By William R. Emmons Assistant Vice President and Economist Federal Reserve Bank of St. Louis </w:t>
      </w:r>
      <w:proofErr w:type="gramStart"/>
      <w:r w:rsidRPr="00E82469">
        <w:t>The</w:t>
      </w:r>
      <w:proofErr w:type="gramEnd"/>
      <w:r w:rsidRPr="00E82469">
        <w:t xml:space="preserve"> Regional Economist | January 2012 Don't Expect Consumer Spending To Be the Engine of Economic Growth It Once Was </w:t>
      </w:r>
      <w:hyperlink r:id="rId43" w:history="1">
        <w:r w:rsidRPr="00E82469">
          <w:rPr>
            <w:rStyle w:val="Hyperlink"/>
          </w:rPr>
          <w:t>http://www.stlouisfed.org/publications/re/articles/?id=2201</w:t>
        </w:r>
      </w:hyperlink>
      <w:r w:rsidRPr="00E82469">
        <w:t>)</w:t>
      </w:r>
    </w:p>
    <w:p w:rsidR="00A33DAE" w:rsidRPr="00E82469" w:rsidRDefault="00A33DAE" w:rsidP="00A33DAE"/>
    <w:p w:rsidR="00A33DAE" w:rsidRPr="00E82469" w:rsidRDefault="00A33DAE" w:rsidP="00A33DAE">
      <w:r w:rsidRPr="00E82469">
        <w:rPr>
          <w:rStyle w:val="StyleBoldUnderline"/>
        </w:rPr>
        <w:t>Fragile confidence. Major consumer-confidence indexes have rebounded from their lowest levels during 2009 in the immediate aftermath of the recession, but they remain below the levels that prevailed just as the recession began in late 2007</w:t>
      </w:r>
      <w:r w:rsidRPr="00E82469">
        <w:t xml:space="preserve">.8 </w:t>
      </w:r>
      <w:r w:rsidRPr="00E82469">
        <w:rPr>
          <w:rStyle w:val="StyleBoldUnderline"/>
        </w:rPr>
        <w:t>Inflation-adjusted per-capita consumption expenditures grew at a 2.4-percent annualized rate during the decade ending in December 2007, but have grown at only a 1.4-percent annualized rate in the 28 months since the recession ended</w:t>
      </w:r>
      <w:r w:rsidRPr="00E82469">
        <w:t xml:space="preserve"> (June 2009 through October 2011).</w:t>
      </w:r>
    </w:p>
    <w:p w:rsidR="00A33DAE" w:rsidRPr="00E82469" w:rsidRDefault="00A33DAE" w:rsidP="00A33DAE">
      <w:pPr>
        <w:pStyle w:val="Heading4"/>
      </w:pPr>
      <w:r w:rsidRPr="00E82469">
        <w:t>E. Looming reversal of stimulus</w:t>
      </w:r>
    </w:p>
    <w:p w:rsidR="00A33DAE" w:rsidRPr="00E82469" w:rsidRDefault="00A33DAE" w:rsidP="00A33DAE">
      <w:r w:rsidRPr="00E82469">
        <w:rPr>
          <w:b/>
        </w:rPr>
        <w:t>Emmons 12</w:t>
      </w:r>
      <w:r w:rsidRPr="00E82469">
        <w:t xml:space="preserve"> (By William R. Emmons Assistant Vice President and Economist Federal Reserve Bank of St. Louis </w:t>
      </w:r>
      <w:proofErr w:type="gramStart"/>
      <w:r w:rsidRPr="00E82469">
        <w:t>The</w:t>
      </w:r>
      <w:proofErr w:type="gramEnd"/>
      <w:r w:rsidRPr="00E82469">
        <w:t xml:space="preserve"> Regional Economist | January 2012 Don't Expect Consumer Spending To Be the Engine of Economic Growth It Once Was </w:t>
      </w:r>
      <w:hyperlink r:id="rId44" w:history="1">
        <w:r w:rsidRPr="00E82469">
          <w:rPr>
            <w:rStyle w:val="Hyperlink"/>
          </w:rPr>
          <w:t>http://www.stlouisfed.org/publications/re/articles/?id=2201</w:t>
        </w:r>
      </w:hyperlink>
      <w:r w:rsidRPr="00E82469">
        <w:t>)</w:t>
      </w:r>
    </w:p>
    <w:p w:rsidR="00A33DAE" w:rsidRPr="00E82469" w:rsidRDefault="00A33DAE" w:rsidP="00A33DAE"/>
    <w:p w:rsidR="00A33DAE" w:rsidRPr="00E82469" w:rsidRDefault="00A33DAE" w:rsidP="00A33DAE">
      <w:pPr>
        <w:rPr>
          <w:rStyle w:val="StyleBoldUnderline"/>
        </w:rPr>
      </w:pPr>
      <w:r w:rsidRPr="00E82469">
        <w:rPr>
          <w:rStyle w:val="StyleBoldUnderline"/>
        </w:rPr>
        <w:t>Looming reversal of stimulus. Unprecedented doses of monetary- and fiscal-policy stimulus since the recession began partly offset the contractionary forces on consumer spending noted above.</w:t>
      </w:r>
      <w:r w:rsidRPr="00E82469">
        <w:t xml:space="preserve"> Government support for consumer spending on this scale is not feasible indefinitely, however. </w:t>
      </w:r>
      <w:r w:rsidRPr="00E82469">
        <w:rPr>
          <w:rStyle w:val="StyleBoldUnderline"/>
        </w:rPr>
        <w:t xml:space="preserve">The Federal Reserve has explored options to "exit" its extraordinarily accommodative </w:t>
      </w:r>
      <w:r w:rsidRPr="00E82469">
        <w:rPr>
          <w:rStyle w:val="StyleBoldUnderline"/>
        </w:rPr>
        <w:lastRenderedPageBreak/>
        <w:t>monetary policy, while Congress and the president agree that budget consolidation is necessary in the not-too-distant future. In both cases, a tightening of policy measures represents a withdrawal of support for household incomes and wealth and, therefore, consumer spending.</w:t>
      </w:r>
    </w:p>
    <w:p w:rsidR="00A33DAE" w:rsidRPr="00E82469" w:rsidRDefault="00A33DAE" w:rsidP="00A33DAE"/>
    <w:p w:rsidR="00A33DAE" w:rsidRPr="00E82469" w:rsidRDefault="00A33DAE" w:rsidP="00A33DAE">
      <w:pPr>
        <w:pStyle w:val="Heading3"/>
      </w:pPr>
      <w:bookmarkStart w:id="47" w:name="_Toc362007453"/>
      <w:r w:rsidRPr="00E82469">
        <w:lastRenderedPageBreak/>
        <w:t>AT: Competitiveness</w:t>
      </w:r>
      <w:bookmarkEnd w:id="47"/>
    </w:p>
    <w:p w:rsidR="00A33DAE" w:rsidRPr="00E82469" w:rsidRDefault="00A33DAE" w:rsidP="00A33DAE">
      <w:pPr>
        <w:pStyle w:val="Heading4"/>
      </w:pPr>
      <w:r w:rsidRPr="00E82469">
        <w:t>Economies among nations aren’t zero-sum – competitiveness theory is a flawed metric for evaluating macro-economic trends</w:t>
      </w:r>
    </w:p>
    <w:p w:rsidR="00A33DAE" w:rsidRPr="00E82469" w:rsidRDefault="00A33DAE" w:rsidP="00A33DAE">
      <w:r w:rsidRPr="00E82469">
        <w:rPr>
          <w:b/>
        </w:rPr>
        <w:t>Wilson 08</w:t>
      </w:r>
      <w:r w:rsidRPr="00E82469">
        <w:t xml:space="preserve"> (James Wilson, Basque Inst. of Competitiveness ‘8 “Territorial Competitiveness and Development Policy” </w:t>
      </w:r>
      <w:hyperlink r:id="rId45" w:history="1">
        <w:r w:rsidRPr="00E82469">
          <w:rPr>
            <w:rStyle w:val="Hyperlink"/>
          </w:rPr>
          <w:t>http://www.tips.org.za/files/Wilson_James_Paper.pdf p. 7</w:t>
        </w:r>
      </w:hyperlink>
      <w:r w:rsidRPr="00E82469">
        <w:t>)</w:t>
      </w:r>
    </w:p>
    <w:p w:rsidR="00A33DAE" w:rsidRPr="00E82469" w:rsidRDefault="00A33DAE" w:rsidP="00A33DAE"/>
    <w:p w:rsidR="00A33DAE" w:rsidRPr="00E82469" w:rsidRDefault="00A33DAE" w:rsidP="00A33DAE">
      <w:r w:rsidRPr="00E82469">
        <w:rPr>
          <w:rStyle w:val="StyleBoldUnderline"/>
        </w:rPr>
        <w:t xml:space="preserve">Three central inter-related issues are evident in the dominant, yet contested, policy discourse on competitiveness. </w:t>
      </w:r>
      <w:r w:rsidRPr="00E82469">
        <w:t xml:space="preserve">First of all, </w:t>
      </w:r>
      <w:r w:rsidRPr="00E82469">
        <w:rPr>
          <w:rStyle w:val="StyleBoldUnderline"/>
        </w:rPr>
        <w:t>there is discomfort among many with the explicit notion of territories ‘winning’ or ‘losing’ associated with the language of competitiveness</w:t>
      </w:r>
      <w:r w:rsidRPr="00E82469">
        <w:t xml:space="preserve">; </w:t>
      </w:r>
      <w:r w:rsidRPr="00E82469">
        <w:rPr>
          <w:rStyle w:val="StyleBoldUnderline"/>
        </w:rPr>
        <w:t>secondly, there is a fundamental question regarding what objectives ‘places’ are actually trying to attain in their quest to be competitive</w:t>
      </w:r>
      <w:r w:rsidRPr="00E82469">
        <w:t xml:space="preserve">; thirdly, there must follow a concern with how (and by who) these objectives are determined. </w:t>
      </w:r>
      <w:r w:rsidRPr="00E82469">
        <w:rPr>
          <w:rStyle w:val="StyleBoldUnderline"/>
        </w:rPr>
        <w:t xml:space="preserve">Schoenberger </w:t>
      </w:r>
      <w:r w:rsidRPr="00E82469">
        <w:t xml:space="preserve">(1998) </w:t>
      </w:r>
      <w:r w:rsidRPr="00E82469">
        <w:rPr>
          <w:rStyle w:val="StyleBoldUnderline"/>
        </w:rPr>
        <w:t>provides an interesting departure point for the first of these. She argues that the competitiveness discourse has two sources from which it takes its power.</w:t>
      </w:r>
      <w:r w:rsidRPr="00E82469">
        <w:t xml:space="preserve"> Firstly, </w:t>
      </w:r>
      <w:r w:rsidRPr="00E82469">
        <w:rPr>
          <w:rStyle w:val="StyleBoldUnderline"/>
        </w:rPr>
        <w:t>it is rooted in orthodox economics, in which the market ultimately judges behaviour</w:t>
      </w:r>
      <w:r w:rsidRPr="00E82469">
        <w:t xml:space="preserve">; thus “competitiveness simply describes the result of responding correctly to market signals” (3), and “becomes inescapably associated with ideas of fitness and unfitness ... ‘deserving to live’ and ‘deserving to die’” (4). Secondly, it is rooted in the business community. Here the term competitiveness is “an essential value and an essential validation” (4), used as an explanation for any strategic action, without which the firm will lose out to competitors and ultimately die. </w:t>
      </w:r>
      <w:r w:rsidRPr="00E82469">
        <w:rPr>
          <w:rStyle w:val="StyleBoldUnderline"/>
        </w:rPr>
        <w:t>Thus competitiveness is deeply rooted in a dialogue of success and failure, existence and extinction</w:t>
      </w:r>
      <w:r w:rsidRPr="00E82469">
        <w:t xml:space="preserve">, and </w:t>
      </w:r>
      <w:r w:rsidRPr="00E82469">
        <w:rPr>
          <w:rStyle w:val="StyleBoldUnderline"/>
        </w:rPr>
        <w:t>by implication direct win-lose competition.</w:t>
      </w:r>
      <w:r w:rsidRPr="00E82469">
        <w:t xml:space="preserve"> This explains in part the concerns of authors such as Krugman, where </w:t>
      </w:r>
      <w:r w:rsidRPr="00E82469">
        <w:rPr>
          <w:rStyle w:val="StyleBoldUnderline"/>
        </w:rPr>
        <w:t xml:space="preserve">critique of analysis of national competitiveness is founded on the argument that </w:t>
      </w:r>
      <w:r w:rsidRPr="00E82469">
        <w:rPr>
          <w:rStyle w:val="Emphasis"/>
        </w:rPr>
        <w:t>trade is not a zero-sum game.</w:t>
      </w:r>
      <w:r w:rsidRPr="00E82469">
        <w:t xml:space="preserve">13 In this context </w:t>
      </w:r>
      <w:r w:rsidRPr="00E82469">
        <w:rPr>
          <w:rStyle w:val="StyleBoldUnderline"/>
        </w:rPr>
        <w:t xml:space="preserve">an obsession with ‘winning’ in a process of direct competition carries a risk of over-encouraging often ill-informed protectionist or strategic trade policies in a form of mercantilism. </w:t>
      </w:r>
      <w:r w:rsidRPr="00E82469">
        <w:t>Alongside is a suggestion that</w:t>
      </w:r>
      <w:r w:rsidRPr="00E82469">
        <w:rPr>
          <w:rStyle w:val="StyleBoldUnderline"/>
        </w:rPr>
        <w:t xml:space="preserve"> the language is inappropriate because countries cannot go out of business</w:t>
      </w:r>
      <w:r w:rsidRPr="00E82469">
        <w:t xml:space="preserve">; </w:t>
      </w:r>
      <w:r w:rsidRPr="00E82469">
        <w:rPr>
          <w:rStyle w:val="StyleBoldUnderline"/>
        </w:rPr>
        <w:t>they don’t suffer the ultimate sanction of extinction if they ‘lose’.</w:t>
      </w:r>
      <w:r w:rsidRPr="00E82469">
        <w:t xml:space="preserve"> However, while </w:t>
      </w:r>
      <w:r w:rsidRPr="00E82469">
        <w:rPr>
          <w:rStyle w:val="StyleBoldUnderline"/>
        </w:rPr>
        <w:t>the theoretical basis for these arguments may be sound in terms of a macroeconomic analysis of national trade</w:t>
      </w:r>
      <w:r w:rsidRPr="00E82469">
        <w:t xml:space="preserve">, Camagni (2002) suggests that they cannot be extended to the regional level of analysis. He points to ongoing debate among regional scientists in response to Krugman’s comments, and argues that a key difference is that cities and regions compete on the basis of absolute advantage rather than comparative advantage. The absence of effective automatic adjustment mechanisms in the form of price-wage flexibility and exchange rates, alongside the existence of the “more effective and punishing mechanism” of the inter-regional migration of capital and labour, implies that “a region can well be pushed ‘out of business’ if the efficiency of all its sectors are lower than those of other regions” (Camagni: 2401-2402).14 While physically ceasing to exist is obviously not a possibility, these features of regional economic interaction mean that regions in effect risk long-term decline and exclusion if they cannot ‘compete’ directly with others. </w:t>
      </w:r>
    </w:p>
    <w:p w:rsidR="00E82469" w:rsidRDefault="00E82469" w:rsidP="00964986">
      <w:pPr>
        <w:rPr>
          <w:b/>
        </w:rPr>
      </w:pPr>
    </w:p>
    <w:p w:rsidR="00A33DAE" w:rsidRPr="00E82469" w:rsidRDefault="00A33DAE" w:rsidP="00E82469">
      <w:pPr>
        <w:pStyle w:val="Heading4"/>
      </w:pPr>
      <w:r w:rsidRPr="00E82469">
        <w:t xml:space="preserve">Competitiveness theory wrong – offers a poor framework for policymakers to follow  </w:t>
      </w:r>
    </w:p>
    <w:p w:rsidR="00A33DAE" w:rsidRPr="00E82469" w:rsidRDefault="00A33DAE" w:rsidP="00964986">
      <w:r w:rsidRPr="00E82469">
        <w:rPr>
          <w:b/>
        </w:rPr>
        <w:t>Wilson 08</w:t>
      </w:r>
      <w:r w:rsidRPr="00E82469">
        <w:t xml:space="preserve"> (James Wilson</w:t>
      </w:r>
      <w:proofErr w:type="gramStart"/>
      <w:r w:rsidRPr="00E82469">
        <w:t>,  Basque</w:t>
      </w:r>
      <w:proofErr w:type="gramEnd"/>
      <w:r w:rsidRPr="00E82469">
        <w:t xml:space="preserve"> Inst. of Competitiveness ‘8 “Territorial Competitiveness and Development Policy” http://www.tips.org.za/files/Wilson_James_Paper.pdf p. 7)</w:t>
      </w:r>
    </w:p>
    <w:p w:rsidR="00A33DAE" w:rsidRPr="00E82469" w:rsidRDefault="00A33DAE" w:rsidP="00A33DAE">
      <w:r w:rsidRPr="00E82469">
        <w:rPr>
          <w:rStyle w:val="StyleBoldUnderline"/>
        </w:rPr>
        <w:t>Use of the concept of competitiveness in economic policy circles has</w:t>
      </w:r>
      <w:r w:rsidRPr="00E82469">
        <w:t xml:space="preserve"> subsequently </w:t>
      </w:r>
      <w:r w:rsidRPr="00E82469">
        <w:rPr>
          <w:rStyle w:val="StyleBoldUnderline"/>
        </w:rPr>
        <w:t>seen an explosion</w:t>
      </w:r>
      <w:r w:rsidRPr="00E82469">
        <w:t xml:space="preserve">, with Porter’s framework developed with respect to smaller geographical units of analysis, including cities and regions (Porter, 1995, 2003). Moreover, given its origins, </w:t>
      </w:r>
      <w:r w:rsidRPr="00E82469">
        <w:rPr>
          <w:rStyle w:val="StyleBoldUnderline"/>
        </w:rPr>
        <w:t xml:space="preserve">the popularity of the discourse of competitiveness has encouraged a stress on direct rivalry between territories in economic development processes </w:t>
      </w:r>
      <w:r w:rsidRPr="00E82469">
        <w:t xml:space="preserve">(Malecki, 2004). Thus Fagerberg (1996, 48, </w:t>
      </w:r>
      <w:r w:rsidRPr="00E82469">
        <w:lastRenderedPageBreak/>
        <w:t xml:space="preserve">emphasis added) suggests that “a consensus definition of international competitiveness might perhaps be that it reflects the ability of a country to secure a high standard of living for its citizens, relative to the citizens of other countries, now and in the future.” Furthermore, Bristow (2005: 287) argues that “along with other prominent commentators such as Robert Reich and Lester Thurow, Porter has made a powerful contribution to the sedimentation of the idea that places are equivalent to corporations, competing for market share within an increasingly interconnected and fiercely competitive global economy”. More generally such a perspective has strong links with aspects of the debate surrounding the changing role of the State as processes of globalisation have accelerated (Radice, 2000; Sugden and Wilson, 2005). Authors such as Ohmae (1995), Storper (1997) and Scott (1998), for example, have been influential in emphasising regions as basic economic units in an increasingly globalised world, and trends in globalisation have helped fuel a burgeoning literature in regional studies.10 </w:t>
      </w:r>
      <w:proofErr w:type="gramStart"/>
      <w:r w:rsidRPr="00E82469">
        <w:rPr>
          <w:rStyle w:val="StyleBoldUnderline"/>
        </w:rPr>
        <w:t>Within</w:t>
      </w:r>
      <w:proofErr w:type="gramEnd"/>
      <w:r w:rsidRPr="00E82469">
        <w:rPr>
          <w:rStyle w:val="StyleBoldUnderline"/>
        </w:rPr>
        <w:t xml:space="preserve"> these debates the concept of territorial competitiveness continues to play a pivota</w:t>
      </w:r>
      <w:r w:rsidRPr="00E82469">
        <w:t xml:space="preserve">l, though </w:t>
      </w:r>
      <w:r w:rsidRPr="00E82469">
        <w:rPr>
          <w:rStyle w:val="StyleBoldUnderline"/>
        </w:rPr>
        <w:t>contested, role</w:t>
      </w:r>
      <w:r w:rsidRPr="00E82469">
        <w:t xml:space="preserve">. While analysis of territorial competitiveness has proved extremely attractive for many policy analysts and practitioners, reflected for example in wide adoption of the terminology and core principles of Porter’s approach, </w:t>
      </w:r>
      <w:r w:rsidRPr="00E82469">
        <w:rPr>
          <w:rStyle w:val="StyleBoldUnderline"/>
        </w:rPr>
        <w:t>it has raised concerns in different parts of the academic literature.</w:t>
      </w:r>
      <w:r w:rsidRPr="00E82469">
        <w:t xml:space="preserve"> In general the </w:t>
      </w:r>
      <w:r w:rsidRPr="00E82469">
        <w:rPr>
          <w:rStyle w:val="StyleBoldUnderline"/>
        </w:rPr>
        <w:t>variability in quality of analyses is noted: “serious analyses as well as ideological tracts, low-level business school reports, banal data churning, applications of impressive but vacuous formulae, and straightforward ‘bashing-the-foreigner’”</w:t>
      </w:r>
      <w:r w:rsidRPr="00E82469">
        <w:t xml:space="preserve"> (Lall, 2001a: 2). More specifically, </w:t>
      </w:r>
      <w:r w:rsidRPr="00E82469">
        <w:rPr>
          <w:rStyle w:val="StyleBoldUnderline"/>
        </w:rPr>
        <w:t>criticism has been aimed directly at Porter’s framework and its impacts on policy. Davies and Ellis</w:t>
      </w:r>
      <w:r w:rsidRPr="00E82469">
        <w:t xml:space="preserve"> (2000), for example, </w:t>
      </w:r>
      <w:r w:rsidRPr="00E82469">
        <w:rPr>
          <w:rStyle w:val="StyleBoldUnderline"/>
        </w:rPr>
        <w:t>review various critiques in identifying a series of specific weaknesses and suggest that “policy-makers are left with a ‘laundry list’ on which to base simple SWOT-type analyses of their economies, but there is no reliable guide to policy”.</w:t>
      </w:r>
      <w:r w:rsidRPr="00E82469">
        <w:t xml:space="preserve"> Reflective of the distance between the economics and business literatures, </w:t>
      </w:r>
      <w:r w:rsidRPr="00E82469">
        <w:rPr>
          <w:rStyle w:val="StyleBoldUnderline"/>
        </w:rPr>
        <w:t>Lall (</w:t>
      </w:r>
      <w:r w:rsidRPr="00E82469">
        <w:t xml:space="preserve">2001a: 5) </w:t>
      </w:r>
      <w:r w:rsidRPr="00E82469">
        <w:rPr>
          <w:rStyle w:val="StyleBoldUnderline"/>
        </w:rPr>
        <w:t>makes a more general point</w:t>
      </w:r>
      <w:r w:rsidRPr="00E82469">
        <w:t xml:space="preserve"> on business school approaches that transpose corporate strategy to the national level: </w:t>
      </w:r>
      <w:r w:rsidRPr="00E82469">
        <w:rPr>
          <w:rStyle w:val="StyleBoldUnderline"/>
        </w:rPr>
        <w:t>“they often describe what they regard as the (sensible) constituent elements of competitive success (innovation, skills, clusters) without grounding it in theories of markets, market failures and the ability of government to overcome these failures.”</w:t>
      </w:r>
      <w:r w:rsidRPr="00E82469">
        <w:t xml:space="preserve"> Finally, </w:t>
      </w:r>
      <w:r w:rsidRPr="00E82469">
        <w:rPr>
          <w:rStyle w:val="StyleBoldUnderline"/>
        </w:rPr>
        <w:t xml:space="preserve">the use of a concept of competitiveness itself has been attacked, criticisms ranging from it being ‘ambiguous’ due to lack of rigorous definition in the early economics literature </w:t>
      </w:r>
      <w:r w:rsidRPr="00E82469">
        <w:t xml:space="preserve">(Siggel, 2006), </w:t>
      </w:r>
      <w:r w:rsidRPr="00E82469">
        <w:rPr>
          <w:rStyle w:val="Emphasis"/>
        </w:rPr>
        <w:t>to it being fundamentally ‘misguided and damaging’</w:t>
      </w:r>
      <w:r w:rsidRPr="00E82469">
        <w:t xml:space="preserve"> (Krugman, 1994). </w:t>
      </w:r>
      <w:r w:rsidRPr="00E82469">
        <w:rPr>
          <w:rStyle w:val="StyleBoldUnderline"/>
        </w:rPr>
        <w:t>Krugman’s</w:t>
      </w:r>
      <w:r w:rsidRPr="00E82469">
        <w:t xml:space="preserve"> (1994, 1996, </w:t>
      </w:r>
      <w:proofErr w:type="gramStart"/>
      <w:r w:rsidRPr="00E82469">
        <w:t>1998</w:t>
      </w:r>
      <w:proofErr w:type="gramEnd"/>
      <w:r w:rsidRPr="00E82469">
        <w:t xml:space="preserve">) </w:t>
      </w:r>
      <w:r w:rsidRPr="00E82469">
        <w:rPr>
          <w:rStyle w:val="StyleBoldUnderline"/>
        </w:rPr>
        <w:t>damning dismissal has been particularly widely cited.</w:t>
      </w:r>
      <w:r w:rsidRPr="00E82469">
        <w:t xml:space="preserve"> However, his strongly-worded call to recognise that “</w:t>
      </w:r>
      <w:r w:rsidRPr="00E82469">
        <w:rPr>
          <w:rStyle w:val="StyleBoldUnderline"/>
        </w:rPr>
        <w:t xml:space="preserve">the obsession with competitiveness is both wrong and dangerous” </w:t>
      </w:r>
      <w:r w:rsidRPr="00E82469">
        <w:t xml:space="preserve">(1994: 44) has neither stemmed the flow of analysis nor put an end to the controversy over its meaning and use. </w:t>
      </w:r>
      <w:r w:rsidRPr="00E82469">
        <w:rPr>
          <w:rStyle w:val="StyleBoldUnderline"/>
        </w:rPr>
        <w:t>Schoenberger</w:t>
      </w:r>
      <w:r w:rsidRPr="00E82469">
        <w:t xml:space="preserve"> (1998: 3) has since argued that competitiveness has “become truly hegemonic in the Gramscian sense.” In line with some of Krugman’s concerns over the misuse of the concept, she </w:t>
      </w:r>
      <w:r w:rsidRPr="00E82469">
        <w:rPr>
          <w:rStyle w:val="StyleBoldUnderline"/>
        </w:rPr>
        <w:t>questions whether we can be “sure that the desired objectivity of our research is not subtly undermined by our reliance on a language and a discourse that is not entirely of our own choosing and, arguably, is a language and a discourse that represents the interests of particular social groups and not others?”</w:t>
      </w:r>
      <w:r w:rsidRPr="00E82469">
        <w:t xml:space="preserve"> (</w:t>
      </w:r>
      <w:proofErr w:type="gramStart"/>
      <w:r w:rsidRPr="00E82469">
        <w:t>ibid.:</w:t>
      </w:r>
      <w:proofErr w:type="gramEnd"/>
      <w:r w:rsidRPr="00E82469">
        <w:t xml:space="preserve"> 13). Such apprehension is echoed by Bristow (2005) in a consideration of regional competitiveness. </w:t>
      </w:r>
      <w:r w:rsidRPr="00E82469">
        <w:rPr>
          <w:rStyle w:val="StyleBoldUnderline"/>
        </w:rPr>
        <w:t>In particular, she argues that “policy acceptance of the existence and importance of regional competitiveness</w:t>
      </w:r>
      <w:r w:rsidRPr="00E82469">
        <w:t xml:space="preserve"> and its measurement appe</w:t>
      </w:r>
      <w:r w:rsidRPr="00E82469">
        <w:rPr>
          <w:rStyle w:val="StyleBoldUnderline"/>
        </w:rPr>
        <w:t>ars to have run ahead of a number of fundamental theoretical and empirical questions”</w:t>
      </w:r>
      <w:r w:rsidRPr="00E82469">
        <w:t xml:space="preserve"> (286). Thus, ou</w:t>
      </w:r>
      <w:r w:rsidRPr="00E82469">
        <w:rPr>
          <w:rStyle w:val="StyleBoldUnderline"/>
        </w:rPr>
        <w:t xml:space="preserve">r theoretical understanding of what is meant by competitiveness at a regional scale lags behind its emergence as a “discrete and important policy goal” and the associated proliferation of “indicators by which policy-makers and practitioners can measure, analyse and compare relative competitive performance” </w:t>
      </w:r>
      <w:r w:rsidRPr="00E82469">
        <w:t>(</w:t>
      </w:r>
      <w:proofErr w:type="gramStart"/>
      <w:r w:rsidRPr="00E82469">
        <w:t>ibid.:</w:t>
      </w:r>
      <w:proofErr w:type="gramEnd"/>
      <w:r w:rsidRPr="00E82469">
        <w:t xml:space="preserve"> 286).11</w:t>
      </w:r>
    </w:p>
    <w:p w:rsidR="00A33DAE" w:rsidRPr="00E82469" w:rsidRDefault="00A33DAE" w:rsidP="00A33DAE"/>
    <w:p w:rsidR="00A33DAE" w:rsidRPr="00E82469" w:rsidRDefault="00A33DAE" w:rsidP="00A33DAE">
      <w:pPr>
        <w:pStyle w:val="Heading4"/>
      </w:pPr>
      <w:r w:rsidRPr="00E82469">
        <w:lastRenderedPageBreak/>
        <w:t xml:space="preserve">The term “competiveness” is surrounded in misconceptions – discredit their authors’ baseless economic claims </w:t>
      </w:r>
    </w:p>
    <w:p w:rsidR="00A33DAE" w:rsidRPr="00E82469" w:rsidRDefault="00A33DAE" w:rsidP="00A33DAE">
      <w:r w:rsidRPr="00E82469">
        <w:rPr>
          <w:b/>
        </w:rPr>
        <w:t>Krugman 96</w:t>
      </w:r>
      <w:r w:rsidRPr="00E82469">
        <w:t>(Paul R. Krugman, professor of economics at MIT, 1996, “MAKING SENSE OF THE COMPETITIVENESS DEBATE”, OXFORD REVIEW OF ECONOMIC POLICY, VOL. 12, NO. 3)</w:t>
      </w:r>
    </w:p>
    <w:p w:rsidR="00A33DAE" w:rsidRPr="00E82469" w:rsidRDefault="00A33DAE" w:rsidP="00A33DAE">
      <w:pPr>
        <w:rPr>
          <w:rStyle w:val="StyleBoldUnderline"/>
        </w:rPr>
      </w:pPr>
      <w:r w:rsidRPr="00E82469">
        <w:rPr>
          <w:rStyle w:val="StyleBoldUnderline"/>
        </w:rPr>
        <w:t>When it comes to international economics</w:t>
      </w:r>
      <w:r w:rsidRPr="00E82469">
        <w:t xml:space="preserve">, however, </w:t>
      </w:r>
      <w:r w:rsidRPr="00E82469">
        <w:rPr>
          <w:rStyle w:val="StyleBoldUnderline"/>
        </w:rPr>
        <w:t>nothing could be further from the truth. Debates about international trade are a study in confusion and misconceptions, in which the ‘experts’</w:t>
      </w:r>
      <w:r w:rsidRPr="00E82469">
        <w:t xml:space="preserve"> you </w:t>
      </w:r>
      <w:r w:rsidRPr="00E82469">
        <w:rPr>
          <w:rStyle w:val="StyleBoldUnderline"/>
        </w:rPr>
        <w:t>see, hear, and read are usually misinformed about the most basic facts and concepts</w:t>
      </w:r>
      <w:r w:rsidRPr="00E82469">
        <w:t xml:space="preserve">—and in which </w:t>
      </w:r>
      <w:r w:rsidRPr="00E82469">
        <w:rPr>
          <w:rStyle w:val="StyleBoldUnderline"/>
        </w:rPr>
        <w:t xml:space="preserve">even those who are fairly sound on the economics do not understand the nature of the debate. </w:t>
      </w:r>
      <w:r w:rsidRPr="00E82469">
        <w:rPr>
          <w:rStyle w:val="Emphasis"/>
        </w:rPr>
        <w:t xml:space="preserve">The discussion of competitiveness is a case in point. </w:t>
      </w:r>
      <w:r w:rsidRPr="00E82469">
        <w:t xml:space="preserve">The idea that the economic success of a country depends on its international competitiveness took hold among business, political, and intellectual leaders in the late 1970s. The World Economic Forum, which hosts the famous Davos conferences, began issuing its annual World Competitiveness Report in 1980, and the rankings in that report soon became a major criterion by which national performance was judged. </w:t>
      </w:r>
      <w:r w:rsidRPr="00E82469">
        <w:rPr>
          <w:rStyle w:val="StyleBoldUnderline"/>
        </w:rPr>
        <w:t>By the 1990s the concept of competitiveness was no longer even controversial among influential people.</w:t>
      </w:r>
      <w:r w:rsidRPr="00E82469">
        <w:t xml:space="preserve"> Of course competitiveness was the key; the only question was how to achieve it. But what does national economic competitiveness mean? For the great majority of those who use the term, it means exactly what it seems to mean: it is the view that nations compete for world markets in the same way that corporations do, that a nation which fails to match other nations in productivity or technology will face the same kind of crisis as a company that cannot match the costs or products of its rivals. This is the view expressed, for example, in Lester Thurow’s 1992 book, Head to Head, which repeatedly asserts that advanced nations are in a ‘win– lose’ competition for world markets. (Thurow’s book not only was a massive best-seller but was approvingly cited by no less a figure than President Clinton.) It is also the view expressed in the European Commission’s 1993 White Paper, Growth, Competitiveness, </w:t>
      </w:r>
      <w:proofErr w:type="gramStart"/>
      <w:r w:rsidRPr="00E82469">
        <w:t>Employment</w:t>
      </w:r>
      <w:proofErr w:type="gramEnd"/>
      <w:r w:rsidRPr="00E82469">
        <w:t xml:space="preserve">, whose introduction argued that competition from newly industrializing economies was the most important reason for the upward trend in European unemployment rates. </w:t>
      </w:r>
      <w:r w:rsidRPr="00E82469">
        <w:rPr>
          <w:rStyle w:val="StyleBoldUnderline"/>
        </w:rPr>
        <w:t>While influential people have used the word ‘competitiveness’ to mean that countries compete just like companies, professional economists know very well that this is a poor metaphor.</w:t>
      </w:r>
      <w:r w:rsidRPr="00E82469">
        <w:t xml:space="preserve"> In fact, i</w:t>
      </w:r>
      <w:r w:rsidRPr="00E82469">
        <w:rPr>
          <w:rStyle w:val="StyleBoldUnderline"/>
        </w:rPr>
        <w:t>t is a view of the world so much in conflict with what even the most basic international trade theory tells us that economists have by and large simply failed to comprehend that this is what the seemingly sophisticated people who talk about competitiveness have in mind. To the extent that they even notice that most people who matter think that competitiveness is</w:t>
      </w:r>
      <w:r w:rsidRPr="00E82469">
        <w:t xml:space="preserve"> what economics is all about, </w:t>
      </w:r>
      <w:r w:rsidRPr="00E82469">
        <w:rPr>
          <w:rStyle w:val="StyleBoldUnderline"/>
        </w:rPr>
        <w:t>economists imagine that the word must mean something other than what it seems to mean.</w:t>
      </w:r>
      <w:r w:rsidRPr="00E82469">
        <w:t xml:space="preserve"> Either </w:t>
      </w:r>
      <w:r w:rsidRPr="00E82469">
        <w:rPr>
          <w:rStyle w:val="StyleBoldUnderline"/>
        </w:rPr>
        <w:t>they suppose that ‘competitiveness’ is a poetic way of saying productivity, and has nothing to do with any actual conflict between countries</w:t>
      </w:r>
      <w:r w:rsidRPr="00E82469">
        <w:t xml:space="preserve">; or they suppose that people who talk about competitiveness must understand the basics and have in mind some sophisticated departure from standard economic models, involving imperfect competition, external economies, or both. </w:t>
      </w:r>
      <w:r w:rsidRPr="00E82469">
        <w:rPr>
          <w:rStyle w:val="StyleBoldUnderline"/>
        </w:rPr>
        <w:t>And the flip side of this misunderstanding is that those relatively few believers in the importance of competitiveness who do know that their view conflicts with simple trade theory are unintentionally given aid and comfort by economists who seem to be telling them that they have not failed to understand the simple economics, but rather have transcended it.</w:t>
      </w:r>
    </w:p>
    <w:p w:rsidR="00A33DAE" w:rsidRPr="00E82469" w:rsidRDefault="00A33DAE" w:rsidP="00A33DAE"/>
    <w:p w:rsidR="00A33DAE" w:rsidRPr="00E82469" w:rsidRDefault="00A33DAE" w:rsidP="00E82469">
      <w:pPr>
        <w:pStyle w:val="Heading4"/>
      </w:pPr>
      <w:r w:rsidRPr="00E82469">
        <w:t xml:space="preserve">Other world markets don’t determine ours – competitiveness theory has no basis and results in poor economic policies </w:t>
      </w:r>
    </w:p>
    <w:p w:rsidR="00A33DAE" w:rsidRPr="00E82469" w:rsidRDefault="00A33DAE" w:rsidP="00964986">
      <w:r w:rsidRPr="00E82469">
        <w:rPr>
          <w:b/>
        </w:rPr>
        <w:t>Krugman 94</w:t>
      </w:r>
      <w:r w:rsidRPr="00E82469">
        <w:t>(Paul R. Krugman, professor of economics at MIT, Mar. - Apr., 1994, “Competitiveness: A Dangerous Obsession”, Foreign Affairs, Vol. 73, No. 2, pp. 28-44)</w:t>
      </w:r>
    </w:p>
    <w:p w:rsidR="00A33DAE" w:rsidRPr="00E82469" w:rsidRDefault="00A33DAE" w:rsidP="00A33DAE">
      <w:r w:rsidRPr="00E82469">
        <w:lastRenderedPageBreak/>
        <w:t xml:space="preserve">Unfortunately, </w:t>
      </w:r>
      <w:r w:rsidRPr="00E82469">
        <w:rPr>
          <w:rStyle w:val="StyleBoldUnderline"/>
        </w:rPr>
        <w:t>his diagnosis was deeply misleading as a guide to what ails Europe, and similar diagnoses in the U</w:t>
      </w:r>
      <w:r w:rsidRPr="00E82469">
        <w:t xml:space="preserve">nited </w:t>
      </w:r>
      <w:r w:rsidRPr="00E82469">
        <w:rPr>
          <w:rStyle w:val="StyleBoldUnderline"/>
        </w:rPr>
        <w:t>S</w:t>
      </w:r>
      <w:r w:rsidRPr="00E82469">
        <w:t xml:space="preserve">tates </w:t>
      </w:r>
      <w:r w:rsidRPr="00E82469">
        <w:rPr>
          <w:rStyle w:val="StyleBoldUnderline"/>
        </w:rPr>
        <w:t>are equally misleading. The idea that a country's economic fortunes are largely determined by its success on world markets is a hypothesis, not a necessary truth; and as a practical, empirical matter, that hypothesis is flatly wrong.</w:t>
      </w:r>
      <w:r w:rsidRPr="00E82469">
        <w:t xml:space="preserve"> That is, </w:t>
      </w:r>
      <w:r w:rsidRPr="00E82469">
        <w:rPr>
          <w:rStyle w:val="StyleBoldUnderline"/>
        </w:rPr>
        <w:t>it is simply not the case that the world's leading nations are to any important degree in economic competition with each other</w:t>
      </w:r>
      <w:r w:rsidRPr="00E82469">
        <w:t xml:space="preserve">, </w:t>
      </w:r>
      <w:r w:rsidRPr="00E82469">
        <w:rPr>
          <w:rStyle w:val="StyleBoldUnderline"/>
        </w:rPr>
        <w:t>or that any of their major economic problems can be attributed to failures to compete on world markets. The growing obsession</w:t>
      </w:r>
      <w:r w:rsidRPr="00E82469">
        <w:t xml:space="preserve"> in most advanced nations </w:t>
      </w:r>
      <w:r w:rsidRPr="00E82469">
        <w:rPr>
          <w:rStyle w:val="StyleBoldUnderline"/>
        </w:rPr>
        <w:t>with international competitiveness should be seen, not as a well-founded concern, but as a view held in the face of overwhelming contrary evidence.</w:t>
      </w:r>
      <w:r w:rsidRPr="00E82469">
        <w:t xml:space="preserve"> And yet </w:t>
      </w:r>
      <w:r w:rsidRPr="00E82469">
        <w:rPr>
          <w:rStyle w:val="StyleBoldUnderline"/>
        </w:rPr>
        <w:t>it is clearly a view that people very much want to hold a desire to believe that is reflected in a remarkable tendency</w:t>
      </w:r>
      <w:r w:rsidRPr="00E82469">
        <w:t xml:space="preserve"> of those </w:t>
      </w:r>
      <w:r w:rsidRPr="00E82469">
        <w:rPr>
          <w:rStyle w:val="StyleBoldUnderline"/>
        </w:rPr>
        <w:t>who preach the doctrine of competitiveness to support their case with careless, flawed arithmetic. This article</w:t>
      </w:r>
      <w:r w:rsidRPr="00E82469">
        <w:t xml:space="preserve"> makes three points. First, it </w:t>
      </w:r>
      <w:r w:rsidRPr="00E82469">
        <w:rPr>
          <w:rStyle w:val="StyleBoldUnderline"/>
        </w:rPr>
        <w:t xml:space="preserve">argues that concerns about competitiveness are, as an empirical matter, almost completely unfounded. </w:t>
      </w:r>
      <w:r w:rsidRPr="00E82469">
        <w:t xml:space="preserve">Second, </w:t>
      </w:r>
      <w:r w:rsidRPr="00E82469">
        <w:rPr>
          <w:rStyle w:val="StyleBoldUnderline"/>
        </w:rPr>
        <w:t xml:space="preserve">it tries to explain why defining the economic problem as one of international competition is nonetheless so attractive to so many people. </w:t>
      </w:r>
      <w:r w:rsidRPr="00E82469">
        <w:t xml:space="preserve">Finally, </w:t>
      </w:r>
      <w:r w:rsidRPr="00E82469">
        <w:rPr>
          <w:rStyle w:val="StyleBoldUnderline"/>
        </w:rPr>
        <w:t>it argues that the obsession with competitiveness is not only wrong but dangerous, skewing domestic policies and threatening the international economic system.</w:t>
      </w:r>
      <w:r w:rsidRPr="00E82469">
        <w:t xml:space="preserve"> This last issue is, of course, the most consequential from the standpoint of public policy. </w:t>
      </w:r>
      <w:r w:rsidRPr="00E82469">
        <w:rPr>
          <w:rStyle w:val="StyleBoldUnderline"/>
        </w:rPr>
        <w:t>Thinking in terms of competitiveness leads, directly and indirectly, to bad economic policies on a wide range of issues, domestic and foreign</w:t>
      </w:r>
      <w:r w:rsidRPr="00E82469">
        <w:t>, whether it be in health care or trade.</w:t>
      </w:r>
    </w:p>
    <w:p w:rsidR="00A33DAE" w:rsidRPr="00E82469" w:rsidRDefault="00A33DAE" w:rsidP="00A33DAE"/>
    <w:p w:rsidR="00A33DAE" w:rsidRPr="00E82469" w:rsidRDefault="00A33DAE" w:rsidP="00A33DAE">
      <w:pPr>
        <w:pStyle w:val="Heading4"/>
      </w:pPr>
      <w:r w:rsidRPr="00E82469">
        <w:t>The analogy between corporations and countries is flawed – reject competitiveness theory</w:t>
      </w:r>
    </w:p>
    <w:p w:rsidR="00A33DAE" w:rsidRPr="00E82469" w:rsidRDefault="00A33DAE" w:rsidP="00A33DAE">
      <w:r w:rsidRPr="00E82469">
        <w:rPr>
          <w:b/>
        </w:rPr>
        <w:t>Krugman 94</w:t>
      </w:r>
      <w:r w:rsidRPr="00E82469">
        <w:t>(Paul R. Krugman, professor of economics at MIT, Mar. - Apr., 1994, “Competitiveness: A Dangerous Obsession”, Foreign Affairs, Vol. 73, No. 2, pp. 28-44)</w:t>
      </w:r>
    </w:p>
    <w:p w:rsidR="00A33DAE" w:rsidRPr="00E82469" w:rsidRDefault="00A33DAE" w:rsidP="00A33DAE">
      <w:pPr>
        <w:rPr>
          <w:rStyle w:val="StyleBoldUnderline"/>
        </w:rPr>
      </w:pPr>
      <w:r w:rsidRPr="00E82469">
        <w:rPr>
          <w:rStyle w:val="StyleBoldUnderline"/>
        </w:rPr>
        <w:t>Most people who use the term "competitiveness" do so without a second thought.</w:t>
      </w:r>
      <w:r w:rsidRPr="00E82469">
        <w:t xml:space="preserve"> It seems obvious to them that the analogy between a country and a corporation is reasonable and that to ask whether the United States is competitive in the world market is no different in principle from asking whether General Motors is competitive in North American minivan market. In fact, </w:t>
      </w:r>
      <w:r w:rsidRPr="00E82469">
        <w:rPr>
          <w:rStyle w:val="StyleBoldUnderline"/>
        </w:rPr>
        <w:t>however, trying to define the competitiveness of a nation is much more problematic than defining that of a corporation. The bottom line for a corporation weakness is literally its bottom line: if a corporation cannot afford to pay its workers, suppliers, and bondholders, it will go out of business.</w:t>
      </w:r>
      <w:r w:rsidRPr="00E82469">
        <w:t xml:space="preserve"> So </w:t>
      </w:r>
      <w:r w:rsidRPr="00E82469">
        <w:rPr>
          <w:rStyle w:val="StyleBoldUnderline"/>
        </w:rPr>
        <w:t xml:space="preserve">when we say that a corporation is uncompetitive, we mean that its market position is unsustainable that unless it improves its performance, it will cease to exist. </w:t>
      </w:r>
      <w:r w:rsidRPr="00E82469">
        <w:rPr>
          <w:rStyle w:val="Emphasis"/>
        </w:rPr>
        <w:t>Countries, on the other hand, do not go out of business.</w:t>
      </w:r>
      <w:r w:rsidRPr="00E82469">
        <w:t xml:space="preserve"> They may be happy or unhappy with their economic performance, but </w:t>
      </w:r>
      <w:r w:rsidRPr="00E82469">
        <w:rPr>
          <w:rStyle w:val="StyleBoldUnderline"/>
        </w:rPr>
        <w:t>they have no well-defined bottom line.</w:t>
      </w:r>
      <w:r w:rsidRPr="00E82469">
        <w:t xml:space="preserve"> As a result, </w:t>
      </w:r>
      <w:r w:rsidRPr="00E82469">
        <w:rPr>
          <w:rStyle w:val="StyleBoldUnderline"/>
        </w:rPr>
        <w:t>the concept of national competitiveness is elusive. One might suppose</w:t>
      </w:r>
      <w:r w:rsidRPr="00E82469">
        <w:t xml:space="preserve">, naively, </w:t>
      </w:r>
      <w:r w:rsidRPr="00E82469">
        <w:rPr>
          <w:rStyle w:val="StyleBoldUnderline"/>
        </w:rPr>
        <w:t>that the bottom line of a national economy is simply its trade balance, that competitiveness can be measured by the ability of a country to sell more abroad than it buys. But in both theory and practice a trade surplus may be a sign of national weakness, a deficit a sign of strength.</w:t>
      </w:r>
      <w:r w:rsidRPr="00E82469">
        <w:t xml:space="preserve"> For example, </w:t>
      </w:r>
      <w:r w:rsidRPr="00E82469">
        <w:rPr>
          <w:rStyle w:val="StyleBoldUnderline"/>
        </w:rPr>
        <w:t>Mexico was forced to run huge trade surpluses in the 1980s in order to pay the interest on its foreign debt since international investors refused to lend it</w:t>
      </w:r>
      <w:r w:rsidRPr="00E82469">
        <w:t xml:space="preserve"> any </w:t>
      </w:r>
      <w:r w:rsidRPr="00E82469">
        <w:rPr>
          <w:rStyle w:val="StyleBoldUnderline"/>
        </w:rPr>
        <w:t>more money; it began to run large trade deficits after 1990 as foreign investors recovered confidence and began to pour in new funds.</w:t>
      </w:r>
      <w:r w:rsidRPr="00E82469">
        <w:t xml:space="preserve"> </w:t>
      </w:r>
      <w:r w:rsidRPr="00E82469">
        <w:rPr>
          <w:rStyle w:val="StyleBoldUnderline"/>
        </w:rPr>
        <w:t xml:space="preserve">Would anyone want to describe Mexico as a highly competitive nation during the debt crisis era or describe what has happened since 1990 as a loss in competitiveness? </w:t>
      </w:r>
      <w:r w:rsidRPr="00E82469">
        <w:t xml:space="preserve">Most writers who worry about the issue at all have therefore tried to define competitiveness as the combination of favorable trade performance and something else. In particular, the most popular definition of competitiveness nowadays runs along the lines of the one given in Council of Economic Advisors Chairman Laura D'Andrea Tysons Who's Bashing Whom?: competitiveness is "our ability to produce goods and services that meet the test of international competition while our citizens enjoy a standard of living that is both rising and unsustainable." This sounds </w:t>
      </w:r>
      <w:r w:rsidRPr="00E82469">
        <w:lastRenderedPageBreak/>
        <w:t xml:space="preserve">reasonable. If you think about it, however, and test your thoughts against the facts, you will find out that there is much less to this definition than meets the eye. </w:t>
      </w:r>
      <w:r w:rsidRPr="00E82469">
        <w:rPr>
          <w:rStyle w:val="StyleBoldUnderline"/>
        </w:rPr>
        <w:t>Consider, for a moment, what the definition would mean for an economy that conducted very little international trade, like the U</w:t>
      </w:r>
      <w:r w:rsidRPr="00E82469">
        <w:t xml:space="preserve">nited </w:t>
      </w:r>
      <w:r w:rsidRPr="00E82469">
        <w:rPr>
          <w:rStyle w:val="StyleBoldUnderline"/>
        </w:rPr>
        <w:t>S</w:t>
      </w:r>
      <w:r w:rsidRPr="00E82469">
        <w:t xml:space="preserve">tates </w:t>
      </w:r>
      <w:r w:rsidRPr="00E82469">
        <w:rPr>
          <w:rStyle w:val="StyleBoldUnderline"/>
        </w:rPr>
        <w:t xml:space="preserve">in the 1950s. </w:t>
      </w:r>
      <w:r w:rsidRPr="00E82469">
        <w:t xml:space="preserve">For such an economy, </w:t>
      </w:r>
      <w:r w:rsidRPr="00E82469">
        <w:rPr>
          <w:rStyle w:val="StyleBoldUnderline"/>
        </w:rPr>
        <w:t>the ability to balance its trade is mostly a matter of getting the exchange rate right.</w:t>
      </w:r>
      <w:r w:rsidRPr="00E82469">
        <w:t xml:space="preserve"> </w:t>
      </w:r>
      <w:r w:rsidRPr="00E82469">
        <w:rPr>
          <w:rStyle w:val="StyleBoldUnderline"/>
        </w:rPr>
        <w:t>But because trade is such a small factor in the economy, the level of the exchange rate is a minor influence on the standard of living</w:t>
      </w:r>
      <w:r w:rsidRPr="00E82469">
        <w:t>. S</w:t>
      </w:r>
      <w:r w:rsidRPr="00E82469">
        <w:rPr>
          <w:rStyle w:val="StyleBoldUnderline"/>
        </w:rPr>
        <w:t>o in an economy with very little international trade, the growth in living standards and thus "competitiveness"</w:t>
      </w:r>
      <w:r w:rsidRPr="00E82469">
        <w:t xml:space="preserve"> according to Tyson's definition </w:t>
      </w:r>
      <w:r w:rsidRPr="00E82469">
        <w:rPr>
          <w:rStyle w:val="StyleBoldUnderline"/>
        </w:rPr>
        <w:t xml:space="preserve">would be determined almost entirely by domestic factors, primarily the rate of productivity growth. That's domestic productivity growth, period not productivity growth relative to other countries. </w:t>
      </w:r>
      <w:r w:rsidRPr="00E82469">
        <w:t xml:space="preserve">In other words, for an economy with very little international trade, </w:t>
      </w:r>
      <w:r w:rsidRPr="00E82469">
        <w:rPr>
          <w:rStyle w:val="StyleBoldUnderline"/>
        </w:rPr>
        <w:t xml:space="preserve">"competitiveness" would turn out to be a funny way of saying "productivity" and would have nothing to do with international competition. </w:t>
      </w:r>
    </w:p>
    <w:p w:rsidR="00A33DAE" w:rsidRPr="00E82469" w:rsidRDefault="00A33DAE" w:rsidP="00A33DAE"/>
    <w:p w:rsidR="00A33DAE" w:rsidRPr="00E82469" w:rsidRDefault="00A33DAE" w:rsidP="00A33DAE">
      <w:pPr>
        <w:pStyle w:val="Heading4"/>
      </w:pPr>
      <w:r w:rsidRPr="00E82469">
        <w:t>Competetiveness theory is dictated by careless arithmetic that shows little correlation to the economy</w:t>
      </w:r>
    </w:p>
    <w:p w:rsidR="00A33DAE" w:rsidRPr="00E82469" w:rsidRDefault="00A33DAE" w:rsidP="00A33DAE">
      <w:r w:rsidRPr="00E82469">
        <w:rPr>
          <w:b/>
        </w:rPr>
        <w:t>Krugman 94</w:t>
      </w:r>
      <w:r w:rsidRPr="00E82469">
        <w:t xml:space="preserve">(Paul R. Krugman, professor of economics at MIT, Mar. - Apr., 1994, “Competitiveness: A Dangerous Obsession”, Foreign Affairs, Vol. 73, No. 2, pp. 28-44) </w:t>
      </w:r>
    </w:p>
    <w:p w:rsidR="00A33DAE" w:rsidRPr="00E82469" w:rsidRDefault="00A33DAE" w:rsidP="00A33DAE">
      <w:r w:rsidRPr="00E82469">
        <w:rPr>
          <w:rStyle w:val="StyleBoldUnderline"/>
        </w:rPr>
        <w:t>One</w:t>
      </w:r>
      <w:r w:rsidRPr="00E82469">
        <w:t xml:space="preserve"> of the remarkable, </w:t>
      </w:r>
      <w:r w:rsidRPr="00E82469">
        <w:rPr>
          <w:rStyle w:val="StyleBoldUnderline"/>
        </w:rPr>
        <w:t xml:space="preserve">startling features of the vast literature on competitiveness is the repeated tendency of highly intelligent authors to engage in what may perhaps most tactfully be described as </w:t>
      </w:r>
      <w:r w:rsidRPr="00E82469">
        <w:rPr>
          <w:rStyle w:val="Emphasis"/>
        </w:rPr>
        <w:t>"careless arithmetic."</w:t>
      </w:r>
      <w:r w:rsidRPr="00E82469">
        <w:rPr>
          <w:rStyle w:val="StyleBoldUnderline"/>
        </w:rPr>
        <w:t xml:space="preserve"> Assertions are made that sound like quantifiable pronouncements about measurable magnitudes</w:t>
      </w:r>
      <w:r w:rsidRPr="00E82469">
        <w:t xml:space="preserve">, </w:t>
      </w:r>
      <w:r w:rsidRPr="00E82469">
        <w:rPr>
          <w:rStyle w:val="StyleBoldUnderline"/>
        </w:rPr>
        <w:t xml:space="preserve">but </w:t>
      </w:r>
      <w:r w:rsidRPr="00E82469">
        <w:t xml:space="preserve">the </w:t>
      </w:r>
      <w:r w:rsidRPr="00E82469">
        <w:rPr>
          <w:rStyle w:val="StyleBoldUnderline"/>
        </w:rPr>
        <w:t xml:space="preserve">writers do not actually present any data on these </w:t>
      </w:r>
      <w:r w:rsidRPr="00E82469">
        <w:rPr>
          <w:rStyle w:val="Emphasis"/>
        </w:rPr>
        <w:t>magnitudes and thus fail to notice that the actual numbers contradict their assertions</w:t>
      </w:r>
      <w:r w:rsidRPr="00E82469">
        <w:rPr>
          <w:rStyle w:val="StyleBoldUnderline"/>
        </w:rPr>
        <w:t>. Or data are presented that are supposed to support an assertion, but the writer fails to notice that his own numbers imply that what he is saying cannot be true.</w:t>
      </w:r>
      <w:r w:rsidRPr="00E82469">
        <w:t xml:space="preserve"> Over and over again one finds </w:t>
      </w:r>
      <w:r w:rsidRPr="00E82469">
        <w:rPr>
          <w:rStyle w:val="StyleBoldUnderline"/>
        </w:rPr>
        <w:t>books and articles on competitiveness that seem to the unwary reader to be full of convincing evidence but that strike anyone familiar with the data as strangely, almost eerily inept in their handling of the numbers.</w:t>
      </w:r>
      <w:r w:rsidRPr="00E82469">
        <w:t xml:space="preserve"> Some examples can best illustrate this point. Here are three cases of careless arithmetic, each of some interest in its own right. </w:t>
      </w:r>
      <w:r w:rsidRPr="00E82469">
        <w:rPr>
          <w:rStyle w:val="StyleBoldUnderline"/>
        </w:rPr>
        <w:t>Trade Deficits and the Loss of Good jobs.</w:t>
      </w:r>
      <w:r w:rsidRPr="00E82469">
        <w:t xml:space="preserve"> In a recent article published in Japan, </w:t>
      </w:r>
      <w:r w:rsidRPr="00E82469">
        <w:rPr>
          <w:rStyle w:val="StyleBoldUnderline"/>
        </w:rPr>
        <w:t>Lester Thurow explained to his audience the importance of reducing the Japanese trade surplus with the U</w:t>
      </w:r>
      <w:r w:rsidRPr="00E82469">
        <w:t xml:space="preserve">nited </w:t>
      </w:r>
      <w:r w:rsidRPr="00E82469">
        <w:rPr>
          <w:rStyle w:val="StyleBoldUnderline"/>
        </w:rPr>
        <w:t>S</w:t>
      </w:r>
      <w:r w:rsidRPr="00E82469">
        <w:t xml:space="preserve">tates. </w:t>
      </w:r>
      <w:r w:rsidRPr="00E82469">
        <w:rPr>
          <w:rStyle w:val="StyleBoldUnderline"/>
        </w:rPr>
        <w:t>U.S. real wages, he pointed out, had fallen six percent during the Reagan and Bush years, and the reason was that trade deficits in manufactured goods</w:t>
      </w:r>
      <w:r w:rsidRPr="00E82469">
        <w:t xml:space="preserve"> had fo</w:t>
      </w:r>
      <w:r w:rsidRPr="00E82469">
        <w:rPr>
          <w:rStyle w:val="StyleBoldUnderline"/>
        </w:rPr>
        <w:t xml:space="preserve">rced workers out of high-paying manufacturing jobs into much lower-paying service jobs. </w:t>
      </w:r>
      <w:r w:rsidRPr="00E82469">
        <w:t xml:space="preserve">This is not an original view; it is very widely held. But Thurow was more concrete than most people, giving actual numbers for the job and wage loss. </w:t>
      </w:r>
      <w:r w:rsidRPr="00E82469">
        <w:rPr>
          <w:rStyle w:val="StyleBoldUnderline"/>
        </w:rPr>
        <w:t>A million manufacturing jobs have been lost because of the deficit, he asserted, and manufacturing jobs pay 30 percent more than service jobs.</w:t>
      </w:r>
      <w:r w:rsidRPr="00E82469">
        <w:t xml:space="preserve"> </w:t>
      </w:r>
      <w:r w:rsidRPr="00E82469">
        <w:rPr>
          <w:rStyle w:val="StyleBoldUnderline"/>
        </w:rPr>
        <w:t>Both numbers are dubious. The million-job number is too high, and the 30 percent wage differential between manufacturing and services is primarily due to a difference in the length of the workweek, not a difference in the hourly wage rate.</w:t>
      </w:r>
      <w:r w:rsidRPr="00E82469">
        <w:t xml:space="preserve"> But let's grant Thurow his numbers. Do they tell the story he suggests? </w:t>
      </w:r>
      <w:r w:rsidRPr="00E82469">
        <w:rPr>
          <w:rStyle w:val="StyleBoldUnderline"/>
        </w:rPr>
        <w:t>The key point is that total U.S. employment is well over 100 million workers. Suppose that a million workers were forced from manufacturing into services and as a result lost the 30 percent manufacturing wage premium. Since these workers are less than 1 percent of the U.S. labor force, this would reduce the average U.S. wage rate by less than 1/100 of 30 percent that is, by less than 0.3 percent</w:t>
      </w:r>
      <w:r w:rsidRPr="00E82469">
        <w:rPr>
          <w:rStyle w:val="Emphasis"/>
        </w:rPr>
        <w:t xml:space="preserve">. This is too small to explain the 6 percent real wage decline by a factor of 20. </w:t>
      </w:r>
      <w:r w:rsidRPr="00E82469">
        <w:t xml:space="preserve">Or to look at it another way, </w:t>
      </w:r>
      <w:r w:rsidRPr="00E82469">
        <w:rPr>
          <w:rStyle w:val="StyleBoldUnderline"/>
        </w:rPr>
        <w:t>the annual wage loss from deficit induced deindustrialization</w:t>
      </w:r>
      <w:r w:rsidRPr="00E82469">
        <w:t xml:space="preserve">, which Thurow clearly implies is at the heart of U.S. economic difficulties, </w:t>
      </w:r>
      <w:r w:rsidRPr="00E82469">
        <w:rPr>
          <w:rStyle w:val="StyleBoldUnderline"/>
        </w:rPr>
        <w:t>is on the basis of his own numbers roughly equal to what the U.S. spends on health care every week.</w:t>
      </w:r>
    </w:p>
    <w:p w:rsidR="00A33DAE" w:rsidRPr="00E82469" w:rsidRDefault="00A33DAE" w:rsidP="00A33DAE">
      <w:pPr>
        <w:pStyle w:val="Heading4"/>
      </w:pPr>
      <w:r w:rsidRPr="00E82469">
        <w:lastRenderedPageBreak/>
        <w:t xml:space="preserve">Competitiveness theory wrong – multiple warrants </w:t>
      </w:r>
    </w:p>
    <w:p w:rsidR="00A33DAE" w:rsidRPr="00E82469" w:rsidRDefault="00A33DAE" w:rsidP="00A33DAE">
      <w:r w:rsidRPr="00E82469">
        <w:rPr>
          <w:b/>
        </w:rPr>
        <w:t>Camgani 1</w:t>
      </w:r>
      <w:r w:rsidRPr="00E82469">
        <w:t>(Roberto Camagni, Department of Management, Economics and Industrial Engineering of Milano Italy, July 2001</w:t>
      </w:r>
      <w:proofErr w:type="gramStart"/>
      <w:r w:rsidRPr="00E82469">
        <w:t>,“</w:t>
      </w:r>
      <w:proofErr w:type="gramEnd"/>
      <w:r w:rsidRPr="00E82469">
        <w:t>On the Concept of Territorial Competitiveness: Sound or Misleading?”, Urban Studies, Vol. 39, No. 13)</w:t>
      </w:r>
    </w:p>
    <w:p w:rsidR="00A33DAE" w:rsidRPr="00E82469" w:rsidRDefault="00A33DAE" w:rsidP="00A33DAE">
      <w:r w:rsidRPr="00E82469">
        <w:rPr>
          <w:rStyle w:val="StyleBoldUnderline"/>
        </w:rPr>
        <w:t>Krugman’s provocative view is widely known. He contests the growing ‘obsession’ with international competitiveness, denying, on both theoretical and empirical grounds</w:t>
      </w:r>
      <w:r w:rsidRPr="00E82469">
        <w:t xml:space="preserve">, that “a country’s economic fortunes are largely determined by its success on world markets” (Krugman, 1998, p. 5). </w:t>
      </w:r>
      <w:r w:rsidRPr="00E82469">
        <w:rPr>
          <w:rStyle w:val="StyleBoldUnderline"/>
        </w:rPr>
        <w:t>He holds that —“Countries do not compete with each other the way corporations do”; they “do not go out of business”</w:t>
      </w:r>
      <w:r w:rsidRPr="00E82469">
        <w:t xml:space="preserve"> (Krugman, 1998, p. 6). —“</w:t>
      </w:r>
      <w:r w:rsidRPr="00E82469">
        <w:rPr>
          <w:rStyle w:val="StyleBoldUnderline"/>
        </w:rPr>
        <w:t xml:space="preserve">While they sell products that compete with each other, [they] are also each other’s main export markets and each other’s main supplier of useful imports” </w:t>
      </w:r>
      <w:r w:rsidRPr="00E82469">
        <w:t>(p. 9). —</w:t>
      </w:r>
      <w:r w:rsidRPr="00E82469">
        <w:rPr>
          <w:rStyle w:val="StyleBoldUnderline"/>
        </w:rPr>
        <w:t>The main role of exports is to provide the means to pay for imports, which represent the true element that enhances local wellbeing as it allows the availability of goods at lower prices with respect to local production.</w:t>
      </w:r>
      <w:r w:rsidRPr="00E82469">
        <w:t xml:space="preserve"> —</w:t>
      </w:r>
      <w:r w:rsidRPr="00E82469">
        <w:rPr>
          <w:rStyle w:val="StyleBoldUnderline"/>
        </w:rPr>
        <w:t>Following Ricardo’s textbook model in international trade theory, “a country will always find a range of goods in which it has a ‘comparative advantage’, even if there are no goods in which it has an ‘absolute advantage’</w:t>
      </w:r>
      <w:r w:rsidRPr="00E82469">
        <w:t xml:space="preserve"> ” (Krugman, 1998, p. 91). </w:t>
      </w:r>
      <w:r w:rsidRPr="00E82469">
        <w:rPr>
          <w:rStyle w:val="StyleBoldUnderline"/>
        </w:rPr>
        <w:t xml:space="preserve">Therefore, he argues, not only is </w:t>
      </w:r>
      <w:r w:rsidRPr="00E82469">
        <w:rPr>
          <w:rStyle w:val="Emphasis"/>
        </w:rPr>
        <w:t>the competitiveness goal “blatanatly wrong”</w:t>
      </w:r>
      <w:r w:rsidRPr="00E82469">
        <w:t xml:space="preserve">, but </w:t>
      </w:r>
      <w:r w:rsidRPr="00E82469">
        <w:rPr>
          <w:rStyle w:val="StyleBoldUnderline"/>
        </w:rPr>
        <w:t xml:space="preserve">it is also “dangerously misleading” as, whenever national authorities try to intervene in affecting the competitive advantage of their territories, they end up with a sort of neo-mercantilism, detrimental to the fair allocation of resources which should be based on objective elements, neutrally evaluated by the market. </w:t>
      </w:r>
      <w:r w:rsidRPr="00E82469">
        <w:t>The traditional “infant industry” argument for justifying (temporary) protectionist policies and the more modern “strategic trade policies”, which justify export subsidies and temporary tariffs in order to let local industries “create their own comparative advantage, through a process of positive feed back”, including increasing returns and external economies (technological and pecuniary) (Krugman, 1998, pp. 96–97), are considered and accepted, as parts themselves of Krugman’s recent contribution to the new trade theory, but with “strong warning against overuse” (Krugman, 1998, p. 99).</w:t>
      </w:r>
    </w:p>
    <w:p w:rsidR="00A33DAE" w:rsidRPr="00E82469" w:rsidRDefault="00A33DAE" w:rsidP="00A33DAE"/>
    <w:p w:rsidR="0061647B" w:rsidRPr="00E82469" w:rsidRDefault="0061647B" w:rsidP="0061647B"/>
    <w:p w:rsidR="003361FE" w:rsidRPr="00E82469" w:rsidRDefault="003361FE" w:rsidP="003361FE">
      <w:pPr>
        <w:pStyle w:val="Heading3"/>
      </w:pPr>
      <w:bookmarkStart w:id="48" w:name="_Toc362007454"/>
      <w:r w:rsidRPr="00E82469">
        <w:lastRenderedPageBreak/>
        <w:t>AT: Business Confidence</w:t>
      </w:r>
      <w:bookmarkEnd w:id="48"/>
    </w:p>
    <w:p w:rsidR="00964986" w:rsidRPr="00E82469" w:rsidRDefault="00964986" w:rsidP="00964986">
      <w:pPr>
        <w:pStyle w:val="Heading4"/>
      </w:pPr>
      <w:r w:rsidRPr="00E82469">
        <w:t>Business confidence over exaggerated—surveys are too subjective</w:t>
      </w:r>
    </w:p>
    <w:p w:rsidR="00964986" w:rsidRPr="00E82469" w:rsidRDefault="00964986" w:rsidP="00964986">
      <w:r w:rsidRPr="00E82469">
        <w:rPr>
          <w:b/>
        </w:rPr>
        <w:t>Dickens 11</w:t>
      </w:r>
      <w:r w:rsidRPr="00E82469">
        <w:t xml:space="preserve"> (Rodney Dickens Managing Director and Chief Research Officer Strategic Risk Analysis Limited 29 April 2011 RODNEY’S RAVINGS Putting the misleading business confidence surveys in perspective http://sra.co.nz/pdf/BusinessConfidence.pdf)</w:t>
      </w:r>
    </w:p>
    <w:p w:rsidR="00964986" w:rsidRPr="00E82469" w:rsidRDefault="00964986" w:rsidP="00964986"/>
    <w:p w:rsidR="00964986" w:rsidRPr="00E82469" w:rsidRDefault="00964986" w:rsidP="00964986">
      <w:r w:rsidRPr="00E82469">
        <w:rPr>
          <w:rStyle w:val="StyleBoldUnderline"/>
        </w:rPr>
        <w:t>Some economists and parts of the media continue to interpret the business confidence surveys as if they provided good insights into near-term economic growth prospects</w:t>
      </w:r>
      <w:r w:rsidRPr="00E82469">
        <w:t xml:space="preserve">. This includes using the recent rebound in business confidence as a basis for encouraging the RBNZ to deliver earlier rather than later OCR hikes. </w:t>
      </w:r>
      <w:r w:rsidRPr="00E82469">
        <w:rPr>
          <w:rStyle w:val="StyleBoldUnderline"/>
        </w:rPr>
        <w:t>The problem is that the business confidence surveys have gone AWOL. The economists in question are overlooking the fact that the business confidence surveys do not have a stable relationship with economic growth. The business confidence surveys are at times subject to major “political” bias that means it can be unwise to interpret them at face value. At the moment the business confidence surveys are massively overstating near-term economic growth prospects, which some economists are blindly overlooking</w:t>
      </w:r>
      <w:r w:rsidRPr="00E82469">
        <w:t>. This Raving puts the misleading business confidence surveys in the proper perspective and provides a hint about near-term economic growth and interest rate prospects.</w:t>
      </w:r>
    </w:p>
    <w:p w:rsidR="00964986" w:rsidRPr="00E82469" w:rsidRDefault="00964986" w:rsidP="00964986"/>
    <w:p w:rsidR="00964986" w:rsidRPr="00E82469" w:rsidRDefault="00964986" w:rsidP="00964986"/>
    <w:p w:rsidR="003361FE" w:rsidRPr="00E82469" w:rsidRDefault="003361FE" w:rsidP="003361FE">
      <w:pPr>
        <w:pStyle w:val="Heading3"/>
      </w:pPr>
      <w:bookmarkStart w:id="49" w:name="_Toc362007455"/>
      <w:r w:rsidRPr="00E82469">
        <w:lastRenderedPageBreak/>
        <w:t>AT: Hegemony</w:t>
      </w:r>
      <w:bookmarkEnd w:id="49"/>
    </w:p>
    <w:p w:rsidR="00964986" w:rsidRPr="00E82469" w:rsidRDefault="00964986" w:rsidP="00964986">
      <w:pPr>
        <w:pStyle w:val="Heading4"/>
      </w:pPr>
      <w:r w:rsidRPr="00E82469">
        <w:t>Hegemony doesn’t help the economy empirics prove</w:t>
      </w:r>
    </w:p>
    <w:p w:rsidR="00964986" w:rsidRPr="00E82469" w:rsidRDefault="00964986" w:rsidP="00964986">
      <w:r w:rsidRPr="00E82469">
        <w:rPr>
          <w:b/>
        </w:rPr>
        <w:t>Drezner 06-10</w:t>
      </w:r>
      <w:r w:rsidRPr="00E82469">
        <w:t xml:space="preserve"> (Daniel W. Drezner is Professor of International Politics at the Fletcher School of Law and Diplomacy at Tufts University, Jul 10, 2013 ,Military Primacy Doesn’t Pay (Nearly As Much As You Think) http://www.mitpressjournals.org/doi/pdf/10.1162/ISEC_a_00124)</w:t>
      </w:r>
    </w:p>
    <w:p w:rsidR="00E82469" w:rsidRDefault="00E82469" w:rsidP="00964986">
      <w:pPr>
        <w:rPr>
          <w:rStyle w:val="StyleBoldUnderline"/>
        </w:rPr>
      </w:pPr>
    </w:p>
    <w:p w:rsidR="00964986" w:rsidRPr="00E82469" w:rsidRDefault="00964986" w:rsidP="00964986">
      <w:pPr>
        <w:rPr>
          <w:rStyle w:val="StyleBoldUnderline"/>
        </w:rPr>
      </w:pPr>
      <w:r w:rsidRPr="00E82469">
        <w:rPr>
          <w:rStyle w:val="StyleBoldUnderline"/>
        </w:rPr>
        <w:t>This article evaluates whether the economic beneits of military preeminence and deep engagement are as great as proponents suggest. This evaluation begins by breaking down the arguments that military primacy yields economic returns into the most commonly articulated causal mechanisms</w:t>
      </w:r>
      <w:r w:rsidRPr="00E82469">
        <w:rPr>
          <w:sz w:val="16"/>
        </w:rPr>
        <w:t xml:space="preserve">. It then assesses what the scholarly literature and evidence can conclude about those causal mechanisms. </w:t>
      </w:r>
      <w:r w:rsidRPr="00E82469">
        <w:rPr>
          <w:rStyle w:val="StyleBoldUnderline"/>
        </w:rPr>
        <w:t>The three most plausible pathways are the geoeconomic favoritism that foreign capital inflows provide for military super powers; the geopolitical favoritism gained from an outsized military presence; and the public goods benefits that flow from hegemonic stability.</w:t>
      </w:r>
      <w:r w:rsidRPr="00E82469">
        <w:rPr>
          <w:sz w:val="16"/>
        </w:rPr>
        <w:t xml:space="preserve"> Each of these arguments is less empirically persuasive than is commonly ar ticulated in policy circles. </w:t>
      </w:r>
      <w:r w:rsidRPr="00E82469">
        <w:rPr>
          <w:rStyle w:val="StyleBoldUnderline"/>
        </w:rPr>
        <w:t xml:space="preserve">There is little evidence that military primacy yields appreciable geoeconomic gains. The evidence for geopolitical favoritism is much more robust during periods of bipolarity than it is under unipolarity, which suggests that primacy in and of itself does not yield material </w:t>
      </w:r>
      <w:proofErr w:type="gramStart"/>
      <w:r w:rsidRPr="00E82469">
        <w:rPr>
          <w:rStyle w:val="StyleBoldUnderline"/>
        </w:rPr>
        <w:t>trans</w:t>
      </w:r>
      <w:proofErr w:type="gramEnd"/>
      <w:r w:rsidRPr="00E82469">
        <w:rPr>
          <w:rStyle w:val="StyleBoldUnderline"/>
        </w:rPr>
        <w:t xml:space="preserve"> fers</w:t>
      </w:r>
      <w:r w:rsidRPr="00E82469">
        <w:rPr>
          <w:sz w:val="16"/>
        </w:rPr>
        <w:t xml:space="preserve">. The evidence for public goods bene fits is strongest, but military predomi nance plays a supporting role in that causal logic; it is only full-spectrum unipolarity—a condition in which a single actor is universally acknowledged to be the dominant actor across a variety of power dimensions—that yields ap preciable economic gains. The economic bene fits from military predominance alone seem, at a minimum, to have been exaggerated in policy and scholarly circles. While there are economic benefits to possessing a great power military, diminishing marginal returns are evident well before achieving military primacy. The principal bene fits that come with military primacy appear to flow only when coupled with economic primacy. </w:t>
      </w:r>
      <w:r w:rsidRPr="00E82469">
        <w:rPr>
          <w:rStyle w:val="StyleBoldUnderline"/>
        </w:rPr>
        <w:t xml:space="preserve">These findings have significant implications for theoretical debates about the fungibility of military power, and should be considered when assessing U.S.  </w:t>
      </w:r>
      <w:proofErr w:type="gramStart"/>
      <w:r w:rsidRPr="00E82469">
        <w:rPr>
          <w:rStyle w:val="StyleBoldUnderline"/>
        </w:rPr>
        <w:t>fiscal</w:t>
      </w:r>
      <w:proofErr w:type="gramEnd"/>
      <w:r w:rsidRPr="00E82469">
        <w:rPr>
          <w:rStyle w:val="StyleBoldUnderline"/>
        </w:rPr>
        <w:t xml:space="preserve"> options and grand strategy for the coming decade. The </w:t>
      </w:r>
      <w:proofErr w:type="gramStart"/>
      <w:r w:rsidRPr="00E82469">
        <w:rPr>
          <w:rStyle w:val="StyleBoldUnderline"/>
        </w:rPr>
        <w:t>article’s  first</w:t>
      </w:r>
      <w:proofErr w:type="gramEnd"/>
      <w:r w:rsidRPr="00E82469">
        <w:rPr>
          <w:rStyle w:val="StyleBoldUnderline"/>
        </w:rPr>
        <w:t xml:space="preserve"> section frames the current discourse about the economic bene fits of military primacy in the context of U.S. budgetary debates</w:t>
      </w:r>
      <w:r w:rsidRPr="00E82469">
        <w:rPr>
          <w:sz w:val="16"/>
        </w:rPr>
        <w:t xml:space="preserve">. The second section evaluates the geoeconomic favoritism hypothesis. The third section considers the geopolitical favoritism argument. The fourth section as sesses the public goods logic. </w:t>
      </w:r>
      <w:proofErr w:type="gramStart"/>
      <w:r w:rsidRPr="00E82469">
        <w:rPr>
          <w:rStyle w:val="StyleBoldUnderline"/>
        </w:rPr>
        <w:t>The  final</w:t>
      </w:r>
      <w:proofErr w:type="gramEnd"/>
      <w:r w:rsidRPr="00E82469">
        <w:rPr>
          <w:rStyle w:val="StyleBoldUnderline"/>
        </w:rPr>
        <w:t xml:space="preserve"> section summarizes and discusses the implications of the article’s  findings for international relations theory and U.S. foreign policy. </w:t>
      </w:r>
    </w:p>
    <w:p w:rsidR="00964986" w:rsidRPr="00E82469" w:rsidRDefault="00964986" w:rsidP="00964986">
      <w:pPr>
        <w:pStyle w:val="Heading4"/>
      </w:pPr>
      <w:r w:rsidRPr="00E82469">
        <w:t>Geoeconomics false history proves impacts are exagerated</w:t>
      </w:r>
    </w:p>
    <w:p w:rsidR="00964986" w:rsidRPr="00E82469" w:rsidRDefault="00964986" w:rsidP="00964986">
      <w:r w:rsidRPr="00E82469">
        <w:rPr>
          <w:b/>
        </w:rPr>
        <w:t>Drezner 06-10</w:t>
      </w:r>
      <w:r w:rsidRPr="00E82469">
        <w:t xml:space="preserve"> (Daniel W. Drezner is Professor of International Politics at the Fletcher School of Law and Diplomacy at Tufts University, Jul 10, 2013 ,Military Primacy Doesn’t Pay (Nearly As Much As You Think) http://www.mitpressjournals.org/doi/pdf/10.1162/ISEC_a_00124)</w:t>
      </w:r>
    </w:p>
    <w:p w:rsidR="00964986" w:rsidRPr="00E82469" w:rsidRDefault="00964986" w:rsidP="00964986"/>
    <w:p w:rsidR="00964986" w:rsidRPr="00E82469" w:rsidRDefault="00964986" w:rsidP="00964986">
      <w:pPr>
        <w:rPr>
          <w:rStyle w:val="StyleBoldUnderline"/>
        </w:rPr>
      </w:pPr>
      <w:r w:rsidRPr="00E82469">
        <w:rPr>
          <w:rStyle w:val="StyleBoldUnderline"/>
        </w:rPr>
        <w:t>The evidence for geoeconomic favoritism is mixed.</w:t>
      </w:r>
      <w:r w:rsidRPr="00E82469">
        <w:rPr>
          <w:sz w:val="16"/>
        </w:rPr>
        <w:t xml:space="preserve"> To be sure, some measure of military power is generally acknowledged to be a prerequisite for developing a reserve currency. 26 There has been a powerful correlation between states with signi ficant amounts of military power and economic wealth. 27 Since the beginning of the modern Westphalian state system, leaders have equated military power with economic plenty. 28 </w:t>
      </w:r>
      <w:r w:rsidRPr="00E82469">
        <w:rPr>
          <w:rStyle w:val="StyleBoldUnderline"/>
        </w:rPr>
        <w:t>The direction of causality in this relationship is much more dif ficult to ascertain, however</w:t>
      </w:r>
      <w:r w:rsidRPr="00E82469">
        <w:rPr>
          <w:sz w:val="16"/>
        </w:rPr>
        <w:t xml:space="preserve">. It is possible that military power generates greater economic bene fits, but most researchers draw the opposite conclusion: </w:t>
      </w:r>
      <w:r w:rsidRPr="00E82469">
        <w:rPr>
          <w:rStyle w:val="StyleBoldUnderline"/>
        </w:rPr>
        <w:t>the primary causal arrow moves from economic vital ity toward a strong military</w:t>
      </w:r>
      <w:r w:rsidRPr="00E82469">
        <w:rPr>
          <w:sz w:val="16"/>
        </w:rPr>
        <w:t xml:space="preserve">. This was Kennedy’s conclusion in The Rise and Fall of the Great </w:t>
      </w:r>
      <w:proofErr w:type="gramStart"/>
      <w:r w:rsidRPr="00E82469">
        <w:rPr>
          <w:sz w:val="16"/>
        </w:rPr>
        <w:t>Powers ,</w:t>
      </w:r>
      <w:proofErr w:type="gramEnd"/>
      <w:r w:rsidRPr="00E82469">
        <w:rPr>
          <w:sz w:val="16"/>
        </w:rPr>
        <w:t xml:space="preserve"> matching the general consensus of most scholars who work on hegemonic stability, power transition, or long cycles. 29 Realists such as </w:t>
      </w:r>
      <w:r w:rsidRPr="00E82469">
        <w:rPr>
          <w:rStyle w:val="StyleBoldUnderline"/>
        </w:rPr>
        <w:t>Barry Posen have reached a similar conclusion: “If the United States were not the dominant economic and technological power, it would not be the domi nant military power.”</w:t>
      </w:r>
      <w:r w:rsidRPr="00E82469">
        <w:rPr>
          <w:sz w:val="16"/>
        </w:rPr>
        <w:t xml:space="preserve"> 30 For the causal logic of geoeconomic favoritism to hold up, military power must generate concomitant economic gains rather than vice versa. There is modest evidence for this assertion. At a base level, geoeconomic favoritism clearly exists. As a necessary condition, a state’s ability to defend its borders determines its ability to develop its economy, capital markets, and regional economic ties. 31 </w:t>
      </w:r>
      <w:r w:rsidRPr="00E82469">
        <w:rPr>
          <w:rStyle w:val="StyleBoldUnderline"/>
        </w:rPr>
        <w:t>Thus, military capabilities can help to reduce political risk, which is a signi ficant explanatory factor for cross-border capital flows.</w:t>
      </w:r>
      <w:r w:rsidRPr="00E82469">
        <w:rPr>
          <w:sz w:val="16"/>
        </w:rPr>
        <w:t xml:space="preserve"> 32 The necessary condition for this relationship is not military predominance, but some suf ficient level of great power military capabilities. For geoeconomic fa voritism to occur, military primacy and deep engagement must generate greater inflows of capital than would otherwise be the case. Carla Norrlof’s work represents the most direct effort to test the </w:t>
      </w:r>
      <w:r w:rsidRPr="00E82469">
        <w:rPr>
          <w:sz w:val="16"/>
        </w:rPr>
        <w:lastRenderedPageBreak/>
        <w:t xml:space="preserve">relationship between U.S. military prowess </w:t>
      </w:r>
      <w:proofErr w:type="gramStart"/>
      <w:r w:rsidRPr="00E82469">
        <w:rPr>
          <w:sz w:val="16"/>
        </w:rPr>
        <w:t>and  financial</w:t>
      </w:r>
      <w:proofErr w:type="gramEnd"/>
      <w:r w:rsidRPr="00E82469">
        <w:rPr>
          <w:sz w:val="16"/>
        </w:rPr>
        <w:t xml:space="preserve"> strength. She argues, for example, </w:t>
      </w:r>
      <w:r w:rsidRPr="00E82469">
        <w:rPr>
          <w:rStyle w:val="StyleBoldUnderline"/>
        </w:rPr>
        <w:t xml:space="preserve">that since 1979 “funds have more readily flowed to the United States” when it has won its wars. 33 When the United States has gotten bogged down in military quagmires, on the other hand, the reverse has been true. Her evidence for testing this assertion, however, rests solely on an annual bivariate comparison of U.S. military performance </w:t>
      </w:r>
      <w:proofErr w:type="gramStart"/>
      <w:r w:rsidRPr="00E82469">
        <w:rPr>
          <w:rStyle w:val="StyleBoldUnderline"/>
        </w:rPr>
        <w:t>with  financial</w:t>
      </w:r>
      <w:proofErr w:type="gramEnd"/>
      <w:r w:rsidRPr="00E82469">
        <w:rPr>
          <w:rStyle w:val="StyleBoldUnderline"/>
        </w:rPr>
        <w:t xml:space="preserve"> flows into the United States. The failure to consider other causal factors in determining the flow of funds—such as economic growth, monetary policy, </w:t>
      </w:r>
      <w:proofErr w:type="gramStart"/>
      <w:r w:rsidRPr="00E82469">
        <w:rPr>
          <w:rStyle w:val="StyleBoldUnderline"/>
        </w:rPr>
        <w:t>or  fiscal</w:t>
      </w:r>
      <w:proofErr w:type="gramEnd"/>
      <w:r w:rsidRPr="00E82469">
        <w:rPr>
          <w:rStyle w:val="StyleBoldUnderline"/>
        </w:rPr>
        <w:t xml:space="preserve"> policy measures—introduces signi ficant omitted variable bias into her analysis.</w:t>
      </w:r>
      <w:r w:rsidRPr="00E82469">
        <w:rPr>
          <w:sz w:val="16"/>
        </w:rPr>
        <w:t xml:space="preserve"> The historical literature does not lend much support to geoeconomic favorit ism. </w:t>
      </w:r>
      <w:r w:rsidRPr="00E82469">
        <w:rPr>
          <w:rStyle w:val="StyleBoldUnderline"/>
        </w:rPr>
        <w:t xml:space="preserve">Jonathan Kirshner’s work demonstrates </w:t>
      </w:r>
      <w:proofErr w:type="gramStart"/>
      <w:r w:rsidRPr="00E82469">
        <w:rPr>
          <w:rStyle w:val="StyleBoldUnderline"/>
        </w:rPr>
        <w:t>that  financial</w:t>
      </w:r>
      <w:proofErr w:type="gramEnd"/>
      <w:r w:rsidRPr="00E82469">
        <w:rPr>
          <w:rStyle w:val="StyleBoldUnderline"/>
        </w:rPr>
        <w:t xml:space="preserve"> interests are con cerned with the minimization of risk. As part of ensuring global order, military hegemons frequently need to exercise their military power; such actions intro duce the possibility of macroeconomic instability </w:t>
      </w:r>
      <w:proofErr w:type="gramStart"/>
      <w:r w:rsidRPr="00E82469">
        <w:rPr>
          <w:rStyle w:val="StyleBoldUnderline"/>
        </w:rPr>
        <w:t>into  financial</w:t>
      </w:r>
      <w:proofErr w:type="gramEnd"/>
      <w:r w:rsidRPr="00E82469">
        <w:rPr>
          <w:rStyle w:val="StyleBoldUnderline"/>
        </w:rPr>
        <w:t xml:space="preserve"> markets and national economies. Kirshner shows that, historically, </w:t>
      </w:r>
      <w:proofErr w:type="gramStart"/>
      <w:r w:rsidRPr="00E82469">
        <w:rPr>
          <w:rStyle w:val="StyleBoldUnderline"/>
        </w:rPr>
        <w:t>the  financial</w:t>
      </w:r>
      <w:proofErr w:type="gramEnd"/>
      <w:r w:rsidRPr="00E82469">
        <w:rPr>
          <w:rStyle w:val="StyleBoldUnderline"/>
        </w:rPr>
        <w:t xml:space="preserve"> sector has staunchly opposed initiating the use of force in world politics. Even military hegemons must therefore be wary of alienating global capital: “</w:t>
      </w:r>
      <w:r w:rsidRPr="00E82469">
        <w:rPr>
          <w:sz w:val="16"/>
        </w:rPr>
        <w:t xml:space="preserve">[S]tates,” he writes, “must be alert to the fact that by choosing a more assertive or ambi tious national security strateg y... they may be ‘punished’ by </w:t>
      </w:r>
      <w:proofErr w:type="gramStart"/>
      <w:r w:rsidRPr="00E82469">
        <w:rPr>
          <w:sz w:val="16"/>
        </w:rPr>
        <w:t>international  financial</w:t>
      </w:r>
      <w:proofErr w:type="gramEnd"/>
      <w:r w:rsidRPr="00E82469">
        <w:rPr>
          <w:sz w:val="16"/>
        </w:rPr>
        <w:t xml:space="preserve"> markets, principally via capital flight, pressure on the exchange rate and greater dif ficulty in borrowing abroad.” 34 </w:t>
      </w:r>
      <w:r w:rsidRPr="00E82469">
        <w:rPr>
          <w:rStyle w:val="StyleBoldUnderline"/>
        </w:rPr>
        <w:t>At a minimum, this set of capital market preferences implies that hegemons receive negligible geoeconomic bene fits from military primacy</w:t>
      </w:r>
      <w:r w:rsidRPr="00E82469">
        <w:rPr>
          <w:sz w:val="16"/>
        </w:rPr>
        <w:t xml:space="preserve">. The behavior of reserve currencies between the two world wars is another data point against geoeconomic favoritism. If this logic is valid, then military power should also be a principal factor in determining which state issues the reserve currency. Both the United Kingdom in the nineteenth century and the United States after 1945 meet this criterion. Because these states were also the largest economies and </w:t>
      </w:r>
      <w:proofErr w:type="gramStart"/>
      <w:r w:rsidRPr="00E82469">
        <w:rPr>
          <w:sz w:val="16"/>
        </w:rPr>
        <w:t>largest  financial</w:t>
      </w:r>
      <w:proofErr w:type="gramEnd"/>
      <w:r w:rsidRPr="00E82469">
        <w:rPr>
          <w:sz w:val="16"/>
        </w:rPr>
        <w:t xml:space="preserve"> centers during those respective pe riods, however, the causal factors are overdetermined. During the interwar period, however, there was a signi ficant disparity between the military capa bilities of Great Britain and the United States; the former had far greater power projection capabilities than those of the latter. 35 On other dimensions—market size</w:t>
      </w:r>
      <w:proofErr w:type="gramStart"/>
      <w:r w:rsidRPr="00E82469">
        <w:rPr>
          <w:sz w:val="16"/>
        </w:rPr>
        <w:t>,  financial</w:t>
      </w:r>
      <w:proofErr w:type="gramEnd"/>
      <w:r w:rsidRPr="00E82469">
        <w:rPr>
          <w:sz w:val="16"/>
        </w:rPr>
        <w:t xml:space="preserve"> depth—the United States and the United Kingdom were more evenly matched. Despite the British military advantage, however, the most recent economic history on this subject shows that publicand private-sector actors began treating the dollar as a reserve currency as early as the mid-1920s. 36 </w:t>
      </w:r>
      <w:r w:rsidRPr="00E82469">
        <w:rPr>
          <w:rStyle w:val="StyleBoldUnderline"/>
        </w:rPr>
        <w:t xml:space="preserve">Economic </w:t>
      </w:r>
      <w:proofErr w:type="gramStart"/>
      <w:r w:rsidRPr="00E82469">
        <w:rPr>
          <w:rStyle w:val="StyleBoldUnderline"/>
        </w:rPr>
        <w:t>and  financial</w:t>
      </w:r>
      <w:proofErr w:type="gramEnd"/>
      <w:r w:rsidRPr="00E82469">
        <w:rPr>
          <w:rStyle w:val="StyleBoldUnderline"/>
        </w:rPr>
        <w:t xml:space="preserve"> factors, not the military balance of power, primarily determine the location of the reserve currency</w:t>
      </w:r>
      <w:r w:rsidRPr="00E82469">
        <w:rPr>
          <w:sz w:val="16"/>
        </w:rPr>
        <w:t xml:space="preserve">. The recent economics literature on the causes of </w:t>
      </w:r>
      <w:proofErr w:type="gramStart"/>
      <w:r w:rsidRPr="00E82469">
        <w:rPr>
          <w:sz w:val="16"/>
        </w:rPr>
        <w:t>national  financial</w:t>
      </w:r>
      <w:proofErr w:type="gramEnd"/>
      <w:r w:rsidRPr="00E82469">
        <w:rPr>
          <w:sz w:val="16"/>
        </w:rPr>
        <w:t xml:space="preserve"> strength further downplays the role of military power and favors that of domestic political institutions. While both democratic and authoritarian great powers have possessed large military establishments, </w:t>
      </w:r>
      <w:r w:rsidRPr="00E82469">
        <w:rPr>
          <w:rStyle w:val="StyleBoldUnderline"/>
        </w:rPr>
        <w:t xml:space="preserve">this literature concludes that inclu sive, democratic political institutions play the crucial role in allowing large states to exploit </w:t>
      </w:r>
      <w:proofErr w:type="gramStart"/>
      <w:r w:rsidRPr="00E82469">
        <w:rPr>
          <w:rStyle w:val="StyleBoldUnderline"/>
        </w:rPr>
        <w:t>their  financial</w:t>
      </w:r>
      <w:proofErr w:type="gramEnd"/>
      <w:r w:rsidRPr="00E82469">
        <w:rPr>
          <w:rStyle w:val="StyleBoldUnderline"/>
        </w:rPr>
        <w:t xml:space="preserve"> power. Because these institutions can allow po litical leaders to credibly commit, states housing such institutions are per ceived as more likely to honor their debts. 37 States with large militaries are also more vulnerable to the development of “extractive” political institutions</w:t>
      </w:r>
      <w:r w:rsidRPr="00E82469">
        <w:rPr>
          <w:sz w:val="16"/>
        </w:rPr>
        <w:t xml:space="preserve">: polit ically powerful actors can exploit the coercive apparatus of a large military to develop political institutions that reward members of the selectorate with private goods, rather than the public goods necessary to attract inward capi </w:t>
      </w:r>
      <w:proofErr w:type="gramStart"/>
      <w:r w:rsidRPr="00E82469">
        <w:rPr>
          <w:sz w:val="16"/>
        </w:rPr>
        <w:t>tal</w:t>
      </w:r>
      <w:proofErr w:type="gramEnd"/>
      <w:r w:rsidRPr="00E82469">
        <w:rPr>
          <w:sz w:val="16"/>
        </w:rPr>
        <w:t xml:space="preserve"> flows. 38 History suggests that absolutist leaders with large militaries have been far more likely to repudiate their debts. 39 As Daron Acemo j </w:t>
      </w:r>
      <w:proofErr w:type="gramStart"/>
      <w:r w:rsidRPr="00E82469">
        <w:rPr>
          <w:sz w:val="16"/>
        </w:rPr>
        <w:t>lu</w:t>
      </w:r>
      <w:proofErr w:type="gramEnd"/>
      <w:r w:rsidRPr="00E82469">
        <w:rPr>
          <w:sz w:val="16"/>
        </w:rPr>
        <w:t xml:space="preserve"> and James Robinson have demonstrated, countries based on extractive political institu tions are more likely to possess comparatively more sclerotic economies. 40 </w:t>
      </w:r>
      <w:r w:rsidRPr="00E82469">
        <w:rPr>
          <w:rStyle w:val="StyleBoldUnderline"/>
        </w:rPr>
        <w:t>For any national government, some degree of defense spending and military prowess reassures private-sector actors that their investments will be secure. Beyond that base level, however, all of the literature indicates that primacy yields little in the way of geoeconomic returns</w:t>
      </w:r>
      <w:r w:rsidRPr="00E82469">
        <w:rPr>
          <w:sz w:val="16"/>
        </w:rPr>
        <w:t xml:space="preserve">. Security is certainly a necessary condition for attracting foreign capital inflows, but predominance does not appear to be a prerequisite. If anything, an </w:t>
      </w:r>
      <w:r w:rsidRPr="00E82469">
        <w:rPr>
          <w:rStyle w:val="StyleBoldUnderline"/>
        </w:rPr>
        <w:t>outsized military, by loosening constraints on the state to refrain from military adventurism, retards rather than enhances inward private capital flows.</w:t>
      </w:r>
    </w:p>
    <w:p w:rsidR="00964986" w:rsidRPr="00E82469" w:rsidRDefault="00964986" w:rsidP="00964986">
      <w:pPr>
        <w:pStyle w:val="Heading4"/>
      </w:pPr>
      <w:r w:rsidRPr="00E82469">
        <w:t>Hegemony does not facilitate the exchange of goods conflicts of interest</w:t>
      </w:r>
    </w:p>
    <w:p w:rsidR="00964986" w:rsidRPr="00E82469" w:rsidRDefault="00964986" w:rsidP="00964986">
      <w:r w:rsidRPr="00E82469">
        <w:rPr>
          <w:b/>
        </w:rPr>
        <w:t>Drezner 06-10</w:t>
      </w:r>
      <w:r w:rsidRPr="00E82469">
        <w:t xml:space="preserve"> (Daniel W. Drezner is Professor of International Politics at the Fletcher School of Law and Diplomacy at Tufts University, Jul 10, 2013 ,Military Primacy Doesn’t Pay (Nearly As Much As You Think) http://www.mitpressjournals.org/doi/pdf/10.1162/ISEC_a_00124)</w:t>
      </w:r>
    </w:p>
    <w:p w:rsidR="00964986" w:rsidRPr="00E82469" w:rsidRDefault="00964986" w:rsidP="00964986">
      <w:pPr>
        <w:rPr>
          <w:rStyle w:val="StyleBoldUnderline"/>
        </w:rPr>
      </w:pPr>
    </w:p>
    <w:p w:rsidR="00964986" w:rsidRPr="00E82469" w:rsidRDefault="00964986" w:rsidP="00964986">
      <w:pPr>
        <w:rPr>
          <w:rStyle w:val="StyleBoldUnderline"/>
        </w:rPr>
      </w:pPr>
      <w:proofErr w:type="gramStart"/>
      <w:r w:rsidRPr="00E82469">
        <w:rPr>
          <w:rStyle w:val="StyleBoldUnderline"/>
        </w:rPr>
        <w:t>The  final</w:t>
      </w:r>
      <w:proofErr w:type="gramEnd"/>
      <w:r w:rsidRPr="00E82469">
        <w:rPr>
          <w:rStyle w:val="StyleBoldUnderline"/>
        </w:rPr>
        <w:t xml:space="preserve"> and most signi ficant argument for how military primacy translates into economic bene fits is that primacy facilitates the creation of global public goods</w:t>
      </w:r>
      <w:r w:rsidRPr="00E82469">
        <w:rPr>
          <w:sz w:val="16"/>
        </w:rPr>
        <w:t xml:space="preserve">. Beginning with Charles Kindleberger, a wide range of international relations theorists have posited that a liberal hegemon is a necessary and </w:t>
      </w:r>
      <w:proofErr w:type="gramStart"/>
      <w:r w:rsidRPr="00E82469">
        <w:rPr>
          <w:sz w:val="16"/>
        </w:rPr>
        <w:t>suf  ficient</w:t>
      </w:r>
      <w:proofErr w:type="gramEnd"/>
      <w:r w:rsidRPr="00E82469">
        <w:rPr>
          <w:sz w:val="16"/>
        </w:rPr>
        <w:t xml:space="preserve"> condition for the creation of an open global economic order. 67 </w:t>
      </w:r>
      <w:r w:rsidRPr="00E82469">
        <w:rPr>
          <w:rStyle w:val="StyleBoldUnderline"/>
        </w:rPr>
        <w:t xml:space="preserve">In a uni polar system, as John Ikenberry notes, </w:t>
      </w:r>
      <w:r w:rsidRPr="00E82469">
        <w:rPr>
          <w:rStyle w:val="StyleBoldUnderline"/>
        </w:rPr>
        <w:lastRenderedPageBreak/>
        <w:t>the lone superpower “provides some array of public goods in exchange for the cooperation of other states.</w:t>
      </w:r>
      <w:r w:rsidRPr="00E82469">
        <w:rPr>
          <w:sz w:val="16"/>
        </w:rPr>
        <w:t xml:space="preserve">” 68 The greater economic growth and dynamism produced by the free exchange of goods, services, and capital across borders rewards all the actors in the sys tem. Hegemonic stability theorists, however, stress that the hegemon can shape the rules of the economic game in its favor; while everyone gains from the arrangement, the hegemon, as the largest actor and the one that shapes the rules, gains in particular. 69 As the provider of the global reserve currency, for example, the United States can borrow at lower interest rates and collect reve nues from seigniorage. 70 The Peterson Institute for International Economics estimates that the post-1945 opening of the global trading order adds $1 trillion to the U.S. gross domestic product annually. 71 Theorists working in the hegemonic stability tradition tend to focus on measures of economic power. Kindleberger’s public goods argument, for example, emphasized the provision of liquidity and the provision of a large market for distressed goods. The role of military power is still usually acknowledged as providing critical security goods. 72 </w:t>
      </w:r>
      <w:r w:rsidRPr="00E82469">
        <w:rPr>
          <w:rStyle w:val="StyleBoldUnderline"/>
        </w:rPr>
        <w:t>One example of this role would be providing the ultimate means of enforcing the rules of the game. 73 A more concrete example would be ensuring free navigation of the seas for international commerce.</w:t>
      </w:r>
      <w:r w:rsidRPr="00E82469">
        <w:rPr>
          <w:sz w:val="16"/>
        </w:rPr>
        <w:t xml:space="preserve"> Maintaining the safety of cross-border exchange is a necessary compo nent of boosting trade and investment. Former U.S. Chief of Naval Operations Gary Roughead has said, “So much of what moves on the world today in trade and commerce and the resources that flow moves on the oceans. About 90 per cent of everything that moves, moves on the oceans. So how we protect the sea-lanes, how con fident we are that goods can move from one point to the other and not be interfered with is extremely important.” 74 Because of the concentration of oil in zones of political instability, such as the Persian Gulf, protecting energy flows would seem to be an especially useful function of military power. Scholars working in power transition and long cycle traditions have arrived at similar conclusions about the bene fits of military primacy. All of these scholarly traditions focus, in particular, on the security bene fits from a concen tration of military capabilities. Each posits that the presence of a military he gemon reduces the likelihood of arms races, wars, and security rivalries. For power transition theorists such as A.F.K. Organski, international order is at its most stable when there is a single leading state and all actors “accept the given distribution of power and wealth </w:t>
      </w:r>
      <w:proofErr w:type="gramStart"/>
      <w:r w:rsidRPr="00E82469">
        <w:rPr>
          <w:sz w:val="16"/>
        </w:rPr>
        <w:t>an</w:t>
      </w:r>
      <w:proofErr w:type="gramEnd"/>
      <w:r w:rsidRPr="00E82469">
        <w:rPr>
          <w:sz w:val="16"/>
        </w:rPr>
        <w:t xml:space="preserve"> d... abide by the same rules.” 75 Similarly, George Modelski and other long cycle theorists argue that stability is maximized within that cycle when a new hegemon has developed a decisive military and technological edge. 76 William Wohlforth has made the strongest theoretical argument for this position in the post–Cold War era. He argues, contrary to balance of power theorists, that unipolarity is the most stable and peaceful of all possible international systems: “Unipolarity favors the absence of war among the great powers and comparatively low levels of competition for prestige or security for two reasons: the leading state’s power advantage removes the problem of hegemonic rivalry from world politics, and it reduces the salience and stakes of balance of power politics among the major states.” 77 Wohlforth has ex panded on this argument in later work, applying social identity theory to explain the durability and peaceful nature of unipolarity. 78 He and Stephen </w:t>
      </w:r>
      <w:proofErr w:type="gramStart"/>
      <w:r w:rsidRPr="00E82469">
        <w:rPr>
          <w:sz w:val="16"/>
        </w:rPr>
        <w:t>Brooks</w:t>
      </w:r>
      <w:proofErr w:type="gramEnd"/>
      <w:r w:rsidRPr="00E82469">
        <w:rPr>
          <w:sz w:val="16"/>
        </w:rPr>
        <w:t xml:space="preserve"> further point out that balancing against a rising power is one thing, but balancing against an existing hegemon is altogether different: “</w:t>
      </w:r>
      <w:r w:rsidRPr="00E82469">
        <w:rPr>
          <w:rStyle w:val="StyleBoldUnderline"/>
        </w:rPr>
        <w:t>Balance-ofpower theory predicts that states will try to prevent the rise of a hegemon; it tells us nothing about what will happen once a country establishes such a posi -tion.” 79 Indeed, even realists such as John Mearsheimer and Randall Schweller have acknowledged that balancing is less common than realism predicts. Mearsheimer posits that this is because balancing is in and of itself a public good, and therefore buckpassing is more likely</w:t>
      </w:r>
      <w:r w:rsidRPr="00E82469">
        <w:rPr>
          <w:sz w:val="16"/>
        </w:rPr>
        <w:t xml:space="preserve">. Schweller attributes “under balancing” to domestic political factors. 80 Regardless of the causal mechanism, all of these international relations </w:t>
      </w:r>
      <w:proofErr w:type="gramStart"/>
      <w:r w:rsidRPr="00E82469">
        <w:rPr>
          <w:sz w:val="16"/>
        </w:rPr>
        <w:t>theo</w:t>
      </w:r>
      <w:proofErr w:type="gramEnd"/>
      <w:r w:rsidRPr="00E82469">
        <w:rPr>
          <w:sz w:val="16"/>
        </w:rPr>
        <w:t xml:space="preserve"> ries posit that once a military hegemon emerges, the world should be much more secure, peaceful, and prosperous. With a preeminent military superpower, other states have less incentive to engage in arms races, brinkmanship, or secu rity rivalries. Potential great power rivals do not see the utility of attempting to challenge the hegemon militarily. Smaller states recognize that the bene fits of bandwagoning outweigh efforts to balance. As a result, both militarized dis putes and aggregate defense expenditures should be expected to decline during eras of unipolarity, thus allocating more resources for economic growth, which in turn creates a virtuous circle of greater growth and greater peace. The empirical evidence for this causal mechanism is stronger than for the mechanisms previously discussed in this article, although there are signi ficant quali fiers. </w:t>
      </w:r>
      <w:r w:rsidRPr="00E82469">
        <w:rPr>
          <w:rStyle w:val="StyleBoldUnderline"/>
        </w:rPr>
        <w:t>On one hand, the literature rejects the notion that hegemony is a necessary condition for an open global economy</w:t>
      </w:r>
      <w:r w:rsidRPr="00E82469">
        <w:rPr>
          <w:sz w:val="16"/>
        </w:rPr>
        <w:t xml:space="preserve">. 81 </w:t>
      </w:r>
      <w:r w:rsidRPr="00E82469">
        <w:rPr>
          <w:rStyle w:val="StyleBoldUnderline"/>
        </w:rPr>
        <w:t>Indeed, the existence of a liberal hegemon alone is not a suf ficient condition; supporter states also play a crucial role in the spread of economic openness</w:t>
      </w:r>
      <w:r w:rsidRPr="00E82469">
        <w:rPr>
          <w:sz w:val="16"/>
        </w:rPr>
        <w:t xml:space="preserve">. 82 Although the precise causal mechanisms remain disputed, </w:t>
      </w:r>
      <w:r w:rsidRPr="00E82469">
        <w:rPr>
          <w:rStyle w:val="StyleBoldUnderline"/>
        </w:rPr>
        <w:t>hegemonic eras are nevertheless strongly correlated with lower trade barriers and greater levels of globalization.</w:t>
      </w:r>
      <w:r w:rsidRPr="00E82469">
        <w:rPr>
          <w:sz w:val="16"/>
        </w:rPr>
        <w:t xml:space="preserve"> 83 Furthermore, direct evidence exists that the exercise of military power to protect sea-lanes boosts global trade flows (though the magnitude of the effect is disputed). The presence of naval forces during times of militarized disputes has reduced market expectations of supply disruptions. 84 It could be argued, however, that concerns about energy disruptions have been overstated; even in instances when U.S. military intervention was absent, world oil markets have rapidly adjusted to price spikes. 85 A similar story can be told when ana lyzing the naval reaction to the post-2008 surge in Somali piracy. Attacks spiked after </w:t>
      </w:r>
      <w:proofErr w:type="gramStart"/>
      <w:r w:rsidRPr="00E82469">
        <w:rPr>
          <w:sz w:val="16"/>
        </w:rPr>
        <w:t>the  financial</w:t>
      </w:r>
      <w:proofErr w:type="gramEnd"/>
      <w:r w:rsidRPr="00E82469">
        <w:rPr>
          <w:sz w:val="16"/>
        </w:rPr>
        <w:t xml:space="preserve"> crisis and peaked in 2011. Attacks remain at an ele vated level after peaking in 2011, but their success rate has fallen markedly. Between 2011 and 2012, the number of successful global piracy attacks de clined by 67 percent. </w:t>
      </w:r>
      <w:r w:rsidRPr="00E82469">
        <w:rPr>
          <w:rStyle w:val="StyleBoldUnderline"/>
        </w:rPr>
        <w:t xml:space="preserve">The presence of multinational naval patrols—including the U.S. Navy—in the most vulnerable sea-lanes has helped matters, but the improved private security on board the commercial tankers appears to have helped even more. 86 </w:t>
      </w:r>
      <w:proofErr w:type="gramStart"/>
      <w:r w:rsidRPr="00E82469">
        <w:rPr>
          <w:rStyle w:val="StyleBoldUnderline"/>
        </w:rPr>
        <w:t>The</w:t>
      </w:r>
      <w:proofErr w:type="gramEnd"/>
      <w:r w:rsidRPr="00E82469">
        <w:rPr>
          <w:rStyle w:val="StyleBoldUnderline"/>
        </w:rPr>
        <w:t xml:space="preserve"> historical evidence further suggests that global and regional systems with a sole superpower have lower levels of arms races and violent conflict</w:t>
      </w:r>
      <w:r w:rsidRPr="00E82469">
        <w:rPr>
          <w:sz w:val="16"/>
        </w:rPr>
        <w:t xml:space="preserve">. In one empirical review of the literature, Daniel Geller concluded, “The only polar structure that appears to influence conflict probability is unipolarity.” 87 Examinations of pre-Westphalian regional systems also support </w:t>
      </w:r>
      <w:proofErr w:type="gramStart"/>
      <w:r w:rsidRPr="00E82469">
        <w:rPr>
          <w:sz w:val="16"/>
        </w:rPr>
        <w:t>this  finding</w:t>
      </w:r>
      <w:proofErr w:type="gramEnd"/>
      <w:r w:rsidRPr="00E82469">
        <w:rPr>
          <w:sz w:val="16"/>
        </w:rPr>
        <w:t xml:space="preserve">. 88 For example, the East Asia region had a clear hegemon in China from the start of the Ming dynasty to the peak of the Manchu dynasty. The result was a period of remarkable political stability. Countries in the region refrained from attacking China and each other; Beijing refrained from converting its hegemony into an expanding empire. 89 Except for moments of Chinese stagnation, war was extremely rare during </w:t>
      </w:r>
      <w:r w:rsidRPr="00E82469">
        <w:rPr>
          <w:sz w:val="16"/>
        </w:rPr>
        <w:lastRenderedPageBreak/>
        <w:t xml:space="preserve">this period; indeed, it was so rare that some Chinese international relations scholars now extol this tianxia era as a model for the future of global order. 90 The post–Cold War era offers further evidence for reduced security rivalries and greater stability in a hegemonic world order. The Human Security Project has tracked violent conflict in the post-1945 period, and its data are incontro vertible: there has been a marked and secular decline in interstate violence since the end of the Cold War, and a further decline in other forms of vio lence, such as civil war and extrajudicial killings. 91 Consistent with the logic of unipolarity, global military expenditures have declined dramatically following the end of the Cold War. Global expenditures on defense as a percentage of global output averaged 5.1 percent between 1972 and 1990. Over the last dec </w:t>
      </w:r>
      <w:proofErr w:type="gramStart"/>
      <w:r w:rsidRPr="00E82469">
        <w:rPr>
          <w:sz w:val="16"/>
        </w:rPr>
        <w:t>ade</w:t>
      </w:r>
      <w:proofErr w:type="gramEnd"/>
      <w:r w:rsidRPr="00E82469">
        <w:rPr>
          <w:sz w:val="16"/>
        </w:rPr>
        <w:t xml:space="preserve">, despite the global war on terror, defense expenditures as a percentage of global output have averaged only 2.5 percent. 92 The peace dividend from the shift to unipolarity has been signi ficant. Military primacy alone is not the sole cause of this decline. A growing body of work suggests that the post–Cold War decline is merely the continuation of a long-term secular trend toward less violence. 93 Still, even scholars advancing this long-term argument acknowledge the role that U.S. military hegemony plays. Joshua Goldstein, for example, attributes part of the decline in violent conflict to “the end of the cold war, and to a unipolar world order with a single superpower to impose its will in places like Kuwait, Serbia, and Afghanistan .... [A] unipolar world is inherently more peaceful than the bipolar one where two superpowers fueled rival armies around the world.” 94 There are two signi ficant caveats to this body of evidence, however. </w:t>
      </w:r>
      <w:proofErr w:type="gramStart"/>
      <w:r w:rsidRPr="00E82469">
        <w:rPr>
          <w:sz w:val="16"/>
        </w:rPr>
        <w:t>The  first</w:t>
      </w:r>
      <w:proofErr w:type="gramEnd"/>
      <w:r w:rsidRPr="00E82469">
        <w:rPr>
          <w:sz w:val="16"/>
        </w:rPr>
        <w:t xml:space="preserve"> reservation is that in all of these theories—hegemonic stability, power transition, long cycle—eventually the cost of maintaining global public goods catches up to the sole superpower. Other countries free-ride off of the hege </w:t>
      </w:r>
      <w:proofErr w:type="gramStart"/>
      <w:r w:rsidRPr="00E82469">
        <w:rPr>
          <w:sz w:val="16"/>
        </w:rPr>
        <w:t>mon</w:t>
      </w:r>
      <w:proofErr w:type="gramEnd"/>
      <w:r w:rsidRPr="00E82469">
        <w:rPr>
          <w:sz w:val="16"/>
        </w:rPr>
        <w:t xml:space="preserve">, allowing them to grow faster. Technologies diffuse from the hegemonic power to the rest of the world, facilitating catch-up. Chinese analysts have pos ited that these phenomena, occurring right now, are allowing China to outgrow the United States. 95 The absence of burden sharing is particularly acute on the military side of the public goods equation. Eugene Gholz and Daryl Press argue that the costs of a forward military presence outweigh the gains accruing to the United States from global stability. 96 Nuno Monteiro observes that the United States has been at war in thirteen of the twenty-two post–Cold War years—a marked contrast to pre-1989 levels. 97 </w:t>
      </w:r>
      <w:r w:rsidRPr="00E82469">
        <w:rPr>
          <w:rStyle w:val="StyleBoldUnderline"/>
        </w:rPr>
        <w:t xml:space="preserve">These military operations might have prevented wider wars from breaking out, but the United States continues to pay the price in blood and treasure. The costs of the Iraq and Afghanistan operations have exacted a signi ficant toll on </w:t>
      </w:r>
      <w:proofErr w:type="gramStart"/>
      <w:r w:rsidRPr="00E82469">
        <w:rPr>
          <w:rStyle w:val="StyleBoldUnderline"/>
        </w:rPr>
        <w:t>America’s  fiscal</w:t>
      </w:r>
      <w:proofErr w:type="gramEnd"/>
      <w:r w:rsidRPr="00E82469">
        <w:rPr>
          <w:rStyle w:val="StyleBoldUnderline"/>
        </w:rPr>
        <w:t xml:space="preserve"> health—more than $3 trillion to date, with an estimated $4 trillion to $6 trillion total projected for both conflicts. 98 The second caveat is whether military power alone is the primary driver for the public goods bene fits of unipolarity. Most scholars who attempt to determine the presence of unipolarity do not rely solely on military measures to make that assertion. The literature on measuring state power relies on multiple metrics. Joseph Nye has repeatedly referred to power in world politics as a “three-dimensional chessboard” that comprises military, economic, and “soft power” dimensions. Scholars who debate the persistence of American unipolarity include, at a minimum, both economic and military measures of power. 99 Hegemony relies on multiple channels of power. </w:t>
      </w:r>
      <w:r w:rsidRPr="00E82469">
        <w:rPr>
          <w:sz w:val="16"/>
        </w:rPr>
        <w:t xml:space="preserve">This matters because the primary causal mechanism that leads to peace and prosperity through unipolarity is the elimination of uncertainty. 100 </w:t>
      </w:r>
      <w:r w:rsidRPr="00E82469">
        <w:rPr>
          <w:rStyle w:val="StyleBoldUnderline"/>
        </w:rPr>
        <w:t xml:space="preserve">When hegemony is uncontested and acknowledged by all major actors, then secondary states have less need to attempt to balance or to engage in status-seeking behavior. </w:t>
      </w:r>
      <w:r w:rsidRPr="00E82469">
        <w:rPr>
          <w:sz w:val="16"/>
        </w:rPr>
        <w:t xml:space="preserve">Indeed, even schol ars who argue for the persistence of unipolarity acknowledge the importance of preeminence across a variety of power metrics. Wohlforth notes: The theory suggests that it is not just the aggregate distribution of capabilities that matters for status competition but also the evenness with which key dimensions—such as naval, military, economic, and technological—are distrib -ed. Uneven capability portfolios—when states excel in different relevant ma terial dimensions—make status inconsistency more likely. When an actor possesses some attributes of high status but not others, uncertainty and status inconsistency are likely. The more a lower-ranked actor matches the higherranked group in some but not all key material dimensions of status, the more likely it is to conceive an interest in contesting its rank and the more likely the higher-ranked state is to resist. 101 If Wohlforth’s logic is accurate, then military power alone does not explain the reduction of conflict or security rivalries in the post–Cold War era. It is the combination of military and economic supremacy that leads to peace and pros perity. </w:t>
      </w:r>
      <w:r w:rsidRPr="00E82469">
        <w:rPr>
          <w:rStyle w:val="StyleBoldUnderline"/>
        </w:rPr>
        <w:t>For unipolarity to yield positive economic bene fits through systemic stability, it must be full-spectrum unipolarity. This observation is problematic for the present and the future. As previously noted, there is a broad-based consensus that the military primacy of the United States will remain uncontested for the next decade at least; indeed, even extrapolating current trends, it is far from clear whether Chinese military spending will catch up with that of the United States in the next generation</w:t>
      </w:r>
      <w:r w:rsidRPr="00E82469">
        <w:rPr>
          <w:sz w:val="16"/>
        </w:rPr>
        <w:t xml:space="preserve">. 102 U.S. economic primacy is another matter entirely. </w:t>
      </w:r>
      <w:r w:rsidRPr="00E82469">
        <w:rPr>
          <w:rStyle w:val="StyleBoldUnderline"/>
        </w:rPr>
        <w:t xml:space="preserve">Multiple privateand publicsector estimates suggest that China will overtake the United States within the next decade. The International Monetary Fund (IMF) projects that China’s gross domestic product will overtake U.S. gross domestic product, as measured using purchasing power parity, by the year 2016. At least one estimate posits that China has already overtaken the U.S. economy in terms of </w:t>
      </w:r>
      <w:proofErr w:type="gramStart"/>
      <w:r w:rsidRPr="00E82469">
        <w:rPr>
          <w:rStyle w:val="StyleBoldUnderline"/>
        </w:rPr>
        <w:t>purchas</w:t>
      </w:r>
      <w:proofErr w:type="gramEnd"/>
      <w:r w:rsidRPr="00E82469">
        <w:rPr>
          <w:rStyle w:val="StyleBoldUnderline"/>
        </w:rPr>
        <w:t xml:space="preserve"> ing power parity. 103 China has been increasingly willing to use its economic power to influence its near neighbors, such as withholding rare earth exports to Japan after it seized a </w:t>
      </w:r>
      <w:proofErr w:type="gramStart"/>
      <w:r w:rsidRPr="00E82469">
        <w:rPr>
          <w:rStyle w:val="StyleBoldUnderline"/>
        </w:rPr>
        <w:t>Chinese  fishing</w:t>
      </w:r>
      <w:proofErr w:type="gramEnd"/>
      <w:r w:rsidRPr="00E82469">
        <w:rPr>
          <w:rStyle w:val="StyleBoldUnderline"/>
        </w:rPr>
        <w:t xml:space="preserve"> boat captain in disputed territorial waters. 104 It has also attempted to use its economic power to influence U.S. economic policy.</w:t>
      </w:r>
      <w:r w:rsidRPr="00E82469">
        <w:rPr>
          <w:sz w:val="16"/>
        </w:rPr>
        <w:t xml:space="preserve"> 105 China’s economic rise has reintroduced uncertainty into assessments about the global distribution of power. This perceptual gap is revealed in the dif ferent national responses to the April 2012 Pew Global Attitudes survey. When asked to name “the world’s leading economic power,” only Turkey and Mexico had majorities of respondents name the United States. On the other hand, </w:t>
      </w:r>
      <w:proofErr w:type="gramStart"/>
      <w:r w:rsidRPr="00E82469">
        <w:rPr>
          <w:sz w:val="16"/>
        </w:rPr>
        <w:t>in  five</w:t>
      </w:r>
      <w:proofErr w:type="gramEnd"/>
      <w:r w:rsidRPr="00E82469">
        <w:rPr>
          <w:sz w:val="16"/>
        </w:rPr>
        <w:t xml:space="preserve"> of the original Group of Seven </w:t>
      </w:r>
      <w:r w:rsidRPr="00E82469">
        <w:rPr>
          <w:sz w:val="16"/>
        </w:rPr>
        <w:lastRenderedPageBreak/>
        <w:t xml:space="preserve">economies, strong majorities or pluralities named China as the world’s leading economic power. In other words, an increasing proportion of the developed and developing world thinks that economic primacy has shifted to China. One could argue that elite policymakers are immune from mass misperceptions; U.S. policymaking elites interpret China’s rise differently. 107 Nevertheless, both public rhetoric and pri vate diplomatic discourse suggest that U.S. policymakers share this view of China’s new economic status with the global public. 108 This perception is wrong. </w:t>
      </w:r>
      <w:r w:rsidRPr="00E82469">
        <w:rPr>
          <w:rStyle w:val="StyleBoldUnderline"/>
        </w:rPr>
        <w:t>By any objective assessment, the United States re mains the world’s largest and most powerful economy; it is also more appro priate to measure economic power using market exchange rates rather than purchasing power parity. 109 Furthermore, there are excellent reasons to doubt the straight-line extrapolation of China’s economic</w:t>
      </w:r>
      <w:r w:rsidRPr="00E82469">
        <w:rPr>
          <w:sz w:val="16"/>
        </w:rPr>
        <w:t xml:space="preserve"> ascent. 110 Still, according to Wohlforth’s logic, the shift in perceptions alone should lead to increases in status-seeking behavior by China. And, indeed, this argument parsimoniously explains the Sino-American relationship since the start of 2009. 111 In the aftermath of the </w:t>
      </w:r>
      <w:proofErr w:type="gramStart"/>
      <w:r w:rsidRPr="00E82469">
        <w:rPr>
          <w:sz w:val="16"/>
        </w:rPr>
        <w:t>2008  financial</w:t>
      </w:r>
      <w:proofErr w:type="gramEnd"/>
      <w:r w:rsidRPr="00E82469">
        <w:rPr>
          <w:sz w:val="16"/>
        </w:rPr>
        <w:t xml:space="preserve"> crisis, China challenged the security status quo. In early 2009, Chinese ships engaged in multiple skirmishes with U.S. surveillance vessels in an effort to hinder American naval intelligence-gathering efforts. 112 Beijing responded angrily and forcefully to the awarding of the 2010 Nobel Peace Prize to Chinese activist Liu Xiaobo. China reacted to routine U.S. arms sales to Taiwan with extremely hostile rhetoric and threats to sanction U.S.  </w:t>
      </w:r>
      <w:proofErr w:type="gramStart"/>
      <w:r w:rsidRPr="00E82469">
        <w:rPr>
          <w:sz w:val="16"/>
        </w:rPr>
        <w:t>firms</w:t>
      </w:r>
      <w:proofErr w:type="gramEnd"/>
      <w:r w:rsidRPr="00E82469">
        <w:rPr>
          <w:sz w:val="16"/>
        </w:rPr>
        <w:t xml:space="preserve">. China refused to condemn North Korea for the sinking on the South Korean ship </w:t>
      </w:r>
      <w:proofErr w:type="gramStart"/>
      <w:r w:rsidRPr="00E82469">
        <w:rPr>
          <w:sz w:val="16"/>
        </w:rPr>
        <w:t>Cheonan ,</w:t>
      </w:r>
      <w:proofErr w:type="gramEnd"/>
      <w:r w:rsidRPr="00E82469">
        <w:rPr>
          <w:sz w:val="16"/>
        </w:rPr>
        <w:t xml:space="preserve"> frustrating Japan and South Korea. In response to push back from the United States and the Association of Southeast Asian Nations on the South China Sea at the 2010 ASEAN Regional Forum, Chinese Foreign Minister Yang Jiechi responded angrily, bluntly lecturing other participants that “China is a big country and other countries are small countries, and that’s just a fact.” 113 The policy responses to China’s post-2008 policy shifts have been particu larly interesting for the argument that military primacy generates stability. On the American side, the fall of 2011 saw a widely reported “pivot” or re balancing by the United States toward the Paci fic Rim that included a range of security-related statements and actions. 114 The United States signed the ASEAN Treaty of Amity and Cooperation and began attending the East Asia Summit; Secretary of State Hillary Clinton announced that the peaceful resolution of territorial disputes in the South China Sea to be in the U.S. national interest; the State Department averred that the U.S. defense treaty with Japan covered the contested Senkaku/Diaoyu Islands; and the U.S. Navy ramped up activity in the region and announced that a greater preponderance of naval assets would be allocated to the Paci fic. Washington facilitated or enhanced security dialogues and military exercises with friends and partners in the region</w:t>
      </w:r>
      <w:proofErr w:type="gramStart"/>
      <w:r w:rsidRPr="00E82469">
        <w:rPr>
          <w:sz w:val="16"/>
        </w:rPr>
        <w:t>;  five</w:t>
      </w:r>
      <w:proofErr w:type="gramEnd"/>
      <w:r w:rsidRPr="00E82469">
        <w:rPr>
          <w:sz w:val="16"/>
        </w:rPr>
        <w:t xml:space="preserve"> hundred U.S. Marines were stationed in Darwin, Australia. In addition, the Obama administration fostered a diplomatic, economic, and security opening with Myanmar, a longtime ally of China. Although there have been eco nomic components to the rebalancing toward East Asia, the most prominent elements have been military. 115 Furthermore, most of China’s neighbors warmly embraced the U.S. pivot. If the public goods logic of military unipolarity held true, then these actions should have deterred China from further aggressive actions. Yet, despite the flexing of U.S. military power, China did not ratchet down its behavior in the region. As Wu Xinbo observed, “[G]iven the comprehensive rise in its na tional power in recent years, China feels more con fident in confronting the U.S. rebalancing strategy.” 116 Indeed, if anything, Beijing increased its aggressive behavior. China ratcheted up tensions with the Philippines over the Scarborough Shoal in the spring and summer of 2012. In the fall of 2012, it es calated tensions with Japan over the latter’s claim of ownership of islands in the East China Sea. The pacifying effects of unipolarity appear to have dis sipated. Instead, Chinese behavior is consistent with predictions of great power behavior under status uncertainty. Within the Chinese policymaking and scholarly communities, there is a growing obsession with measuring and comparing Chinese power to U.S. power. 117 In one recent assessment, Wang Jisi summarized the worldview of the top Chinese leadership: “The rise of China, with its sheer size and very different political system, value system, cul ture, and race, must be regarded in the United States as the major challenge to its superpower status.” 118 China’s assertiveness, particularly in the wake of U.S. efforts to display its military preeminence, suggest that the causal logic through which primacy should lead to reduced security rivalries is eroding. Contrary to neoconservative fears, the issue is not the waning of U.S. military power: both Chinese and U.S. military analysts acknowledge that the United States’ military advantage is still impressive. Rather, uncertainty about U.S. economic strength feeds perceptions of American decline. Following the logic of a unipolar system, this perceptual shift and uncertainty will lead to a revival of status-seeking behavior by China. Military supremacy on its own is insuf ficient to prevent the renewal of great power tensions in the world; fullspectrum unipolarity is necessary. </w:t>
      </w:r>
      <w:r w:rsidRPr="00E82469">
        <w:rPr>
          <w:rStyle w:val="StyleBoldUnderline"/>
        </w:rPr>
        <w:t>Without a suf ficient amount of economic power, the pacifying effects of military supremacy will eventually erode.</w:t>
      </w:r>
    </w:p>
    <w:p w:rsidR="00964986" w:rsidRPr="00E82469" w:rsidRDefault="00964986" w:rsidP="00964986"/>
    <w:p w:rsidR="003361FE" w:rsidRPr="00E82469" w:rsidRDefault="003361FE" w:rsidP="003361FE">
      <w:pPr>
        <w:pStyle w:val="Heading3"/>
      </w:pPr>
      <w:bookmarkStart w:id="50" w:name="_Toc362007456"/>
      <w:r w:rsidRPr="00E82469">
        <w:lastRenderedPageBreak/>
        <w:t>AT: Manufacturing</w:t>
      </w:r>
      <w:bookmarkEnd w:id="50"/>
    </w:p>
    <w:p w:rsidR="003361FE" w:rsidRPr="00E82469" w:rsidRDefault="003361FE" w:rsidP="003361FE">
      <w:pPr>
        <w:pStyle w:val="Heading4"/>
      </w:pPr>
      <w:r w:rsidRPr="00E82469">
        <w:t xml:space="preserve">Manufacturing not key to the economy—innovation is </w:t>
      </w:r>
    </w:p>
    <w:p w:rsidR="003361FE" w:rsidRPr="00E82469" w:rsidRDefault="003361FE" w:rsidP="003361FE">
      <w:r w:rsidRPr="00E82469">
        <w:rPr>
          <w:b/>
        </w:rPr>
        <w:t>Moretti 13</w:t>
      </w:r>
      <w:r w:rsidR="00D57931">
        <w:rPr>
          <w:b/>
        </w:rPr>
        <w:t xml:space="preserve"> </w:t>
      </w:r>
      <w:r w:rsidRPr="00E82469">
        <w:t>(Enrico Moretti Holds the Michael Peevey and Donald Vial Chair of Labor economics at University of Berkeley The Costco Connection, June 2013 Are U.S. Manufacturing Jobs Still Important to the Economy? www.costcoconnection.com/connection/201306?pg=10#pg20)</w:t>
      </w:r>
    </w:p>
    <w:p w:rsidR="003361FE" w:rsidRPr="00E82469" w:rsidRDefault="003361FE" w:rsidP="003361FE"/>
    <w:p w:rsidR="003361FE" w:rsidRPr="00E82469" w:rsidRDefault="003361FE" w:rsidP="003361FE">
      <w:pPr>
        <w:rPr>
          <w:b/>
          <w:bCs/>
          <w:u w:val="single"/>
        </w:rPr>
      </w:pPr>
      <w:r w:rsidRPr="00E82469">
        <w:rPr>
          <w:sz w:val="16"/>
        </w:rPr>
        <w:t xml:space="preserve">Many pundits are predicting that the perceived renaissance of America’s manufacturing sector will restore blue-collar America to its past glories. </w:t>
      </w:r>
      <w:r w:rsidRPr="00E82469">
        <w:rPr>
          <w:rStyle w:val="StyleBoldUnderline"/>
        </w:rPr>
        <w:t>The reality is that while manufacturing employment increased modestly over the last two years, it was only after 30 years of steep and consistent declines. American factories have lost an average of 370,000 blue-collar positions per year since 1980. This decline is likely to continue in the foreseeable future. The future of American jobs is not in manufacturing, it is in innovation</w:t>
      </w:r>
      <w:r w:rsidRPr="00E82469">
        <w:rPr>
          <w:sz w:val="16"/>
        </w:rPr>
        <w:t xml:space="preserve">. Look where job creation is concentrated today. The economic map of America shows three different countries. At one extreme are the country’s brain hubs–cities such as Seattle; Raleigh-Durham, North Carolina; Austin, Texas; and Boston–with a strong innovation- </w:t>
      </w:r>
      <w:r w:rsidRPr="00E82469">
        <w:rPr>
          <w:rStyle w:val="StyleBoldUnderline"/>
        </w:rPr>
        <w:t xml:space="preserve">driven economy and a labor force among the most creative and best paid on the planet. At the other extreme are cities once dominated by manufacturing–Detroit; Flint, Michigan; and Cleveland–with shrinking labor forces and </w:t>
      </w:r>
      <w:proofErr w:type="gramStart"/>
      <w:r w:rsidRPr="00E82469">
        <w:rPr>
          <w:rStyle w:val="StyleBoldUnderline"/>
        </w:rPr>
        <w:t>salaries</w:t>
      </w:r>
      <w:r w:rsidRPr="00E82469">
        <w:rPr>
          <w:sz w:val="16"/>
        </w:rPr>
        <w:t>.</w:t>
      </w:r>
      <w:proofErr w:type="gramEnd"/>
      <w:r w:rsidRPr="00E82469">
        <w:rPr>
          <w:sz w:val="16"/>
        </w:rPr>
        <w:t xml:space="preserve"> In the middle is the rest of America, apparently undecided on which direction to take. The difference between the three Americas was small in the 1980s but has been growing dramatically since then. </w:t>
      </w:r>
      <w:r w:rsidRPr="00E82469">
        <w:rPr>
          <w:rStyle w:val="StyleBoldUnderline"/>
        </w:rPr>
        <w:t xml:space="preserve">In 1980, the average salary in Austin was lower than in Flint. Today it is 70 percent higher in Austin, and the gap keeps expanding with every passing year. The winners and losers in this process are not always who you expect. The dynamism of America’s innovation sector matters not just to scientists and software engineers. </w:t>
      </w:r>
      <w:r w:rsidRPr="00E82469">
        <w:rPr>
          <w:sz w:val="16"/>
        </w:rPr>
        <w:t xml:space="preserve">It matters to all of us. In my research, I find that for each new innovation job in a city, five additional service jobs are created, in both professional occupations (lawyers, teachers, doctors) and nonprofessional occupations (waiters, hairdressers, carpenters). For each new software designer hired at Twitter in San Francisco, for example, there are five new job openings for baristas, personal trainers, therapists, nurses and taxi drivers in the community. </w:t>
      </w:r>
      <w:r w:rsidRPr="00E82469">
        <w:rPr>
          <w:rStyle w:val="StyleBoldUnderline"/>
        </w:rPr>
        <w:t xml:space="preserve">Remarkably, the most important effect of high-tech companies on the local economy is outside high tech. </w:t>
      </w:r>
      <w:proofErr w:type="gramStart"/>
      <w:r w:rsidRPr="00E82469">
        <w:rPr>
          <w:rStyle w:val="StyleBoldUnderline"/>
        </w:rPr>
        <w:t>Manufacturing</w:t>
      </w:r>
      <w:proofErr w:type="gramEnd"/>
      <w:r w:rsidRPr="00E82469">
        <w:rPr>
          <w:rStyle w:val="StyleBoldUnderline"/>
        </w:rPr>
        <w:t xml:space="preserve"> also has a multiplier effect, but it is much smaller. This means that the best way for a city or state to generate jobs for lessskilled workers is to attract innovative companies that hire highly skilled ones. The average American worker will never be employed by Apple or Google. But their jobs increasingly depend on innovation. </w:t>
      </w:r>
    </w:p>
    <w:p w:rsidR="003361FE" w:rsidRPr="00E82469" w:rsidRDefault="003361FE" w:rsidP="003361FE">
      <w:pPr>
        <w:pStyle w:val="Heading4"/>
      </w:pPr>
      <w:r w:rsidRPr="00E82469">
        <w:t>Manufacturing can’t boost the economy—out sourcing</w:t>
      </w:r>
    </w:p>
    <w:p w:rsidR="003361FE" w:rsidRPr="00E82469" w:rsidRDefault="003361FE" w:rsidP="003361FE">
      <w:r w:rsidRPr="00E82469">
        <w:rPr>
          <w:b/>
        </w:rPr>
        <w:t>Woodward 13</w:t>
      </w:r>
      <w:r w:rsidRPr="00E82469">
        <w:t xml:space="preserve"> (Curt Woodward Journalist 2/28/13 MIT Report: U.S. Manufacturing Hits a Wall When It’s Time to Scale http://www.xconomy.com/boston/2013/02/28/mit-report-us-manufacturing-hits-a-wall-when-its-time-to-scale/)</w:t>
      </w:r>
    </w:p>
    <w:p w:rsidR="003361FE" w:rsidRPr="00E82469" w:rsidRDefault="003361FE" w:rsidP="003361FE"/>
    <w:p w:rsidR="003361FE" w:rsidRPr="00E82469" w:rsidRDefault="003361FE" w:rsidP="003361FE">
      <w:pPr>
        <w:rPr>
          <w:rStyle w:val="StyleBoldUnderline"/>
        </w:rPr>
      </w:pPr>
      <w:r w:rsidRPr="00E82469">
        <w:rPr>
          <w:rStyle w:val="StyleBoldUnderline"/>
        </w:rPr>
        <w:t>Manufacturing isn’t dead in the U.S. But when it comes time to pump out products on a large scale, the pull of overseas economies and investors becomes too strong to resist. That’s one of the conclusions from a group of MIT researchers tackling a wide-ranging study of the American production economy. Their report aims to give a broad picture of the current state of manufacturing in the U.S., with an emphasis of how “production” industries ranging from heavy industry to biotech can compete in an era increasingly focused on intellectual heft and engineering prowess</w:t>
      </w:r>
      <w:r w:rsidRPr="00E82469">
        <w:rPr>
          <w:sz w:val="16"/>
        </w:rPr>
        <w:t xml:space="preserve">. For one aspect of the study, which is called “Production in the Innovation Economy,” researchers looked at how non-software companies licensing technology from MIT fared in the wild from 1997 to 2008. Those 150 companies represented a diverse range of sectors, including advanced materials and energy, biopharma, medical devices, robotics, semiconductors, and electronics. </w:t>
      </w:r>
      <w:r w:rsidRPr="00E82469">
        <w:rPr>
          <w:rStyle w:val="StyleBoldUnderline"/>
        </w:rPr>
        <w:t>And for many of them, MIT officials found a pretty clear chasm when it came time to reach large-scale production. Here’s how the rough timeline broke down: MIT says that “on the whole,” the 150 production companies it studied were able to get financing that bankrolled their early growth in the U.S.—sometimes for up to 10 years. “But many of them, when they came to the stage of moving to full-scale commercialization, could not find finance in the U.S.,”</w:t>
      </w:r>
      <w:r w:rsidRPr="00E82469">
        <w:rPr>
          <w:sz w:val="16"/>
        </w:rPr>
        <w:t xml:space="preserve"> the report says. “As many of them made the transition from venture funding to high-volume manufacturing, they eventually had to look for foreign investors and often moved abroad to manufacture their products.” </w:t>
      </w:r>
      <w:r w:rsidRPr="00E82469">
        <w:rPr>
          <w:rStyle w:val="StyleBoldUnderline"/>
        </w:rPr>
        <w:t xml:space="preserve">That’s just a preview of </w:t>
      </w:r>
      <w:r w:rsidRPr="00E82469">
        <w:rPr>
          <w:rStyle w:val="StyleBoldUnderline"/>
        </w:rPr>
        <w:lastRenderedPageBreak/>
        <w:t>the findings from MIT’s big study, which is expected to publish its final results in a pair of books later this year. It’ll be interesting to track the research as more detail emerges, to see just how significant the exodus was for those companies being tracked. It’s certainly a topic that many people are interested in lately</w:t>
      </w:r>
      <w:r w:rsidRPr="00E82469">
        <w:rPr>
          <w:sz w:val="16"/>
        </w:rPr>
        <w:t xml:space="preserve">. With January’s U.S. unemployment tally still above 12 million in the aftermath of the Great Recession, politicians, some businesses, and labor leaders are keen on making sure the U.S. has some form of manufacturing sector to call its own. President Barack Obama is chief among those emphasizing domestic manufacturing jobs—from a legendary dinner roundtable with the late Apple CEO Steve Jobs (“Those jobs aren’t coming back”) to his recently outlined plan for $6 billion in manufacturing tax credits. </w:t>
      </w:r>
      <w:r w:rsidRPr="00E82469">
        <w:rPr>
          <w:rStyle w:val="StyleBoldUnderline"/>
        </w:rPr>
        <w:t>The U.S. is still the world’s largest manufacturing economy, albeit with China close behind, according to figures from the National Association of Manufacturers. And some very serious manufacturing work—hello, Boeing 787—is clearly better off being done at home. But high-tech gadgets produced at huge volumes (the kind of things that made Apple one of the world’s most valuable companies) are run almost exclusively through overseas economies.</w:t>
      </w:r>
      <w:r w:rsidRPr="00E82469">
        <w:rPr>
          <w:sz w:val="16"/>
        </w:rPr>
        <w:t xml:space="preserve"> And even tiny startups backed by crowdfunding are turning to premium factories in China to get their orders churned out—and let’s not forget overseas drug development. </w:t>
      </w:r>
      <w:r w:rsidRPr="00E82469">
        <w:rPr>
          <w:rStyle w:val="StyleBoldUnderline"/>
        </w:rPr>
        <w:t>If there’s a cure to be found, you could do worse than having 20-some MIT minds hacking away at a solution.</w:t>
      </w:r>
    </w:p>
    <w:p w:rsidR="003361FE" w:rsidRPr="00E82469" w:rsidRDefault="003361FE" w:rsidP="003361FE">
      <w:pPr>
        <w:pStyle w:val="Heading4"/>
      </w:pPr>
      <w:r w:rsidRPr="00E82469">
        <w:t>Manufacturing isn’t key—Information age</w:t>
      </w:r>
    </w:p>
    <w:p w:rsidR="003361FE" w:rsidRPr="00E82469" w:rsidRDefault="003361FE" w:rsidP="003361FE">
      <w:r w:rsidRPr="00E82469">
        <w:rPr>
          <w:b/>
        </w:rPr>
        <w:t>Chapman 12</w:t>
      </w:r>
      <w:r w:rsidRPr="00E82469">
        <w:t xml:space="preserve"> (Steve Chapman is a columnist and editorial writer for the Chicago Tribune March 18, 2012 Manufacturing an economic myth Nostalgia is no guide to sound policy http://articles.chicagotribune.com/2012-03-18/news/ct-oped-0318-chapman-20120318_1_manufacturing-sector-rick-santorum-products)</w:t>
      </w:r>
    </w:p>
    <w:p w:rsidR="00E82469" w:rsidRDefault="00E82469" w:rsidP="003361FE"/>
    <w:p w:rsidR="003361FE" w:rsidRPr="00E82469" w:rsidRDefault="003361FE" w:rsidP="003361FE">
      <w:pPr>
        <w:rPr>
          <w:b/>
          <w:bCs/>
          <w:u w:val="single"/>
        </w:rPr>
      </w:pPr>
      <w:r w:rsidRPr="00E82469">
        <w:rPr>
          <w:sz w:val="16"/>
        </w:rPr>
        <w:t xml:space="preserve">Barack Obama and Rick Santorum probably couldn't agree that August falls in summer, but on one important issue they are closer than the Winklevoss twins. </w:t>
      </w:r>
      <w:r w:rsidRPr="00E82469">
        <w:rPr>
          <w:rStyle w:val="StyleBoldUnderline"/>
        </w:rPr>
        <w:t>Both regard manufacturing as precious beyond words, and both think the federal government should be making special efforts to promote it. Obama favors an array of tax breaks to induce manufacturers to keep jobs in the United States, and Santorum wants to completely scrap the corporate income tax on companies in this particular sector. "</w:t>
      </w:r>
      <w:r w:rsidRPr="00E82469">
        <w:rPr>
          <w:sz w:val="16"/>
        </w:rPr>
        <w:t xml:space="preserve">Everybody benefits when manufacturing is going strong," said the president. Santorum recently lamented, "We have the manufacturing sector of the economy when I was growing up that was 21 percent of the workforce. It's now 9." These are not exactly new sentiments. Walter Mondale, the 1984 Democratic presidential nominee, demanded, "What do we want our kids to do? Sweep up around the Japanese computers?" In 1992, independent presidential candidate Ross Perot, railing against the North American Free Trade Agreement, forecast "a giant sucking sound" caused by jobs going to Mexico. Pundits galore have long warned that we are "losing our manufacturing base." </w:t>
      </w:r>
      <w:r w:rsidRPr="00E82469">
        <w:rPr>
          <w:rStyle w:val="StyleBoldUnderline"/>
        </w:rPr>
        <w:t>But if nostalgia were a sound guide to economic policy, we should be building Studebakers and rotary telephones. Neither Santorum nor Obama seems to grasp the realities of manufacturing in 21st-century America. The first is that it's not declining in the ways that matter. Compared with 1990, the total value of U.S. manufacturing output, adjusted for inflation, was up by 75 percent in 2010 — despite a drop caused by the Great Recession</w:t>
      </w:r>
      <w:r w:rsidRPr="00E82469">
        <w:rPr>
          <w:sz w:val="16"/>
        </w:rPr>
        <w:t xml:space="preserve">. It has declined as a share of gross domestic product only because other industries have expanded even more rapidly. Economist Mark J. Perry of the University of Michigan at Flint points out that in 2009, the total value of America's manufacturing output was nearly 46 percent greater than China's. Over the past two decades, our share of the world's manufacturing has been pretty stable. </w:t>
      </w:r>
      <w:r w:rsidRPr="00E82469">
        <w:rPr>
          <w:rStyle w:val="StyleBoldUnderline"/>
        </w:rPr>
        <w:t>The decline in the number of manufacturing jobs is taken as evidence that the sector is sick or uncompetitive or the victim of unfair trade practices. In reality, the change indicates sound health. Our manufacturing workers have become so much more productive that they can churn out more goods with a far smaller workforce.</w:t>
      </w:r>
      <w:r w:rsidRPr="00E82469">
        <w:rPr>
          <w:sz w:val="16"/>
        </w:rPr>
        <w:t xml:space="preserve"> The same pattern, by the way, is evident in American agriculture. In 1900, 39 percent of all Americans lived on farms. Today it's 1 percent. It's a good thing, not a bad thing, that we need fewer people to produce our food. Likewise with manufactured products. </w:t>
      </w:r>
      <w:r w:rsidRPr="00E82469">
        <w:rPr>
          <w:rStyle w:val="StyleBoldUnderline"/>
        </w:rPr>
        <w:t>Manufacturing accounts for a shrinking slice of the total economy mainly because as we grow wealthier, we spend a smaller portion of our income on physical products, like cars and appliances, and a bigger one on services, from health care to cellphone contracts to restaurant meals.</w:t>
      </w:r>
      <w:r w:rsidRPr="00E82469">
        <w:rPr>
          <w:sz w:val="16"/>
        </w:rPr>
        <w:t xml:space="preserve"> That phenomenon holds across the developed world. It's the result of the free market at work, endlessly shifting resources to accommodate changes in consumer demand. Politicians don't think they should tell Americans to eat at Burger King instead of Chipotle, or buy baseball bats instead of soccer balls. </w:t>
      </w:r>
      <w:r w:rsidRPr="00E82469">
        <w:rPr>
          <w:rStyle w:val="StyleBoldUnderline"/>
        </w:rPr>
        <w:t>They didn't insist we keep our typewriters when personal computers came along.</w:t>
      </w:r>
    </w:p>
    <w:p w:rsidR="003361FE" w:rsidRPr="00E82469" w:rsidRDefault="003361FE" w:rsidP="003361FE">
      <w:pPr>
        <w:pStyle w:val="Heading4"/>
      </w:pPr>
      <w:r w:rsidRPr="00E82469">
        <w:lastRenderedPageBreak/>
        <w:t>Manufacturing only accounts for 3.8% of the economy</w:t>
      </w:r>
    </w:p>
    <w:p w:rsidR="003361FE" w:rsidRPr="00E82469" w:rsidRDefault="003361FE" w:rsidP="003361FE">
      <w:r w:rsidRPr="00E82469">
        <w:rPr>
          <w:b/>
        </w:rPr>
        <w:t>Jackson 10</w:t>
      </w:r>
      <w:r w:rsidRPr="00E82469">
        <w:t xml:space="preserve"> (Walker Jackson is a writer Aug 20, 2010 Is Manufacturing Still Important to the U. S. Economy? http://virtual.auburnworks.org/m/blogpost?id=3307508%3ABlogPost%3A3736)</w:t>
      </w:r>
    </w:p>
    <w:p w:rsidR="003361FE" w:rsidRPr="00E82469" w:rsidRDefault="003361FE" w:rsidP="003361FE">
      <w:pPr>
        <w:rPr>
          <w:rStyle w:val="StyleBoldUnderline"/>
        </w:rPr>
      </w:pPr>
      <w:r w:rsidRPr="00E82469">
        <w:rPr>
          <w:sz w:val="16"/>
        </w:rPr>
        <w:t>Trade data paints a troubling picture – the U.S. is simply no longer an exporting nation. As of October 2009</w:t>
      </w:r>
      <w:r w:rsidRPr="00E82469">
        <w:rPr>
          <w:rStyle w:val="StyleBoldUnderline"/>
        </w:rPr>
        <w:t>, the U.S. trade deficit for all goods and services was $32.9 billion. In 2000, the U.S. exported $29 billion more high-tech products than we imported and by 2007 this had turned into a $54 billion trade deficit. While the U.S. high-tech manufacturing sector is still relatively strong, it ceased being the world leader in high-technology production in 2003 when overtaken by China</w:t>
      </w:r>
      <w:r w:rsidRPr="00E82469">
        <w:rPr>
          <w:sz w:val="16"/>
        </w:rPr>
        <w:t xml:space="preserve">. During the 1990’s, U.S. high-technology industries accounted for about 20 percent of the world’s high-technology exports, approximately twice the level of all other U.S. manufacturing industries (high-tech industries include: communications equipment, computers and office machinery, pharmaceuticals, scientific instruments and aerospace). Starting in the late 1990’s, the U.S. world export share declined continuously across all 5 high-tech manufacturing industries, dropping to an average of 12 percent of the world’s exports in 2005. </w:t>
      </w:r>
      <w:r w:rsidRPr="00E82469">
        <w:rPr>
          <w:rStyle w:val="StyleBoldUnderline"/>
        </w:rPr>
        <w:t>Losses in communications equipment, office machinery and computers, which collectively account for nearly 60 percent of U.S. high-tech exports, primarily drove the overall decline. The U.S. is ranked first in value-added world share in three of five high-technology industries</w:t>
      </w:r>
      <w:r w:rsidRPr="00E82469">
        <w:rPr>
          <w:sz w:val="16"/>
        </w:rPr>
        <w:t xml:space="preserve"> (scientific instruments, aerospace, and pharmaceuticals) and is ranked second in the other two (communications equipment, and office machinery and computers). As of 2008, </w:t>
      </w:r>
      <w:r w:rsidRPr="00E82469">
        <w:rPr>
          <w:rStyle w:val="StyleBoldUnderline"/>
        </w:rPr>
        <w:t>the only two significant industries in which the U.S. has a trade advantage are chemicals and non-passenger vehicle transportation equipment (including aerospace).</w:t>
      </w:r>
      <w:r w:rsidRPr="00E82469">
        <w:rPr>
          <w:sz w:val="16"/>
        </w:rPr>
        <w:t xml:space="preserve"> Despite all if this, the sky is not falling – there a several positive trade indicators: -- among all U.S. exports, manufactured products are the most dominant, accounting for 57 percent of total value, services are at 30 percent, agriculture at 6 percent and all others at 7 percent; -- positive impact on overall wages: employees in the top-third earn an annual total compensation package of about $86,000; the middle-third earn almost $67,000 with the bottom third earning about $58,600; -- the U.S. attracts the most foreign direct investment of any nation in the world. Foreign firms now employ about 1 in 12 (8%) U.S. manufacturing workers; -- manufacturing establishments by size: there are approximately 331,335 manufacturing companies in the U.S., of these: 53.4 % employ 1 to 9 workers; 38 % employ 10 to 99 workers; 7.6 % employ 100 to 499 workers; .7 % employ 500 to 999 workers with .3 % employing 1,000+ workers. Note: 91.4% of manufacturing companies employ 1 to 99 workers! 1.0% of manufacturing companies employ 500+ workers! </w:t>
      </w:r>
      <w:r w:rsidRPr="00E82469">
        <w:rPr>
          <w:rStyle w:val="StyleBoldUnderline"/>
        </w:rPr>
        <w:t>The share of small and medium-sized manufacturers reporting that exports account for more than one-quarter of their sales more than tripled from 2001 to 2008, from 3.8 percent to 12.8 percent, respectively. Tomorrow’s large companies are likely today’s small companies.</w:t>
      </w:r>
    </w:p>
    <w:p w:rsidR="003361FE" w:rsidRPr="00E82469" w:rsidRDefault="003361FE" w:rsidP="003361FE"/>
    <w:p w:rsidR="003361FE" w:rsidRPr="00E82469" w:rsidRDefault="003361FE" w:rsidP="003361FE">
      <w:pPr>
        <w:pStyle w:val="Heading3"/>
      </w:pPr>
      <w:bookmarkStart w:id="51" w:name="_Toc362007457"/>
      <w:r w:rsidRPr="00E82469">
        <w:lastRenderedPageBreak/>
        <w:t>AT: Oil</w:t>
      </w:r>
      <w:bookmarkEnd w:id="51"/>
    </w:p>
    <w:p w:rsidR="003361FE" w:rsidRPr="00E82469" w:rsidRDefault="003361FE" w:rsidP="003361FE">
      <w:pPr>
        <w:pStyle w:val="Heading4"/>
      </w:pPr>
      <w:r w:rsidRPr="00E82469">
        <w:t>Benefits of oil exaggerated—loss of jobs and spills prove</w:t>
      </w:r>
    </w:p>
    <w:p w:rsidR="003361FE" w:rsidRPr="00E82469" w:rsidRDefault="003361FE" w:rsidP="003361FE">
      <w:r w:rsidRPr="00E82469">
        <w:rPr>
          <w:b/>
        </w:rPr>
        <w:t>Fried 11</w:t>
      </w:r>
      <w:r w:rsidRPr="00E82469">
        <w:t xml:space="preserve"> (Kate is the Senior Communications Manager November 15th, 2011 New Analyses Show Oil and Gas Industry Is Inflating the Job-Creating Potential of </w:t>
      </w:r>
      <w:r w:rsidRPr="00E82469">
        <w:rPr>
          <w:rFonts w:ascii="MS Mincho" w:eastAsia="MS Gothic" w:hAnsi="MS Mincho" w:cs="MS Mincho"/>
        </w:rPr>
        <w:t>  </w:t>
      </w:r>
      <w:r w:rsidRPr="00E82469">
        <w:t xml:space="preserve">Shale Gas Development </w:t>
      </w:r>
      <w:hyperlink r:id="rId46" w:history="1">
        <w:r w:rsidRPr="00E82469">
          <w:rPr>
            <w:rStyle w:val="Hyperlink"/>
          </w:rPr>
          <w:t>http://www.foodandwaterwatch.org/pressreleases/new-analyses-show-oil-and-gas-industry-is-inflating-the-job-creating-potential-of-%E2%80%A8%E2%80%A8shale-gas-development/</w:t>
        </w:r>
      </w:hyperlink>
      <w:r w:rsidRPr="00E82469">
        <w:t xml:space="preserve"> )</w:t>
      </w:r>
    </w:p>
    <w:p w:rsidR="003361FE" w:rsidRPr="00E82469" w:rsidRDefault="003361FE" w:rsidP="003361FE"/>
    <w:p w:rsidR="003361FE" w:rsidRPr="00E82469" w:rsidRDefault="003361FE" w:rsidP="003361FE">
      <w:pPr>
        <w:rPr>
          <w:rStyle w:val="StyleBoldUnderline"/>
        </w:rPr>
      </w:pPr>
      <w:r w:rsidRPr="00E82469">
        <w:t>Washington, D.C</w:t>
      </w:r>
      <w:proofErr w:type="gramStart"/>
      <w:r w:rsidRPr="00E82469">
        <w:t>.—</w:t>
      </w:r>
      <w:proofErr w:type="gramEnd"/>
      <w:r w:rsidRPr="00E82469">
        <w:t xml:space="preserve"> Will the oil and gas industry create 1 million new jobs for Americans, as its latest advertisement claims? </w:t>
      </w:r>
      <w:r w:rsidRPr="00E82469">
        <w:rPr>
          <w:rStyle w:val="StyleBoldUnderline"/>
        </w:rPr>
        <w:t>The American Petroleum Institute and major oil and gas corporations are spending millions to convince Americans that with unrestricted access to natural resources, they can lift us from our economic slump in part by fracking our nation’s shale gas reserves.</w:t>
      </w:r>
      <w:r w:rsidRPr="00E82469">
        <w:t xml:space="preserve"> But Exposing the Oil and Gas Industry’s False Jobs Promise for Shale Gas Development, </w:t>
      </w:r>
      <w:r w:rsidRPr="00E82469">
        <w:rPr>
          <w:rStyle w:val="StyleBoldUnderline"/>
        </w:rPr>
        <w:t>a new set of analyses released today by the national consumer advocacy organization Food &amp; Water Watch, finds that the oil and gas industry is exaggerating the capacity of shale gas development to generate jobs and economic opportunity for Americans, in one case exaggerating projected job creation by 900 percent</w:t>
      </w:r>
      <w:r w:rsidRPr="00E82469">
        <w:t>. “The oil and gas industry has tried to stand on three legs, claiming that shale gas is good for the environment, good for American energy security and good for the economy. The first two legs have already been kicked out, and our new analysis kicks out the third,” said Food &amp; Water Watch Executive Director Wenonah Hauter. “They have no legs left to stand on</w:t>
      </w:r>
      <w:r w:rsidRPr="00E82469">
        <w:rPr>
          <w:rStyle w:val="StyleBoldUnderline"/>
        </w:rPr>
        <w:t>.” A 2011 report by the Public Policy Institute of New York State (PPINYS) claimed that by 2018, developing 500 new shale gas wells each year in five counties in New York would create 62,620 jobs. Food &amp; Water Watch closely examined the PPINYS report and found it riddled with flaws; in fact, the economic forecasting model that PPINYS used actually only supported a claim of 6,656 jobs</w:t>
      </w:r>
      <w:r w:rsidRPr="00E82469">
        <w:t xml:space="preserve">. PPINYS inflated the job-creation potential of shale gas development by almost 900 percent. According to Food &amp; Water Watch, even the corrected PPINYS jobs projection is overly optimistic because it fails to account for negative effects that shale gas development would have on other key parts of the economy, such as agriculture and tourism. Exposing the Oil and Gas Industry’s False Jobs Promise for Shale Gas Development examines employment data, revealing that opening up five counties in the southern tier of New York to shale gas development can be expected to generate a net gain in employment of only about 2 jobs per well. This calculation, derived from data on actual employment, is in stark contrast with the forecast of 125 jobs per well in the PPINYS report. According to Food &amp; Water Watch, an employment gain of just 2 jobs per shale gas well does not justify the inevitable costs to public health, public infrastructure and the environment that the industry would bring to New York. Across the United States, shale gas development has generated a barrage of costly consequences: -To date, over 1,000 cases of drinking water contamination have been reported near shale gas development sites around the U.S. -In 2008, a fracking wastewater pit in Colorado leaked 1.6 million gallons of fluids, some of which contaminated the Colorado River. -In Wise County, Texas, </w:t>
      </w:r>
      <w:r w:rsidRPr="00E82469">
        <w:rPr>
          <w:rStyle w:val="StyleBoldUnderline"/>
        </w:rPr>
        <w:t>properties with fracking wells have lost 75 percent of their value</w:t>
      </w:r>
      <w:r w:rsidRPr="00E82469">
        <w:t xml:space="preserve">. -In 2009, Pennsylvania regulators ordered the Cabot Oil and Gas Corporation to cease all fracking in Dimock, Pa., after three spills at one well within a week polluted a wetland and endangered fish in a local creek. </w:t>
      </w:r>
      <w:r w:rsidRPr="00E82469">
        <w:rPr>
          <w:rStyle w:val="StyleBoldUnderline"/>
        </w:rPr>
        <w:t>The spills leaked 8,420 gallons of fluids that contained potential carcinogens. The state fined the company $240,000, and it cost more than $10 million to deliver potable water to the affected homes.</w:t>
      </w:r>
      <w:r w:rsidRPr="00E82469">
        <w:t xml:space="preserve"> A legal battle has now ensued over who should be responsible for providing Dimock residents with clean water. -Scientists have found that 25 percent of the hundreds of chemicals used in fracking can cause cancer, 37 percent can disrupt the endocrine system and 40 to 50 percent can affect the nervous, immune and cardiovascular systems. -Fracking wells in Pennsylvania, a state with many active sites, are expected to create 19 million gallons of wastewater this year, yet many municipal treatment plants lack the capacity to treat fracking wastewater in part because it often contains radioactive </w:t>
      </w:r>
      <w:r w:rsidRPr="00E82469">
        <w:lastRenderedPageBreak/>
        <w:t xml:space="preserve">elements. Many of the flaws in the PPINYS report come from a series of studies led by Timothy Considine of the University of Wyoming. His series of studies have informed many evaluations of the economic potential of shale gas development by policymakers, including the U.S. Department of Energy’s Shale Gas Subcommittee. The industry’s jobs projections are used to make the case for deregulation, but the oil and gas companies’ recent record tells a different story. According to a report released in September by Congressman Ed Markey (D-Ma.), </w:t>
      </w:r>
      <w:r w:rsidRPr="00E82469">
        <w:rPr>
          <w:rStyle w:val="StyleBoldUnderline"/>
        </w:rPr>
        <w:t>ExxonMobil, Chevron, BP, Shell and ConocoPhillips, all involved in shale gas development, paid their executives a total of nearly $220 million and recorded $73 billion in profits in 2010. However, the Big 5 oil companies reduced their global workforce by a combined 4,400 employees that same year.</w:t>
      </w:r>
      <w:r w:rsidRPr="00E82469">
        <w:t xml:space="preserve"> “While President Obama’s recent move to delay his decision on the Keystone XL Pipeline is a sign that his administration is attuned to public concern about the negative effects of tar sands, we hope he will not replace it with shale gas development,” said Hauter. “</w:t>
      </w:r>
      <w:r w:rsidRPr="00E82469">
        <w:rPr>
          <w:rStyle w:val="StyleBoldUnderline"/>
        </w:rPr>
        <w:t>The oil and gas industry has exploited our economic woes to promote shale gas, yet actual employment data shows that it is not a cure-all for our nation’s economic challenges; the money to be made from shale gas development will mostly just benefit oil and gas executives.”</w:t>
      </w:r>
    </w:p>
    <w:p w:rsidR="003361FE" w:rsidRPr="00E82469" w:rsidRDefault="003361FE" w:rsidP="003361FE">
      <w:pPr>
        <w:pStyle w:val="Heading4"/>
      </w:pPr>
      <w:r w:rsidRPr="00E82469">
        <w:t>Oil is unsustainable for the economy peak oil and speculation</w:t>
      </w:r>
    </w:p>
    <w:p w:rsidR="003361FE" w:rsidRPr="00E82469" w:rsidRDefault="003361FE" w:rsidP="003361FE">
      <w:r w:rsidRPr="00E82469">
        <w:rPr>
          <w:b/>
        </w:rPr>
        <w:t>Ahmed 06-25</w:t>
      </w:r>
      <w:r w:rsidRPr="00E82469">
        <w:t xml:space="preserve"> (Nafeez Mosaddeq Ahmed Author, Journalist, Scholar; environment writer, The Guardian,Shale gas won't stop peak oil, but could create an economic crisis originally published by The Guardian blog | Jun 25, 2013 http://www.resilience.org/stories/2013-06-25/shale-gas-won-t-stop-peak-oil-but-could-create-an-economic-crisis)</w:t>
      </w:r>
    </w:p>
    <w:p w:rsidR="003361FE" w:rsidRPr="00E82469" w:rsidRDefault="003361FE" w:rsidP="003361FE"/>
    <w:p w:rsidR="003361FE" w:rsidRPr="00964986" w:rsidRDefault="003361FE" w:rsidP="003361FE">
      <w:pPr>
        <w:rPr>
          <w:rStyle w:val="StyleBoldUnderline"/>
        </w:rPr>
      </w:pPr>
      <w:r w:rsidRPr="00E82469">
        <w:rPr>
          <w:sz w:val="16"/>
        </w:rPr>
        <w:t xml:space="preserve">A new report out last week from the US Energy Information Administration (EIA) has doubled estimates of "technically recoverable" oil and gas resources available globally. </w:t>
      </w:r>
      <w:r w:rsidRPr="00E82469">
        <w:rPr>
          <w:rStyle w:val="StyleBoldUnderline"/>
        </w:rPr>
        <w:t>The report says that shale-based resources potentially increase the world's total oil supplies by 11 per cent. Acknowledging fault-lines in its new study, contracted to energy consulting firm Advanced Resources International Inc. (ARI), the EIA said: "These shale oil and shale gas resource estimates are highly uncertain and will remain so until they are extensively tested with production wells.</w:t>
      </w:r>
      <w:r w:rsidRPr="00E82469">
        <w:rPr>
          <w:sz w:val="16"/>
        </w:rPr>
        <w:t xml:space="preserve">" The report estimates shale resources outside the US by extrapolation based on "the geology and resource recovery rates of similar shale formations in the United States." Hence, the EIA concedes that "the extent to which global technically recoverable shale resources will prove to be economically recoverable is not yet clear." Two years ago, following the publication of the EIA April 2011 report a New York Times investigation obtained internal EIA communications showing how senior officials, including industry consultants and federal energy experts privately voiced scepticism about shale gas prospects. One internal EIA document said oil companies had exaggerated "the appearance of shale gas well profitability" by highlighting performance only from the best wells, and using overly optimistic models for productivity projections over decades. The NYT reported that the EIA often "relies on research from outside consultants with ties to the industry." The latest EIA shale gas estimates, contracted to ARI, is no exception. ARI, according to the NYT's 2011 article, has "major clients in the oil and gas industry" and the company's president, Vello Kuuskraa, is "a stockholder and board member of Southwestern Energy, an energy company heavily involved in drilling for gas in the Fayetteville shale formation in Arkansas." </w:t>
      </w:r>
      <w:r w:rsidRPr="00E82469">
        <w:rPr>
          <w:rStyle w:val="StyleBoldUnderline"/>
        </w:rPr>
        <w:t>Independent studies published over the last few months cast even more serious doubt over the viability of the shale gas boom. A report released in March by the Berlin-based Energy Watch Group (EWG), a group of European scientists, undertook a comprehensive assessment of the availability and production rates for global oil and gas production, concluding that: "... world oil production has not increased anymore but has entered a plateau since about 2005." Crude oil production was "already in slight decline since about 2008</w:t>
      </w:r>
      <w:r w:rsidRPr="00E82469">
        <w:rPr>
          <w:sz w:val="16"/>
        </w:rPr>
        <w:t xml:space="preserve">." This is consistent with the EWG's earlier finding that global conventional oil production had peaked in 2006 - as subsequently corroborated by the International Energy Agency (IEA) in 2010. </w:t>
      </w:r>
      <w:r w:rsidRPr="00E82469">
        <w:rPr>
          <w:rStyle w:val="StyleBoldUnderline"/>
        </w:rPr>
        <w:t xml:space="preserve">The new report predicts that far from growing inexorably, "light tight oil production in the USA will peak between 2015 and 2017, followed by a steep decline", while shale gas production will most likely peak in 2015. Shale gas prospects outside the US are incomparable to gains made so far there "since </w:t>
      </w:r>
      <w:r w:rsidRPr="00E82469">
        <w:rPr>
          <w:sz w:val="16"/>
        </w:rPr>
        <w:t>geological, geographical, and industrial conditions are much less favourable</w:t>
      </w:r>
      <w:r w:rsidRPr="00E82469">
        <w:rPr>
          <w:rStyle w:val="StyleBoldUnderline"/>
        </w:rPr>
        <w:t xml:space="preserve">." Consequently, global gas prices are likely to increase rather than follow the initial US trend. In the meantime, conventional oil production will continue declining, dropping as much as 40 per cent by 2030. The upshot is that the US "will not become a net oil exporter." </w:t>
      </w:r>
      <w:r w:rsidRPr="00E82469">
        <w:rPr>
          <w:sz w:val="16"/>
        </w:rPr>
        <w:t>The EGW report follows two other reports published earlier this year also challenging the conventional wisdom. A Post-Carbon Institute study authored by geologist David Hughes, who worked for 32 years as a research manager at the Geological Survey of Canada, analysed US production data for 65,000 wells from 31 shale plays using a database widely used in industry and government. While acknowledging that shale has dramatically reversed "the long-</w:t>
      </w:r>
      <w:r w:rsidRPr="00E82469">
        <w:rPr>
          <w:sz w:val="16"/>
        </w:rPr>
        <w:lastRenderedPageBreak/>
        <w:t xml:space="preserve">standing decline of US oil and gas production", this can only: "... provide a temporary reprieve from having to deal with the real problems: fossil fuels are finite, and production of new fossil fuel resources tends to be increasingly expensive and environmentally damaging." </w:t>
      </w:r>
      <w:r w:rsidRPr="00E82469">
        <w:rPr>
          <w:rStyle w:val="StyleBoldUnderline"/>
        </w:rPr>
        <w:t xml:space="preserve">Despite accounting for nearly 40 per cent of US natural gas production, shale gas production has "been on a plateau since December 2011 - 80 per cent of shale gas production comes from five plays", some of which are already in decline. "The very high decline rates of shale gas wells require continuous inputs of capital - estimated at $42 billion per year to drill more than 7,000 wells - in order to maintain production. In comparison, the value of shale gas produced in 2012 was just $32.5 billion." </w:t>
      </w:r>
      <w:r w:rsidRPr="00E82469">
        <w:rPr>
          <w:sz w:val="16"/>
        </w:rPr>
        <w:t xml:space="preserve">The report thus concludes: "Notwithstanding the fact that in theory some of these resources have very large in situ volumes, the likely rate at which they can be converted to supply and their cost of acquisition will not allow them to quell higher energy costs and potential supply shortfalls." Report author Hughes said that the main problem was the exclusion of price and rate of supply: "Price is critically important but not considered in these estimates." He added: "Only a small portion [of total estimated resources], likely less than 5-10 per cent will be recoverable at a low price... "Shale gas can continue to grow but only at higher prices and that growth will require an ever escalating drilling treadmill with associated collateral financial and environmental costs – and its long term sustainability is highly questionable." </w:t>
      </w:r>
      <w:r w:rsidRPr="00E82469">
        <w:rPr>
          <w:rStyle w:val="StyleBoldUnderline"/>
        </w:rPr>
        <w:t xml:space="preserve">Another report was put out by the Energy Policy Forum, and authored by former Wall Street analyst Deborah Rogers - now an adviser to the US Department of the Interior's Extractive Industries Transparency Initiative. Rogers warns that the interplay of geological constraints and financial exuberance are creating an unsustainable bubble. Her report shows that shale oil and gas reserves have been: "... overestimated by a minimum of 100% and by as much as 400-500% by operators according to actual well production data filed in various states... Shale oil wells are following the same steep decline rates and poor recovery efficiency observed in shale gas wells." Deliberate overproduction drove gas prices down so that Wall Street could maximise profits </w:t>
      </w:r>
      <w:r w:rsidRPr="00E82469">
        <w:rPr>
          <w:sz w:val="16"/>
        </w:rPr>
        <w:t xml:space="preserve">"from mergers &amp; acquisitions and other transactional fees", as well as from share prices. Meanwhile, the industry must still service high levels of debt due to excessive borrowing justified by overinflated projections: "... leases were bundled and flipped on unproved shale fields in much the same way as mortgage-backed securities had been bundled and sold on questionable underlying mortgage assets prior to the economic downturn of 2007." </w:t>
      </w:r>
      <w:r w:rsidRPr="00E82469">
        <w:rPr>
          <w:rStyle w:val="StyleBoldUnderline"/>
        </w:rPr>
        <w:t xml:space="preserve">Seeking to prevent outright collapse, the report argues, the US is ramping up gas exports so it can exploit the difference between low domestic and high international prices "to shore up ailing balance sheets invested in shale assets." Rogers, who testified last month before the Senate Committee on Energy and Natural Resources, also expressed scepticism about the EIA's latest assessment: "The EIA actually does retrospective assessments of their forecasting and their track record is dismal... They admit that they overestimated natural gas production 66 per cent of the time and crude 59.6 per cent of the time in their March 2013 assessment for 2012." </w:t>
      </w:r>
      <w:r w:rsidRPr="00E82469">
        <w:rPr>
          <w:sz w:val="16"/>
        </w:rPr>
        <w:t xml:space="preserve">She added that "there is definitely a bubble." Though it would not have an impact as devastating as the banking crisis, she said: "The oil majors do have losses, but the smaller independents are being shaken out. Chesapeake and others are struggling, like Devon, Continental, Kodiak and Range. Without exception, they all have had a significant deterioration in negative free cash since 2010. </w:t>
      </w:r>
      <w:r w:rsidRPr="00E82469">
        <w:rPr>
          <w:rStyle w:val="StyleBoldUnderline"/>
        </w:rPr>
        <w:t>This is obviously not sustainable." The impact of this would be greater centralisation, with smaller companies and their assets being absorbed by the oil majors through mergers and acquisitions. Rogers said: "What is most troubling to me is that there appears to be a complacency setting in about transitioning to a more sustainable energy economy.</w:t>
      </w:r>
      <w:r w:rsidRPr="00E82469">
        <w:rPr>
          <w:sz w:val="16"/>
        </w:rPr>
        <w:t xml:space="preserve"> Shales should be used as a bridge. But we are hearing far too much euphoric talk about 100-200 years of natural gas. </w:t>
      </w:r>
      <w:r w:rsidRPr="00E82469">
        <w:rPr>
          <w:rStyle w:val="StyleBoldUnderline"/>
        </w:rPr>
        <w:t>Therefore no need to worry, it can be business as usual. This is highly problematic in my opinion. We must globally transition away from hydrocarbons."</w:t>
      </w:r>
      <w:r w:rsidRPr="00964986">
        <w:rPr>
          <w:rStyle w:val="StyleBoldUnderline"/>
        </w:rPr>
        <w:t xml:space="preserve"> </w:t>
      </w:r>
    </w:p>
    <w:p w:rsidR="003361FE" w:rsidRPr="00964986" w:rsidRDefault="003361FE" w:rsidP="003361FE"/>
    <w:sectPr w:rsidR="003361FE" w:rsidRPr="00964986">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B11899"/>
    <w:multiLevelType w:val="hybridMultilevel"/>
    <w:tmpl w:val="3D08D5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BAA"/>
    <w:rsid w:val="000368E3"/>
    <w:rsid w:val="000B65AB"/>
    <w:rsid w:val="000C58D8"/>
    <w:rsid w:val="00135895"/>
    <w:rsid w:val="001A329A"/>
    <w:rsid w:val="00203D38"/>
    <w:rsid w:val="00216054"/>
    <w:rsid w:val="002626A5"/>
    <w:rsid w:val="003361FE"/>
    <w:rsid w:val="00375BAA"/>
    <w:rsid w:val="003775CB"/>
    <w:rsid w:val="003D7EF9"/>
    <w:rsid w:val="003E6AC8"/>
    <w:rsid w:val="0053628B"/>
    <w:rsid w:val="0061647B"/>
    <w:rsid w:val="006B14F3"/>
    <w:rsid w:val="00742DEA"/>
    <w:rsid w:val="008443BA"/>
    <w:rsid w:val="008D7B42"/>
    <w:rsid w:val="00950B15"/>
    <w:rsid w:val="00964986"/>
    <w:rsid w:val="009868BF"/>
    <w:rsid w:val="00A3314A"/>
    <w:rsid w:val="00A33DAE"/>
    <w:rsid w:val="00A41855"/>
    <w:rsid w:val="00A97ABB"/>
    <w:rsid w:val="00AC4211"/>
    <w:rsid w:val="00BF27D0"/>
    <w:rsid w:val="00C26EB2"/>
    <w:rsid w:val="00D25EF6"/>
    <w:rsid w:val="00D57931"/>
    <w:rsid w:val="00DE54B6"/>
    <w:rsid w:val="00E33CB6"/>
    <w:rsid w:val="00E82469"/>
    <w:rsid w:val="00F06540"/>
    <w:rsid w:val="00FB7409"/>
    <w:rsid w:val="00FF2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73B2D8-B8DF-4D87-94B1-E360C9C8D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06540"/>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F0654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0654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0654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0654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065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6540"/>
  </w:style>
  <w:style w:type="character" w:customStyle="1" w:styleId="Heading1Char">
    <w:name w:val="Heading 1 Char"/>
    <w:aliases w:val="Pocket Char"/>
    <w:basedOn w:val="DefaultParagraphFont"/>
    <w:link w:val="Heading1"/>
    <w:uiPriority w:val="1"/>
    <w:rsid w:val="00F06540"/>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F06540"/>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F06540"/>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F06540"/>
    <w:rPr>
      <w:rFonts w:ascii="Georgia" w:eastAsiaTheme="majorEastAsia" w:hAnsi="Georgia" w:cstheme="majorBidi"/>
      <w:b/>
      <w:bCs/>
      <w:iCs/>
      <w:sz w:val="26"/>
    </w:rPr>
  </w:style>
  <w:style w:type="character" w:styleId="Emphasis">
    <w:name w:val="Emphasis"/>
    <w:aliases w:val="Evidence,Minimized,minimized,Highlighted,tag2,Size 10,emphasis in card,CD Card,ED - Tag,Underlined"/>
    <w:basedOn w:val="DefaultParagraphFont"/>
    <w:uiPriority w:val="7"/>
    <w:qFormat/>
    <w:rsid w:val="00F06540"/>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F06540"/>
    <w:rPr>
      <w:b/>
      <w:bCs/>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F06540"/>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06540"/>
    <w:rPr>
      <w:b/>
      <w:bCs/>
      <w:sz w:val="26"/>
      <w:u w:val="none"/>
    </w:rPr>
  </w:style>
  <w:style w:type="paragraph" w:styleId="Header">
    <w:name w:val="header"/>
    <w:basedOn w:val="Normal"/>
    <w:link w:val="HeaderChar"/>
    <w:uiPriority w:val="99"/>
    <w:semiHidden/>
    <w:rsid w:val="00F06540"/>
    <w:pPr>
      <w:tabs>
        <w:tab w:val="center" w:pos="4680"/>
        <w:tab w:val="right" w:pos="9360"/>
      </w:tabs>
    </w:pPr>
  </w:style>
  <w:style w:type="character" w:customStyle="1" w:styleId="HeaderChar">
    <w:name w:val="Header Char"/>
    <w:basedOn w:val="DefaultParagraphFont"/>
    <w:link w:val="Header"/>
    <w:uiPriority w:val="99"/>
    <w:semiHidden/>
    <w:rsid w:val="00F06540"/>
    <w:rPr>
      <w:rFonts w:ascii="Georgia" w:hAnsi="Georgia" w:cs="Calibri"/>
    </w:rPr>
  </w:style>
  <w:style w:type="paragraph" w:styleId="Footer">
    <w:name w:val="footer"/>
    <w:basedOn w:val="Normal"/>
    <w:link w:val="FooterChar"/>
    <w:uiPriority w:val="99"/>
    <w:semiHidden/>
    <w:rsid w:val="00F06540"/>
    <w:pPr>
      <w:tabs>
        <w:tab w:val="center" w:pos="4680"/>
        <w:tab w:val="right" w:pos="9360"/>
      </w:tabs>
    </w:pPr>
  </w:style>
  <w:style w:type="character" w:customStyle="1" w:styleId="FooterChar">
    <w:name w:val="Footer Char"/>
    <w:basedOn w:val="DefaultParagraphFont"/>
    <w:link w:val="Footer"/>
    <w:uiPriority w:val="99"/>
    <w:semiHidden/>
    <w:rsid w:val="00F06540"/>
    <w:rPr>
      <w:rFonts w:ascii="Georgia" w:hAnsi="Georgia" w:cs="Calibri"/>
    </w:rPr>
  </w:style>
  <w:style w:type="character" w:styleId="Hyperlink">
    <w:name w:val="Hyperlink"/>
    <w:aliases w:val="heading 1 (block title),Card Text,Important,Read,Internet Link"/>
    <w:basedOn w:val="DefaultParagraphFont"/>
    <w:uiPriority w:val="99"/>
    <w:rsid w:val="00F06540"/>
    <w:rPr>
      <w:color w:val="auto"/>
      <w:u w:val="none"/>
    </w:rPr>
  </w:style>
  <w:style w:type="character" w:styleId="FollowedHyperlink">
    <w:name w:val="FollowedHyperlink"/>
    <w:basedOn w:val="DefaultParagraphFont"/>
    <w:uiPriority w:val="99"/>
    <w:semiHidden/>
    <w:rsid w:val="00F06540"/>
    <w:rPr>
      <w:color w:val="auto"/>
      <w:u w:val="none"/>
    </w:rPr>
  </w:style>
  <w:style w:type="paragraph" w:styleId="ListParagraph">
    <w:name w:val="List Paragraph"/>
    <w:basedOn w:val="Normal"/>
    <w:uiPriority w:val="34"/>
    <w:qFormat/>
    <w:rsid w:val="00135895"/>
    <w:pPr>
      <w:ind w:left="720"/>
      <w:contextualSpacing/>
    </w:pPr>
  </w:style>
  <w:style w:type="paragraph" w:styleId="TOCHeading">
    <w:name w:val="TOC Heading"/>
    <w:basedOn w:val="Heading1"/>
    <w:next w:val="Normal"/>
    <w:uiPriority w:val="39"/>
    <w:unhideWhenUsed/>
    <w:qFormat/>
    <w:rsid w:val="0053628B"/>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53628B"/>
    <w:pPr>
      <w:spacing w:after="100"/>
    </w:pPr>
  </w:style>
  <w:style w:type="paragraph" w:styleId="TOC2">
    <w:name w:val="toc 2"/>
    <w:basedOn w:val="Normal"/>
    <w:next w:val="Normal"/>
    <w:autoRedefine/>
    <w:uiPriority w:val="39"/>
    <w:unhideWhenUsed/>
    <w:rsid w:val="0053628B"/>
    <w:pPr>
      <w:spacing w:after="100"/>
      <w:ind w:left="220"/>
    </w:pPr>
  </w:style>
  <w:style w:type="paragraph" w:styleId="TOC3">
    <w:name w:val="toc 3"/>
    <w:basedOn w:val="Normal"/>
    <w:next w:val="Normal"/>
    <w:autoRedefine/>
    <w:uiPriority w:val="39"/>
    <w:unhideWhenUsed/>
    <w:rsid w:val="0053628B"/>
    <w:pPr>
      <w:spacing w:after="100"/>
      <w:ind w:left="440"/>
    </w:pPr>
  </w:style>
  <w:style w:type="character" w:customStyle="1" w:styleId="4Qualifications">
    <w:name w:val="4 Qualifications"/>
    <w:rsid w:val="00964986"/>
    <w:rPr>
      <w:rFonts w:ascii="Times New Roman" w:hAnsi="Times New Roman" w:cs="Times New Roman"/>
      <w:sz w:val="14"/>
    </w:rPr>
  </w:style>
  <w:style w:type="paragraph" w:customStyle="1" w:styleId="Tags">
    <w:name w:val="Tags"/>
    <w:basedOn w:val="Normal"/>
    <w:qFormat/>
    <w:rsid w:val="00964986"/>
    <w:rPr>
      <w:rFonts w:ascii="Times New Roman" w:eastAsia="Calibri" w:hAnsi="Times New Roman" w:cs="Times New Roman"/>
      <w:b/>
      <w:sz w:val="32"/>
    </w:rPr>
  </w:style>
  <w:style w:type="character" w:customStyle="1" w:styleId="DebateUnderline">
    <w:name w:val="Debate Underline"/>
    <w:qFormat/>
    <w:rsid w:val="00964986"/>
    <w:rPr>
      <w:rFonts w:ascii="Times New Roman" w:hAnsi="Times New Roman" w:cs="Times New Roman" w:hint="default"/>
      <w:sz w:val="20"/>
      <w:u w:val="thick"/>
    </w:rPr>
  </w:style>
  <w:style w:type="paragraph" w:customStyle="1" w:styleId="CardIndented">
    <w:name w:val="Card (Indented)"/>
    <w:basedOn w:val="Normal"/>
    <w:qFormat/>
    <w:rsid w:val="00964986"/>
    <w:pPr>
      <w:ind w:left="288"/>
    </w:pPr>
    <w:rPr>
      <w:rFonts w:ascii="Times New Roman" w:eastAsia="Calibri"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ota.fas.org/reports/9110.pdf" TargetMode="External"/><Relationship Id="rId18" Type="http://schemas.openxmlformats.org/officeDocument/2006/relationships/hyperlink" Target="http://www.sciencedirect.com/science/article/pii/S0921800910004209" TargetMode="External"/><Relationship Id="rId26" Type="http://schemas.openxmlformats.org/officeDocument/2006/relationships/hyperlink" Target="http://www.countercurrents.org/barry140108.htm" TargetMode="External"/><Relationship Id="rId39" Type="http://schemas.openxmlformats.org/officeDocument/2006/relationships/hyperlink" Target="http://www.stlouisfed.org/publications/re/articles/?id=2201" TargetMode="External"/><Relationship Id="rId21" Type="http://schemas.openxmlformats.org/officeDocument/2006/relationships/hyperlink" Target="http://www.newscientist.com/article/dn16058-prophesy-of-economic-collapse-coming-true.html" TargetMode="External"/><Relationship Id="rId34" Type="http://schemas.openxmlformats.org/officeDocument/2006/relationships/hyperlink" Target="http://isanet.ccit.arizona.edu/noarchive/boehmer.html" TargetMode="External"/><Relationship Id="rId42" Type="http://schemas.openxmlformats.org/officeDocument/2006/relationships/hyperlink" Target="http://www.stlouisfed.org/publications/re/articles/?id=2201" TargetMode="External"/><Relationship Id="rId47" Type="http://schemas.openxmlformats.org/officeDocument/2006/relationships/fontTable" Target="fontTable.xml"/><Relationship Id="rId50" Type="http://schemas.openxmlformats.org/officeDocument/2006/relationships/customXml" Target="../customXml/item3.xml"/><Relationship Id="rId7" Type="http://schemas.openxmlformats.org/officeDocument/2006/relationships/hyperlink" Target="http://rebirthofreason.com/War/MonsterFAQ.shtml" TargetMode="External"/><Relationship Id="rId2" Type="http://schemas.openxmlformats.org/officeDocument/2006/relationships/customXml" Target="../customXml/item1.xml"/><Relationship Id="rId16" Type="http://schemas.openxmlformats.org/officeDocument/2006/relationships/hyperlink" Target="http://finance.yahoo.com/news/expectations-economy-turn-negative-business-152500273.html" TargetMode="External"/><Relationship Id="rId29" Type="http://schemas.openxmlformats.org/officeDocument/2006/relationships/hyperlink" Target="http://isanet.ccit.arizona.edu/noarchive/boehmer.html" TargetMode="External"/><Relationship Id="rId11" Type="http://schemas.openxmlformats.org/officeDocument/2006/relationships/hyperlink" Target="http://www.freerepublic.com/focus/news/2169866/posts" TargetMode="External"/><Relationship Id="rId24" Type="http://schemas.openxmlformats.org/officeDocument/2006/relationships/hyperlink" Target="http://www.population-growth-migration.info/essays/economyk.htm" TargetMode="External"/><Relationship Id="rId32" Type="http://schemas.openxmlformats.org/officeDocument/2006/relationships/hyperlink" Target="http://www.mtholyoke.edu/acad/intrel/copeland.htm" TargetMode="External"/><Relationship Id="rId37" Type="http://schemas.openxmlformats.org/officeDocument/2006/relationships/hyperlink" Target="https://www.google.com/url?sa=t&amp;rct=j&amp;q=&amp;esrc=s&amp;source=web&amp;cd=1&amp;ved=0CDIQFjAA&amp;url=http%3A%2F%2Fwww.gwu.edu%2F~gwipp%2FHill%2520et%2520al%2520Economic%2520Shocks%2520and%2520Regional%2520Economic%2520Resilience%2520%25205-10-10.doc&amp;ei=D4TpUaKvBYeM9ASyn4CoAw&amp;usg=AFQjCNFjMcrH-vtRBoSpiAeguDr1e5eURQ&amp;sig2=7aNQxBKFpN8CIC_CcCueUQ&amp;bvm=bv.49478099,d.eWU" TargetMode="External"/><Relationship Id="rId40" Type="http://schemas.openxmlformats.org/officeDocument/2006/relationships/hyperlink" Target="http://www.stlouisfed.org/publications/re/articles/?id=2201" TargetMode="External"/><Relationship Id="rId45" Type="http://schemas.openxmlformats.org/officeDocument/2006/relationships/hyperlink" Target="http://www.tips.org.za/files/Wilson_James_Paper.pdf%20p.%207" TargetMode="External"/><Relationship Id="rId5" Type="http://schemas.openxmlformats.org/officeDocument/2006/relationships/settings" Target="settings.xml"/><Relationship Id="rId15" Type="http://schemas.openxmlformats.org/officeDocument/2006/relationships/hyperlink" Target="http://ota.fas.org/reports/9110.pdf" TargetMode="External"/><Relationship Id="rId23" Type="http://schemas.openxmlformats.org/officeDocument/2006/relationships/hyperlink" Target="http://www.ecoearth.info/blog/2012/08/earth_meanders_this_i_know_to.asp" TargetMode="External"/><Relationship Id="rId28" Type="http://schemas.openxmlformats.org/officeDocument/2006/relationships/hyperlink" Target="http://uk.mobile.reuters.com/article/article/idUKL1E8KD67A20120913" TargetMode="External"/><Relationship Id="rId36" Type="http://schemas.openxmlformats.org/officeDocument/2006/relationships/hyperlink" Target="http://www.onlineamd.com/amd-0211-positive-predictions-2011.aspx" TargetMode="External"/><Relationship Id="rId49" Type="http://schemas.openxmlformats.org/officeDocument/2006/relationships/customXml" Target="../customXml/item2.xml"/><Relationship Id="rId10" Type="http://schemas.openxmlformats.org/officeDocument/2006/relationships/hyperlink" Target="http://www.population-growth-migration.info/essays/economyk.html" TargetMode="External"/><Relationship Id="rId19" Type="http://schemas.openxmlformats.org/officeDocument/2006/relationships/hyperlink" Target="http://www.countercurrents.org/mackenzie100112.htm" TargetMode="External"/><Relationship Id="rId31" Type="http://schemas.openxmlformats.org/officeDocument/2006/relationships/hyperlink" Target="http://isanet.ccit.arizona.edu/noarchive/boehmer.html" TargetMode="External"/><Relationship Id="rId44" Type="http://schemas.openxmlformats.org/officeDocument/2006/relationships/hyperlink" Target="http://www.stlouisfed.org/publications/re/articles/?id=2201" TargetMode="External"/><Relationship Id="rId4" Type="http://schemas.openxmlformats.org/officeDocument/2006/relationships/styles" Target="styles.xml"/><Relationship Id="rId9" Type="http://schemas.openxmlformats.org/officeDocument/2006/relationships/hyperlink" Target="http://web.worldbank.org/WBSITE/EXTERNAL/TOPICS/EXTSDNET/0,,contentMDK:23168461~pagePK:64885161~piPK:64884432~theSitePK:5929282,00.html" TargetMode="External"/><Relationship Id="rId14" Type="http://schemas.openxmlformats.org/officeDocument/2006/relationships/hyperlink" Target="http://ota.fas.org/reports/9110.pdf" TargetMode="External"/><Relationship Id="rId22" Type="http://schemas.openxmlformats.org/officeDocument/2006/relationships/hyperlink" Target="http://www.paecon.net/PAEReview/issue57/Trainer57.pdf" TargetMode="External"/><Relationship Id="rId27" Type="http://schemas.openxmlformats.org/officeDocument/2006/relationships/hyperlink" Target="http://www.countercurrents.org/barry140108.htm" TargetMode="External"/><Relationship Id="rId30" Type="http://schemas.openxmlformats.org/officeDocument/2006/relationships/hyperlink" Target="http://www.tandfonline.com/doi/full/10.1080/10242690903568801" TargetMode="External"/><Relationship Id="rId35" Type="http://schemas.openxmlformats.org/officeDocument/2006/relationships/hyperlink" Target="http://cornandsoybeandigest.com/marketing/there-bubble-agriculture-economy" TargetMode="External"/><Relationship Id="rId43" Type="http://schemas.openxmlformats.org/officeDocument/2006/relationships/hyperlink" Target="http://www.stlouisfed.org/publications/re/articles/?id=2201" TargetMode="External"/><Relationship Id="rId48" Type="http://schemas.openxmlformats.org/officeDocument/2006/relationships/theme" Target="theme/theme1.xml"/><Relationship Id="rId8" Type="http://schemas.openxmlformats.org/officeDocument/2006/relationships/hyperlink" Target="http://perc.org/articles/economic-growth-and-state-humanity-no-21" TargetMode="External"/><Relationship Id="rId51" Type="http://schemas.openxmlformats.org/officeDocument/2006/relationships/customXml" Target="../customXml/item4.xml"/><Relationship Id="rId3" Type="http://schemas.openxmlformats.org/officeDocument/2006/relationships/numbering" Target="numbering.xml"/><Relationship Id="rId12" Type="http://schemas.openxmlformats.org/officeDocument/2006/relationships/hyperlink" Target="http://www.cato.org/publications/commentary/peace-earth-free-trade-men" TargetMode="External"/><Relationship Id="rId17" Type="http://schemas.openxmlformats.org/officeDocument/2006/relationships/hyperlink" Target="http://monthlyreview.org/2011/01/01/capitalism-and-degrowth-an-impossibility-theorem" TargetMode="External"/><Relationship Id="rId25" Type="http://schemas.openxmlformats.org/officeDocument/2006/relationships/hyperlink" Target="http://www.population-growth-migration.info/essays/economyk.htm" TargetMode="External"/><Relationship Id="rId33" Type="http://schemas.openxmlformats.org/officeDocument/2006/relationships/hyperlink" Target="http://www.mtholyoke.edu/acad/intrel/copeland.htm" TargetMode="External"/><Relationship Id="rId38" Type="http://schemas.openxmlformats.org/officeDocument/2006/relationships/hyperlink" Target="http://finance.yahoo.com/news/merger-acquisition-speculation-biotech-industry-122000130.html" TargetMode="External"/><Relationship Id="rId46" Type="http://schemas.openxmlformats.org/officeDocument/2006/relationships/hyperlink" Target="http://www.foodandwaterwatch.org/pressreleases/new-analyses-show-oil-and-gas-industry-is-inflating-the-job-creating-potential-of-%E2%80%A8%E2%80%A8shale-gas-development/" TargetMode="External"/><Relationship Id="rId20" Type="http://schemas.openxmlformats.org/officeDocument/2006/relationships/hyperlink" Target="http://etd.ohiolink.edu/send-pdf.cgi/Mills%20Julianne%20H.pdf?osu1243432252" TargetMode="External"/><Relationship Id="rId41" Type="http://schemas.openxmlformats.org/officeDocument/2006/relationships/hyperlink" Target="http://www.stlouisfed.org/publications/re/articles/?id=2201" TargetMode="External"/><Relationship Id="rId1" Type="http://schemas.microsoft.com/office/2006/relationships/keyMapCustomizations" Target="customizations.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57E642-D770-4427-B36D-A70E17BC9D11}"/>
</file>

<file path=customXml/itemProps2.xml><?xml version="1.0" encoding="utf-8"?>
<ds:datastoreItem xmlns:ds="http://schemas.openxmlformats.org/officeDocument/2006/customXml" ds:itemID="{D0899381-4427-4E41-BCFC-13F7C73DCE89}"/>
</file>

<file path=customXml/itemProps3.xml><?xml version="1.0" encoding="utf-8"?>
<ds:datastoreItem xmlns:ds="http://schemas.openxmlformats.org/officeDocument/2006/customXml" ds:itemID="{07743F4F-4628-4E2A-B96C-759D0A8C487C}"/>
</file>

<file path=customXml/itemProps4.xml><?xml version="1.0" encoding="utf-8"?>
<ds:datastoreItem xmlns:ds="http://schemas.openxmlformats.org/officeDocument/2006/customXml" ds:itemID="{35584869-0F57-4620-9E0B-695E27C1C658}"/>
</file>

<file path=docProps/app.xml><?xml version="1.0" encoding="utf-8"?>
<Properties xmlns="http://schemas.openxmlformats.org/officeDocument/2006/extended-properties" xmlns:vt="http://schemas.openxmlformats.org/officeDocument/2006/docPropsVTypes">
  <Template>Debate</Template>
  <TotalTime>969</TotalTime>
  <Pages>90</Pages>
  <Words>47013</Words>
  <Characters>267977</Characters>
  <Application>Microsoft Office Word</Application>
  <DocSecurity>0</DocSecurity>
  <Lines>2233</Lines>
  <Paragraphs>628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Hancock</dc:creator>
  <cp:keywords/>
  <dc:description/>
  <cp:lastModifiedBy>William Hancock</cp:lastModifiedBy>
  <cp:revision>12</cp:revision>
  <dcterms:created xsi:type="dcterms:W3CDTF">2013-07-18T23:26:00Z</dcterms:created>
  <dcterms:modified xsi:type="dcterms:W3CDTF">2013-07-19T19:40:00Z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