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31DA4" w:rsidRPr="00631DA4" w:rsidRDefault="00631DA4" w:rsidP="000D7F35">
      <w:pPr>
        <w:pStyle w:val="Heading1"/>
      </w:pPr>
      <w:bookmarkStart w:id="0" w:name="_GoBack"/>
      <w:bookmarkEnd w:id="0"/>
      <w:r w:rsidRPr="00631DA4">
        <w:t>NEG</w:t>
      </w:r>
    </w:p>
    <w:p w:rsidR="000D7F35" w:rsidRDefault="000D7F35" w:rsidP="000D7F35">
      <w:pPr>
        <w:pStyle w:val="Heading2"/>
      </w:pPr>
      <w:r>
        <w:lastRenderedPageBreak/>
        <w:t>1NC</w:t>
      </w:r>
    </w:p>
    <w:p w:rsidR="00631DA4" w:rsidRPr="00631DA4" w:rsidRDefault="00631DA4" w:rsidP="000D7F35">
      <w:pPr>
        <w:pStyle w:val="Heading3"/>
      </w:pPr>
      <w:r w:rsidRPr="00631DA4">
        <w:lastRenderedPageBreak/>
        <w:t>1NC</w:t>
      </w:r>
    </w:p>
    <w:p w:rsidR="00631DA4" w:rsidRPr="00631DA4" w:rsidRDefault="00631DA4" w:rsidP="00631DA4">
      <w:pPr>
        <w:pStyle w:val="Heading4"/>
      </w:pPr>
      <w:r w:rsidRPr="00631DA4">
        <w:t xml:space="preserve">Failed states discourse otherizes non-western nations through processes of demonization and securitization – this justifies ongoing military interventions.  </w:t>
      </w:r>
    </w:p>
    <w:p w:rsidR="00631DA4" w:rsidRPr="00631DA4" w:rsidRDefault="00631DA4" w:rsidP="00631DA4">
      <w:r w:rsidRPr="00631DA4">
        <w:rPr>
          <w:rStyle w:val="StyleStyleBold12pt"/>
        </w:rPr>
        <w:t>GÜLSEVEN 05</w:t>
      </w:r>
      <w:r w:rsidRPr="00631DA4">
        <w:t xml:space="preserve"> (YAHYA GÜLSEVEN, MASTER OF SCIENCE IN THE DEPARTMENT OF POLITICAL SCIENCE AND PUBLIC ADMINISTRATION, “FAILED STATE DISCOURSE AS AN INSTRUMENT OF THE US FOREIGN POLICY IN THE POST COLD WAR ERA”. November 2005. Accessed July 11, 2013.) </w:t>
      </w:r>
    </w:p>
    <w:p w:rsidR="00631DA4" w:rsidRPr="00631DA4" w:rsidRDefault="00631DA4" w:rsidP="00631DA4"/>
    <w:p w:rsidR="00631DA4" w:rsidRPr="00631DA4" w:rsidRDefault="00631DA4" w:rsidP="00631DA4">
      <w:r w:rsidRPr="00631DA4">
        <w:t xml:space="preserve">As it can be clearly seen from the above examples, </w:t>
      </w:r>
      <w:r w:rsidRPr="00631DA4">
        <w:rPr>
          <w:rStyle w:val="StyleBoldUnderline"/>
        </w:rPr>
        <w:t>the term ‘failed state’ is widely used without a serious questioning in the foreign policy discourses of many Western countries.</w:t>
      </w:r>
      <w:r w:rsidRPr="00631DA4">
        <w:t xml:space="preserve"> </w:t>
      </w:r>
      <w:r w:rsidRPr="00631DA4">
        <w:rPr>
          <w:rStyle w:val="StyleBoldUnderline"/>
        </w:rPr>
        <w:t>Thus it is not surprising that criticisms to the Western approach to the question of state failure mostly came from non-Western world.</w:t>
      </w:r>
      <w:r w:rsidRPr="00631DA4">
        <w:t xml:space="preserve"> For example, </w:t>
      </w:r>
      <w:r w:rsidRPr="00631DA4">
        <w:rPr>
          <w:rStyle w:val="StyleBoldUnderline"/>
        </w:rPr>
        <w:t>Khor</w:t>
      </w:r>
      <w:r w:rsidRPr="00631DA4">
        <w:t xml:space="preserve"> (2002), the director of the Malaysia-based Third World Network, </w:t>
      </w:r>
      <w:r w:rsidRPr="00631DA4">
        <w:rPr>
          <w:rStyle w:val="StyleBoldUnderline"/>
        </w:rPr>
        <w:t>suggests the failed states discourse is a means to justify military intervention in poor countries around the world.</w:t>
      </w:r>
      <w:r w:rsidRPr="00631DA4">
        <w:t xml:space="preserve"> In an essay entitled ‘Failed States Theory Can Cause Global Anarchy’, he refers to a discussion with a senior official of an international organization about ‘failed state theory’: </w:t>
      </w:r>
      <w:r w:rsidRPr="00631DA4">
        <w:rPr>
          <w:rStyle w:val="StyleBoldUnderline"/>
        </w:rPr>
        <w:t>In the new theory of failed states, the ‘international community’, or a set of countries, or even a single country, can intervene in another country, including to change its government, if that country is a failed state. This in itself was a scary ‘theory’, since it would not only legitimise the actions of the US in Afghanistan, but would raise these actions to the level of general justification for future actions</w:t>
      </w:r>
      <w:r w:rsidRPr="00631DA4">
        <w:t xml:space="preserve"> (multilateral or unilateral) </w:t>
      </w:r>
      <w:r w:rsidRPr="00631DA4">
        <w:rPr>
          <w:rStyle w:val="StyleBoldUnderline"/>
        </w:rPr>
        <w:t>against other ‘rogue countries.’ But what was really frightening was when the senior official elaborated that the definition of ‘failed states’ was not confined to the countries that had already been often accused of being ‘terrorist’, such as Iraq, North Korea or those in a state of anarchy like Somalia. The ‘</w:t>
      </w:r>
      <w:proofErr w:type="gramStart"/>
      <w:r w:rsidRPr="00631DA4">
        <w:rPr>
          <w:rStyle w:val="StyleBoldUnderline"/>
        </w:rPr>
        <w:t>failed</w:t>
      </w:r>
      <w:proofErr w:type="gramEnd"/>
      <w:r w:rsidRPr="00631DA4">
        <w:rPr>
          <w:rStyle w:val="StyleBoldUnderline"/>
        </w:rPr>
        <w:t xml:space="preserve"> states’ would include countries such as Iran, Egypt and Nigeria, which are unable to provide jobs, education and development for their own people</w:t>
      </w:r>
      <w:r w:rsidRPr="00631DA4">
        <w:t xml:space="preserve">. </w:t>
      </w:r>
      <w:r w:rsidRPr="00631DA4">
        <w:rPr>
          <w:rStyle w:val="StyleBoldUnderline"/>
        </w:rPr>
        <w:t>Since this lack of development could spawn discontent and violence that would spill over to other countries, through terrorist acts, then other countries have the right to act against the ‘failed states’ to prevent the terrorism that could otherwise harm the other countries</w:t>
      </w:r>
      <w:r w:rsidRPr="00631DA4">
        <w:t xml:space="preserve">. (Khor 2002) Similar to Khor, Fituni likens the political discourse on failed states to propaganda: </w:t>
      </w:r>
      <w:r w:rsidRPr="00631DA4">
        <w:rPr>
          <w:rStyle w:val="StyleBoldUnderline"/>
        </w:rPr>
        <w:t>The demonization of a (potential) enemy, for example, is an important instrument of foreign policy and propaganda. To implement such a policy, it is necessary to stigmatize the country in question. To this end, the state will be labelled ‘terrorist’, ‘criminal’ or ‘on the brink of collapse’. [...] Implicitly, the state affected will be robbed of its legitimacy and its privileges as a sovereign nation</w:t>
      </w:r>
      <w:r w:rsidRPr="00631DA4">
        <w:t xml:space="preserve">. </w:t>
      </w:r>
      <w:r w:rsidRPr="00631DA4">
        <w:rPr>
          <w:rStyle w:val="StyleBoldUnderline"/>
        </w:rPr>
        <w:t>In the end, such a state can be invaded, its government deposed and its population robbed of its civil rights without the legitimacy of such a move being challenged.</w:t>
      </w:r>
      <w:r w:rsidRPr="00631DA4">
        <w:t xml:space="preserve"> (</w:t>
      </w:r>
      <w:proofErr w:type="gramStart"/>
      <w:r w:rsidRPr="00631DA4">
        <w:t>quoted</w:t>
      </w:r>
      <w:proofErr w:type="gramEnd"/>
      <w:r w:rsidRPr="00631DA4">
        <w:t xml:space="preserve"> from Fituni11 in Lambach 2005) What Fituni tries to show is that the </w:t>
      </w:r>
      <w:r w:rsidRPr="00631DA4">
        <w:rPr>
          <w:rStyle w:val="StyleBoldUnderline"/>
        </w:rPr>
        <w:t>failed state discourse is employed by Western countries as one of the tools to persuade their own populations that certain other countries represent a danger to the their well-being</w:t>
      </w:r>
      <w:r w:rsidRPr="00631DA4">
        <w:t>. Despite the weaknesses in their analyses in terms of remaining within the boundaries of failed state discourse, Khor and Fituni are among the few who have a critical stand towards the failed state discourse.</w:t>
      </w:r>
    </w:p>
    <w:p w:rsidR="00631DA4" w:rsidRPr="00631DA4" w:rsidRDefault="00631DA4" w:rsidP="00631DA4"/>
    <w:p w:rsidR="00631DA4" w:rsidRPr="00631DA4" w:rsidRDefault="00631DA4" w:rsidP="00631DA4">
      <w:pPr>
        <w:pStyle w:val="Heading4"/>
      </w:pPr>
      <w:r w:rsidRPr="00631DA4">
        <w:t>This process of otherization results in perpetual war and genocidal violence.</w:t>
      </w:r>
    </w:p>
    <w:p w:rsidR="00631DA4" w:rsidRPr="00631DA4" w:rsidRDefault="00631DA4" w:rsidP="00631DA4">
      <w:r w:rsidRPr="00631DA4">
        <w:rPr>
          <w:rStyle w:val="StyleStyleBold12pt"/>
        </w:rPr>
        <w:t>Burke in 2k7</w:t>
      </w:r>
      <w:r w:rsidRPr="00631DA4">
        <w:t xml:space="preserve"> (Anthony, Senior Lecturer in Politics and International Relations at UNSW, Sydney, Theory and Event 10.2, </w:t>
      </w:r>
      <w:r w:rsidRPr="00631DA4">
        <w:rPr>
          <w:i/>
        </w:rPr>
        <w:t>ontologies of war:  violence, existence, and reason</w:t>
      </w:r>
      <w:r w:rsidRPr="00631DA4">
        <w:t>, project muse)</w:t>
      </w:r>
    </w:p>
    <w:p w:rsidR="00631DA4" w:rsidRPr="00631DA4" w:rsidRDefault="00631DA4" w:rsidP="00631DA4"/>
    <w:p w:rsidR="00631DA4" w:rsidRPr="00631DA4" w:rsidRDefault="00631DA4" w:rsidP="00631DA4">
      <w:r w:rsidRPr="00631DA4">
        <w:rPr>
          <w:rStyle w:val="StyleBoldUnderline"/>
        </w:rPr>
        <w:t xml:space="preserve">Schmitt is important </w:t>
      </w:r>
      <w:r w:rsidRPr="00631DA4">
        <w:t xml:space="preserve">both </w:t>
      </w:r>
      <w:r w:rsidRPr="00631DA4">
        <w:rPr>
          <w:rStyle w:val="StyleBoldUnderline"/>
        </w:rPr>
        <w:t xml:space="preserve">for understanding the way </w:t>
      </w:r>
      <w:r w:rsidRPr="00631DA4">
        <w:t xml:space="preserve">in which such </w:t>
      </w:r>
      <w:r w:rsidRPr="00631DA4">
        <w:rPr>
          <w:rStyle w:val="StyleBoldUnderline"/>
        </w:rPr>
        <w:t xml:space="preserve">alienation is seen as a definitive way of imagining </w:t>
      </w:r>
      <w:r w:rsidRPr="00631DA4">
        <w:t xml:space="preserve">and limiting </w:t>
      </w:r>
      <w:r w:rsidRPr="00631DA4">
        <w:rPr>
          <w:rStyle w:val="StyleBoldUnderline"/>
        </w:rPr>
        <w:t>political communities</w:t>
      </w:r>
      <w:r w:rsidRPr="00631DA4">
        <w:t xml:space="preserve">, </w:t>
      </w:r>
      <w:r w:rsidRPr="00631DA4">
        <w:rPr>
          <w:rStyle w:val="StyleBoldUnderline"/>
        </w:rPr>
        <w:t xml:space="preserve">and </w:t>
      </w:r>
      <w:r w:rsidRPr="00631DA4">
        <w:t xml:space="preserve">for </w:t>
      </w:r>
      <w:r w:rsidRPr="00631DA4">
        <w:rPr>
          <w:rStyle w:val="StyleStyleBold12pt"/>
        </w:rPr>
        <w:t xml:space="preserve">understanding </w:t>
      </w:r>
      <w:r w:rsidRPr="00631DA4">
        <w:rPr>
          <w:rStyle w:val="StyleBoldUnderline"/>
        </w:rPr>
        <w:t xml:space="preserve">how such a </w:t>
      </w:r>
      <w:r w:rsidRPr="00631DA4">
        <w:rPr>
          <w:rStyle w:val="StyleStyleBold12pt"/>
        </w:rPr>
        <w:t xml:space="preserve">rigid </w:t>
      </w:r>
      <w:r w:rsidRPr="00631DA4">
        <w:rPr>
          <w:rStyle w:val="StyleBoldUnderline"/>
        </w:rPr>
        <w:t>delineation is linked to the inevitability and perpetuation of war</w:t>
      </w:r>
      <w:r w:rsidRPr="00631DA4">
        <w:rPr>
          <w:rStyle w:val="StyleStyleBold12pt"/>
        </w:rPr>
        <w:t>.</w:t>
      </w:r>
      <w:r w:rsidRPr="00631DA4">
        <w:t xml:space="preserve"> </w:t>
      </w:r>
      <w:r w:rsidRPr="00631DA4">
        <w:rPr>
          <w:rStyle w:val="StyleBoldUnderline"/>
        </w:rPr>
        <w:t>Schmitt argued that the existence of a state 'presupposes the political', which must be understood through 'the</w:t>
      </w:r>
      <w:r w:rsidRPr="00631DA4">
        <w:t xml:space="preserve"> specific political </w:t>
      </w:r>
      <w:r w:rsidRPr="00631DA4">
        <w:rPr>
          <w:rStyle w:val="StyleBoldUnderline"/>
        </w:rPr>
        <w:t>distinction...between friend and enemy'</w:t>
      </w:r>
      <w:r w:rsidRPr="00631DA4">
        <w:t xml:space="preserve">. </w:t>
      </w:r>
      <w:r w:rsidRPr="00631DA4">
        <w:rPr>
          <w:rStyle w:val="StyleBoldUnderline"/>
        </w:rPr>
        <w:t>The enemy is 'the other</w:t>
      </w:r>
      <w:r w:rsidRPr="00631DA4">
        <w:t xml:space="preserve">, the stranger; and it sufficient for his nature that </w:t>
      </w:r>
      <w:r w:rsidRPr="00631DA4">
        <w:rPr>
          <w:rStyle w:val="StyleBoldUnderline"/>
        </w:rPr>
        <w:t>he is</w:t>
      </w:r>
      <w:r w:rsidRPr="00631DA4">
        <w:t xml:space="preserve">, in a specially intense way, </w:t>
      </w:r>
      <w:r w:rsidRPr="00631DA4">
        <w:rPr>
          <w:rStyle w:val="StyleBoldUnderline"/>
        </w:rPr>
        <w:t xml:space="preserve">existentially something different </w:t>
      </w:r>
      <w:r w:rsidRPr="00631DA4">
        <w:t>and alien, so that in an extreme case conflicts with him are possible'.</w:t>
      </w:r>
      <w:bookmarkStart w:id="1" w:name="_ednref31"/>
      <w:r w:rsidRPr="00631DA4">
        <w:fldChar w:fldCharType="begin"/>
      </w:r>
      <w:r w:rsidRPr="00631DA4">
        <w:instrText xml:space="preserve"> HYPERLINK "http://muse.jhu.edu.ezproxy.mnl.umkc.edu/journals/theory_and_event/v010/10.2burke.html" \l "_edn31" \o "" </w:instrText>
      </w:r>
      <w:r w:rsidRPr="00631DA4">
        <w:fldChar w:fldCharType="separate"/>
      </w:r>
      <w:r w:rsidRPr="00631DA4">
        <w:rPr>
          <w:rStyle w:val="Hyperlink"/>
        </w:rPr>
        <w:t>31</w:t>
      </w:r>
      <w:r w:rsidRPr="00631DA4">
        <w:fldChar w:fldCharType="end"/>
      </w:r>
      <w:bookmarkEnd w:id="1"/>
      <w:r w:rsidRPr="00631DA4">
        <w:t xml:space="preserve"> </w:t>
      </w:r>
      <w:r w:rsidRPr="00631DA4">
        <w:rPr>
          <w:rStyle w:val="StyleBoldUnderline"/>
        </w:rPr>
        <w:t xml:space="preserve">The figure of </w:t>
      </w:r>
      <w:r w:rsidRPr="00631DA4">
        <w:t xml:space="preserve">the </w:t>
      </w:r>
      <w:r w:rsidRPr="00631DA4">
        <w:rPr>
          <w:rStyle w:val="StyleBoldUnderline"/>
        </w:rPr>
        <w:t xml:space="preserve">enemy is constitutive of the state as 'the </w:t>
      </w:r>
      <w:r w:rsidRPr="00631DA4">
        <w:t xml:space="preserve">specific </w:t>
      </w:r>
      <w:r w:rsidRPr="00631DA4">
        <w:rPr>
          <w:rStyle w:val="StyleBoldUnderline"/>
        </w:rPr>
        <w:t xml:space="preserve">entity of </w:t>
      </w:r>
      <w:r w:rsidRPr="00631DA4">
        <w:t xml:space="preserve">a </w:t>
      </w:r>
      <w:r w:rsidRPr="00631DA4">
        <w:rPr>
          <w:rStyle w:val="StyleBoldUnderline"/>
        </w:rPr>
        <w:t>people'</w:t>
      </w:r>
      <w:r w:rsidRPr="00631DA4">
        <w:t>.</w:t>
      </w:r>
      <w:bookmarkStart w:id="2" w:name="_ednref32"/>
      <w:r w:rsidRPr="00631DA4">
        <w:fldChar w:fldCharType="begin"/>
      </w:r>
      <w:r w:rsidRPr="00631DA4">
        <w:instrText xml:space="preserve"> HYPERLINK "http://muse.jhu.edu.ezproxy.mnl.umkc.edu/journals/theory_and_event/v010/10.2burke.html" \l "_edn32" \o "" </w:instrText>
      </w:r>
      <w:r w:rsidRPr="00631DA4">
        <w:fldChar w:fldCharType="separate"/>
      </w:r>
      <w:r w:rsidRPr="00631DA4">
        <w:rPr>
          <w:rStyle w:val="Hyperlink"/>
        </w:rPr>
        <w:t>32</w:t>
      </w:r>
      <w:r w:rsidRPr="00631DA4">
        <w:fldChar w:fldCharType="end"/>
      </w:r>
      <w:bookmarkEnd w:id="2"/>
      <w:r w:rsidRPr="00631DA4">
        <w:t xml:space="preserve"> Without it society is not political and a people cannot be said to exist:  Only the actual participants can correctly recognise, understand and judge the concrete situation and settle the extreme case of conflict...to judge whether the adversary intends to negate his opponent's way of life and therefore must be repulsed or fought in order to preserve one's own form of existence.</w:t>
      </w:r>
      <w:bookmarkStart w:id="3" w:name="_ednref33"/>
      <w:r w:rsidRPr="00631DA4">
        <w:fldChar w:fldCharType="begin"/>
      </w:r>
      <w:r w:rsidRPr="00631DA4">
        <w:instrText xml:space="preserve"> HYPERLINK "http://muse.jhu.edu.ezproxy.mnl.umkc.edu/journals/theory_and_event/v010/10.2burke.html" \l "_edn33" \o "" </w:instrText>
      </w:r>
      <w:r w:rsidRPr="00631DA4">
        <w:fldChar w:fldCharType="separate"/>
      </w:r>
      <w:r w:rsidRPr="00631DA4">
        <w:rPr>
          <w:rStyle w:val="Hyperlink"/>
        </w:rPr>
        <w:t>33</w:t>
      </w:r>
      <w:r w:rsidRPr="00631DA4">
        <w:fldChar w:fldCharType="end"/>
      </w:r>
      <w:bookmarkEnd w:id="3"/>
      <w:r w:rsidRPr="00631DA4">
        <w:t xml:space="preserve">  </w:t>
      </w:r>
      <w:r w:rsidRPr="00631DA4">
        <w:rPr>
          <w:rStyle w:val="StyleBoldUnderline"/>
        </w:rPr>
        <w:t xml:space="preserve">Schmitt links this stark ontology to war when he states that the political is only authentic 'when a fighting collectivity </w:t>
      </w:r>
      <w:r w:rsidRPr="00631DA4">
        <w:t xml:space="preserve">of people </w:t>
      </w:r>
      <w:r w:rsidRPr="00631DA4">
        <w:rPr>
          <w:rStyle w:val="StyleBoldUnderline"/>
        </w:rPr>
        <w:t>confronts a similar collectivity</w:t>
      </w:r>
      <w:r w:rsidRPr="00631DA4">
        <w:t xml:space="preserve">. </w:t>
      </w:r>
      <w:r w:rsidRPr="00631DA4">
        <w:rPr>
          <w:rStyle w:val="StyleBoldUnderline"/>
        </w:rPr>
        <w:t>The enemy is solely the public enemy</w:t>
      </w:r>
      <w:r w:rsidRPr="00631DA4">
        <w:t xml:space="preserve">, because </w:t>
      </w:r>
      <w:r w:rsidRPr="00631DA4">
        <w:lastRenderedPageBreak/>
        <w:t>everything that has a relationship to such a collectivity of men, particularly to the whole nation, becomes public by virtue of such a relationship...in its entirety the state as an organised political entity decides for itself the friend-enemy distinction'.</w:t>
      </w:r>
      <w:bookmarkStart w:id="4" w:name="_ednref34"/>
      <w:r w:rsidRPr="00631DA4">
        <w:fldChar w:fldCharType="begin"/>
      </w:r>
      <w:r w:rsidRPr="00631DA4">
        <w:instrText xml:space="preserve"> HYPERLINK "http://muse.jhu.edu.ezproxy.mnl.umkc.edu/journals/theory_and_event/v010/10.2burke.html" \l "_edn34" \o "" </w:instrText>
      </w:r>
      <w:r w:rsidRPr="00631DA4">
        <w:fldChar w:fldCharType="separate"/>
      </w:r>
      <w:r w:rsidRPr="00631DA4">
        <w:rPr>
          <w:rStyle w:val="Hyperlink"/>
        </w:rPr>
        <w:t>34</w:t>
      </w:r>
      <w:r w:rsidRPr="00631DA4">
        <w:fldChar w:fldCharType="end"/>
      </w:r>
      <w:bookmarkEnd w:id="4"/>
      <w:r w:rsidRPr="00631DA4">
        <w:t xml:space="preserve"> </w:t>
      </w:r>
      <w:r w:rsidRPr="00631DA4">
        <w:rPr>
          <w:rStyle w:val="StyleBoldUnderline"/>
        </w:rPr>
        <w:t>War</w:t>
      </w:r>
      <w:r w:rsidRPr="00631DA4">
        <w:t xml:space="preserve">, in short, </w:t>
      </w:r>
      <w:r w:rsidRPr="00631DA4">
        <w:rPr>
          <w:rStyle w:val="StyleBoldUnderline"/>
        </w:rPr>
        <w:t>is an existential condition</w:t>
      </w:r>
      <w:r w:rsidRPr="00631DA4">
        <w:t xml:space="preserve">:  </w:t>
      </w:r>
      <w:r w:rsidRPr="00631DA4">
        <w:rPr>
          <w:rStyle w:val="StyleBoldUnderline"/>
        </w:rPr>
        <w:t xml:space="preserve">the </w:t>
      </w:r>
      <w:r w:rsidRPr="00631DA4">
        <w:t xml:space="preserve">entire </w:t>
      </w:r>
      <w:r w:rsidRPr="00631DA4">
        <w:rPr>
          <w:rStyle w:val="StyleBoldUnderline"/>
        </w:rPr>
        <w:t xml:space="preserve">life of a </w:t>
      </w:r>
      <w:r w:rsidRPr="00631DA4">
        <w:t xml:space="preserve">human </w:t>
      </w:r>
      <w:r w:rsidRPr="00631DA4">
        <w:rPr>
          <w:rStyle w:val="StyleBoldUnderline"/>
        </w:rPr>
        <w:t xml:space="preserve">being is a struggle and every </w:t>
      </w:r>
      <w:r w:rsidRPr="00631DA4">
        <w:t xml:space="preserve">human </w:t>
      </w:r>
      <w:r w:rsidRPr="00631DA4">
        <w:rPr>
          <w:rStyle w:val="StyleBoldUnderline"/>
        </w:rPr>
        <w:t>being is symbolically a combatant</w:t>
      </w:r>
      <w:r w:rsidRPr="00631DA4">
        <w:t>.</w:t>
      </w:r>
      <w:r w:rsidRPr="00631DA4">
        <w:rPr>
          <w:rStyle w:val="StyleBoldUnderline"/>
        </w:rPr>
        <w:t xml:space="preserve"> The friend, enemy and combat concepts receive their real meaning precisely because they refer to the real possibility of physical killing. War follows from enmity. War is the existential negation of the enemy</w:t>
      </w:r>
      <w:r w:rsidRPr="00631DA4">
        <w:t>.</w:t>
      </w:r>
      <w:bookmarkStart w:id="5" w:name="_ednref35"/>
      <w:r w:rsidRPr="00631DA4">
        <w:fldChar w:fldCharType="begin"/>
      </w:r>
      <w:r w:rsidRPr="00631DA4">
        <w:instrText xml:space="preserve"> HYPERLINK "http://muse.jhu.edu.ezproxy.mnl.umkc.edu/journals/theory_and_event/v010/10.2burke.html" \l "_edn35" \o "" </w:instrText>
      </w:r>
      <w:r w:rsidRPr="00631DA4">
        <w:fldChar w:fldCharType="separate"/>
      </w:r>
      <w:r w:rsidRPr="00631DA4">
        <w:rPr>
          <w:rStyle w:val="Hyperlink"/>
        </w:rPr>
        <w:t>35</w:t>
      </w:r>
      <w:r w:rsidRPr="00631DA4">
        <w:fldChar w:fldCharType="end"/>
      </w:r>
      <w:bookmarkEnd w:id="5"/>
      <w:r w:rsidRPr="00631DA4">
        <w:t xml:space="preserve">  Schmitt claims that his theory is not biased towards war as a choice ('It is by no means as though the political signifies nothing but devastating war and every political deed a military action...it neither favours war nor militarism, neither imperialism nor pacifism') but it is hard to accept his caveat at face value.</w:t>
      </w:r>
      <w:bookmarkStart w:id="6" w:name="_ednref36"/>
      <w:r w:rsidRPr="00631DA4">
        <w:fldChar w:fldCharType="begin"/>
      </w:r>
      <w:r w:rsidRPr="00631DA4">
        <w:instrText xml:space="preserve"> HYPERLINK "http://muse.jhu.edu.ezproxy.mnl.umkc.edu/journals/theory_and_event/v010/10.2burke.html" \l "_edn36" \o "" </w:instrText>
      </w:r>
      <w:r w:rsidRPr="00631DA4">
        <w:fldChar w:fldCharType="separate"/>
      </w:r>
      <w:r w:rsidRPr="00631DA4">
        <w:rPr>
          <w:rStyle w:val="Hyperlink"/>
        </w:rPr>
        <w:t>36</w:t>
      </w:r>
      <w:r w:rsidRPr="00631DA4">
        <w:fldChar w:fldCharType="end"/>
      </w:r>
      <w:bookmarkEnd w:id="6"/>
      <w:r w:rsidRPr="00631DA4">
        <w:t xml:space="preserve">  </w:t>
      </w:r>
      <w:r w:rsidRPr="00631DA4">
        <w:rPr>
          <w:rStyle w:val="StyleBoldUnderline"/>
        </w:rPr>
        <w:t xml:space="preserve">When such a theory takes the form of a social discourse </w:t>
      </w:r>
      <w:r w:rsidRPr="00631DA4">
        <w:t xml:space="preserve">(which it does in a general form) </w:t>
      </w:r>
      <w:r w:rsidRPr="00631DA4">
        <w:rPr>
          <w:rStyle w:val="StyleBoldUnderline"/>
        </w:rPr>
        <w:t>such an ontology can only support</w:t>
      </w:r>
      <w:r w:rsidRPr="00631DA4">
        <w:t xml:space="preserve">, as a kind of originary ground, </w:t>
      </w:r>
      <w:r w:rsidRPr="00631DA4">
        <w:rPr>
          <w:rStyle w:val="StyleBoldUnderline"/>
        </w:rPr>
        <w:t xml:space="preserve">the </w:t>
      </w:r>
      <w:r w:rsidRPr="00631DA4">
        <w:t xml:space="preserve">basic Clausewitzian </w:t>
      </w:r>
      <w:r w:rsidRPr="00631DA4">
        <w:rPr>
          <w:rStyle w:val="StyleBoldUnderline"/>
        </w:rPr>
        <w:t xml:space="preserve">assumption that war can be a rational way of resolving political conflicts -- </w:t>
      </w:r>
      <w:r w:rsidRPr="00631DA4">
        <w:t xml:space="preserve">because the import of </w:t>
      </w:r>
      <w:r w:rsidRPr="00631DA4">
        <w:rPr>
          <w:rStyle w:val="StyleBoldUnderline"/>
        </w:rPr>
        <w:t xml:space="preserve">Schmitt's argument is that such </w:t>
      </w:r>
      <w:r w:rsidRPr="00631DA4">
        <w:t xml:space="preserve">'political' </w:t>
      </w:r>
      <w:r w:rsidRPr="00631DA4">
        <w:rPr>
          <w:rStyle w:val="StyleBoldUnderline"/>
        </w:rPr>
        <w:t>conflicts are ultimately expressed through the possibility of war</w:t>
      </w:r>
      <w:r w:rsidRPr="00631DA4">
        <w:t>. As he says: 'to the enemy concept belongs the ever-present possibility of combat'.</w:t>
      </w:r>
      <w:bookmarkStart w:id="7" w:name="_ednref37"/>
      <w:r w:rsidRPr="00631DA4">
        <w:fldChar w:fldCharType="begin"/>
      </w:r>
      <w:r w:rsidRPr="00631DA4">
        <w:instrText xml:space="preserve"> HYPERLINK "http://muse.jhu.edu.ezproxy.mnl.umkc.edu/journals/theory_and_event/v010/10.2burke.html" \l "_edn37" \o "" </w:instrText>
      </w:r>
      <w:r w:rsidRPr="00631DA4">
        <w:fldChar w:fldCharType="separate"/>
      </w:r>
      <w:r w:rsidRPr="00631DA4">
        <w:rPr>
          <w:rStyle w:val="Hyperlink"/>
        </w:rPr>
        <w:t>37</w:t>
      </w:r>
      <w:r w:rsidRPr="00631DA4">
        <w:fldChar w:fldCharType="end"/>
      </w:r>
      <w:bookmarkEnd w:id="7"/>
      <w:r w:rsidRPr="00631DA4">
        <w:t xml:space="preserve"> Where Schmitt meets Clausewitz, as I explain further below, the existential and rationalistic ontologies of war join into a closed circle of mutual support and justification. </w:t>
      </w:r>
      <w:r w:rsidRPr="00631DA4">
        <w:rPr>
          <w:rStyle w:val="StyleBoldUnderline"/>
        </w:rPr>
        <w:t xml:space="preserve">This </w:t>
      </w:r>
      <w:r w:rsidRPr="00631DA4">
        <w:t xml:space="preserve">closed circle of existential and strategic reason </w:t>
      </w:r>
      <w:r w:rsidRPr="00631DA4">
        <w:rPr>
          <w:rStyle w:val="StyleBoldUnderline"/>
        </w:rPr>
        <w:t>generates a number of dangers</w:t>
      </w:r>
      <w:r w:rsidRPr="00631DA4">
        <w:t xml:space="preserve">. </w:t>
      </w:r>
      <w:r w:rsidRPr="00631DA4">
        <w:rPr>
          <w:rStyle w:val="StyleBoldUnderline"/>
        </w:rPr>
        <w:t>Firstly</w:t>
      </w:r>
      <w:r w:rsidRPr="00631DA4">
        <w:t xml:space="preserve">, </w:t>
      </w:r>
      <w:r w:rsidRPr="00631DA4">
        <w:rPr>
          <w:rStyle w:val="StyleBoldUnderline"/>
        </w:rPr>
        <w:t>the emergence of conflict can generate military action almost automatically simply because the world is conceived in terms of the distinction between friend and enemy</w:t>
      </w:r>
      <w:r w:rsidRPr="00631DA4">
        <w:t xml:space="preserve">; because the very existence of the other constitutes an unacceptable threat, rather than a chain of actions, judgements and decisions. (As the Israelis insisted of Hezbollah, they 'deny our right to exist'.) </w:t>
      </w:r>
      <w:r w:rsidRPr="00631DA4">
        <w:rPr>
          <w:rStyle w:val="StyleBoldUnderline"/>
        </w:rPr>
        <w:t>This effaces agency</w:t>
      </w:r>
      <w:r w:rsidRPr="00631DA4">
        <w:t xml:space="preserve">, causality </w:t>
      </w:r>
      <w:r w:rsidRPr="00631DA4">
        <w:rPr>
          <w:rStyle w:val="StyleBoldUnderline"/>
        </w:rPr>
        <w:t xml:space="preserve">and responsibility from </w:t>
      </w:r>
      <w:r w:rsidRPr="00631DA4">
        <w:t xml:space="preserve">policy and </w:t>
      </w:r>
      <w:r w:rsidRPr="00631DA4">
        <w:rPr>
          <w:rStyle w:val="StyleBoldUnderline"/>
        </w:rPr>
        <w:t>political discourse</w:t>
      </w:r>
      <w:r w:rsidRPr="00631DA4">
        <w:t xml:space="preserve">: our actions can be conceived as independent of the conflict or quarantined from critical enquiry, as necessities that achieve an instrumental purpose but do not contribute to a new and unpredictable causal chain. Similarly </w:t>
      </w:r>
      <w:r w:rsidRPr="00631DA4">
        <w:rPr>
          <w:rStyle w:val="StyleBoldUnderline"/>
        </w:rPr>
        <w:t xml:space="preserve">the </w:t>
      </w:r>
      <w:r w:rsidRPr="00631DA4">
        <w:t xml:space="preserve">Clausewitzian </w:t>
      </w:r>
      <w:r w:rsidRPr="00631DA4">
        <w:rPr>
          <w:rStyle w:val="StyleBoldUnderline"/>
        </w:rPr>
        <w:t xml:space="preserve">idea of </w:t>
      </w:r>
      <w:r w:rsidRPr="00631DA4">
        <w:t xml:space="preserve">force -- which, by transporting a Newtonian category from the natural into the social sciences, assumes the very effect it seeks -- </w:t>
      </w:r>
      <w:r w:rsidRPr="00631DA4">
        <w:rPr>
          <w:rStyle w:val="StyleBoldUnderline"/>
        </w:rPr>
        <w:t>further encourages the resort to military violence</w:t>
      </w:r>
      <w:r w:rsidRPr="00631DA4">
        <w:t xml:space="preserve">. </w:t>
      </w:r>
      <w:r w:rsidRPr="00631DA4">
        <w:rPr>
          <w:rStyle w:val="StyleBoldUnderline"/>
        </w:rPr>
        <w:t xml:space="preserve">We ignore the </w:t>
      </w:r>
      <w:r w:rsidRPr="00631DA4">
        <w:t xml:space="preserve">complex </w:t>
      </w:r>
      <w:r w:rsidRPr="00631DA4">
        <w:rPr>
          <w:rStyle w:val="StyleBoldUnderline"/>
        </w:rPr>
        <w:t xml:space="preserve">history of </w:t>
      </w:r>
      <w:r w:rsidRPr="00631DA4">
        <w:t xml:space="preserve">a </w:t>
      </w:r>
      <w:r w:rsidRPr="00631DA4">
        <w:rPr>
          <w:rStyle w:val="StyleBoldUnderline"/>
        </w:rPr>
        <w:t>conflict</w:t>
      </w:r>
      <w:r w:rsidRPr="00631DA4">
        <w:t xml:space="preserve">, </w:t>
      </w:r>
      <w:r w:rsidRPr="00631DA4">
        <w:rPr>
          <w:rStyle w:val="StyleBoldUnderline"/>
        </w:rPr>
        <w:t xml:space="preserve">and </w:t>
      </w:r>
      <w:r w:rsidRPr="00631DA4">
        <w:t xml:space="preserve">thus </w:t>
      </w:r>
      <w:r w:rsidRPr="00631DA4">
        <w:rPr>
          <w:rStyle w:val="StyleBoldUnderline"/>
        </w:rPr>
        <w:t xml:space="preserve">the alternative paths to </w:t>
      </w:r>
      <w:r w:rsidRPr="00631DA4">
        <w:t xml:space="preserve">its </w:t>
      </w:r>
      <w:r w:rsidRPr="00631DA4">
        <w:rPr>
          <w:rStyle w:val="StyleBoldUnderline"/>
        </w:rPr>
        <w:t xml:space="preserve">resolution </w:t>
      </w:r>
      <w:r w:rsidRPr="00631DA4">
        <w:t xml:space="preserve">that such </w:t>
      </w:r>
      <w:r w:rsidRPr="00631DA4">
        <w:rPr>
          <w:rStyle w:val="StyleBoldUnderline"/>
        </w:rPr>
        <w:t>historical analysis might provide</w:t>
      </w:r>
      <w:r w:rsidRPr="00631DA4">
        <w:t xml:space="preserve">, by portraying conflict as fundamental and existential in nature; as possibly containable or exploitable, but always irresolvable. Dominant portrayals of the war on terror, and the Israeli-Arab conflict, are arguably examples of such ontologies in action.  </w:t>
      </w:r>
      <w:r w:rsidRPr="00631DA4">
        <w:rPr>
          <w:rStyle w:val="StyleBoldUnderline"/>
        </w:rPr>
        <w:t>Secondly</w:t>
      </w:r>
      <w:r w:rsidRPr="00631DA4">
        <w:t xml:space="preserve">, </w:t>
      </w:r>
      <w:r w:rsidRPr="00631DA4">
        <w:rPr>
          <w:rStyle w:val="StyleBoldUnderline"/>
        </w:rPr>
        <w:t>the militaristic force of such an ontology is visible</w:t>
      </w:r>
      <w:r w:rsidRPr="00631DA4">
        <w:t xml:space="preserve">, in Schmitt, </w:t>
      </w:r>
      <w:r w:rsidRPr="00631DA4">
        <w:rPr>
          <w:rStyle w:val="StyleBoldUnderline"/>
        </w:rPr>
        <w:t>in the absolute sense of vulnerability whereby a people can judge whether their 'adversary intends to negate his opponent's way of life'</w:t>
      </w:r>
      <w:r w:rsidRPr="00631DA4">
        <w:t>.</w:t>
      </w:r>
      <w:bookmarkStart w:id="8" w:name="_ednref38"/>
      <w:r w:rsidRPr="00631DA4">
        <w:fldChar w:fldCharType="begin"/>
      </w:r>
      <w:r w:rsidRPr="00631DA4">
        <w:instrText xml:space="preserve"> HYPERLINK "http://muse.jhu.edu.ezproxy.mnl.umkc.edu/journals/theory_and_event/v010/10.2burke.html" \l "_edn38" \o "" </w:instrText>
      </w:r>
      <w:r w:rsidRPr="00631DA4">
        <w:fldChar w:fldCharType="separate"/>
      </w:r>
      <w:r w:rsidRPr="00631DA4">
        <w:rPr>
          <w:rStyle w:val="Hyperlink"/>
        </w:rPr>
        <w:t>38</w:t>
      </w:r>
      <w:r w:rsidRPr="00631DA4">
        <w:fldChar w:fldCharType="end"/>
      </w:r>
      <w:bookmarkEnd w:id="8"/>
      <w:r w:rsidRPr="00631DA4">
        <w:t xml:space="preserve"> Evoking the kind of thinking that would become controversial in the Bush doctrine, Hegel similarly argues that:  ...a state may regard its infinity and honour as at stake in each of its concerns, however minute, and it is all the more inclined to susceptibility to injury the more its strong individuality is impelled as a result of long domestic peace to seek and create a sphere of activity abroad. ....the state is in essence mind and therefore cannot be prepared to stop at just taking notice of an injury after it has actually occurred. On the contrary, there arises in addition as a cause of strife the idea of such an injury...</w:t>
      </w:r>
      <w:bookmarkStart w:id="9" w:name="_ednref39"/>
      <w:r w:rsidRPr="00631DA4">
        <w:fldChar w:fldCharType="begin"/>
      </w:r>
      <w:r w:rsidRPr="00631DA4">
        <w:instrText xml:space="preserve"> HYPERLINK "http://muse.jhu.edu.ezproxy.mnl.umkc.edu/journals/theory_and_event/v010/10.2burke.html" \l "_edn39" \o "" </w:instrText>
      </w:r>
      <w:r w:rsidRPr="00631DA4">
        <w:fldChar w:fldCharType="separate"/>
      </w:r>
      <w:r w:rsidRPr="00631DA4">
        <w:rPr>
          <w:rStyle w:val="Hyperlink"/>
        </w:rPr>
        <w:t>39</w:t>
      </w:r>
      <w:r w:rsidRPr="00631DA4">
        <w:fldChar w:fldCharType="end"/>
      </w:r>
      <w:bookmarkEnd w:id="9"/>
      <w:r w:rsidRPr="00631DA4">
        <w:t xml:space="preserve">  </w:t>
      </w:r>
      <w:r w:rsidRPr="00631DA4">
        <w:rPr>
          <w:rStyle w:val="StyleBoldUnderline"/>
        </w:rPr>
        <w:t>Identity</w:t>
      </w:r>
      <w:r w:rsidRPr="00631DA4">
        <w:t xml:space="preserve">, even more than physical security or autonomy, </w:t>
      </w:r>
      <w:r w:rsidRPr="00631DA4">
        <w:rPr>
          <w:rStyle w:val="StyleBoldUnderline"/>
        </w:rPr>
        <w:t xml:space="preserve">is put at stake in such thinking and can be </w:t>
      </w:r>
      <w:r w:rsidRPr="00631DA4">
        <w:t xml:space="preserve">defended and </w:t>
      </w:r>
      <w:r w:rsidRPr="00631DA4">
        <w:rPr>
          <w:rStyle w:val="StyleBoldUnderline"/>
        </w:rPr>
        <w:t>redeemed through warfare (</w:t>
      </w:r>
      <w:r w:rsidRPr="00631DA4">
        <w:t xml:space="preserve">or, when taken to a further extreme of an absolute </w:t>
      </w:r>
      <w:r w:rsidRPr="00631DA4">
        <w:rPr>
          <w:rStyle w:val="StyleBoldUnderline"/>
        </w:rPr>
        <w:t xml:space="preserve">demonisation </w:t>
      </w:r>
      <w:r w:rsidRPr="00631DA4">
        <w:t xml:space="preserve">and dehumanisation of the other, by </w:t>
      </w:r>
      <w:r w:rsidRPr="00631DA4">
        <w:rPr>
          <w:rStyle w:val="StyleBoldUnderline"/>
        </w:rPr>
        <w:t>mass killing</w:t>
      </w:r>
      <w:r w:rsidRPr="00631DA4">
        <w:t xml:space="preserve">, </w:t>
      </w:r>
      <w:r w:rsidRPr="00631DA4">
        <w:rPr>
          <w:rStyle w:val="StyleBoldUnderline"/>
        </w:rPr>
        <w:t>'ethnic cleansing' or genocide</w:t>
      </w:r>
      <w:r w:rsidRPr="00631DA4">
        <w:t xml:space="preserve">). </w:t>
      </w:r>
    </w:p>
    <w:p w:rsidR="00631DA4" w:rsidRPr="00631DA4" w:rsidRDefault="00631DA4" w:rsidP="00631DA4"/>
    <w:p w:rsidR="00631DA4" w:rsidRPr="00631DA4" w:rsidRDefault="00631DA4" w:rsidP="00631DA4">
      <w:pPr>
        <w:pStyle w:val="Heading4"/>
      </w:pPr>
      <w:r w:rsidRPr="00631DA4">
        <w:t>You should vote negative to reject the concept of a “failed state</w:t>
      </w:r>
      <w:proofErr w:type="gramStart"/>
      <w:r w:rsidRPr="00631DA4">
        <w:t>”  -</w:t>
      </w:r>
      <w:proofErr w:type="gramEnd"/>
      <w:r w:rsidRPr="00631DA4">
        <w:t xml:space="preserve"> rejecting failed state discourse opens up space for new alternative discourses that break beyond the policy error replication of the failed states paradigm.</w:t>
      </w:r>
    </w:p>
    <w:p w:rsidR="00631DA4" w:rsidRPr="00631DA4" w:rsidRDefault="00631DA4" w:rsidP="00631DA4">
      <w:r w:rsidRPr="00631DA4">
        <w:rPr>
          <w:rStyle w:val="StyleStyleBold12pt"/>
        </w:rPr>
        <w:t xml:space="preserve">Renic 2012 </w:t>
      </w:r>
      <w:r w:rsidRPr="00631DA4">
        <w:t>Neil Renic, University of Queensland, Is Failed State a Useless Term</w:t>
      </w:r>
      <w:proofErr w:type="gramStart"/>
      <w:r w:rsidRPr="00631DA4">
        <w:t>?,</w:t>
      </w:r>
      <w:proofErr w:type="gramEnd"/>
      <w:r w:rsidRPr="00631DA4">
        <w:t xml:space="preserve"> </w:t>
      </w:r>
      <w:hyperlink r:id="rId10" w:history="1">
        <w:r w:rsidRPr="00631DA4">
          <w:rPr>
            <w:rStyle w:val="Hyperlink"/>
          </w:rPr>
          <w:t>http://www.e-ir.info/2012/12/07/is-failed-state-a-useless-term/</w:t>
        </w:r>
      </w:hyperlink>
    </w:p>
    <w:p w:rsidR="00631DA4" w:rsidRPr="00631DA4" w:rsidRDefault="00631DA4" w:rsidP="00631DA4"/>
    <w:p w:rsidR="00631DA4" w:rsidRPr="00631DA4" w:rsidRDefault="00631DA4" w:rsidP="00631DA4">
      <w:r w:rsidRPr="00631DA4">
        <w:rPr>
          <w:rStyle w:val="StyleBoldUnderline"/>
        </w:rPr>
        <w:t>Policymakers and academics must disregard the term ‘failed state’, in favour of terminology that is both more accurate and less pathologising to vulnerable states</w:t>
      </w:r>
      <w:r w:rsidRPr="00631DA4">
        <w:t xml:space="preserve">. Theorists such as Rotberg, who seemingly view any deviation from the Western state ideal as an ill to be corrected, echo many of the more problematic assertions of modernisation theory (2004: 6). Additionally, </w:t>
      </w:r>
      <w:r w:rsidRPr="00631DA4">
        <w:rPr>
          <w:rStyle w:val="StyleBoldUnderline"/>
        </w:rPr>
        <w:t>implicit within these perspectives is the false assumption of a prior state of success. This is a fallacy, and holding states to this unachievable ideal does little to improve the conditions of their inhabitants. I</w:t>
      </w:r>
      <w:r w:rsidRPr="00631DA4">
        <w:t xml:space="preserve">t must be stressed that even </w:t>
      </w:r>
      <w:r w:rsidRPr="00631DA4">
        <w:rPr>
          <w:rStyle w:val="StyleBoldUnderline"/>
        </w:rPr>
        <w:t>Western European states today do not always achieve the Weberian ideal; a centralised bureaucracy that enjoys a monopoly of force over a given territory</w:t>
      </w:r>
      <w:r w:rsidRPr="00631DA4">
        <w:t xml:space="preserve"> (Milliken and Krause 2003: 3). Despite this, however</w:t>
      </w:r>
      <w:r w:rsidRPr="00631DA4">
        <w:rPr>
          <w:rStyle w:val="StyleBoldUnderline"/>
        </w:rPr>
        <w:t xml:space="preserve">, there is a clear and troubling insistence on placing all states, no matter how disparate, upon a scale of progress in which a successful state is </w:t>
      </w:r>
      <w:r w:rsidRPr="00631DA4">
        <w:rPr>
          <w:rStyle w:val="StyleBoldUnderline"/>
        </w:rPr>
        <w:lastRenderedPageBreak/>
        <w:t>one that best reflects purely Western norms</w:t>
      </w:r>
      <w:r w:rsidRPr="00631DA4">
        <w:t xml:space="preserve">. As highlighted throughout this essay, the manner in which states and structure are mutually constitutive is of profound importance when examining the effect of labelling states as ‘failed’. States deemed failed inevitably become re-conceptualised by foreign policy elites as security, rather than human rights or development challenges (Call 2008: 1499). This often has very real and negative consequences for the state in question. This is demonstrated by a comparison between the peacebuilding resources invested in the Balkans – especially Kosovo, Eastern Slavonia, Bosnia and Herzegovina – with those invested in many African cases (Newman 2009: 439). The international community must instead adopt an approach to vulnerable states that offers a clear and realistic path out of fragility.¶ </w:t>
      </w:r>
      <w:proofErr w:type="gramStart"/>
      <w:r w:rsidRPr="00631DA4">
        <w:rPr>
          <w:rStyle w:val="StyleBoldUnderline"/>
        </w:rPr>
        <w:t>There</w:t>
      </w:r>
      <w:proofErr w:type="gramEnd"/>
      <w:r w:rsidRPr="00631DA4">
        <w:rPr>
          <w:rStyle w:val="StyleBoldUnderline"/>
        </w:rPr>
        <w:t xml:space="preserve"> exist a number of more favourable alternatives to the term ‘failed state’.</w:t>
      </w:r>
      <w:r w:rsidRPr="00631DA4">
        <w:t xml:space="preserve"> One example of this comes from the recently formed G7+ group of fragile states, a voluntary diplomatic organisation that represents 17 states that have been most targeted by the FSI. G7+ focuses on peacebuilding and statebuilding goals, and aims to find local, context-sensitive solutions to instability; rather than results centred on the binary finality of failed/not failed (Leigh 2012: 1). For troubled states such as Somalia, Zimbabwe, and Afghanistan, this is clearly crucial. </w:t>
      </w:r>
      <w:r w:rsidRPr="00631DA4">
        <w:rPr>
          <w:rStyle w:val="StyleBoldUnderline"/>
        </w:rPr>
        <w:t>New approaches to statebuilding must be developed that fully take into account a state’s ‘indigenous social fabric and institutions’, and integrate communal cooperation together with state structures</w:t>
      </w:r>
      <w:r w:rsidRPr="00631DA4">
        <w:t xml:space="preserve"> (Kaplan 2009: 89). </w:t>
      </w:r>
      <w:r w:rsidRPr="00631DA4">
        <w:rPr>
          <w:rStyle w:val="StyleBoldUnderline"/>
        </w:rPr>
        <w:t>This illustrates the importance of formulating context-dependent policy, rather than policy broadly applied through liberal democratic frameworks.</w:t>
      </w:r>
      <w:r w:rsidRPr="00631DA4">
        <w:t xml:space="preserve"> </w:t>
      </w:r>
      <w:r w:rsidRPr="00631DA4">
        <w:rPr>
          <w:rStyle w:val="StyleBoldUnderline"/>
        </w:rPr>
        <w:t>Security and prosperity will only arise in these troubled states, once the norms, institutions, and strategies, of largely liberal-democratic peacebuilding interventions effectively integrate with the everyday lives of local actors affected by conflict</w:t>
      </w:r>
      <w:r w:rsidRPr="00631DA4">
        <w:t xml:space="preserve"> (Richmond and Mitchell 2012: 1). </w:t>
      </w:r>
      <w:r w:rsidRPr="00631DA4">
        <w:rPr>
          <w:rStyle w:val="StyleBoldUnderline"/>
        </w:rPr>
        <w:t>This cannot occur until academics and policymakers move beyond the term ‘failed state</w:t>
      </w:r>
      <w:r w:rsidRPr="00631DA4">
        <w:t xml:space="preserve">’.¶ This essay has demonstrated the extent to which ideational, rather than material factors, underpin current ‘failed state’ logic. </w:t>
      </w:r>
      <w:r w:rsidRPr="00631DA4">
        <w:rPr>
          <w:rStyle w:val="StyleBoldUnderline"/>
        </w:rPr>
        <w:t>The highly subjective and inconsistently applied set of factors frequently used to determine the ‘failure’ of certain states stands as clear evidence of this.</w:t>
      </w:r>
      <w:r w:rsidRPr="00631DA4">
        <w:t xml:space="preserve"> For this reason, </w:t>
      </w:r>
      <w:r w:rsidRPr="00631DA4">
        <w:rPr>
          <w:rStyle w:val="StyleBoldUnderline"/>
        </w:rPr>
        <w:t>this essay has argued for policymakers to discard politically motivated ‘failed state’ definitions, and instead embrace terminology and policy of greater academic clarity. Following the conclusion of the Cold War, with a greater focus given to internal state vulnerabilities, ‘failed state’ terminology gained widespread acceptance as a tool of analysis.</w:t>
      </w:r>
      <w:r w:rsidRPr="00631DA4">
        <w:t xml:space="preserve"> </w:t>
      </w:r>
      <w:r w:rsidRPr="00631DA4">
        <w:rPr>
          <w:rStyle w:val="StyleBoldUnderline"/>
        </w:rPr>
        <w:t>The term ‘failed state’, however, has unfortunately served to obscure, rather than illuminate the exact nature of state decline</w:t>
      </w:r>
      <w:r w:rsidRPr="00631DA4">
        <w:t xml:space="preserve">. An understanding of the core components of sovereignty, and in particular, its external requirements, highlights this fact clearly. A withdrawal of international recognition is far more crucial to state delegitimisation than a material deterioration of its internal standards. This was evidenced clearly through a comparative analysis of Zimbabwe and Mexico. While both states exhibit profound vulnerabilities, the impression of international legitimacy has served to insulate Mexico from the perception of ‘failure’. </w:t>
      </w:r>
      <w:r w:rsidRPr="00631DA4">
        <w:rPr>
          <w:rStyle w:val="StyleBoldUnderline"/>
        </w:rPr>
        <w:t>Also demonstrating both the ideational and inconsistent nature of the term ‘failed state’ is the way in which it has been used to describe authoritarian regimes. The example of the Rwandan genocide demonstrated the profound consequences that can result from viewing crimes of centralised state structures as the bi-product of state collapse</w:t>
      </w:r>
      <w:r w:rsidRPr="00631DA4">
        <w:t xml:space="preserve">. Perhaps most importantly, however, </w:t>
      </w:r>
      <w:r w:rsidRPr="00631DA4">
        <w:rPr>
          <w:rStyle w:val="StyleBoldUnderline"/>
        </w:rPr>
        <w:t>the term ‘failed state’ betrays itself as a definition fundamentally centred on Western perceptions of the ideal state. The flawed prescriptive approaches that inevitably follow this pre-conception have proven ill suited to elevating the standard of vulnerable states. Policy must instead be aimed at elevating the internal standards of weak states through context-sensitive approaches. That there currently exist numerous states that present a profound danger to their own population, neighbouring states, and the international order, is beyond question. Pathologising these troubled states as ‘failed’, however, is likely to only increase the severity of their problems. Instead, the international community, particularly the West, must discard notions such as ‘failed state’, as well as state reform strategies solely based on a Western standard. By embracing context-sensitive, pragmatic policy directed at the advancement of living standards within vulnerable states, the international community can affect significant positive change globally. This will only be possible, however, once the term ‘failed state’ is finally and fully discarded.</w:t>
      </w:r>
    </w:p>
    <w:p w:rsidR="00631DA4" w:rsidRPr="00631DA4" w:rsidRDefault="000D7F35" w:rsidP="000D7F35">
      <w:pPr>
        <w:pStyle w:val="Heading2"/>
      </w:pPr>
      <w:r>
        <w:lastRenderedPageBreak/>
        <w:t>Links</w:t>
      </w:r>
    </w:p>
    <w:p w:rsidR="00631DA4" w:rsidRPr="00631DA4" w:rsidRDefault="00631DA4" w:rsidP="000D7F35">
      <w:pPr>
        <w:pStyle w:val="Heading3"/>
      </w:pPr>
      <w:r w:rsidRPr="00631DA4">
        <w:lastRenderedPageBreak/>
        <w:t>Link – Generic</w:t>
      </w:r>
    </w:p>
    <w:p w:rsidR="00631DA4" w:rsidRPr="00631DA4" w:rsidRDefault="00631DA4" w:rsidP="00631DA4">
      <w:pPr>
        <w:pStyle w:val="Heading4"/>
      </w:pPr>
      <w:r w:rsidRPr="00631DA4">
        <w:t>3 defining features of “failed state”- Simple explanation, Characterized for internal conflict, comparison with an ideal state</w:t>
      </w:r>
    </w:p>
    <w:p w:rsidR="00631DA4" w:rsidRPr="00631DA4" w:rsidRDefault="00631DA4" w:rsidP="00631DA4">
      <w:r w:rsidRPr="00631DA4">
        <w:rPr>
          <w:rStyle w:val="StyleStyleBold12pt"/>
        </w:rPr>
        <w:t xml:space="preserve">Jones 08 </w:t>
      </w:r>
      <w:r w:rsidRPr="00631DA4">
        <w:t>(Branwen Gruffydd Jones (2008) Branwen completed his PhD (Development Studies) and MA (Rural Development) at the Centre for Culture, Development and Environment, University of Sussex; and his BA (General Engineering) at the University of Cambridge. member of the Editorial Working Group of Review of African Political Economy. The global political economy of social crisis: Towards a critique of the ‘failed state’ ideology, Review of International Political Economy, 15:2, 180-205, DOI: 10.1080/09692290701869688</w:t>
      </w:r>
    </w:p>
    <w:p w:rsidR="00631DA4" w:rsidRPr="00631DA4" w:rsidRDefault="00631DA4" w:rsidP="00631DA4">
      <w:r w:rsidRPr="00631DA4">
        <w:t>To link to this article:  http://dx.doi.org/10.1080/09692290701869688)</w:t>
      </w:r>
    </w:p>
    <w:p w:rsidR="00631DA4" w:rsidRPr="00631DA4" w:rsidRDefault="00631DA4" w:rsidP="00631DA4">
      <w:r w:rsidRPr="00631DA4">
        <w:rPr>
          <w:rStyle w:val="StyleBoldUnderline"/>
        </w:rPr>
        <w:t>It is equally important</w:t>
      </w:r>
      <w:r w:rsidRPr="00631DA4">
        <w:t xml:space="preserve">, however, </w:t>
      </w:r>
      <w:r w:rsidRPr="00631DA4">
        <w:rPr>
          <w:rStyle w:val="StyleBoldUnderline"/>
        </w:rPr>
        <w:t>to confront the substantive challenge of explanation.</w:t>
      </w:r>
      <w:r w:rsidRPr="00631DA4">
        <w:t xml:space="preserve"> </w:t>
      </w:r>
      <w:r w:rsidRPr="00631DA4">
        <w:rPr>
          <w:rStyle w:val="StyleBoldUnderline"/>
        </w:rPr>
        <w:t>The problem with the ‘failed state’ discourse is</w:t>
      </w:r>
      <w:r w:rsidRPr="00631DA4">
        <w:t xml:space="preserve"> not with the empirical identiﬁcation of social, economic and political crisis as such, but in </w:t>
      </w:r>
      <w:r w:rsidRPr="00631DA4">
        <w:rPr>
          <w:rStyle w:val="StyleBoldUnderline"/>
        </w:rPr>
        <w:t>the manner of characterizing and, above all, explaining the nature and production of such conditions.</w:t>
      </w:r>
      <w:r w:rsidRPr="00631DA4">
        <w:t xml:space="preserve"> The notion of ‘</w:t>
      </w:r>
      <w:r w:rsidRPr="00631DA4">
        <w:rPr>
          <w:rStyle w:val="StyleBoldUnderline"/>
        </w:rPr>
        <w:t>state failure’ has been so easily adopted precisely because it holds a self-evident appeal.</w:t>
      </w:r>
      <w:r w:rsidRPr="00631DA4">
        <w:t xml:space="preserve"> </w:t>
      </w:r>
      <w:r w:rsidRPr="00631DA4">
        <w:rPr>
          <w:rStyle w:val="StyleBoldUnderline"/>
        </w:rPr>
        <w:t>The challenge</w:t>
      </w:r>
      <w:r w:rsidRPr="00631DA4">
        <w:t>, therefore</w:t>
      </w:r>
      <w:r w:rsidRPr="00631DA4">
        <w:rPr>
          <w:rStyle w:val="StyleBoldUnderline"/>
        </w:rPr>
        <w:t>, is to develop alternative analytical frameworks and substantive accounts of conditions of crisis in the Third World</w:t>
      </w:r>
      <w:r w:rsidRPr="00631DA4">
        <w:t xml:space="preserve">. An important example of this second, explanatory dimension of critique is the work of Siba Grovogui (2002), who exposes the shallowness of the ‘state failure’ tradition through a deeply historical account of the inter-related but differentiated production of state forms and regimes of sovereignty in Europe and Africa. This article aims to contribute to the challenge of explanatory critique. It ﬁrst identiﬁes the methodological ﬂaws at the heart of the ‘failed state’ discourse, and then offers an alternative framework for analysis of conditions of social crisis in neocolonial states, rooted in global political economy.¶ </w:t>
      </w:r>
      <w:r w:rsidRPr="00631DA4">
        <w:rPr>
          <w:rStyle w:val="StyleBoldUnderline"/>
        </w:rPr>
        <w:t>One of the</w:t>
      </w:r>
      <w:r w:rsidRPr="00631DA4">
        <w:t xml:space="preserve"> most important </w:t>
      </w:r>
      <w:r w:rsidRPr="00631DA4">
        <w:rPr>
          <w:rStyle w:val="StyleBoldUnderline"/>
        </w:rPr>
        <w:t>methodological ﬂaws of the ‘failed state’ discourse is its inability to identify historically speciﬁc social forms and conditions, and their global relations</w:t>
      </w:r>
      <w:r w:rsidRPr="00631DA4">
        <w:t xml:space="preserve">. A critique of the discourse which demonstrates its failings with respect to particular substantive histories is therefore crucial. This article focuses speciﬁcally on conditions of crisis in Africa, located within the structural and historical framework of neocolonial capitalism. </w:t>
      </w:r>
      <w:r w:rsidRPr="00631DA4">
        <w:rPr>
          <w:rStyle w:val="StyleBoldUnderline"/>
        </w:rPr>
        <w:t>African societies are most frequently subjected to the abuses of the ‘failed states’ discourse</w:t>
      </w:r>
      <w:r w:rsidRPr="00631DA4">
        <w:t xml:space="preserve">. Indeed, Africa has been referred to as a ‘failed continent’ (Short, 2002). The think-tank Fund for Peace has produced a Failed States Index, according to which ‘weak states are most prevalent in Africa’: seven of the ten most ‘at-risk’ countries are in Africa (Fund for Peace, 2005). This article is not informed by the spurious logic of such indexes, but by the need to prioritize historical speciﬁcity over unhelpful generalization. While </w:t>
      </w:r>
      <w:r w:rsidRPr="00631DA4">
        <w:rPr>
          <w:rStyle w:val="StyleBoldUnderline"/>
        </w:rPr>
        <w:t>speciﬁc combinations of local, regional and international forces and conditions have led to devastating social crises in Africa, none of these outcomes can be explained through the prism of ‘state failure’</w:t>
      </w:r>
      <w:r w:rsidRPr="00631DA4">
        <w:t xml:space="preserve">. By </w:t>
      </w:r>
      <w:r w:rsidRPr="00631DA4">
        <w:rPr>
          <w:rStyle w:val="StyleBoldUnderline"/>
        </w:rPr>
        <w:t xml:space="preserve">offering a beguilingly simple, </w:t>
      </w:r>
      <w:r w:rsidRPr="00631DA4">
        <w:t xml:space="preserve">richly descriptive, </w:t>
      </w:r>
      <w:r w:rsidRPr="00631DA4">
        <w:rPr>
          <w:rStyle w:val="StyleBoldUnderline"/>
        </w:rPr>
        <w:t>pseudo-analytical approach, the ‘failed state’ discourse obfuscates the historical social relations of crisis while legitimizing the reproduction of imperial social relations. Three deﬁning features of the ‘failed states’ discourse determine it’s a historical nature and inadequate explanatory power. First is the enormous proliferation of descriptive terminology.</w:t>
      </w:r>
      <w:r w:rsidRPr="00631DA4">
        <w:t xml:space="preserve"> States are characterized as weak, fragile, failing, imploding, disintegrating, failed or collapsed – and the list continues. </w:t>
      </w:r>
      <w:r w:rsidRPr="00631DA4">
        <w:rPr>
          <w:rStyle w:val="StyleBoldUnderline"/>
        </w:rPr>
        <w:t>This rich array of descriptors functions in a manner which appears self-evident, acting by way of tautology to form a substitute for historically informed social analysis and explanation</w:t>
      </w:r>
      <w:r w:rsidRPr="00631DA4">
        <w:t xml:space="preserve">. Borrowing the incisive phrase of Cedric Robinson (1986: 38), the ‘failed states’ discourse is characterized by a tendency to ‘relegate history to adjectival explicatives’. </w:t>
      </w:r>
      <w:r w:rsidRPr="00631DA4">
        <w:rPr>
          <w:rStyle w:val="StyleBoldUnderline"/>
        </w:rPr>
        <w:t>Second,</w:t>
      </w:r>
      <w:r w:rsidRPr="00631DA4">
        <w:t xml:space="preserve"> </w:t>
      </w:r>
      <w:r w:rsidRPr="00631DA4">
        <w:rPr>
          <w:rStyle w:val="StyleBoldUnderline"/>
        </w:rPr>
        <w:t xml:space="preserve">‘state failure’ is characterized as being primarily of local origin. </w:t>
      </w:r>
      <w:r w:rsidRPr="00631DA4">
        <w:t xml:space="preserve">This rests on a linear conception of processes of social change, assuming an atomistic ontology of externally related like </w:t>
      </w:r>
      <w:proofErr w:type="gramStart"/>
      <w:r w:rsidRPr="00631DA4">
        <w:t>units(</w:t>
      </w:r>
      <w:proofErr w:type="gramEnd"/>
      <w:r w:rsidRPr="00631DA4">
        <w:t>states).</w:t>
      </w:r>
      <w:r w:rsidRPr="00631DA4">
        <w:rPr>
          <w:rStyle w:val="StyleBoldUnderline"/>
        </w:rPr>
        <w:t>The generic form of explanation locates the causes of ‘failure’ in terms of internal agency</w:t>
      </w:r>
      <w:r w:rsidRPr="00631DA4">
        <w:t xml:space="preserve"> – ‘Destructive decisions by individual leaders have almost always pavedthe way to state failure’ (Rotberg, 2002: 1; see also Zartman, 1995, Chapter 1) – </w:t>
      </w:r>
      <w:r w:rsidRPr="00631DA4">
        <w:rPr>
          <w:rStyle w:val="StyleBoldUnderline"/>
        </w:rPr>
        <w:t>with little serious regard to history, structure and the international</w:t>
      </w:r>
      <w:r w:rsidRPr="00631DA4">
        <w:t xml:space="preserve">. </w:t>
      </w:r>
      <w:r w:rsidRPr="00631DA4">
        <w:rPr>
          <w:rStyle w:val="StyleBoldUnderline"/>
        </w:rPr>
        <w:t>Third, the analytical</w:t>
      </w:r>
      <w:r w:rsidRPr="00631DA4">
        <w:t xml:space="preserve">/descriptive </w:t>
      </w:r>
      <w:r w:rsidRPr="00631DA4">
        <w:rPr>
          <w:rStyle w:val="StyleBoldUnderline"/>
        </w:rPr>
        <w:t>approach operates through a logic of comparison</w:t>
      </w:r>
      <w:r w:rsidRPr="00631DA4">
        <w:t xml:space="preserve"> </w:t>
      </w:r>
      <w:r w:rsidRPr="00631DA4">
        <w:rPr>
          <w:rStyle w:val="StyleBoldUnderline"/>
        </w:rPr>
        <w:t>with an ideal</w:t>
      </w:r>
      <w:r w:rsidRPr="00631DA4">
        <w:t xml:space="preserve"> and ahistorical </w:t>
      </w:r>
      <w:r w:rsidRPr="00631DA4">
        <w:rPr>
          <w:rStyle w:val="StyleBoldUnderline"/>
        </w:rPr>
        <w:t>notion of what ‘the state’ is or should be</w:t>
      </w:r>
      <w:r w:rsidRPr="00631DA4">
        <w:t xml:space="preserve"> (Ayers, 2004; Grovogui, 2002; Mamdani, 1996). Some of the more nuanced analyses do recognize international ‘failures’ ,for example, of development policy (Cliffe and Luckham, 1999), but there is insufﬁcient attention to the deeply historical and structural causes of contemporary societal conditions within neocolonial states. </w:t>
      </w:r>
      <w:r w:rsidRPr="00631DA4">
        <w:rPr>
          <w:rStyle w:val="StyleBoldUnderline"/>
        </w:rPr>
        <w:t>By absenting the history</w:t>
      </w:r>
      <w:r w:rsidRPr="00631DA4">
        <w:t xml:space="preserve"> of imperial structures and practices in the very creation </w:t>
      </w:r>
      <w:r w:rsidRPr="00631DA4">
        <w:rPr>
          <w:rStyle w:val="StyleBoldUnderline"/>
        </w:rPr>
        <w:t>of conditions attributed to internal ‘state failure’, the reproduction and entrenchment of imperial structures and interventions is legitimized and normalized.</w:t>
      </w:r>
    </w:p>
    <w:p w:rsidR="00631DA4" w:rsidRPr="00631DA4" w:rsidRDefault="00631DA4" w:rsidP="00631DA4"/>
    <w:p w:rsidR="00631DA4" w:rsidRPr="00631DA4" w:rsidRDefault="00631DA4" w:rsidP="00631DA4">
      <w:pPr>
        <w:pStyle w:val="Heading3"/>
      </w:pPr>
      <w:r w:rsidRPr="00631DA4">
        <w:lastRenderedPageBreak/>
        <w:t>Security Links</w:t>
      </w:r>
    </w:p>
    <w:p w:rsidR="00631DA4" w:rsidRPr="00631DA4" w:rsidRDefault="00631DA4" w:rsidP="00631DA4"/>
    <w:p w:rsidR="00631DA4" w:rsidRPr="00631DA4" w:rsidRDefault="00631DA4" w:rsidP="00631DA4">
      <w:pPr>
        <w:pStyle w:val="Heading4"/>
      </w:pPr>
      <w:r w:rsidRPr="00631DA4">
        <w:t>The term “Failed States” characterizes states as foreign and presents them as a “challenge” to be attempted, problematizes state failure in terms of “threats” to the security of “successful” nations</w:t>
      </w:r>
    </w:p>
    <w:p w:rsidR="00631DA4" w:rsidRPr="00631DA4" w:rsidRDefault="00631DA4" w:rsidP="00631DA4">
      <w:r w:rsidRPr="00631DA4">
        <w:rPr>
          <w:rStyle w:val="StyleStyleBold12pt"/>
        </w:rPr>
        <w:t>GÜLSEVEN 05</w:t>
      </w:r>
      <w:r w:rsidRPr="00631DA4">
        <w:t xml:space="preserve"> (YAHYA GÜLSEVEN, MASTER OF SCIENCE IN THE DEPARTMENT OF POLITICAL SCIENCE AND PUBLIC ADMINISTRATION, “FAILED STATE DISCOURSE AS AN INSTRUMENT OF THE US FOREIGN POLICY IN THE POST COLD WAR ERA”. November 2005. Accessed July 11, 2013.) </w:t>
      </w:r>
    </w:p>
    <w:p w:rsidR="00631DA4" w:rsidRPr="00631DA4" w:rsidRDefault="00631DA4" w:rsidP="00631DA4"/>
    <w:p w:rsidR="00631DA4" w:rsidRPr="00631DA4" w:rsidRDefault="00631DA4" w:rsidP="00631DA4">
      <w:pPr>
        <w:rPr>
          <w:rStyle w:val="StyleBoldUnderline"/>
        </w:rPr>
      </w:pPr>
      <w:r w:rsidRPr="00631DA4">
        <w:rPr>
          <w:rStyle w:val="StyleBoldUnderline"/>
        </w:rPr>
        <w:t>Since the early post Cold War period</w:t>
      </w:r>
      <w:r w:rsidRPr="00631DA4">
        <w:t xml:space="preserve"> various reports, official documents and academic works have warned that a new challenge (‘new’ meaning ‘after communism’) for international community is emerging. </w:t>
      </w:r>
      <w:r w:rsidRPr="00631DA4">
        <w:rPr>
          <w:rStyle w:val="StyleBoldUnderline"/>
        </w:rPr>
        <w:t>The states that earned the label ‘failed’ were presented as if they came down to earth from another planet. Many contributors to the discussions of state failure described the situation as if these so- called failed states never existed before the post Cold War period and they suddenly appeared as a ‘new challenge’ for the international community</w:t>
      </w:r>
      <w:r w:rsidRPr="00631DA4">
        <w:t xml:space="preserve"> in the aftermath of the Cold War. Helman and Ratner, for example, were warning that ‘from Haiti in the 14 Western Hemisphere to the remnants of Yugoslavia in Europe, from Somalia, Sudan and Liberia in Africa to Cambodia in Southeasts Asia a disturbing new phenomenon is emerging’ (Helman and Ratner 1993, 3). </w:t>
      </w:r>
      <w:r w:rsidRPr="00631DA4">
        <w:rPr>
          <w:rStyle w:val="StyleBoldUnderline"/>
        </w:rPr>
        <w:t>As a matter of fact, ‘state failure’ does not describe a new situation. It just seems to provide a new label for old problems such as poverty, civil war and underdevelopment. The rise of the notion ‘failed state’ does not denote a new class of phenomena but instead represents a new perception held by some policy-makers towards some states</w:t>
      </w:r>
      <w:r w:rsidRPr="00631DA4">
        <w:t xml:space="preserve">. It is in this sense that the failed state discourse is an old wine in a new bottle. </w:t>
      </w:r>
      <w:r w:rsidRPr="00631DA4">
        <w:rPr>
          <w:rStyle w:val="StyleBoldUnderline"/>
        </w:rPr>
        <w:t>Today state failure is problematized more in terms of the threat that failed states potentially pose to the security of powerful countries, than the well-being of the populations in the so-called failed states.</w:t>
      </w:r>
      <w:r w:rsidRPr="00631DA4">
        <w:t xml:space="preserve"> Whereas state collapse and failure used to be regarded as an internal business of the respective states, and part of their responsibility as sovereign entities, </w:t>
      </w:r>
      <w:r w:rsidRPr="00631DA4">
        <w:rPr>
          <w:rStyle w:val="StyleBoldUnderline"/>
        </w:rPr>
        <w:t>now it has come to be widely accepted that its implications of state failure reach further to neighbouring states, regional security, and to the global society at large.</w:t>
      </w:r>
      <w:r w:rsidRPr="00631DA4">
        <w:t xml:space="preserve"> This can be explicitly seen in the words of an economic counselor from </w:t>
      </w:r>
      <w:proofErr w:type="gramStart"/>
      <w:r w:rsidRPr="00631DA4">
        <w:t>IMF :</w:t>
      </w:r>
      <w:proofErr w:type="gramEnd"/>
      <w:r w:rsidRPr="00631DA4">
        <w:t xml:space="preserve"> In this era of growing world integration, the frustrated young man in a failed state affects the comfortable citizen in a developed country in a variety of ways, ranging from the benign, immigration, to the malign, terrorism. Just one statistic should be enough to make the point: approximately 95 percent of the world’s production of hard drugs occurs in countries with civil wars Instead of erecting fortresses against these young men, would it no be more cost-effective to attempt to ameliorate their lot? Even if we do not see the moral imperative of rescuing those still living in a Hobbesian world, we should see our self-interest in doing so. Future generations will not forgive us if we do otherwise. (Rajan 2004) </w:t>
      </w:r>
      <w:r w:rsidRPr="00631DA4">
        <w:rPr>
          <w:rStyle w:val="StyleBoldUnderline"/>
        </w:rPr>
        <w:t>A brief survey of the literature on failed states shows that the prime reason for being concerned about state failure is because failed states ‘harbour’ or provide ‘safe havens’ for terrorism, arms and drug trafficking and organized crime.</w:t>
      </w:r>
      <w:r w:rsidRPr="00631DA4">
        <w:t xml:space="preserve"> All of these, it 15 is argued, tend to spread to wider regions leading to conflicts and instability: ‘Failed states are more than problems for themselves. They create bad neighborhoods’ (Ignatieff 2002, 115). </w:t>
      </w:r>
      <w:r w:rsidRPr="00631DA4">
        <w:rPr>
          <w:rStyle w:val="StyleBoldUnderline"/>
        </w:rPr>
        <w:t>Such an approach parallels the domino theory of the Cold War period</w:t>
      </w:r>
      <w:r w:rsidRPr="00631DA4">
        <w:t xml:space="preserve">. The Foreign Secretary of Great Britain suggests that ‘during the Cold War, some in the West drew inspiration from the domino theory: arguing </w:t>
      </w:r>
      <w:r w:rsidRPr="00631DA4">
        <w:rPr>
          <w:rStyle w:val="StyleBoldUnderline"/>
        </w:rPr>
        <w:t>that</w:t>
      </w:r>
      <w:r w:rsidRPr="00631DA4">
        <w:t xml:space="preserve"> if </w:t>
      </w:r>
      <w:r w:rsidRPr="00631DA4">
        <w:rPr>
          <w:rStyle w:val="StyleBoldUnderline"/>
        </w:rPr>
        <w:t>Communism</w:t>
      </w:r>
      <w:r w:rsidRPr="00631DA4">
        <w:t xml:space="preserve"> were not stopped in Korea, Vietnam, Nicaragua, or Angola, it </w:t>
      </w:r>
      <w:r w:rsidRPr="00631DA4">
        <w:rPr>
          <w:rStyle w:val="StyleBoldUnderline"/>
        </w:rPr>
        <w:t>would topple neighbouring countries and eventually reach us</w:t>
      </w:r>
      <w:r w:rsidRPr="00631DA4">
        <w:t xml:space="preserve">. Historians may argue about whether the domino theory really applied to Communism, but I have no doubt that does apply to the chaos of failed states’ (Straw 2002, 61). In a similar manner, Kaplan (1994) offers horrific accounts of many African states, depicting government collapse amid rampant lawlessness, famine, disease, overpopulation, desertification, deforestation, pollution, and war. Kaplan (1994) maintains that ‘political, social, and environmental degradation sets off a domino effect that will directly jeopardize the security of all states.’ In short, </w:t>
      </w:r>
      <w:r w:rsidRPr="00631DA4">
        <w:rPr>
          <w:rStyle w:val="StyleBoldUnderline"/>
        </w:rPr>
        <w:t>failed states are said to cause situations of widespread chaos, lack of order and control, with far-reaching effects which threaten the security of populations and economies in the West, and the very existence of the international state-system. State failure is thus perceived as a threat to the West and to the international system.</w:t>
      </w:r>
    </w:p>
    <w:p w:rsidR="00631DA4" w:rsidRPr="00631DA4" w:rsidRDefault="00631DA4" w:rsidP="00631DA4">
      <w:pPr>
        <w:rPr>
          <w:rStyle w:val="StyleBoldUnderline"/>
        </w:rPr>
      </w:pPr>
    </w:p>
    <w:p w:rsidR="00631DA4" w:rsidRPr="00631DA4" w:rsidRDefault="00631DA4" w:rsidP="000D7F35">
      <w:pPr>
        <w:pStyle w:val="Heading3"/>
      </w:pPr>
      <w:r w:rsidRPr="00631DA4">
        <w:lastRenderedPageBreak/>
        <w:t>Poverty Securitization Link</w:t>
      </w:r>
    </w:p>
    <w:p w:rsidR="00631DA4" w:rsidRPr="00631DA4" w:rsidRDefault="00631DA4" w:rsidP="00631DA4">
      <w:pPr>
        <w:pStyle w:val="Heading4"/>
      </w:pPr>
      <w:r w:rsidRPr="00631DA4">
        <w:t xml:space="preserve">The depiction of poverty causing state failure is wrapped up in Cold War era securitization that uses the poverty of others as a way of securitizing the self. </w:t>
      </w:r>
    </w:p>
    <w:p w:rsidR="00631DA4" w:rsidRPr="00631DA4" w:rsidRDefault="00631DA4" w:rsidP="00631DA4">
      <w:pPr>
        <w:rPr>
          <w:rStyle w:val="StyleStyleBold12pt"/>
        </w:rPr>
      </w:pPr>
      <w:r w:rsidRPr="00631DA4">
        <w:rPr>
          <w:rStyle w:val="StyleStyleBold12pt"/>
        </w:rPr>
        <w:t>GÜLSEVEN, 05 (</w:t>
      </w:r>
      <w:r w:rsidRPr="00631DA4">
        <w:t>YAHYA GÜLSEVEN, MASTER OF SCIENCE¶ IN¶ THE DEPARTMENT OF¶ POLITICAL SCIENCE AND PUBLIC ADMINISTRATION, “FAILED STATE DISCOURSE AS AN INSTRUMENT OF THE US FOREIGN POLICY IN THE POST COLD WAR ERA”, NOVEMBER 2005, Accessed 11, 2013</w:t>
      </w:r>
      <w:r w:rsidRPr="00631DA4">
        <w:rPr>
          <w:rStyle w:val="StyleStyleBold12pt"/>
        </w:rPr>
        <w:t>)</w:t>
      </w:r>
    </w:p>
    <w:p w:rsidR="00631DA4" w:rsidRPr="00631DA4" w:rsidRDefault="00631DA4" w:rsidP="00631DA4"/>
    <w:p w:rsidR="00631DA4" w:rsidRPr="00631DA4" w:rsidRDefault="00631DA4" w:rsidP="00631DA4">
      <w:r w:rsidRPr="00631DA4">
        <w:t xml:space="preserve">In postwar period ‘Western fear of communism was one of the prime motivating forces behind the development effort’ (Abrahamsen 2000, 19). In the early postwar period poverty and poor conditions were widely regarded as a breeding ground for communism, and the Western policy makers feared that the persistence of material deprivation would drive Third World countries in to the hands of Moscow. At that time, the underdeveloped states of the Third World were widely regarded as a ‘breeding ground for communism’ which was considered to result mainly from poverty. Such thinking was evident in President Harry Truman’s inaugural address in January 1949, the day on which Truman called for a ‘bold new program’ for the improvement, growth and development of underdeveloped areas (Abrahamsen 2000, 14).¶ </w:t>
      </w:r>
      <w:r w:rsidRPr="00631DA4">
        <w:rPr>
          <w:rStyle w:val="StyleBoldUnderline"/>
        </w:rPr>
        <w:t>More than half the people of the world are living in conditions approaching misery. Their food is inadequate. They are victims of disease. Their economic life is primitive and stagnant. Their poverty is a handicap and a threat both to them and to more prosperous areas. For the first time in history, humanity posesses the knowledge and skill to relieve suffering of these people. The United States is pre-eminent among nations in the development of industrial and scientific techniques. The material resources which we can afford to use for assistance of other peoples are limited. But our imponderable resources in technical knowledge are constantly growing and are inexhaustible. I believe that we should make available to peace- loving peoples the benefits of our store of technical knowledge in order to help them realize their aspirations for a better life</w:t>
      </w:r>
      <w:r w:rsidRPr="00631DA4">
        <w:t>.¶ (</w:t>
      </w:r>
      <w:r w:rsidRPr="00631DA4">
        <w:rPr>
          <w:rStyle w:val="StyleBoldUnderline"/>
        </w:rPr>
        <w:t>quoted from Truman24 in Abrahamsen 2000, 14</w:t>
      </w:r>
      <w:r w:rsidRPr="00631DA4">
        <w:t xml:space="preserve">) </w:t>
      </w:r>
      <w:r w:rsidRPr="00631DA4">
        <w:rPr>
          <w:rStyle w:val="StyleBoldUnderline"/>
        </w:rPr>
        <w:t>Truman suggests that poverty of those ‘underdeveloped areas is a threat both to them and to more prosperous areas</w:t>
      </w:r>
      <w:r w:rsidRPr="00631DA4">
        <w:t xml:space="preserve">.’ In the postwar period, </w:t>
      </w:r>
      <w:r w:rsidRPr="00631DA4">
        <w:rPr>
          <w:rStyle w:val="StyleBoldUnderline"/>
        </w:rPr>
        <w:t>underdeveloped countries were associated with unrest and instability, and increasingly appeared as a threat to the liberal world order</w:t>
      </w:r>
      <w:r w:rsidRPr="00631DA4">
        <w:t xml:space="preserve">. </w:t>
      </w:r>
      <w:r w:rsidRPr="00631DA4">
        <w:rPr>
          <w:rStyle w:val="StyleBoldUnderline"/>
        </w:rPr>
        <w:t>This association of poverty with danger and instability can also be found in the failed state discourse</w:t>
      </w:r>
      <w:r w:rsidRPr="00631DA4">
        <w:t xml:space="preserve"> in the post Cold War era. </w:t>
      </w:r>
      <w:r w:rsidRPr="00631DA4">
        <w:rPr>
          <w:rStyle w:val="StyleBoldUnderline"/>
        </w:rPr>
        <w:t>Statements, comments and speeches of the US foreign policy makers related to ‘failed states’ reveal that at the centre of the debates concerning state failure are not failed states themselves, but rather what these so called failed states imply for the economic, political and security interests of developed Western countries and the United States in particular</w:t>
      </w:r>
      <w:r w:rsidRPr="00631DA4">
        <w:t xml:space="preserve">. </w:t>
      </w:r>
      <w:r w:rsidRPr="00631DA4">
        <w:rPr>
          <w:rStyle w:val="StyleBoldUnderline"/>
        </w:rPr>
        <w:t>While the states that are labelled as ‘failed’ or ‘failing’ are always evaluated by US administration within the framework of national security, there seems to be no concern for what people that live in these states experience. It is quite often overlooked that those who suffer most from the situation in these failed states are poor people living in these states through low living standards, crumbling infrastructure and limited access to basic services</w:t>
      </w:r>
      <w:r w:rsidRPr="00631DA4">
        <w:t xml:space="preserve">. What Woodward suggests is illustrative: </w:t>
      </w:r>
      <w:r w:rsidRPr="00631DA4">
        <w:rPr>
          <w:rStyle w:val="StyleBoldUnderline"/>
        </w:rPr>
        <w:t>The problem of failed states are not failed states themselves but our [the United States] lack of preparation for them</w:t>
      </w:r>
      <w:r w:rsidRPr="00631DA4">
        <w:t>. To borrow an old saying from the old comic strip Pogo,</w:t>
      </w:r>
      <w:r w:rsidRPr="00631DA4">
        <w:rPr>
          <w:rStyle w:val="StyleBoldUnderline"/>
        </w:rPr>
        <w:t xml:space="preserve"> ‘The enemy is us</w:t>
      </w:r>
      <w:r w:rsidRPr="00631DA4">
        <w:t xml:space="preserve">.’¶ (Woodward 2001, 56) </w:t>
      </w:r>
      <w:r w:rsidRPr="00631DA4">
        <w:rPr>
          <w:rStyle w:val="StyleBoldUnderline"/>
        </w:rPr>
        <w:t>Truman’s concern for the threats to the ‘prosperous areas’ posed by poverty of ‘underdeveloped areas’</w:t>
      </w:r>
      <w:r w:rsidRPr="00631DA4">
        <w:t xml:space="preserve"> can be found in the National Security Strategy of USA which was issued by the President George W. Bush in September 2002. This document </w:t>
      </w:r>
      <w:r w:rsidRPr="00631DA4">
        <w:rPr>
          <w:rStyle w:val="StyleBoldUnderline"/>
        </w:rPr>
        <w:t>suggests that ‘America is now threatened less by conquering states than we are by failing ones</w:t>
      </w:r>
      <w:r w:rsidRPr="00631DA4">
        <w:t xml:space="preserve">.’ </w:t>
      </w:r>
      <w:r w:rsidRPr="00631DA4">
        <w:rPr>
          <w:rStyle w:val="StyleBoldUnderline"/>
        </w:rPr>
        <w:t>Poverty of the non-western wold is once more depicted as a threat to the developed nations of the West</w:t>
      </w:r>
      <w:r w:rsidRPr="00631DA4">
        <w:t>. In the introduction part of the document, George W.¶ Bush suggests:</w:t>
      </w:r>
    </w:p>
    <w:p w:rsidR="00631DA4" w:rsidRPr="00631DA4" w:rsidRDefault="00631DA4" w:rsidP="000D7F35">
      <w:pPr>
        <w:pStyle w:val="Heading3"/>
      </w:pPr>
      <w:r w:rsidRPr="00631DA4">
        <w:lastRenderedPageBreak/>
        <w:t>State Health/Illness Link</w:t>
      </w:r>
    </w:p>
    <w:p w:rsidR="00631DA4" w:rsidRPr="000D7F35" w:rsidRDefault="00631DA4" w:rsidP="00631DA4">
      <w:pPr>
        <w:pStyle w:val="Heading4"/>
      </w:pPr>
      <w:r w:rsidRPr="000D7F35">
        <w:t>State Health is a Western Construction – is not appropriate to characterize non-Western states, and creates a power differential – it’s a nonconsensual relationship</w:t>
      </w:r>
    </w:p>
    <w:p w:rsidR="00631DA4" w:rsidRPr="00631DA4" w:rsidRDefault="00631DA4" w:rsidP="00631DA4">
      <w:pPr>
        <w:rPr>
          <w:rStyle w:val="StyleStyleBold12pt"/>
        </w:rPr>
      </w:pPr>
      <w:r w:rsidRPr="00631DA4">
        <w:rPr>
          <w:rStyle w:val="StyleStyleBold12pt"/>
        </w:rPr>
        <w:t>Manjikian 8 (</w:t>
      </w:r>
      <w:r w:rsidRPr="00631DA4">
        <w:t>Mary, Robertson School of Government, Regent University, Virginia Beach, VA 23464., “Diagnosis, Intervention, and Cure: The Illness Narrative in the Discourse of the Failed State”, Alternatives 33, 335–357</w:t>
      </w:r>
      <w:r w:rsidRPr="00631DA4">
        <w:rPr>
          <w:rStyle w:val="StyleStyleBold12pt"/>
        </w:rPr>
        <w:t>)</w:t>
      </w:r>
    </w:p>
    <w:p w:rsidR="00631DA4" w:rsidRPr="00631DA4" w:rsidRDefault="00631DA4" w:rsidP="00631DA4">
      <w:r w:rsidRPr="00631DA4">
        <w:t>Similarly</w:t>
      </w:r>
      <w:r w:rsidRPr="00631DA4">
        <w:rPr>
          <w:rStyle w:val="StyleBoldUnderline"/>
        </w:rPr>
        <w:t>, non-Western analysts have questioned the current emphasis on state building and the appropriateness of this model to systems outside of Western Europe and North America</w:t>
      </w:r>
      <w:r w:rsidRPr="00631DA4">
        <w:t xml:space="preserve">. Ejaz Akram, for example, argues </w:t>
      </w:r>
      <w:r w:rsidRPr="00631DA4">
        <w:rPr>
          <w:rStyle w:val="StyleBoldUnderline"/>
        </w:rPr>
        <w:t>that states are a Western construction that has been artificially imposed upon the Middle East and that neither the geography nor the cultural understandings of how power is wielded in this society actually mesh with a healthy state model</w:t>
      </w:r>
      <w:r w:rsidRPr="00631DA4">
        <w:t xml:space="preserve">.21 That is, Muslim </w:t>
      </w:r>
      <w:r w:rsidRPr="00631DA4">
        <w:rPr>
          <w:rStyle w:val="StyleBoldUnderline"/>
        </w:rPr>
        <w:t>analysts suggest that their states are not “sick” because they do not accept the Western definition of wellness</w:t>
      </w:r>
      <w:r w:rsidRPr="00631DA4">
        <w:t xml:space="preserve">.¶ </w:t>
      </w:r>
      <w:r w:rsidRPr="00631DA4">
        <w:rPr>
          <w:rStyle w:val="StyleBoldUnderline"/>
        </w:rPr>
        <w:t>In both the discourse of health care and that of the “failed state” there exists a binary system of order/disorder in which one mode of being (the healthy or secure mode of being) serves as the default or “normal” mode of being, while its inverse is defined as the broken or dysfunctional version of that state. Medicine defines illness as a potential state of social deviance and wellness as the norm</w:t>
      </w:r>
      <w:proofErr w:type="gramStart"/>
      <w:r w:rsidRPr="00631DA4">
        <w:t>,22</w:t>
      </w:r>
      <w:proofErr w:type="gramEnd"/>
      <w:r w:rsidRPr="00631DA4">
        <w:t xml:space="preserve"> while in IR </w:t>
      </w:r>
      <w:r w:rsidRPr="00631DA4">
        <w:rPr>
          <w:rStyle w:val="StyleBoldUnderline"/>
        </w:rPr>
        <w:t>“the functioning state” is defined as as the norm and “the failing state” is the deviant position</w:t>
      </w:r>
      <w:r w:rsidRPr="00631DA4">
        <w:t>. In both cases</w:t>
      </w:r>
      <w:r w:rsidRPr="00631DA4">
        <w:rPr>
          <w:rStyle w:val="StyleBoldUnderline"/>
        </w:rPr>
        <w:t>, the sick individual or fail- ing state has “failed” in the sense of not conforming to societal expectations or international norms in some way</w:t>
      </w:r>
      <w:r w:rsidRPr="00631DA4">
        <w:t xml:space="preserve">.¶ </w:t>
      </w:r>
      <w:r w:rsidRPr="00631DA4">
        <w:rPr>
          <w:rStyle w:val="StyleBoldUnderline"/>
        </w:rPr>
        <w:t>In establishing one state as the default or normal state and the other as the deviant state, both types of discourse (medical and polit- ical) set up a power differential in which those in the normal state are both higher than and responsible for those in the deviant state</w:t>
      </w:r>
      <w:r w:rsidRPr="00631DA4">
        <w:t xml:space="preserve">. As Lupton tells us, only medical professionals can identify, explain, eradicate, and prevent disease. Since constructionists believe that words matter, the act of naming is what actually causes the object to¶ “become.” That is, </w:t>
      </w:r>
      <w:r w:rsidRPr="00631DA4">
        <w:rPr>
          <w:rStyle w:val="StyleBoldUnderline"/>
        </w:rPr>
        <w:t>something is not truly “diseased” until it receives this label from a medical professional. Similarly, the designation of a state as failing comes from an outside observer, either the US government or an NGO concerned with development, rather than from the state itself</w:t>
      </w:r>
      <w:r w:rsidRPr="00631DA4">
        <w:t xml:space="preserve">.¶ </w:t>
      </w:r>
      <w:r w:rsidRPr="00631DA4">
        <w:rPr>
          <w:rStyle w:val="StyleBoldUnderline"/>
        </w:rPr>
        <w:t xml:space="preserve">The “sick state” itself has no say in whether it is indeed ill, whether it wants to be treated, what treatments may be used, or the criteria by which it will be judged as well again. Instead, the failed state is the subject of the international community’s ministrations, as it is diagnosed; various interventions are suggested and then im- posed, without the consent of the state itself being asked. </w:t>
      </w:r>
      <w:proofErr w:type="gramStart"/>
      <w:r w:rsidRPr="00631DA4">
        <w:rPr>
          <w:rStyle w:val="StyleBoldUnderline"/>
        </w:rPr>
        <w:t>The inter</w:t>
      </w:r>
      <w:proofErr w:type="gramEnd"/>
      <w:r w:rsidRPr="00631DA4">
        <w:rPr>
          <w:rStyle w:val="StyleBoldUnderline"/>
        </w:rPr>
        <w:t>- national community, as the doctor, is seen as highly capable, with the skills and abilities necessary to carry out a program of improve- ment. In contrast, the patient, in his weakened state, is unable to care either for himself or for others</w:t>
      </w:r>
      <w:r w:rsidRPr="00631DA4">
        <w:t>. He or she may also lack the power and confidence to speak up or to demand a voice regarding his or her own health care decisions. In many cases, this may mean that the patient leaves ultimate decision-making authority to the doctor.23 Note that metaphors such as “descending into chaos” and “falling ill” call to mind a mental picture in which those who are ill or failing are on the bottom, while their caretakers are on the top</w:t>
      </w:r>
      <w:r w:rsidRPr="00631DA4">
        <w:rPr>
          <w:rStyle w:val="StyleBoldUnderline"/>
        </w:rPr>
        <w:t>. It is a nonreciprocal and frequently nonconsensual relationship based on a power differential.</w:t>
      </w:r>
    </w:p>
    <w:p w:rsidR="00631DA4" w:rsidRPr="00631DA4" w:rsidRDefault="00631DA4" w:rsidP="00631DA4"/>
    <w:p w:rsidR="00631DA4" w:rsidRPr="00631DA4" w:rsidRDefault="00631DA4" w:rsidP="000D7F35">
      <w:pPr>
        <w:pStyle w:val="Heading3"/>
      </w:pPr>
      <w:r w:rsidRPr="00631DA4">
        <w:lastRenderedPageBreak/>
        <w:t>State Function / Citizen Services Link</w:t>
      </w:r>
    </w:p>
    <w:p w:rsidR="00631DA4" w:rsidRPr="00631DA4" w:rsidRDefault="00631DA4" w:rsidP="00631DA4">
      <w:pPr>
        <w:pStyle w:val="Heading4"/>
      </w:pPr>
      <w:r w:rsidRPr="00631DA4">
        <w:t xml:space="preserve">Western Civilization has </w:t>
      </w:r>
      <w:proofErr w:type="gramStart"/>
      <w:r w:rsidRPr="00631DA4">
        <w:t>Defined</w:t>
      </w:r>
      <w:proofErr w:type="gramEnd"/>
      <w:r w:rsidRPr="00631DA4">
        <w:t xml:space="preserve"> a Failed state as not being able to support its citizens- this ignores that “successful states” have the same problem</w:t>
      </w:r>
    </w:p>
    <w:p w:rsidR="00631DA4" w:rsidRPr="00631DA4" w:rsidRDefault="00631DA4" w:rsidP="00631DA4">
      <w:r w:rsidRPr="00631DA4">
        <w:rPr>
          <w:rStyle w:val="StyleStyleBold12pt"/>
        </w:rPr>
        <w:t xml:space="preserve">Hill ’05, </w:t>
      </w:r>
      <w:r w:rsidRPr="00631DA4">
        <w:t>Lecturer in Defence Studies, Department of Defence Studies, Joint Services Command and Staff College, “Beyond the Other? A postcolonial critique of the failed state thesis” Pg 141, Jonathan Hill, 7/12/13, A.L.T.</w:t>
      </w:r>
    </w:p>
    <w:p w:rsidR="00631DA4" w:rsidRPr="00631DA4" w:rsidRDefault="00631DA4" w:rsidP="00631DA4"/>
    <w:p w:rsidR="00631DA4" w:rsidRPr="00631DA4" w:rsidRDefault="00631DA4" w:rsidP="00631DA4">
      <w:r w:rsidRPr="00631DA4">
        <w:t xml:space="preserve">A pivotal work within the early development of the failed state thesis is Joel Migdal’s Strong Societies and Weak States published in 1988. The central focus of Migdal’s work is </w:t>
      </w:r>
      <w:r w:rsidRPr="00631DA4">
        <w:rPr>
          <w:rStyle w:val="StyleBoldUnderline"/>
        </w:rPr>
        <w:t>state capabilities</w:t>
      </w:r>
      <w:r w:rsidRPr="00631DA4">
        <w:t xml:space="preserve">, which he evaluates </w:t>
      </w:r>
      <w:r w:rsidRPr="00631DA4">
        <w:rPr>
          <w:rStyle w:val="StyleBoldUnderline"/>
        </w:rPr>
        <w:t>by defining what capabilities a state should possess and then comparing Third World states to that definition. For Migdal, capabilities ‘include the capacities to penetrate society, regulate social relationships, extract resources, and appropriate or use resources in determined ways. Strong states are those with high capabilities to complete these tasks, while weak states are on the low end of a spectrum of capabilities’</w:t>
      </w:r>
      <w:r w:rsidRPr="00631DA4">
        <w:t xml:space="preserve"> (Migdal 1988, p.4, emphasis original). </w:t>
      </w:r>
      <w:r w:rsidRPr="00631DA4">
        <w:rPr>
          <w:rStyle w:val="StyleBoldUnderline"/>
        </w:rPr>
        <w:t>State capabilities are a central issue for failed state analysts.</w:t>
      </w:r>
      <w:r w:rsidRPr="00631DA4">
        <w:t xml:space="preserve"> Many authors within this body of literature posit that states can be categorised according to their abilities to deliver positive political goods to their citizens. </w:t>
      </w:r>
      <w:r w:rsidRPr="00631DA4">
        <w:rPr>
          <w:rStyle w:val="StyleBoldUnderline"/>
        </w:rPr>
        <w:t xml:space="preserve">Successful states provide their citizens with a wide range of political goods including the most valuable of welfare, law and order and security. </w:t>
      </w:r>
      <w:r w:rsidRPr="00631DA4">
        <w:t xml:space="preserve">Below these are quasi and weak states, which cannot provide the same array of political goods or political goods of the same value as successful states. </w:t>
      </w:r>
      <w:r w:rsidRPr="00631DA4">
        <w:rPr>
          <w:rStyle w:val="StyleBoldUnderline"/>
        </w:rPr>
        <w:t xml:space="preserve">At the bottom are collapsed and failed states, which are unable to deliver any political goods of value to their unfortunate citizens. </w:t>
      </w:r>
      <w:r w:rsidRPr="00631DA4">
        <w:t xml:space="preserve">The principal aims of this literature therefore, are to investigate and explain why state failure occurs; to develop and outline ways of identifying failed states; to identify states that are failed or are in danger of failing; to describe processes of failure; and to consider how state failure can be either prevented or reversed. </w:t>
      </w:r>
      <w:r w:rsidRPr="00631DA4">
        <w:rPr>
          <w:rStyle w:val="StyleBoldUnderline"/>
        </w:rPr>
        <w:t>Within discussions of state failure, failed states have been described variously as those that ‘can no longer perform the functions required for them to pass as states’</w:t>
      </w:r>
      <w:r w:rsidRPr="00631DA4">
        <w:t xml:space="preserve"> (Zartman 1995, p.5</w:t>
      </w:r>
      <w:r w:rsidRPr="00631DA4">
        <w:rPr>
          <w:rStyle w:val="StyleBoldUnderline"/>
        </w:rPr>
        <w:t>); those that ‘cannot or will not safeguard minimal civil conditions for their populations: domestic peace, law and order, and good governance’</w:t>
      </w:r>
      <w:r w:rsidRPr="00631DA4">
        <w:t xml:space="preserve"> (Jackson 2000, p.296); </w:t>
      </w:r>
      <w:r w:rsidRPr="00631DA4">
        <w:rPr>
          <w:rStyle w:val="StyleBoldUnderline"/>
        </w:rPr>
        <w:t>and those ‘in which public authorities are either unable or unwilling to carry out their end of what Hobbes ... called the social contract’</w:t>
      </w:r>
      <w:r w:rsidRPr="00631DA4">
        <w:t xml:space="preserve"> (Gros 1996, p. 456, emphasis added for each quotation). Despite their brevity, </w:t>
      </w:r>
      <w:r w:rsidRPr="00631DA4">
        <w:rPr>
          <w:rStyle w:val="StyleBoldUnderline"/>
        </w:rPr>
        <w:t xml:space="preserve">it is possible to identify two central elements </w:t>
      </w:r>
      <w:r w:rsidRPr="00631DA4">
        <w:t xml:space="preserve">common to each of these descriptions. The first is the identification of failed states as being either ‘unable’ and/or ‘unwilling’ to perform the functions that they should. The second is a definition of what these functions are, namely, the provision of welfare, law and order, and security. </w:t>
      </w:r>
      <w:r w:rsidRPr="00631DA4">
        <w:rPr>
          <w:rStyle w:val="StyleBoldUnderline"/>
        </w:rPr>
        <w:t>Based on these two elements, the descriptions above outline the functions (that they perceive) a state must perform for it to be considered a state, and describe states as being failed if they do not perform these functions (be it due either to inability and/or reluctance).</w:t>
      </w:r>
      <w:r w:rsidRPr="00631DA4">
        <w:t xml:space="preserve"> Underpinning each of the descriptions of a failed state, therefore, are predetermined definitions of what constitutes a non-failed or successful state, of what it is that failed states are failing to be.</w:t>
      </w:r>
    </w:p>
    <w:p w:rsidR="00631DA4" w:rsidRPr="00631DA4" w:rsidRDefault="00631DA4" w:rsidP="000D7F35">
      <w:pPr>
        <w:pStyle w:val="Heading3"/>
      </w:pPr>
      <w:r w:rsidRPr="00631DA4">
        <w:lastRenderedPageBreak/>
        <w:t>Responsibility Link</w:t>
      </w:r>
    </w:p>
    <w:p w:rsidR="00631DA4" w:rsidRPr="00631DA4" w:rsidRDefault="00631DA4" w:rsidP="00631DA4">
      <w:pPr>
        <w:pStyle w:val="Heading4"/>
      </w:pPr>
      <w:r w:rsidRPr="00631DA4">
        <w:t>Responsibility to Protect ideology is a façade for imperialism</w:t>
      </w:r>
    </w:p>
    <w:p w:rsidR="00631DA4" w:rsidRPr="00631DA4" w:rsidRDefault="00631DA4" w:rsidP="00631DA4">
      <w:pPr>
        <w:rPr>
          <w:rStyle w:val="StyleStyleBold12pt"/>
        </w:rPr>
      </w:pPr>
      <w:r w:rsidRPr="00631DA4">
        <w:rPr>
          <w:rStyle w:val="StyleStyleBold12pt"/>
        </w:rPr>
        <w:t xml:space="preserve">Sium 12 </w:t>
      </w:r>
      <w:r w:rsidRPr="00631DA4">
        <w:t>Aman Sium is a researcher from the University of Toronto. Borderlands E-Journal, “From Starving Child to Rebel Pirate: The West’s New Imagery of a ‘Failed’ Somalia” // July 13 2013 SC</w:t>
      </w:r>
    </w:p>
    <w:p w:rsidR="00631DA4" w:rsidRPr="00631DA4" w:rsidRDefault="00631DA4" w:rsidP="00631DA4">
      <w:r w:rsidRPr="00631DA4">
        <w:rPr>
          <w:rStyle w:val="StyleBoldUnderline"/>
        </w:rPr>
        <w:t xml:space="preserve">In recent years international doctrines like the Responsibility to ¶ Protect (R2P) have sought to formalize the cause and effect ¶ relationship between claims of state ‘failure’ and Western imperialism. ¶ </w:t>
      </w:r>
      <w:proofErr w:type="gramStart"/>
      <w:r w:rsidRPr="00631DA4">
        <w:rPr>
          <w:rStyle w:val="StyleBoldUnderline"/>
        </w:rPr>
        <w:t>As</w:t>
      </w:r>
      <w:proofErr w:type="gramEnd"/>
      <w:r w:rsidRPr="00631DA4">
        <w:rPr>
          <w:rStyle w:val="StyleBoldUnderline"/>
        </w:rPr>
        <w:t xml:space="preserve"> one of the lead drafters of R2P</w:t>
      </w:r>
      <w:r w:rsidRPr="00631DA4">
        <w:t xml:space="preserve">, Michael </w:t>
      </w:r>
      <w:r w:rsidRPr="00631DA4">
        <w:rPr>
          <w:rStyle w:val="StyleBoldUnderline"/>
        </w:rPr>
        <w:t>Ignatieff has defended his ¶ position that when a state loses control of its domestic political ¶ climate, ‘other states have a responsibility to step in and provide the ¶ protection instead’</w:t>
      </w:r>
      <w:r w:rsidRPr="00631DA4">
        <w:t xml:space="preserve"> (Ignatieff, 2002a). </w:t>
      </w:r>
      <w:r w:rsidRPr="00631DA4">
        <w:rPr>
          <w:rStyle w:val="StyleBoldUnderline"/>
        </w:rPr>
        <w:t>Of course it is assumed</w:t>
      </w:r>
      <w:r w:rsidRPr="00631DA4">
        <w:t xml:space="preserve"> by ¶ Ignatieff </w:t>
      </w:r>
      <w:r w:rsidRPr="00631DA4">
        <w:rPr>
          <w:rStyle w:val="StyleBoldUnderline"/>
        </w:rPr>
        <w:t>that the West always constitutes ‘other states’, and that there ¶ is no possibility for these dialectically prescribed roles to blur or ¶ change. The non-West will always be under threat of ‘failure’, and the ¶ West will always be tasked with saving it. R2P is a useful example of ¶ how</w:t>
      </w:r>
      <w:r w:rsidRPr="00631DA4">
        <w:t xml:space="preserve"> </w:t>
      </w:r>
      <w:r w:rsidRPr="00631DA4">
        <w:rPr>
          <w:rStyle w:val="StyleBoldUnderline"/>
        </w:rPr>
        <w:t>‘humanitarianism’ and ‘human rights’ have become code words ¶ for imperialism.</w:t>
      </w:r>
      <w:r w:rsidRPr="00631DA4">
        <w:t xml:space="preserve"> In the post 9/11 world, where the West is said to be ¶ fearful of state fragility as a recipe for terrorism, </w:t>
      </w:r>
      <w:r w:rsidRPr="00631DA4">
        <w:rPr>
          <w:rStyle w:val="StyleBoldUnderline"/>
        </w:rPr>
        <w:t xml:space="preserve">Western ¶ ‘responsibility’ becomes a useful guise for the necessity of imperial ¶ conquest and resource extraction. </w:t>
      </w:r>
      <w:r w:rsidRPr="00631DA4">
        <w:t xml:space="preserve">‘Failed states’, by default of their ¶ membership in this category, are believed to no longer exercise ¶ territorial sovereignty. In other words, </w:t>
      </w:r>
      <w:r w:rsidRPr="00631DA4">
        <w:rPr>
          <w:rStyle w:val="StyleBoldUnderline"/>
        </w:rPr>
        <w:t>a nation space with a ‘failed’ or ¶ absent state is no longer entitled to control that space. It is seen as ¶ vacant; waiting to be secured and developed; waiting to be violently ¶ captured and integrated back into the global community of states.</w:t>
      </w:r>
      <w:r w:rsidRPr="00631DA4">
        <w:t xml:space="preserve"> ¶ Sexton notes that, </w:t>
      </w:r>
      <w:r w:rsidRPr="00631DA4">
        <w:rPr>
          <w:rStyle w:val="StyleBoldUnderline"/>
        </w:rPr>
        <w:t>although racialized bodies are only ever half invited ¶ into the discursive and material community of state sovereignty, the ¶ West shows the fastest ‘divestment of sovereignty at the site of the ¶ black body’</w:t>
      </w:r>
      <w:r w:rsidRPr="00631DA4">
        <w:t xml:space="preserve"> (Sexton in Agathangelou, 2010, 204).</w:t>
      </w:r>
    </w:p>
    <w:p w:rsidR="00631DA4" w:rsidRPr="00631DA4" w:rsidRDefault="00631DA4" w:rsidP="00631DA4"/>
    <w:p w:rsidR="000D7F35" w:rsidRDefault="000D7F35" w:rsidP="000D7F35">
      <w:pPr>
        <w:pStyle w:val="Heading2"/>
      </w:pPr>
      <w:r>
        <w:lastRenderedPageBreak/>
        <w:t xml:space="preserve">Other Modules </w:t>
      </w:r>
    </w:p>
    <w:p w:rsidR="00631DA4" w:rsidRPr="00631DA4" w:rsidRDefault="00631DA4" w:rsidP="000D7F35">
      <w:pPr>
        <w:pStyle w:val="Heading3"/>
      </w:pPr>
      <w:r w:rsidRPr="00631DA4">
        <w:lastRenderedPageBreak/>
        <w:t>Surveillance Module</w:t>
      </w:r>
    </w:p>
    <w:p w:rsidR="00631DA4" w:rsidRPr="00631DA4" w:rsidRDefault="00631DA4" w:rsidP="00631DA4">
      <w:pPr>
        <w:pStyle w:val="Heading4"/>
      </w:pPr>
      <w:r w:rsidRPr="00631DA4">
        <w:t xml:space="preserve">Failed States rhetoric replicates disciplinary power – paternalist models of government are engrained through practices of surveillance and supervision. </w:t>
      </w:r>
    </w:p>
    <w:p w:rsidR="00631DA4" w:rsidRPr="00631DA4" w:rsidRDefault="00631DA4" w:rsidP="00631DA4">
      <w:r w:rsidRPr="00631DA4">
        <w:rPr>
          <w:rStyle w:val="StyleStyleBold12pt"/>
        </w:rPr>
        <w:t>GÜLSEVEN 05</w:t>
      </w:r>
      <w:r w:rsidRPr="00631DA4">
        <w:t xml:space="preserve"> (YAHYA GÜLSEVEN, MASTER OF SCIENCE IN THE DEPARTMENT OF POLITICAL SCIENCE AND PUBLIC ADMINISTRATION, “FAILED STATE DISCOURSE AS AN INSTRUMENT OF THE US FOREIGN POLICY IN THE POST COLD WAR ERA”. November 2005. Accessed July 11, 2013.) </w:t>
      </w:r>
    </w:p>
    <w:p w:rsidR="00631DA4" w:rsidRPr="00631DA4" w:rsidRDefault="00631DA4" w:rsidP="00631DA4"/>
    <w:p w:rsidR="00631DA4" w:rsidRPr="00631DA4" w:rsidRDefault="00631DA4" w:rsidP="00631DA4">
      <w:r w:rsidRPr="00631DA4">
        <w:t xml:space="preserve">The </w:t>
      </w:r>
      <w:r w:rsidRPr="00631DA4">
        <w:rPr>
          <w:rStyle w:val="StyleBoldUnderline"/>
        </w:rPr>
        <w:t>examples of such accounts can be expanded</w:t>
      </w:r>
      <w:r w:rsidRPr="00631DA4">
        <w:t>. Frost (1991, 195) suggests that ‘</w:t>
      </w:r>
      <w:r w:rsidRPr="00631DA4">
        <w:rPr>
          <w:rStyle w:val="StyleBoldUnderline"/>
        </w:rPr>
        <w:t>failed states must be educated, they must be tutored and guided in the aspects in which they are deficient, just as social workers attempt to educate inadequate parents to the responsibilities of parenthood’. In a very similar manner</w:t>
      </w:r>
      <w:r w:rsidRPr="00631DA4">
        <w:t xml:space="preserve">, Straw draws </w:t>
      </w:r>
      <w:r w:rsidRPr="00631DA4">
        <w:rPr>
          <w:rStyle w:val="StyleBoldUnderline"/>
        </w:rPr>
        <w:t>an analogy between a patient and a failed state: In medicine, doctors look at a wide range of indicators to spot patients who are at high risk of certain medical condition</w:t>
      </w:r>
      <w:r w:rsidRPr="00631DA4">
        <w:t xml:space="preserve">s - high cholesterol, bad diet, heavy smoking for example. </w:t>
      </w:r>
      <w:r w:rsidRPr="00631DA4">
        <w:rPr>
          <w:rStyle w:val="StyleBoldUnderline"/>
        </w:rPr>
        <w:t>This does not mean they ignore everyone else nor that some of those exhibiting such characteristics are not able to enjoy long and healthy lives, against our expectations. But this approach does enable the medical profession to narrow down the field and focus their efforts accordingly. We should do the same with these failed states.</w:t>
      </w:r>
      <w:r w:rsidRPr="00631DA4">
        <w:t xml:space="preserve"> (Straw 2002) </w:t>
      </w:r>
      <w:r w:rsidRPr="00631DA4">
        <w:rPr>
          <w:rStyle w:val="StyleBoldUnderline"/>
        </w:rPr>
        <w:t>The Western countries</w:t>
      </w:r>
      <w:r w:rsidRPr="00631DA4">
        <w:t xml:space="preserve">, according to Straw, </w:t>
      </w:r>
      <w:r w:rsidRPr="00631DA4">
        <w:rPr>
          <w:rStyle w:val="StyleBoldUnderline"/>
        </w:rPr>
        <w:t>are the doctors who will diognose and treat the deficiencies of failed states</w:t>
      </w:r>
      <w:r w:rsidRPr="00631DA4">
        <w:t xml:space="preserve">. </w:t>
      </w:r>
      <w:r w:rsidRPr="00631DA4">
        <w:rPr>
          <w:rStyle w:val="StyleBoldUnderline"/>
        </w:rPr>
        <w:t>The use of the medical metaphors has far- reaching implications for perceptions of appropriate roles for the failed states and the ‘successful’ states of the developed world as patients and doctors respectively.</w:t>
      </w:r>
      <w:r w:rsidRPr="00631DA4">
        <w:t xml:space="preserve"> By means, </w:t>
      </w:r>
      <w:r w:rsidRPr="00631DA4">
        <w:rPr>
          <w:rStyle w:val="StyleBoldUnderline"/>
        </w:rPr>
        <w:t>the international discourse of failed states legitimizes perpetual international supervision.</w:t>
      </w:r>
      <w:r w:rsidRPr="00631DA4">
        <w:t xml:space="preserve"> Pupavac (2001) shows how the pathologization of populations encourages new forms of governance and external interventions. What she calls ‘psychosocial intervention’13 is informed by a therapeutic understanding of social problems. In this therapeutic paradigm, </w:t>
      </w:r>
      <w:r w:rsidRPr="00631DA4">
        <w:rPr>
          <w:rStyle w:val="StyleBoldUnderline"/>
        </w:rPr>
        <w:t>populations in so-called failed states are projected to be suffering from mass trauma and in need of mass therapeutic intervention</w:t>
      </w:r>
      <w:r w:rsidRPr="00631DA4">
        <w:t xml:space="preserve">. </w:t>
      </w:r>
      <w:r w:rsidRPr="00631DA4">
        <w:rPr>
          <w:rStyle w:val="StyleBoldUnderline"/>
        </w:rPr>
        <w:t>International therapeutic governance pathologizes the populations in failed states as emotionally dysfunctional and questions their right to self-government, leading to extensive external intervention.</w:t>
      </w:r>
      <w:r w:rsidRPr="00631DA4">
        <w:t xml:space="preserve"> </w:t>
      </w:r>
      <w:proofErr w:type="gramStart"/>
      <w:r w:rsidRPr="00631DA4">
        <w:t>...[</w:t>
      </w:r>
      <w:proofErr w:type="gramEnd"/>
      <w:r w:rsidRPr="00631DA4">
        <w:t xml:space="preserve">P]sychosocial intervention demonstrates a view of recipient populations as irrational and emotionally immature and therefore implicitly incapable of determining their lives without outside professional intervention. Effectively, the psychosocial model involves both invalidation of the population’s psychological responses and their invalidation as political actors, while validating the role of external actors. The psychosocial model envisages an indefinite suspension of self-government in postconflict societies or so-called ‘failed states’. (Pupavac 2001, 368) As I have already pointed, the identification of failed states as a new challenge in the post-Cold War era contributed to a new definition of security, where underdevelopment in the context of failed states is considered a threat to international security because it can fuel drug-trafficking, the spread of terrorism and increased refugee flows. In the period since the end of Cold War, international supervision of the so-called failed states has expanded, although these states are formally recognized as sovereign, and are not under formal trusteeship arrangements. However, while a lot of similarities can be observed, the contemporary mode of regulating these states is distinct from colonial rule. Formal colonial government was based on the manipulation of local communities through their elites or direct coercion. However, </w:t>
      </w:r>
      <w:r w:rsidRPr="00631DA4">
        <w:rPr>
          <w:rStyle w:val="StyleBoldUnderline"/>
        </w:rPr>
        <w:t>contemporary international government</w:t>
      </w:r>
      <w:r w:rsidRPr="00631DA4">
        <w:t xml:space="preserve">, as Pupavac (2001, 2002, </w:t>
      </w:r>
      <w:proofErr w:type="gramStart"/>
      <w:r w:rsidRPr="00631DA4">
        <w:t>2004</w:t>
      </w:r>
      <w:proofErr w:type="gramEnd"/>
      <w:r w:rsidRPr="00631DA4">
        <w:t xml:space="preserve">) rightly observes, </w:t>
      </w:r>
      <w:r w:rsidRPr="00631DA4">
        <w:rPr>
          <w:rStyle w:val="StyleBoldUnderline"/>
        </w:rPr>
        <w:t>involves changing the behaviour of populations within countries through psycsocial intervention and therapeutic governance</w:t>
      </w:r>
      <w:r w:rsidRPr="00631DA4">
        <w:t xml:space="preserve">. At this point, a World Bank Report is illustrative. Using Liberia and Guatemala as case studies, the report titled From Civil War to Civil Society: The Transition from War to Peace in Guatemala and Liberia seeks to provide policy suggestions for ending conflict and postconflict recovery. According to the report securing the peace first and foremost involves changing the behavior and mentality of local populations: For the peace to extend beyond the negotiating table to the larger society, a number of transformations need to occur. First, behavior must be altered from the application of violence to more peaceful forms of dispute settlement; second, a transition from a wartime to a peace mentality needs to occur. (World Bank and the Carter Centre 1997, 3) 26 Following Pupavac, we may argue that the </w:t>
      </w:r>
      <w:r w:rsidRPr="00631DA4">
        <w:rPr>
          <w:rStyle w:val="StyleBoldUnderline"/>
        </w:rPr>
        <w:t>psychosocial model involves both the invalidation of the local populations as political actors, while validating the role of external actors. Consequently, treating people as ‘psychological casualties’ diminishes their autonomy and prepares the ground for legitimizing external interventions</w:t>
      </w:r>
      <w:r w:rsidRPr="00631DA4">
        <w:t xml:space="preserve"> (Pupavac 2001).</w:t>
      </w:r>
    </w:p>
    <w:p w:rsidR="00631DA4" w:rsidRPr="00631DA4" w:rsidRDefault="00631DA4" w:rsidP="00631DA4">
      <w:pPr>
        <w:rPr>
          <w:rStyle w:val="StyleBoldUnderline"/>
        </w:rPr>
      </w:pPr>
    </w:p>
    <w:p w:rsidR="00631DA4" w:rsidRPr="00631DA4" w:rsidRDefault="00631DA4" w:rsidP="00631DA4">
      <w:pPr>
        <w:pStyle w:val="Heading4"/>
      </w:pPr>
      <w:r w:rsidRPr="00631DA4">
        <w:lastRenderedPageBreak/>
        <w:t xml:space="preserve">Surveillance policies replicate genocidal violence across the globe. </w:t>
      </w:r>
    </w:p>
    <w:p w:rsidR="00631DA4" w:rsidRPr="00631DA4" w:rsidRDefault="00631DA4" w:rsidP="00631DA4">
      <w:pPr>
        <w:rPr>
          <w:rStyle w:val="StyleBoldUnderline"/>
        </w:rPr>
      </w:pPr>
      <w:r w:rsidRPr="00631DA4">
        <w:rPr>
          <w:rStyle w:val="StyleBoldUnderline"/>
        </w:rPr>
        <w:t xml:space="preserve">Kuzmarov 2k9, </w:t>
      </w:r>
      <w:r w:rsidRPr="00631DA4">
        <w:t>Jeremy, “modernizing repression: police training, political violence, and nation-building in the “american century”</w:t>
      </w:r>
      <w:proofErr w:type="gramStart"/>
      <w:r w:rsidRPr="00631DA4">
        <w:t>,  diplomatic</w:t>
      </w:r>
      <w:proofErr w:type="gramEnd"/>
      <w:r w:rsidRPr="00631DA4">
        <w:t xml:space="preserve"> history, 33:2, april, Ass. Prof of History Tulsa University, Phd Brandeis</w:t>
      </w:r>
    </w:p>
    <w:p w:rsidR="00631DA4" w:rsidRPr="00631DA4" w:rsidRDefault="00631DA4" w:rsidP="00631DA4">
      <w:pPr>
        <w:rPr>
          <w:lang w:bidi="en-US"/>
        </w:rPr>
      </w:pPr>
    </w:p>
    <w:p w:rsidR="00631DA4" w:rsidRPr="00631DA4" w:rsidRDefault="00631DA4" w:rsidP="00631DA4">
      <w:pPr>
        <w:rPr>
          <w:lang w:bidi="en-US"/>
        </w:rPr>
      </w:pPr>
      <w:r w:rsidRPr="00631DA4">
        <w:rPr>
          <w:rStyle w:val="StyleBoldUnderline"/>
        </w:rPr>
        <w:t>American-trained police contributed to some of the worst atrocities in Vietnam through participation in the notorious Phoenix program</w:t>
      </w:r>
      <w:r w:rsidRPr="00631DA4">
        <w:rPr>
          <w:rStyle w:val="StyleBoldUnderline"/>
          <w:lang w:bidi="en-US"/>
        </w:rPr>
        <w:t>,</w:t>
      </w:r>
      <w:r w:rsidRPr="00631DA4">
        <w:rPr>
          <w:lang w:bidi="en-US"/>
        </w:rPr>
        <w:t xml:space="preserve"> which was inaugurated in 1968 and aimed at destroying the revolutionary underground through use of sophisticated computer technology and intelligence systems.143 K. Barton Osborne, a military intelligence specialist, testified before Congress </w:t>
      </w:r>
      <w:r w:rsidRPr="00631DA4">
        <w:t>that “not a single suspect survived the interrogation process” and that he wit- nessed acts of torture such as the prodding of a suspect’s ear with a six inch dowel until it reached his brain and killed him.144 Failing to land many</w:t>
      </w:r>
      <w:r w:rsidRPr="00631DA4">
        <w:rPr>
          <w:lang w:bidi="en-US"/>
        </w:rPr>
        <w:t xml:space="preserve"> high-level officials due to bad intelligence, CIA Director William Colby conceded that </w:t>
      </w:r>
      <w:r w:rsidRPr="00631DA4">
        <w:rPr>
          <w:rStyle w:val="StyleBoldUnderline"/>
        </w:rPr>
        <w:t>Phoenix led to the deaths of over twenty thousand civilians. This stemmed largely from police using the program to carry out extortion rackets and settle old scores, and because the imposition of death quotas encouraged indiscrimi- nate killings</w:t>
      </w:r>
      <w:r w:rsidRPr="00631DA4">
        <w:rPr>
          <w:rStyle w:val="StyleBoldUnderline"/>
          <w:lang w:bidi="en-US"/>
        </w:rPr>
        <w:t>.1</w:t>
      </w:r>
      <w:r w:rsidRPr="00631DA4">
        <w:rPr>
          <w:lang w:bidi="en-US"/>
        </w:rPr>
        <w:t xml:space="preserve">45 A Phoenix operative who had served in Czechoslovakia during World War II commented, “The reports that I would send in on the number of communists that were neutralized reminded me of the reports Hitler’s concen- tration camp commanders sent in on how many inmates they had exterminated, each commander lying that he had killed more than the other to please Himmler.”146 While more of a CIA than OPS-led operation per se, Phoenix </w:t>
      </w:r>
      <w:r w:rsidRPr="00631DA4">
        <w:rPr>
          <w:rStyle w:val="StyleBoldUnderline"/>
        </w:rPr>
        <w:t>epitomized how American police training programs helped to facilitate state repression and terror under the rubric of internal security and modernization.147 The attempt at social control through imposition of an Orwellian regime of mass surveillance and torture lay at the root of the humanitarian abuses</w:t>
      </w:r>
      <w:r w:rsidRPr="00631DA4">
        <w:rPr>
          <w:lang w:bidi="en-US"/>
        </w:rPr>
        <w:t>, which were all too characteristic of twentieth-century developments on both sides of the Iron Curtain.</w:t>
      </w:r>
    </w:p>
    <w:p w:rsidR="00631DA4" w:rsidRPr="00631DA4" w:rsidRDefault="00631DA4" w:rsidP="00631DA4">
      <w:pPr>
        <w:rPr>
          <w:lang w:bidi="en-US"/>
        </w:rPr>
      </w:pPr>
    </w:p>
    <w:p w:rsidR="00631DA4" w:rsidRPr="00631DA4" w:rsidRDefault="00631DA4" w:rsidP="00631DA4"/>
    <w:p w:rsidR="00631DA4" w:rsidRPr="00631DA4" w:rsidRDefault="00631DA4" w:rsidP="00631DA4"/>
    <w:p w:rsidR="00631DA4" w:rsidRPr="00631DA4" w:rsidRDefault="00631DA4" w:rsidP="000D7F35">
      <w:pPr>
        <w:pStyle w:val="Heading3"/>
      </w:pPr>
      <w:r w:rsidRPr="00631DA4">
        <w:lastRenderedPageBreak/>
        <w:t>Orientalism Module</w:t>
      </w:r>
    </w:p>
    <w:p w:rsidR="00631DA4" w:rsidRPr="00631DA4" w:rsidRDefault="00631DA4" w:rsidP="00631DA4">
      <w:pPr>
        <w:pStyle w:val="Heading4"/>
      </w:pPr>
      <w:r w:rsidRPr="00631DA4">
        <w:t xml:space="preserve">The use of the term “Failed states” is orientalist – it creates a sense of superiority and “otherization”. It is used to define the West negatively against the rest of the world.  </w:t>
      </w:r>
    </w:p>
    <w:p w:rsidR="00631DA4" w:rsidRPr="00631DA4" w:rsidRDefault="00631DA4" w:rsidP="00631DA4">
      <w:r w:rsidRPr="00631DA4">
        <w:rPr>
          <w:rStyle w:val="StyleStyleBold12pt"/>
        </w:rPr>
        <w:t>GÜLSEVEN 05</w:t>
      </w:r>
      <w:r w:rsidRPr="00631DA4">
        <w:t xml:space="preserve"> (YAHYA GÜLSEVEN, MASTER OF SCIENCE IN THE DEPARTMENT OF POLITICAL SCIENCE AND PUBLIC ADMINISTRATION, “FAILED STATE DISCOURSE AS AN INSTRUMENT OF THE US FOREIGN POLICY IN THE POST COLD WAR ERA”. November 2005. Accessed July 11, 2013.) </w:t>
      </w:r>
    </w:p>
    <w:p w:rsidR="00631DA4" w:rsidRPr="00631DA4" w:rsidRDefault="00631DA4" w:rsidP="00631DA4">
      <w:pPr>
        <w:rPr>
          <w:rStyle w:val="StyleBoldUnderline"/>
        </w:rPr>
      </w:pPr>
    </w:p>
    <w:p w:rsidR="00631DA4" w:rsidRPr="00631DA4" w:rsidRDefault="00631DA4" w:rsidP="00631DA4">
      <w:pPr>
        <w:rPr>
          <w:rStyle w:val="StyleBoldUnderline"/>
        </w:rPr>
      </w:pPr>
      <w:r w:rsidRPr="00631DA4">
        <w:rPr>
          <w:rStyle w:val="StyleBoldUnderline"/>
        </w:rPr>
        <w:t>Contemporary representations of ‘irrational’ and ‘chaotic’ failed states, which are regarded as principal source of danger and insecurity in the international system, closely parallels centuries-old Western representations of non-Western societies as irrational, dangerous and impervious to the logic of reason and respectful only of coercion.</w:t>
      </w:r>
      <w:r w:rsidRPr="00631DA4">
        <w:t xml:space="preserve"> Said’s Orientalism, among others, has described </w:t>
      </w:r>
      <w:r w:rsidRPr="00631DA4">
        <w:rPr>
          <w:rStyle w:val="StyleBoldUnderline"/>
        </w:rPr>
        <w:t>this dominant Western way of interpreting the non-West as being more a product of the culture that produced it, rather than an accurate reflection of its object</w:t>
      </w:r>
      <w:r w:rsidRPr="00631DA4">
        <w:t>. Orientalism, Said writes, is ‘</w:t>
      </w:r>
      <w:r w:rsidRPr="00631DA4">
        <w:rPr>
          <w:rStyle w:val="StyleBoldUnderline"/>
        </w:rPr>
        <w:t>a systematic discipline by which European culture was able to manage- and even produce- the Orient politically, sociologically, militarily, ideologically, scientifically, and imaginatively during the post- Enlightenment period</w:t>
      </w:r>
      <w:r w:rsidRPr="00631DA4">
        <w:t xml:space="preserve">’ (Said 1979, 3). Orientalism is a discourse about the non-Western world that makes use of Western concepts and categories to render that world intelligible to Westerners. Said showed how the knowledge about the Orient and its peoples is created, and he argued that the study of the Orient promoted </w:t>
      </w:r>
      <w:r w:rsidRPr="00631DA4">
        <w:rPr>
          <w:rStyle w:val="StyleBoldUnderline"/>
        </w:rPr>
        <w:t>a binary opposition between the familiar (the West/us) and the strange (the Orient/them).</w:t>
      </w:r>
      <w:r w:rsidRPr="00631DA4">
        <w:t xml:space="preserve"> Said shows how </w:t>
      </w:r>
      <w:r w:rsidRPr="00631DA4">
        <w:rPr>
          <w:rStyle w:val="StyleBoldUnderline"/>
        </w:rPr>
        <w:t>this opposition is crucial to European self-conception: if colonized people are ‘irrational’, Europeans are ‘rational’; if the former are ‘barbaric’, ‘sensual’ and ‘lazy’, Europe is civilization itself with its dominant ethic that of hard work; if the Orient is ‘static’, Europe can be seen as ‘developing’ and ‘marching ahead</w:t>
      </w:r>
      <w:r w:rsidRPr="00631DA4">
        <w:t xml:space="preserve">’ (Loomba 1998, 47). In Said’s account, ‘Orientalism is more a 27 product of a European culture than a knowledge of the Orient, and as such it contrives a new reality adequate to its own ways of knowing’ (Bromley 1994, 11). </w:t>
      </w:r>
      <w:r w:rsidRPr="00631DA4">
        <w:rPr>
          <w:rStyle w:val="StyleBoldUnderline"/>
        </w:rPr>
        <w:t>This gave Europe a sense of its own cultural and intellectual superiority. The West consequently saw itself as a dynamic, innovative, expanding culture, as well as ‘the spectator, the judge and jury of every facet of Oriental behavior’</w:t>
      </w:r>
      <w:r w:rsidRPr="00631DA4">
        <w:t xml:space="preserve"> (Said 1979, 109). Primary significance of Said’s study is that, by drawing attention to the relationship between power and knowledge, he made a first step towards challenging the hegemonic narratives of the West. Since its publication Said’s Orientalism has provided inspiration for the analysis of development as discourse. In fact, Said’s Orientalism can also be instructive for the study of discourses on failed states. </w:t>
      </w:r>
      <w:r w:rsidRPr="00631DA4">
        <w:rPr>
          <w:rStyle w:val="StyleBoldUnderline"/>
        </w:rPr>
        <w:t xml:space="preserve">Just as Said studied Orientalism as a way of understanding how Western culture conceives itself through an alienated, oriental ‘other’, the discourse on failed states, which originated in the West, can be seen as an attempt to define a ‘successful self’ through a ‘failed other’. It is the existence of the ‘successful self’ that generates the doctrines, policies, and institutions for the purpose of placing, domesticating, and normalizing the </w:t>
      </w:r>
      <w:proofErr w:type="gramStart"/>
      <w:r w:rsidRPr="00631DA4">
        <w:rPr>
          <w:rStyle w:val="StyleBoldUnderline"/>
        </w:rPr>
        <w:t>‘ failed</w:t>
      </w:r>
      <w:proofErr w:type="gramEnd"/>
      <w:r w:rsidRPr="00631DA4">
        <w:rPr>
          <w:rStyle w:val="StyleBoldUnderline"/>
        </w:rPr>
        <w:t xml:space="preserve"> other.’</w:t>
      </w:r>
    </w:p>
    <w:p w:rsidR="00631DA4" w:rsidRPr="00631DA4" w:rsidRDefault="00631DA4" w:rsidP="00631DA4"/>
    <w:p w:rsidR="00631DA4" w:rsidRPr="00631DA4" w:rsidRDefault="00631DA4" w:rsidP="00631DA4">
      <w:pPr>
        <w:pStyle w:val="Heading4"/>
      </w:pPr>
      <w:r w:rsidRPr="00631DA4">
        <w:t>Orientalism causes widespread colonialism</w:t>
      </w:r>
    </w:p>
    <w:p w:rsidR="00631DA4" w:rsidRPr="000D7F35" w:rsidRDefault="00631DA4" w:rsidP="000D7F35">
      <w:pPr>
        <w:rPr>
          <w:rStyle w:val="StyleStyleBold12pt"/>
        </w:rPr>
      </w:pPr>
      <w:r w:rsidRPr="000D7F35">
        <w:rPr>
          <w:rStyle w:val="StyleStyleBold12pt"/>
        </w:rPr>
        <w:t xml:space="preserve">Said 78 </w:t>
      </w:r>
    </w:p>
    <w:p w:rsidR="00631DA4" w:rsidRPr="00631DA4" w:rsidRDefault="00631DA4" w:rsidP="00631DA4"/>
    <w:p w:rsidR="00631DA4" w:rsidRPr="00631DA4" w:rsidRDefault="00631DA4" w:rsidP="00631DA4">
      <w:r w:rsidRPr="00631DA4">
        <w:t>(Edward, “Orientalism”, professor of comparative literature at Columbia, p 120, date accessed: 7/7/2010) AJK</w:t>
      </w:r>
    </w:p>
    <w:p w:rsidR="00631DA4" w:rsidRPr="00631DA4" w:rsidRDefault="00631DA4" w:rsidP="00631DA4"/>
    <w:p w:rsidR="00631DA4" w:rsidRPr="00631DA4" w:rsidRDefault="00631DA4" w:rsidP="00631DA4">
      <w:r w:rsidRPr="00631DA4">
        <w:t xml:space="preserve">But if these interconnected elements represent a secularizing tendency, this is not to say that the old religious patterns of human history and destiny and "the existential paradigms" were simply </w:t>
      </w:r>
      <w:r w:rsidRPr="00631DA4">
        <w:t xml:space="preserve"> removed. Far from it: </w:t>
      </w:r>
      <w:r w:rsidRPr="00631DA4">
        <w:rPr>
          <w:rStyle w:val="StyleBoldUnderline"/>
        </w:rPr>
        <w:t xml:space="preserve">they were reconstituted, redeployed, re-distributed in the secular frameworks just enumerated. </w:t>
      </w:r>
      <w:r w:rsidRPr="00631DA4">
        <w:t xml:space="preserve">For anyone who studied the Orient a secular vocabulary in keeping with these frameworks was required. Yet if Orientalism provided the vocab¬ulary, the conceptual repertoire, the techniques—for this is what, from the end of the eighteenth century on, Orientalism did and what </w:t>
      </w:r>
      <w:r w:rsidRPr="00631DA4">
        <w:rPr>
          <w:rStyle w:val="StyleBoldUnderline"/>
        </w:rPr>
        <w:t>Orientalism</w:t>
      </w:r>
      <w:r w:rsidRPr="00631DA4">
        <w:t xml:space="preserve"> was—it also </w:t>
      </w:r>
      <w:r w:rsidRPr="00631DA4">
        <w:rPr>
          <w:rStyle w:val="StyleBoldUnderline"/>
        </w:rPr>
        <w:t>retained</w:t>
      </w:r>
      <w:r w:rsidRPr="00631DA4">
        <w:t xml:space="preserve">, as an undislodged current in its discourse, </w:t>
      </w:r>
      <w:r w:rsidRPr="00631DA4">
        <w:rPr>
          <w:rStyle w:val="StyleBoldUnderline"/>
        </w:rPr>
        <w:t>a reconstructed religious impulse, a naturalized supernaturalism</w:t>
      </w:r>
      <w:r w:rsidRPr="00631DA4">
        <w:rPr>
          <w:rStyle w:val="StyleStyleBold12pt"/>
        </w:rPr>
        <w:t xml:space="preserve">. </w:t>
      </w:r>
      <w:r w:rsidRPr="00631DA4">
        <w:t>What 1 shall try to show is that</w:t>
      </w:r>
      <w:r w:rsidRPr="00631DA4">
        <w:rPr>
          <w:rStyle w:val="StyleStyleBold12pt"/>
        </w:rPr>
        <w:t xml:space="preserve"> </w:t>
      </w:r>
      <w:r w:rsidRPr="00631DA4">
        <w:rPr>
          <w:rStyle w:val="StyleBoldUnderline"/>
        </w:rPr>
        <w:t>this impulse in Orientalism resided in the Orientalist's conception of himself, of the Orient, and of his discipline.</w:t>
      </w:r>
      <w:r w:rsidRPr="00631DA4">
        <w:rPr>
          <w:rStyle w:val="StyleStyleBold12pt"/>
        </w:rPr>
        <w:t xml:space="preserve"> </w:t>
      </w:r>
      <w:r w:rsidRPr="00631DA4">
        <w:rPr>
          <w:rStyle w:val="StyleBoldUnderline"/>
        </w:rPr>
        <w:t xml:space="preserve">The modern Orientalist was. </w:t>
      </w:r>
      <w:proofErr w:type="gramStart"/>
      <w:r w:rsidRPr="00631DA4">
        <w:rPr>
          <w:rStyle w:val="StyleBoldUnderline"/>
        </w:rPr>
        <w:t>in</w:t>
      </w:r>
      <w:proofErr w:type="gramEnd"/>
      <w:r w:rsidRPr="00631DA4">
        <w:rPr>
          <w:rStyle w:val="StyleBoldUnderline"/>
        </w:rPr>
        <w:t xml:space="preserve"> his view, a hero rescuing the Orient from the obscurity, alienation, and strangeness which he himself had properly distinguished. </w:t>
      </w:r>
      <w:r w:rsidRPr="00631DA4">
        <w:t xml:space="preserve">His research reconstructed the Orient's lost languages, mores, even mentalities, as Champ°Ilion reconstructed Egyptian hieroglyphics out </w:t>
      </w:r>
      <w:r w:rsidRPr="00631DA4">
        <w:lastRenderedPageBreak/>
        <w:t xml:space="preserve">of the Rosetta </w:t>
      </w:r>
      <w:proofErr w:type="gramStart"/>
      <w:r w:rsidRPr="00631DA4">
        <w:t>Stone</w:t>
      </w:r>
      <w:proofErr w:type="gramEnd"/>
      <w:r w:rsidRPr="00631DA4">
        <w:t>. The specific Orientalist techniques—Lexicography, grammar, translation, cultural decoding—restored, fleshed out, reasserted the values both of an ancient, classical Orient and of the traditional disciplines of philology, history, rhetoric, and doctrinal polemic. But in the process, the Orient and Orientalist disciplines changed dialectically, for they could not survive in their original form.</w:t>
      </w:r>
      <w:r w:rsidRPr="00631DA4">
        <w:rPr>
          <w:rStyle w:val="StyleStyleBold12pt"/>
        </w:rPr>
        <w:t xml:space="preserve"> </w:t>
      </w:r>
      <w:r w:rsidRPr="00631DA4">
        <w:rPr>
          <w:rStyle w:val="StyleBoldUnderline"/>
        </w:rPr>
        <w:t>The Orient, even in the "classic" form which the Orientalist usually studied, was modernized, restored to the present; the traditional disciplines too were brought into contemporary culture</w:t>
      </w:r>
      <w:r w:rsidRPr="00631DA4">
        <w:rPr>
          <w:rStyle w:val="StyleStyleBold12pt"/>
        </w:rPr>
        <w:t xml:space="preserve">. Yet </w:t>
      </w:r>
      <w:r w:rsidRPr="00631DA4">
        <w:rPr>
          <w:rStyle w:val="StyleBoldUnderline"/>
        </w:rPr>
        <w:t>both bore the traces of power</w:t>
      </w:r>
      <w:r w:rsidRPr="00631DA4">
        <w:t xml:space="preserve">— power </w:t>
      </w:r>
      <w:r w:rsidRPr="00631DA4">
        <w:rPr>
          <w:rStyle w:val="StyleBoldUnderline"/>
        </w:rPr>
        <w:t>to have resurrected, indeed created, the Orient, power that dwelt in the new, scientifically advanced techniques of philology and of anthropological generalization</w:t>
      </w:r>
      <w:r w:rsidRPr="00631DA4">
        <w:t xml:space="preserve">. In short, having transported the Orient into modernity, the Orientalist could celebrate his method, and his position, as that of a secular creator, a man who made new worlds as God had once made the old. As for carrying on such methods and such positions beyond the life-span of any individ¬ual Orientalist, there would be a secular tradition of continuity, a lay order of disciplined methodologists, whose brotherhood would be based, not on blood lineage, but upon a common discourse, a praxis, a library, a set of received ideas, in short, a doxology, common to everyone who entered the ranks. Flaubert was prescient enough to see that in time the modern Orientalist would become a copyist, like Bouvard and Pecuchet; but during the early days, in the careers of Silvestre de Sacy and Ernest Renan, no such danger was apparent. My thesis is that the essential aspects of modern Orientalist theory and praxis (from which present-day Orientalism derives) can be understood, not as a sudden access of objective knowledge about the Orient, but as a set of structures inherited from the past, secularized, redisposed, and re-formed by such disciplines as philology, which in turn were naturalized, modernized, and laicized substitutes for (or versions of) Christian supernaturalism. In the form of new texts and ideas, the East was accommodated to these structures. Linguists and explorers like Jones and Anquetil were contributors to modern Orientalism, certainly, but what distin¬guishes modern Orientalism as a field, a group of ideas, a discourse, is the work of a later generation than theirs. If we use the Napoleonic expedition (1798-1801) as a sort of first enabling experience for modern Orientalism, we can consider its inaugural heroes—in Islamic studies, Sacy and Renan and Lane—to be builders of the field, creators of a tradition, progenitors of the Orientalist brother¬hood. What Sacy, Renan, and Lane did was to place Orientalism on a scientific and rational basis. This entailed not only their own exemplary work but also the creation of a vocabulary and ideas that could be used impersonally by anyone who wished to become an Orientalist. Their inauguration of </w:t>
      </w:r>
      <w:r w:rsidRPr="00631DA4">
        <w:rPr>
          <w:rStyle w:val="StyleBoldUnderline"/>
        </w:rPr>
        <w:t>Orientalism</w:t>
      </w:r>
      <w:r w:rsidRPr="00631DA4">
        <w:t xml:space="preserve"> was a considerable feat. It </w:t>
      </w:r>
      <w:r w:rsidRPr="00631DA4">
        <w:rPr>
          <w:rStyle w:val="StyleBoldUnderline"/>
        </w:rPr>
        <w:t>made possible a scientific terminology; it banished obscurity and instated a special form of illumination for the Orient; it estab-lished the figure of the Orientalist as central authority for the Orient</w:t>
      </w:r>
      <w:r w:rsidRPr="00631DA4">
        <w:t xml:space="preserve">; it legitimized a special kind of specifically coherent Orientalist work; </w:t>
      </w:r>
      <w:r w:rsidRPr="00631DA4">
        <w:rPr>
          <w:rStyle w:val="StyleBoldUnderline"/>
        </w:rPr>
        <w:t>it put into cultural circulation a form of discursive currency by whose presence the Orient henceforth would be spoken for</w:t>
      </w:r>
      <w:r w:rsidRPr="00631DA4">
        <w:t xml:space="preserve">; above all, the work of the inaugurators carved out a field of study and a family of ideas which in turn could form a community of scholars whose lineage, traditions, and ambitions were at once internal to the field and external enough for general prestige. The more Europe encroached upon the Orient during the nineteenth century, the more Orientalism gained in public confidence. Yet if this gain coincided with a loss in originality, we should not be entirely surprised, since its mode, from the beginning, was reconstruction and repetition. One final observation: The late-eighteenth-century and nine-teenth-century ideas, institutions, and figures I shall deal with in this chapter are an important part, a crucial elaboration, of the first   phase of the greatest age of territorial acquisition ever known. </w:t>
      </w:r>
      <w:r w:rsidRPr="00631DA4">
        <w:rPr>
          <w:rStyle w:val="StyleBoldUnderline"/>
        </w:rPr>
        <w:t xml:space="preserve">By. </w:t>
      </w:r>
      <w:proofErr w:type="gramStart"/>
      <w:r w:rsidRPr="00631DA4">
        <w:rPr>
          <w:rStyle w:val="StyleBoldUnderline"/>
        </w:rPr>
        <w:t>the</w:t>
      </w:r>
      <w:proofErr w:type="gramEnd"/>
      <w:r w:rsidRPr="00631DA4">
        <w:rPr>
          <w:rStyle w:val="StyleBoldUnderline"/>
        </w:rPr>
        <w:t xml:space="preserve"> end of World War I Europe had colonized 85 percent of the earth. To say simply that modern Orientalism has been an aspect of both imperialism and colonialism is not to say anything very disputable.</w:t>
      </w:r>
      <w:r w:rsidRPr="00631DA4">
        <w:t xml:space="preserve"> Yet it is not enough to say it; it needs to be worked through analytically and historically. I am interested in showing how </w:t>
      </w:r>
      <w:r w:rsidRPr="00631DA4">
        <w:rPr>
          <w:rStyle w:val="StyleBoldUnderline"/>
        </w:rPr>
        <w:t>modern Orientalism,</w:t>
      </w:r>
      <w:r w:rsidRPr="00631DA4">
        <w:t xml:space="preserve"> unlike the precolonial awareness of Dante and d'Herbelot, </w:t>
      </w:r>
      <w:r w:rsidRPr="00631DA4">
        <w:rPr>
          <w:rStyle w:val="StyleBoldUnderline"/>
        </w:rPr>
        <w:t>embodies a systematic discipline of accumulation</w:t>
      </w:r>
      <w:r w:rsidRPr="00631DA4">
        <w:t xml:space="preserve">. And far from this being exclusively an intellectual or theoretical feature, </w:t>
      </w:r>
      <w:r w:rsidRPr="00631DA4">
        <w:rPr>
          <w:rStyle w:val="StyleBoldUnderline"/>
        </w:rPr>
        <w:t>it made Orientalism fatally tend towards the systematic accumulation of human beings and territories. To reconstruct a dead or lost Oriental language meant ultimately to reconstruct a dead or neglected Orient;</w:t>
      </w:r>
      <w:r w:rsidRPr="00631DA4">
        <w:rPr>
          <w:rStyle w:val="StyleStyleBold12pt"/>
        </w:rPr>
        <w:t xml:space="preserve"> </w:t>
      </w:r>
      <w:r w:rsidRPr="00631DA4">
        <w:rPr>
          <w:rStyle w:val="StyleBoldUnderline"/>
        </w:rPr>
        <w:t>it</w:t>
      </w:r>
      <w:r w:rsidRPr="00631DA4">
        <w:t xml:space="preserve"> also meant that reconstructive precision, science, even imagination </w:t>
      </w:r>
      <w:r w:rsidRPr="00631DA4">
        <w:rPr>
          <w:rStyle w:val="StyleBoldUnderline"/>
        </w:rPr>
        <w:t>could prepare the way for what armies</w:t>
      </w:r>
      <w:r w:rsidRPr="00631DA4">
        <w:t xml:space="preserve">, administrations, and bureaucracies </w:t>
      </w:r>
      <w:r w:rsidRPr="00631DA4">
        <w:rPr>
          <w:rStyle w:val="StyleBoldUnderline"/>
        </w:rPr>
        <w:t>would later do on the ground</w:t>
      </w:r>
      <w:r w:rsidRPr="00631DA4">
        <w:t xml:space="preserve">, in the Orient. In a sense, the vindication of Orientalism was not only its intellectual or artistic successes but its tater effec¬tiveness, its usefulness, its authority. Surely it deserves serious atten¬tion on all those counts. </w:t>
      </w:r>
    </w:p>
    <w:p w:rsidR="00631DA4" w:rsidRPr="00631DA4" w:rsidRDefault="00631DA4" w:rsidP="00631DA4"/>
    <w:p w:rsidR="00631DA4" w:rsidRPr="00631DA4" w:rsidRDefault="00631DA4" w:rsidP="00631DA4">
      <w:pPr>
        <w:pStyle w:val="Heading4"/>
      </w:pPr>
      <w:r w:rsidRPr="00631DA4">
        <w:lastRenderedPageBreak/>
        <w:t>Continued colonialist oppression will compound the genocidal effects ending in extinction for the oppressed</w:t>
      </w:r>
    </w:p>
    <w:p w:rsidR="00631DA4" w:rsidRPr="00631DA4" w:rsidRDefault="00631DA4" w:rsidP="00631DA4">
      <w:r w:rsidRPr="00631DA4">
        <w:rPr>
          <w:rStyle w:val="StyleStyleBold12pt"/>
        </w:rPr>
        <w:t>Porter 98</w:t>
      </w:r>
      <w:r w:rsidRPr="00631DA4">
        <w:t>¶ (Robert B. Porter, Seneca and Professor of Law and Director of the Tribal Law and Government Center, University of Kansas, Chief Justice, Supreme Court of the Sac and Fox Nation, 21 University of Michigan Journal of Law and Reform, 1998)</w:t>
      </w:r>
    </w:p>
    <w:p w:rsidR="00631DA4" w:rsidRPr="00631DA4" w:rsidRDefault="00631DA4" w:rsidP="00631DA4"/>
    <w:p w:rsidR="00631DA4" w:rsidRPr="00631DA4" w:rsidRDefault="00631DA4" w:rsidP="00631DA4">
      <w:pPr>
        <w:rPr>
          <w:rStyle w:val="StyleBoldUnderline"/>
        </w:rPr>
      </w:pPr>
      <w:r w:rsidRPr="00631DA4">
        <w:t>Nonetheless, this otherwise natural process was dramatically altered by colonization. These</w:t>
      </w:r>
      <w:r w:rsidRPr="00631DA4">
        <w:rPr>
          <w:rStyle w:val="StyleBoldUnderline"/>
        </w:rPr>
        <w:t xml:space="preserve"> colonizing efforts were accomplished by force and often with great speed, producing dramatic changes within Indigenous societies and interfering with the natural process of adaptation and change. This disruption has had a genocidal effect</w:t>
      </w:r>
      <w:r w:rsidRPr="00631DA4">
        <w:t xml:space="preserve">; groups of Indigenous peoples that existed 500 years ago no longer exist. </w:t>
      </w:r>
      <w:r w:rsidRPr="00631DA4">
        <w:rPr>
          <w:rStyle w:val="StyleBoldUnderline"/>
        </w:rPr>
        <w:t xml:space="preserve">There should be no doubt that their extinction was not an accident – </w:t>
      </w:r>
      <w:r w:rsidRPr="00631DA4">
        <w:t xml:space="preserve">it was the product of a concerted effort to subjugate and eliminate the native human population in order to allow for the pursuit of wealth and manifest destiny. As a result, </w:t>
      </w:r>
      <w:r w:rsidRPr="00631DA4">
        <w:rPr>
          <w:rStyle w:val="StyleBoldUnderline"/>
        </w:rPr>
        <w:t>extinction is the most dramatic effect of colonization. Allowed to run its full course, colonization will disrupt and destroy the natural evolutionary process of the people being colonized to the point of extinction.</w:t>
      </w:r>
    </w:p>
    <w:p w:rsidR="00631DA4" w:rsidRPr="00631DA4" w:rsidRDefault="00631DA4" w:rsidP="00631DA4"/>
    <w:p w:rsidR="00631DA4" w:rsidRPr="00631DA4" w:rsidRDefault="00631DA4" w:rsidP="000D7F35">
      <w:pPr>
        <w:pStyle w:val="Heading3"/>
      </w:pPr>
      <w:r w:rsidRPr="00631DA4">
        <w:lastRenderedPageBreak/>
        <w:t>Racism Module</w:t>
      </w:r>
    </w:p>
    <w:p w:rsidR="00631DA4" w:rsidRPr="00631DA4" w:rsidRDefault="00631DA4" w:rsidP="00631DA4">
      <w:pPr>
        <w:pStyle w:val="Heading4"/>
      </w:pPr>
      <w:r w:rsidRPr="00631DA4">
        <w:t>“Failed State” discourse relies on racist assumptions to maintain an imperialist ideology of aid</w:t>
      </w:r>
    </w:p>
    <w:p w:rsidR="00631DA4" w:rsidRPr="00631DA4" w:rsidRDefault="00631DA4" w:rsidP="00631DA4">
      <w:r w:rsidRPr="00631DA4">
        <w:rPr>
          <w:rStyle w:val="StyleStyleBold12pt"/>
        </w:rPr>
        <w:t xml:space="preserve">Sium 12 </w:t>
      </w:r>
      <w:r w:rsidRPr="00631DA4">
        <w:t>Aman Sium is a researcher from the University of Toronto. Borderlands E-Journal, “From Starving Child to Rebel Pirate: The West’s New Imagery of a ‘Failed’ Somalia” // July 13 2013 SC</w:t>
      </w:r>
    </w:p>
    <w:p w:rsidR="00631DA4" w:rsidRPr="00631DA4" w:rsidRDefault="00631DA4" w:rsidP="00631DA4"/>
    <w:p w:rsidR="00631DA4" w:rsidRPr="00631DA4" w:rsidRDefault="00631DA4" w:rsidP="00631DA4">
      <w:pPr>
        <w:rPr>
          <w:rStyle w:val="StyleBoldUnderline"/>
        </w:rPr>
      </w:pPr>
      <w:r w:rsidRPr="00631DA4">
        <w:rPr>
          <w:rStyle w:val="StyleBoldUnderline"/>
        </w:rPr>
        <w:t xml:space="preserve">Failed state’ discourse is always racialized. It becomes used to </w:t>
      </w:r>
      <w:r w:rsidRPr="00631DA4">
        <w:rPr>
          <w:bCs/>
        </w:rPr>
        <w:t>¶</w:t>
      </w:r>
      <w:r w:rsidRPr="00631DA4">
        <w:rPr>
          <w:rStyle w:val="StyleBoldUnderline"/>
        </w:rPr>
        <w:t xml:space="preserve"> ascribe coded meanings of pre-modernity, barbarism, and cultural </w:t>
      </w:r>
      <w:r w:rsidRPr="00631DA4">
        <w:rPr>
          <w:bCs/>
        </w:rPr>
        <w:t>¶</w:t>
      </w:r>
      <w:r w:rsidRPr="00631DA4">
        <w:rPr>
          <w:rStyle w:val="StyleBoldUnderline"/>
        </w:rPr>
        <w:t xml:space="preserve"> deficit. It is premised on </w:t>
      </w:r>
      <w:proofErr w:type="gramStart"/>
      <w:r w:rsidRPr="00631DA4">
        <w:rPr>
          <w:rStyle w:val="StyleBoldUnderline"/>
        </w:rPr>
        <w:t>eurocentric</w:t>
      </w:r>
      <w:proofErr w:type="gramEnd"/>
      <w:r w:rsidRPr="00631DA4">
        <w:rPr>
          <w:rStyle w:val="StyleBoldUnderline"/>
        </w:rPr>
        <w:t xml:space="preserve"> binaries of essentialized good </w:t>
      </w:r>
      <w:r w:rsidRPr="00631DA4">
        <w:rPr>
          <w:bCs/>
        </w:rPr>
        <w:t>¶</w:t>
      </w:r>
      <w:r w:rsidRPr="00631DA4">
        <w:rPr>
          <w:rStyle w:val="StyleBoldUnderline"/>
        </w:rPr>
        <w:t xml:space="preserve"> and evil in a world that demands a much more nuanced approach to </w:t>
      </w:r>
      <w:r w:rsidRPr="00631DA4">
        <w:rPr>
          <w:bCs/>
        </w:rPr>
        <w:t>¶</w:t>
      </w:r>
      <w:r w:rsidRPr="00631DA4">
        <w:rPr>
          <w:rStyle w:val="StyleBoldUnderline"/>
        </w:rPr>
        <w:t xml:space="preserve"> comparative international politics. </w:t>
      </w:r>
      <w:r w:rsidRPr="00631DA4">
        <w:t xml:space="preserve">Critical </w:t>
      </w:r>
      <w:r w:rsidRPr="00631DA4">
        <w:rPr>
          <w:rStyle w:val="StyleBoldUnderline"/>
        </w:rPr>
        <w:t>scholars who</w:t>
      </w:r>
      <w:r w:rsidRPr="00631DA4">
        <w:t xml:space="preserve"> use the ¶ discourse to</w:t>
      </w:r>
      <w:r w:rsidRPr="00631DA4">
        <w:rPr>
          <w:rStyle w:val="StyleBoldUnderline"/>
        </w:rPr>
        <w:t xml:space="preserve"> critique</w:t>
      </w:r>
      <w:r w:rsidRPr="00631DA4">
        <w:t xml:space="preserve"> </w:t>
      </w:r>
      <w:r w:rsidRPr="00631DA4">
        <w:rPr>
          <w:rStyle w:val="StyleBoldUnderline"/>
        </w:rPr>
        <w:t xml:space="preserve">the West’s role in Somalia’s instability still cede </w:t>
      </w:r>
      <w:r w:rsidRPr="00631DA4">
        <w:rPr>
          <w:bCs/>
        </w:rPr>
        <w:t>¶</w:t>
      </w:r>
      <w:r w:rsidRPr="00631DA4">
        <w:rPr>
          <w:rStyle w:val="StyleBoldUnderline"/>
        </w:rPr>
        <w:t xml:space="preserve"> the terms of debate to a flawed explanatory framework. Simply put, </w:t>
      </w:r>
      <w:r w:rsidRPr="00631DA4">
        <w:rPr>
          <w:bCs/>
        </w:rPr>
        <w:t>¶</w:t>
      </w:r>
      <w:r w:rsidRPr="00631DA4">
        <w:rPr>
          <w:rStyle w:val="StyleBoldUnderline"/>
        </w:rPr>
        <w:t xml:space="preserve"> the discourse is plagued by an Orientalist gaze of the </w:t>
      </w:r>
      <w:proofErr w:type="gramStart"/>
      <w:r w:rsidRPr="00631DA4">
        <w:rPr>
          <w:rStyle w:val="StyleBoldUnderline"/>
        </w:rPr>
        <w:t>Other</w:t>
      </w:r>
      <w:proofErr w:type="gramEnd"/>
      <w:r w:rsidRPr="00631DA4">
        <w:rPr>
          <w:rStyle w:val="StyleBoldUnderline"/>
        </w:rPr>
        <w:t xml:space="preserve"> </w:t>
      </w:r>
      <w:r w:rsidRPr="00631DA4">
        <w:rPr>
          <w:bCs/>
        </w:rPr>
        <w:t>and ¶ incapable of explaining African governing crisis or the West’s ¶ responsibility in creating it.</w:t>
      </w:r>
      <w:r w:rsidRPr="00631DA4">
        <w:rPr>
          <w:rStyle w:val="StyleStyleBold12pt"/>
        </w:rPr>
        <w:t xml:space="preserve"> </w:t>
      </w:r>
      <w:r w:rsidRPr="00631DA4">
        <w:rPr>
          <w:bCs/>
        </w:rPr>
        <w:t>‘Failed state’ discourse also reaffirms the ¶ West’s dependency on Somalia as a symbol of authentic poverty,¶</w:t>
      </w:r>
      <w:r w:rsidRPr="00631DA4">
        <w:rPr>
          <w:rStyle w:val="StyleBoldUnderline"/>
        </w:rPr>
        <w:t xml:space="preserve"> </w:t>
      </w:r>
      <w:r w:rsidRPr="00631DA4">
        <w:t xml:space="preserve">through which it has come to educate itself on the recognition of ¶ poverty in general, and famine in particular. What do the various fictions of Somalia do for the West? What do these same fictions do to¶ Somalia? How do pretentions to poverty alleviation and development ¶ allow the West to maintain proxy control of the region for imperial ¶ purposes? The remainder of this paper traces the imagery through ¶ which Somali ‘failure’ has been imagined over the years. Moving from ¶ the image of the hungry child to the rebel-pirate, it argues that </w:t>
      </w:r>
      <w:r w:rsidRPr="00631DA4">
        <w:rPr>
          <w:bCs/>
        </w:rPr>
        <w:t>in the ¶ West’s imperial toolbox exist many Somali bodies as images used to ¶ maintain a ‘failed’ Somalia in the Western imagination</w:t>
      </w:r>
      <w:r w:rsidRPr="00631DA4">
        <w:rPr>
          <w:rStyle w:val="StyleBoldUnderline"/>
        </w:rPr>
        <w:t>.</w:t>
      </w:r>
      <w:r w:rsidRPr="00631DA4">
        <w:t xml:space="preserve"> Through a ¶ critical analysis of existing literature, media coverage and state ¶ documents, I argue that </w:t>
      </w:r>
      <w:r w:rsidRPr="00631DA4">
        <w:rPr>
          <w:rStyle w:val="StyleBoldUnderline"/>
        </w:rPr>
        <w:t xml:space="preserve">such images have become weapons to </w:t>
      </w:r>
      <w:r w:rsidRPr="00631DA4">
        <w:rPr>
          <w:bCs/>
        </w:rPr>
        <w:t>¶</w:t>
      </w:r>
      <w:r w:rsidRPr="00631DA4">
        <w:rPr>
          <w:rStyle w:val="StyleBoldUnderline"/>
        </w:rPr>
        <w:t xml:space="preserve"> reaffirm the stability of Western whiteness </w:t>
      </w:r>
      <w:r w:rsidRPr="00631DA4">
        <w:rPr>
          <w:bCs/>
        </w:rPr>
        <w:t>in the face of the Black ¶ Muslim threat inscribed onto Somali bodies.</w:t>
      </w:r>
    </w:p>
    <w:p w:rsidR="00631DA4" w:rsidRPr="00631DA4" w:rsidRDefault="00631DA4" w:rsidP="00631DA4"/>
    <w:p w:rsidR="00631DA4" w:rsidRPr="00631DA4" w:rsidRDefault="00631DA4" w:rsidP="00631DA4">
      <w:pPr>
        <w:pStyle w:val="Heading4"/>
      </w:pPr>
      <w:r w:rsidRPr="00631DA4">
        <w:t>Global racism causes and perpetuates war and genocide.</w:t>
      </w:r>
    </w:p>
    <w:p w:rsidR="00631DA4" w:rsidRPr="00631DA4" w:rsidRDefault="00631DA4" w:rsidP="00631DA4">
      <w:pPr>
        <w:rPr>
          <w:rStyle w:val="StyleStyleBold12pt"/>
        </w:rPr>
      </w:pPr>
      <w:r w:rsidRPr="00631DA4">
        <w:rPr>
          <w:rStyle w:val="StyleStyleBold12pt"/>
        </w:rPr>
        <w:t xml:space="preserve">Batur 2007 </w:t>
      </w:r>
      <w:r w:rsidRPr="00631DA4">
        <w:t>(“Heart of Violence: Global Racism, War, and Genocide”, Handbooks of the Sociology of Racial and Ethnic Relations, pg. 446)</w:t>
      </w:r>
    </w:p>
    <w:p w:rsidR="00631DA4" w:rsidRPr="00631DA4" w:rsidRDefault="00631DA4" w:rsidP="00631DA4">
      <w:pPr>
        <w:rPr>
          <w:rStyle w:val="StyleBoldUnderline"/>
        </w:rPr>
      </w:pPr>
      <w:r w:rsidRPr="00631DA4">
        <w:t xml:space="preserve">Albert Memmi argued that “We have no idea what the colonized would have been without colonization, but we certainly see what happened as a result of it” (Memmi, 1965:114). Events surrounding </w:t>
      </w:r>
      <w:smartTag w:uri="urn:schemas-microsoft-com:office:smarttags" w:element="country-region">
        <w:smartTag w:uri="urn:schemas-microsoft-com:office:smarttags" w:element="place">
          <w:r w:rsidRPr="00631DA4">
            <w:t>Iraq</w:t>
          </w:r>
        </w:smartTag>
      </w:smartTag>
      <w:r w:rsidRPr="00631DA4">
        <w:t xml:space="preserve"> and Katrina provide </w:t>
      </w:r>
      <w:r w:rsidRPr="00631DA4">
        <w:rPr>
          <w:rStyle w:val="StyleBoldUnderline"/>
        </w:rPr>
        <w:t xml:space="preserve">three critical points regarding global racism. The first one is that segregation, exclusion, and genocide are closely related and facilitated by institutions employing the white racial frame to legitimize their ideologies and actions. The second one is the continuation of violence, either sporadically or systematically, with singleminded determination from segregation, to exclusion, to genocide. The third point is that legitimization and justification of violence is embedded in the resignation that global racism will not alter its course, and there is no way to challenge global racism. Together these three points facilitate the base for war and genocide. </w:t>
      </w:r>
    </w:p>
    <w:p w:rsidR="00631DA4" w:rsidRPr="00631DA4" w:rsidRDefault="00631DA4" w:rsidP="00631DA4"/>
    <w:p w:rsidR="00631DA4" w:rsidRPr="00631DA4" w:rsidRDefault="000D7F35" w:rsidP="000D7F35">
      <w:pPr>
        <w:pStyle w:val="Heading2"/>
      </w:pPr>
      <w:r>
        <w:lastRenderedPageBreak/>
        <w:t>Impacts</w:t>
      </w:r>
    </w:p>
    <w:p w:rsidR="00631DA4" w:rsidRPr="000D7F35" w:rsidRDefault="00631DA4" w:rsidP="000D7F35">
      <w:pPr>
        <w:pStyle w:val="Heading3"/>
      </w:pPr>
      <w:r w:rsidRPr="000D7F35">
        <w:lastRenderedPageBreak/>
        <w:t xml:space="preserve">Cap ! </w:t>
      </w:r>
    </w:p>
    <w:p w:rsidR="00631DA4" w:rsidRPr="00631DA4" w:rsidRDefault="00631DA4" w:rsidP="00631DA4">
      <w:pPr>
        <w:pStyle w:val="Heading4"/>
      </w:pPr>
      <w:r w:rsidRPr="00631DA4">
        <w:t>“State Failure” is a manifestation of global capitalism – a Western surface appearance, and this perception is inadequate and arrives at conclusions that are not true</w:t>
      </w:r>
    </w:p>
    <w:p w:rsidR="00631DA4" w:rsidRPr="00631DA4" w:rsidRDefault="00631DA4" w:rsidP="00631DA4">
      <w:pPr>
        <w:rPr>
          <w:rStyle w:val="StyleStyleBold12pt"/>
        </w:rPr>
      </w:pPr>
      <w:r w:rsidRPr="00631DA4">
        <w:rPr>
          <w:rStyle w:val="StyleStyleBold12pt"/>
        </w:rPr>
        <w:t>GÜLSEVEN, 05 (</w:t>
      </w:r>
      <w:r w:rsidRPr="00631DA4">
        <w:t>YAHYA GÜLSEVEN, MASTER OF SCIENCE¶ IN¶ THE DEPARTMENT OF¶ POLITICAL SCIENCE AND PUBLIC ADMINISTRATION, “FAILED STATE DISCOURSE AS AN INSTRUMENT OF THE US FOREIGN POLICY IN THE POST COLD WAR ERA”, NOVEMBER 2005, Accessed 11, 2013</w:t>
      </w:r>
      <w:r w:rsidRPr="00631DA4">
        <w:rPr>
          <w:rStyle w:val="StyleStyleBold12pt"/>
        </w:rPr>
        <w:t>)</w:t>
      </w:r>
    </w:p>
    <w:p w:rsidR="00631DA4" w:rsidRPr="00631DA4" w:rsidRDefault="00631DA4" w:rsidP="00631DA4">
      <w:r w:rsidRPr="00631DA4">
        <w:rPr>
          <w:rStyle w:val="StyleBoldUnderline"/>
        </w:rPr>
        <w:t>They try to explain state failure from outwardly visible appearances which in fact could be be explained as the manifestations of the crisis of the global capitalism rather than the causes of wrong policy choices of individual nation states</w:t>
      </w:r>
      <w:r w:rsidRPr="00631DA4">
        <w:t xml:space="preserve">.¶ </w:t>
      </w:r>
      <w:r w:rsidRPr="00631DA4">
        <w:rPr>
          <w:rStyle w:val="StyleBoldUnderline"/>
        </w:rPr>
        <w:t>Most analyses of state failure in the West yield a knowledge of the surface appearances of social reality, but are inadequate for knowing the underlying structures, that cause social life to have such appearances</w:t>
      </w:r>
      <w:r w:rsidRPr="00631DA4">
        <w:t xml:space="preserve">. While being practically adequate and therefore plausible, </w:t>
      </w:r>
      <w:r w:rsidRPr="00631DA4">
        <w:rPr>
          <w:rStyle w:val="StyleBoldUnderline"/>
        </w:rPr>
        <w:t>these ideas about failed states, which stick to the surface appearances, are likely to identify the causes of those appearances wrongly</w:t>
      </w:r>
      <w:r w:rsidRPr="00631DA4">
        <w:t>. However, ‘</w:t>
      </w:r>
      <w:r w:rsidRPr="00631DA4">
        <w:rPr>
          <w:rStyle w:val="StyleBoldUnderline"/>
        </w:rPr>
        <w:t>reality is more than appearances, and that focusing exclusively on appearances, on the evidence that strikes us immediately and directly, can be extremely misleading</w:t>
      </w:r>
      <w:r w:rsidRPr="00631DA4">
        <w:t xml:space="preserve">’ The classical example of this is Marx's critique of the </w:t>
      </w:r>
      <w:r w:rsidRPr="00631DA4">
        <w:rPr>
          <w:rStyle w:val="StyleBoldUnderline"/>
        </w:rPr>
        <w:t>phenomenal forms of classical political economy which revealed the essentially exploitative and coercive relations that lie behind the apparent freedom and equity of commodity production.</w:t>
      </w:r>
      <w:r w:rsidRPr="00631DA4">
        <w:t xml:space="preserve"> ‘According to Marx, rather than the exception</w:t>
      </w:r>
      <w:r w:rsidRPr="00631DA4">
        <w:rPr>
          <w:rStyle w:val="StyleBoldUnderline"/>
        </w:rPr>
        <w:t>, this is how most people in our society understand the world</w:t>
      </w:r>
      <w:r w:rsidRPr="00631DA4">
        <w:t xml:space="preserve">. </w:t>
      </w:r>
      <w:r w:rsidRPr="00631DA4">
        <w:rPr>
          <w:rStyle w:val="StyleBoldUnderline"/>
        </w:rPr>
        <w:t>Basing themselves on what they see, hear in their immediate surroundings, they arrive at conclusions that are in many cases the exact opposite of the truth</w:t>
      </w:r>
      <w:r w:rsidRPr="00631DA4">
        <w:t xml:space="preserve">’ Having this criticism in mind, </w:t>
      </w:r>
      <w:r w:rsidRPr="00631DA4">
        <w:rPr>
          <w:rStyle w:val="StyleBoldUnderline"/>
        </w:rPr>
        <w:t>the causes of state failure must be traced beyond direct experience and observation</w:t>
      </w:r>
      <w:r w:rsidRPr="00631DA4">
        <w:t xml:space="preserve">. </w:t>
      </w:r>
      <w:r w:rsidRPr="00631DA4">
        <w:rPr>
          <w:rStyle w:val="StyleBoldUnderline"/>
        </w:rPr>
        <w:t>The comments and statements about state failure, which put responsibility on the part of the state and its people for the breakdown in governance, are typical of the dominant, atomistic ideas which reflect the surface appearances generated by the development of capitalist social relations</w:t>
      </w:r>
      <w:r w:rsidRPr="00631DA4">
        <w:t xml:space="preserve">.¶ </w:t>
      </w:r>
      <w:r w:rsidRPr="00631DA4">
        <w:rPr>
          <w:rStyle w:val="StyleBoldUnderline"/>
        </w:rPr>
        <w:t>The failed state discourse, as already indicated, is based on an atomistic ontology which conceives states as externally related units</w:t>
      </w:r>
      <w:r w:rsidRPr="00631DA4">
        <w:t xml:space="preserve">. </w:t>
      </w:r>
      <w:r w:rsidRPr="00631DA4">
        <w:rPr>
          <w:rStyle w:val="StyleBoldUnderline"/>
        </w:rPr>
        <w:t>This empiricist atomistic ontology can be overcome by the dialectical method, which is built on the notion of internal relations</w:t>
      </w:r>
      <w:r w:rsidRPr="00631DA4">
        <w:t xml:space="preserve">. My understanding and appreciation of the notion of internal relations and their central role as the entry point for the dialectical worldview is owed chiefly to Bertell Ollman. He defines dialectics as the philosophy of internal relations:¶ Dialectics restructures our thinking about reality by replacing the common sense notion of ‘thing’, as something that has a history and has external connections with other things, with notions of ‘process’, which contains its history and possible futures, and ‘relation’, which contains as part of what it is its ties with other relations.¶ In the dialectical worldview, there is a sharp rejection of atomistic ontology and the view of society as a mass of separable events. A thing is defined by its relations with other things and is considered as identical with those relations. </w:t>
      </w:r>
      <w:r w:rsidRPr="00631DA4">
        <w:rPr>
          <w:rStyle w:val="StyleBoldUnderline"/>
        </w:rPr>
        <w:t>The relations between the things and the events and are not simply the result of contingent happening, they are internal and essential to the identity of a thing. Accordingly, it is also impossible to accurately understand anyone or anything without taking into account how it relates to everything else.</w:t>
      </w:r>
      <w:r w:rsidRPr="00631DA4">
        <w:t xml:space="preserve"> In sum, unlike non-dialectical research which starts with an isolated unit and tries to construct the whole by establishing external connections, dialectical research abandons the presupposition of independent individuality of entity and starts with the whole and then moves to an examination of the part to see where it fits in the broader context of which it is a part.</w:t>
      </w:r>
    </w:p>
    <w:p w:rsidR="00631DA4" w:rsidRPr="00631DA4" w:rsidRDefault="00631DA4" w:rsidP="00631DA4"/>
    <w:p w:rsidR="00631DA4" w:rsidRPr="00631DA4" w:rsidRDefault="00631DA4" w:rsidP="00631DA4"/>
    <w:p w:rsidR="00631DA4" w:rsidRPr="00631DA4" w:rsidRDefault="00631DA4" w:rsidP="00631DA4">
      <w:pPr>
        <w:pStyle w:val="Heading3"/>
      </w:pPr>
      <w:r w:rsidRPr="00631DA4">
        <w:lastRenderedPageBreak/>
        <w:t>Epistemology !</w:t>
      </w:r>
    </w:p>
    <w:p w:rsidR="00631DA4" w:rsidRPr="00631DA4" w:rsidRDefault="00631DA4" w:rsidP="00631DA4"/>
    <w:p w:rsidR="00631DA4" w:rsidRPr="00631DA4" w:rsidRDefault="00631DA4" w:rsidP="00631DA4">
      <w:pPr>
        <w:pStyle w:val="Heading4"/>
      </w:pPr>
      <w:r w:rsidRPr="00631DA4">
        <w:t xml:space="preserve">Failed states discourse is produced by a self-serving cottage industry – you should be highly skeptical of their scholarship because it is biased, reifies the assumption that western states as ideal, and conflates cause and effect. </w:t>
      </w:r>
    </w:p>
    <w:p w:rsidR="00631DA4" w:rsidRPr="00631DA4" w:rsidRDefault="00631DA4" w:rsidP="00631DA4">
      <w:r w:rsidRPr="00631DA4">
        <w:rPr>
          <w:rStyle w:val="StyleStyleBold12pt"/>
        </w:rPr>
        <w:t xml:space="preserve">Newman 9 </w:t>
      </w:r>
      <w:r w:rsidRPr="00631DA4">
        <w:t>EDWARD NEWMAN, Senior Lecturer in International Relations and former Deputy Head of the Department of Political Science and International Studies at the University of Birmingham. He is also an International Associate at the Center for Peace and Human Security, Institut d'Études Politiques de Paris. Newman was previously Director of Studies on Conflict and Security in the Peace and Governance Programme of the United Nations University in Tokyo.[1] He is the editor-in-chief of the journal Civil Wars, “Failed States and International Order: Constructing a Post-Westphalian World,” Contemporary Security Policy, Vol.30, No.3 (December 2009), pp.421–443</w:t>
      </w:r>
    </w:p>
    <w:p w:rsidR="00631DA4" w:rsidRPr="00631DA4" w:rsidRDefault="00631DA4" w:rsidP="00631DA4"/>
    <w:p w:rsidR="00631DA4" w:rsidRPr="00631DA4" w:rsidRDefault="00631DA4" w:rsidP="00631DA4">
      <w:r w:rsidRPr="00631DA4">
        <w:t xml:space="preserve">This analysis has generally been undertaken </w:t>
      </w:r>
      <w:r w:rsidRPr="00631DA4">
        <w:rPr>
          <w:rStyle w:val="StyleBoldUnderline"/>
        </w:rPr>
        <w:t>by policy-oriented scholars and¶ think-tanks, and it is often funded by public sources or government-related agencies.¶</w:t>
      </w:r>
      <w:r w:rsidRPr="00631DA4">
        <w:t xml:space="preserve"> The fact that there are so many major programmes which seek to do the same thing –¶ to understand and measure state weakness – indicates the interest which exists in the¶ topic, and </w:t>
      </w:r>
      <w:r w:rsidRPr="00631DA4">
        <w:rPr>
          <w:rStyle w:val="StyleBoldUnderline"/>
        </w:rPr>
        <w:t>the availability of funds to pursue such research</w:t>
      </w:r>
      <w:r w:rsidRPr="00631DA4">
        <w:t xml:space="preserve">. It also </w:t>
      </w:r>
      <w:r w:rsidRPr="00631DA4">
        <w:rPr>
          <w:rStyle w:val="StyleBoldUnderline"/>
        </w:rPr>
        <w:t>raises concerns¶ about the failed state industry</w:t>
      </w:r>
      <w:r w:rsidRPr="00631DA4">
        <w:t xml:space="preserve">, </w:t>
      </w:r>
      <w:r w:rsidRPr="00631DA4">
        <w:rPr>
          <w:rStyle w:val="StyleBoldUnderline"/>
        </w:rPr>
        <w:t>which clearly has an interest in ongoing worries¶ about the international hazards of failed and weak states, which might in turn raise¶ questions about the objectivity and results of some of these analyses.</w:t>
      </w:r>
      <w:r w:rsidRPr="00631DA4">
        <w:t xml:space="preserve"> There are differences¶ in how these research projects measure and define failed and weak statehood,¶ but most focus on manifestations of dysfunctional states – measured in terms of a¶ failure to manage conflict and the effects of conflict, an absence of public service¶ delivery and development, and poor governance – rather than the sources, and¶ most avoid identifying a single core characteristic. </w:t>
      </w:r>
      <w:r w:rsidRPr="00631DA4">
        <w:rPr>
          <w:rStyle w:val="StyleBoldUnderline"/>
        </w:rPr>
        <w:t>The rankings therefore tend to¶ focus on the (in)effectiveness of institutions, which rests upon a Weberian-state¶ ideal as the starting point; unsurprisingly, these approaches to define and measure¶ weak and failed statehood take the functioning, liberal (Western) state as the ideal</w:t>
      </w:r>
      <w:r w:rsidRPr="00631DA4">
        <w:t xml:space="preserve">,¶ and rank states in declining categories of effectiveness the further they stray from¶ this ideal. </w:t>
      </w:r>
      <w:r w:rsidRPr="00631DA4">
        <w:rPr>
          <w:rStyle w:val="StyleBoldUnderline"/>
        </w:rPr>
        <w:t>They also tend to conflate sources and manifestations of state failure –¶ and thus cause and effect – which is an analytical weakness that is difficult to overcome</w:t>
      </w:r>
      <w:r w:rsidRPr="00631DA4">
        <w:t>.¶ It is also worth noting that most of these analytical approaches tend to focus on¶ measureable, material indictors of state strength – suggesting that they are attempting¶ an objective, scientific approach – rather than an approach based upon value systems.¶ Their conclusions are compared in Table 1.</w:t>
      </w:r>
    </w:p>
    <w:p w:rsidR="00631DA4" w:rsidRPr="00631DA4" w:rsidRDefault="00631DA4" w:rsidP="00631DA4"/>
    <w:p w:rsidR="00631DA4" w:rsidRPr="00631DA4" w:rsidRDefault="00631DA4" w:rsidP="00631DA4">
      <w:pPr>
        <w:pStyle w:val="Heading4"/>
      </w:pPr>
      <w:r w:rsidRPr="00631DA4">
        <w:t xml:space="preserve">State Failure theory is patronizing, it scores states based on arbritrary values – Modernization theory repeats assumptions, makes the “successful state” the standard based on dominant western states. </w:t>
      </w:r>
    </w:p>
    <w:p w:rsidR="00631DA4" w:rsidRPr="00631DA4" w:rsidRDefault="00631DA4" w:rsidP="00631DA4">
      <w:r w:rsidRPr="00631DA4">
        <w:rPr>
          <w:rStyle w:val="StyleStyleBold12pt"/>
        </w:rPr>
        <w:t>Call 08</w:t>
      </w:r>
      <w:r w:rsidRPr="00631DA4">
        <w:t xml:space="preserve"> (Charles T Call, Routledge. Taylor and Francis Group. “The Fallacy of The ‘Failed State’” , Third World Quartlerly, Vol. 29, No. 8. 2008, pp 1491-1507. Accessed July 13, 2013.) </w:t>
      </w:r>
    </w:p>
    <w:p w:rsidR="00631DA4" w:rsidRPr="00631DA4" w:rsidRDefault="00631DA4" w:rsidP="00631DA4">
      <w:pPr>
        <w:rPr>
          <w:rStyle w:val="StyleBoldUnderline"/>
        </w:rPr>
      </w:pPr>
      <w:r w:rsidRPr="00631DA4">
        <w:rPr>
          <w:rStyle w:val="StyleBoldUnderline"/>
        </w:rPr>
        <w:t>The most self-evident deficiency of the concept of state failure is the value- based notion of what a state is, and a patronising approach to scoring states based on those values.</w:t>
      </w:r>
      <w:r w:rsidRPr="00631DA4">
        <w:t xml:space="preserve"> Naturally all categorisations rest on values. Indeed, I share many of the liberal values that lament the shortcomings of states that fail to provide basic, life-sustaining services to their populations. At the same time, </w:t>
      </w:r>
      <w:r w:rsidRPr="00631DA4">
        <w:rPr>
          <w:rStyle w:val="StyleBoldUnderline"/>
        </w:rPr>
        <w:t>the failed state concept repeats the same assumptions that modernisation theory made in its heyday, assumptions that proved to be so problematic</w:t>
      </w:r>
      <w:r w:rsidRPr="00631DA4">
        <w:t xml:space="preserve">. </w:t>
      </w:r>
      <w:r w:rsidRPr="00631DA4">
        <w:rPr>
          <w:rStyle w:val="StyleBoldUnderline"/>
        </w:rPr>
        <w:t>Both approaches assume that there is some ‘good’ endpoint towards which states should move, and that this movement is somehow natural</w:t>
      </w:r>
      <w:r w:rsidRPr="00631DA4">
        <w:t xml:space="preserve">. Like the ‘modern’ standard of three decades ago, </w:t>
      </w:r>
      <w:r w:rsidRPr="00631DA4">
        <w:rPr>
          <w:rStyle w:val="StyleBoldUnderline"/>
        </w:rPr>
        <w:t>the ‘successful state’ standard of today is based on the features of the dominant Western states. Indeed, little discussion of the partial failures of Western states occurs in the literature on failed states</w:t>
      </w:r>
      <w:r w:rsidRPr="00631DA4">
        <w:t xml:space="preserve">. The schoolmarm tone of the concept is apparent: states are ‘bad’ because they have failed some externally defined test. Even where a state’s population might be better served by the temporary or partial assumption of its sovereignty by some assemblage of international or regional actors,25 the multiple problems of such arrangements—ie alternatives to the failed state—are not acknowledged or considered. Similarly, </w:t>
      </w:r>
      <w:r w:rsidRPr="00631DA4">
        <w:rPr>
          <w:rStyle w:val="StyleBoldUnderline"/>
        </w:rPr>
        <w:t xml:space="preserve">the appeal of forms of authority organised at levels other than the state—sub-state authority arrangements or transnational authority arrangements—are not acknowledged even where these may prove more sensible than seeking to get failing states out of ‘detention hall’ and back to some pre-failure status. The failed state concept goes farther than modernisation theory in presuming that all states at one point held some </w:t>
      </w:r>
      <w:r w:rsidRPr="00631DA4">
        <w:rPr>
          <w:rStyle w:val="StyleBoldUnderline"/>
        </w:rPr>
        <w:lastRenderedPageBreak/>
        <w:t>‘successful’ (or passing grade) status.</w:t>
      </w:r>
      <w:r w:rsidRPr="00631DA4">
        <w:t xml:space="preserve"> </w:t>
      </w:r>
      <w:r w:rsidRPr="00631DA4">
        <w:rPr>
          <w:rStyle w:val="StyleBoldUnderline"/>
        </w:rPr>
        <w:t>Rotberg’s criteria for failed stateness are telling: ‘A failed state is a polity that is no longer able or willing to perform the fundamental tasks of a nation-state in the modern world’. Yet many such states have never been effective in meaningful ways, and their populations have received services and security via alternative forms of authority. Whether these tribes, local strongmen, regional authorities, or transnational arrangements have delivered effectively or not</w:t>
      </w:r>
      <w:r w:rsidRPr="00631DA4">
        <w:t xml:space="preserve">, the point is that 1499 </w:t>
      </w:r>
      <w:r w:rsidRPr="00631DA4">
        <w:rPr>
          <w:rFonts w:ascii="Arial" w:hAnsi="Arial" w:cs="Arial"/>
        </w:rPr>
        <w:t>￼￼￼￼￼</w:t>
      </w:r>
      <w:r w:rsidRPr="00631DA4">
        <w:t xml:space="preserve"> </w:t>
      </w:r>
      <w:r w:rsidRPr="00631DA4">
        <w:rPr>
          <w:rFonts w:ascii="Arial" w:hAnsi="Arial" w:cs="Arial"/>
        </w:rPr>
        <w:t>￼￼￼￼￼</w:t>
      </w:r>
      <w:r w:rsidRPr="00631DA4">
        <w:t>CHARLES T CALL an ahistorical assessment of a state facilitates quick fixes and prepared solutions that do not necessarily reflect the context of a particular society</w:t>
      </w:r>
      <w:r w:rsidRPr="00631DA4">
        <w:rPr>
          <w:rStyle w:val="StyleBoldUnderline"/>
        </w:rPr>
        <w:t>. One consequence of this usage of the concept is that states with relatively stable objectionable features are conflated with states experiencing unusual crises of authority</w:t>
      </w:r>
      <w:r w:rsidRPr="00631DA4">
        <w:t xml:space="preserve">. For instance, </w:t>
      </w:r>
      <w:r w:rsidRPr="00631DA4">
        <w:rPr>
          <w:rStyle w:val="StyleBoldUnderline"/>
        </w:rPr>
        <w:t>Colombia is considered to be ‘failing’ despite the relatively stable condition of its state institutions over four decades. By contrast, Zimbabwe is considered to be failing as a result of an important change in policies by a quasi-democratic ruler</w:t>
      </w:r>
      <w:r w:rsidRPr="00631DA4">
        <w:t xml:space="preserve">, Robert Mugabe, in 2000. Obfuscation of the West’s role in ‘failure’ Related to the paternalistic character of the failed state label is the obfuscation of the West’s role in the contemporary condition of these states. This ahistoric scoring of a state as failing or fragile omits the long history of colonialism and exploitation in the impoverishment and poor governance of many societies presently considered fragile or failing.27 </w:t>
      </w:r>
      <w:r w:rsidRPr="00631DA4">
        <w:rPr>
          <w:rStyle w:val="StyleBoldUnderline"/>
        </w:rPr>
        <w:t>European states</w:t>
      </w:r>
      <w:r w:rsidRPr="00631DA4">
        <w:t xml:space="preserve"> (and later North American countries) </w:t>
      </w:r>
      <w:r w:rsidRPr="00631DA4">
        <w:rPr>
          <w:rStyle w:val="StyleBoldUnderline"/>
        </w:rPr>
        <w:t>created the system of nation-states, often drawing the borders of states themselves, as well as extracting resources, fostering colonial institutions with powerful legacies, propping up post- colonial leaders, providing them with arms, and undermining the emergence of plural and civil societies that might have diminished poverty, warfare and weak institutions</w:t>
      </w:r>
      <w:r w:rsidRPr="00631DA4">
        <w:t xml:space="preserve">.28 </w:t>
      </w:r>
      <w:r w:rsidRPr="00631DA4">
        <w:rPr>
          <w:rStyle w:val="StyleBoldUnderline"/>
        </w:rPr>
        <w:t>Certainly elites and social groups in many poor and war-torn societies bear important responsibility for choices they have made. However, it is egregious to ignore the role of Western colonial powers, international financial institutions, development agencies and the systems these actors have created in the historical evolution of so-called failed states.</w:t>
      </w:r>
    </w:p>
    <w:p w:rsidR="00631DA4" w:rsidRPr="00631DA4" w:rsidRDefault="00631DA4" w:rsidP="00631DA4"/>
    <w:p w:rsidR="00631DA4" w:rsidRPr="00631DA4" w:rsidRDefault="00631DA4" w:rsidP="00631DA4">
      <w:pPr>
        <w:pStyle w:val="Heading4"/>
      </w:pPr>
      <w:r w:rsidRPr="00631DA4">
        <w:t>Criterion for deciding what is a “failed state” is flawed; does not account for international diversity</w:t>
      </w:r>
    </w:p>
    <w:p w:rsidR="00631DA4" w:rsidRPr="00631DA4" w:rsidRDefault="00631DA4" w:rsidP="00631DA4">
      <w:pPr>
        <w:pStyle w:val="Heading4"/>
      </w:pPr>
      <w:r w:rsidRPr="00631DA4">
        <w:t>Boas and Jennings, 05</w:t>
      </w:r>
    </w:p>
    <w:p w:rsidR="00631DA4" w:rsidRPr="00631DA4" w:rsidRDefault="00631DA4" w:rsidP="00631DA4">
      <w:r w:rsidRPr="00631DA4">
        <w:rPr>
          <w:i/>
        </w:rPr>
        <w:t>Mortern Boas and Kathleen Jennings are researchers at the Fafo Institute for Applied International Studies.</w:t>
      </w:r>
      <w:r w:rsidRPr="00631DA4">
        <w:t xml:space="preserve"> September, European Journal of Development Research, Vol. 17 // July 13 SC</w:t>
      </w:r>
    </w:p>
    <w:p w:rsidR="00631DA4" w:rsidRPr="00631DA4" w:rsidRDefault="00631DA4" w:rsidP="00631DA4">
      <w:pPr>
        <w:rPr>
          <w:rStyle w:val="StyleBoldUnderline"/>
        </w:rPr>
      </w:pPr>
      <w:r w:rsidRPr="00631DA4">
        <w:rPr>
          <w:rStyle w:val="StyleBoldUnderline"/>
        </w:rPr>
        <w:t>The heightened sense of insecurity engendered by the so-called ‘war on¶ terror’ has led to a focus on ‘failed states’ as a security threat to the Western¶ world – and world peace in general. This perception is built on a flawed¶ understanding of state recession.</w:t>
      </w:r>
      <w:r w:rsidRPr="00631DA4">
        <w:t xml:space="preserve"> In this article, we argue that </w:t>
      </w:r>
      <w:r w:rsidRPr="00631DA4">
        <w:rPr>
          <w:rStyle w:val="StyleBoldUnderline"/>
        </w:rPr>
        <w:t>the assumptions¶ underlying the dominant terminology of ‘failing’ or ‘failed states’ privilege a¶ misguided and unhelpful analysis, with detrimental results for research and¶ policy responses.¶ To speak of ‘fragile’ states implies that states’ weaknesses are linked to the¶ likelihood of break-up or secession</w:t>
      </w:r>
      <w:r w:rsidRPr="00631DA4">
        <w:t>; similarly</w:t>
      </w:r>
      <w:r w:rsidRPr="00631DA4">
        <w:rPr>
          <w:rStyle w:val="StyleBoldUnderline"/>
        </w:rPr>
        <w:t>, when we employ the term ‘state¶ failure’, we assume that all states are essentially alike and are supposed to¶ function in the same way.</w:t>
      </w:r>
      <w:r w:rsidRPr="00631DA4">
        <w:t xml:space="preserve"> The first assumption may not be applicable in most¶ cases; the second is not applicable in any. </w:t>
      </w:r>
      <w:r w:rsidRPr="00631DA4">
        <w:rPr>
          <w:rStyle w:val="StyleBoldUnderline"/>
        </w:rPr>
        <w:t>Contemporary states are the result of¶ unique historical processes, and, while some states may fail to provide an¶ environment of human security, they may be efficient providers of regime¶ security</w:t>
      </w:r>
      <w:r w:rsidRPr="00631DA4">
        <w:t>.</w:t>
      </w:r>
      <w:r w:rsidRPr="00631DA4">
        <w:rPr>
          <w:rStyle w:val="StyleBoldUnderline"/>
        </w:rPr>
        <w:t xml:space="preserve"> Problems therefore emerge if we use the term ‘state failure’ to focus our¶ analysis on the state and its institutions</w:t>
      </w:r>
      <w:r w:rsidRPr="00631DA4">
        <w:t xml:space="preserve"> – rules as well as organisations – when in¶ many cases the power relations that matter for regime security are private and¶ informalised. When we speak of failed states, we are in actual fact usually¶ referring to states in which power primarily resides outside the state’s formal¶ institutions. In other words, </w:t>
      </w:r>
      <w:r w:rsidRPr="00631DA4">
        <w:rPr>
          <w:rStyle w:val="StyleBoldUnderline"/>
        </w:rPr>
        <w:t>in ‘failed states’ decisions about distribution and¶ redistribution are taking place outside and in-between official state structures. For¶ those in power, this is not necessarily a failure; in fact, it may be their objective,¶ by improving the security of the regime and consolidating networks of power and¶ enrichment for elites.</w:t>
      </w:r>
      <w:r w:rsidRPr="00631DA4">
        <w:t xml:space="preserve">¶ We therefore argue that </w:t>
      </w:r>
      <w:r w:rsidRPr="00631DA4">
        <w:rPr>
          <w:rStyle w:val="StyleBoldUnderline"/>
        </w:rPr>
        <w:t>if we are to continue to employ the concept of ‘state¶ failure’, it should be as the basis for investigations into human security – that is, a¶ state’s ability or willingness to function in a manner conducive to the welfare of¶ the majority of its citizens.1 The question for researchers and policymakers is not¶ which states are failed states, but rather for whom is the state failing, and how?¶ By asking questions about the people and communities the state is failing, we¶ open up an analytical perspective that can inform us about the dynamics at work¶ that undermine both social and economic development and state and human¶ security.</w:t>
      </w:r>
    </w:p>
    <w:p w:rsidR="00631DA4" w:rsidRPr="00631DA4" w:rsidRDefault="00631DA4" w:rsidP="00631DA4"/>
    <w:p w:rsidR="00631DA4" w:rsidRPr="00631DA4" w:rsidRDefault="00631DA4" w:rsidP="00631DA4"/>
    <w:p w:rsidR="00631DA4" w:rsidRPr="000D7F35" w:rsidRDefault="00631DA4" w:rsidP="000D7F35">
      <w:pPr>
        <w:pStyle w:val="Heading3"/>
      </w:pPr>
      <w:r w:rsidRPr="000D7F35">
        <w:lastRenderedPageBreak/>
        <w:t>Policy Failure !</w:t>
      </w:r>
    </w:p>
    <w:p w:rsidR="00631DA4" w:rsidRPr="00631DA4" w:rsidRDefault="00631DA4" w:rsidP="00631DA4">
      <w:pPr>
        <w:pStyle w:val="Heading4"/>
      </w:pPr>
      <w:r w:rsidRPr="00631DA4">
        <w:t xml:space="preserve">The flawed epistemology of failed states results in a misallocation of political attention and resources – leads to serial policy failure. </w:t>
      </w:r>
    </w:p>
    <w:p w:rsidR="00631DA4" w:rsidRPr="00631DA4" w:rsidRDefault="00631DA4" w:rsidP="00631DA4">
      <w:r w:rsidRPr="00631DA4">
        <w:rPr>
          <w:rStyle w:val="StyleStyleBold12pt"/>
        </w:rPr>
        <w:t xml:space="preserve">Newman 9 </w:t>
      </w:r>
      <w:r w:rsidRPr="00631DA4">
        <w:t>EDWARD NEWMAN, Senior Lecturer in International Relations and former Deputy Head of the Department of Political Science and International Studies at the University of Birmingham. He is also an International Associate at the Center for Peace and Human Security, Institut d'Études Politiques de Paris. Newman was previously Director of Studies on Conflict and Security in the Peace and Governance Programme of the United Nations University in Tokyo.[1] He is the editor-in-chief of the journal Civil Wars, “Failed States and International Order: Constructing a Post-Westphalian World,” Contemporary Security Policy, Vol.30, No.3 (December 2009), pp.421–443</w:t>
      </w:r>
    </w:p>
    <w:p w:rsidR="00631DA4" w:rsidRPr="00631DA4" w:rsidRDefault="00631DA4" w:rsidP="00631DA4"/>
    <w:p w:rsidR="00631DA4" w:rsidRPr="00631DA4" w:rsidRDefault="00631DA4" w:rsidP="00631DA4">
      <w:pPr>
        <w:rPr>
          <w:rStyle w:val="StyleBoldUnderline"/>
        </w:rPr>
      </w:pPr>
      <w:r w:rsidRPr="00631DA4">
        <w:t xml:space="preserve">Therefore, </w:t>
      </w:r>
      <w:r w:rsidRPr="00631DA4">
        <w:rPr>
          <w:rStyle w:val="StyleBoldUnderline"/>
        </w:rPr>
        <w:t>the idea of failed states – and the popularity of focusing on this – is a</w:t>
      </w:r>
      <w:r w:rsidRPr="00631DA4">
        <w:t xml:space="preserve">¶ reflection of Western concerns over new security threats since 9/11, and thus a¶ </w:t>
      </w:r>
      <w:r w:rsidRPr="00631DA4">
        <w:rPr>
          <w:rStyle w:val="StyleBoldUnderline"/>
        </w:rPr>
        <w:t>political construction</w:t>
      </w:r>
      <w:r w:rsidRPr="00631DA4">
        <w:t xml:space="preserve">. In this sense, weak states in poor regions of the world have¶ been securitized to the extent that they are often presented as the primary threat to¶ Western, industrialized states. This is a quintessential example of securitization:¶ the process by which issues are accorded security status or seen as a threat through¶ political labelling, rather than as a result of their real or objective significance. </w:t>
      </w:r>
      <w:r w:rsidRPr="00631DA4">
        <w:rPr>
          <w:rStyle w:val="StyleBoldUnderline"/>
        </w:rPr>
        <w:t>The¶ results of this can have enormous political impact: securitization mobilizes exceptional¶ resources and political powers which are not necessarily proportionate to the¶ security challenges, and sometimes manipulated for political purposes</w:t>
      </w:r>
      <w:r w:rsidRPr="00631DA4">
        <w:t xml:space="preserve">.40 An¶ approach to security studies which focuses upon securitization might suggest that¶ </w:t>
      </w:r>
      <w:r w:rsidRPr="00631DA4">
        <w:rPr>
          <w:rStyle w:val="StyleBoldUnderline"/>
        </w:rPr>
        <w:t>many of the threats associated with weak or failed states are exaggerated and the¶ attention that these situations attract is not in proportion to the threat they represent.¶ This leads to a further explanation of the political significance of failed states:¶ the interests of certain actors – including their access to resources and political influence¶ – are served by the threat of failed states and so this threat is keenly prioritized¶ and reiterated.</w:t>
      </w:r>
    </w:p>
    <w:p w:rsidR="00631DA4" w:rsidRPr="00631DA4" w:rsidRDefault="00631DA4" w:rsidP="00631DA4"/>
    <w:p w:rsidR="00631DA4" w:rsidRPr="00631DA4" w:rsidRDefault="00631DA4" w:rsidP="00631DA4">
      <w:pPr>
        <w:pStyle w:val="Heading4"/>
      </w:pPr>
      <w:r w:rsidRPr="00631DA4">
        <w:t>“Failed States” discourse fails to lead to effective policy</w:t>
      </w:r>
    </w:p>
    <w:p w:rsidR="00631DA4" w:rsidRPr="00631DA4" w:rsidRDefault="00631DA4" w:rsidP="00631DA4">
      <w:pPr>
        <w:pStyle w:val="Heading4"/>
      </w:pPr>
      <w:r w:rsidRPr="00631DA4">
        <w:t>Boas and Jennings, 05</w:t>
      </w:r>
    </w:p>
    <w:p w:rsidR="00631DA4" w:rsidRPr="00631DA4" w:rsidRDefault="00631DA4" w:rsidP="00631DA4">
      <w:pPr>
        <w:rPr>
          <w:rStyle w:val="StyleStyleBold12pt"/>
        </w:rPr>
      </w:pPr>
      <w:r w:rsidRPr="00631DA4">
        <w:rPr>
          <w:i/>
        </w:rPr>
        <w:t>Mortern Boas and Kathleen Jennings are researchers at the Fafo Institute for Applied International Studies.</w:t>
      </w:r>
      <w:r w:rsidRPr="00631DA4">
        <w:t xml:space="preserve"> September, European Journal of Development Research, Vol. 17 // July 13 SC</w:t>
      </w:r>
    </w:p>
    <w:p w:rsidR="00631DA4" w:rsidRPr="00631DA4" w:rsidRDefault="00631DA4" w:rsidP="00631DA4">
      <w:pPr>
        <w:rPr>
          <w:rStyle w:val="StyleBoldUnderline"/>
        </w:rPr>
      </w:pPr>
      <w:r w:rsidRPr="00631DA4">
        <w:rPr>
          <w:rStyle w:val="StyleBoldUnderline"/>
        </w:rPr>
        <w:t>Against the backdrop of the prototypical state, the notion of ‘failed states’¶ and ‘state failure’ is shorthand for those states undergoing severe political,¶ economic and humanitarian crises</w:t>
      </w:r>
      <w:r w:rsidRPr="00631DA4">
        <w:t xml:space="preserve">, such as – to pick just a few examples –¶ Afghanistan, Liberia, Sierra Leone and Somalia. These countries are diagnosed¶ as such because the state institutions are seen as so weak that they cannot¶ maintain order and authority beyond the capital (and in some cases not even¶ there). </w:t>
      </w:r>
      <w:r w:rsidRPr="00631DA4">
        <w:rPr>
          <w:rStyle w:val="StyleBoldUnderline"/>
        </w:rPr>
        <w:t>Designations of state failure often coincide with the existence of¶ widespread violent conflict and humanitarian crisis, which would sometimes¶ precede and be instrumental in causing, and at other times follow, the¶ institutional collapse of the state. Regardless of the sequencing, the convergence¶ of conflict, institutional implosion and humanitarian crisis are all part of the¶ general phenomenon of state failure, which can lead to the total collapse of¶ governance</w:t>
      </w:r>
      <w:r w:rsidRPr="00631DA4">
        <w:t xml:space="preserve"> [Zartman, 1995 ].¶ </w:t>
      </w:r>
      <w:r w:rsidRPr="00631DA4">
        <w:rPr>
          <w:rStyle w:val="StyleBoldUnderline"/>
        </w:rPr>
        <w:t>Few would disagree with general statements such as ‘the Liberian state is a¶ failure’ or ‘Afghanistan is a failed state’. The question, however, is what these¶ pronouncements really tell us about security and development in these states. In actual fact, the answer is very little.</w:t>
      </w:r>
      <w:r w:rsidRPr="00631DA4">
        <w:t xml:space="preserve"> </w:t>
      </w:r>
      <w:r w:rsidRPr="00631DA4">
        <w:rPr>
          <w:rStyle w:val="StyleBoldUnderline"/>
        </w:rPr>
        <w:t>The way in which the terms ‘failed’ and¶ ‘failing’ states is currently being used in reports coming out of</w:t>
      </w:r>
      <w:r w:rsidRPr="00631DA4">
        <w:t xml:space="preserve"> Washington,¶ Brussels or other </w:t>
      </w:r>
      <w:r w:rsidRPr="00631DA4">
        <w:rPr>
          <w:rStyle w:val="StyleBoldUnderline"/>
        </w:rPr>
        <w:t>Western capitals reflect this limitation: the concepts are used in¶ a way that is less analytical than descriptive and categorical, lending itself to a¶ narrow, checklist approach to policy that may result in extremely misguided¶ planning and interventions. Reading various policy and strategy documents,¶ furthermore, it is quickly evident that they are essentially self-referential: failed¶ states only matter insofar as they affect ‘our’ security</w:t>
      </w:r>
      <w:r w:rsidRPr="00631DA4">
        <w:t xml:space="preserve"> [see e.g. White House,¶ 2002; EU, 2003; USAID, 2005 ]. </w:t>
      </w:r>
      <w:r w:rsidRPr="00631DA4">
        <w:rPr>
          <w:rStyle w:val="StyleBoldUnderline"/>
        </w:rPr>
        <w:t>This instrumentalist approach to the affected¶ states is seriously problematic.</w:t>
      </w:r>
      <w:r w:rsidRPr="00631DA4">
        <w:t xml:space="preserve"> </w:t>
      </w:r>
      <w:r w:rsidRPr="00631DA4">
        <w:rPr>
          <w:rStyle w:val="StyleBoldUnderline"/>
        </w:rPr>
        <w:t>When all problems and solutions are seen through¶ the dominant lens of Western security interests, the singularity of each crisis</w:t>
      </w:r>
      <w:r w:rsidRPr="00631DA4">
        <w:t xml:space="preserve"> –¶ and the dissimilarities between one and the others – </w:t>
      </w:r>
      <w:r w:rsidRPr="00631DA4">
        <w:rPr>
          <w:rStyle w:val="StyleBoldUnderline"/>
        </w:rPr>
        <w:t xml:space="preserve">gets lost; after all, everyone¶ and everything looks the same when you see only yourself in the mirror. Policy¶ interventions thus assume a standardised form on the basis of what has worked in¶ other places before. Yet this obfuscation of vital </w:t>
      </w:r>
      <w:r w:rsidRPr="00631DA4">
        <w:rPr>
          <w:rStyle w:val="StyleBoldUnderline"/>
        </w:rPr>
        <w:lastRenderedPageBreak/>
        <w:t>differences cripples policy¶ effectiveness from the outset, by reducing the complex nexus of actors,¶ incentives, power structures and networks into a homogenised, easily digestible¶ form that bears little resemblance to the situation on the ground.</w:t>
      </w:r>
    </w:p>
    <w:p w:rsidR="00631DA4" w:rsidRPr="00631DA4" w:rsidRDefault="00631DA4" w:rsidP="00631DA4"/>
    <w:p w:rsidR="00631DA4" w:rsidRPr="00631DA4" w:rsidRDefault="00631DA4" w:rsidP="00631DA4">
      <w:pPr>
        <w:pStyle w:val="Heading3"/>
      </w:pPr>
      <w:r w:rsidRPr="00631DA4">
        <w:lastRenderedPageBreak/>
        <w:t>Interventionism !</w:t>
      </w:r>
    </w:p>
    <w:p w:rsidR="00631DA4" w:rsidRPr="00631DA4" w:rsidRDefault="00631DA4" w:rsidP="00631DA4"/>
    <w:p w:rsidR="00631DA4" w:rsidRPr="00631DA4" w:rsidRDefault="00631DA4" w:rsidP="00631DA4">
      <w:pPr>
        <w:pStyle w:val="Heading4"/>
      </w:pPr>
      <w:r w:rsidRPr="00631DA4">
        <w:t>“Failed State” Discourse is methodologically flawed – isolates states and identifies “problems” as being external and local; locality and methodological individualism justifies interventionalism</w:t>
      </w:r>
    </w:p>
    <w:p w:rsidR="00631DA4" w:rsidRPr="00631DA4" w:rsidRDefault="00631DA4" w:rsidP="00631DA4">
      <w:pPr>
        <w:rPr>
          <w:rStyle w:val="StyleStyleBold12pt"/>
        </w:rPr>
      </w:pPr>
      <w:r w:rsidRPr="00631DA4">
        <w:rPr>
          <w:rStyle w:val="StyleStyleBold12pt"/>
        </w:rPr>
        <w:t>GÜLSEVEN, 05 (</w:t>
      </w:r>
      <w:r w:rsidRPr="00631DA4">
        <w:t>YAHYA GÜLSEVEN, MASTER OF SCIENCE¶ IN¶ THE DEPARTMENT OF¶ POLITICAL SCIENCE AND PUBLIC ADMINISTRATION, “FAILED STATE DISCOURSE AS AN INSTRUMENT OF THE US FOREIGN POLICY IN THE POST COLD WAR ERA”, NOVEMBER 2005, Accessed 11, 2013</w:t>
      </w:r>
      <w:r w:rsidRPr="00631DA4">
        <w:rPr>
          <w:rStyle w:val="StyleStyleBold12pt"/>
        </w:rPr>
        <w:t>)</w:t>
      </w:r>
    </w:p>
    <w:p w:rsidR="00631DA4" w:rsidRPr="00631DA4" w:rsidRDefault="00631DA4" w:rsidP="00631DA4"/>
    <w:p w:rsidR="00631DA4" w:rsidRPr="00631DA4" w:rsidRDefault="00631DA4" w:rsidP="00631DA4">
      <w:r w:rsidRPr="00631DA4">
        <w:t>Whether it be in Africa or Asia</w:t>
      </w:r>
      <w:r w:rsidRPr="00631DA4">
        <w:rPr>
          <w:rStyle w:val="StyleBoldUnderline"/>
        </w:rPr>
        <w:t>, the dominant¶ explanation of ‘failure’ in the Third World has been an atomistic one.</w:t>
      </w:r>
      <w:r w:rsidRPr="00631DA4">
        <w:t xml:space="preserve"> </w:t>
      </w:r>
      <w:r w:rsidRPr="00631DA4">
        <w:rPr>
          <w:rStyle w:val="StyleBoldUnderline"/>
        </w:rPr>
        <w:t>This methodological individualism has contributed to the formation of an ideological consensus about the ‘failure’ of states and the ‘burden’ on the West to intervene on their behalf</w:t>
      </w:r>
      <w:r w:rsidRPr="00631DA4">
        <w:t xml:space="preserve"> ‘ (Demir 2001). </w:t>
      </w:r>
      <w:r w:rsidRPr="00631DA4">
        <w:rPr>
          <w:rStyle w:val="StyleBoldUnderline"/>
        </w:rPr>
        <w:t>Neglecting the fact that the national and international contexts are the counterparts of the same whole, such ideas explain conditions and events in various places around the world (such as war and poverty) by locating the cause as local, internal to the nation-state or the region involved</w:t>
      </w:r>
      <w:r w:rsidRPr="00631DA4">
        <w:t xml:space="preserve">.¶ The main aim of this chapter has been to show that </w:t>
      </w:r>
      <w:r w:rsidRPr="00631DA4">
        <w:rPr>
          <w:rStyle w:val="StyleBoldUnderline"/>
        </w:rPr>
        <w:t xml:space="preserve">the defining methodological flaw of the failed state discourse is its identification of state failure as being primarily of local, indigenous origin. It rests on an atomistic ontology which sees states as isolated units, externally related to each other. </w:t>
      </w:r>
      <w:r w:rsidRPr="00631DA4">
        <w:t>Just as isolated individuals of liberal thought are held responsible for their poverty, ignorance, etc., the states are held responsible and blamed for their own ‘failure’ by reference to their internal characteristics and policies</w:t>
      </w:r>
      <w:r w:rsidRPr="00631DA4">
        <w:rPr>
          <w:rStyle w:val="StyleBoldUnderline"/>
        </w:rPr>
        <w:t>. This results in assigning responsibility and blame to so- called failed states and legitimizes political, economic as well as military interventions. In short, state failure is seen as an internal problem that is in need of external solutions which are mostly formulated in 'therapeutic’ terms, assigning roles for the failed states as ‘patients’ and the ‘successful’ states as ‘doctors’. It is through this internal/external dichotomy that global social relations which contribute to the emergence of ‘failed states’ are framed out of analysis and state failure is seen as emerging from within national boundaries. To overcome this problem, I suggest replacing atomistic method with the dialectical method which starts with the whole and then moves to an examination of the part to see where it fits in the broader context. In consequence, nation states are considered as integral parts of the global context rather than as isolated units</w:t>
      </w:r>
      <w:r w:rsidRPr="00631DA4">
        <w:t xml:space="preserve"> which are externally related to each other.</w:t>
      </w:r>
    </w:p>
    <w:p w:rsidR="00631DA4" w:rsidRPr="00631DA4" w:rsidRDefault="00631DA4" w:rsidP="00631DA4"/>
    <w:p w:rsidR="00631DA4" w:rsidRPr="00631DA4" w:rsidRDefault="00631DA4" w:rsidP="00631DA4">
      <w:pPr>
        <w:pStyle w:val="Heading4"/>
      </w:pPr>
      <w:r w:rsidRPr="00631DA4">
        <w:t xml:space="preserve">The idea of state failure is prioritized – it’s not humanitarian, just serves U.S interests and preserves Western and U.S ideological ignorance, and considers “non-normal” states as economic, political threats that require military intervention. </w:t>
      </w:r>
    </w:p>
    <w:p w:rsidR="00631DA4" w:rsidRPr="00631DA4" w:rsidRDefault="00631DA4" w:rsidP="00631DA4">
      <w:pPr>
        <w:rPr>
          <w:rStyle w:val="StyleStyleBold12pt"/>
        </w:rPr>
      </w:pPr>
      <w:r w:rsidRPr="00631DA4">
        <w:rPr>
          <w:rStyle w:val="StyleStyleBold12pt"/>
        </w:rPr>
        <w:t>GÜLSEVEN, 05 (</w:t>
      </w:r>
      <w:r w:rsidRPr="00631DA4">
        <w:t>YAHYA GÜLSEVEN, MASTER OF SCIENCE¶ IN¶ THE DEPARTMENT OF¶ POLITICAL SCIENCE AND PUBLIC ADMINISTRATION, “FAILED STATE DISCOURSE AS AN INSTRUMENT OF THE US FOREIGN POLICY IN THE POST COLD WAR ERA”, NOVEMBER 2005, Accessed 11, 2013</w:t>
      </w:r>
      <w:r w:rsidRPr="00631DA4">
        <w:rPr>
          <w:rStyle w:val="StyleStyleBold12pt"/>
        </w:rPr>
        <w:t>)</w:t>
      </w:r>
    </w:p>
    <w:p w:rsidR="00631DA4" w:rsidRPr="00631DA4" w:rsidRDefault="00631DA4" w:rsidP="00631DA4"/>
    <w:p w:rsidR="00631DA4" w:rsidRPr="00631DA4" w:rsidRDefault="00631DA4" w:rsidP="00631DA4">
      <w:r w:rsidRPr="00631DA4">
        <w:rPr>
          <w:rStyle w:val="StyleBoldUnderline"/>
        </w:rPr>
        <w:t>Why did international community and US in particular intervene in some cases of state failure but not in some others</w:t>
      </w:r>
      <w:r w:rsidRPr="00631DA4">
        <w:t xml:space="preserve"> during 1990s</w:t>
      </w:r>
      <w:r w:rsidRPr="00631DA4">
        <w:rPr>
          <w:rStyle w:val="StyleBoldUnderline"/>
        </w:rPr>
        <w:t xml:space="preserve">? </w:t>
      </w:r>
      <w:r w:rsidRPr="00631DA4">
        <w:t>As a matter of fact</w:t>
      </w:r>
      <w:r w:rsidRPr="00631DA4">
        <w:rPr>
          <w:rStyle w:val="StyleBoldUnderline"/>
        </w:rPr>
        <w:t>, the answer lies in US official documents</w:t>
      </w:r>
      <w:r w:rsidRPr="00631DA4">
        <w:t xml:space="preserve">. For instance, in its April 2000 report, </w:t>
      </w:r>
      <w:r w:rsidRPr="00631DA4">
        <w:rPr>
          <w:rStyle w:val="StyleBoldUnderline"/>
        </w:rPr>
        <w:t>US Commission on National Security recommends that in ‘helping’ failed states, US should give priority to those whose stability is of major importance to US national interests</w:t>
      </w:r>
      <w:r w:rsidRPr="00631DA4">
        <w:t xml:space="preserve">. </w:t>
      </w:r>
      <w:r w:rsidRPr="00631DA4">
        <w:rPr>
          <w:rStyle w:val="StyleBoldUnderline"/>
        </w:rPr>
        <w:t>Selective rankings of nations according to their importance for US national interests is an indication that state failure is not simply evaluated within the framework of humanitarian concern</w:t>
      </w:r>
      <w:r w:rsidRPr="00631DA4">
        <w:t xml:space="preserve">.¶ </w:t>
      </w:r>
      <w:r w:rsidRPr="00631DA4">
        <w:rPr>
          <w:rStyle w:val="StyleBoldUnderline"/>
        </w:rPr>
        <w:t>To address these spreading phenomena of failed states ... the United States needs to establish priorities. Not every such problem must be primarily a US responsibility</w:t>
      </w:r>
      <w:r w:rsidRPr="00631DA4">
        <w:t>...</w:t>
      </w:r>
      <w:r w:rsidRPr="00631DA4">
        <w:rPr>
          <w:rStyle w:val="StyleBoldUnderline"/>
        </w:rPr>
        <w:t>There are countries whose domestic stability is, for differing reasons, of major importance to US interests</w:t>
      </w:r>
      <w:r w:rsidRPr="00631DA4">
        <w:t xml:space="preserve">. These countries should be a priority focus of US planning in a manner appropriate to the respective cases.¶ (U.S Commission on National Security 2000, 13) </w:t>
      </w:r>
      <w:r w:rsidRPr="00631DA4">
        <w:rPr>
          <w:rStyle w:val="StyleBoldUnderline"/>
        </w:rPr>
        <w:t>State Failure Task Force also defines failed states in terms of whether they pose a threat to US national interests. It is clearly seen in these documents that so-called failed states are considered first and foremost as a question of national security and national interest by US administration without showing concern for the well-being of the populations living in failed states</w:t>
      </w:r>
      <w:r w:rsidRPr="00631DA4">
        <w:t xml:space="preserve">. </w:t>
      </w:r>
      <w:r w:rsidRPr="00631DA4">
        <w:rPr>
          <w:rStyle w:val="StyleBoldUnderline"/>
        </w:rPr>
        <w:t xml:space="preserve">State failure is problematized not in terms of the well-being of the populations in so-called failed states but in terms of their costs to the </w:t>
      </w:r>
      <w:r w:rsidRPr="00631DA4">
        <w:rPr>
          <w:rStyle w:val="StyleBoldUnderline"/>
        </w:rPr>
        <w:lastRenderedPageBreak/>
        <w:t>US</w:t>
      </w:r>
      <w:r w:rsidRPr="00631DA4">
        <w:t xml:space="preserve">:¶ </w:t>
      </w:r>
      <w:r w:rsidRPr="00631DA4">
        <w:rPr>
          <w:rStyle w:val="StyleBoldUnderline"/>
        </w:rPr>
        <w:t>The costs of [failed states] to the United States are substantial</w:t>
      </w:r>
      <w:r w:rsidRPr="00631DA4">
        <w:t xml:space="preserve">. </w:t>
      </w:r>
      <w:r w:rsidRPr="00631DA4">
        <w:rPr>
          <w:rStyle w:val="StyleBoldUnderline"/>
        </w:rPr>
        <w:t>They include: refugee flows that can reach American shores; conventional weapons proliferation that exacerbates regional instability and strengthens international outlaws; billions spent on humanitarian and peacekeeping assistance; the opportunity costs of lost trade and investment; and the exportation by criminal elements of precious, portable resources ... Failed states can also harm US national security and impact American society ... through their active role in narcotics production and trafficking</w:t>
      </w:r>
      <w:r w:rsidRPr="00631DA4">
        <w:t xml:space="preserve">.¶ (Rice 2003, 3) </w:t>
      </w:r>
      <w:r w:rsidRPr="00631DA4">
        <w:rPr>
          <w:rStyle w:val="StyleBoldUnderline"/>
        </w:rPr>
        <w:t>Taken as a whole, the US official documents (The National Security Strategy, Quadrennial Defense Review), the reports of the advisory commissions (the US</w:t>
      </w:r>
      <w:r w:rsidRPr="00631DA4">
        <w:rPr>
          <w:bCs/>
        </w:rPr>
        <w:t>¶</w:t>
      </w:r>
      <w:r w:rsidRPr="00631DA4">
        <w:rPr>
          <w:rStyle w:val="StyleBoldUnderline"/>
        </w:rPr>
        <w:t xml:space="preserve"> Commission on National Security and State Failure Task Force), and comments and 46</w:t>
      </w:r>
      <w:r w:rsidRPr="00631DA4">
        <w:rPr>
          <w:bCs/>
        </w:rPr>
        <w:t>¶</w:t>
      </w:r>
      <w:r w:rsidRPr="00631DA4">
        <w:rPr>
          <w:rStyle w:val="StyleBoldUnderline"/>
        </w:rPr>
        <w:t xml:space="preserve"> speeches of the US foreign policy makers mentioned above reveal that at the centre of the debates concerning state failure are not failed states themselves, but rather what these so-called failed states imply for the economic, political and security interests of developed Western countries in general and the United States in particular.</w:t>
      </w:r>
      <w:r w:rsidRPr="00631DA4">
        <w:t xml:space="preserve"> </w:t>
      </w:r>
      <w:r w:rsidRPr="00631DA4">
        <w:rPr>
          <w:rStyle w:val="StyleBoldUnderline"/>
        </w:rPr>
        <w:t>They unanimously consider failed states first and foremost as threats to US political and economic interests</w:t>
      </w:r>
      <w:r w:rsidRPr="00631DA4">
        <w:t xml:space="preserve"> and </w:t>
      </w:r>
      <w:r w:rsidRPr="00631DA4">
        <w:rPr>
          <w:rStyle w:val="StyleBoldUnderline"/>
        </w:rPr>
        <w:t>they all share the view that US national interests require intervention to these failed states whenever it is necessary</w:t>
      </w:r>
      <w:r w:rsidRPr="00631DA4">
        <w:t xml:space="preserve">. Another important point that characterize the official publications of the US government and the reports concerning failed states that are published by government appointed advisory commissions is that they are all informed by a particular understanding which suppose that </w:t>
      </w:r>
      <w:r w:rsidRPr="00631DA4">
        <w:rPr>
          <w:rStyle w:val="StyleBoldUnderline"/>
        </w:rPr>
        <w:t>states are completely responsible for their own ‘failure’</w:t>
      </w:r>
      <w:r w:rsidRPr="00631DA4">
        <w:t xml:space="preserve">. That is to say, </w:t>
      </w:r>
      <w:r w:rsidRPr="00631DA4">
        <w:rPr>
          <w:rStyle w:val="StyleBoldUnderline"/>
        </w:rPr>
        <w:t>they perceive state failure as an internal problem that is in need of external solution because ‘failed states – if left to their own devices – can provide a safe haven for a diverse array of transnational threats ... As such failed states can pose a direct threat to the national security of the United States and to the stability of entire regions’</w:t>
      </w:r>
      <w:r w:rsidRPr="00631DA4">
        <w:t xml:space="preserve"> (Centre for Strategic and International Studies and Association of the US Army 2003). Although policy makers have offered different explanations for the causes of the problems experienced by failed states, they mostly agreed on the requirement for external actors to play a part in the conflicts and the restoration of order in failed states. US intervention, both unilateral and bilateral, in these failed states has been a central theme in the ongoing debate over the US global role for the 21st Century. Within this framework</w:t>
      </w:r>
      <w:r w:rsidRPr="00631DA4">
        <w:rPr>
          <w:rStyle w:val="StyleBoldUnderline"/>
        </w:rPr>
        <w:t>, nation building in failed or collapsed states is recommended as a solution by many foreign policy makers in the United States</w:t>
      </w:r>
      <w:r w:rsidRPr="00631DA4">
        <w:t>. As I have pointed out, the calls for interventions to failed states are mostly¶ justified on the grounds that failed states are the sources of terrorism. This¶ relationship is mostly assumed without a convincing evidence. On the contrary, it is¶ argued that effective terrorist networks have requirements that are not always¶ available in failed states. For instance, Nguyen (2004) suggests that ‘</w:t>
      </w:r>
      <w:r w:rsidRPr="00631DA4">
        <w:rPr>
          <w:rStyle w:val="StyleBoldUnderline"/>
        </w:rPr>
        <w:t>the September 11 attack is a reminder of an act of terrorism that, although conceived and planned in Afghanistan and other 'failing states', relied on many developed states for its operation’</w:t>
      </w:r>
      <w:r w:rsidRPr="00631DA4">
        <w:t xml:space="preserve">. He states </w:t>
      </w:r>
      <w:r w:rsidRPr="00631DA4">
        <w:rPr>
          <w:rStyle w:val="StyleBoldUnderline"/>
        </w:rPr>
        <w:t>that there are certain functions that a terrorist networks has to fulfill in order to operate effectively. These include recruitment, training, planning, hiding, logistics and transit, communication and access to resources and financial assets</w:t>
      </w:r>
      <w:r w:rsidRPr="00631DA4">
        <w:t xml:space="preserve">.23 According to Nguyen (2004) ‘each of these functions creates different¶ requirements for an optimum operational base, not all of which are best served in¶ failed states’. </w:t>
      </w:r>
      <w:r w:rsidRPr="00631DA4">
        <w:rPr>
          <w:rStyle w:val="StyleBoldUnderline"/>
        </w:rPr>
        <w:t>In a like manner, rejecting the conventional wisdom held in the West that failed states constitute a ‘safe havens’, Dempsey (2002, 13) suggests that ‘in reality, failed states are not “safe havens”, they are defenseless positions. Failed states are where the terrorists are most vulnerable to covert action, commando raids, surprise attacks, and local informants willing to work for a few dollars’</w:t>
      </w:r>
      <w:r w:rsidRPr="00631DA4">
        <w:t>.</w:t>
      </w:r>
    </w:p>
    <w:p w:rsidR="00631DA4" w:rsidRPr="00631DA4" w:rsidRDefault="00631DA4" w:rsidP="00631DA4"/>
    <w:p w:rsidR="00631DA4" w:rsidRPr="00631DA4" w:rsidRDefault="00631DA4" w:rsidP="00631DA4">
      <w:pPr>
        <w:pStyle w:val="Heading4"/>
      </w:pPr>
      <w:r w:rsidRPr="00631DA4">
        <w:t>The concept of failed states constitutes a method of justifying invasion of sovereign states</w:t>
      </w:r>
    </w:p>
    <w:p w:rsidR="00631DA4" w:rsidRPr="00631DA4" w:rsidRDefault="00631DA4" w:rsidP="00631DA4">
      <w:pPr>
        <w:pStyle w:val="Heading4"/>
      </w:pPr>
      <w:r w:rsidRPr="00631DA4">
        <w:t>Sium 12</w:t>
      </w:r>
    </w:p>
    <w:p w:rsidR="00631DA4" w:rsidRPr="00631DA4" w:rsidRDefault="00631DA4" w:rsidP="00631DA4">
      <w:pPr>
        <w:rPr>
          <w:rStyle w:val="StyleStyleBold12pt"/>
        </w:rPr>
      </w:pPr>
      <w:r w:rsidRPr="00631DA4">
        <w:t>Aman Sium is a researcher from the University of Toronto. Borderlands E-Journal, “From Starving Child to Rebel Pirate: The West’s New Imagery of a ‘Failed’ Somalia” // July 13 2013 SC</w:t>
      </w:r>
    </w:p>
    <w:p w:rsidR="00631DA4" w:rsidRPr="00631DA4" w:rsidRDefault="00631DA4" w:rsidP="00631DA4">
      <w:pPr>
        <w:rPr>
          <w:rStyle w:val="StyleBoldUnderline"/>
        </w:rPr>
      </w:pPr>
      <w:r w:rsidRPr="00631DA4">
        <w:rPr>
          <w:rStyle w:val="StyleBoldUnderline"/>
        </w:rPr>
        <w:t>The term ‘failed state’ first entered Western vocabulary in 1992 when</w:t>
      </w:r>
      <w:r w:rsidRPr="00631DA4">
        <w:t xml:space="preserve"> ¶ Gerald </w:t>
      </w:r>
      <w:r w:rsidRPr="00631DA4">
        <w:rPr>
          <w:rStyle w:val="StyleBoldUnderline"/>
        </w:rPr>
        <w:t>Helman</w:t>
      </w:r>
      <w:r w:rsidRPr="00631DA4">
        <w:t xml:space="preserve"> and Steven </w:t>
      </w:r>
      <w:r w:rsidRPr="00631DA4">
        <w:rPr>
          <w:rStyle w:val="StyleBoldUnderline"/>
        </w:rPr>
        <w:t>Ratner of Foreign Policy magazine –¶ along with senior officials in the Clinton administration – published ¶ Saving Failed States. In the article they argue ‘a disturbing new ¶ phenomenon is emerging: the failed nation-state, utterly incapable of ¶ sustaining itself as a member of the international community’</w:t>
      </w:r>
      <w:r w:rsidRPr="00631DA4">
        <w:t xml:space="preserve"> (Helman ¶ &amp; Ratner, 1992). Written only one year after the fall of Siad Barre’s ¶ government in Somalia, the article is largely a response to the lack of ¶ governing stability in the Horn of Africa. But more importantly, </w:t>
      </w:r>
      <w:r w:rsidRPr="00631DA4">
        <w:rPr>
          <w:rStyle w:val="StyleBoldUnderline"/>
        </w:rPr>
        <w:t>it was ¶ written as a call to reformulate US foreign policy in relation to formerly ¶ Soviet-aligned states following the Cold War. Ultimately, Helman and ¶ Ratner are asking</w:t>
      </w:r>
      <w:r w:rsidRPr="00631DA4">
        <w:t xml:space="preserve"> a more imperial question obfuscated by the ¶ humanitarian pretensions of their article, which is, ‘</w:t>
      </w:r>
      <w:r w:rsidRPr="00631DA4">
        <w:rPr>
          <w:rStyle w:val="StyleBoldUnderline"/>
        </w:rPr>
        <w:t>If the Soviets have ¶ left the Third World then how can we take it back?’</w:t>
      </w:r>
      <w:r w:rsidRPr="00631DA4">
        <w:t xml:space="preserve"> ‘Failed state’¶ discourse originates in this moment of post-Cold War geopolitics; and signals a renewed effort to </w:t>
      </w:r>
      <w:r w:rsidRPr="00631DA4">
        <w:lastRenderedPageBreak/>
        <w:t xml:space="preserve">name, measure and contain Third World ¶ geographies. Third World states that were once categorized as ¶ ‘Soviet-aligned’, ‘US-aligned’, or ‘non-aligned’, are now implicated in a ¶ new, highly politicized vocabulary that determines how and where ¶ they fit in the current configuration of the world. </w:t>
      </w:r>
      <w:r w:rsidRPr="00631DA4">
        <w:rPr>
          <w:rStyle w:val="StyleBoldUnderline"/>
        </w:rPr>
        <w:t>The same way the US ¶ once invaded Vietnam and Cuba to quash the rise of communism, the ¶ ‘failed state’ offers an equally useful pretext for invasion. If the former ¶ examples once signaled the threat of nuclear war, then the latter ¶ example signals the reality of an ongoing ‘War on Terror’.</w:t>
      </w:r>
    </w:p>
    <w:p w:rsidR="00631DA4" w:rsidRPr="000D7F35" w:rsidRDefault="00631DA4" w:rsidP="000D7F35">
      <w:pPr>
        <w:pStyle w:val="Heading3"/>
      </w:pPr>
      <w:r w:rsidRPr="000D7F35">
        <w:lastRenderedPageBreak/>
        <w:t>Otherization !</w:t>
      </w:r>
    </w:p>
    <w:p w:rsidR="00631DA4" w:rsidRPr="00631DA4" w:rsidRDefault="00631DA4" w:rsidP="00631DA4">
      <w:pPr>
        <w:pStyle w:val="Heading4"/>
      </w:pPr>
      <w:r w:rsidRPr="00631DA4">
        <w:t>Viewing someone as the “Other” legitimizes domination over them, leading to complete dehumanization</w:t>
      </w:r>
    </w:p>
    <w:p w:rsidR="00631DA4" w:rsidRPr="00631DA4" w:rsidRDefault="00631DA4" w:rsidP="00631DA4">
      <w:pPr>
        <w:rPr>
          <w:rStyle w:val="StyleBoldUnderline"/>
        </w:rPr>
      </w:pPr>
      <w:r w:rsidRPr="00631DA4">
        <w:rPr>
          <w:rStyle w:val="StyleStyleBold12pt"/>
        </w:rPr>
        <w:t xml:space="preserve">Samiei 10 </w:t>
      </w:r>
      <w:r w:rsidRPr="00631DA4">
        <w:t xml:space="preserve">(Mohammad Samiei; Nov 20, 2010; senior lecturer at the Faculty of World Studies, University of Tehran; </w:t>
      </w:r>
      <w:hyperlink r:id="rId11" w:history="1">
        <w:r w:rsidRPr="00631DA4">
          <w:rPr>
            <w:rStyle w:val="Hyperlink"/>
          </w:rPr>
          <w:t>http://www.tandfonline.com/doi/pdf/10.1080/01436597.2010.518749</w:t>
        </w:r>
      </w:hyperlink>
      <w:r w:rsidRPr="00631DA4">
        <w:t>)</w:t>
      </w:r>
    </w:p>
    <w:p w:rsidR="00631DA4" w:rsidRPr="00631DA4" w:rsidRDefault="00631DA4" w:rsidP="00631DA4"/>
    <w:p w:rsidR="00631DA4" w:rsidRPr="00631DA4" w:rsidRDefault="00631DA4" w:rsidP="00631DA4">
      <w:r w:rsidRPr="00631DA4">
        <w:t xml:space="preserve">In this article </w:t>
      </w:r>
      <w:r w:rsidRPr="00631DA4">
        <w:rPr>
          <w:rStyle w:val="StyleBoldUnderline"/>
        </w:rPr>
        <w:t>dualism is used to denote a way of thinking that promotes duality between ‘the self’ and ‘the other’ in order to justify and naturalise some structured patterns of domination and exploitation. By portraying ‘them’ as lesser in humanity or lower in the great chain of being, dualism is employed to legitimise</w:t>
      </w:r>
      <w:r w:rsidRPr="00631DA4">
        <w:t xml:space="preserve"> some implications of </w:t>
      </w:r>
      <w:r w:rsidRPr="00631DA4">
        <w:rPr>
          <w:rStyle w:val="StyleBoldUnderline"/>
        </w:rPr>
        <w:t>hierarchical power</w:t>
      </w:r>
      <w:r w:rsidRPr="00631DA4">
        <w:t xml:space="preserve"> and to show who gets what, when and how. </w:t>
      </w:r>
      <w:r w:rsidRPr="00631DA4">
        <w:rPr>
          <w:rStyle w:val="StyleBoldUnderline"/>
        </w:rPr>
        <w:t>The critical part of dualistic thought is not that there is merely a difference which can be found between each pair of people, but a dramatic difference, a ‘difference by nature’, ie an essential otherness which makes a speciﬁc group of people less human and</w:t>
      </w:r>
      <w:r w:rsidRPr="00631DA4">
        <w:t xml:space="preserve"> hence </w:t>
      </w:r>
      <w:r w:rsidRPr="00631DA4">
        <w:rPr>
          <w:rStyle w:val="StyleBoldUnderline"/>
        </w:rPr>
        <w:t>subject to domination</w:t>
      </w:r>
      <w:r w:rsidRPr="00631DA4">
        <w:t xml:space="preserve"> by another complete human being. In the social and political realms </w:t>
      </w:r>
      <w:r w:rsidRPr="00631DA4">
        <w:rPr>
          <w:rStyle w:val="StyleBoldUnderline"/>
        </w:rPr>
        <w:t>the main intention behind promoting dualistic thought is</w:t>
      </w:r>
      <w:r w:rsidRPr="00631DA4">
        <w:t xml:space="preserve"> usually </w:t>
      </w:r>
      <w:r w:rsidRPr="00631DA4">
        <w:rPr>
          <w:rStyle w:val="StyleBoldUnderline"/>
        </w:rPr>
        <w:t>to justify the way ‘we’ treat ‘them’</w:t>
      </w:r>
      <w:r w:rsidRPr="00631DA4">
        <w:t xml:space="preserve">, even if we, as human beings, do not want to be treated in a similar way. The core of a dualistic argument, thus, is that </w:t>
      </w:r>
      <w:r w:rsidRPr="00631DA4">
        <w:rPr>
          <w:rStyle w:val="StyleBoldUnderline"/>
        </w:rPr>
        <w:t>‘they’ are essentially different, totally dismissing their commonalities with us as members of the human race</w:t>
      </w:r>
      <w:r w:rsidRPr="00631DA4">
        <w:t>.</w:t>
      </w:r>
    </w:p>
    <w:p w:rsidR="00631DA4" w:rsidRPr="00631DA4" w:rsidRDefault="00631DA4" w:rsidP="00631DA4"/>
    <w:p w:rsidR="00631DA4" w:rsidRPr="00631DA4" w:rsidRDefault="00631DA4" w:rsidP="000D7F35">
      <w:pPr>
        <w:pStyle w:val="Heading3"/>
      </w:pPr>
      <w:r w:rsidRPr="00631DA4">
        <w:lastRenderedPageBreak/>
        <w:t>Extinction !</w:t>
      </w:r>
    </w:p>
    <w:p w:rsidR="00631DA4" w:rsidRPr="00631DA4" w:rsidRDefault="00631DA4" w:rsidP="00631DA4">
      <w:pPr>
        <w:pStyle w:val="Heading4"/>
      </w:pPr>
      <w:r w:rsidRPr="00631DA4">
        <w:t>The otherizing processes of American interventionism perpetuate genocide and terrorism, resulting in planetary extinction.</w:t>
      </w:r>
    </w:p>
    <w:p w:rsidR="00631DA4" w:rsidRPr="00631DA4" w:rsidRDefault="00631DA4" w:rsidP="00631DA4">
      <w:r w:rsidRPr="00631DA4">
        <w:rPr>
          <w:rStyle w:val="StyleStyleBold12pt"/>
        </w:rPr>
        <w:t>SPANOS 2008</w:t>
      </w:r>
      <w:r w:rsidRPr="00631DA4">
        <w:t xml:space="preserve"> [William V, Professor at Binghamton, American Exceptionalism in the Age of Globalization: The Specter of Vietnam, SUNY Press 2008,]</w:t>
      </w:r>
    </w:p>
    <w:p w:rsidR="00631DA4" w:rsidRPr="00631DA4" w:rsidRDefault="00631DA4" w:rsidP="00631DA4"/>
    <w:p w:rsidR="00631DA4" w:rsidRPr="00631DA4" w:rsidRDefault="00631DA4" w:rsidP="00631DA4">
      <w:pPr>
        <w:rPr>
          <w:rStyle w:val="StyleBoldUnderline"/>
        </w:rPr>
      </w:pPr>
      <w:r w:rsidRPr="00631DA4">
        <w:t xml:space="preserve">In this book I contend that the consequence of America's intervention and conduct of the war in Vietnam was the self-destruction of the ontological, cultural, and political foundations on which America had perennially justified its "benign" self-image and global practice from the time of the Puritan "errand in the wilderness." In the aftermath of the defeat of the American Goliath by a small insurgent army, the "specter" of Vietnam—by which I mean, among other things, </w:t>
      </w:r>
      <w:r w:rsidRPr="00631DA4">
        <w:rPr>
          <w:rStyle w:val="StyleBoldUnderline"/>
        </w:rPr>
        <w:t>the violence, bordering on genocide, America perpetrated against an "Other" that refused to accommodate itself to its mission in the wilderness of Vietnam—came to haunt America as a contra­diction that menaced the legitimacy of its perennial self-representation as the exceptionalist and "redeemer nation."</w:t>
      </w:r>
      <w:r w:rsidRPr="00631DA4">
        <w:t xml:space="preserve"> In the aftermath of the Vietnam War, the dominant culture in America (including the government, the media, Hollywood, and even educational institutions) mounted a massive cam­paign to "forget Vietnam." This relentless recuperative momentum to lay the ghost of that particular war culminated in the metamorphosis of an ear­lier general will to "heal the wound" inflicted on the American national psy­che, into the "Vietnam syndrome"; that is, it transformed a healthy debate over the idea of America into a national neurosis. This monumentalist initiative was aided by a series of historical events between 1989 and 1991 that deflected the American people's attention away from the divisive memory of the Vietnam War and were represented by the dominant culture as manifestations of the global triumph of "America": Tiananmen Square, the implosion of the Soviet Union, and the first Gulf War. This "forgetting" of the actual history of the Vietnam War, represented in this book by Graham Greene's The Quiet American, Philip Caputo's A Rumor of War, and Tim O'Brien's Going After Cac­ciato (and many other novels, memoirs, and films to which I refer paren­thetically), contributed to the rise of neoconservatism and the religious right to power in the United States. And it provided the context for the re­newal of America's exceptionalist errand in the global wilderness, now un­derstood, as the conservative think tank the Project for the New American Century put it long before the invasion of Afghanistan and Iraq, as the preserving and perpetuation of the Pax Americana. </w:t>
      </w:r>
      <w:r w:rsidRPr="00631DA4">
        <w:rPr>
          <w:rStyle w:val="StyleBoldUnderline"/>
        </w:rPr>
        <w:t>Whatever vestigial memory of the Vietnam War remained after this turn seemed to be decisively interred with Al Qaeda's attacks</w:t>
      </w:r>
      <w:r w:rsidRPr="00631DA4">
        <w:t xml:space="preserve"> on the World Trade Center and the Pentagon on September 11, 2001. Com­pletely immune to dissent, the confident American government, under President George W. Bush and his neoconservative intellectual deputies— and with the virtually total support of the America media—resumed its errand in the global wilderness that had been interrupted by the specter of Vietnam. Armed with a resurgence of self-righteous indignation and exceptionalist pride, the American government, indifferent to the reser­vations of the "Old World," unilaterally invaded Afghanistan and, then, after falsifying intelligence reports about Saddam Hussein's nuclear ca­pability, Iraq, with the intention, so reminiscent of its (failed) attempts in Vietnam, of imposing American-style democracy on these alien cultures. </w:t>
      </w:r>
      <w:r w:rsidRPr="00631DA4">
        <w:rPr>
          <w:rStyle w:val="StyleBoldUnderline"/>
        </w:rPr>
        <w:t>The early representation by the media of the immediately successful "shock and awe" acts of arrogant violence in the name of "civilization" was euphoric.</w:t>
      </w:r>
      <w:r w:rsidRPr="00631DA4">
        <w:t xml:space="preserve"> They were, it was said, compelling evidence not only of the recuperation of American consensus, but also of the rejuvenation of America's national identity. But </w:t>
      </w:r>
      <w:r w:rsidRPr="00631DA4">
        <w:rPr>
          <w:rStyle w:val="StyleBoldUnderline"/>
        </w:rPr>
        <w:t>as immediate "victory" turned into an occupation of a world un­willing to be occupied, and the American peace into an insurgency that now verges on becoming a civil war, the specter of Vietnam, like the Hydra in the story of Hercules, began to reassert itself: the unidentifiability or invisibility of the enemy, their refusal to be answerable to the American narrative, quagmire, military victories that accomplished noth­ing, search and destroy missions, body counts, the alienation of allies, moral irresolution, and so on.</w:t>
      </w:r>
      <w:r w:rsidRPr="00631DA4">
        <w:t xml:space="preserve"> It is the memory of this "Vietnam"—</w:t>
      </w:r>
      <w:r w:rsidRPr="00631DA4">
        <w:rPr>
          <w:rStyle w:val="StyleBoldUnderline"/>
        </w:rPr>
        <w:t>this specter that refuses to be accommodated to the imperial exceptionalist discourse of post-Vietnam America</w:t>
      </w:r>
      <w:r w:rsidRPr="00631DA4">
        <w:t xml:space="preserve">—that my book is intended to bring back to presence. By retriev­ing a number of representative works that bore acute witness, even against themselves, to the singularity of a war America waged against a people seeking liberation from colonial rule and by reconstellating them into the post-9/11 occasion, such a project can contribute a new dimen­sion not only to that shameful decade of American history, but also, and more important, to our understanding of the deeply backgrounded origins of </w:t>
      </w:r>
      <w:r w:rsidRPr="00631DA4">
        <w:rPr>
          <w:rStyle w:val="StyleBoldUnderline"/>
        </w:rPr>
        <w:t>America's "war on terror"</w:t>
      </w:r>
      <w:r w:rsidRPr="00631DA4">
        <w:t xml:space="preserve"> in the aftermath of the Al Qaeda attacks. Indeed, it is my ultimate purpose in this book to provide directives for resisting an American momentum that </w:t>
      </w:r>
      <w:r w:rsidRPr="00631DA4">
        <w:rPr>
          <w:rStyle w:val="StyleBoldUnderline"/>
        </w:rPr>
        <w:t>threatens to destabilize the entire planet, if not to annihilate the human species itself, and also for rethinking the very idea of America.</w:t>
      </w:r>
    </w:p>
    <w:p w:rsidR="00631DA4" w:rsidRPr="00631DA4" w:rsidRDefault="000D7F35" w:rsidP="000D7F35">
      <w:pPr>
        <w:pStyle w:val="Heading2"/>
      </w:pPr>
      <w:r>
        <w:lastRenderedPageBreak/>
        <w:t>Alt/A2: Perm</w:t>
      </w:r>
    </w:p>
    <w:p w:rsidR="00631DA4" w:rsidRPr="00631DA4" w:rsidRDefault="00631DA4" w:rsidP="000D7F35">
      <w:pPr>
        <w:pStyle w:val="Heading3"/>
      </w:pPr>
      <w:r w:rsidRPr="00631DA4">
        <w:lastRenderedPageBreak/>
        <w:t>Alt – Rejection Key / A2 PERM</w:t>
      </w:r>
    </w:p>
    <w:p w:rsidR="00631DA4" w:rsidRPr="00631DA4" w:rsidRDefault="00631DA4" w:rsidP="00631DA4">
      <w:pPr>
        <w:pStyle w:val="Heading4"/>
      </w:pPr>
      <w:r w:rsidRPr="00631DA4">
        <w:t>All Definitions of State failure must be rejected to solve the wrongly perceived “failure” of all African and Asian states</w:t>
      </w:r>
    </w:p>
    <w:p w:rsidR="00631DA4" w:rsidRPr="00631DA4" w:rsidRDefault="00631DA4" w:rsidP="00631DA4">
      <w:r w:rsidRPr="00631DA4">
        <w:rPr>
          <w:rStyle w:val="StyleStyleBold12pt"/>
        </w:rPr>
        <w:t xml:space="preserve">Hill ’05, </w:t>
      </w:r>
      <w:r w:rsidRPr="00631DA4">
        <w:t>Lecturer in Defence Studies, Department of Defence Studies, Joint Services Command and Staff College, “Beyond the Other? A postcolonial critique of the failed state thesis” Pg 141, Jonathan Hill, 7/12/13, A.L.T.</w:t>
      </w:r>
    </w:p>
    <w:p w:rsidR="00631DA4" w:rsidRPr="00631DA4" w:rsidRDefault="00631DA4" w:rsidP="00631DA4"/>
    <w:p w:rsidR="00631DA4" w:rsidRPr="00631DA4" w:rsidRDefault="00631DA4" w:rsidP="00631DA4">
      <w:r w:rsidRPr="00631DA4">
        <w:rPr>
          <w:rStyle w:val="StyleBoldUnderline"/>
        </w:rPr>
        <w:t xml:space="preserve">The state failure literature’s promotion of African states as the deviant Other stems from how it identifies failed states. The successful state standard constructed by this literature is based on the concept of positive sovereignty, which is in turn based on Weber’s ideal state. Although Jackson and Rosberg (1986b) are critical of Weber’s lack of exploration of the international legal dimension of territorial jurisdiction and sovereignty, it is Weber’s definition of statehood, in terms of the empirical capabilities of the dominant corporate group, that is key to distinguishing between successful and failed states. The historic model upon which Weber based his definition was ‘the classical European state, which is the model for all modern states’ (Jackson and Rosberg¶ 1986a, p. 3). Through the adoption of this definition, the failed state literature casts the European state as the model of successful statehood. Given this, African states, failed and non-failed alike, are compared with a model of statehood that is based upon strictly European values, customs, practices, organisation and structures. Underpinning the failed state literature </w:t>
      </w:r>
      <w:r w:rsidRPr="00631DA4">
        <w:t>therefore,</w:t>
      </w:r>
      <w:r w:rsidRPr="00631DA4">
        <w:rPr>
          <w:rStyle w:val="StyleBoldUnderline"/>
        </w:rPr>
        <w:t xml:space="preserve"> is a European or Western universalism. Identification of failed states is achieved through the construction of a state/failed state dichotomy built on a fixed, universal standard of what constitutes a successful state. Success is defined as the possession of certain capabilities and by the nationhood of the population of that state’s population. Western states represent the normative, universal standard of success and it is the inability of certain African states to replicate the political, economic, social and cultural conditions within Western states that has, according to the failed state literature, resulted in their failure.</w:t>
      </w:r>
      <w:r w:rsidRPr="00631DA4">
        <w:t xml:space="preserve"> Even those African states not described as failed are portrayed as inauthentic and ‘ramshackle’ (Warner 2000, p. 322), as being somehow undeserving of the statehood that most of them achieved in the aftermath of the Second World War, precisely because they lack the requisite capabilities and their populations did not constitute real nations. It is the Western universalism underpinning the failed state literature that leads it to position African societies as the West’s deviant Other.</w:t>
      </w:r>
    </w:p>
    <w:p w:rsidR="00631DA4" w:rsidRPr="00631DA4" w:rsidRDefault="00631DA4" w:rsidP="00631DA4"/>
    <w:p w:rsidR="00631DA4" w:rsidRPr="00631DA4" w:rsidRDefault="00631DA4" w:rsidP="00631DA4">
      <w:pPr>
        <w:pStyle w:val="Heading4"/>
      </w:pPr>
      <w:r w:rsidRPr="00631DA4">
        <w:t xml:space="preserve">We should reject all forms of failed state discourse – doing so is key to challenging the colonial narratives of good vs bad states that underpin all variations of the failed states ideology – the permutation will always still retain this dichotomous view. </w:t>
      </w:r>
    </w:p>
    <w:p w:rsidR="00631DA4" w:rsidRPr="00631DA4" w:rsidRDefault="00631DA4" w:rsidP="00631DA4">
      <w:r w:rsidRPr="00631DA4">
        <w:rPr>
          <w:rStyle w:val="StyleStyleBold12pt"/>
        </w:rPr>
        <w:t xml:space="preserve">Hill ’05, </w:t>
      </w:r>
      <w:r w:rsidRPr="00631DA4">
        <w:t>Lecturer in Defence Studies, Department of Defence Studies, Joint Services Command and Staff College, “Beyond the Other? A postcolonial critique of the failed state thesis” Pg 141, Jonathan Hill, 7/12/13, A.L.T.</w:t>
      </w:r>
    </w:p>
    <w:p w:rsidR="00631DA4" w:rsidRPr="00631DA4" w:rsidRDefault="00631DA4" w:rsidP="00631DA4">
      <w:pPr>
        <w:rPr>
          <w:rStyle w:val="StyleBoldUnderline"/>
        </w:rPr>
      </w:pPr>
    </w:p>
    <w:p w:rsidR="00631DA4" w:rsidRPr="00631DA4" w:rsidRDefault="00631DA4" w:rsidP="00631DA4">
      <w:pPr>
        <w:rPr>
          <w:rStyle w:val="StyleBoldUnderline"/>
        </w:rPr>
      </w:pPr>
      <w:r w:rsidRPr="00631DA4">
        <w:rPr>
          <w:rStyle w:val="StyleBoldUnderline"/>
        </w:rPr>
        <w:t>The process by which the existing state failure literature identifies so-called failed states is a comparative one which entails contrasting</w:t>
      </w:r>
      <w:r w:rsidRPr="00631DA4">
        <w:t xml:space="preserve"> African </w:t>
      </w:r>
      <w:r w:rsidRPr="00631DA4">
        <w:rPr>
          <w:rStyle w:val="StyleBoldUnderline"/>
        </w:rPr>
        <w:t>states to a static, ahistorical definition of the state based on the European state</w:t>
      </w:r>
      <w:r w:rsidRPr="00631DA4">
        <w:t xml:space="preserve">. In this way, African </w:t>
      </w:r>
      <w:r w:rsidRPr="00631DA4">
        <w:rPr>
          <w:rStyle w:val="StyleBoldUnderline"/>
        </w:rPr>
        <w:t>states failed and non-failed alike, are cast in the role of deviant Other to the (supposedly) successful states of Western Europe and North America</w:t>
      </w:r>
      <w:r w:rsidRPr="00631DA4">
        <w:t xml:space="preserve">. This article has drawn heavily on insights derived from postcolonial studies to highlight and challenge the failed state literature’s constitution of African states. The understanding of postcolonialism posited in this article is of a field of study defined by its theoretical and disciplinary diversity, and its commitment to ‘dynamic ideological and social transformation’ (Young 2001, p.11). </w:t>
      </w:r>
      <w:r w:rsidRPr="00631DA4">
        <w:rPr>
          <w:rStyle w:val="StyleBoldUnderline"/>
        </w:rPr>
        <w:t>This commitment to change</w:t>
      </w:r>
      <w:r w:rsidRPr="00631DA4">
        <w:t xml:space="preserve"> is motivated by the moral and political consensus that underpins postcolonial works and analyses. In addition to enabling descriptions of postcolonialism as a field of study, this shared consensus </w:t>
      </w:r>
      <w:r w:rsidRPr="00631DA4">
        <w:rPr>
          <w:rStyle w:val="StyleBoldUnderline"/>
        </w:rPr>
        <w:t>drives postcolonial studies’ focus on and questioning of the history and legacies of European colonialism</w:t>
      </w:r>
      <w:r w:rsidRPr="00631DA4">
        <w:t xml:space="preserve">. Specifically, </w:t>
      </w:r>
      <w:r w:rsidRPr="00631DA4">
        <w:rPr>
          <w:rStyle w:val="StyleBoldUnderline"/>
        </w:rPr>
        <w:t>postcolonialism draws attention to the temporal and geographical linkages between colonies and their Metropoles, ex-colonies and their former Metropoles, and the First World and the Third World</w:t>
      </w:r>
      <w:r w:rsidRPr="00631DA4">
        <w:t xml:space="preserve">. The interconnectedness of the First World and the Third World is closely linked to postcolonialism’s general understanding of identity, of the mutual constitution of the Self and Other. </w:t>
      </w:r>
      <w:r w:rsidRPr="00631DA4">
        <w:rPr>
          <w:rStyle w:val="StyleBoldUnderline"/>
        </w:rPr>
        <w:t>Through its analysis of the failed state literature, the article contributes to postcolonialism’s political project by highlighting and challenging this literature’s dichotomous view of the First World and the Third World and positioning of African societies as the deviant other to most of the West.¶</w:t>
      </w:r>
      <w:r w:rsidRPr="00631DA4">
        <w:t xml:space="preserve"> </w:t>
      </w:r>
      <w:r w:rsidRPr="00631DA4">
        <w:rPr>
          <w:rStyle w:val="StyleBoldUnderline"/>
        </w:rPr>
        <w:t xml:space="preserve">While not all failed states are considered the same by failed state analysts what is </w:t>
      </w:r>
      <w:r w:rsidRPr="00631DA4">
        <w:rPr>
          <w:rStyle w:val="StyleBoldUnderline"/>
        </w:rPr>
        <w:lastRenderedPageBreak/>
        <w:t>common to all and indeed distinguishes them as being failed, is their inability to perform the functions that they should and which successful states do. The definition of success appropriated by the literature is the classic European state which possesses both positive sovereignty and nation-statehood. African states have failed because they possess negative sovereignty and because their populations are not real nations. Even those African states that are not considered failed represent inauthentic entities which, seemingly inexplicably, have thus far avoided failing. By abandoning terms such as weak state, quasi state, failed state and collapsed state it is hoped that African states and societies will no longer be considered imperfect representations of West European and North America states, as the deviant Other.</w:t>
      </w:r>
    </w:p>
    <w:p w:rsidR="00631DA4" w:rsidRPr="00631DA4" w:rsidRDefault="00631DA4" w:rsidP="00631DA4"/>
    <w:p w:rsidR="00631DA4" w:rsidRPr="00631DA4" w:rsidRDefault="00631DA4" w:rsidP="00631DA4">
      <w:pPr>
        <w:pStyle w:val="Heading4"/>
      </w:pPr>
      <w:r w:rsidRPr="00631DA4">
        <w:t>Rejecting the aff allows us to focus on the historical specificity of a region- allows us to</w:t>
      </w:r>
    </w:p>
    <w:p w:rsidR="00631DA4" w:rsidRPr="00631DA4" w:rsidRDefault="00631DA4" w:rsidP="00631DA4">
      <w:pPr>
        <w:pStyle w:val="Heading4"/>
      </w:pPr>
      <w:r w:rsidRPr="00631DA4">
        <w:t>look at postcolonial economy, society, and the influence of international powers</w:t>
      </w:r>
    </w:p>
    <w:p w:rsidR="00631DA4" w:rsidRPr="00631DA4" w:rsidRDefault="00631DA4" w:rsidP="00631DA4">
      <w:r w:rsidRPr="00631DA4">
        <w:rPr>
          <w:rStyle w:val="StyleStyleBold12pt"/>
        </w:rPr>
        <w:t>Jones 08</w:t>
      </w:r>
      <w:r w:rsidRPr="00631DA4">
        <w:t xml:space="preserve"> (Branwen Gruffydd Jones (2008) Branwen completed his PhD (Development Studies) and MA (Rural Development) at the Centre for Culture, Development and Environment, University of Sussex; and his BA (General Engineering) at the University of Cambridge. member of the Editorial Working Group of Review of African Political Economy. The global political economy of social crisis: Towards a critique of the ‘failed state’ ideology, Review of International Political Economy, 15:2, 180-205, DOI: 10.1080/09692290701869688</w:t>
      </w:r>
    </w:p>
    <w:p w:rsidR="00631DA4" w:rsidRPr="00631DA4" w:rsidRDefault="00631DA4" w:rsidP="00631DA4">
      <w:pPr>
        <w:rPr>
          <w:rStyle w:val="StyleStyleBold12pt"/>
        </w:rPr>
      </w:pPr>
      <w:r w:rsidRPr="00631DA4">
        <w:t>To link to this article:  http://dx.doi.org/10.1080/09692290701869688)</w:t>
      </w:r>
    </w:p>
    <w:p w:rsidR="00631DA4" w:rsidRPr="00631DA4" w:rsidRDefault="00631DA4" w:rsidP="00631DA4">
      <w:pPr>
        <w:rPr>
          <w:rStyle w:val="StyleStyleBold12pt"/>
        </w:rPr>
      </w:pPr>
      <w:r w:rsidRPr="00631DA4">
        <w:rPr>
          <w:bCs/>
        </w:rPr>
        <w:t xml:space="preserve">In confronting the challenge of explanatory critique, </w:t>
      </w:r>
      <w:r w:rsidRPr="00631DA4">
        <w:rPr>
          <w:rStyle w:val="StyleBoldUnderline"/>
        </w:rPr>
        <w:t>the very category of ‘failed state’ must be rejected.</w:t>
      </w:r>
      <w:r w:rsidRPr="00631DA4">
        <w:rPr>
          <w:bCs/>
        </w:rPr>
        <w:t xml:space="preserve"> It is inseparable from underlying methodological ﬂaws which assume that which has to be explained – the historically speciﬁc form of state–society relations. </w:t>
      </w:r>
      <w:r w:rsidRPr="00631DA4">
        <w:rPr>
          <w:rStyle w:val="StyleBoldUnderline"/>
        </w:rPr>
        <w:t>This is not to contest the existence of profound social, political and economic crises in Africa and other regions</w:t>
      </w:r>
      <w:r w:rsidRPr="00631DA4">
        <w:rPr>
          <w:bCs/>
        </w:rPr>
        <w:t xml:space="preserve">, to which the term is so readily applied, </w:t>
      </w:r>
      <w:r w:rsidRPr="00631DA4">
        <w:rPr>
          <w:rStyle w:val="StyleBoldUnderline"/>
        </w:rPr>
        <w:t>but to challenge their characterization and, above all, their explanation, in terms of ‘state failure’.</w:t>
      </w:r>
      <w:r w:rsidRPr="00631DA4">
        <w:rPr>
          <w:bCs/>
        </w:rPr>
        <w:t xml:space="preserve"> This point is illustrated clearly in the case of Somalia’s condition</w:t>
      </w:r>
      <w:r w:rsidRPr="00631DA4">
        <w:rPr>
          <w:rStyle w:val="StyleBoldUnderline"/>
        </w:rPr>
        <w:t xml:space="preserve">. The general account reproduced </w:t>
      </w:r>
      <w:r w:rsidRPr="00631DA4">
        <w:rPr>
          <w:bCs/>
        </w:rPr>
        <w:t xml:space="preserve">via the discourse of ‘state failure’ </w:t>
      </w:r>
      <w:r w:rsidRPr="00631DA4">
        <w:rPr>
          <w:rStyle w:val="StyleBoldUnderline"/>
        </w:rPr>
        <w:t>focuses on questions of individual leadership and pathology, and the inherent tendency towards clan-based division and conﬂict as a deﬁning feature of Somali culture. Because what a state is meant to look like is assumed, the characterization of Somalia’s condition as ‘state failure’ does not actually address the historical speciﬁcity of Somalia’s state</w:t>
      </w:r>
      <w:r w:rsidRPr="00631DA4">
        <w:rPr>
          <w:bCs/>
        </w:rPr>
        <w:t xml:space="preserve">–society relations, </w:t>
      </w:r>
      <w:r w:rsidRPr="00631DA4">
        <w:rPr>
          <w:rStyle w:val="StyleBoldUnderline"/>
        </w:rPr>
        <w:t>but focuses instead on the behavior of abhorrent individuals</w:t>
      </w:r>
      <w:r w:rsidRPr="00631DA4">
        <w:rPr>
          <w:bCs/>
        </w:rPr>
        <w:t xml:space="preserve">, and aspects of Somali culture which are assumed to be inherent. </w:t>
      </w:r>
      <w:r w:rsidRPr="00631DA4">
        <w:rPr>
          <w:rStyle w:val="StyleBoldUnderline"/>
        </w:rPr>
        <w:t>In order to produce a more adequate understanding</w:t>
      </w:r>
      <w:r w:rsidRPr="00631DA4">
        <w:rPr>
          <w:bCs/>
        </w:rPr>
        <w:t xml:space="preserve"> and explanation of the Somali crisis of the 1990s </w:t>
      </w:r>
      <w:r w:rsidRPr="00631DA4">
        <w:rPr>
          <w:rStyle w:val="StyleBoldUnderline"/>
        </w:rPr>
        <w:t>it is necessary to examine the historical legacy of colonial rule</w:t>
      </w:r>
      <w:r w:rsidRPr="00631DA4">
        <w:rPr>
          <w:bCs/>
        </w:rPr>
        <w:t xml:space="preserve"> </w:t>
      </w:r>
      <w:r w:rsidRPr="00631DA4">
        <w:rPr>
          <w:rStyle w:val="StyleBoldUnderline"/>
        </w:rPr>
        <w:t>on</w:t>
      </w:r>
      <w:r w:rsidRPr="00631DA4">
        <w:rPr>
          <w:bCs/>
        </w:rPr>
        <w:t xml:space="preserve"> Somalia’s </w:t>
      </w:r>
      <w:r w:rsidRPr="00631DA4">
        <w:rPr>
          <w:rStyle w:val="StyleBoldUnderline"/>
        </w:rPr>
        <w:t xml:space="preserve">modern social formation; the speciﬁc character of </w:t>
      </w:r>
      <w:r w:rsidRPr="00631DA4">
        <w:rPr>
          <w:bCs/>
        </w:rPr>
        <w:t xml:space="preserve">Somalia’s </w:t>
      </w:r>
      <w:r w:rsidRPr="00631DA4">
        <w:rPr>
          <w:rStyle w:val="StyleBoldUnderline"/>
        </w:rPr>
        <w:t xml:space="preserve">postcolonial political economy and </w:t>
      </w:r>
      <w:r w:rsidRPr="00631DA4">
        <w:t>its</w:t>
      </w:r>
      <w:r w:rsidRPr="00631DA4">
        <w:rPr>
          <w:rStyle w:val="StyleBoldUnderline"/>
        </w:rPr>
        <w:t xml:space="preserve"> structured insertion into the regional and global capitalist system</w:t>
      </w:r>
      <w:r w:rsidRPr="00631DA4">
        <w:rPr>
          <w:bCs/>
        </w:rPr>
        <w:t xml:space="preserve">; </w:t>
      </w:r>
      <w:r w:rsidRPr="00631DA4">
        <w:rPr>
          <w:rStyle w:val="StyleBoldUnderline"/>
        </w:rPr>
        <w:t>and the overwhelming signiﬁcance of international intervention</w:t>
      </w:r>
      <w:r w:rsidRPr="00631DA4">
        <w:rPr>
          <w:bCs/>
        </w:rPr>
        <w:t xml:space="preserve"> in Somalia and the region of the Horn of Africa over the four decades </w:t>
      </w:r>
      <w:r w:rsidRPr="00631DA4">
        <w:rPr>
          <w:rStyle w:val="StyleBoldUnderline"/>
        </w:rPr>
        <w:t>since independence</w:t>
      </w:r>
      <w:r w:rsidRPr="00631DA4">
        <w:rPr>
          <w:bCs/>
        </w:rPr>
        <w:t>.</w:t>
      </w:r>
    </w:p>
    <w:p w:rsidR="00631DA4" w:rsidRPr="00631DA4" w:rsidRDefault="00631DA4" w:rsidP="00631DA4"/>
    <w:p w:rsidR="00631DA4" w:rsidRPr="00631DA4" w:rsidRDefault="00631DA4" w:rsidP="00631DA4"/>
    <w:p w:rsidR="00631DA4" w:rsidRPr="00631DA4" w:rsidRDefault="00631DA4" w:rsidP="00631DA4">
      <w:pPr>
        <w:pStyle w:val="Heading3"/>
      </w:pPr>
      <w:r w:rsidRPr="00631DA4">
        <w:lastRenderedPageBreak/>
        <w:t>Alt -Relationality</w:t>
      </w:r>
    </w:p>
    <w:p w:rsidR="00631DA4" w:rsidRPr="00631DA4" w:rsidRDefault="00631DA4" w:rsidP="00631DA4"/>
    <w:p w:rsidR="00631DA4" w:rsidRPr="00631DA4" w:rsidRDefault="00631DA4" w:rsidP="00631DA4">
      <w:pPr>
        <w:pStyle w:val="Heading4"/>
      </w:pPr>
      <w:r w:rsidRPr="00631DA4">
        <w:t>States are independent entities in the international juridical system, but we must go beyond conceiving nation states as external units – relational perception is key, reject the ontology of atomistism and understand the internal relative dynamics of State Failure</w:t>
      </w:r>
    </w:p>
    <w:p w:rsidR="00631DA4" w:rsidRPr="00631DA4" w:rsidRDefault="00631DA4" w:rsidP="00631DA4">
      <w:pPr>
        <w:rPr>
          <w:rStyle w:val="StyleStyleBold12pt"/>
        </w:rPr>
      </w:pPr>
      <w:r w:rsidRPr="00631DA4">
        <w:rPr>
          <w:rStyle w:val="StyleStyleBold12pt"/>
        </w:rPr>
        <w:t>GÜLSEVEN, 05 (</w:t>
      </w:r>
      <w:r w:rsidRPr="00631DA4">
        <w:t>YAHYA GÜLSEVEN, MASTER OF SCIENCE¶ IN¶ THE DEPARTMENT OF¶ POLITICAL SCIENCE AND PUBLIC ADMINISTRATION, “FAILED STATE DISCOURSE AS AN INSTRUMENT OF THE US FOREIGN POLICY IN THE POST COLD WAR ERA”, NOVEMBER 2005, Accessed 11, 2013</w:t>
      </w:r>
      <w:r w:rsidRPr="00631DA4">
        <w:rPr>
          <w:rStyle w:val="StyleStyleBold12pt"/>
        </w:rPr>
        <w:t>)</w:t>
      </w:r>
    </w:p>
    <w:p w:rsidR="00631DA4" w:rsidRPr="00631DA4" w:rsidRDefault="00631DA4" w:rsidP="00631DA4">
      <w:pPr>
        <w:rPr>
          <w:rStyle w:val="StyleBoldUnderline"/>
        </w:rPr>
      </w:pPr>
      <w:r w:rsidRPr="00631DA4">
        <w:t>In accordance with the assumptions of the dialectical method</w:t>
      </w:r>
      <w:r w:rsidRPr="00631DA4">
        <w:rPr>
          <w:rStyle w:val="StyleBoldUnderline"/>
        </w:rPr>
        <w:t>, conceiveing a dichotomy between the internal and external and examining the two in isolation is meaningless. Such a conception takes the relations between the nation states as external relations. However, emphasizing the internal relations does not mean that the nation state is a meaningless concept. States have status in international law as separate entities. They are responsible for official actions in their name; they can enter into treaties and make war; they have rights; they have defined territories and people. The relation between states is a relation between autonomous entities in the international juridical system.</w:t>
      </w:r>
      <w:r w:rsidRPr="00631DA4">
        <w:t xml:space="preserve"> Therefore, </w:t>
      </w:r>
      <w:r w:rsidRPr="00631DA4">
        <w:rPr>
          <w:rStyle w:val="StyleBoldUnderline"/>
        </w:rPr>
        <w:t>this is not to suggest that internal/external separation does not exist in the international juridical system</w:t>
      </w:r>
      <w:r w:rsidRPr="00631DA4">
        <w:t xml:space="preserve">. </w:t>
      </w:r>
      <w:r w:rsidRPr="00631DA4">
        <w:rPr>
          <w:rStyle w:val="StyleBoldUnderline"/>
        </w:rPr>
        <w:t>What is suggested here is that we should go beyond a conceptualization of nation states which assumes external relations between them and replace such an atomistic approach with a relational one</w:t>
      </w:r>
      <w:r w:rsidRPr="00631DA4">
        <w:t xml:space="preserve">. So far I have argued </w:t>
      </w:r>
      <w:r w:rsidRPr="00631DA4">
        <w:rPr>
          <w:rStyle w:val="StyleBoldUnderline"/>
        </w:rPr>
        <w:t>that unfavourable conditions in so-called failed states in Africa and Asia should not be attributed to their being African or Asian. Rejecting the atomistic approaches which focus on internal causes of state failure, one should also avoid falling into the trap of approaches such as dependency theory, which exclusively emphasizes the external environment. Explaining the crises in so-called failed states by the actions of other states and putting the blame on the developed Western countries for creating and perpetuating the environment for ‘failure’ may seem as an attractive alternative.</w:t>
      </w:r>
      <w:r w:rsidRPr="00631DA4">
        <w:t xml:space="preserve"> However, </w:t>
      </w:r>
      <w:r w:rsidRPr="00631DA4">
        <w:rPr>
          <w:rStyle w:val="StyleBoldUnderline"/>
        </w:rPr>
        <w:t>focusing on the external dynamics (of state failure) at the expense of internal dynamics is equally meaningless since</w:t>
      </w:r>
      <w:r w:rsidRPr="00631DA4">
        <w:t>, as Holloway suggests, ‘</w:t>
      </w:r>
      <w:r w:rsidRPr="00631DA4">
        <w:rPr>
          <w:rStyle w:val="StyleBoldUnderline"/>
        </w:rPr>
        <w:t>understanding the development of the nation state cannot be a question of examining internal and external determinants, but of trying to see what it means to say that the national state is a moment of the global capital relation</w:t>
      </w:r>
      <w:r w:rsidRPr="00631DA4">
        <w:t>.’ It means, he maintains, ‘the development of any particular national state can be understood only in the context of the global development of capitalist social relations, of which it is an integral part’ Thus</w:t>
      </w:r>
      <w:r w:rsidRPr="00631DA4">
        <w:rPr>
          <w:rStyle w:val="StyleBoldUnderline"/>
        </w:rPr>
        <w:t>, trying to understand the development of any nation state is not a question of choosing between the 'external' determinants and the ‘internal’ determinants since ‘all nation-states are defined, historically and repeatedly, through their relation to the totality of capitalist social relations’ Each nation state can only be conceptualized adequately as an integral part of the world market and none of them, ‘failed’ or ‘successful’, can be understood independent of its existence as a moment of the global capital relations.</w:t>
      </w:r>
    </w:p>
    <w:p w:rsidR="00631DA4" w:rsidRPr="00631DA4" w:rsidRDefault="00631DA4" w:rsidP="000D7F35">
      <w:pPr>
        <w:pStyle w:val="Heading3"/>
      </w:pPr>
      <w:r w:rsidRPr="00631DA4">
        <w:lastRenderedPageBreak/>
        <w:t>Alt – Rethinking</w:t>
      </w:r>
    </w:p>
    <w:p w:rsidR="00631DA4" w:rsidRPr="00631DA4" w:rsidRDefault="00631DA4" w:rsidP="00631DA4">
      <w:pPr>
        <w:pStyle w:val="Heading4"/>
      </w:pPr>
      <w:r w:rsidRPr="00631DA4">
        <w:t>The concept of a failed state is an ideology that is reached through very little analysis of the actual state itself. We can only frame the true meaning of a failed state after taking into account the deviance that each state has from the so called norm.</w:t>
      </w:r>
    </w:p>
    <w:p w:rsidR="00631DA4" w:rsidRPr="00631DA4" w:rsidRDefault="00631DA4" w:rsidP="00631DA4">
      <w:r w:rsidRPr="00631DA4">
        <w:rPr>
          <w:rStyle w:val="StyleStyleBold12pt"/>
        </w:rPr>
        <w:t>Bilgin &amp; Morton,</w:t>
      </w:r>
      <w:r w:rsidRPr="00631DA4">
        <w:t xml:space="preserve"> </w:t>
      </w:r>
      <w:r w:rsidRPr="00631DA4">
        <w:rPr>
          <w:rStyle w:val="StyleStyleBold12pt"/>
        </w:rPr>
        <w:t>4</w:t>
      </w:r>
      <w:r w:rsidRPr="00631DA4">
        <w:t xml:space="preserve"> (Pinar, Professor of Social Sciences at Bilkent University; Adam David, Political Economy Professor and Director of the Centre for the Study of Social and Global Justice at Nottingham University; “From ‘Rogue’ to ‘Failed’ States? The Fallacy of Short-termism*”; </w:t>
      </w:r>
      <w:r w:rsidRPr="00631DA4">
        <w:rPr>
          <w:i/>
        </w:rPr>
        <w:t>Politics: 2004 Volume 24</w:t>
      </w:r>
      <w:r w:rsidRPr="00631DA4">
        <w:t>; 2004) CGL</w:t>
      </w:r>
    </w:p>
    <w:p w:rsidR="00631DA4" w:rsidRPr="00631DA4" w:rsidRDefault="00631DA4" w:rsidP="00631DA4"/>
    <w:p w:rsidR="00631DA4" w:rsidRPr="00631DA4" w:rsidRDefault="00631DA4" w:rsidP="00631DA4">
      <w:pPr>
        <w:rPr>
          <w:rStyle w:val="StyleBoldUnderline"/>
        </w:rPr>
      </w:pPr>
      <w:r w:rsidRPr="00631DA4">
        <w:rPr>
          <w:rStyle w:val="StyleBoldUnderline"/>
        </w:rPr>
        <w:t>A better appreciation of state failure is not likely to materialise unless the socioeconomic conjuncture within which such ‘failure’ emerges is analysed.</w:t>
      </w:r>
      <w:r w:rsidRPr="00631DA4">
        <w:t xml:space="preserve"> However, little reference is commonly made to the processes through which these states have come to ‘fail’ whilst others ‘succeeded’. In other words, </w:t>
      </w:r>
      <w:r w:rsidRPr="00631DA4">
        <w:rPr>
          <w:rStyle w:val="StyleBoldUnderline"/>
        </w:rPr>
        <w:t>the conditions that allow for state failure to occur are almost never investigated</w:t>
      </w:r>
      <w:r w:rsidRPr="00631DA4">
        <w:t xml:space="preserve"> (Milliken and Krause, 2002a is a significant exception to this generalisation). </w:t>
      </w:r>
      <w:r w:rsidRPr="00631DA4">
        <w:rPr>
          <w:rStyle w:val="StyleBoldUnderline"/>
        </w:rPr>
        <w:t>Yet, this is an important avenue for research because existing approaches are rooted in the assumption that ‘failures’ are caused by the intrinsic characteristics of certain states</w:t>
      </w:r>
      <w:r w:rsidRPr="00631DA4">
        <w:t xml:space="preserve"> without necessarily reflecting upon their colonial background and/or their peripheral position in global politico-economic structures. The broader point to make is that the ways in which </w:t>
      </w:r>
      <w:r w:rsidRPr="00631DA4">
        <w:rPr>
          <w:rStyle w:val="StyleBoldUnderline"/>
        </w:rPr>
        <w:t>deepening our understanding of the factors that have led some states to ‘fail’ may also help us to take alternative action</w:t>
      </w:r>
      <w:r w:rsidRPr="00631DA4">
        <w:t xml:space="preserve">¶ A second problem is that </w:t>
      </w:r>
      <w:r w:rsidRPr="00631DA4">
        <w:rPr>
          <w:rStyle w:val="StyleBoldUnderline"/>
        </w:rPr>
        <w:t>the contributors to present debates reduce state ‘success’ or ‘failure’ to an empirically observable capacity to manipulate (usually) coercive resources resulting in a not-so-democratic overtone of control and subordination</w:t>
      </w:r>
      <w:r w:rsidRPr="00631DA4">
        <w:t xml:space="preserve"> (see Migdal, 1988 and 2001</w:t>
      </w:r>
      <w:r w:rsidRPr="00631DA4">
        <w:rPr>
          <w:rStyle w:val="StyleBoldUnderline"/>
        </w:rPr>
        <w:t>). Such insistence on the need for strong states to establish stability and political control is</w:t>
      </w:r>
      <w:r w:rsidRPr="00631DA4">
        <w:t xml:space="preserve"> again not new but </w:t>
      </w:r>
      <w:r w:rsidRPr="00631DA4">
        <w:rPr>
          <w:rStyle w:val="StyleBoldUnderline"/>
        </w:rPr>
        <w:t xml:space="preserve">reminiscent of </w:t>
      </w:r>
      <w:r w:rsidRPr="00631DA4">
        <w:t xml:space="preserve">Cold War </w:t>
      </w:r>
      <w:r w:rsidRPr="00631DA4">
        <w:rPr>
          <w:rStyle w:val="StyleBoldUnderline"/>
        </w:rPr>
        <w:t>approaches to</w:t>
      </w:r>
      <w:r w:rsidRPr="00631DA4">
        <w:t xml:space="preserve"> modernisation and development in </w:t>
      </w:r>
      <w:r w:rsidRPr="00631DA4">
        <w:rPr>
          <w:rStyle w:val="StyleBoldUnderline"/>
        </w:rPr>
        <w:t>the less-developed world when explanations were sought for the prevalence, particularly in Latin America, of</w:t>
      </w:r>
      <w:r w:rsidRPr="00631DA4">
        <w:rPr>
          <w:bCs/>
        </w:rPr>
        <w:t>¶</w:t>
      </w:r>
      <w:r w:rsidRPr="00631DA4">
        <w:rPr>
          <w:rStyle w:val="StyleBoldUnderline"/>
        </w:rPr>
        <w:t xml:space="preserve"> authoritarian rule and ‘strong’ state corporatist regimes</w:t>
      </w:r>
      <w:r w:rsidRPr="00631DA4">
        <w:t xml:space="preserve">. Third, the stance of many contributors to state ‘failure’ analysis is reminiscent of the liberal peace ‘two worlds’ approach that has characterised post-Cold War debates on international security. The ‘two worlds’ – labelled as ‘core’ and ‘periphery’ by James Goldgeier and Michael McFaul (1992) – are represented as the zone of conflict (periphery) and zone of peace (core). The practical implication of the ‘two worlds’ approach is that the structural and constitutive relationships between the two realms of security are obscured. The only alternative left to the ‘failed’ states of the world is presented as that of becoming ‘strong’ states and joining the liberal peace. Yet what is left underemphasised is the centrality, for instance, of arms exports to many Western economies, which effectively underlines the contradictions at work in the making of the ‘zone of peace’ and ‘zone of conflict’. What sustains such relations within the arms trade industry, despite the critical voices raised by non-governmental organisations, is the representation of some states as ‘failed’ within ‘zones of conflict’. Therefore, the inherently unequal structural relationships between the two zones are sustained. Fourth, </w:t>
      </w:r>
      <w:r w:rsidRPr="00631DA4">
        <w:rPr>
          <w:rStyle w:val="StyleBoldUnderline"/>
        </w:rPr>
        <w:t xml:space="preserve">prevalent approaches to state failure and collapse, as ‘deviance’ from the norm, help to establish ‘both a justification and legitimacy for intervention’, thereby marginalising alternative approaches </w:t>
      </w:r>
      <w:r w:rsidRPr="00631DA4">
        <w:t xml:space="preserve">(and practices) (see Duffield, 2002, p. 1050). After all, as Milliken and Krause (2002b, p. 762) remind us, ‘what has collapsed is more the vision (or dream) of the progressive developmental state that sustained generations of academics, activists and policymakers, than any real existing state’. </w:t>
      </w:r>
      <w:r w:rsidRPr="00631DA4">
        <w:rPr>
          <w:rStyle w:val="StyleBoldUnderline"/>
        </w:rPr>
        <w:t xml:space="preserve">Hence the authors’ call to analyse state failure (and collapse) as part of a ‘broader and more prevalent crisis in the capacities and legitimacy of modern states’ </w:t>
      </w:r>
      <w:r w:rsidRPr="00631DA4">
        <w:t xml:space="preserve">(Milliken and Krause, 2002b, p. 755). The fifth problem that is neglected is recognition of the role played by the sequencing of aid and structural adjustment programmes by International Financial Institutions (IFIs) such as the International Monetary Fund (IMF) and World Bank that have exacerbated the political and socio-economic landscape of states in the developing world. </w:t>
      </w:r>
      <w:r w:rsidRPr="00631DA4">
        <w:rPr>
          <w:rStyle w:val="StyleBoldUnderline"/>
        </w:rPr>
        <w:t>Further attention needs to be drawn to the institutional processes that have impacted on and constructed conditions of state failure</w:t>
      </w:r>
      <w:r w:rsidRPr="00631DA4">
        <w:t xml:space="preserve"> (Ottaway, 2002), which are often embedded within wider institutional practices throughout the global political economy that contribute to weakening state capacity. </w:t>
      </w:r>
      <w:r w:rsidRPr="00631DA4">
        <w:rPr>
          <w:rStyle w:val="StyleBoldUnderline"/>
        </w:rPr>
        <w:t>Recognition of globally embedded state failure</w:t>
      </w:r>
      <w:r w:rsidRPr="00631DA4">
        <w:t xml:space="preserve"> within IMF structures and policies that have insisted on cutting back the state itself, effectively dismantling modes of authority, mechanisms of social regulation and the maintenance of social bonds within developing states, </w:t>
      </w:r>
      <w:r w:rsidRPr="00631DA4">
        <w:rPr>
          <w:rStyle w:val="StyleBoldUnderline"/>
        </w:rPr>
        <w:t>is therefore essential.</w:t>
      </w:r>
    </w:p>
    <w:p w:rsidR="00631DA4" w:rsidRPr="00631DA4" w:rsidRDefault="00631DA4" w:rsidP="00631DA4">
      <w:pPr>
        <w:rPr>
          <w:rStyle w:val="StyleBoldUnderline"/>
        </w:rPr>
      </w:pPr>
    </w:p>
    <w:p w:rsidR="00631DA4" w:rsidRPr="00631DA4" w:rsidRDefault="00631DA4" w:rsidP="00631DA4"/>
    <w:p w:rsidR="00631DA4" w:rsidRPr="00631DA4" w:rsidRDefault="00631DA4" w:rsidP="00631DA4"/>
    <w:p w:rsidR="00631DA4" w:rsidRPr="00631DA4" w:rsidRDefault="00631DA4" w:rsidP="00631DA4">
      <w:pPr>
        <w:pStyle w:val="Heading4"/>
      </w:pPr>
      <w:r w:rsidRPr="00631DA4">
        <w:lastRenderedPageBreak/>
        <w:t>Looking at the historical conditions of the state in question can lead us to better understand and evaluate the state itself and to also gain an education of the state itself.</w:t>
      </w:r>
    </w:p>
    <w:p w:rsidR="00631DA4" w:rsidRPr="00631DA4" w:rsidRDefault="00631DA4" w:rsidP="00631DA4">
      <w:r w:rsidRPr="00631DA4">
        <w:rPr>
          <w:rStyle w:val="StyleStyleBold12pt"/>
        </w:rPr>
        <w:t>Bilgin &amp; Morton,</w:t>
      </w:r>
      <w:r w:rsidRPr="00631DA4">
        <w:t xml:space="preserve"> </w:t>
      </w:r>
      <w:r w:rsidRPr="00631DA4">
        <w:rPr>
          <w:rStyle w:val="StyleStyleBold12pt"/>
        </w:rPr>
        <w:t>4</w:t>
      </w:r>
      <w:r w:rsidRPr="00631DA4">
        <w:t xml:space="preserve"> (Pinar, Professor of Social Sciences at Bilkent University; Adam David, Political Economy Professor and Director of the Centre for the Study of Social and Global Justice at Nottingham University; “From ‘Rogue’ to ‘Failed’ States? The Fallacy of Short-termism*”; </w:t>
      </w:r>
      <w:r w:rsidRPr="00631DA4">
        <w:rPr>
          <w:i/>
        </w:rPr>
        <w:t>Politics: 2004 Volume 24</w:t>
      </w:r>
      <w:r w:rsidRPr="00631DA4">
        <w:t>; 2004) CGL</w:t>
      </w:r>
    </w:p>
    <w:p w:rsidR="00631DA4" w:rsidRPr="00631DA4" w:rsidRDefault="00631DA4" w:rsidP="00631DA4"/>
    <w:p w:rsidR="00631DA4" w:rsidRPr="00631DA4" w:rsidRDefault="00631DA4" w:rsidP="00631DA4">
      <w:r w:rsidRPr="00631DA4">
        <w:rPr>
          <w:rStyle w:val="StyleBoldUnderline"/>
        </w:rPr>
        <w:t>An alternative approach would</w:t>
      </w:r>
      <w:r w:rsidRPr="00631DA4">
        <w:t xml:space="preserve"> therefore have to appreciate better the forces that shape the realms of political economy and security constraining and enabling developing states. Needless to say this is easier said than done. One way to do this, we argue, is to</w:t>
      </w:r>
      <w:r w:rsidRPr="00631DA4">
        <w:rPr>
          <w:rStyle w:val="StyleBoldUnderline"/>
        </w:rPr>
        <w:t xml:space="preserve"> open analysis up to the different processes of state formation and the historical circumstances constitutive of various developing states</w:t>
      </w:r>
      <w:r w:rsidRPr="00631DA4">
        <w:t xml:space="preserve">. </w:t>
      </w:r>
      <w:r w:rsidRPr="00631DA4">
        <w:rPr>
          <w:rStyle w:val="StyleBoldUnderline"/>
        </w:rPr>
        <w:t>This might permit an appreciation of the</w:t>
      </w:r>
      <w:r w:rsidRPr="00631DA4">
        <w:t xml:space="preserve"> differing historical and contemporary social circumstances and the </w:t>
      </w:r>
      <w:r w:rsidRPr="00631DA4">
        <w:rPr>
          <w:rStyle w:val="StyleBoldUnderline"/>
        </w:rPr>
        <w:t>alternative</w:t>
      </w:r>
      <w:r w:rsidRPr="00631DA4">
        <w:t xml:space="preserve"> – but no less legitimate – </w:t>
      </w:r>
      <w:r w:rsidRPr="00631DA4">
        <w:rPr>
          <w:rStyle w:val="StyleBoldUnderline"/>
        </w:rPr>
        <w:t>modes of social organisation that prevail within states of the developing world. Linked to this is the need to shift the focus from pathologies of deviancy</w:t>
      </w:r>
      <w:r w:rsidRPr="00631DA4">
        <w:t xml:space="preserve">, or ‘aberration and breakdown’, </w:t>
      </w:r>
      <w:r w:rsidRPr="00631DA4">
        <w:rPr>
          <w:rStyle w:val="StyleBoldUnderline"/>
        </w:rPr>
        <w:t>to understanding the different strategies of accumulation, redistribution and political legitimacy that unfold</w:t>
      </w:r>
      <w:r w:rsidRPr="00631DA4">
        <w:t xml:space="preserve"> in zones of conflict, </w:t>
      </w:r>
      <w:r w:rsidRPr="00631DA4">
        <w:rPr>
          <w:rStyle w:val="StyleBoldUnderline"/>
        </w:rPr>
        <w:t>thereby appreciating war as ‘social transformation</w:t>
      </w:r>
      <w:r w:rsidRPr="00631DA4">
        <w:t xml:space="preserve"> ‘</w:t>
      </w:r>
      <w:r w:rsidRPr="00631DA4">
        <w:rPr>
          <w:rStyle w:val="StyleBoldUnderline"/>
        </w:rPr>
        <w:t>there is a distinction between seeing conflict in terms of having causes that lead</w:t>
      </w:r>
      <w:r w:rsidRPr="00631DA4">
        <w:rPr>
          <w:bCs/>
        </w:rPr>
        <w:t>¶</w:t>
      </w:r>
      <w:r w:rsidRPr="00631DA4">
        <w:rPr>
          <w:rStyle w:val="StyleBoldUnderline"/>
        </w:rPr>
        <w:t xml:space="preserve"> mechanically to forms of breakdown, as opposed to sites of innovation and</w:t>
      </w:r>
      <w:r w:rsidRPr="00631DA4">
        <w:rPr>
          <w:bCs/>
        </w:rPr>
        <w:t>¶</w:t>
      </w:r>
      <w:r w:rsidRPr="00631DA4">
        <w:rPr>
          <w:rStyle w:val="StyleBoldUnderline"/>
        </w:rPr>
        <w:t xml:space="preserve"> reordering resulting in the creation of new types of legitimacy and authority’.</w:t>
      </w:r>
      <w:r w:rsidRPr="00631DA4">
        <w:t xml:space="preserve"> For example, factional struggles within and between states in sub-Saharan Africa¶ (Liberia, Rwanda, Congo, Uganda), allied with the interests of IFIs can be interpreted¶ as reducing war to a mode of production: a source of accumulation that¶ enables the seizure of the resources of the economy alongside criminalisation and¶ diplomatic, military or humanitarian aid to transform social institutions and political¶ activity (Bayart, 1993, pp. xiii–xiv; see also Reno, 1998; Bayart, Ellis and Hibou,¶ 1999). </w:t>
      </w:r>
      <w:r w:rsidRPr="00631DA4">
        <w:rPr>
          <w:rStyle w:val="StyleBoldUnderline"/>
        </w:rPr>
        <w:t>Hence a need to consider different forms and processes of state formation that have unfolded in diverse regions rather than obscuring the multiple historical and contemporary trajectories of state development.</w:t>
      </w:r>
      <w:r w:rsidRPr="00631DA4">
        <w:t xml:space="preserve"> This means appreciating that bodies such as the Somali Reconciliation and Restoration¶ Council (SRRC), set up on 1 April 2002 to establish a fourth Somali government¶ in Baidoa, joining the breakaway regions of Puntland and Somaliland in¶ rejecting the authority of the Transitional National Government in Mogadishu, are¶ less an example of state failure than a contestation over social and political organisation.¶ Similarly the conflagration in the Ivory Coast, since 19 September 2002,¶ initially involving the launch of an attack by army rebels on Abidjan and two northern¶ towns, Bouaké and Korhogo, in an attempt to seize power, is less a recent¶ fallen ‘domino’ in the spread of failed states than an example of the predatory¶ pursuit of wealth and power – a struggle over modes of governance – that has to¶ be related to the specific historical experiences and the cultural and political conditions¶ of sub-Saharan Africa through which political power is disseminated and¶ wealth redistributed (Morton, 2004).¶ </w:t>
      </w:r>
      <w:r w:rsidRPr="00631DA4">
        <w:rPr>
          <w:rStyle w:val="StyleBoldUnderline"/>
        </w:rPr>
        <w:t xml:space="preserve">This sort of approach might push one to reflect on suggestive historical precedents to struggles in developing countries over political authority and mechanisms of social organisation that may parallel earlier periods of state formation elsewhere in the modern world. It might also lead to a more detailed examination of </w:t>
      </w:r>
      <w:r w:rsidRPr="00631DA4">
        <w:t xml:space="preserve">what¶ historical and contemporary social circumstances give rise to state break-ups and¶ alternative modes of social organisation related to </w:t>
      </w:r>
      <w:r w:rsidRPr="00631DA4">
        <w:rPr>
          <w:rStyle w:val="StyleBoldUnderline"/>
        </w:rPr>
        <w:t>periods of social transformation</w:t>
      </w:r>
      <w:r w:rsidRPr="00631DA4">
        <w:rPr>
          <w:bCs/>
        </w:rPr>
        <w:t>¶</w:t>
      </w:r>
      <w:r w:rsidRPr="00631DA4">
        <w:rPr>
          <w:rStyle w:val="StyleBoldUnderline"/>
        </w:rPr>
        <w:t xml:space="preserve"> and changes in capitalism</w:t>
      </w:r>
      <w:r w:rsidRPr="00631DA4">
        <w:t>; the role played by the coexistence of Western economic¶ penetration and colonial domination; how overlapping structures of kinship might¶ be prone to challenges which weaken specific social relationships; and what the¶ impact of the changing nature of internal and international conflict might be within¶ developing states.</w:t>
      </w:r>
    </w:p>
    <w:p w:rsidR="00631DA4" w:rsidRPr="00631DA4" w:rsidRDefault="00631DA4" w:rsidP="00631DA4"/>
    <w:p w:rsidR="00631DA4" w:rsidRPr="000D7F35" w:rsidRDefault="000D7F35" w:rsidP="000D7F35">
      <w:pPr>
        <w:pStyle w:val="Heading2"/>
      </w:pPr>
      <w:r w:rsidRPr="000D7F35">
        <w:lastRenderedPageBreak/>
        <w:t>Framework</w:t>
      </w:r>
    </w:p>
    <w:p w:rsidR="00631DA4" w:rsidRPr="00631DA4" w:rsidRDefault="00631DA4" w:rsidP="000D7F35">
      <w:pPr>
        <w:pStyle w:val="Heading3"/>
      </w:pPr>
      <w:r w:rsidRPr="00631DA4">
        <w:lastRenderedPageBreak/>
        <w:t>FW – Discourse First</w:t>
      </w:r>
    </w:p>
    <w:p w:rsidR="00631DA4" w:rsidRPr="00631DA4" w:rsidRDefault="00631DA4" w:rsidP="00631DA4">
      <w:pPr>
        <w:pStyle w:val="Heading4"/>
      </w:pPr>
      <w:r w:rsidRPr="00631DA4">
        <w:t>Analytical and explanatory basis of a “failed state” is flawed- We cannot focus on policy making without first understanding the roots of the discourse</w:t>
      </w:r>
    </w:p>
    <w:p w:rsidR="00631DA4" w:rsidRPr="00631DA4" w:rsidRDefault="00631DA4" w:rsidP="00631DA4">
      <w:r w:rsidRPr="00631DA4">
        <w:rPr>
          <w:rStyle w:val="StyleStyleBold12pt"/>
        </w:rPr>
        <w:t>Jones 08 (</w:t>
      </w:r>
      <w:r w:rsidRPr="00631DA4">
        <w:t xml:space="preserve">Branwen Gruffydd Jones (2008) Branwen completed his PhD (Development Studies) and MA (Rural Development) at the Centre for Culture, Development and Environment, University of Sussex; and his BA (General Engineering) at the University of Cambridge. member of the Editorial Working Group of Review of African Political Economy. The global political economy of social crisis: Towards a critique of the ‘failed state’ ideology, Review of International Political Economy, 15:2, 180-205, DOI: 10.1080/09692290701869688 To link to this article:  </w:t>
      </w:r>
      <w:hyperlink r:id="rId12" w:history="1">
        <w:r w:rsidRPr="00631DA4">
          <w:rPr>
            <w:rStyle w:val="Hyperlink"/>
          </w:rPr>
          <w:t>http://dx.doi.org/10.1080/09692290701869688</w:t>
        </w:r>
      </w:hyperlink>
      <w:r w:rsidRPr="00631DA4">
        <w:t>)</w:t>
      </w:r>
    </w:p>
    <w:p w:rsidR="00631DA4" w:rsidRPr="00631DA4" w:rsidRDefault="00631DA4" w:rsidP="00631DA4"/>
    <w:p w:rsidR="00631DA4" w:rsidRPr="00631DA4" w:rsidRDefault="00631DA4" w:rsidP="00631DA4">
      <w:r w:rsidRPr="00631DA4">
        <w:t xml:space="preserve"> The category of </w:t>
      </w:r>
      <w:r w:rsidRPr="00631DA4">
        <w:rPr>
          <w:rStyle w:val="StyleBoldUnderline"/>
        </w:rPr>
        <w:t>the ‘failed state’ and associated terminology i</w:t>
      </w:r>
      <w:r w:rsidRPr="00631DA4">
        <w:t xml:space="preserve">s thus </w:t>
      </w:r>
      <w:r w:rsidRPr="00631DA4">
        <w:rPr>
          <w:rStyle w:val="StyleBoldUnderline"/>
        </w:rPr>
        <w:t>widely used in the characterization of speciﬁc conditions of crisis in the Third World</w:t>
      </w:r>
      <w:r w:rsidRPr="00631DA4">
        <w:t xml:space="preserve">. Yet </w:t>
      </w:r>
      <w:r w:rsidRPr="00631DA4">
        <w:rPr>
          <w:rStyle w:val="StyleBoldUnderline"/>
        </w:rPr>
        <w:t>the analytical and explanatory basis of the concept is profoundly ﬂawed</w:t>
      </w:r>
      <w:r w:rsidRPr="00631DA4">
        <w:t xml:space="preserve">. The use of such a category by politicians is not surprising; what is remarkable is the way this notion has been so readily absorbed in academic analysis with little concern or critical reﬂection. The discourse has been embraced by scholars of International Relations, Political Science and Development Studies. </w:t>
      </w:r>
      <w:r w:rsidRPr="00631DA4">
        <w:rPr>
          <w:rStyle w:val="StyleBoldUnderline"/>
        </w:rPr>
        <w:t>The majority of academic works about ‘failed states’ take a general acceptance of the category as their point of departure, and proceed to offer explanations of state failure, or discuss appropriate forms of policy towards fragile or failing states</w:t>
      </w:r>
      <w:r w:rsidRPr="00631DA4">
        <w:t xml:space="preserve"> (e.g. Francois and Sud, 2006; Milliken and Krause, 2002). The manner in which the notion has been unquestioningly accepted is illustrated not only by the many speciﬁc studies of ‘state failure’ but by the incorporation of the term in general works (e.g. Art and Jervis, 2004; Nicholson, 2002; Wendt, 1999). There is, however, a small but growing literature which criticizes the very notion of ‘failed state’ and the underlying assumptions. </w:t>
      </w:r>
      <w:r w:rsidRPr="00631DA4">
        <w:rPr>
          <w:rStyle w:val="StyleBoldUnderline"/>
        </w:rPr>
        <w:t>There are several steps in the development of an adequate critique of the ‘failed state’ discourse</w:t>
      </w:r>
      <w:r w:rsidRPr="00631DA4">
        <w:t xml:space="preserve">. </w:t>
      </w:r>
      <w:r w:rsidRPr="00631DA4">
        <w:rPr>
          <w:rStyle w:val="StyleBoldUnderline"/>
        </w:rPr>
        <w:t>One step is to focus on the ideological character of the discourse.</w:t>
      </w:r>
      <w:r w:rsidRPr="00631DA4">
        <w:t xml:space="preserve"> </w:t>
      </w:r>
      <w:r w:rsidRPr="00631DA4">
        <w:rPr>
          <w:rStyle w:val="StyleBoldUnderline"/>
        </w:rPr>
        <w:t>This requires locating the notion of ‘failed state’ in a longer history of imperial ideology, and emphasizing its current role in legitimizing intervention</w:t>
      </w:r>
      <w:r w:rsidRPr="00631DA4">
        <w:t>. Initial contributions have been made in different ways by Adam Morton and Pinar Bilgin (2002), who locate the discourse in a broader set of concepts and approaches rooted distinctly in the logics of the Cold War; and Jonathan Hill (2005), who draws on postcolonial studies to expose the Orientalist qualities of the ‘failed state’ discourse.</w:t>
      </w:r>
    </w:p>
    <w:p w:rsidR="00631DA4" w:rsidRPr="00631DA4" w:rsidRDefault="00631DA4" w:rsidP="00631DA4"/>
    <w:p w:rsidR="00631DA4" w:rsidRPr="00631DA4" w:rsidRDefault="00631DA4" w:rsidP="00631DA4">
      <w:pPr>
        <w:pStyle w:val="Heading4"/>
      </w:pPr>
      <w:r w:rsidRPr="00631DA4">
        <w:t>Discourse is key to understanding international relations – it is a pre-requisite to understanding policy action.</w:t>
      </w:r>
    </w:p>
    <w:p w:rsidR="00631DA4" w:rsidRPr="00631DA4" w:rsidRDefault="00631DA4" w:rsidP="00631DA4">
      <w:r w:rsidRPr="00631DA4">
        <w:rPr>
          <w:rStyle w:val="StyleStyleBold12pt"/>
        </w:rPr>
        <w:t>Doty 96</w:t>
      </w:r>
      <w:r w:rsidRPr="00631DA4">
        <w:t xml:space="preserve"> Associate Prof of Political Science – Arizona State U. 1996 (Roxanne, Imperial Encounters, p. 5-6)</w:t>
      </w:r>
    </w:p>
    <w:p w:rsidR="00631DA4" w:rsidRPr="00631DA4" w:rsidRDefault="00631DA4" w:rsidP="00631DA4">
      <w:pPr>
        <w:rPr>
          <w:rStyle w:val="StyleStyleBold12pt"/>
        </w:rPr>
      </w:pPr>
      <w:r w:rsidRPr="00631DA4">
        <w:t xml:space="preserve">This study beings with the premise that </w:t>
      </w:r>
      <w:r w:rsidRPr="00631DA4">
        <w:rPr>
          <w:rStyle w:val="StyleBoldUnderline"/>
        </w:rPr>
        <w:t>representation is an inherent and important aspect of global political life and</w:t>
      </w:r>
      <w:r w:rsidRPr="00631DA4">
        <w:t xml:space="preserve"> </w:t>
      </w:r>
      <w:r w:rsidRPr="00631DA4">
        <w:rPr>
          <w:rStyle w:val="StyleBoldUnderline"/>
        </w:rPr>
        <w:t>therefore a critical and legitimate area of inquiry. International relations are inextricably bound up with discursive practices</w:t>
      </w:r>
      <w:r w:rsidRPr="00631DA4">
        <w:t xml:space="preserve"> that put into circulation representations that are taken as “truth.” The goal of analyzing these practices is not to reveal essential truths that have been obscured, but rather to examine </w:t>
      </w:r>
      <w:r w:rsidRPr="00631DA4">
        <w:rPr>
          <w:i/>
        </w:rPr>
        <w:t xml:space="preserve">how </w:t>
      </w:r>
      <w:r w:rsidRPr="00631DA4">
        <w:rPr>
          <w:rStyle w:val="StyleBoldUnderline"/>
        </w:rPr>
        <w:t>certain representations underlie</w:t>
      </w:r>
      <w:r w:rsidRPr="00631DA4">
        <w:t xml:space="preserve">s </w:t>
      </w:r>
      <w:r w:rsidRPr="00631DA4">
        <w:rPr>
          <w:rStyle w:val="StyleBoldUnderline"/>
        </w:rPr>
        <w:t>the production of knowledge and identities and</w:t>
      </w:r>
      <w:r w:rsidRPr="00631DA4">
        <w:t xml:space="preserve"> how </w:t>
      </w:r>
      <w:r w:rsidRPr="00631DA4">
        <w:rPr>
          <w:rStyle w:val="StyleBoldUnderline"/>
        </w:rPr>
        <w:t>these representations make various courses of action possible</w:t>
      </w:r>
      <w:r w:rsidRPr="00631DA4">
        <w:t xml:space="preserve">. As Said (1979: 21) notes, there is no such thing as a delivered presence, but there is a </w:t>
      </w:r>
      <w:r w:rsidRPr="00631DA4">
        <w:rPr>
          <w:i/>
        </w:rPr>
        <w:t>re-presence</w:t>
      </w:r>
      <w:r w:rsidRPr="00631DA4">
        <w:t xml:space="preserve">, or representation. Such an assertion does not deny the existence of the material world, but rather suggest that material objects and subjects are constituted as such within discourse. So, for example, when U.S. troops march into Grenada, this is certainly “real,” though the march of troops across a piece of geographic space is in itself singularly uninteresting and socially irrelevant outside of the representations that produce meaning. It is only when “American” is attached to the troops and “Grenada” to the geographic space that meaning is created. What the physical behavior itself </w:t>
      </w:r>
      <w:r w:rsidRPr="00631DA4">
        <w:rPr>
          <w:i/>
        </w:rPr>
        <w:t>is</w:t>
      </w:r>
      <w:r w:rsidRPr="00631DA4">
        <w:t>, though, is still far from certain until discursive practices constitute it an “invasion,” a “show of force,” a “training exercise,” a “rescue,” and so on. W</w:t>
      </w:r>
      <w:r w:rsidRPr="00631DA4">
        <w:rPr>
          <w:rStyle w:val="StyleBoldUnderline"/>
        </w:rPr>
        <w:t>hat is “really” going on in such a situation is inextricably linked to the discourse within which it is located. To attempt a neat separation between discursive and nondiscursive practices</w:t>
      </w:r>
      <w:r w:rsidRPr="00631DA4">
        <w:t xml:space="preserve">, understanding the former as purely linguistic, assumes </w:t>
      </w:r>
      <w:r w:rsidRPr="00631DA4">
        <w:rPr>
          <w:rStyle w:val="StyleBoldUnderline"/>
        </w:rPr>
        <w:t>a series of dichotomies</w:t>
      </w:r>
      <w:r w:rsidRPr="00631DA4">
        <w:t>—thought/reality, appearance/essence, mind/matter, word/world, subjective/objective—</w:t>
      </w:r>
      <w:r w:rsidRPr="00631DA4">
        <w:rPr>
          <w:rStyle w:val="StyleBoldUnderline"/>
        </w:rPr>
        <w:t>that a critical genealogy calls into question</w:t>
      </w:r>
      <w:r w:rsidRPr="00631DA4">
        <w:t xml:space="preserve">. Against this, the perspective taken here affirms the material and performative character of discourse.6 In suggesting that </w:t>
      </w:r>
      <w:r w:rsidRPr="00631DA4">
        <w:rPr>
          <w:rStyle w:val="StyleBoldUnderline"/>
        </w:rPr>
        <w:t>global politics</w:t>
      </w:r>
      <w:r w:rsidRPr="00631DA4">
        <w:t xml:space="preserve">, and specifically the aspect that has to do with relations between the North and the South, </w:t>
      </w:r>
      <w:r w:rsidRPr="00631DA4">
        <w:rPr>
          <w:rStyle w:val="StyleBoldUnderline"/>
        </w:rPr>
        <w:t>is linked to representational</w:t>
      </w:r>
      <w:r w:rsidRPr="00631DA4">
        <w:t xml:space="preserve"> practices I am suggesting that </w:t>
      </w:r>
      <w:r w:rsidRPr="00631DA4">
        <w:rPr>
          <w:rStyle w:val="StyleBoldUnderline"/>
        </w:rPr>
        <w:t>the issu</w:t>
      </w:r>
      <w:r w:rsidRPr="00631DA4">
        <w:t xml:space="preserve">es and concerns </w:t>
      </w:r>
      <w:r w:rsidRPr="00631DA4">
        <w:rPr>
          <w:rStyle w:val="StyleBoldUnderline"/>
        </w:rPr>
        <w:t xml:space="preserve">that </w:t>
      </w:r>
      <w:r w:rsidRPr="00631DA4">
        <w:rPr>
          <w:rStyle w:val="StyleBoldUnderline"/>
        </w:rPr>
        <w:lastRenderedPageBreak/>
        <w:t>constitute these relations occur within a “reality” whose content has</w:t>
      </w:r>
      <w:r w:rsidRPr="00631DA4">
        <w:t xml:space="preserve"> for the most part </w:t>
      </w:r>
      <w:r w:rsidRPr="00631DA4">
        <w:rPr>
          <w:rStyle w:val="StyleBoldUnderline"/>
        </w:rPr>
        <w:t>been defined by</w:t>
      </w:r>
      <w:r w:rsidRPr="00631DA4">
        <w:t xml:space="preserve"> the </w:t>
      </w:r>
      <w:r w:rsidRPr="00631DA4">
        <w:rPr>
          <w:rStyle w:val="StyleBoldUnderline"/>
        </w:rPr>
        <w:t>representational practices</w:t>
      </w:r>
      <w:r w:rsidRPr="00631DA4">
        <w:t xml:space="preserve"> of the “first world.” </w:t>
      </w:r>
      <w:r w:rsidRPr="00631DA4">
        <w:rPr>
          <w:rStyle w:val="StyleBoldUnderline"/>
        </w:rPr>
        <w:t>Focusing on discursive practices enables one to examine how</w:t>
      </w:r>
      <w:r w:rsidRPr="00631DA4">
        <w:t xml:space="preserve"> the </w:t>
      </w:r>
      <w:r w:rsidRPr="00631DA4">
        <w:rPr>
          <w:rStyle w:val="StyleBoldUnderline"/>
        </w:rPr>
        <w:t>processes</w:t>
      </w:r>
      <w:r w:rsidRPr="00631DA4">
        <w:t xml:space="preserve"> that </w:t>
      </w:r>
      <w:r w:rsidRPr="00631DA4">
        <w:rPr>
          <w:rStyle w:val="StyleBoldUnderline"/>
        </w:rPr>
        <w:t>produce “truth” and “knowledge</w:t>
      </w:r>
      <w:r w:rsidRPr="00631DA4">
        <w:t xml:space="preserve">” world and how they are articulated with the exercise of political, military, and economic power. </w:t>
      </w:r>
      <w:r w:rsidRPr="00631DA4">
        <w:rPr>
          <w:rStyle w:val="StyleStyleBold12pt"/>
        </w:rPr>
        <w:t xml:space="preserve"> </w:t>
      </w:r>
    </w:p>
    <w:p w:rsidR="00631DA4" w:rsidRPr="00631DA4" w:rsidRDefault="00631DA4" w:rsidP="00631DA4"/>
    <w:p w:rsidR="00631DA4" w:rsidRPr="00631DA4" w:rsidRDefault="00631DA4" w:rsidP="00631DA4">
      <w:pPr>
        <w:pStyle w:val="Heading3"/>
      </w:pPr>
      <w:r w:rsidRPr="00631DA4">
        <w:lastRenderedPageBreak/>
        <w:t>A2 Empiricism</w:t>
      </w:r>
    </w:p>
    <w:p w:rsidR="00631DA4" w:rsidRPr="00631DA4" w:rsidRDefault="00631DA4" w:rsidP="00631DA4"/>
    <w:p w:rsidR="00631DA4" w:rsidRPr="00631DA4" w:rsidRDefault="00631DA4" w:rsidP="00631DA4">
      <w:pPr>
        <w:pStyle w:val="Heading4"/>
      </w:pPr>
      <w:r w:rsidRPr="00631DA4">
        <w:t xml:space="preserve">Even if failed states discourse refers to empirical events –the rhetorical act of naming a state a failed state methodologically ensures a dichotomization between the Western self and the non-western other. </w:t>
      </w:r>
    </w:p>
    <w:p w:rsidR="00631DA4" w:rsidRPr="00631DA4" w:rsidRDefault="00631DA4" w:rsidP="00631DA4">
      <w:r w:rsidRPr="00631DA4">
        <w:rPr>
          <w:rStyle w:val="StyleStyleBold12pt"/>
        </w:rPr>
        <w:t>GÜLSEVEN 05</w:t>
      </w:r>
      <w:r w:rsidRPr="00631DA4">
        <w:t xml:space="preserve"> (YAHYA GÜLSEVEN, MASTER OF SCIENCE IN THE DEPARTMENT OF POLITICAL SCIENCE AND PUBLIC ADMINISTRATION, “FAILED STATE DISCOURSE AS AN INSTRUMENT OF THE US FOREIGN POLICY IN THE POST COLD WAR ERA”. November 2005. Accessed July 11, 2013.) </w:t>
      </w:r>
    </w:p>
    <w:p w:rsidR="00631DA4" w:rsidRPr="00631DA4" w:rsidRDefault="00631DA4" w:rsidP="00631DA4"/>
    <w:p w:rsidR="00631DA4" w:rsidRPr="00631DA4" w:rsidRDefault="00631DA4" w:rsidP="00631DA4">
      <w:r w:rsidRPr="00631DA4">
        <w:t xml:space="preserve">In this chapter, different definitions and the current perceptions of state failure in the West will be given. </w:t>
      </w:r>
      <w:r w:rsidRPr="00631DA4">
        <w:rPr>
          <w:rStyle w:val="StyleBoldUnderline"/>
        </w:rPr>
        <w:t>The problem with the failed state discourse is not the empirical identification of social, economic and political crisis as such, but its ‘manner of characterizing and explaining the nature and production of crises’</w:t>
      </w:r>
      <w:r w:rsidRPr="00631DA4">
        <w:t xml:space="preserve"> (Jones 2004). Therefore, the problem with the failed state discourse is assumed to be first and foremost a problem of method. </w:t>
      </w:r>
      <w:r w:rsidRPr="00631DA4">
        <w:rPr>
          <w:rStyle w:val="StyleBoldUnderline"/>
        </w:rPr>
        <w:t xml:space="preserve">Failed state discourse places responsibility and blame on the state and its people for the conditions in the so-called failed states. This atomistic and essentialist approach legitimizes external interventions by assigning responsibility and blame to the so-called failed states. </w:t>
      </w:r>
      <w:r w:rsidRPr="00631DA4">
        <w:t xml:space="preserve">However, </w:t>
      </w:r>
      <w:r w:rsidRPr="00631DA4">
        <w:rPr>
          <w:rStyle w:val="StyleBoldUnderline"/>
        </w:rPr>
        <w:t>this methodological flaw cannot be overcome by putting the blame on the external factors</w:t>
      </w:r>
      <w:r w:rsidRPr="00631DA4">
        <w:t xml:space="preserve"> (e.g. actions and policies of the developed nations) </w:t>
      </w:r>
      <w:r w:rsidRPr="00631DA4">
        <w:rPr>
          <w:rStyle w:val="StyleBoldUnderline"/>
        </w:rPr>
        <w:t>at the expense of internal ones</w:t>
      </w:r>
      <w:r w:rsidRPr="00631DA4">
        <w:t xml:space="preserve">. In my opinion such an approach is also misleading. </w:t>
      </w:r>
      <w:r w:rsidRPr="00631DA4">
        <w:rPr>
          <w:rStyle w:val="StyleBoldUnderline"/>
        </w:rPr>
        <w:t>Therefore, rejecting the internal/external dichotomy, I will argue for an alternative method which is grounded on the dialectical method</w:t>
      </w:r>
      <w:r w:rsidRPr="00631DA4">
        <w:t xml:space="preserve">. Over the past decade a considerable academic and policy literature has grown which focuses on the problem of the failed states and ‘the notion of failed states has gradually acquired a position of centrality in the foreign policy discourse of the United States, Canada and the UK, as well as featuring in statements by the European Union and John Howard’s government of Australia’2 (Jones 2004). One of the defining characteristics of </w:t>
      </w:r>
      <w:r w:rsidRPr="00631DA4">
        <w:rPr>
          <w:rStyle w:val="StyleBoldUnderline"/>
        </w:rPr>
        <w:t>the</w:t>
      </w:r>
      <w:r w:rsidRPr="00631DA4">
        <w:t xml:space="preserve"> discourse is that </w:t>
      </w:r>
      <w:r w:rsidRPr="00631DA4">
        <w:rPr>
          <w:rStyle w:val="StyleBoldUnderline"/>
        </w:rPr>
        <w:t>failed state is generally described in terms of what it is not, rather than what it is. The phrase ‘failed state’ contains an implicit acknowledgement of a ‘successful’ state, namely the advanced capitalist states of the West, which serves as a criterion for determining whether a state is ‘failing’ or ‘failed’. In other words, failed states are addressed in terms of the absence of the features that ‘successful’ states of the West have.</w:t>
      </w:r>
      <w:r w:rsidRPr="00631DA4">
        <w:t xml:space="preserve"> Another defining characteristic of the discourse, as Jones argues, is the widespread use of descriptive terminology. States have been described as ‘failed’, ‘being at the risk of failure’, ‘fractured’, ‘poor performers’, ‘low income countries under stress’, ‘non- existent’, ‘dysfunctional’, ‘chaotic’, ‘profoundly flawed’, ‘aborted’, ‘quasi’, ‘broken- down’, ‘anaemic’, ‘phantom’, ‘shadow’, ‘captured’, ‘collapsing’, ‘collapsed’, ‘imploded’, ‘dissolved’, ‘disintegrated’, ‘rogue’ (Jones 2004). These notions are mostly used interchangeably.</w:t>
      </w:r>
    </w:p>
    <w:p w:rsidR="00631DA4" w:rsidRPr="00631DA4" w:rsidRDefault="00631DA4" w:rsidP="00631DA4">
      <w:pPr>
        <w:pStyle w:val="Heading4"/>
      </w:pPr>
      <w:r w:rsidRPr="00631DA4">
        <w:t xml:space="preserve">Impact Framing </w:t>
      </w:r>
    </w:p>
    <w:p w:rsidR="00631DA4" w:rsidRPr="00631DA4" w:rsidRDefault="00631DA4" w:rsidP="00631DA4">
      <w:pPr>
        <w:pStyle w:val="Heading4"/>
      </w:pPr>
      <w:r w:rsidRPr="00631DA4">
        <w:t>Short-termism bad, we must look at policy issues on the long term to see what truly causes failed states and to understand what we can do to benefit the world in the long term.</w:t>
      </w:r>
    </w:p>
    <w:p w:rsidR="00631DA4" w:rsidRPr="00631DA4" w:rsidRDefault="00631DA4" w:rsidP="00631DA4">
      <w:r w:rsidRPr="00631DA4">
        <w:rPr>
          <w:rStyle w:val="StyleStyleBold12pt"/>
        </w:rPr>
        <w:t xml:space="preserve">Bilgin &amp; Morton, 4 </w:t>
      </w:r>
      <w:r w:rsidRPr="00631DA4">
        <w:t xml:space="preserve">(Pinar, Professor of Social Sciences at Bilkent University; Adam David, Political Economy Professor and Director of the Centre for the Study of Social and Global Justice at Nottingham University; “From ‘Rogue’ to ‘Failed’ States? The Fallacy of Short-termism*”; </w:t>
      </w:r>
      <w:r w:rsidRPr="00631DA4">
        <w:rPr>
          <w:i/>
        </w:rPr>
        <w:t>Politics: 2004 Volume 24</w:t>
      </w:r>
      <w:r w:rsidRPr="00631DA4">
        <w:t>; 2004) CGL</w:t>
      </w:r>
    </w:p>
    <w:p w:rsidR="00631DA4" w:rsidRPr="00631DA4" w:rsidRDefault="00631DA4" w:rsidP="00631DA4"/>
    <w:p w:rsidR="00631DA4" w:rsidRPr="00631DA4" w:rsidRDefault="00631DA4" w:rsidP="00631DA4">
      <w:pPr>
        <w:rPr>
          <w:rStyle w:val="StyleBoldUnderline"/>
        </w:rPr>
      </w:pPr>
      <w:r w:rsidRPr="00631DA4">
        <w:t xml:space="preserve">Calls for alternative approaches to the phenomenon of state failure are often met¶ with the criticism that such alternatives could only work in the long term whereas¶ ‘something’ needs to be done here and now. Whilst recognising the need for immediate¶ action, it is the role of the political scientist to </w:t>
      </w:r>
      <w:r w:rsidRPr="00631DA4">
        <w:rPr>
          <w:rStyle w:val="StyleBoldUnderline"/>
        </w:rPr>
        <w:t>point to the fallacy of ‘short-termism’ in the conduct of current policy.</w:t>
      </w:r>
      <w:r w:rsidRPr="00631DA4">
        <w:t xml:space="preserve"> </w:t>
      </w:r>
      <w:r w:rsidRPr="00631DA4">
        <w:rPr>
          <w:rStyle w:val="StyleBoldUnderline"/>
        </w:rPr>
        <w:t>Short-termism is</w:t>
      </w:r>
      <w:r w:rsidRPr="00631DA4">
        <w:t xml:space="preserve"> defined by Ken Booth¶ (1999, p. 4) as ‘</w:t>
      </w:r>
      <w:r w:rsidRPr="00631DA4">
        <w:rPr>
          <w:rStyle w:val="StyleBoldUnderline"/>
        </w:rPr>
        <w:t>approaching security issues within the time frame of the next election, not the next generation’</w:t>
      </w:r>
      <w:r w:rsidRPr="00631DA4">
        <w:t xml:space="preserve">. Viewed as such, </w:t>
      </w:r>
      <w:r w:rsidRPr="00631DA4">
        <w:rPr>
          <w:rStyle w:val="StyleBoldUnderline"/>
        </w:rPr>
        <w:t>short-termism is the enemy of true</w:t>
      </w:r>
      <w:r w:rsidRPr="00631DA4">
        <w:rPr>
          <w:bCs/>
        </w:rPr>
        <w:t>¶</w:t>
      </w:r>
      <w:r w:rsidRPr="00631DA4">
        <w:rPr>
          <w:rStyle w:val="StyleBoldUnderline"/>
        </w:rPr>
        <w:t xml:space="preserve"> strategic thinking</w:t>
      </w:r>
      <w:r w:rsidRPr="00631DA4">
        <w:t xml:space="preserve">. The latter requires policymakers to rethink their long-term goals¶ and take small steps towards achieving them. It also requires heeding against taking¶ steps that might eventually become self-defeating.¶ The United States has presently fought three wars against two of its Cold War allies¶ in the post-Cold War era, namely, the Iraqi regime of Saddam Hussein and the¶ Taliban in Afghanistan. Both were supported in an attempt to preserve the delicate¶ balance between the United States and the Soviet Union. </w:t>
      </w:r>
      <w:r w:rsidRPr="00631DA4">
        <w:rPr>
          <w:rStyle w:val="StyleBoldUnderline"/>
        </w:rPr>
        <w:t xml:space="preserve">The Cold War policy of supporting client regimes has eventually backfired in that US policymakers </w:t>
      </w:r>
      <w:r w:rsidRPr="00631DA4">
        <w:rPr>
          <w:rStyle w:val="StyleBoldUnderline"/>
        </w:rPr>
        <w:lastRenderedPageBreak/>
        <w:t>now have to face the instability they have caused. Hence the need for a comprehensive understanding of state failure and the role Western states have played in failing them</w:t>
      </w:r>
      <w:r w:rsidRPr="00631DA4">
        <w:t xml:space="preserve"> through varied forms of intervention. Although some commentators may¶ judge that the road to the existing situation is paved with good intentions, </w:t>
      </w:r>
      <w:r w:rsidRPr="00631DA4">
        <w:rPr>
          <w:rStyle w:val="StyleBoldUnderline"/>
        </w:rPr>
        <w:t>a truly strategic approach to the problem of international terrorism requires a more sensitive consideration of the medium-to-long-term implications of state building in different parts of the world whilst also addressing the root causes of the problem of state ‘failure’.</w:t>
      </w:r>
      <w:r w:rsidRPr="00631DA4">
        <w:t xml:space="preserve">¶ Developing this line of argument further, reflection </w:t>
      </w:r>
      <w:r w:rsidRPr="00631DA4">
        <w:rPr>
          <w:rStyle w:val="StyleBoldUnderline"/>
        </w:rPr>
        <w:t>on different socially relevant</w:t>
      </w:r>
      <w:r w:rsidRPr="00631DA4">
        <w:rPr>
          <w:bCs/>
        </w:rPr>
        <w:t>¶</w:t>
      </w:r>
      <w:r w:rsidRPr="00631DA4">
        <w:rPr>
          <w:rStyle w:val="StyleBoldUnderline"/>
        </w:rPr>
        <w:t xml:space="preserve"> meanings of ‘state failure’ in relation to different time increments shaping policymaking</w:t>
      </w:r>
      <w:r w:rsidRPr="00631DA4">
        <w:rPr>
          <w:bCs/>
        </w:rPr>
        <w:t>¶</w:t>
      </w:r>
      <w:r w:rsidRPr="00631DA4">
        <w:rPr>
          <w:rStyle w:val="StyleBoldUnderline"/>
        </w:rPr>
        <w:t xml:space="preserve"> might convey alternative considerations</w:t>
      </w:r>
      <w:r w:rsidRPr="00631DA4">
        <w:t xml:space="preserve">. In line with John Ruggie (1998,¶ pp. 167–170), divergent issues might then come to the fore when viewed through¶ the different lenses of particular time increments. </w:t>
      </w:r>
      <w:r w:rsidRPr="00631DA4">
        <w:rPr>
          <w:rStyle w:val="StyleBoldUnderline"/>
        </w:rPr>
        <w:t>Firstly, viewed through the lenses</w:t>
      </w:r>
      <w:r w:rsidRPr="00631DA4">
        <w:rPr>
          <w:bCs/>
        </w:rPr>
        <w:t>¶</w:t>
      </w:r>
      <w:r w:rsidRPr="00631DA4">
        <w:rPr>
          <w:rStyle w:val="StyleBoldUnderline"/>
        </w:rPr>
        <w:t xml:space="preserve"> of an incremental time frame, more immediate concerns to policymakers usually</w:t>
      </w:r>
      <w:r w:rsidRPr="00631DA4">
        <w:rPr>
          <w:bCs/>
        </w:rPr>
        <w:t>¶</w:t>
      </w:r>
      <w:r w:rsidRPr="00631DA4">
        <w:rPr>
          <w:rStyle w:val="StyleBoldUnderline"/>
        </w:rPr>
        <w:t xml:space="preserve"> become apparent</w:t>
      </w:r>
      <w:r w:rsidRPr="00631DA4">
        <w:t xml:space="preserve"> when linked to precocious assumptions about terrorist networks,¶ banditry and the breakdown of social order within failed states. </w:t>
      </w:r>
      <w:r w:rsidRPr="00631DA4">
        <w:rPr>
          <w:rStyle w:val="StyleBoldUnderline"/>
        </w:rPr>
        <w:t>Hence relevant</w:t>
      </w:r>
      <w:r w:rsidRPr="00631DA4">
        <w:rPr>
          <w:bCs/>
        </w:rPr>
        <w:t>¶</w:t>
      </w:r>
      <w:r w:rsidRPr="00631DA4">
        <w:rPr>
          <w:rStyle w:val="StyleBoldUnderline"/>
        </w:rPr>
        <w:t xml:space="preserve"> players and events are readily identified</w:t>
      </w:r>
      <w:r w:rsidRPr="00631DA4">
        <w:t xml:space="preserve"> (al-Qa’eda</w:t>
      </w:r>
      <w:r w:rsidRPr="00631DA4">
        <w:rPr>
          <w:rStyle w:val="StyleBoldUnderline"/>
        </w:rPr>
        <w:t>), their attributes assessed</w:t>
      </w:r>
      <w:r w:rsidRPr="00631DA4">
        <w:t xml:space="preserve">¶ (axis of evil, ‘strong’/’weak’ states) </w:t>
      </w:r>
      <w:r w:rsidRPr="00631DA4">
        <w:rPr>
          <w:rStyle w:val="StyleBoldUnderline"/>
        </w:rPr>
        <w:t>and judgements made about their long-term</w:t>
      </w:r>
      <w:r w:rsidRPr="00631DA4">
        <w:rPr>
          <w:bCs/>
        </w:rPr>
        <w:t>¶</w:t>
      </w:r>
      <w:r w:rsidRPr="00631DA4">
        <w:rPr>
          <w:rStyle w:val="StyleBoldUnderline"/>
        </w:rPr>
        <w:t xml:space="preserve"> significance</w:t>
      </w:r>
      <w:r w:rsidRPr="00631DA4">
        <w:t xml:space="preserve"> (war on terrorism). The key analytical problem for policymaking in¶ this narrow and blinkered domain is the one of choice given the constraints of time¶ and energy devoted to a particular decision. These factors lead policymakers to¶ bring conceptual baggage to bear on an issue that simplifies but also distorts¶ information.¶ Taking a second temporal form, that of a conjunctural time frame, </w:t>
      </w:r>
      <w:r w:rsidRPr="00631DA4">
        <w:rPr>
          <w:rStyle w:val="StyleBoldUnderline"/>
        </w:rPr>
        <w:t>policy responses</w:t>
      </w:r>
      <w:r w:rsidRPr="00631DA4">
        <w:rPr>
          <w:bCs/>
        </w:rPr>
        <w:t>¶</w:t>
      </w:r>
      <w:r w:rsidRPr="00631DA4">
        <w:rPr>
          <w:rStyle w:val="StyleBoldUnderline"/>
        </w:rPr>
        <w:t xml:space="preserve"> are subject to more fundamental epistemological concerns.</w:t>
      </w:r>
      <w:r w:rsidRPr="00631DA4">
        <w:t xml:space="preserve"> Factors assumed to be¶ constant within an incremental time frame are more variable and it is more difficult¶ to produce an intended effect on ongoing processes than it is on actors and¶ discrete events. For instance, how long should the ‘war on terror’ be waged for?¶ </w:t>
      </w:r>
      <w:r w:rsidRPr="00631DA4">
        <w:rPr>
          <w:rStyle w:val="StyleBoldUnderline"/>
        </w:rPr>
        <w:t>Areas of policy</w:t>
      </w:r>
      <w:r w:rsidRPr="00631DA4">
        <w:t xml:space="preserve"> in this realm </w:t>
      </w:r>
      <w:r w:rsidRPr="00631DA4">
        <w:rPr>
          <w:rStyle w:val="StyleBoldUnderline"/>
        </w:rPr>
        <w:t>can therefore begin to become more concerned with</w:t>
      </w:r>
      <w:r w:rsidRPr="00631DA4">
        <w:rPr>
          <w:bCs/>
        </w:rPr>
        <w:t>¶</w:t>
      </w:r>
      <w:r w:rsidRPr="00631DA4">
        <w:rPr>
          <w:rStyle w:val="StyleBoldUnderline"/>
        </w:rPr>
        <w:t xml:space="preserve"> the underlying forces that shape current trajectories.</w:t>
      </w:r>
      <w:r w:rsidRPr="00631DA4">
        <w:rPr>
          <w:bCs/>
        </w:rPr>
        <w:t>¶</w:t>
      </w:r>
      <w:r w:rsidRPr="00631DA4">
        <w:rPr>
          <w:rStyle w:val="StyleBoldUnderline"/>
        </w:rPr>
        <w:t xml:space="preserve"> </w:t>
      </w:r>
      <w:r w:rsidRPr="00631DA4">
        <w:t xml:space="preserve">Shifting attention to a third temporal form draws attention to still different dimensions.¶ Within an epochal time frame an agenda still in the making appears that¶ requires a shift in decision-making, away from a conventional problem-solving¶ mode ‘wherein doing nothing is favoured on burden-of-proof grounds’, towards a¶ risk-averting mode, characterised by prudent contingency measures. To conclude,¶ in relation to ‘failed states’, </w:t>
      </w:r>
      <w:r w:rsidRPr="00631DA4">
        <w:rPr>
          <w:rStyle w:val="StyleBoldUnderline"/>
        </w:rPr>
        <w:t>the latter time frame entails reflecting on the very structural</w:t>
      </w:r>
      <w:r w:rsidRPr="00631DA4">
        <w:rPr>
          <w:bCs/>
        </w:rPr>
        <w:t>¶</w:t>
      </w:r>
      <w:r w:rsidRPr="00631DA4">
        <w:rPr>
          <w:rStyle w:val="StyleBoldUnderline"/>
        </w:rPr>
        <w:t xml:space="preserve"> conditions shaping the problems of ‘failure’ raised throughout the present discussion,</w:t>
      </w:r>
      <w:r w:rsidRPr="00631DA4">
        <w:rPr>
          <w:bCs/>
        </w:rPr>
        <w:t>¶</w:t>
      </w:r>
      <w:r w:rsidRPr="00631DA4">
        <w:rPr>
          <w:rStyle w:val="StyleBoldUnderline"/>
        </w:rPr>
        <w:t xml:space="preserve"> which will demand lasting and delicate attention from practitioners across</w:t>
      </w:r>
      <w:r w:rsidRPr="00631DA4">
        <w:rPr>
          <w:bCs/>
        </w:rPr>
        <w:t>¶</w:t>
      </w:r>
      <w:r w:rsidRPr="00631DA4">
        <w:rPr>
          <w:rStyle w:val="StyleBoldUnderline"/>
        </w:rPr>
        <w:t xml:space="preserve"> the academy and policymaking communities alike.</w:t>
      </w:r>
    </w:p>
    <w:p w:rsidR="00631DA4" w:rsidRPr="00631DA4" w:rsidRDefault="00631DA4" w:rsidP="00631DA4"/>
    <w:p w:rsidR="00631DA4" w:rsidRPr="00631DA4" w:rsidRDefault="00631DA4" w:rsidP="000D7F35">
      <w:pPr>
        <w:pStyle w:val="Heading3"/>
      </w:pPr>
      <w:r w:rsidRPr="00631DA4">
        <w:lastRenderedPageBreak/>
        <w:t>Impact Takeout – No Escalation</w:t>
      </w:r>
    </w:p>
    <w:p w:rsidR="00631DA4" w:rsidRPr="00631DA4" w:rsidRDefault="00631DA4" w:rsidP="00631DA4">
      <w:pPr>
        <w:pStyle w:val="Heading4"/>
      </w:pPr>
      <w:r w:rsidRPr="00631DA4">
        <w:t xml:space="preserve">Their escalation impacts aren’t true. </w:t>
      </w:r>
    </w:p>
    <w:p w:rsidR="00631DA4" w:rsidRPr="00631DA4" w:rsidRDefault="00631DA4" w:rsidP="00631DA4">
      <w:r w:rsidRPr="00631DA4">
        <w:rPr>
          <w:rStyle w:val="StyleStyleBold12pt"/>
        </w:rPr>
        <w:t xml:space="preserve">Newman 9 </w:t>
      </w:r>
      <w:r w:rsidRPr="00631DA4">
        <w:t>EDWARD NEWMAN, Senior Lecturer in International Relations and former Deputy Head of the Department of Political Science and International Studies at the University of Birmingham. He is also an International Associate at the Center for Peace and Human Security, Institut d'Études Politiques de Paris. Newman was previously Director of Studies on Conflict and Security in the Peace and Governance Programme of the United Nations University in Tokyo.[1] He is the editor-in-chief of the journal Civil Wars, “Failed States and International Order: Constructing a Post-Westphalian World,” Contemporary Security Policy, Vol.30, No.3 (December 2009), pp.421–443</w:t>
      </w:r>
    </w:p>
    <w:p w:rsidR="00631DA4" w:rsidRPr="00631DA4" w:rsidRDefault="00631DA4" w:rsidP="00631DA4"/>
    <w:p w:rsidR="00631DA4" w:rsidRPr="00631DA4" w:rsidRDefault="00631DA4" w:rsidP="00631DA4">
      <w:pPr>
        <w:rPr>
          <w:rStyle w:val="StyleBoldUnderline"/>
        </w:rPr>
      </w:pPr>
      <w:r w:rsidRPr="00631DA4">
        <w:t xml:space="preserve">However, it is also possible to argue that failed states do not challenge the¶ Westphalian system because this system has always been a political construction¶ with limited reach, and the reach of the Westphalian system is possibly greater¶ today than it has ever been. In addition, </w:t>
      </w:r>
      <w:r w:rsidRPr="00631DA4">
        <w:rPr>
          <w:rStyle w:val="StyleBoldUnderline"/>
        </w:rPr>
        <w:t>the security threats of weak and failed</w:t>
      </w:r>
      <w:r w:rsidRPr="00631DA4">
        <w:rPr>
          <w:rStyle w:val="StyleStyleBold12pt"/>
        </w:rPr>
        <w:t>¶</w:t>
      </w:r>
      <w:r w:rsidRPr="00631DA4">
        <w:rPr>
          <w:rStyle w:val="StyleBoldUnderline"/>
        </w:rPr>
        <w:t xml:space="preserve"> states are inconclusive</w:t>
      </w:r>
      <w:r w:rsidRPr="00631DA4">
        <w:t xml:space="preserve">. Certainly, these transborder security implications are a¶ threat, but </w:t>
      </w:r>
      <w:r w:rsidRPr="00631DA4">
        <w:rPr>
          <w:rStyle w:val="StyleBoldUnderline"/>
        </w:rPr>
        <w:t>it is questionable whether they can be compared to the existential threat</w:t>
      </w:r>
      <w:r w:rsidRPr="00631DA4">
        <w:rPr>
          <w:rStyle w:val="StyleStyleBold12pt"/>
        </w:rPr>
        <w:t>¶</w:t>
      </w:r>
      <w:r w:rsidRPr="00631DA4">
        <w:rPr>
          <w:rStyle w:val="StyleBoldUnderline"/>
        </w:rPr>
        <w:t xml:space="preserve"> found in inter-state war. And whilst these transborder threats are a challenge, they are</w:t>
      </w:r>
      <w:r w:rsidRPr="00631DA4">
        <w:rPr>
          <w:rStyle w:val="StyleStyleBold12pt"/>
        </w:rPr>
        <w:t>¶</w:t>
      </w:r>
      <w:r w:rsidRPr="00631DA4">
        <w:rPr>
          <w:rStyle w:val="StyleBoldUnderline"/>
        </w:rPr>
        <w:t xml:space="preserve"> principally a threat to neighbours or regions, rather than a broader threat to</w:t>
      </w:r>
      <w:r w:rsidRPr="00631DA4">
        <w:rPr>
          <w:rStyle w:val="StyleStyleBold12pt"/>
        </w:rPr>
        <w:t>¶</w:t>
      </w:r>
      <w:r w:rsidRPr="00631DA4">
        <w:rPr>
          <w:rStyle w:val="StyleBoldUnderline"/>
        </w:rPr>
        <w:t xml:space="preserve"> international order.</w:t>
      </w:r>
      <w:r w:rsidRPr="00631DA4">
        <w:rPr>
          <w:rStyle w:val="StyleStyleBold12pt"/>
        </w:rPr>
        <w:t>¶</w:t>
      </w:r>
      <w:r w:rsidRPr="00631DA4">
        <w:rPr>
          <w:rStyle w:val="StyleBoldUnderline"/>
        </w:rPr>
        <w:t xml:space="preserve"> </w:t>
      </w:r>
      <w:r w:rsidRPr="00631DA4">
        <w:t>The most dramatic demonstrations of the relationship between weak/failed states¶ and international (in)security are probably provided by experiences of terrorism and¶ forced migration. ‘Terrorist’ organizations operate in weak states or regions of states¶ that are weakly governed; the experience of India, Somalia, Afghanistan and Pakistan¶ is irrefutable in this regard, and the security implications of this have clearly been¶ international and even global. However, despite the enormity of 9/11, it is doubtful¶ that the al-Qaeda attacks represented a fundamental paradigm shift in the dynamics of¶ international security. 9/11 indicated that a failing state harboured a terrorist organization¶ that had devastating intent. Even considering the threat of al-Qaeda and the¶ use it makes of poorly governed territories to organize its attacks, the actual security¶ threat of such states is a matter of debate in historical perspective. There is no indication¶ that all weak or failed states pose a similar threat, or that 9/11 represented a¶ threat to the United States comparable, for example, to the Soviet Union during¶ the Cold War. Moreover, it is not necessarily the weakest states in which the most¶ significant terrorist groups are generally found.39 T</w:t>
      </w:r>
      <w:r w:rsidRPr="00631DA4">
        <w:rPr>
          <w:rStyle w:val="StyleBoldUnderline"/>
        </w:rPr>
        <w:t>he threats of weak and failed</w:t>
      </w:r>
      <w:r w:rsidRPr="00631DA4">
        <w:rPr>
          <w:rStyle w:val="StyleStyleBold12pt"/>
        </w:rPr>
        <w:t>¶</w:t>
      </w:r>
      <w:r w:rsidRPr="00631DA4">
        <w:rPr>
          <w:rStyle w:val="StyleBoldUnderline"/>
        </w:rPr>
        <w:t xml:space="preserve"> states are not yet existential, and cannot be compared in magnitude to the dangers</w:t>
      </w:r>
      <w:r w:rsidRPr="00631DA4">
        <w:rPr>
          <w:rStyle w:val="StyleStyleBold12pt"/>
        </w:rPr>
        <w:t>¶</w:t>
      </w:r>
      <w:r w:rsidRPr="00631DA4">
        <w:rPr>
          <w:rStyle w:val="StyleBoldUnderline"/>
        </w:rPr>
        <w:t xml:space="preserve"> of inter-state conflict. These threats are not new, as a regional phenomenon, and</w:t>
      </w:r>
      <w:r w:rsidRPr="00631DA4">
        <w:rPr>
          <w:rStyle w:val="StyleStyleBold12pt"/>
        </w:rPr>
        <w:t>¶</w:t>
      </w:r>
      <w:r w:rsidRPr="00631DA4">
        <w:rPr>
          <w:rStyle w:val="StyleBoldUnderline"/>
        </w:rPr>
        <w:t xml:space="preserve"> the global impact of failed states is not universally accepted or proven.</w:t>
      </w:r>
    </w:p>
    <w:p w:rsidR="00631DA4" w:rsidRPr="00631DA4" w:rsidRDefault="000D7F35" w:rsidP="000D7F35">
      <w:pPr>
        <w:pStyle w:val="Heading1"/>
      </w:pPr>
      <w:r>
        <w:lastRenderedPageBreak/>
        <w:t>Aff</w:t>
      </w:r>
    </w:p>
    <w:p w:rsidR="00631DA4" w:rsidRPr="00631DA4" w:rsidRDefault="00631DA4" w:rsidP="00631DA4"/>
    <w:p w:rsidR="00631DA4" w:rsidRPr="00631DA4" w:rsidRDefault="00631DA4" w:rsidP="000D7F35">
      <w:pPr>
        <w:pStyle w:val="Heading3"/>
      </w:pPr>
      <w:r w:rsidRPr="00631DA4">
        <w:lastRenderedPageBreak/>
        <w:t>Perm</w:t>
      </w:r>
    </w:p>
    <w:p w:rsidR="00631DA4" w:rsidRPr="00631DA4" w:rsidRDefault="00631DA4" w:rsidP="00631DA4">
      <w:pPr>
        <w:pStyle w:val="Heading4"/>
      </w:pPr>
      <w:r w:rsidRPr="00631DA4">
        <w:t>Perm Solves – we can problematize the failed states framework while not abandoning it.</w:t>
      </w:r>
    </w:p>
    <w:p w:rsidR="00631DA4" w:rsidRPr="00631DA4" w:rsidRDefault="00631DA4" w:rsidP="00631DA4">
      <w:r w:rsidRPr="00631DA4">
        <w:rPr>
          <w:rStyle w:val="StyleStyleBold12pt"/>
        </w:rPr>
        <w:t xml:space="preserve">Call 10, </w:t>
      </w:r>
      <w:r w:rsidRPr="00631DA4">
        <w:t>Assistant Professor in the International Peace and Conflict Resolution program, and a Senior Fellow at the U.S. Institute of Peace) 10</w:t>
      </w:r>
      <w:r w:rsidRPr="00631DA4">
        <w:rPr>
          <w:rStyle w:val="StyleStyleBold12pt"/>
        </w:rPr>
        <w:t xml:space="preserve"> </w:t>
      </w:r>
      <w:r w:rsidRPr="00631DA4">
        <w:t>(Beyond the ‘failed state’: Toward conceptual alternatives, European Journal of</w:t>
      </w:r>
    </w:p>
    <w:p w:rsidR="00631DA4" w:rsidRPr="00631DA4" w:rsidRDefault="00631DA4" w:rsidP="00631DA4">
      <w:r w:rsidRPr="00631DA4">
        <w:t>International Relations XX(X) 1–24</w:t>
      </w:r>
    </w:p>
    <w:p w:rsidR="00631DA4" w:rsidRPr="00631DA4" w:rsidRDefault="00631DA4" w:rsidP="00631DA4">
      <w:pPr>
        <w:rPr>
          <w:rStyle w:val="StyleBoldUnderline"/>
        </w:rPr>
      </w:pPr>
    </w:p>
    <w:p w:rsidR="00631DA4" w:rsidRPr="00631DA4" w:rsidRDefault="00631DA4" w:rsidP="00631DA4">
      <w:r w:rsidRPr="00631DA4">
        <w:rPr>
          <w:rStyle w:val="StyleBoldUnderline"/>
        </w:rPr>
        <w:t>Rather than recognizing state fragility and reacting in a formulaic manner, the key challenge for analysis and action is how to best balance competing interests with the conditions on the ground to fill the right gaps.</w:t>
      </w:r>
      <w:r w:rsidRPr="00631DA4">
        <w:t xml:space="preserve"> Of course, </w:t>
      </w:r>
      <w:r w:rsidRPr="00631DA4">
        <w:rPr>
          <w:rStyle w:val="StyleBoldUnderline"/>
        </w:rPr>
        <w:t>national populations and their representatives should be the protagonists in deliberations about the most sustainable institutions and strategies to address security, legitimacy, and capacity gaps. Yet too often international actors are in unique positions of determining which actors will be at the table, and whose voices will prevail. Furthermore, powerful Western states tend to see ‘failing’ or ‘fragile’ states through the lens of their interests.</w:t>
      </w:r>
      <w:r w:rsidRPr="00631DA4">
        <w:t xml:space="preserve"> They treat strategically important ‘fragile states’ different from those that neither possess important natural resources nor pose a serious threat like mass destruction. </w:t>
      </w:r>
      <w:r w:rsidRPr="00631DA4">
        <w:rPr>
          <w:rStyle w:val="StyleBoldUnderline"/>
        </w:rPr>
        <w:t>Thus when dealing with opponents like North Korea or Iran, powerful Western states will tend to privilege their legitimacy gaps over their capacity or security gaps. Conversely, when addressing allied countries such as Afghanistan, Pakistan, or Saudi Arabia, the West will tend to privilege assisting a state with its capacity gap over acknowledging any need to mediate with internal enemies (the security gap) or to confront internal legitimacy shortfalls. Recognizing these tendencies can help identify flawed policies and anticipate their consequences</w:t>
      </w:r>
      <w:r w:rsidRPr="00631DA4">
        <w:t xml:space="preserve">. Sound judgment in approaching weak, war-torn, or autocratic states is essential. Good policy requires knowing how and when to balance the need to reassure former enemies against the need for improved capacity, the need to foster legitimate rule with short-term security concerns or long-term capacity requirements. At a minimum, I hope </w:t>
      </w:r>
      <w:r w:rsidRPr="00631DA4">
        <w:rPr>
          <w:rStyle w:val="StyleBoldUnderline"/>
        </w:rPr>
        <w:t>to dislodge policy from a one-dimensional and overaggregated analytic framework.</w:t>
      </w:r>
      <w:r w:rsidRPr="00631DA4">
        <w:t xml:space="preserve"> At a maximum, balancing the imperatives of responding to these three gaps may be the crux of formulating policies that can meet short-term and long-term objectives. </w:t>
      </w:r>
    </w:p>
    <w:p w:rsidR="00631DA4" w:rsidRPr="00631DA4" w:rsidRDefault="00631DA4" w:rsidP="000D7F35">
      <w:pPr>
        <w:pStyle w:val="Heading3"/>
      </w:pPr>
      <w:r w:rsidRPr="00631DA4">
        <w:lastRenderedPageBreak/>
        <w:t>Failed States rhetoric Good</w:t>
      </w:r>
    </w:p>
    <w:p w:rsidR="00631DA4" w:rsidRPr="00631DA4" w:rsidRDefault="00631DA4" w:rsidP="00631DA4">
      <w:pPr>
        <w:pStyle w:val="Heading4"/>
      </w:pPr>
      <w:r w:rsidRPr="00631DA4">
        <w:t xml:space="preserve">The use of failed states rhetoric is better than alternatives because it creates a rhetorical limitation on intervention – this turns the impact to the K. </w:t>
      </w:r>
    </w:p>
    <w:p w:rsidR="00631DA4" w:rsidRPr="00631DA4" w:rsidRDefault="00631DA4" w:rsidP="00631DA4">
      <w:r w:rsidRPr="00631DA4">
        <w:rPr>
          <w:rStyle w:val="StyleStyleBold12pt"/>
        </w:rPr>
        <w:t xml:space="preserve">Kaufman 8 </w:t>
      </w:r>
      <w:r w:rsidRPr="00631DA4">
        <w:t>Kaufmann Greg, former USAF Colonel, 2008 "Stability Operations and State Building: Continuities and Contingencies" http://www.strategicstudiesinstitute.army.mil/pubs/display.cfm?PubID=879</w:t>
      </w:r>
    </w:p>
    <w:p w:rsidR="00631DA4" w:rsidRPr="00631DA4" w:rsidRDefault="00631DA4" w:rsidP="00631DA4"/>
    <w:p w:rsidR="00631DA4" w:rsidRPr="00631DA4" w:rsidRDefault="00631DA4" w:rsidP="00631DA4">
      <w:pPr>
        <w:rPr>
          <w:rStyle w:val="StyleBoldUnderline"/>
        </w:rPr>
      </w:pPr>
      <w:r w:rsidRPr="00631DA4">
        <w:t xml:space="preserve"> Malinowski argued that there were six minimal requirements for an institution: charters, personnel, norms, material apparatus, activities and function(s) (see Figure 1.). Charters provide the socio-cultural and moral legitimacy for an institution (i.e., the social and cultural warrants). </w:t>
      </w:r>
      <w:r w:rsidRPr="00631DA4">
        <w:rPr>
          <w:u w:val="thick"/>
        </w:rPr>
        <w:t>T</w:t>
      </w:r>
      <w:r w:rsidRPr="00631DA4">
        <w:rPr>
          <w:rStyle w:val="StyleBoldUnderline"/>
        </w:rPr>
        <w:t>he personnel and norms of a chartered institution define what is now referred to as the organizational culture of the institution.</w:t>
      </w:r>
      <w:r w:rsidRPr="00631DA4">
        <w:t xml:space="preserve">76 The material apparatus (artifacts) and the activities (observed actions), the informal culture of organizations, contain the lived and living reality of their operation.77 Finally, we have the function of the chartered institution which is, to use Malinowski’s words, .” . . the integral result of organized activities.”78  </w:t>
      </w:r>
      <w:r w:rsidRPr="00631DA4">
        <w:rPr>
          <w:rStyle w:val="StyleBoldUnderline"/>
        </w:rPr>
        <w:t>In the 21st century, we rarely speak in the terms used between World Wars I and II (e.g., of direct and indirect rule). Rather, we tend to speak of failing or failed states, and use a political rhetoric, at the general policy level, that is more often couched in terms of human rights, self-determination, and humanitarian concerns.79 National interest concerns, such as access to and control over natural resources, basing rights, trade access, etc., are often used in the current rhetoric with highly negative connotations, and even self-defense arguments are questioned.80  This rhetorical shift has had a major impact on mission warrants (see Section II) which are no longer in terms of direct or indirect rule but, frequently, in terms of temporary “co-rule” or “crisis intervention”; the analogy is no longer to “parents” but to “midwives” and “social workers.”81 This shift, in turn, has produced significant limitations in both time and potential actions on what social and cultural engineering can take place.</w:t>
      </w:r>
    </w:p>
    <w:p w:rsidR="00631DA4" w:rsidRPr="00631DA4" w:rsidRDefault="00631DA4" w:rsidP="00631DA4">
      <w:pPr>
        <w:rPr>
          <w:rStyle w:val="StyleBoldUnderline"/>
        </w:rPr>
      </w:pPr>
    </w:p>
    <w:p w:rsidR="00631DA4" w:rsidRPr="00631DA4" w:rsidRDefault="00631DA4" w:rsidP="000D7F35">
      <w:pPr>
        <w:pStyle w:val="Heading3"/>
      </w:pPr>
      <w:r w:rsidRPr="00631DA4">
        <w:lastRenderedPageBreak/>
        <w:t>Impact Turn – Demo Good</w:t>
      </w:r>
    </w:p>
    <w:p w:rsidR="00631DA4" w:rsidRPr="00631DA4" w:rsidRDefault="00631DA4" w:rsidP="00631DA4">
      <w:pPr>
        <w:pStyle w:val="Heading4"/>
      </w:pPr>
      <w:r w:rsidRPr="00631DA4">
        <w:t>Turn: US needs to shore up democracy in failed states</w:t>
      </w:r>
      <w:r w:rsidRPr="00631DA4">
        <w:br/>
        <w:t>Diamond ‘8</w:t>
      </w:r>
    </w:p>
    <w:p w:rsidR="00631DA4" w:rsidRPr="00631DA4" w:rsidRDefault="00631DA4" w:rsidP="00631DA4">
      <w:r w:rsidRPr="00631DA4">
        <w:t>Diamond 2008 Larry "Doing Democracy Promotion Right" Newsweek http://www.newsweek.com/2008/12/30/how-to-save-democracy.html</w:t>
      </w:r>
    </w:p>
    <w:p w:rsidR="00631DA4" w:rsidRPr="00631DA4" w:rsidRDefault="00631DA4" w:rsidP="00631DA4">
      <w:r w:rsidRPr="00631DA4">
        <w:rPr>
          <w:rStyle w:val="StyleBoldUnderline"/>
        </w:rPr>
        <w:t>Thanks to bad governance and popular disaffection, democracy has lost ground. Since the start of the democratic wave, 24 states have reverted to authoritarian rule. Two thirds of these reversals have occurred in the past nine years</w:t>
      </w:r>
      <w:r w:rsidRPr="00631DA4">
        <w:t>—and included some big and important states such as Russia, Venezuela, Bangladesh, Thailand and (if one takes seriously the definition of democracy) Nigeria and the Philippines as well. Pakistan and Thailand have recently returned to rule by elected civilians, and Bangladesh is about to do so, but ongoing crises keep public confidence low</w:t>
      </w:r>
      <w:r w:rsidRPr="00631DA4">
        <w:rPr>
          <w:rStyle w:val="StyleBoldUnderline"/>
        </w:rPr>
        <w:t>. Democracy is also threatened in Bolivia and Ecuador, which confront rising levels of political polarization.</w:t>
      </w:r>
      <w:r w:rsidRPr="00631DA4">
        <w:t xml:space="preserve"> And other strategically important democracies once thought to be doing well—Turkey, South Africa and Ukraine—face serious strains.¶ This isn't to say there haven't been a few heartening successes in recent years. Indonesia, the world's most populous Muslim country, has become a robust democracy nearly a decade after its turbulent transition from authoritarian rule. Brazil, under the left-leaning Luiz Inácio Lula da Silva, has also strengthened its democratic institutions while maintaining fiscal discipline and a market orientation and reducing poverty. In Africa, Ghana has maintained a quite liberal democracy while generating significant economic growth, and several smaller African countries have moved in this direction</w:t>
      </w:r>
      <w:r w:rsidRPr="00631DA4">
        <w:rPr>
          <w:rStyle w:val="StyleBoldUnderline"/>
        </w:rPr>
        <w:t>.</w:t>
      </w:r>
      <w:r w:rsidRPr="00631DA4">
        <w:rPr>
          <w:bCs/>
        </w:rPr>
        <w:t>¶</w:t>
      </w:r>
      <w:r w:rsidRPr="00631DA4">
        <w:rPr>
          <w:rStyle w:val="StyleBoldUnderline"/>
        </w:rPr>
        <w:t xml:space="preserve"> But the combination of tough economic times, diminished U.S. power and the renewed energy of major authoritarian states will pose a stiff challenge to some 60 insecure democracies in Asia, Africa, Latin America and the former Soviet bloc. If they don't strengthen their political institutions, reduce corruption and figure out how to govern more effectively, many of these democracies could fail in the coming years</w:t>
      </w:r>
      <w:r w:rsidRPr="00631DA4">
        <w:rPr>
          <w:u w:val="thick"/>
        </w:rPr>
        <w:t xml:space="preserve">. </w:t>
      </w:r>
      <w:r w:rsidRPr="00631DA4">
        <w:t xml:space="preserve">Part of the tragedy is that </w:t>
      </w:r>
      <w:r w:rsidRPr="00631DA4">
        <w:rPr>
          <w:rStyle w:val="StyleBoldUnderline"/>
        </w:rPr>
        <w:t xml:space="preserve">Washington has made things worse, </w:t>
      </w:r>
      <w:r w:rsidRPr="00631DA4">
        <w:t xml:space="preserve">not better. </w:t>
      </w:r>
      <w:r w:rsidRPr="00631DA4">
        <w:rPr>
          <w:rStyle w:val="StyleBoldUnderline"/>
        </w:rPr>
        <w:t>The Bush administration was right that spreading democracy would advance the U.S. national interest—</w:t>
      </w:r>
      <w:r w:rsidRPr="00631DA4">
        <w:t xml:space="preserve">that truly democratic states would be more responsible, peaceful and law-abiding and so become better contributors to international security. </w:t>
      </w:r>
      <w:r w:rsidRPr="00631DA4">
        <w:rPr>
          <w:rStyle w:val="StyleBoldUnderline"/>
        </w:rPr>
        <w:t>But the administration's unilateral and self-righteous approach led it to overestimate U.S. power and rush the dynamics of change</w:t>
      </w:r>
      <w:r w:rsidRPr="00631DA4">
        <w:t xml:space="preserve">, while exposing itself to charges of hypocrisy with its use of torture and the abuse of due process in the war on terror. Instead of advancing freedom and democracy in the Middle East, 2005 and 2006 witnessed a series of embarrassing shocks: Hamas winning in the Palestinian territories and Islamist parties winning in Iraq; Hizbullah surging in Lebanon and the Muslim Brotherhood surging in Egypt. After a brief moment of optimism, </w:t>
      </w:r>
      <w:r w:rsidRPr="00631DA4">
        <w:rPr>
          <w:rStyle w:val="StyleBoldUnderline"/>
        </w:rPr>
        <w:t>the United States backed away and Middle Eastern democrats grew embittered.</w:t>
      </w:r>
      <w:r w:rsidRPr="00631DA4">
        <w:rPr>
          <w:bCs/>
        </w:rPr>
        <w:t>¶</w:t>
      </w:r>
      <w:r w:rsidRPr="00631DA4">
        <w:rPr>
          <w:rStyle w:val="StyleBoldUnderline"/>
        </w:rPr>
        <w:t xml:space="preserve"> The new American administration will have to fashion a fresh approach—and fast. That will mean setting clear priorities and bringing objectives into alignment with means. The</w:t>
      </w:r>
      <w:r w:rsidRPr="00631DA4">
        <w:t xml:space="preserve"> United States does not have the power, resources or moral standing to quickly transform the world's entrenched dictatorships. Besides, isolating and confronting them never seems to work: in Cuba, for example, this policy has been a total failure. This does not mean that the United States should not support democratic change in places like Cuba, Burma, Iran and Syria. But it needs a more subtle and sophisticated approach.</w:t>
      </w:r>
    </w:p>
    <w:p w:rsidR="00631DA4" w:rsidRPr="00631DA4" w:rsidRDefault="00631DA4" w:rsidP="00631DA4">
      <w:pPr>
        <w:rPr>
          <w:rStyle w:val="StyleStyleBold12pt"/>
        </w:rPr>
      </w:pPr>
    </w:p>
    <w:p w:rsidR="00631DA4" w:rsidRPr="00631DA4" w:rsidRDefault="00631DA4" w:rsidP="00631DA4">
      <w:pPr>
        <w:pStyle w:val="Heading4"/>
      </w:pPr>
      <w:r w:rsidRPr="00631DA4">
        <w:t>Democratic governance is key to avert extinction – prevents terrorism, genocide, and environmental destruction</w:t>
      </w:r>
    </w:p>
    <w:p w:rsidR="00631DA4" w:rsidRPr="00631DA4" w:rsidRDefault="00631DA4" w:rsidP="00631DA4">
      <w:pPr>
        <w:rPr>
          <w:rStyle w:val="StyleStyleBold12pt"/>
        </w:rPr>
      </w:pPr>
      <w:r w:rsidRPr="00631DA4">
        <w:rPr>
          <w:rStyle w:val="StyleStyleBold12pt"/>
        </w:rPr>
        <w:t xml:space="preserve">Diamond, 95  </w:t>
      </w:r>
      <w:r w:rsidRPr="00631DA4">
        <w:t>[Larry Diamond, a professor, lecturer, adviser, and author on foreign policy, foreign aid, and democracy.</w:t>
      </w:r>
    </w:p>
    <w:p w:rsidR="00631DA4" w:rsidRPr="00631DA4" w:rsidRDefault="00631DA4" w:rsidP="00631DA4">
      <w:r w:rsidRPr="00631DA4">
        <w:t xml:space="preserve"> “Promoting Democracy in the 1990s: Actors and instruments, issues and imperatives : a report to the Carnegie Commission on Preventing Deadly Conflict”, December 1995, </w:t>
      </w:r>
      <w:hyperlink r:id="rId13" w:history="1">
        <w:r w:rsidRPr="00631DA4">
          <w:rPr>
            <w:rStyle w:val="Hyperlink"/>
          </w:rPr>
          <w:t>http://wwics.si.edu/subsites/ccpdc/pubs/di/di.htm</w:t>
        </w:r>
      </w:hyperlink>
      <w:r w:rsidRPr="00631DA4">
        <w:t>]</w:t>
      </w:r>
    </w:p>
    <w:p w:rsidR="00631DA4" w:rsidRPr="00631DA4" w:rsidRDefault="00631DA4" w:rsidP="00631DA4"/>
    <w:p w:rsidR="00631DA4" w:rsidRPr="00631DA4" w:rsidRDefault="00631DA4" w:rsidP="00631DA4">
      <w:pPr>
        <w:rPr>
          <w:rStyle w:val="StyleBoldUnderline"/>
        </w:rPr>
      </w:pPr>
      <w:r w:rsidRPr="00631DA4">
        <w:t>This hardly exhausts the lists of threats to our security and well-being in the coming years and decades. In the former Yugoslavia nationalist aggression tears at the stability of Europe and could easily spread. The flow of illegal drugs intensifies through increasingly powerful international crime syndicates that have made common cause with authoritarian regimes and have utterly corrupted the institutions of tenuous, democratic ones</w:t>
      </w:r>
      <w:r w:rsidRPr="00631DA4">
        <w:rPr>
          <w:rStyle w:val="StyleBoldUnderline"/>
        </w:rPr>
        <w:t>. Nuclear, chemical, and biological weapons continue to proliferate. The very source of life on Earth, the global ecosystem, appears increasingly endangered. Most of these new and unconventional threats to security are associated with or aggravated by the weakness or absence of democracy</w:t>
      </w:r>
      <w:r w:rsidRPr="00631DA4">
        <w:t xml:space="preserve">, with its provisions for legality, accountability, popular sovereignty, and openness. The experience of this </w:t>
      </w:r>
      <w:r w:rsidRPr="00631DA4">
        <w:lastRenderedPageBreak/>
        <w:t xml:space="preserve">century offers important lessons. </w:t>
      </w:r>
      <w:r w:rsidRPr="00631DA4">
        <w:rPr>
          <w:rStyle w:val="StyleBoldUnderline"/>
        </w:rPr>
        <w:t>Countries that govern themselves in a truly democratic fashion do not go to war with one another. They do not aggress against their neighbors to aggrandize themselves or glorify their leaders. Democratic governments do not ethnically "cleanse" their own populations,</w:t>
      </w:r>
      <w:r w:rsidRPr="00631DA4">
        <w:t xml:space="preserve"> and they are much less likely to face ethnic insurgency. </w:t>
      </w:r>
      <w:r w:rsidRPr="00631DA4">
        <w:rPr>
          <w:rStyle w:val="StyleBoldUnderline"/>
        </w:rPr>
        <w:t>Democracies do not sponsor terrorism against one another. They do not build weapons of mass destruction to use on or to threaten one another</w:t>
      </w:r>
      <w:r w:rsidRPr="00631DA4">
        <w:t xml:space="preserve">. Democratic countries form more reliable, open, and enduring trading partnerships. In the long run they offer better and more stable climates for investment. </w:t>
      </w:r>
      <w:r w:rsidRPr="00631DA4">
        <w:rPr>
          <w:rStyle w:val="StyleBoldUnderline"/>
        </w:rPr>
        <w:t>They are more environmentally responsible because they must answer to their own citizens</w:t>
      </w:r>
      <w:r w:rsidRPr="00631DA4">
        <w:t xml:space="preserve">, who organize to protest the destruction of their environments. They are better bets to honor international treaties since they value legal obligations and because their openness makes it much more difficult to breach agreements in secret. Precisely because, within their own borders, they respect competition, civil liberties, property rights, and the rule of law, </w:t>
      </w:r>
      <w:r w:rsidRPr="00631DA4">
        <w:rPr>
          <w:rStyle w:val="StyleBoldUnderline"/>
        </w:rPr>
        <w:t>democracies are the only reliable foundation on which a new world order of international security and prosperity can be built.</w:t>
      </w:r>
    </w:p>
    <w:p w:rsidR="00631DA4" w:rsidRPr="00631DA4" w:rsidRDefault="00631DA4" w:rsidP="00631DA4"/>
    <w:p w:rsidR="00631DA4" w:rsidRPr="00631DA4" w:rsidRDefault="00631DA4" w:rsidP="000D7F35">
      <w:pPr>
        <w:pStyle w:val="Heading3"/>
      </w:pPr>
      <w:r w:rsidRPr="00631DA4">
        <w:lastRenderedPageBreak/>
        <w:t>Failed States True</w:t>
      </w:r>
    </w:p>
    <w:p w:rsidR="00631DA4" w:rsidRPr="00631DA4" w:rsidRDefault="00631DA4" w:rsidP="00631DA4">
      <w:pPr>
        <w:pStyle w:val="Heading4"/>
      </w:pPr>
      <w:r w:rsidRPr="00631DA4">
        <w:t xml:space="preserve">Failed states thesis matches empirical realities and understanding the impact of failed states is key to policymaking. </w:t>
      </w:r>
    </w:p>
    <w:p w:rsidR="00631DA4" w:rsidRPr="00631DA4" w:rsidRDefault="00631DA4" w:rsidP="00631DA4">
      <w:r w:rsidRPr="00631DA4">
        <w:rPr>
          <w:rStyle w:val="StyleStyleBold12pt"/>
        </w:rPr>
        <w:t xml:space="preserve">Newman 9 </w:t>
      </w:r>
      <w:r w:rsidRPr="00631DA4">
        <w:t>EDWARD NEWMAN, Senior Lecturer in International Relations and former Deputy Head of the Department of Political Science and International Studies at the University of Birmingham. He is also an International Associate at the Center for Peace and Human Security, Institut d'Études Politiques de Paris. Newman was previously Director of Studies on Conflict and Security in the Peace and Governance Programme of the United Nations University in Tokyo.[1] He is the editor-in-chief of the journal Civil Wars, “Failed States and International Order: Constructing a Post-Westphalian World,” Contemporary Security Policy, Vol.30, No.3 (December 2009), pp.421–443</w:t>
      </w:r>
    </w:p>
    <w:p w:rsidR="00631DA4" w:rsidRPr="00631DA4" w:rsidRDefault="00631DA4" w:rsidP="00631DA4"/>
    <w:p w:rsidR="00631DA4" w:rsidRPr="00631DA4" w:rsidRDefault="00631DA4" w:rsidP="00631DA4">
      <w:r w:rsidRPr="00631DA4">
        <w:t xml:space="preserve">This suggests that </w:t>
      </w:r>
      <w:r w:rsidRPr="00631DA4">
        <w:rPr>
          <w:rStyle w:val="StyleBoldUnderline"/>
        </w:rPr>
        <w:t>international conflict and security</w:t>
      </w:r>
      <w:r w:rsidRPr="00631DA4">
        <w:t xml:space="preserve"> in the 21st century – </w:t>
      </w:r>
      <w:r w:rsidRPr="00631DA4">
        <w:rPr>
          <w:rStyle w:val="StyleBoldUnderline"/>
        </w:rPr>
        <w:t>in terms</w:t>
      </w:r>
      <w:r w:rsidRPr="00631DA4">
        <w:rPr>
          <w:rStyle w:val="StyleStyleBold12pt"/>
        </w:rPr>
        <w:t>¶</w:t>
      </w:r>
      <w:r w:rsidRPr="00631DA4">
        <w:rPr>
          <w:rStyle w:val="StyleBoldUnderline"/>
        </w:rPr>
        <w:t xml:space="preserve"> of empirical patterns, and how these are studied and addressed in policy terms –</w:t>
      </w:r>
      <w:r w:rsidRPr="00631DA4">
        <w:rPr>
          <w:rStyle w:val="StyleStyleBold12pt"/>
        </w:rPr>
        <w:t>¶</w:t>
      </w:r>
      <w:r w:rsidRPr="00631DA4">
        <w:rPr>
          <w:rStyle w:val="StyleBoldUnderline"/>
        </w:rPr>
        <w:t xml:space="preserve"> reflect a broader transformation to a post-Westphalian world</w:t>
      </w:r>
      <w:r w:rsidRPr="00631DA4">
        <w:t xml:space="preserve">. This is conceived of¶ as a world where </w:t>
      </w:r>
      <w:r w:rsidRPr="00631DA4">
        <w:rPr>
          <w:rStyle w:val="StyleBoldUnderline"/>
        </w:rPr>
        <w:t>notions of inviolable</w:t>
      </w:r>
      <w:r w:rsidRPr="00631DA4">
        <w:t xml:space="preserve"> and equal state s</w:t>
      </w:r>
      <w:r w:rsidRPr="00631DA4">
        <w:rPr>
          <w:rStyle w:val="StyleBoldUnderline"/>
        </w:rPr>
        <w:t>overeignty</w:t>
      </w:r>
      <w:r w:rsidRPr="00631DA4">
        <w:t xml:space="preserve"> – never actually¶ a reality but often respected as a norm – </w:t>
      </w:r>
      <w:r w:rsidRPr="00631DA4">
        <w:rPr>
          <w:rStyle w:val="StyleBoldUnderline"/>
        </w:rPr>
        <w:t>are breaking down</w:t>
      </w:r>
      <w:r w:rsidRPr="00631DA4">
        <w:t>; where states are no¶ longer the sole or even the most important actors in many areas of international¶ politics; where states cannot be assumed to be viable or autonomous agents; where¶ i</w:t>
      </w:r>
      <w:r w:rsidRPr="00631DA4">
        <w:rPr>
          <w:rStyle w:val="StyleBoldUnderline"/>
        </w:rPr>
        <w:t>nsecurity and conflict is primarily characterized by civil war, insurgency and state</w:t>
      </w:r>
      <w:r w:rsidRPr="00631DA4">
        <w:rPr>
          <w:rStyle w:val="StyleStyleBold12pt"/>
        </w:rPr>
        <w:t>¶</w:t>
      </w:r>
      <w:r w:rsidRPr="00631DA4">
        <w:rPr>
          <w:rStyle w:val="StyleBoldUnderline"/>
        </w:rPr>
        <w:t xml:space="preserve"> failure, rather than inter-state war;</w:t>
      </w:r>
      <w:r w:rsidRPr="00631DA4">
        <w:t xml:space="preserve"> where the distinction between domestic and¶ international politics is irreversibly blurred in terms of causes and impacts; where¶ the nature of, and responses to, security challenges hold implications for norms of¶ state sovereignty and territorial integrity; and where solidarist norms related to¶ governance and human rights are slowly – and selectively – transcending absolute¶ norms of sovereignty and non-interference.</w:t>
      </w:r>
    </w:p>
    <w:p w:rsidR="00631DA4" w:rsidRPr="00631DA4" w:rsidRDefault="00631DA4" w:rsidP="000D7F35">
      <w:pPr>
        <w:pStyle w:val="Heading3"/>
      </w:pPr>
      <w:r w:rsidRPr="00631DA4">
        <w:lastRenderedPageBreak/>
        <w:t>Discourse Focus Bad</w:t>
      </w:r>
    </w:p>
    <w:p w:rsidR="00631DA4" w:rsidRPr="00631DA4" w:rsidRDefault="00631DA4" w:rsidP="00631DA4">
      <w:pPr>
        <w:pStyle w:val="Heading4"/>
      </w:pPr>
      <w:r w:rsidRPr="00631DA4">
        <w:t>Focus on discourse is bad – ignores the truth claims of our 1ac.</w:t>
      </w:r>
    </w:p>
    <w:p w:rsidR="00631DA4" w:rsidRPr="00631DA4" w:rsidRDefault="00631DA4" w:rsidP="00631DA4">
      <w:r w:rsidRPr="00631DA4">
        <w:rPr>
          <w:rStyle w:val="StyleStyleBold12pt"/>
        </w:rPr>
        <w:t>Sokal ’96</w:t>
      </w:r>
      <w:r w:rsidRPr="00631DA4">
        <w:t xml:space="preserve"> (Alan Sokal, Professor of Physics at New York University, 1996 (“A Physicist Experiments With Cultural Studies,” Lingua Franca, May/June, http://linguafranca.mirror.theinfo.org/9605/sokal.html)</w:t>
      </w:r>
    </w:p>
    <w:p w:rsidR="00631DA4" w:rsidRPr="00631DA4" w:rsidRDefault="00631DA4" w:rsidP="00631DA4"/>
    <w:p w:rsidR="00631DA4" w:rsidRPr="00631DA4" w:rsidRDefault="00631DA4" w:rsidP="00631DA4">
      <w:pPr>
        <w:rPr>
          <w:rStyle w:val="StyleBoldUnderline"/>
        </w:rPr>
      </w:pPr>
      <w:r w:rsidRPr="00631DA4">
        <w:t xml:space="preserve">Why did I do it? While my method was satirical, my motivation is utterly serious. </w:t>
      </w:r>
      <w:r w:rsidRPr="00631DA4">
        <w:rPr>
          <w:rStyle w:val="StyleBoldUnderline"/>
        </w:rPr>
        <w:t>What concerns me is the proliferation, not just of nonsense and sloppy thinking per se, but of a particular kind of nonsense and sloppy thinking: one that denies the existence of objective realities, or (when challenged) admits their existence but downplays their practical relevance.</w:t>
      </w:r>
      <w:r w:rsidRPr="00631DA4">
        <w:t xml:space="preserve"> At its best, a journal like Social Text raises important issues that no scientist should ignore--questions, for example, about how corporate and government funding influence scientific work. Unfortunately, epistemic relativism does little to further the discussion of these matters.  In short, my concern about the spread of subjectivist thinking is both intellectual and political. </w:t>
      </w:r>
      <w:r w:rsidRPr="00631DA4">
        <w:rPr>
          <w:rStyle w:val="StyleBoldUnderline"/>
        </w:rPr>
        <w:t>Intellectually, the problem with such doctrines is that they are false (when not simply meaningless). There is a real world; its properties are not merely social constructions; facts and evidence do matter. What sane person would contend otherwise? And yet, much contemporary academic theorizing consists precisely of attempts to blur these obvious truths</w:t>
      </w:r>
      <w:r w:rsidRPr="00631DA4">
        <w:t xml:space="preserve">.  Social Text's acceptance of my article exemplifies the intellectual arrogance of Theory--postmodernist literary theory, that is--carried to its logical extreme. No wonder they didn't bother to consult a physicist. </w:t>
      </w:r>
      <w:r w:rsidRPr="00631DA4">
        <w:rPr>
          <w:rStyle w:val="StyleBoldUnderline"/>
        </w:rPr>
        <w:t>If all is discourse and "text," then knowledge of the real world is superfluous; even physics becomes just another branch of cultural studies. If, moreover, all is rhetoric and language games, then internal logical consistency is superfluous too: a patina of theoretical sophistication serves equally well. Incomprehensibility becomes a virtue; allusions, metaphors, and puns substitute for evidence and logic.</w:t>
      </w:r>
      <w:r w:rsidRPr="00631DA4">
        <w:t xml:space="preserve"> My own article is, if anything, an extremely modest example of this well-established genre.  Politically, I'm angered because most (though not all) of this silliness is emanating from the self-proclaimed Left. We're witnessing here a profound historical volte-face. </w:t>
      </w:r>
      <w:r w:rsidRPr="00631DA4">
        <w:rPr>
          <w:rStyle w:val="StyleBoldUnderline"/>
        </w:rPr>
        <w:t xml:space="preserve">For most of the past two centuries, the Left has been identified with science and against obscurantism; we have believed that rational thought and the fearless analysis of objective reality (both natural and social) are incisive tools for combating the mystifications promoted by the powerful—not to mention being desirable human ends in their own right. The recent turn of many "progressive" or "leftist" academic humanists and social scientists toward one or another form of epistemic relativism betrays this worthy heritage and undermines the already fragile prospects for progressive social critique. Theorizing about "the social construction of reality" won't help us find an effective treatment for AIDS or devise strategies for preventing global warming. Nor can we combat false ideas in history, sociology, economics, and politics if we reject the notions of truth and falsity. </w:t>
      </w:r>
    </w:p>
    <w:p w:rsidR="00631DA4" w:rsidRPr="00631DA4" w:rsidRDefault="00631DA4" w:rsidP="000D7F35">
      <w:pPr>
        <w:pStyle w:val="Heading3"/>
      </w:pPr>
      <w:r w:rsidRPr="00631DA4">
        <w:lastRenderedPageBreak/>
        <w:t>Discourse – Perm Solves</w:t>
      </w:r>
    </w:p>
    <w:p w:rsidR="00631DA4" w:rsidRPr="00631DA4" w:rsidRDefault="00631DA4" w:rsidP="00631DA4">
      <w:pPr>
        <w:pStyle w:val="Heading4"/>
      </w:pPr>
      <w:r w:rsidRPr="00631DA4">
        <w:t>Changing representational practices hinders understanding of policy by overlooking questions of agency and material structures- perm solves</w:t>
      </w:r>
    </w:p>
    <w:p w:rsidR="00631DA4" w:rsidRPr="00631DA4" w:rsidRDefault="00631DA4" w:rsidP="00631DA4">
      <w:r w:rsidRPr="00631DA4">
        <w:rPr>
          <w:rStyle w:val="StyleStyleBold12pt"/>
        </w:rPr>
        <w:t>Tuathail ‘96</w:t>
      </w:r>
      <w:r w:rsidRPr="00631DA4">
        <w:t xml:space="preserve">  (Gearoid, Department of Georgraphy at Virginia Polytechnic Institute, Political Geography, 15(6-7), p. 664, science direct)</w:t>
      </w:r>
    </w:p>
    <w:p w:rsidR="00631DA4" w:rsidRPr="00631DA4" w:rsidRDefault="00631DA4" w:rsidP="00631DA4">
      <w:pPr>
        <w:rPr>
          <w:rStyle w:val="StyleBoldUnderline"/>
        </w:rPr>
      </w:pPr>
    </w:p>
    <w:p w:rsidR="00631DA4" w:rsidRPr="00631DA4" w:rsidRDefault="00631DA4" w:rsidP="00631DA4">
      <w:r w:rsidRPr="00631DA4">
        <w:rPr>
          <w:rStyle w:val="StyleBoldUnderline"/>
        </w:rPr>
        <w:t>While theoretical debates at academic conferences  are important to academics, the discourse and concerns of foreign-policy decision-  makers are quite different, so different that they constitute a distinctive</w:t>
      </w:r>
      <w:r w:rsidRPr="00631DA4">
        <w:t xml:space="preserve"> problem-  solving, theory-averse, </w:t>
      </w:r>
      <w:r w:rsidRPr="00631DA4">
        <w:rPr>
          <w:rStyle w:val="StyleBoldUnderline"/>
        </w:rPr>
        <w:t>policy-making subculture. There is a danger that academics  assume that the discourses they engage are more significant in the practice of foreign  policy and the exercise of power than they really are</w:t>
      </w:r>
      <w:r w:rsidRPr="00631DA4">
        <w:t>. This is not, however, to  minimize the obvious importance of academia as a general institutional structure  among many that sustain certain epistemic communities in particular states.  In general, I do not disagree with</w:t>
      </w:r>
      <w:r w:rsidRPr="00631DA4">
        <w:rPr>
          <w:rStyle w:val="StyleBoldUnderline"/>
        </w:rPr>
        <w:t xml:space="preserve"> Dalby’s</w:t>
      </w:r>
      <w:r w:rsidRPr="00631DA4">
        <w:t xml:space="preserve"> fourth point about politics and discourse  except to note that his </w:t>
      </w:r>
      <w:r w:rsidRPr="00631DA4">
        <w:rPr>
          <w:rStyle w:val="StyleBoldUnderline"/>
        </w:rPr>
        <w:t>statement-‘Precisely because reality could be represented in  particular ways</w:t>
      </w:r>
      <w:r w:rsidRPr="00631DA4">
        <w:t xml:space="preserve"> political decisions could be taken, troops and material moved and war  fought’-</w:t>
      </w:r>
      <w:r w:rsidRPr="00631DA4">
        <w:rPr>
          <w:rStyle w:val="StyleBoldUnderline"/>
        </w:rPr>
        <w:t>evades the important question of agency</w:t>
      </w:r>
      <w:r w:rsidRPr="00631DA4">
        <w:t xml:space="preserve"> that I noted in my review essay. </w:t>
      </w:r>
      <w:r w:rsidRPr="00631DA4">
        <w:rPr>
          <w:rStyle w:val="StyleBoldUnderline"/>
        </w:rPr>
        <w:t>The  assumption that it is representations that make action possible is inadequate by itself.  Political, military and economic structures, institutions, discursive networks and leadership are all crucial in explaining social action and should be theorized together with representational practices.</w:t>
      </w:r>
      <w:r w:rsidRPr="00631DA4">
        <w:t xml:space="preserve"> Both here and earlier, Dalby’s reasoning inclines  towards a form of idealism.  In response to Dalby’s fifth point (with its three subpoints), it is worth noting, first,  that his book is about the CPD, not the Reagan administration. He analyzes certain CPD  discourses, root the geographical reasoning practices of the Reagan administration nor  its public-policy reasoning on national security. Dalby’s book is narrowly textual; the  general contextuality of the Reagan administration is not dealt with. Second, let me  simply note that I find that the distinction between critical theorists and post-  structuralists is a little too rigidly and heroically drawn by Dalby and others. Third,  Dalby’s interpretation of the reconceptualization of national security in Moscow as  heavily influenced by dissident peace researchers in Europe is highly idealist, an  interpretation that ignores the structural and ideological crises facing the Soviet elite at  that time. Gorbachev’s reforms and his new security discourse were also strongly self-  interested, an ultimately futile attempt to save the Communist Party and a discredited  regime of power from disintegration.  The issues raised by Simon Dalby in his comment are important ones for all those  interested in the practice of critical geopolitics. While I agree with Dalby that questions  of discourse are extremely important ones for political geographers to engage, </w:t>
      </w:r>
      <w:r w:rsidRPr="00631DA4">
        <w:rPr>
          <w:rStyle w:val="StyleBoldUnderline"/>
        </w:rPr>
        <w:t>there is a danger of fetishizing this concern with discourse so that we neglect the institutional  and the sociological, the materialist and the cultural, the political and the geographical  contexts within which particular discursive strategies become significant.</w:t>
      </w:r>
      <w:r w:rsidRPr="00631DA4">
        <w:t xml:space="preserve"> Critical  geopolitics, in other words, should not be a prisoner of the sweeping ahistorical cant  that sometimes accompanies ‘poststructuralism nor convenient reading strategies like  the identity politics narrative; it needs to always be open to the patterned mess that is  human history.</w:t>
      </w:r>
    </w:p>
    <w:p w:rsidR="00631DA4" w:rsidRPr="00631DA4" w:rsidRDefault="00631DA4" w:rsidP="00631DA4"/>
    <w:p w:rsidR="00631DA4" w:rsidRPr="00631DA4" w:rsidRDefault="00631DA4" w:rsidP="00631DA4">
      <w:pPr>
        <w:pStyle w:val="Heading4"/>
      </w:pPr>
      <w:r w:rsidRPr="00631DA4">
        <w:t xml:space="preserve">Perm solves- analysis of the material and discursive is key </w:t>
      </w:r>
    </w:p>
    <w:p w:rsidR="00631DA4" w:rsidRPr="00631DA4" w:rsidRDefault="00631DA4" w:rsidP="00631DA4">
      <w:r w:rsidRPr="00631DA4">
        <w:rPr>
          <w:rStyle w:val="StyleStyleBold12pt"/>
        </w:rPr>
        <w:t>Cochran ’99</w:t>
      </w:r>
      <w:r w:rsidRPr="00631DA4">
        <w:t xml:space="preserve"> (Molly Cochran, Assistant Professor of International Affairs at the Georgia Institute of Technology, 1999 (Normative Theory in International Relations: A Pragmatic Approach, Published by Cambridge U. Press, ISBN 0521639654, p. 272)</w:t>
      </w:r>
    </w:p>
    <w:p w:rsidR="00631DA4" w:rsidRPr="00631DA4" w:rsidRDefault="00631DA4" w:rsidP="00631DA4"/>
    <w:p w:rsidR="00631DA4" w:rsidRPr="00631DA4" w:rsidRDefault="00631DA4" w:rsidP="00631DA4">
      <w:r w:rsidRPr="00631DA4">
        <w:t xml:space="preserve">To conclude this chapter, while modernist and postmodernist debates continue, while we are still unsure as to what we can legitimately </w:t>
      </w:r>
      <w:r w:rsidRPr="00631DA4">
        <w:rPr>
          <w:rStyle w:val="StyleBoldUnderline"/>
        </w:rPr>
        <w:t>identify as a feminist ethical/political concern, while we still are unclear about the relationship of discourse and experience, it is particularly important for feminists that we proceed with analysis of both the material (institutional and structural) as well as the discursive.  This holds</w:t>
      </w:r>
      <w:r w:rsidRPr="00631DA4">
        <w:t xml:space="preserve"> not only for feminists, but </w:t>
      </w:r>
      <w:r w:rsidRPr="00631DA4">
        <w:rPr>
          <w:rStyle w:val="StyleBoldUnderline"/>
        </w:rPr>
        <w:t xml:space="preserve">for all theorists oriented towards the goal of extending further moral inclusion in the present social sciences climate of epistemological uncertainty.  Important ethical/political concerns hang in the balance.  We cannot afford to wait for the meta-theoretical questions to be conclusively answered.  Those answers may be unavailable.  Nor can we wait for a credible vision of an alternative institutional order to appear before an emancipatory agenda can be kicked into gear.  Nor do we have before us a chicken and egg question of which comes first: sorting out the meta-theoretical issues or working out which practices </w:t>
      </w:r>
      <w:r w:rsidRPr="00631DA4">
        <w:rPr>
          <w:rStyle w:val="StyleBoldUnderline"/>
        </w:rPr>
        <w:lastRenderedPageBreak/>
        <w:t>contribute to a credible institutional vision.  The two questions can and should be pursued together, and can be, via moral imagination.  Imagination can help us think beyond discursive and material conditions which limit us, by pushing the boundaries of those limitations in though and examining what yields</w:t>
      </w:r>
      <w:r w:rsidRPr="00631DA4">
        <w:t>.  In this respect, I believe international ethics as pragmatic critique can be a useful ally to feminists and normative theorists generally.</w:t>
      </w:r>
    </w:p>
    <w:p w:rsidR="00631DA4" w:rsidRPr="00631DA4" w:rsidRDefault="00631DA4" w:rsidP="00631DA4"/>
    <w:p w:rsidR="00631DA4" w:rsidRPr="00631DA4" w:rsidRDefault="00631DA4" w:rsidP="000D7F35">
      <w:pPr>
        <w:pStyle w:val="Heading3"/>
      </w:pPr>
      <w:r w:rsidRPr="00631DA4">
        <w:lastRenderedPageBreak/>
        <w:t>Rejection Bad</w:t>
      </w:r>
    </w:p>
    <w:p w:rsidR="00631DA4" w:rsidRPr="00631DA4" w:rsidRDefault="00631DA4" w:rsidP="00631DA4">
      <w:pPr>
        <w:pStyle w:val="Heading4"/>
      </w:pPr>
      <w:r w:rsidRPr="00631DA4">
        <w:t xml:space="preserve">Rejecting the failed state category is epistemologically bankrupt – it ignores the realities of armed conflict within failing states. </w:t>
      </w:r>
    </w:p>
    <w:p w:rsidR="00631DA4" w:rsidRPr="00631DA4" w:rsidRDefault="00631DA4" w:rsidP="00631DA4">
      <w:r w:rsidRPr="00631DA4">
        <w:rPr>
          <w:rStyle w:val="StyleStyleBold12pt"/>
        </w:rPr>
        <w:t xml:space="preserve">Newman 9 </w:t>
      </w:r>
      <w:r w:rsidRPr="00631DA4">
        <w:t>EDWARD NEWMAN, Senior Lecturer in International Relations and former Deputy Head of the Department of Political Science and International Studies at the University of Birmingham. He is also an International Associate at the Center for Peace and Human Security, Institut d'Études Politiques de Paris. Newman was previously Director of Studies on Conflict and Security in the Peace and Governance Programme of the United Nations University in Tokyo.[1] He is the editor-in-chief of the journal Civil Wars, “Failed States and International Order: Constructing a Post-Westphalian World,” Contemporary Security Policy, Vol.30, No.3 (December 2009), pp.421–443</w:t>
      </w:r>
    </w:p>
    <w:p w:rsidR="00631DA4" w:rsidRPr="00631DA4" w:rsidRDefault="00631DA4" w:rsidP="00631DA4"/>
    <w:p w:rsidR="00631DA4" w:rsidRPr="00631DA4" w:rsidRDefault="00631DA4" w:rsidP="00631DA4">
      <w:r w:rsidRPr="00631DA4">
        <w:t xml:space="preserve">The empirical debate on failed states and their significance – whether their security¶ implications constitute a post-Westphalian reality – is inconclusive, and it certainly¶ cannot be resolved here. The debate is characterized by different definitions and indicators¶ of failed states, and the security impacts vary and are anecdotal. A range of¶ different empirical rankings feature the same approximately 40 states as weak, in¶ varying degrees, and displaying some or all of the pathologies associated with this¶ condition. They are also generally dependent upon international aid and assistance.¶ A far smaller number of states approach the condition of ‘failed’. </w:t>
      </w:r>
      <w:r w:rsidRPr="00631DA4">
        <w:rPr>
          <w:rStyle w:val="StyleBoldUnderline"/>
        </w:rPr>
        <w:t>Nevertheless,</w:t>
      </w:r>
      <w:r w:rsidRPr="00631DA4">
        <w:rPr>
          <w:rStyle w:val="StyleStyleBold12pt"/>
        </w:rPr>
        <w:t>¶</w:t>
      </w:r>
      <w:r w:rsidRPr="00631DA4">
        <w:rPr>
          <w:rStyle w:val="StyleBoldUnderline"/>
        </w:rPr>
        <w:t xml:space="preserve"> this number of weak and potentially failed states is significant enough in itself to represent</w:t>
      </w:r>
      <w:r w:rsidRPr="00631DA4">
        <w:rPr>
          <w:rStyle w:val="StyleStyleBold12pt"/>
        </w:rPr>
        <w:t>¶</w:t>
      </w:r>
      <w:r w:rsidRPr="00631DA4">
        <w:rPr>
          <w:rStyle w:val="StyleBoldUnderline"/>
        </w:rPr>
        <w:t xml:space="preserve"> a challenge to the Westphalian ontology – or rather, to indicate that the Westphalian</w:t>
      </w:r>
      <w:r w:rsidRPr="00631DA4">
        <w:rPr>
          <w:rStyle w:val="StyleStyleBold12pt"/>
        </w:rPr>
        <w:t>¶</w:t>
      </w:r>
      <w:r w:rsidRPr="00631DA4">
        <w:rPr>
          <w:rStyle w:val="StyleBoldUnderline"/>
        </w:rPr>
        <w:t xml:space="preserve"> model is not and perhaps never was representative of the reality of securit</w:t>
      </w:r>
      <w:r w:rsidRPr="00631DA4">
        <w:t>y¶ and insecurity for much of the world. They defy the idea of an international¶ system of two hundred or so autonomous, viable states in control of their territory¶ and borders, and they defy the idea of the entirety of the world being divided¶ amongst and covered by sovereign authorities</w:t>
      </w:r>
      <w:r w:rsidRPr="00631DA4">
        <w:rPr>
          <w:rStyle w:val="StyleBoldUnderline"/>
        </w:rPr>
        <w:t>. Mainstream international relations</w:t>
      </w:r>
      <w:r w:rsidRPr="00631DA4">
        <w:rPr>
          <w:rStyle w:val="StyleStyleBold12pt"/>
        </w:rPr>
        <w:t>¶</w:t>
      </w:r>
      <w:r w:rsidRPr="00631DA4">
        <w:rPr>
          <w:rStyle w:val="StyleBoldUnderline"/>
        </w:rPr>
        <w:t xml:space="preserve"> theories and approaches to international security premised upon these conventional</w:t>
      </w:r>
      <w:r w:rsidRPr="00631DA4">
        <w:rPr>
          <w:rStyle w:val="StyleStyleBold12pt"/>
        </w:rPr>
        <w:t>¶</w:t>
      </w:r>
      <w:r w:rsidRPr="00631DA4">
        <w:rPr>
          <w:rStyle w:val="StyleBoldUnderline"/>
        </w:rPr>
        <w:t xml:space="preserve"> assumptions are therefore clearly missing a significant amount of the reality of the</w:t>
      </w:r>
      <w:r w:rsidRPr="00631DA4">
        <w:rPr>
          <w:rStyle w:val="StyleStyleBold12pt"/>
        </w:rPr>
        <w:t>¶</w:t>
      </w:r>
      <w:r w:rsidRPr="00631DA4">
        <w:rPr>
          <w:rStyle w:val="StyleBoldUnderline"/>
        </w:rPr>
        <w:t xml:space="preserve"> world. Weak or failed states may not necessarily represent a viable category in themselves,</w:t>
      </w:r>
      <w:r w:rsidRPr="00631DA4">
        <w:rPr>
          <w:rStyle w:val="StyleStyleBold12pt"/>
        </w:rPr>
        <w:t>¶</w:t>
      </w:r>
      <w:r w:rsidRPr="00631DA4">
        <w:rPr>
          <w:rStyle w:val="StyleBoldUnderline"/>
        </w:rPr>
        <w:t xml:space="preserve"> given their enormous diversity and the analytical imprecision of the concept.</w:t>
      </w:r>
      <w:r w:rsidRPr="00631DA4">
        <w:rPr>
          <w:rStyle w:val="StyleStyleBold12pt"/>
        </w:rPr>
        <w:t>¶</w:t>
      </w:r>
      <w:r w:rsidRPr="00631DA4">
        <w:rPr>
          <w:rStyle w:val="StyleBoldUnderline"/>
        </w:rPr>
        <w:t xml:space="preserve"> Yet the fact that a significant number of states do not live up to the Westphalian</w:t>
      </w:r>
      <w:r w:rsidRPr="00631DA4">
        <w:rPr>
          <w:rStyle w:val="StyleStyleBold12pt"/>
        </w:rPr>
        <w:t>¶</w:t>
      </w:r>
      <w:r w:rsidRPr="00631DA4">
        <w:rPr>
          <w:rStyle w:val="StyleBoldUnderline"/>
        </w:rPr>
        <w:t xml:space="preserve"> model – even if there is not a satisfactory definition of this excluded other – is</w:t>
      </w:r>
      <w:r w:rsidRPr="00631DA4">
        <w:rPr>
          <w:rStyle w:val="StyleStyleBold12pt"/>
        </w:rPr>
        <w:t>¶</w:t>
      </w:r>
      <w:r w:rsidRPr="00631DA4">
        <w:rPr>
          <w:rStyle w:val="StyleBoldUnderline"/>
        </w:rPr>
        <w:t xml:space="preserve"> surely a challenge to the Westphalian construction</w:t>
      </w:r>
      <w:r w:rsidRPr="00631DA4">
        <w:t xml:space="preserve">. Irrespective of whether this is¶ new, the construction of the legalist Westphalian model is fundamentally under¶ challenge. </w:t>
      </w:r>
      <w:r w:rsidRPr="00631DA4">
        <w:rPr>
          <w:rStyle w:val="StyleBoldUnderline"/>
        </w:rPr>
        <w:t>In terms of the experience of insecurity and armed violence in the late 20th and</w:t>
      </w:r>
      <w:r w:rsidRPr="00631DA4">
        <w:rPr>
          <w:rStyle w:val="StyleStyleBold12pt"/>
        </w:rPr>
        <w:t>¶</w:t>
      </w:r>
      <w:r w:rsidRPr="00631DA4">
        <w:rPr>
          <w:rStyle w:val="StyleBoldUnderline"/>
        </w:rPr>
        <w:t xml:space="preserve"> early 21st century</w:t>
      </w:r>
      <w:r w:rsidRPr="00631DA4">
        <w:t xml:space="preserve">, again there appears to be a post-Westphalian reality. </w:t>
      </w:r>
      <w:r w:rsidRPr="00631DA4">
        <w:rPr>
          <w:rStyle w:val="StyleBoldUnderline"/>
        </w:rPr>
        <w:t>The absolute</w:t>
      </w:r>
      <w:r w:rsidRPr="00631DA4">
        <w:rPr>
          <w:rStyle w:val="StyleStyleBold12pt"/>
        </w:rPr>
        <w:t>¶</w:t>
      </w:r>
      <w:r w:rsidRPr="00631DA4">
        <w:rPr>
          <w:rStyle w:val="StyleBoldUnderline"/>
        </w:rPr>
        <w:t xml:space="preserve"> numbers of civil wars and situations of generalized violence in collapsing states is,</w:t>
      </w:r>
      <w:r w:rsidRPr="00631DA4">
        <w:rPr>
          <w:rStyle w:val="StyleStyleBold12pt"/>
        </w:rPr>
        <w:t>¶</w:t>
      </w:r>
      <w:r w:rsidRPr="00631DA4">
        <w:rPr>
          <w:rStyle w:val="StyleBoldUnderline"/>
        </w:rPr>
        <w:t xml:space="preserve"> and has generally been, much higher than conventional inter-state wars.</w:t>
      </w:r>
      <w:r w:rsidRPr="00631DA4">
        <w:t xml:space="preserve"> </w:t>
      </w:r>
      <w:r w:rsidRPr="00631DA4">
        <w:rPr>
          <w:rStyle w:val="StyleBoldUnderline"/>
        </w:rPr>
        <w:t>The</w:t>
      </w:r>
      <w:r w:rsidRPr="00631DA4">
        <w:rPr>
          <w:rStyle w:val="StyleStyleBold12pt"/>
        </w:rPr>
        <w:t>¶</w:t>
      </w:r>
      <w:r w:rsidRPr="00631DA4">
        <w:rPr>
          <w:rStyle w:val="StyleBoldUnderline"/>
        </w:rPr>
        <w:t xml:space="preserve"> number of people killed or forcibly displaced by civil wars since the end of the</w:t>
      </w:r>
      <w:r w:rsidRPr="00631DA4">
        <w:rPr>
          <w:rStyle w:val="StyleStyleBold12pt"/>
        </w:rPr>
        <w:t>¶</w:t>
      </w:r>
      <w:r w:rsidRPr="00631DA4">
        <w:rPr>
          <w:rStyle w:val="StyleBoldUnderline"/>
        </w:rPr>
        <w:t xml:space="preserve"> Second World War has dwarfed those victimized in inter-state wars</w:t>
      </w:r>
      <w:r w:rsidRPr="00631DA4">
        <w:t xml:space="preserve">. Of course,¶ this does not in itself undermine the Westphalian model of international security,¶ or mainstream IR approaches that are preoccupied with inter-state security and insecurity.¶ As the neorealists would argue, they are not aiming to describe everything¶ about the international system, just the most important aspects.38 </w:t>
      </w:r>
      <w:r w:rsidRPr="00631DA4">
        <w:rPr>
          <w:rStyle w:val="StyleBoldUnderline"/>
        </w:rPr>
        <w:t>Yet surely the</w:t>
      </w:r>
      <w:r w:rsidRPr="00631DA4">
        <w:rPr>
          <w:rStyle w:val="StyleStyleBold12pt"/>
        </w:rPr>
        <w:t>¶</w:t>
      </w:r>
      <w:r w:rsidRPr="00631DA4">
        <w:rPr>
          <w:rStyle w:val="StyleBoldUnderline"/>
        </w:rPr>
        <w:t xml:space="preserve"> reality of armed conflict – predominantly inside (failing) states rather than between</w:t>
      </w:r>
      <w:r w:rsidRPr="00631DA4">
        <w:rPr>
          <w:rStyle w:val="StyleStyleBold12pt"/>
        </w:rPr>
        <w:t>¶</w:t>
      </w:r>
      <w:r w:rsidRPr="00631DA4">
        <w:rPr>
          <w:rStyle w:val="StyleBoldUnderline"/>
        </w:rPr>
        <w:t xml:space="preserve"> states – is a challenge to the Westphalian model, even if die-hard neorealists can</w:t>
      </w:r>
      <w:r w:rsidRPr="00631DA4">
        <w:rPr>
          <w:rStyle w:val="StyleStyleBold12pt"/>
        </w:rPr>
        <w:t>¶</w:t>
      </w:r>
      <w:r w:rsidRPr="00631DA4">
        <w:rPr>
          <w:rStyle w:val="StyleBoldUnderline"/>
        </w:rPr>
        <w:t xml:space="preserve"> skirt around this</w:t>
      </w:r>
      <w:r w:rsidRPr="00631DA4">
        <w:t>.</w:t>
      </w:r>
    </w:p>
    <w:p w:rsidR="00631DA4" w:rsidRPr="00631DA4" w:rsidRDefault="00631DA4" w:rsidP="000D7F35">
      <w:pPr>
        <w:pStyle w:val="Heading3"/>
      </w:pPr>
      <w:r w:rsidRPr="00631DA4">
        <w:lastRenderedPageBreak/>
        <w:t xml:space="preserve">Antiblackness Counter - K of Failed States K </w:t>
      </w:r>
    </w:p>
    <w:p w:rsidR="00631DA4" w:rsidRPr="00631DA4" w:rsidRDefault="00631DA4" w:rsidP="00631DA4">
      <w:pPr>
        <w:pStyle w:val="Heading4"/>
      </w:pPr>
      <w:r w:rsidRPr="00631DA4">
        <w:t xml:space="preserve">Critiquing failed states discourse from the perspective of the global south or the third world begins outside of the context of antiblackness – this ignores how failed states discourse implicates Africa specifically. </w:t>
      </w:r>
    </w:p>
    <w:p w:rsidR="00631DA4" w:rsidRPr="00631DA4" w:rsidRDefault="00631DA4" w:rsidP="00631DA4">
      <w:pPr>
        <w:pStyle w:val="Heading4"/>
      </w:pPr>
      <w:r w:rsidRPr="00631DA4">
        <w:t>Sium 12</w:t>
      </w:r>
    </w:p>
    <w:p w:rsidR="00631DA4" w:rsidRPr="00631DA4" w:rsidRDefault="00631DA4" w:rsidP="00631DA4">
      <w:r w:rsidRPr="00631DA4">
        <w:t>Aman Sium is a researcher from the University of Toronto. Borderlands E-Journal, “From Starving Child to Rebel Pirate: The West’s New Imagery of a ‘Failed’ Somalia” // July 13 2013 SC</w:t>
      </w:r>
    </w:p>
    <w:p w:rsidR="00631DA4" w:rsidRPr="00631DA4" w:rsidRDefault="00631DA4" w:rsidP="00631DA4">
      <w:pPr>
        <w:rPr>
          <w:rStyle w:val="StyleBoldUnderline"/>
        </w:rPr>
      </w:pPr>
      <w:r w:rsidRPr="00631DA4">
        <w:rPr>
          <w:rStyle w:val="StyleBoldUnderline"/>
        </w:rPr>
        <w:t>Blackness</w:t>
      </w:r>
      <w:r w:rsidRPr="00631DA4">
        <w:t xml:space="preserve"> – defined in this instance as a set of aberrations and body ¶ politics born from the white supremacist imaginary – </w:t>
      </w:r>
      <w:r w:rsidRPr="00631DA4">
        <w:rPr>
          <w:rStyle w:val="StyleBoldUnderline"/>
        </w:rPr>
        <w:t>is</w:t>
      </w:r>
      <w:r w:rsidRPr="00631DA4">
        <w:t xml:space="preserve"> deemed </w:t>
      </w:r>
      <w:r w:rsidRPr="00631DA4">
        <w:rPr>
          <w:rStyle w:val="StyleBoldUnderline"/>
        </w:rPr>
        <w:t>¶ especially vulnerable to Western narratives of disease and collapse. If ¶ we consider how the discourse intersects with racial geographies, we ¶ see that of the 35 states the Fund for Peace considers to be either ¶ ‘failed’ or under immediate threat of ‘failure’, all are in the South and ¶ 22 are in Africa</w:t>
      </w:r>
      <w:r w:rsidRPr="00631DA4">
        <w:t xml:space="preserve"> (Fund for Peace, 2012</w:t>
      </w:r>
      <w:r w:rsidRPr="00631DA4">
        <w:rPr>
          <w:rStyle w:val="StyleBoldUnderline"/>
        </w:rPr>
        <w:t>). Using the example of ¶ HIV/AIDS in Africa,</w:t>
      </w:r>
      <w:r w:rsidRPr="00631DA4">
        <w:t xml:space="preserve"> Jared </w:t>
      </w:r>
      <w:r w:rsidRPr="00631DA4">
        <w:rPr>
          <w:rStyle w:val="StyleBoldUnderline"/>
        </w:rPr>
        <w:t>Sexton makes the argument that epidemic ¶ has become synonymous with Africa’s blackness, to the point where ¶ the two have become mutually generative</w:t>
      </w:r>
      <w:r w:rsidRPr="00631DA4">
        <w:t xml:space="preserve"> (Sexton, 2008, 242). </w:t>
      </w:r>
      <w:r w:rsidRPr="00631DA4">
        <w:rPr>
          <w:rStyle w:val="StyleBoldUnderline"/>
        </w:rPr>
        <w:t>This is ¶ the result of a denied past by which Africa has been historicized as ¶ always without – health, civilization, humanity, governance etc. – and ¶ an already contaminated future in which the world will undergo a ¶ ‘globalization without Africa, a multiracialism without blacks’</w:t>
      </w:r>
      <w:r w:rsidRPr="00631DA4">
        <w:t xml:space="preserve"> (Sexton, ¶ 2008, 244). </w:t>
      </w:r>
      <w:r w:rsidRPr="00631DA4">
        <w:rPr>
          <w:rStyle w:val="StyleBoldUnderline"/>
        </w:rPr>
        <w:t>If the West’s increasingly militarized engagement with ¶ Gulf states in the post 9/11 era is the result of a clash of civilizations, ¶ then Africa, both before and after 9/11, is still incapable of achieving ¶ civilization at all. ¶ From the colonial perspective, Africa is always ‘a mixture of the halfcreated and the incomplete’</w:t>
      </w:r>
      <w:r w:rsidRPr="00631DA4">
        <w:t xml:space="preserve"> (Mbembe, 2001, 3). </w:t>
      </w:r>
      <w:r w:rsidRPr="00631DA4">
        <w:rPr>
          <w:rStyle w:val="StyleBoldUnderline"/>
        </w:rPr>
        <w:t>The very logic of ¶ colonialism was to render Africa’s sense of historical memory ¶ incomplete.</w:t>
      </w:r>
      <w:r w:rsidRPr="00631DA4">
        <w:t xml:space="preserve"> The benefits of this strategy are clear. When </w:t>
      </w:r>
      <w:r w:rsidRPr="00631DA4">
        <w:rPr>
          <w:rStyle w:val="StyleBoldUnderline"/>
        </w:rPr>
        <w:t>you control a ¶ people’s history you control their relationship to the past, sense of self ¶ worth and capability in the present, and the possibilities and ¶ limitations by which they imagine the future. In short, you control their ¶ understanding of self in relation to humanity.</w:t>
      </w:r>
      <w:r w:rsidRPr="00631DA4">
        <w:t xml:space="preserve"> In this way we should ¶ understand history and humanity as being relationally linked, so that </w:t>
      </w:r>
      <w:r w:rsidRPr="00631DA4">
        <w:rPr>
          <w:rStyle w:val="StyleBoldUnderline"/>
        </w:rPr>
        <w:t>¶ ‘the greater appreciation you have of your history, the greater the ¶ grasp and appreciation of your humanity’</w:t>
      </w:r>
      <w:r w:rsidRPr="00631DA4">
        <w:t xml:space="preserve"> (Karenga, 1987, 21). Fanon ¶ speaks of this logic in relation to Africa: ¶ </w:t>
      </w:r>
      <w:r w:rsidRPr="00631DA4">
        <w:rPr>
          <w:rStyle w:val="StyleBoldUnderline"/>
        </w:rPr>
        <w:t>Colonialism is not satisfied merely with holding a people in its grip ¶ and emptying the native’s brain of all form and content. By a kind of ¶ perverted logic, it turns to the past of the oppressed people, and ¶ distorts, disfigures, and destroys it. This work of devaluing pre- colonial history takes on a dialectical significance today.</w:t>
      </w:r>
      <w:r w:rsidRPr="00631DA4">
        <w:t xml:space="preserve"> (Fanon, ¶ 1963, 210)¶ In </w:t>
      </w:r>
      <w:r w:rsidRPr="00631DA4">
        <w:rPr>
          <w:rStyle w:val="StyleBoldUnderline"/>
        </w:rPr>
        <w:t>the West’s perverted logic of denial, Africa, as a result of the global ¶ perniciousness of anti-black racism, was always denied the capability ¶ of succeeding in the modern world.</w:t>
      </w:r>
      <w:r w:rsidRPr="00631DA4">
        <w:t xml:space="preserve"> </w:t>
      </w:r>
      <w:r w:rsidRPr="00631DA4">
        <w:rPr>
          <w:rStyle w:val="StyleBoldUnderline"/>
        </w:rPr>
        <w:t>Whereas other Southern nationstates, even if they stand little chance at achieving eurocentric ¶ modernity through nation-state building, are at least granted the ¶ chance. For this reason critiquing ‘failed statism’ from the perspective ¶ of Third World solidarity or the North/South divide is limiting. Since the ¶ discourse is disproportionately unleashed on Africa in general and ¶ Somalia in particular.</w:t>
      </w:r>
    </w:p>
    <w:p w:rsidR="00631DA4" w:rsidRPr="00631DA4" w:rsidRDefault="00631DA4" w:rsidP="00631DA4"/>
    <w:p w:rsidR="00631DA4" w:rsidRPr="00631DA4" w:rsidRDefault="00631DA4" w:rsidP="00631DA4"/>
    <w:p w:rsidR="000022F2" w:rsidRPr="00D17C4E" w:rsidRDefault="000022F2" w:rsidP="00D17C4E"/>
    <w:sectPr w:rsidR="000022F2" w:rsidRPr="00D17C4E" w:rsidSect="00502157">
      <w:pgSz w:w="12240" w:h="15840"/>
      <w:pgMar w:top="720" w:right="576" w:bottom="720" w:left="576"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80D96" w:rsidRDefault="00C80D96" w:rsidP="005F5576">
      <w:r>
        <w:separator/>
      </w:r>
    </w:p>
  </w:endnote>
  <w:endnote w:type="continuationSeparator" w:id="0">
    <w:p w:rsidR="00C80D96" w:rsidRDefault="00C80D96"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80D96" w:rsidRDefault="00C80D96" w:rsidP="005F5576">
      <w:r>
        <w:separator/>
      </w:r>
    </w:p>
  </w:footnote>
  <w:footnote w:type="continuationSeparator" w:id="0">
    <w:p w:rsidR="00C80D96" w:rsidRDefault="00C80D96"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1DA4"/>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D7F35"/>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17BB"/>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1DA4"/>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9F70CE"/>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0D96"/>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06E6"/>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5:docId w15:val="{FEB29000-8A9F-4C82-A3F4-07D7D82BF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2A17BB"/>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2A17B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2A17BB"/>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2A17B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2A17BB"/>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2A17B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A17BB"/>
  </w:style>
  <w:style w:type="character" w:customStyle="1" w:styleId="Heading1Char">
    <w:name w:val="Heading 1 Char"/>
    <w:aliases w:val="Pocket Char"/>
    <w:basedOn w:val="DefaultParagraphFont"/>
    <w:link w:val="Heading1"/>
    <w:uiPriority w:val="1"/>
    <w:rsid w:val="002A17BB"/>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2A17BB"/>
    <w:rPr>
      <w:rFonts w:ascii="Calibri" w:eastAsiaTheme="majorEastAsia" w:hAnsi="Calibri" w:cstheme="majorBidi"/>
      <w:b/>
      <w:bCs/>
      <w:sz w:val="44"/>
      <w:szCs w:val="26"/>
      <w:u w:val="double"/>
    </w:rPr>
  </w:style>
  <w:style w:type="character" w:styleId="Emphasis">
    <w:name w:val="Emphasis"/>
    <w:basedOn w:val="DefaultParagraphFont"/>
    <w:uiPriority w:val="7"/>
    <w:qFormat/>
    <w:rsid w:val="002A17BB"/>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2A17BB"/>
    <w:rPr>
      <w:b/>
      <w:bCs/>
    </w:rPr>
  </w:style>
  <w:style w:type="character" w:customStyle="1" w:styleId="Heading3Char">
    <w:name w:val="Heading 3 Char"/>
    <w:aliases w:val="Block Char"/>
    <w:basedOn w:val="DefaultParagraphFont"/>
    <w:link w:val="Heading3"/>
    <w:uiPriority w:val="3"/>
    <w:rsid w:val="002A17BB"/>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2A17BB"/>
    <w:rPr>
      <w:b/>
      <w:bCs/>
      <w:sz w:val="22"/>
      <w:u w:val="single"/>
    </w:rPr>
  </w:style>
  <w:style w:type="character" w:customStyle="1" w:styleId="StyleStyleBold12pt">
    <w:name w:val="Style Style Bold + 12 pt"/>
    <w:aliases w:val="Cite"/>
    <w:basedOn w:val="StyleBold"/>
    <w:uiPriority w:val="5"/>
    <w:qFormat/>
    <w:rsid w:val="002A17BB"/>
    <w:rPr>
      <w:b/>
      <w:bCs/>
      <w:sz w:val="26"/>
      <w:u w:val="none"/>
    </w:rPr>
  </w:style>
  <w:style w:type="paragraph" w:styleId="Header">
    <w:name w:val="header"/>
    <w:basedOn w:val="Normal"/>
    <w:link w:val="HeaderChar"/>
    <w:uiPriority w:val="99"/>
    <w:semiHidden/>
    <w:rsid w:val="002A17BB"/>
    <w:pPr>
      <w:tabs>
        <w:tab w:val="center" w:pos="4680"/>
        <w:tab w:val="right" w:pos="9360"/>
      </w:tabs>
    </w:pPr>
  </w:style>
  <w:style w:type="character" w:customStyle="1" w:styleId="HeaderChar">
    <w:name w:val="Header Char"/>
    <w:basedOn w:val="DefaultParagraphFont"/>
    <w:link w:val="Header"/>
    <w:uiPriority w:val="99"/>
    <w:semiHidden/>
    <w:rsid w:val="002A17BB"/>
    <w:rPr>
      <w:rFonts w:ascii="Calibri" w:hAnsi="Calibri" w:cs="Calibri"/>
    </w:rPr>
  </w:style>
  <w:style w:type="paragraph" w:styleId="Footer">
    <w:name w:val="footer"/>
    <w:basedOn w:val="Normal"/>
    <w:link w:val="FooterChar"/>
    <w:uiPriority w:val="99"/>
    <w:semiHidden/>
    <w:rsid w:val="002A17BB"/>
    <w:pPr>
      <w:tabs>
        <w:tab w:val="center" w:pos="4680"/>
        <w:tab w:val="right" w:pos="9360"/>
      </w:tabs>
    </w:pPr>
  </w:style>
  <w:style w:type="character" w:customStyle="1" w:styleId="FooterChar">
    <w:name w:val="Footer Char"/>
    <w:basedOn w:val="DefaultParagraphFont"/>
    <w:link w:val="Footer"/>
    <w:uiPriority w:val="99"/>
    <w:semiHidden/>
    <w:rsid w:val="002A17BB"/>
    <w:rPr>
      <w:rFonts w:ascii="Calibri" w:hAnsi="Calibri" w:cs="Calibri"/>
    </w:rPr>
  </w:style>
  <w:style w:type="character" w:styleId="Hyperlink">
    <w:name w:val="Hyperlink"/>
    <w:basedOn w:val="DefaultParagraphFont"/>
    <w:uiPriority w:val="99"/>
    <w:semiHidden/>
    <w:rsid w:val="002A17BB"/>
    <w:rPr>
      <w:color w:val="auto"/>
      <w:u w:val="none"/>
    </w:rPr>
  </w:style>
  <w:style w:type="character" w:styleId="FollowedHyperlink">
    <w:name w:val="FollowedHyperlink"/>
    <w:basedOn w:val="DefaultParagraphFont"/>
    <w:uiPriority w:val="99"/>
    <w:semiHidden/>
    <w:rsid w:val="002A17BB"/>
    <w:rPr>
      <w:color w:val="auto"/>
      <w:u w:val="none"/>
    </w:rPr>
  </w:style>
  <w:style w:type="character" w:customStyle="1" w:styleId="Heading4Char">
    <w:name w:val="Heading 4 Char"/>
    <w:aliases w:val="Tag Char"/>
    <w:basedOn w:val="DefaultParagraphFont"/>
    <w:link w:val="Heading4"/>
    <w:uiPriority w:val="4"/>
    <w:rsid w:val="002A17BB"/>
    <w:rPr>
      <w:rFonts w:ascii="Calibri" w:eastAsiaTheme="majorEastAsia" w:hAnsi="Calibri" w:cstheme="majorBidi"/>
      <w:b/>
      <w:bCs/>
      <w:iCs/>
      <w:sz w:val="26"/>
    </w:rPr>
  </w:style>
  <w:style w:type="paragraph" w:styleId="BalloonText">
    <w:name w:val="Balloon Text"/>
    <w:basedOn w:val="Normal"/>
    <w:link w:val="BalloonTextChar"/>
    <w:uiPriority w:val="99"/>
    <w:semiHidden/>
    <w:rsid w:val="00631DA4"/>
    <w:rPr>
      <w:rFonts w:ascii="Tahoma" w:hAnsi="Tahoma" w:cs="Tahoma"/>
      <w:sz w:val="16"/>
      <w:szCs w:val="16"/>
    </w:rPr>
  </w:style>
  <w:style w:type="character" w:customStyle="1" w:styleId="BalloonTextChar">
    <w:name w:val="Balloon Text Char"/>
    <w:basedOn w:val="DefaultParagraphFont"/>
    <w:link w:val="BalloonText"/>
    <w:uiPriority w:val="99"/>
    <w:semiHidden/>
    <w:rsid w:val="00631DA4"/>
    <w:rPr>
      <w:rFonts w:ascii="Tahoma" w:hAnsi="Tahoma" w:cs="Tahoma"/>
      <w:sz w:val="16"/>
      <w:szCs w:val="16"/>
    </w:rPr>
  </w:style>
  <w:style w:type="character" w:customStyle="1" w:styleId="Box">
    <w:name w:val="Box"/>
    <w:basedOn w:val="DefaultParagraphFont"/>
    <w:uiPriority w:val="1"/>
    <w:rsid w:val="00631DA4"/>
    <w:rPr>
      <w:rFonts w:ascii="Times New Roman" w:hAnsi="Times New Roman"/>
      <w:b/>
      <w:sz w:val="20"/>
      <w:u w:val="single"/>
      <w:bdr w:val="single" w:sz="4"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ics.si.edu/subsites/ccpdc/pubs/di/di.htm"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dx.doi.org/10.1080/09692290701869688"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tandfonline.com/doi/pdf/10.1080/01436597.2010.518749"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www.e-ir.info/2012/12/07/is-failed-state-a-useless-term/" TargetMode="Externa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ndal\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6E50A5A5-0147-4092-B1FD-0A633E477F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53</Pages>
  <Words>24477</Words>
  <Characters>139524</Characters>
  <Application>Microsoft Office Word</Application>
  <DocSecurity>0</DocSecurity>
  <Lines>1162</Lines>
  <Paragraphs>327</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163674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kendal kaut</dc:creator>
  <cp:keywords/>
  <dc:description/>
  <cp:lastModifiedBy>kendal kaut</cp:lastModifiedBy>
  <cp:revision>2</cp:revision>
  <dcterms:created xsi:type="dcterms:W3CDTF">2013-07-14T21:07:00Z</dcterms:created>
  <dcterms:modified xsi:type="dcterms:W3CDTF">2013-07-14T21:07:00Z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