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94A" w:rsidRPr="001E1260" w:rsidRDefault="0097594A" w:rsidP="0097594A">
      <w:pPr>
        <w:pStyle w:val="Heading2"/>
      </w:pPr>
      <w:bookmarkStart w:id="0" w:name="_Toc171582779"/>
      <w:r w:rsidRPr="001E1260">
        <w:t>***</w:t>
      </w:r>
      <w:r>
        <w:t>Warming Bad—</w:t>
      </w:r>
      <w:r w:rsidRPr="001E1260">
        <w:t>Answers To</w:t>
      </w:r>
      <w:bookmarkEnd w:id="0"/>
    </w:p>
    <w:p w:rsidR="0097594A" w:rsidRPr="001E1260" w:rsidRDefault="0097594A" w:rsidP="0097594A">
      <w:pPr>
        <w:rPr>
          <w:rFonts w:cs="Times New Roman"/>
        </w:rPr>
      </w:pPr>
    </w:p>
    <w:p w:rsidR="0097594A" w:rsidRPr="001E1260" w:rsidRDefault="0097594A" w:rsidP="0097594A">
      <w:pPr>
        <w:rPr>
          <w:rFonts w:cs="Times New Roman"/>
        </w:rPr>
      </w:pPr>
    </w:p>
    <w:p w:rsidR="0097594A" w:rsidRPr="001E1260" w:rsidRDefault="0097594A" w:rsidP="0097594A">
      <w:pPr>
        <w:pStyle w:val="Heading3"/>
      </w:pPr>
      <w:bookmarkStart w:id="1" w:name="_Toc171582780"/>
      <w:r w:rsidRPr="001E1260">
        <w:lastRenderedPageBreak/>
        <w:t>AT: Warming Inevitable – Too Much Co2</w:t>
      </w:r>
      <w:bookmarkEnd w:id="1"/>
      <w:r w:rsidRPr="001E1260">
        <w:t xml:space="preserve"> </w:t>
      </w:r>
    </w:p>
    <w:p w:rsidR="0097594A" w:rsidRPr="001E1260" w:rsidRDefault="0097594A" w:rsidP="0097594A">
      <w:pPr>
        <w:pStyle w:val="Heading4"/>
      </w:pPr>
      <w:r w:rsidRPr="001E1260">
        <w:t>Not inevitable – cuts solve</w:t>
      </w:r>
    </w:p>
    <w:p w:rsidR="0097594A" w:rsidRPr="001E1260" w:rsidRDefault="0097594A" w:rsidP="0097594A">
      <w:pPr>
        <w:rPr>
          <w:rStyle w:val="StyleStyleBold12pt"/>
          <w:rFonts w:cs="Times New Roman"/>
        </w:rPr>
      </w:pPr>
      <w:r w:rsidRPr="001E1260">
        <w:rPr>
          <w:rStyle w:val="StyleStyleBold12pt"/>
          <w:rFonts w:cs="Times New Roman"/>
        </w:rPr>
        <w:t>Somerville 11 – Professor of Oceanography @ UCSD</w:t>
      </w:r>
    </w:p>
    <w:p w:rsidR="0097594A" w:rsidRPr="001E1260" w:rsidRDefault="0097594A" w:rsidP="0097594A">
      <w:pPr>
        <w:rPr>
          <w:rFonts w:cs="Times New Roman"/>
        </w:rPr>
      </w:pPr>
      <w:r w:rsidRPr="001E1260">
        <w:rPr>
          <w:rFonts w:cs="Times New Roman"/>
        </w:rPr>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97594A" w:rsidRPr="001E1260" w:rsidRDefault="0097594A" w:rsidP="0097594A">
      <w:pPr>
        <w:pStyle w:val="card"/>
      </w:pPr>
      <w:r w:rsidRPr="001E1260">
        <w:t xml:space="preserve">Thus, </w:t>
      </w:r>
      <w:r w:rsidRPr="001E1260">
        <w:rPr>
          <w:rStyle w:val="StyleBoldUnderline"/>
        </w:rPr>
        <w:t xml:space="preserve">atmospheric CO2 concentrations are already at levels predicted to lead to global warming of between 2.0 and 2.4C. The conclusion from both the IPCC and subsequent analyses is blunt and stark - </w:t>
      </w:r>
      <w:r w:rsidRPr="001E1260">
        <w:rPr>
          <w:rStyle w:val="StyleBoldUnderline"/>
          <w:b/>
        </w:rPr>
        <w:t>immediate and dramatic emission reductions</w:t>
      </w:r>
      <w:r w:rsidRPr="001E1260">
        <w:rPr>
          <w:rStyle w:val="StyleBoldUnderline"/>
        </w:rPr>
        <w:t xml:space="preserve"> of all greenhouse gases are urgently needed</w:t>
      </w:r>
      <w:r w:rsidRPr="001E1260">
        <w:t xml:space="preserve"> if the 2 </w:t>
      </w:r>
      <w:proofErr w:type="spellStart"/>
      <w:r w:rsidRPr="001E1260">
        <w:t>deg</w:t>
      </w:r>
      <w:proofErr w:type="spellEnd"/>
      <w:r w:rsidRPr="001E1260">
        <w:t xml:space="preserve"> C (or 3.6 </w:t>
      </w:r>
      <w:proofErr w:type="spellStart"/>
      <w:r w:rsidRPr="001E1260">
        <w:t>deg</w:t>
      </w:r>
      <w:proofErr w:type="spellEnd"/>
      <w:r w:rsidRPr="001E1260">
        <w:t xml:space="preserve"> F) limit is to be respected. This scientific conclusion illustrates a key point, which is that i</w:t>
      </w:r>
      <w:r w:rsidRPr="001E1260">
        <w:rPr>
          <w:rStyle w:val="StyleBoldUnderline"/>
        </w:rPr>
        <w:t>t will be governments that will decide, by actions or inactions</w:t>
      </w:r>
      <w:r w:rsidRPr="001E1260">
        <w:t xml:space="preserve">, what level of </w:t>
      </w:r>
      <w:r w:rsidRPr="001E1260">
        <w:rPr>
          <w:rStyle w:val="StyleBoldUnderline"/>
        </w:rPr>
        <w:t>climate change</w:t>
      </w:r>
      <w:r w:rsidRPr="001E1260">
        <w:t xml:space="preserve"> they regard as tolerable. This choice by governments may be affected by risk tolerance, priorities, economics, and other considerations, but in the end </w:t>
      </w:r>
      <w:r w:rsidRPr="001E1260">
        <w:rPr>
          <w:rStyle w:val="StyleBoldUnderline"/>
        </w:rPr>
        <w:t>it is a choice that humanity as a whole</w:t>
      </w:r>
      <w:r w:rsidRPr="001E1260">
        <w:t>, acting through national governments, will make. Science and scientists will not and should not make that choice. After governments have set a tolerable limit of climate change, however, climate science can then provide valuable information about what steps will be required to keep climate change within that limit.</w:t>
      </w:r>
    </w:p>
    <w:p w:rsidR="0097594A" w:rsidRPr="001E1260" w:rsidRDefault="0097594A" w:rsidP="0097594A">
      <w:pPr>
        <w:pStyle w:val="Heading3"/>
      </w:pPr>
      <w:bookmarkStart w:id="2" w:name="_Toc171582781"/>
      <w:r w:rsidRPr="001E1260">
        <w:t>AT: Adaptation – Can’t Adapt</w:t>
      </w:r>
      <w:bookmarkEnd w:id="2"/>
    </w:p>
    <w:p w:rsidR="0097594A" w:rsidRPr="001E1260" w:rsidRDefault="0097594A" w:rsidP="0097594A">
      <w:pPr>
        <w:pStyle w:val="Heading4"/>
      </w:pPr>
      <w:r w:rsidRPr="001E1260">
        <w:t>Non-linear impacts prevent adaptation</w:t>
      </w:r>
    </w:p>
    <w:p w:rsidR="0097594A" w:rsidRPr="001E1260" w:rsidRDefault="0097594A" w:rsidP="0097594A">
      <w:pPr>
        <w:rPr>
          <w:rStyle w:val="StyleStyleBold12pt"/>
        </w:rPr>
      </w:pPr>
      <w:proofErr w:type="spellStart"/>
      <w:r w:rsidRPr="001E1260">
        <w:rPr>
          <w:rStyle w:val="StyleStyleBold12pt"/>
        </w:rPr>
        <w:t>Mazo</w:t>
      </w:r>
      <w:proofErr w:type="spellEnd"/>
      <w:r w:rsidRPr="001E1260">
        <w:rPr>
          <w:rStyle w:val="StyleStyleBold12pt"/>
        </w:rPr>
        <w:t xml:space="preserve"> 10 – PhD in Paleoclimatology from UCLA</w:t>
      </w:r>
    </w:p>
    <w:p w:rsidR="0097594A" w:rsidRPr="001E1260" w:rsidRDefault="0097594A" w:rsidP="0097594A">
      <w:r w:rsidRPr="001E1260">
        <w:t xml:space="preserve">Jeffrey </w:t>
      </w:r>
      <w:proofErr w:type="spellStart"/>
      <w:r w:rsidRPr="001E1260">
        <w:t>Mazo</w:t>
      </w:r>
      <w:proofErr w:type="spellEnd"/>
      <w:r w:rsidRPr="001E1260">
        <w:t>, Managing Editor, Survival and Research Fellow for Environmental Security and Science Policy at the International Institute for Strategic Studies in London, 3-2010, “Climate Conflict: How global warming threatens security and what to do about it,” pg. 29</w:t>
      </w:r>
    </w:p>
    <w:p w:rsidR="0097594A" w:rsidRPr="001E1260" w:rsidRDefault="0097594A" w:rsidP="0097594A">
      <w:pPr>
        <w:pStyle w:val="card"/>
      </w:pPr>
      <w:r w:rsidRPr="001E1260">
        <w:t xml:space="preserve">This latter aspect, </w:t>
      </w:r>
      <w:r w:rsidRPr="001E1260">
        <w:rPr>
          <w:rStyle w:val="StyleBoldUnderline"/>
        </w:rPr>
        <w:t>the rate of change, is a critical factor in terms of adapting to climate change</w:t>
      </w:r>
      <w:r w:rsidRPr="001E1260">
        <w:t xml:space="preserve">. Although some states and societies will be better able to adapt to change than others, </w:t>
      </w:r>
      <w:r w:rsidRPr="001E1260">
        <w:rPr>
          <w:rStyle w:val="StyleBoldUnderline"/>
        </w:rPr>
        <w:t xml:space="preserve">regardless of how resilient a given society is there will always be some point at which its efforts would be </w:t>
      </w:r>
      <w:r w:rsidRPr="001E1260">
        <w:rPr>
          <w:rStyle w:val="StyleBoldUnderline"/>
          <w:b/>
        </w:rPr>
        <w:t>overwhelmed</w:t>
      </w:r>
      <w:r w:rsidRPr="001E1260">
        <w:rPr>
          <w:rStyle w:val="StyleBoldUnderline"/>
        </w:rPr>
        <w:t xml:space="preserve"> by the </w:t>
      </w:r>
      <w:r w:rsidRPr="001E1260">
        <w:rPr>
          <w:rStyle w:val="StyleBoldUnderline"/>
          <w:b/>
        </w:rPr>
        <w:t>pace of change</w:t>
      </w:r>
      <w:r w:rsidRPr="001E1260">
        <w:t xml:space="preserve">. </w:t>
      </w:r>
      <w:r w:rsidRPr="001E1260">
        <w:rPr>
          <w:rStyle w:val="StyleBoldUnderline"/>
        </w:rPr>
        <w:t>Changes in climate</w:t>
      </w:r>
      <w:r w:rsidRPr="001E1260">
        <w:t xml:space="preserve"> - long-term wind and rainfall patterns, daily and seasonal temperature variations, and so on - </w:t>
      </w:r>
      <w:r w:rsidRPr="001E1260">
        <w:rPr>
          <w:rStyle w:val="StyleBoldUnderline"/>
        </w:rPr>
        <w:t>will produce physical effects such as droughts, floods and increasing severity of typhoons and hurricanes, and ecological effects such as changes in the geographical range of species</w:t>
      </w:r>
      <w:r w:rsidRPr="001E1260">
        <w:t xml:space="preserve"> (including disease-causing organisms, domesticated crops and crop pests). </w:t>
      </w:r>
      <w:r w:rsidRPr="001E1260">
        <w:rPr>
          <w:rStyle w:val="StyleBoldUnderline"/>
        </w:rPr>
        <w:t>These physical changes in turn may lead to effects such as disruption of water resources, declining crop yields and food stocks, wildfires, severe disease outbreaks, and an increase in numbers of refugees and internally displaced persons</w:t>
      </w:r>
      <w:r w:rsidRPr="001E1260">
        <w:t>.4</w:t>
      </w:r>
    </w:p>
    <w:p w:rsidR="0097594A" w:rsidRPr="001E1260" w:rsidRDefault="0097594A" w:rsidP="0097594A">
      <w:pPr>
        <w:pStyle w:val="Heading3"/>
      </w:pPr>
      <w:bookmarkStart w:id="3" w:name="_Toc171582783"/>
      <w:r w:rsidRPr="001E1260">
        <w:t>AT: Adaptation – Biodiversity DA</w:t>
      </w:r>
      <w:bookmarkEnd w:id="3"/>
    </w:p>
    <w:p w:rsidR="0097594A" w:rsidRPr="001E1260" w:rsidRDefault="0097594A" w:rsidP="0097594A">
      <w:pPr>
        <w:pStyle w:val="Heading4"/>
      </w:pPr>
      <w:r w:rsidRPr="001E1260">
        <w:t>Species can’t adapt</w:t>
      </w:r>
    </w:p>
    <w:p w:rsidR="0097594A" w:rsidRPr="001E1260" w:rsidRDefault="0097594A" w:rsidP="0097594A">
      <w:pPr>
        <w:rPr>
          <w:rStyle w:val="StyleStyleBold12pt"/>
          <w:rFonts w:cs="Times New Roman"/>
        </w:rPr>
      </w:pPr>
      <w:proofErr w:type="spellStart"/>
      <w:r w:rsidRPr="001E1260">
        <w:rPr>
          <w:rStyle w:val="StyleStyleBold12pt"/>
          <w:rFonts w:cs="Times New Roman"/>
        </w:rPr>
        <w:t>Lynas</w:t>
      </w:r>
      <w:proofErr w:type="spellEnd"/>
      <w:r w:rsidRPr="001E1260">
        <w:rPr>
          <w:rStyle w:val="StyleStyleBold12pt"/>
          <w:rFonts w:cs="Times New Roman"/>
        </w:rPr>
        <w:t xml:space="preserve"> 7 – Associate @ Oxford’s School of the environment</w:t>
      </w:r>
    </w:p>
    <w:p w:rsidR="0097594A" w:rsidRPr="001E1260" w:rsidRDefault="0097594A" w:rsidP="0097594A">
      <w:pPr>
        <w:rPr>
          <w:rFonts w:cs="Times New Roman"/>
        </w:rPr>
      </w:pPr>
      <w:r w:rsidRPr="001E1260">
        <w:rPr>
          <w:rFonts w:cs="Times New Roman"/>
        </w:rPr>
        <w:t>Mark, advisor on climate change to the President of the Maldives, Educational focus on Politics and History, Six Degrees, pg. 116</w:t>
      </w:r>
    </w:p>
    <w:p w:rsidR="0097594A" w:rsidRPr="001E1260" w:rsidRDefault="0097594A" w:rsidP="0097594A">
      <w:pPr>
        <w:pStyle w:val="card"/>
      </w:pPr>
      <w:r w:rsidRPr="001E1260">
        <w:rPr>
          <w:rStyle w:val="StyleBoldUnderline"/>
        </w:rPr>
        <w:t>Species have evolved to fill particular ecological niches</w:t>
      </w:r>
      <w:r w:rsidRPr="001E1260">
        <w:t xml:space="preserve">, which may disappear as other species die out or migrate. </w:t>
      </w:r>
      <w:r w:rsidRPr="001E1260">
        <w:rPr>
          <w:rStyle w:val="StyleBoldUnderline"/>
        </w:rPr>
        <w:t>Ecosystems</w:t>
      </w:r>
      <w:r w:rsidRPr="001E1260">
        <w:t xml:space="preserve"> also </w:t>
      </w:r>
      <w:r w:rsidRPr="001E1260">
        <w:rPr>
          <w:rStyle w:val="StyleBoldUnderline"/>
        </w:rPr>
        <w:t>tend to be highly adapted to their geographical habitat</w:t>
      </w:r>
      <w:r w:rsidRPr="001E1260">
        <w:t xml:space="preserve">. Chalk </w:t>
      </w:r>
      <w:r w:rsidRPr="001E1260">
        <w:rPr>
          <w:rStyle w:val="StyleBoldUnderline"/>
        </w:rPr>
        <w:t>grasslands</w:t>
      </w:r>
      <w:r w:rsidRPr="001E1260">
        <w:t xml:space="preserve">, for example, </w:t>
      </w:r>
      <w:r w:rsidRPr="001E1260">
        <w:rPr>
          <w:rStyle w:val="StyleBoldUnderline"/>
        </w:rPr>
        <w:t xml:space="preserve">will not have much success moving north if the soils in cooler climes are all underlain by clay or granite. Habitat fragmentation is another problem: Cities, agricultural </w:t>
      </w:r>
      <w:proofErr w:type="spellStart"/>
      <w:r w:rsidRPr="001E1260">
        <w:rPr>
          <w:rStyle w:val="StyleBoldUnderline"/>
        </w:rPr>
        <w:t>monocrop</w:t>
      </w:r>
      <w:proofErr w:type="spellEnd"/>
      <w:r w:rsidRPr="001E1260">
        <w:rPr>
          <w:rStyle w:val="StyleBoldUnderline"/>
        </w:rPr>
        <w:t xml:space="preserve"> "deserts," and major roads </w:t>
      </w:r>
      <w:r w:rsidRPr="001E1260">
        <w:rPr>
          <w:rStyle w:val="StyleBoldUnderline"/>
          <w:b/>
        </w:rPr>
        <w:t>all present insurmountable barriers</w:t>
      </w:r>
      <w:r w:rsidRPr="001E1260">
        <w:rPr>
          <w:rStyle w:val="StyleBoldUnderline"/>
        </w:rPr>
        <w:t xml:space="preserve"> to species migration</w:t>
      </w:r>
      <w:r w:rsidRPr="001E1260">
        <w:t xml:space="preserve">. In southern England, the timid dormouse will not cross open fields, let alone scurry through the busy streets of Birmingham on its supposed journey north. As a result, </w:t>
      </w:r>
      <w:r w:rsidRPr="001E1260">
        <w:rPr>
          <w:rStyle w:val="StyleBoldUnderline"/>
        </w:rPr>
        <w:t>climate change calls into question the very basis of site-based nature conservation: There is no point in declaring somewhere a nature reserve if all the species within it have to flee north within a few decades in order to avoid going extinct</w:t>
      </w:r>
      <w:r w:rsidRPr="001E1260">
        <w:t>.</w:t>
      </w:r>
    </w:p>
    <w:p w:rsidR="0097594A" w:rsidRPr="001E1260" w:rsidRDefault="0097594A" w:rsidP="0097594A">
      <w:pPr>
        <w:rPr>
          <w:rFonts w:cs="Times New Roman"/>
        </w:rPr>
      </w:pPr>
    </w:p>
    <w:p w:rsidR="0097594A" w:rsidRPr="001E1260" w:rsidRDefault="0097594A" w:rsidP="0097594A">
      <w:pPr>
        <w:pStyle w:val="Heading3"/>
      </w:pPr>
      <w:bookmarkStart w:id="4" w:name="_Toc171582784"/>
      <w:r w:rsidRPr="001E1260">
        <w:t>AT: China / Developing Countries Outweigh</w:t>
      </w:r>
      <w:bookmarkEnd w:id="4"/>
    </w:p>
    <w:p w:rsidR="0097594A" w:rsidRPr="001E1260" w:rsidRDefault="0097594A" w:rsidP="0097594A">
      <w:pPr>
        <w:pStyle w:val="Heading4"/>
      </w:pPr>
      <w:r w:rsidRPr="001E1260">
        <w:t>Their argument doesn’t justify inaction – US is responsible and modeled</w:t>
      </w:r>
    </w:p>
    <w:p w:rsidR="0097594A" w:rsidRPr="001E1260" w:rsidRDefault="0097594A" w:rsidP="0097594A">
      <w:pPr>
        <w:rPr>
          <w:rStyle w:val="StyleStyleBold12pt"/>
          <w:rFonts w:cs="Times New Roman"/>
        </w:rPr>
      </w:pPr>
      <w:r w:rsidRPr="001E1260">
        <w:rPr>
          <w:rStyle w:val="StyleStyleBold12pt"/>
          <w:rFonts w:cs="Times New Roman"/>
        </w:rPr>
        <w:t>Hansen 8 – Professor of Earth and Environmental Science</w:t>
      </w:r>
    </w:p>
    <w:p w:rsidR="0097594A" w:rsidRPr="001E1260" w:rsidRDefault="0097594A" w:rsidP="0097594A">
      <w:pPr>
        <w:rPr>
          <w:rFonts w:cs="Times New Roman"/>
        </w:rPr>
      </w:pPr>
      <w:r w:rsidRPr="001E1260">
        <w:rPr>
          <w:rFonts w:cs="Times New Roman"/>
        </w:rPr>
        <w:t xml:space="preserve">James E. Hanson, head of the NASA Goddard Institute for Space Studies in New York City and adjunct professor in the Department of Earth and Environmental Science at Columbia University, Al Gore’s science advisor, “Briefing before the Select Committee on Energy Independence and Global Warming,” US House of Representatives, 6-23-2008, “Twenty years later: tipping points near on global warming,” </w:t>
      </w:r>
      <w:hyperlink r:id="rId8" w:history="1">
        <w:r w:rsidRPr="001E1260">
          <w:rPr>
            <w:rFonts w:cs="Times New Roman"/>
          </w:rPr>
          <w:t>http://www.columbia.edu/~jeh1/2008/TwentyYearsLater_20080623.pdf</w:t>
        </w:r>
      </w:hyperlink>
    </w:p>
    <w:p w:rsidR="0097594A" w:rsidRPr="001E1260" w:rsidRDefault="0097594A" w:rsidP="0097594A">
      <w:pPr>
        <w:pStyle w:val="card"/>
        <w:rPr>
          <w:szCs w:val="16"/>
        </w:rPr>
      </w:pPr>
      <w:r w:rsidRPr="001E1260">
        <w:rPr>
          <w:rStyle w:val="StyleBoldUnderline"/>
        </w:rPr>
        <w:t xml:space="preserve">The fossil industry maintains its </w:t>
      </w:r>
      <w:proofErr w:type="gramStart"/>
      <w:r w:rsidRPr="001E1260">
        <w:rPr>
          <w:rStyle w:val="StyleBoldUnderline"/>
        </w:rPr>
        <w:t>strangle-hold</w:t>
      </w:r>
      <w:proofErr w:type="gramEnd"/>
      <w:r w:rsidRPr="001E1260">
        <w:rPr>
          <w:rStyle w:val="StyleBoldUnderline"/>
        </w:rPr>
        <w:t xml:space="preserve"> on Washington </w:t>
      </w:r>
      <w:r w:rsidRPr="001E1260">
        <w:rPr>
          <w:rStyle w:val="StyleBoldUnderline"/>
          <w:b/>
        </w:rPr>
        <w:t>via demagoguery</w:t>
      </w:r>
      <w:r w:rsidRPr="001E1260">
        <w:rPr>
          <w:rStyle w:val="StyleBoldUnderline"/>
        </w:rPr>
        <w:t xml:space="preserve">, using China and other developing nations as </w:t>
      </w:r>
      <w:r w:rsidRPr="001E1260">
        <w:rPr>
          <w:rStyle w:val="StyleBoldUnderline"/>
          <w:b/>
        </w:rPr>
        <w:t xml:space="preserve">scapegoats to </w:t>
      </w:r>
      <w:proofErr w:type="spellStart"/>
      <w:r w:rsidRPr="001E1260">
        <w:rPr>
          <w:rStyle w:val="StyleBoldUnderline"/>
          <w:b/>
        </w:rPr>
        <w:t>rationalise</w:t>
      </w:r>
      <w:proofErr w:type="spellEnd"/>
      <w:r w:rsidRPr="001E1260">
        <w:rPr>
          <w:rStyle w:val="StyleBoldUnderline"/>
          <w:b/>
        </w:rPr>
        <w:t xml:space="preserve"> inaction</w:t>
      </w:r>
      <w:r w:rsidRPr="001E1260">
        <w:rPr>
          <w:rStyle w:val="StyleBoldUnderline"/>
        </w:rPr>
        <w:t>.</w:t>
      </w:r>
      <w:r w:rsidRPr="001E1260">
        <w:rPr>
          <w:szCs w:val="16"/>
        </w:rPr>
        <w:t xml:space="preserve"> In fact, </w:t>
      </w:r>
      <w:r w:rsidRPr="001E1260">
        <w:rPr>
          <w:rStyle w:val="StyleBoldUnderline"/>
        </w:rPr>
        <w:t>we produced most of the excess carbon in the air today, and it is to our advantage</w:t>
      </w:r>
      <w:r w:rsidRPr="001E1260">
        <w:rPr>
          <w:szCs w:val="16"/>
        </w:rPr>
        <w:t xml:space="preserve"> as a nation </w:t>
      </w:r>
      <w:r w:rsidRPr="001E1260">
        <w:rPr>
          <w:rStyle w:val="StyleBoldUnderline"/>
        </w:rPr>
        <w:t>to move</w:t>
      </w:r>
      <w:r w:rsidRPr="001E1260">
        <w:rPr>
          <w:szCs w:val="16"/>
        </w:rPr>
        <w:t xml:space="preserve"> smartly </w:t>
      </w:r>
      <w:r w:rsidRPr="001E1260">
        <w:rPr>
          <w:rStyle w:val="StyleBoldUnderline"/>
        </w:rPr>
        <w:t>in</w:t>
      </w:r>
      <w:r w:rsidRPr="001E1260">
        <w:rPr>
          <w:szCs w:val="16"/>
        </w:rPr>
        <w:t xml:space="preserve"> developing </w:t>
      </w:r>
      <w:r w:rsidRPr="001E1260">
        <w:rPr>
          <w:rStyle w:val="StyleBoldUnderline"/>
        </w:rPr>
        <w:t>ways to reduce emissions. As with the ozone problem, developing countries can be allowed limited extra time to reduce emissions. They will cooperate: they have much to lose from climate change and much to gain from clean air and reduced dependence on fossil fuels. We must establish fair agreements with other countries</w:t>
      </w:r>
      <w:r w:rsidRPr="001E1260">
        <w:rPr>
          <w:szCs w:val="16"/>
        </w:rPr>
        <w:t>. However</w:t>
      </w:r>
      <w:r w:rsidRPr="001E1260">
        <w:rPr>
          <w:rStyle w:val="UnderlinedCardTextChar"/>
        </w:rPr>
        <w:t xml:space="preserve">, </w:t>
      </w:r>
      <w:r w:rsidRPr="001E1260">
        <w:rPr>
          <w:rStyle w:val="StyleBoldUnderline"/>
        </w:rPr>
        <w:t>our own</w:t>
      </w:r>
      <w:r w:rsidRPr="001E1260">
        <w:rPr>
          <w:rStyle w:val="UnderlinedCardTextChar"/>
        </w:rPr>
        <w:t xml:space="preserve"> </w:t>
      </w:r>
      <w:r w:rsidRPr="001E1260">
        <w:rPr>
          <w:szCs w:val="16"/>
        </w:rPr>
        <w:t xml:space="preserve">tax and </w:t>
      </w:r>
      <w:r w:rsidRPr="001E1260">
        <w:rPr>
          <w:rStyle w:val="StyleBoldUnderline"/>
        </w:rPr>
        <w:t>dividend should start immediately. We have much to gain from it as a nation, and other countries will copy our success</w:t>
      </w:r>
      <w:r w:rsidRPr="001E1260">
        <w:rPr>
          <w:rStyle w:val="UnderlinedCardTextChar"/>
        </w:rPr>
        <w:t>.</w:t>
      </w:r>
      <w:r w:rsidRPr="001E1260">
        <w:rPr>
          <w:szCs w:val="16"/>
        </w:rPr>
        <w:t xml:space="preserve"> If necessary, import duties on products from uncooperative countries can level the playing field, with the import tax added to the dividend pool.</w:t>
      </w:r>
    </w:p>
    <w:p w:rsidR="0097594A" w:rsidRPr="001E1260" w:rsidRDefault="0097594A" w:rsidP="0097594A">
      <w:pPr>
        <w:pStyle w:val="Heading3"/>
      </w:pPr>
      <w:bookmarkStart w:id="5" w:name="_Toc171582787"/>
      <w:r w:rsidRPr="001E1260">
        <w:t>AT: IPCC Flawed</w:t>
      </w:r>
      <w:bookmarkEnd w:id="5"/>
    </w:p>
    <w:p w:rsidR="0097594A" w:rsidRPr="001E1260" w:rsidRDefault="0097594A" w:rsidP="0097594A">
      <w:pPr>
        <w:pStyle w:val="Heading4"/>
      </w:pPr>
      <w:r w:rsidRPr="001E1260">
        <w:t>IPCC is sound objective science</w:t>
      </w:r>
    </w:p>
    <w:p w:rsidR="0097594A" w:rsidRPr="001E1260" w:rsidRDefault="0097594A" w:rsidP="0097594A">
      <w:pPr>
        <w:rPr>
          <w:rStyle w:val="StyleStyleBold12pt"/>
          <w:rFonts w:cs="Times New Roman"/>
        </w:rPr>
      </w:pPr>
      <w:proofErr w:type="spellStart"/>
      <w:r w:rsidRPr="001E1260">
        <w:rPr>
          <w:rStyle w:val="StyleStyleBold12pt"/>
          <w:rFonts w:cs="Times New Roman"/>
        </w:rPr>
        <w:t>Pachauri</w:t>
      </w:r>
      <w:proofErr w:type="spellEnd"/>
      <w:r w:rsidRPr="001E1260">
        <w:rPr>
          <w:rStyle w:val="StyleStyleBold12pt"/>
          <w:rFonts w:cs="Times New Roman"/>
        </w:rPr>
        <w:t xml:space="preserve"> 8 – Professor of Business @ HEC Paris</w:t>
      </w:r>
    </w:p>
    <w:p w:rsidR="0097594A" w:rsidRPr="001E1260" w:rsidRDefault="0097594A" w:rsidP="0097594A">
      <w:pPr>
        <w:rPr>
          <w:rFonts w:cs="Times New Roman"/>
        </w:rPr>
      </w:pPr>
      <w:proofErr w:type="spellStart"/>
      <w:r w:rsidRPr="001E1260">
        <w:rPr>
          <w:rFonts w:cs="Times New Roman"/>
        </w:rPr>
        <w:t>Rajendra</w:t>
      </w:r>
      <w:proofErr w:type="spellEnd"/>
      <w:r w:rsidRPr="001E1260">
        <w:rPr>
          <w:rFonts w:cs="Times New Roman"/>
        </w:rPr>
        <w:t xml:space="preserve"> K. </w:t>
      </w:r>
      <w:proofErr w:type="spellStart"/>
      <w:r w:rsidRPr="001E1260">
        <w:rPr>
          <w:rFonts w:cs="Times New Roman"/>
        </w:rPr>
        <w:t>Pachauri</w:t>
      </w:r>
      <w:proofErr w:type="spellEnd"/>
      <w:r w:rsidRPr="001E1260">
        <w:rPr>
          <w:rFonts w:cs="Times New Roman"/>
        </w:rPr>
        <w:t>, Director-General of TERI, Global Warming: Looking Beyond Kyoto, “The IPCC: Establishing the Evidence” Page 13-14</w:t>
      </w:r>
    </w:p>
    <w:p w:rsidR="0097594A" w:rsidRPr="001E1260" w:rsidRDefault="0097594A" w:rsidP="0097594A">
      <w:pPr>
        <w:pStyle w:val="card"/>
      </w:pPr>
      <w:r w:rsidRPr="001E1260">
        <w:t xml:space="preserve">The </w:t>
      </w:r>
      <w:proofErr w:type="gramStart"/>
      <w:r w:rsidRPr="001E1260">
        <w:t>Intergovernmental Panel on Climate Change (IPCC) was established in 1988 by the World Meteorological Organization and the United Nations Environment Program</w:t>
      </w:r>
      <w:proofErr w:type="gramEnd"/>
      <w:r w:rsidRPr="001E1260">
        <w:t xml:space="preserve">. </w:t>
      </w:r>
      <w:r w:rsidRPr="001E1260">
        <w:rPr>
          <w:rStyle w:val="UnderlinedCardTextChar"/>
        </w:rPr>
        <w:t>Reexamination of the evidence on climate change is the basic purpose of the IPCC. The thorough, consensual, and objective manner in which these assessments are carried out provides solid credibility for the findings.</w:t>
      </w:r>
      <w:r w:rsidRPr="001E1260">
        <w:rPr>
          <w:u w:val="single"/>
        </w:rPr>
        <w:t xml:space="preserve"> </w:t>
      </w:r>
      <w:r w:rsidRPr="001E1260">
        <w:t>One example: the</w:t>
      </w:r>
      <w:r w:rsidRPr="001E1260">
        <w:rPr>
          <w:rStyle w:val="UnderlinedCardTextChar"/>
        </w:rPr>
        <w:t xml:space="preserve"> IPCC nominated close to 2,000 experts to compile the Fourth Assessment Report. From this group it appointed about 600. The first draft was prepared and reviewed by other experts.</w:t>
      </w:r>
      <w:r w:rsidRPr="001E1260">
        <w:t xml:space="preserve"> On the basis of this review, the </w:t>
      </w:r>
      <w:r w:rsidRPr="001E1260">
        <w:rPr>
          <w:rStyle w:val="UnderlinedCardTextChar"/>
        </w:rPr>
        <w:t>authors prepared the second draft, which went the rounds of expert and government reviews</w:t>
      </w:r>
      <w:r w:rsidRPr="001E1260">
        <w:rPr>
          <w:u w:val="single"/>
        </w:rPr>
        <w:t>.</w:t>
      </w:r>
      <w:r w:rsidRPr="001E1260">
        <w:t xml:space="preserve"> Following this second review</w:t>
      </w:r>
      <w:r w:rsidRPr="001E1260">
        <w:rPr>
          <w:u w:val="single"/>
        </w:rPr>
        <w:t xml:space="preserve">, </w:t>
      </w:r>
      <w:r w:rsidRPr="001E1260">
        <w:rPr>
          <w:rStyle w:val="UnderlinedCardTextChar"/>
        </w:rPr>
        <w:t>the authors prepared the final draft along with a synthesis of the report for policymakers. These two sets of documents were approved by the working group that oversaw the preparation of the report</w:t>
      </w:r>
      <w:r w:rsidRPr="001E1260">
        <w:t xml:space="preserve"> and by the IPCC as a whole.</w:t>
      </w:r>
      <w:r w:rsidRPr="001E1260">
        <w:rPr>
          <w:u w:val="single"/>
        </w:rPr>
        <w:t xml:space="preserve"> </w:t>
      </w:r>
      <w:r w:rsidRPr="001E1260">
        <w:rPr>
          <w:rStyle w:val="UnderlinedCardTextChar"/>
        </w:rPr>
        <w:t>The IPCC has followed a similarly elaborate process for every report.</w:t>
      </w:r>
      <w:r w:rsidRPr="001E1260">
        <w:t xml:space="preserve"> The Fourth Assessment Report, currently in hand, closes some gaps and provides fresh knowledge on the science of climate change. The three reports of working groups 1, 2, and 3, which form part of </w:t>
      </w:r>
      <w:r w:rsidRPr="001E1260">
        <w:rPr>
          <w:rStyle w:val="UnderlinedCardTextChar"/>
        </w:rPr>
        <w:t>the Fourth Assessment Report</w:t>
      </w:r>
      <w:r w:rsidRPr="001E1260">
        <w:t xml:space="preserve">, were completed and released in early in 2007 (February, April, and May, respectively). The synthesis report of the Fourth Assessment Report is due to be completed and released in November 2007. Although the first three assessment reports strengthened previous basic findings, the fourth </w:t>
      </w:r>
      <w:r w:rsidRPr="001E1260">
        <w:rPr>
          <w:rStyle w:val="UnderlinedCardTextChar"/>
        </w:rPr>
        <w:t>provides even stronger scientific evidence and a stronger basis for actions necessary to move forward</w:t>
      </w:r>
      <w:r w:rsidRPr="001E1260">
        <w:t xml:space="preserve"> during the second commitment period of the Kyoto Protocol. It is in the context of this report that this chapter addresses not only the geophysical aspects of climate change but also the socioeconomic aspects, including equity implications. </w:t>
      </w:r>
    </w:p>
    <w:p w:rsidR="0097594A" w:rsidRPr="001E1260" w:rsidRDefault="0097594A" w:rsidP="0097594A">
      <w:pPr>
        <w:pStyle w:val="Heading4"/>
      </w:pPr>
      <w:r w:rsidRPr="001E1260">
        <w:t>It only cites peer-reviewed evidence and is well supported by other comprehensive studies</w:t>
      </w:r>
    </w:p>
    <w:p w:rsidR="0097594A" w:rsidRPr="001E1260" w:rsidRDefault="0097594A" w:rsidP="0097594A">
      <w:pPr>
        <w:rPr>
          <w:rStyle w:val="StyleStyleBold12pt"/>
          <w:rFonts w:cs="Times New Roman"/>
        </w:rPr>
      </w:pPr>
      <w:proofErr w:type="spellStart"/>
      <w:r w:rsidRPr="001E1260">
        <w:rPr>
          <w:rStyle w:val="StyleStyleBold12pt"/>
          <w:rFonts w:cs="Times New Roman"/>
        </w:rPr>
        <w:t>Pachauri</w:t>
      </w:r>
      <w:proofErr w:type="spellEnd"/>
      <w:r w:rsidRPr="001E1260">
        <w:rPr>
          <w:rStyle w:val="StyleStyleBold12pt"/>
          <w:rFonts w:cs="Times New Roman"/>
        </w:rPr>
        <w:t xml:space="preserve"> 8 – Professor of Business @ HEC Paris</w:t>
      </w:r>
    </w:p>
    <w:p w:rsidR="0097594A" w:rsidRPr="001E1260" w:rsidRDefault="0097594A" w:rsidP="0097594A">
      <w:pPr>
        <w:rPr>
          <w:rFonts w:cs="Times New Roman"/>
        </w:rPr>
      </w:pPr>
      <w:proofErr w:type="spellStart"/>
      <w:r w:rsidRPr="001E1260">
        <w:rPr>
          <w:rFonts w:cs="Times New Roman"/>
        </w:rPr>
        <w:t>Rajendra</w:t>
      </w:r>
      <w:proofErr w:type="spellEnd"/>
      <w:r w:rsidRPr="001E1260">
        <w:rPr>
          <w:rFonts w:cs="Times New Roman"/>
        </w:rPr>
        <w:t xml:space="preserve"> K. </w:t>
      </w:r>
      <w:proofErr w:type="spellStart"/>
      <w:r w:rsidRPr="001E1260">
        <w:rPr>
          <w:rFonts w:cs="Times New Roman"/>
        </w:rPr>
        <w:t>Pachauri</w:t>
      </w:r>
      <w:proofErr w:type="spellEnd"/>
      <w:r w:rsidRPr="001E1260">
        <w:rPr>
          <w:rFonts w:cs="Times New Roman"/>
        </w:rPr>
        <w:t>, Director-General of TERI, Global Warming: Looking Beyond Kyoto, “The IPCC: Establishing the Evidence” Page 14</w:t>
      </w:r>
    </w:p>
    <w:p w:rsidR="0097594A" w:rsidRPr="001E1260" w:rsidRDefault="0097594A" w:rsidP="0097594A">
      <w:pPr>
        <w:pStyle w:val="card"/>
      </w:pPr>
      <w:r w:rsidRPr="001E1260">
        <w:t xml:space="preserve">Some criticize the IPCC for using market exchange rates in its scenarios. In actual fact, </w:t>
      </w:r>
      <w:r w:rsidRPr="001E1260">
        <w:rPr>
          <w:rStyle w:val="UnderlinedCardTextChar"/>
        </w:rPr>
        <w:t>scenarios assessed by the IPCC</w:t>
      </w:r>
      <w:r w:rsidRPr="001E1260">
        <w:t xml:space="preserve"> also</w:t>
      </w:r>
      <w:r w:rsidRPr="001E1260">
        <w:rPr>
          <w:u w:val="single"/>
        </w:rPr>
        <w:t xml:space="preserve"> </w:t>
      </w:r>
      <w:r w:rsidRPr="001E1260">
        <w:rPr>
          <w:rStyle w:val="UnderlinedCardTextChar"/>
        </w:rPr>
        <w:t>use purchasing power parity</w:t>
      </w:r>
      <w:r w:rsidRPr="001E1260">
        <w:rPr>
          <w:u w:val="single"/>
        </w:rPr>
        <w:t>.</w:t>
      </w:r>
      <w:r w:rsidRPr="001E1260">
        <w:t xml:space="preserve"> Again, in keeping with IPCC procedures, </w:t>
      </w:r>
      <w:r w:rsidRPr="001E1260">
        <w:rPr>
          <w:rStyle w:val="UnderlinedCardTextChar"/>
        </w:rPr>
        <w:t>the assessment of these scenarios is based entirely on material available in peer-reviewed literature</w:t>
      </w:r>
      <w:r w:rsidRPr="001E1260">
        <w:rPr>
          <w:u w:val="single"/>
        </w:rPr>
        <w:t>.</w:t>
      </w:r>
      <w:r w:rsidRPr="001E1260">
        <w:t xml:space="preserve"> Another criticism is that projections for developing regions are implausibly high, that in arriving at economic projections the IPCC did not use an adequate level of expertise in the field of </w:t>
      </w:r>
      <w:proofErr w:type="spellStart"/>
      <w:r w:rsidRPr="001E1260">
        <w:t>statisticis</w:t>
      </w:r>
      <w:proofErr w:type="spellEnd"/>
      <w:r w:rsidRPr="001E1260">
        <w:t xml:space="preserve">, and that it did not use the insights available in the economic ministries of the various </w:t>
      </w:r>
      <w:proofErr w:type="spellStart"/>
      <w:proofErr w:type="gramStart"/>
      <w:r w:rsidRPr="001E1260">
        <w:t>governments.These</w:t>
      </w:r>
      <w:proofErr w:type="spellEnd"/>
      <w:proofErr w:type="gramEnd"/>
      <w:r w:rsidRPr="001E1260">
        <w:t xml:space="preserve"> criticisms are addressed </w:t>
      </w:r>
      <w:proofErr w:type="spellStart"/>
      <w:r w:rsidRPr="001E1260">
        <w:t>herin</w:t>
      </w:r>
      <w:proofErr w:type="spellEnd"/>
      <w:r w:rsidRPr="001E1260">
        <w:t xml:space="preserve"> by authors associated with the IPCC. </w:t>
      </w:r>
      <w:r w:rsidRPr="001E1260">
        <w:rPr>
          <w:rStyle w:val="UnderlinedCardTextChar"/>
        </w:rPr>
        <w:t xml:space="preserve">The emissions scenarios, as well as the methodologies adopted, are consistent with work carried out by organizations such as the World Bank, the International Energy Agency, and the United States Department of Energy. Material assessed is drawn from publications produced by a very active research community working in this area. </w:t>
      </w:r>
      <w:r w:rsidRPr="001E1260">
        <w:t>Table 1-1 shows historical growth rates for the United Kingdom, the United States, Canada, and Japan: it can be seen that the data used in the IPCC scenarios are consistent with historically established rates achieved in the developed world.</w:t>
      </w:r>
    </w:p>
    <w:p w:rsidR="0097594A" w:rsidRPr="001E1260" w:rsidRDefault="0097594A" w:rsidP="0097594A">
      <w:pPr>
        <w:pStyle w:val="Heading3"/>
      </w:pPr>
      <w:bookmarkStart w:id="6" w:name="_Toc171582788"/>
      <w:r w:rsidRPr="001E1260">
        <w:t>AT: So2 Screw</w:t>
      </w:r>
      <w:bookmarkEnd w:id="6"/>
    </w:p>
    <w:p w:rsidR="0097594A" w:rsidRPr="001E1260" w:rsidRDefault="0097594A" w:rsidP="0097594A">
      <w:pPr>
        <w:pStyle w:val="Heading4"/>
      </w:pPr>
      <w:r w:rsidRPr="001E1260">
        <w:t>Dimming particulates decreasing now</w:t>
      </w:r>
    </w:p>
    <w:p w:rsidR="0097594A" w:rsidRPr="001E1260" w:rsidRDefault="0097594A" w:rsidP="0097594A">
      <w:pPr>
        <w:rPr>
          <w:rStyle w:val="StyleStyleBold12pt"/>
          <w:rFonts w:cs="Times New Roman"/>
        </w:rPr>
      </w:pPr>
      <w:r w:rsidRPr="001E1260">
        <w:rPr>
          <w:rStyle w:val="StyleStyleBold12pt"/>
          <w:rFonts w:cs="Times New Roman"/>
        </w:rPr>
        <w:t>Westerly Sun 10</w:t>
      </w:r>
    </w:p>
    <w:p w:rsidR="0097594A" w:rsidRPr="001E1260" w:rsidRDefault="0097594A" w:rsidP="0097594A">
      <w:pPr>
        <w:rPr>
          <w:rFonts w:cs="Times New Roman"/>
        </w:rPr>
      </w:pPr>
      <w:r w:rsidRPr="001E1260">
        <w:rPr>
          <w:rFonts w:cs="Times New Roman"/>
        </w:rPr>
        <w:t>Earth Talk, 12-2010, “Global dimming a result of pollution,” http://www.thewesterlysun.com/news/article_f919852a-039e-11e0-8702-001cc4c03286.html</w:t>
      </w:r>
    </w:p>
    <w:p w:rsidR="0097594A" w:rsidRPr="001E1260" w:rsidRDefault="0097594A" w:rsidP="0097594A">
      <w:pPr>
        <w:pStyle w:val="card"/>
        <w:rPr>
          <w:rStyle w:val="StyleBoldUnderline"/>
        </w:rPr>
      </w:pPr>
      <w:r w:rsidRPr="001E1260">
        <w:t xml:space="preserve">Columbia University climatologist </w:t>
      </w:r>
      <w:proofErr w:type="spellStart"/>
      <w:r w:rsidRPr="001E1260">
        <w:t>Beate</w:t>
      </w:r>
      <w:proofErr w:type="spellEnd"/>
      <w:r w:rsidRPr="001E1260">
        <w:t xml:space="preserve"> </w:t>
      </w:r>
      <w:proofErr w:type="spellStart"/>
      <w:r w:rsidRPr="001E1260">
        <w:t>Liepert</w:t>
      </w:r>
      <w:proofErr w:type="spellEnd"/>
      <w:r w:rsidRPr="001E1260">
        <w:t xml:space="preserve"> notes a reduction by some 4 percent of the amount of solar radiation reaching the Earth's surface between 1961 and 1990, a time when particulate emissions began to skyrocket around the world. But </w:t>
      </w:r>
      <w:r w:rsidRPr="001E1260">
        <w:rPr>
          <w:rStyle w:val="StyleBoldUnderline"/>
        </w:rPr>
        <w:t xml:space="preserve">a 2007 study by the National Aeronautics and Space Administration found an </w:t>
      </w:r>
      <w:r w:rsidRPr="001E1260">
        <w:rPr>
          <w:rStyle w:val="StyleBoldUnderline"/>
          <w:b/>
        </w:rPr>
        <w:t>overall reversal of global dimming</w:t>
      </w:r>
      <w:r w:rsidRPr="001E1260">
        <w:rPr>
          <w:rStyle w:val="StyleBoldUnderline"/>
        </w:rPr>
        <w:t xml:space="preserve"> since 1990</w:t>
      </w:r>
      <w:r w:rsidRPr="001E1260">
        <w:t xml:space="preserve">, probably </w:t>
      </w:r>
      <w:r w:rsidRPr="001E1260">
        <w:rPr>
          <w:rStyle w:val="StyleBoldUnderline"/>
        </w:rPr>
        <w:t>due to stricter pollution standards adopted by the U.S. and Europe around that time.</w:t>
      </w:r>
    </w:p>
    <w:p w:rsidR="0097594A" w:rsidRPr="001E1260" w:rsidRDefault="0097594A" w:rsidP="0097594A">
      <w:pPr>
        <w:pStyle w:val="Heading4"/>
      </w:pPr>
      <w:r w:rsidRPr="001E1260">
        <w:t>Warming outweighs dimming</w:t>
      </w:r>
    </w:p>
    <w:p w:rsidR="0097594A" w:rsidRPr="001E1260" w:rsidRDefault="0097594A" w:rsidP="0097594A">
      <w:pPr>
        <w:rPr>
          <w:rStyle w:val="StyleStyleBold12pt"/>
          <w:rFonts w:cs="Times New Roman"/>
        </w:rPr>
      </w:pPr>
      <w:r w:rsidRPr="001E1260">
        <w:rPr>
          <w:rStyle w:val="StyleStyleBold12pt"/>
          <w:rFonts w:cs="Times New Roman"/>
        </w:rPr>
        <w:t>Reynolds 10 – PhD in Atmospheric Sciences</w:t>
      </w:r>
    </w:p>
    <w:p w:rsidR="0097594A" w:rsidRPr="001E1260" w:rsidRDefault="0097594A" w:rsidP="0097594A">
      <w:pPr>
        <w:rPr>
          <w:rFonts w:cs="Times New Roman"/>
        </w:rPr>
      </w:pPr>
      <w:r w:rsidRPr="001E1260">
        <w:rPr>
          <w:rFonts w:cs="Times New Roman"/>
        </w:rPr>
        <w:t>Michael, PhD in Atmospheric Sciences, “Report from the On-board Scientist: Aerosols, Volcanoes and Global Dimming,” http://www.aroundtheamericas.org/log/report-from-the-on-board-scientist-aerosols-volcanoes-and-global-dimming/</w:t>
      </w:r>
    </w:p>
    <w:p w:rsidR="0097594A" w:rsidRPr="001E1260" w:rsidRDefault="0097594A" w:rsidP="0097594A">
      <w:pPr>
        <w:pStyle w:val="card"/>
      </w:pPr>
      <w:r w:rsidRPr="001E1260">
        <w:t xml:space="preserve">On the other hand, aerosols can add heat to the </w:t>
      </w:r>
      <w:proofErr w:type="gramStart"/>
      <w:r w:rsidRPr="001E1260">
        <w:t>atmosphere which</w:t>
      </w:r>
      <w:proofErr w:type="gramEnd"/>
      <w:r w:rsidRPr="001E1260">
        <w:t xml:space="preserve"> partially offsets the cooling effect. As the Earth heats up from the sun, it radiates heat back to space. Aerosols absorb some of the heat radiation and reduce the amount of heat radiation escaping out to space. This is the same heat-blocking effect attributed to greenhouse gasses, and in this way </w:t>
      </w:r>
      <w:r w:rsidRPr="001E1260">
        <w:rPr>
          <w:rStyle w:val="StyleBoldUnderline"/>
        </w:rPr>
        <w:t>aerosols can have a heating effect on global climate</w:t>
      </w:r>
      <w:r w:rsidRPr="001E1260">
        <w:t xml:space="preserve">. Nevertheless, </w:t>
      </w:r>
      <w:r w:rsidRPr="001E1260">
        <w:rPr>
          <w:rStyle w:val="StyleBoldUnderline"/>
        </w:rPr>
        <w:t>the net effect of aerosols is to reduce the rate of global warming</w:t>
      </w:r>
      <w:r w:rsidRPr="001E1260">
        <w:t xml:space="preserve"> from greenhouse gasses. </w:t>
      </w:r>
      <w:r w:rsidRPr="001E1260">
        <w:rPr>
          <w:rStyle w:val="StyleBoldUnderline"/>
        </w:rPr>
        <w:t xml:space="preserve">Does this mean we should all go build fires and drive our cars? No, because the offset that aerosols make on all of all these activities is </w:t>
      </w:r>
      <w:r w:rsidRPr="001E1260">
        <w:rPr>
          <w:rStyle w:val="StyleBoldUnderline"/>
          <w:b/>
        </w:rPr>
        <w:t>smaller than the impact those activities make on global warming</w:t>
      </w:r>
      <w:r w:rsidRPr="001E1260">
        <w:t xml:space="preserve">. Models and data now show that </w:t>
      </w:r>
      <w:r w:rsidRPr="001E1260">
        <w:rPr>
          <w:rStyle w:val="StyleBoldUnderline"/>
        </w:rPr>
        <w:t>aerosols</w:t>
      </w:r>
      <w:r w:rsidRPr="001E1260">
        <w:t xml:space="preserve"> reduce the increase in global temperature by a factor of approximately 50% (there is uncertainty in the actual amount). So, they </w:t>
      </w:r>
      <w:r w:rsidRPr="001E1260">
        <w:rPr>
          <w:rStyle w:val="StyleBoldUnderline"/>
        </w:rPr>
        <w:t>slow down the process but do not stop it</w:t>
      </w:r>
      <w:r w:rsidRPr="001E1260">
        <w:t>. And they create pollution and effect health at the same time.</w:t>
      </w:r>
    </w:p>
    <w:p w:rsidR="0097594A" w:rsidRPr="001E1260" w:rsidRDefault="0097594A" w:rsidP="0097594A">
      <w:pPr>
        <w:pStyle w:val="Heading4"/>
      </w:pPr>
      <w:r w:rsidRPr="001E1260">
        <w:t>Even absent warming, dimming pollutants kill billions</w:t>
      </w:r>
    </w:p>
    <w:p w:rsidR="0097594A" w:rsidRPr="001E1260" w:rsidRDefault="0097594A" w:rsidP="0097594A">
      <w:pPr>
        <w:pStyle w:val="tag"/>
      </w:pPr>
      <w:r w:rsidRPr="001E1260">
        <w:t>Shah 5</w:t>
      </w:r>
    </w:p>
    <w:p w:rsidR="0097594A" w:rsidRPr="001E1260" w:rsidRDefault="0097594A" w:rsidP="0097594A">
      <w:pPr>
        <w:rPr>
          <w:rFonts w:cs="Times New Roman"/>
        </w:rPr>
      </w:pPr>
      <w:proofErr w:type="spellStart"/>
      <w:r w:rsidRPr="001E1260">
        <w:rPr>
          <w:rFonts w:cs="Times New Roman"/>
        </w:rPr>
        <w:t>Anup</w:t>
      </w:r>
      <w:proofErr w:type="spellEnd"/>
      <w:r w:rsidRPr="001E1260">
        <w:rPr>
          <w:rFonts w:cs="Times New Roman"/>
        </w:rPr>
        <w:t>, Global Dimming, http://www.globalissues.org/EnvIssues/GlobalWarming/globaldimming.asp</w:t>
      </w:r>
    </w:p>
    <w:p w:rsidR="0097594A" w:rsidRPr="001E1260" w:rsidRDefault="0097594A" w:rsidP="0097594A">
      <w:pPr>
        <w:pStyle w:val="card"/>
      </w:pPr>
      <w:r w:rsidRPr="001E1260">
        <w:rPr>
          <w:rStyle w:val="underline"/>
        </w:rPr>
        <w:t>Global warming results from the greenhouse effect caused by, amongst other things, excessive amounts of greenhouse gases in the earth’s atmosphere from fossil fuel burning. It would seem then, that the other by-</w:t>
      </w:r>
      <w:proofErr w:type="gramStart"/>
      <w:r w:rsidRPr="001E1260">
        <w:rPr>
          <w:rStyle w:val="underline"/>
        </w:rPr>
        <w:t>products which cause global dimming</w:t>
      </w:r>
      <w:proofErr w:type="gramEnd"/>
      <w:r w:rsidRPr="001E1260">
        <w:rPr>
          <w:rStyle w:val="underline"/>
        </w:rPr>
        <w:t xml:space="preserve"> may be an ironic savior</w:t>
      </w:r>
      <w:r w:rsidRPr="001E1260">
        <w:t xml:space="preserve">.  </w:t>
      </w:r>
      <w:r w:rsidRPr="001E1260">
        <w:rPr>
          <w:rStyle w:val="underline"/>
        </w:rPr>
        <w:t>A deeper look at this</w:t>
      </w:r>
      <w:r w:rsidRPr="001E1260">
        <w:t xml:space="preserve">, however, </w:t>
      </w:r>
      <w:r w:rsidRPr="001E1260">
        <w:rPr>
          <w:rStyle w:val="underline"/>
        </w:rPr>
        <w:t xml:space="preserve">shows that unfortunately this is not the case. </w:t>
      </w:r>
      <w:bookmarkStart w:id="7" w:name="Healthandenvironmentaleffects"/>
      <w:bookmarkEnd w:id="7"/>
      <w:r w:rsidRPr="001E1260">
        <w:rPr>
          <w:rStyle w:val="underline"/>
        </w:rPr>
        <w:t xml:space="preserve"> Health and environmental </w:t>
      </w:r>
      <w:proofErr w:type="gramStart"/>
      <w:r w:rsidRPr="001E1260">
        <w:rPr>
          <w:rStyle w:val="underline"/>
        </w:rPr>
        <w:t>effects  The</w:t>
      </w:r>
      <w:proofErr w:type="gramEnd"/>
      <w:r w:rsidRPr="001E1260">
        <w:rPr>
          <w:rStyle w:val="underline"/>
        </w:rPr>
        <w:t xml:space="preserve"> pollutants that lead to global dimming also lead to various human and environmental problems, such as smog, respiratory problems, and acid rain</w:t>
      </w:r>
      <w:r w:rsidRPr="001E1260">
        <w:t xml:space="preserve">.  </w:t>
      </w:r>
      <w:r w:rsidRPr="001E1260">
        <w:rPr>
          <w:rStyle w:val="underline"/>
        </w:rPr>
        <w:t>The impacts of global dimming itself</w:t>
      </w:r>
      <w:r w:rsidRPr="001E1260">
        <w:t xml:space="preserve">, however, </w:t>
      </w:r>
      <w:r w:rsidRPr="001E1260">
        <w:rPr>
          <w:rStyle w:val="underline"/>
          <w:b/>
        </w:rPr>
        <w:t>can be devastating</w:t>
      </w:r>
      <w:r w:rsidRPr="001E1260">
        <w:t>.</w:t>
      </w:r>
      <w:bookmarkStart w:id="8" w:name="MillionsfromFaminesintheSahelinthe70sand"/>
      <w:bookmarkEnd w:id="8"/>
      <w:r w:rsidRPr="001E1260">
        <w:t xml:space="preserve"> </w:t>
      </w:r>
      <w:r w:rsidRPr="001E1260">
        <w:rPr>
          <w:rStyle w:val="underline"/>
        </w:rPr>
        <w:t xml:space="preserve">Millions from Famines in the Sahel in the 70s and </w:t>
      </w:r>
      <w:proofErr w:type="gramStart"/>
      <w:r w:rsidRPr="001E1260">
        <w:rPr>
          <w:rStyle w:val="underline"/>
        </w:rPr>
        <w:t>80s  The</w:t>
      </w:r>
      <w:proofErr w:type="gramEnd"/>
      <w:r w:rsidRPr="001E1260">
        <w:rPr>
          <w:rStyle w:val="underline"/>
        </w:rPr>
        <w:t xml:space="preserve"> death toll that global dimming may have already caused is thought to be massive</w:t>
      </w:r>
      <w:r w:rsidRPr="001E1260">
        <w:t xml:space="preserve">.  </w:t>
      </w:r>
      <w:r w:rsidRPr="001E1260">
        <w:rPr>
          <w:rStyle w:val="underline"/>
        </w:rPr>
        <w:t>Climatologists studying this phenomenon believe that the reflection of heat have made waters in the northern hemisphere cooler. As a result, less rain has formed in key areas and crucial rainfall has failed to arrive over the Sahel in Northern Africa</w:t>
      </w:r>
      <w:r w:rsidRPr="001E1260">
        <w:t xml:space="preserve">.  In the 1970s and 1980s, massive famines were caused by failed </w:t>
      </w:r>
      <w:proofErr w:type="gramStart"/>
      <w:r w:rsidRPr="001E1260">
        <w:t>rains which</w:t>
      </w:r>
      <w:proofErr w:type="gramEnd"/>
      <w:r w:rsidRPr="001E1260">
        <w:t xml:space="preserve"> climatologists had never quite understood why they had failed.  </w:t>
      </w:r>
      <w:r w:rsidRPr="001E1260">
        <w:rPr>
          <w:rStyle w:val="underline"/>
        </w:rPr>
        <w:t>The answers that global dimming models seemed to provide, the documentary noted, has led to a chilling conclusion: “what came out of our exhaust pipes and power stations [from Europe and North America] contributed to the deaths of a million people in Africa, and afflicted 50 million more” with hunger and starvation</w:t>
      </w:r>
      <w:r w:rsidRPr="001E1260">
        <w:t xml:space="preserve">. Scientists said that </w:t>
      </w:r>
      <w:r w:rsidRPr="001E1260">
        <w:rPr>
          <w:rStyle w:val="underline"/>
          <w:b/>
        </w:rPr>
        <w:t>the impact of global dimming might not be in the millions, but billions</w:t>
      </w:r>
      <w:r w:rsidRPr="001E1260">
        <w:rPr>
          <w:rStyle w:val="underline"/>
        </w:rPr>
        <w:t>. The Asian monsoons bring rainfall to half the world’s population. If this air pollution and global dimming has a detrimental impact on the Asian monsoons some 3 billion people could be affected</w:t>
      </w:r>
      <w:r w:rsidRPr="001E1260">
        <w:t>.</w:t>
      </w:r>
    </w:p>
    <w:p w:rsidR="0097594A" w:rsidRPr="001E1260" w:rsidRDefault="0097594A" w:rsidP="0097594A">
      <w:pPr>
        <w:rPr>
          <w:rFonts w:cs="Times New Roman"/>
        </w:rPr>
      </w:pPr>
    </w:p>
    <w:p w:rsidR="0097594A" w:rsidRPr="001E1260" w:rsidRDefault="0097594A" w:rsidP="0097594A">
      <w:pPr>
        <w:pStyle w:val="Heading4"/>
      </w:pPr>
      <w:r w:rsidRPr="001E1260">
        <w:t>Dimming still causes global climate spikes</w:t>
      </w:r>
    </w:p>
    <w:p w:rsidR="0097594A" w:rsidRPr="001E1260" w:rsidRDefault="0097594A" w:rsidP="0097594A">
      <w:pPr>
        <w:rPr>
          <w:rStyle w:val="StyleStyleBold12pt"/>
          <w:rFonts w:cs="Times New Roman"/>
        </w:rPr>
      </w:pPr>
      <w:r w:rsidRPr="001E1260">
        <w:rPr>
          <w:rStyle w:val="StyleStyleBold12pt"/>
          <w:rFonts w:cs="Times New Roman"/>
        </w:rPr>
        <w:t>Westerly Sun 10</w:t>
      </w:r>
    </w:p>
    <w:p w:rsidR="0097594A" w:rsidRPr="001E1260" w:rsidRDefault="0097594A" w:rsidP="0097594A">
      <w:pPr>
        <w:rPr>
          <w:rFonts w:cs="Times New Roman"/>
        </w:rPr>
      </w:pPr>
      <w:r w:rsidRPr="001E1260">
        <w:rPr>
          <w:rFonts w:cs="Times New Roman"/>
        </w:rPr>
        <w:t>Earth Talk, 12-2010, “Global dimming a result of pollution,” http://www.thewesterlysun.com/news/article_f919852a-039e-11e0-8702-001cc4c03286.html</w:t>
      </w:r>
    </w:p>
    <w:p w:rsidR="0097594A" w:rsidRPr="001E1260" w:rsidRDefault="0097594A" w:rsidP="0097594A">
      <w:pPr>
        <w:pStyle w:val="card"/>
      </w:pPr>
      <w:r w:rsidRPr="001E1260">
        <w:rPr>
          <w:rStyle w:val="StyleBoldUnderline"/>
        </w:rPr>
        <w:t>Particulate pollution</w:t>
      </w:r>
      <w:r w:rsidRPr="001E1260">
        <w:t xml:space="preserve"> also changes the properties of clouds. The resulting "brown clouds" are more reflective and produce less rainfall than their more pristine counterparts. The reduction in heat reaching the Earth's surface as a result of both of these processes is what researchers have dubbed global dimming. "</w:t>
      </w:r>
      <w:r w:rsidRPr="001E1260">
        <w:rPr>
          <w:rStyle w:val="StyleBoldUnderline"/>
        </w:rPr>
        <w:t>At first</w:t>
      </w:r>
      <w:r w:rsidRPr="001E1260">
        <w:t xml:space="preserve">, it </w:t>
      </w:r>
      <w:r w:rsidRPr="001E1260">
        <w:rPr>
          <w:rStyle w:val="StyleBoldUnderline"/>
        </w:rPr>
        <w:t>sounds like an ironic savior to climate change problems,</w:t>
      </w:r>
      <w:r w:rsidRPr="001E1260">
        <w:t xml:space="preserve">" reports </w:t>
      </w:r>
      <w:proofErr w:type="spellStart"/>
      <w:r w:rsidRPr="001E1260">
        <w:t>Anup</w:t>
      </w:r>
      <w:proofErr w:type="spellEnd"/>
      <w:r w:rsidRPr="001E1260">
        <w:t xml:space="preserve"> Shah of the Global Issues website. "However, it is believed </w:t>
      </w:r>
      <w:r w:rsidRPr="001E1260">
        <w:rPr>
          <w:rStyle w:val="StyleBoldUnderline"/>
        </w:rPr>
        <w:t xml:space="preserve">that global dimming caused the droughts in Ethiopia in the 1970s and 1980s where </w:t>
      </w:r>
      <w:r w:rsidRPr="001E1260">
        <w:rPr>
          <w:rStyle w:val="StyleBoldUnderline"/>
          <w:b/>
        </w:rPr>
        <w:t>millions died</w:t>
      </w:r>
      <w:r w:rsidRPr="001E1260">
        <w:t xml:space="preserve">, </w:t>
      </w:r>
      <w:r w:rsidRPr="001E1260">
        <w:rPr>
          <w:rStyle w:val="StyleBoldUnderline"/>
        </w:rPr>
        <w:t>because the northern hemisphere oceans were not warm enough to allow rain formation</w:t>
      </w:r>
      <w:r w:rsidRPr="001E1260">
        <w:t>."</w:t>
      </w:r>
    </w:p>
    <w:p w:rsidR="0097594A" w:rsidRPr="001E1260" w:rsidRDefault="0097594A" w:rsidP="0097594A">
      <w:pPr>
        <w:pStyle w:val="Heading3"/>
      </w:pPr>
      <w:bookmarkStart w:id="9" w:name="_Toc171582792"/>
      <w:r w:rsidRPr="001E1260">
        <w:t>AT: Co2 Ag – Doesn’t Solve</w:t>
      </w:r>
      <w:bookmarkEnd w:id="9"/>
    </w:p>
    <w:p w:rsidR="0097594A" w:rsidRPr="001E1260" w:rsidRDefault="0097594A" w:rsidP="0097594A">
      <w:pPr>
        <w:pStyle w:val="Heading4"/>
        <w:rPr>
          <w:u w:val="single"/>
        </w:rPr>
      </w:pPr>
      <w:r w:rsidRPr="001E1260">
        <w:t xml:space="preserve">Co2 doesn’t boost yields – any evidence of growth is </w:t>
      </w:r>
      <w:r w:rsidRPr="001E1260">
        <w:rPr>
          <w:u w:val="single"/>
        </w:rPr>
        <w:t>short-term</w:t>
      </w:r>
      <w:r w:rsidRPr="001E1260">
        <w:t xml:space="preserve"> and </w:t>
      </w:r>
      <w:r w:rsidRPr="001E1260">
        <w:rPr>
          <w:u w:val="single"/>
        </w:rPr>
        <w:t>hypothetical</w:t>
      </w:r>
    </w:p>
    <w:p w:rsidR="0097594A" w:rsidRPr="001E1260" w:rsidRDefault="0097594A" w:rsidP="0097594A">
      <w:pPr>
        <w:rPr>
          <w:rStyle w:val="StyleStyleBold12pt"/>
        </w:rPr>
      </w:pPr>
      <w:r w:rsidRPr="001E1260">
        <w:rPr>
          <w:rStyle w:val="StyleStyleBold12pt"/>
        </w:rPr>
        <w:t>Jackson 9 – Research molecular biologist @ USDA</w:t>
      </w:r>
    </w:p>
    <w:p w:rsidR="0097594A" w:rsidRPr="001E1260" w:rsidRDefault="0097594A" w:rsidP="0097594A">
      <w:r w:rsidRPr="001E1260">
        <w:t>Eric, 2009, “The international food system and the climate crisis,” The Panama News, Lexis</w:t>
      </w:r>
    </w:p>
    <w:p w:rsidR="0097594A" w:rsidRPr="001E1260" w:rsidRDefault="0097594A" w:rsidP="0097594A">
      <w:pPr>
        <w:pStyle w:val="card"/>
      </w:pPr>
      <w:r w:rsidRPr="001E1260">
        <w:rPr>
          <w:rStyle w:val="StyleBoldUnderline"/>
        </w:rPr>
        <w:t>A major weakness in the forecasts of the IPCC</w:t>
      </w:r>
      <w:r w:rsidRPr="001E1260">
        <w:t xml:space="preserve"> and others when it comes to agriculture </w:t>
      </w:r>
      <w:r w:rsidRPr="001E1260">
        <w:rPr>
          <w:rStyle w:val="StyleBoldUnderline"/>
        </w:rPr>
        <w:t>is that their predictions accept a theory of “carbon fertilization</w:t>
      </w:r>
      <w:r w:rsidRPr="001E1260">
        <w:t xml:space="preserve">,” which argues that higher levels CO2 in the atmosphere will enhance photosynthesis in many key crops, and boost their yields. </w:t>
      </w:r>
      <w:r w:rsidRPr="001E1260">
        <w:rPr>
          <w:rStyle w:val="StyleBoldUnderline"/>
        </w:rPr>
        <w:t xml:space="preserve">Recent studies show </w:t>
      </w:r>
      <w:r w:rsidRPr="001E1260">
        <w:rPr>
          <w:rStyle w:val="StyleBoldUnderline"/>
          <w:b/>
        </w:rPr>
        <w:t>that this is a mirage.</w:t>
      </w:r>
      <w:r w:rsidRPr="001E1260">
        <w:t xml:space="preserve"> </w:t>
      </w:r>
      <w:r w:rsidRPr="001E1260">
        <w:rPr>
          <w:rStyle w:val="StyleBoldUnderline"/>
        </w:rPr>
        <w:t xml:space="preserve">Not only does any initial acceleration in growth slow down significantly after a few days or weeks, </w:t>
      </w:r>
      <w:proofErr w:type="gramStart"/>
      <w:r w:rsidRPr="001E1260">
        <w:rPr>
          <w:rStyle w:val="StyleBoldUnderline"/>
        </w:rPr>
        <w:t>but</w:t>
      </w:r>
      <w:proofErr w:type="gramEnd"/>
      <w:r w:rsidRPr="001E1260">
        <w:rPr>
          <w:rStyle w:val="StyleBoldUnderline"/>
        </w:rPr>
        <w:t xml:space="preserve"> the increase in CO2 reduces nitrogen and protein in the leaves by more than 12 percent</w:t>
      </w:r>
      <w:r w:rsidRPr="001E1260">
        <w:t xml:space="preserve">. This means that, </w:t>
      </w:r>
      <w:r w:rsidRPr="001E1260">
        <w:rPr>
          <w:rStyle w:val="StyleBoldUnderline"/>
        </w:rPr>
        <w:t>with climate change, there will be less protein for humans in major cereals such as wheat and rice</w:t>
      </w:r>
      <w:r w:rsidRPr="001E1260">
        <w:t xml:space="preserve">. There will also be less nitrogen in the leaves for bugs, which means that </w:t>
      </w:r>
      <w:r w:rsidRPr="001E1260">
        <w:rPr>
          <w:rStyle w:val="StyleBoldUnderline"/>
        </w:rPr>
        <w:t>bugs will eat more leaf, leading to important reductions in yield</w:t>
      </w:r>
      <w:r w:rsidRPr="001E1260">
        <w:t>.</w:t>
      </w:r>
    </w:p>
    <w:p w:rsidR="0097594A" w:rsidRPr="001E1260" w:rsidRDefault="0097594A" w:rsidP="0097594A">
      <w:pPr>
        <w:pStyle w:val="Heading4"/>
      </w:pPr>
      <w:r w:rsidRPr="001E1260">
        <w:t xml:space="preserve">Warming leads to weather disasters – this is </w:t>
      </w:r>
      <w:r w:rsidRPr="001E1260">
        <w:rPr>
          <w:u w:val="single"/>
        </w:rPr>
        <w:t>comparatively</w:t>
      </w:r>
      <w:r w:rsidRPr="001E1260">
        <w:t xml:space="preserve"> worse for agriculture than the benefits of co2 fertilization</w:t>
      </w:r>
    </w:p>
    <w:p w:rsidR="0097594A" w:rsidRPr="001E1260" w:rsidRDefault="0097594A" w:rsidP="0097594A">
      <w:r w:rsidRPr="001E1260">
        <w:t>-</w:t>
      </w:r>
      <w:proofErr w:type="gramStart"/>
      <w:r w:rsidRPr="001E1260">
        <w:t>top</w:t>
      </w:r>
      <w:proofErr w:type="gramEnd"/>
      <w:r w:rsidRPr="001E1260">
        <w:t xml:space="preserve"> </w:t>
      </w:r>
      <w:proofErr w:type="spellStart"/>
      <w:r w:rsidRPr="001E1260">
        <w:t>ag</w:t>
      </w:r>
      <w:proofErr w:type="spellEnd"/>
      <w:r w:rsidRPr="001E1260">
        <w:t xml:space="preserve"> experts agree</w:t>
      </w:r>
    </w:p>
    <w:p w:rsidR="0097594A" w:rsidRPr="001E1260" w:rsidRDefault="0097594A" w:rsidP="0097594A">
      <w:pPr>
        <w:rPr>
          <w:rStyle w:val="StyleStyleBold12pt"/>
        </w:rPr>
      </w:pPr>
      <w:r w:rsidRPr="001E1260">
        <w:rPr>
          <w:rStyle w:val="StyleStyleBold12pt"/>
        </w:rPr>
        <w:t>Gillis 11</w:t>
      </w:r>
    </w:p>
    <w:p w:rsidR="0097594A" w:rsidRPr="001E1260" w:rsidRDefault="0097594A" w:rsidP="0097594A">
      <w:r w:rsidRPr="001E1260">
        <w:t>Justin Gillis, Editor @ NYT, 6-11-2011, “A Warming Planet Struggles to Feed Itself,” Factiva</w:t>
      </w:r>
    </w:p>
    <w:p w:rsidR="0097594A" w:rsidRPr="001E1260" w:rsidRDefault="0097594A" w:rsidP="0097594A">
      <w:pPr>
        <w:pStyle w:val="card"/>
      </w:pPr>
      <w:r w:rsidRPr="001E1260">
        <w:t xml:space="preserve">Now, the </w:t>
      </w:r>
      <w:r w:rsidRPr="001E1260">
        <w:rPr>
          <w:rStyle w:val="StyleBoldUnderline"/>
        </w:rPr>
        <w:t>latest scientific research suggests that a previously discounted factor is helping to destabilize the food system: climate change</w:t>
      </w:r>
      <w:r w:rsidRPr="001E1260">
        <w:t xml:space="preserve">. </w:t>
      </w:r>
      <w:r w:rsidRPr="001E1260">
        <w:rPr>
          <w:rStyle w:val="StyleBoldUnderline"/>
        </w:rPr>
        <w:t xml:space="preserve">Many of the failed harvests of the past decade were a consequence of weather </w:t>
      </w:r>
      <w:proofErr w:type="gramStart"/>
      <w:r w:rsidRPr="001E1260">
        <w:rPr>
          <w:rStyle w:val="StyleBoldUnderline"/>
        </w:rPr>
        <w:t>disasters</w:t>
      </w:r>
      <w:r w:rsidRPr="001E1260">
        <w:t>,</w:t>
      </w:r>
      <w:proofErr w:type="gramEnd"/>
      <w:r w:rsidRPr="001E1260">
        <w:t xml:space="preserve"> like </w:t>
      </w:r>
      <w:r w:rsidRPr="001E1260">
        <w:rPr>
          <w:rStyle w:val="StyleBoldUnderline"/>
        </w:rPr>
        <w:t>floods</w:t>
      </w:r>
      <w:r w:rsidRPr="001E1260">
        <w:t xml:space="preserve"> in the United States, </w:t>
      </w:r>
      <w:r w:rsidRPr="001E1260">
        <w:rPr>
          <w:rStyle w:val="StyleBoldUnderline"/>
        </w:rPr>
        <w:t>drought</w:t>
      </w:r>
      <w:r w:rsidRPr="001E1260">
        <w:t xml:space="preserve"> in Australia and blistering </w:t>
      </w:r>
      <w:r w:rsidRPr="001E1260">
        <w:rPr>
          <w:rStyle w:val="StyleBoldUnderline"/>
        </w:rPr>
        <w:t>heat</w:t>
      </w:r>
      <w:r w:rsidRPr="001E1260">
        <w:t xml:space="preserve"> waves in Europe and Russia. </w:t>
      </w:r>
      <w:r w:rsidRPr="001E1260">
        <w:rPr>
          <w:rStyle w:val="StyleBoldUnderline"/>
        </w:rPr>
        <w:t>Scientists believe some</w:t>
      </w:r>
      <w:r w:rsidRPr="001E1260">
        <w:t xml:space="preserve">, though not all, </w:t>
      </w:r>
      <w:r w:rsidRPr="001E1260">
        <w:rPr>
          <w:rStyle w:val="StyleBoldUnderline"/>
        </w:rPr>
        <w:t>of those events were caused or worsened by human-induced global warming</w:t>
      </w:r>
      <w:r w:rsidRPr="001E1260">
        <w:t xml:space="preserve">. </w:t>
      </w:r>
      <w:r w:rsidRPr="001E1260">
        <w:rPr>
          <w:rStyle w:val="StyleBoldUnderline"/>
        </w:rPr>
        <w:t xml:space="preserve">Temperatures are rising rapidly during the growing season in some of the most important agricultural countries, and a paper published several weeks ago found that this had shaved </w:t>
      </w:r>
      <w:r w:rsidRPr="001E1260">
        <w:rPr>
          <w:rStyle w:val="StyleBoldUnderline"/>
          <w:b/>
        </w:rPr>
        <w:t>several percentage points off potential yields</w:t>
      </w:r>
      <w:r w:rsidRPr="001E1260">
        <w:t xml:space="preserve">, adding to the price gyrations. </w:t>
      </w:r>
      <w:r w:rsidRPr="001E1260">
        <w:rPr>
          <w:rStyle w:val="StyleBoldUnderline"/>
        </w:rPr>
        <w:t>For nearly two decades, scientists had predicted that climate change would be relatively manageable for agriculture</w:t>
      </w:r>
      <w:r w:rsidRPr="001E1260">
        <w:t xml:space="preserve">, suggesting that even under worst-case assumptions, it would probably take until 2080 for food prices to double. In part, </w:t>
      </w:r>
      <w:r w:rsidRPr="001E1260">
        <w:rPr>
          <w:rStyle w:val="StyleBoldUnderline"/>
        </w:rPr>
        <w:t>they were counting on a counterintuitive ace in the hole: that rising carbon dioxide levels</w:t>
      </w:r>
      <w:r w:rsidRPr="001E1260">
        <w:t xml:space="preserve">, the primary contributor to global warming, </w:t>
      </w:r>
      <w:r w:rsidRPr="001E1260">
        <w:rPr>
          <w:rStyle w:val="StyleBoldUnderline"/>
        </w:rPr>
        <w:t>would act as a powerful plant fertilizer</w:t>
      </w:r>
      <w:r w:rsidRPr="001E1260">
        <w:t xml:space="preserve"> and offset many of the ill effects of climate change. Until a few years ago, these assumptions went largely unchallenged. </w:t>
      </w:r>
      <w:r w:rsidRPr="001E1260">
        <w:rPr>
          <w:rStyle w:val="StyleBoldUnderline"/>
        </w:rPr>
        <w:t xml:space="preserve">But lately, the </w:t>
      </w:r>
      <w:proofErr w:type="gramStart"/>
      <w:r w:rsidRPr="001E1260">
        <w:rPr>
          <w:rStyle w:val="StyleBoldUnderline"/>
        </w:rPr>
        <w:t>destabilization of the food system and the soaring prices have</w:t>
      </w:r>
      <w:proofErr w:type="gramEnd"/>
      <w:r w:rsidRPr="001E1260">
        <w:rPr>
          <w:rStyle w:val="StyleBoldUnderline"/>
        </w:rPr>
        <w:t xml:space="preserve"> </w:t>
      </w:r>
      <w:r w:rsidRPr="001E1260">
        <w:rPr>
          <w:rStyle w:val="StyleBoldUnderline"/>
          <w:b/>
        </w:rPr>
        <w:t>rattled many leading scientists</w:t>
      </w:r>
      <w:r w:rsidRPr="001E1260">
        <w:t>. “</w:t>
      </w:r>
      <w:r w:rsidRPr="001E1260">
        <w:rPr>
          <w:rStyle w:val="StyleBoldUnderline"/>
        </w:rPr>
        <w:t>The success of agriculture has been astounding</w:t>
      </w:r>
      <w:r w:rsidRPr="001E1260">
        <w:t xml:space="preserve">,” said Cynthia </w:t>
      </w:r>
      <w:proofErr w:type="spellStart"/>
      <w:r w:rsidRPr="001E1260">
        <w:t>Rosenzweig</w:t>
      </w:r>
      <w:proofErr w:type="spellEnd"/>
      <w:r w:rsidRPr="001E1260">
        <w:t xml:space="preserve">, a researcher at NASA who helped pioneer the study of climate change and agriculture. “But I think </w:t>
      </w:r>
      <w:r w:rsidRPr="001E1260">
        <w:rPr>
          <w:rStyle w:val="StyleBoldUnderline"/>
        </w:rPr>
        <w:t>there’s starting to be premonitions that it may not continue</w:t>
      </w:r>
      <w:r w:rsidRPr="001E1260">
        <w:t xml:space="preserve"> forever.” A scramble is on to figure out whether climate science has been too sanguine about the risks. Some </w:t>
      </w:r>
      <w:r w:rsidRPr="001E1260">
        <w:rPr>
          <w:rStyle w:val="StyleBoldUnderline"/>
        </w:rPr>
        <w:t>researchers</w:t>
      </w:r>
      <w:r w:rsidRPr="001E1260">
        <w:t xml:space="preserve">, analyzing computer forecasts that are used to advise governments on future crop prospects, </w:t>
      </w:r>
      <w:r w:rsidRPr="001E1260">
        <w:rPr>
          <w:rStyle w:val="StyleBoldUnderline"/>
        </w:rPr>
        <w:t>are pointing out what they consider to be gaping holes. These include a failure to consider the effects of extreme weather, like the floods and the heat waves that are increasing as the earth warms</w:t>
      </w:r>
      <w:r w:rsidRPr="001E1260">
        <w:t xml:space="preserve">.  </w:t>
      </w:r>
      <w:r w:rsidRPr="001E1260">
        <w:rPr>
          <w:rStyle w:val="StyleBoldUnderline"/>
        </w:rPr>
        <w:t>A rising unease about the future of the world’s food supply came through during interviews</w:t>
      </w:r>
      <w:r w:rsidRPr="001E1260">
        <w:t xml:space="preserve"> this year </w:t>
      </w:r>
      <w:r w:rsidRPr="001E1260">
        <w:rPr>
          <w:rStyle w:val="StyleBoldUnderline"/>
        </w:rPr>
        <w:t>with more than 50 agricultural experts working in nine countries</w:t>
      </w:r>
      <w:r w:rsidRPr="001E1260">
        <w:t>.</w:t>
      </w:r>
    </w:p>
    <w:p w:rsidR="0097594A" w:rsidRPr="001E1260" w:rsidRDefault="0097594A" w:rsidP="0097594A"/>
    <w:p w:rsidR="0097594A" w:rsidRPr="001E1260" w:rsidRDefault="0097594A" w:rsidP="0097594A">
      <w:pPr>
        <w:pStyle w:val="Heading3"/>
      </w:pPr>
      <w:bookmarkStart w:id="10" w:name="_Toc171582793"/>
      <w:r w:rsidRPr="001E1260">
        <w:t>AT: Co2 Ag – No Yield Increase</w:t>
      </w:r>
      <w:bookmarkEnd w:id="10"/>
    </w:p>
    <w:p w:rsidR="0097594A" w:rsidRPr="001E1260" w:rsidRDefault="0097594A" w:rsidP="0097594A">
      <w:pPr>
        <w:pStyle w:val="Heading4"/>
      </w:pPr>
      <w:r w:rsidRPr="001E1260">
        <w:t xml:space="preserve">Turn – pollution leads to ozone – tanks </w:t>
      </w:r>
      <w:proofErr w:type="spellStart"/>
      <w:proofErr w:type="gramStart"/>
      <w:r w:rsidRPr="001E1260">
        <w:t>ag</w:t>
      </w:r>
      <w:proofErr w:type="spellEnd"/>
      <w:proofErr w:type="gramEnd"/>
      <w:r w:rsidRPr="001E1260">
        <w:t xml:space="preserve"> – outweighs any benefit from CO2</w:t>
      </w:r>
    </w:p>
    <w:p w:rsidR="0097594A" w:rsidRPr="001E1260" w:rsidRDefault="0097594A" w:rsidP="0097594A">
      <w:pPr>
        <w:pStyle w:val="tag"/>
      </w:pPr>
      <w:proofErr w:type="spellStart"/>
      <w:r w:rsidRPr="001E1260">
        <w:t>Monbiot</w:t>
      </w:r>
      <w:proofErr w:type="spellEnd"/>
      <w:r w:rsidRPr="001E1260">
        <w:t xml:space="preserve"> 7 – Professor @ Oxford</w:t>
      </w:r>
    </w:p>
    <w:p w:rsidR="0097594A" w:rsidRPr="001E1260" w:rsidRDefault="0097594A" w:rsidP="0097594A">
      <w:pPr>
        <w:ind w:right="-40"/>
        <w:rPr>
          <w:rFonts w:cs="Times New Roman"/>
        </w:rPr>
      </w:pPr>
      <w:r w:rsidRPr="001E1260">
        <w:rPr>
          <w:rFonts w:cs="Times New Roman"/>
        </w:rPr>
        <w:t>George, Professor @ Oxford Brookes University, Heat: How to Stop the Planet from Burning, pg. 7</w:t>
      </w:r>
    </w:p>
    <w:p w:rsidR="0097594A" w:rsidRPr="001E1260" w:rsidRDefault="0097594A" w:rsidP="0097594A">
      <w:pPr>
        <w:pStyle w:val="card"/>
        <w:rPr>
          <w:rStyle w:val="StyleBoldUnderline"/>
        </w:rPr>
      </w:pPr>
      <w:r w:rsidRPr="001E1260">
        <w:t xml:space="preserve">But now, I am sorry to say, it seems that I might have been right, though for the wrong reasons. In late 2005, a study published in the Philosophical Transactions of the Royal Society alleged that the </w:t>
      </w:r>
      <w:r w:rsidRPr="001E1260">
        <w:rPr>
          <w:rStyle w:val="StyleBoldUnderline"/>
        </w:rPr>
        <w:t>yield predictions for temperate countries were 'over optimistic'. The authors had blown carbon dioxide and ozone, in concentrations roughly equivalent to those expected later this century, over crops in the open air</w:t>
      </w:r>
      <w:r w:rsidRPr="001E1260">
        <w:t xml:space="preserve">. They discovered that the plants didn't respond as they were supposed to: </w:t>
      </w:r>
      <w:r w:rsidRPr="001E1260">
        <w:rPr>
          <w:rStyle w:val="StyleBoldUnderline"/>
        </w:rPr>
        <w:t xml:space="preserve">the extra carbon dioxide did not fertilize them as much as the researchers predicted, and the </w:t>
      </w:r>
      <w:r w:rsidRPr="001E1260">
        <w:rPr>
          <w:rStyle w:val="StyleBoldUnderline"/>
          <w:b/>
        </w:rPr>
        <w:t>ozone reduced their yields</w:t>
      </w:r>
      <w:r w:rsidRPr="001E1260">
        <w:rPr>
          <w:rStyle w:val="StyleBoldUnderline"/>
        </w:rPr>
        <w:t xml:space="preserve"> by 20 per cent." Ozone levels are rising in the rich nations by between 1 and 2 per cent a year, as a result of sunlight interacting with pollution</w:t>
      </w:r>
      <w:r w:rsidRPr="001E1260">
        <w:t xml:space="preserve"> from cars, planes and power stations. </w:t>
      </w:r>
      <w:r w:rsidRPr="001E1260">
        <w:rPr>
          <w:rStyle w:val="StyleBoldUnderline"/>
        </w:rPr>
        <w:t>The levels happen to be highest in the places where crop yields were expected to rise</w:t>
      </w:r>
      <w:r w:rsidRPr="001E1260">
        <w:t xml:space="preserve">: </w:t>
      </w:r>
      <w:proofErr w:type="gramStart"/>
      <w:r w:rsidRPr="001E1260">
        <w:t>western</w:t>
      </w:r>
      <w:proofErr w:type="gramEnd"/>
      <w:r w:rsidRPr="001E1260">
        <w:t xml:space="preserve"> Europe, the </w:t>
      </w:r>
      <w:proofErr w:type="spellStart"/>
      <w:r w:rsidRPr="001E1260">
        <w:t>midwest</w:t>
      </w:r>
      <w:proofErr w:type="spellEnd"/>
      <w:r w:rsidRPr="001E1260">
        <w:t xml:space="preserve"> and eastern US and eastern China. </w:t>
      </w:r>
      <w:r w:rsidRPr="001E1260">
        <w:rPr>
          <w:rStyle w:val="StyleBoldUnderline"/>
        </w:rPr>
        <w:t>The expected ozone increase</w:t>
      </w:r>
      <w:r w:rsidRPr="001E1260">
        <w:t xml:space="preserve"> in China </w:t>
      </w:r>
      <w:r w:rsidRPr="001E1260">
        <w:rPr>
          <w:rStyle w:val="StyleBoldUnderline"/>
        </w:rPr>
        <w:t xml:space="preserve">will cause maize, rice and soybean production to fall by over 30 per cent </w:t>
      </w:r>
      <w:r w:rsidRPr="001E1260">
        <w:t xml:space="preserve">by 2020, </w:t>
      </w:r>
      <w:r w:rsidRPr="001E1260">
        <w:rPr>
          <w:rStyle w:val="StyleBoldUnderline"/>
        </w:rPr>
        <w:t>These reductions in yield</w:t>
      </w:r>
      <w:r w:rsidRPr="001E1260">
        <w:t xml:space="preserve">, if real, </w:t>
      </w:r>
      <w:r w:rsidRPr="001E1260">
        <w:rPr>
          <w:rStyle w:val="StyleBoldUnderline"/>
        </w:rPr>
        <w:t xml:space="preserve">arc enough to </w:t>
      </w:r>
      <w:r w:rsidRPr="001E1260">
        <w:rPr>
          <w:rStyle w:val="StyleBoldUnderline"/>
          <w:b/>
        </w:rPr>
        <w:t>cancel out the effects</w:t>
      </w:r>
      <w:r w:rsidRPr="001E1260">
        <w:rPr>
          <w:rStyle w:val="StyleBoldUnderline"/>
        </w:rPr>
        <w:t xml:space="preserve"> of both higher temperatures and higher carbon dioxide concentrations.</w:t>
      </w:r>
    </w:p>
    <w:p w:rsidR="0097594A" w:rsidRPr="001E1260" w:rsidRDefault="0097594A" w:rsidP="0097594A">
      <w:pPr>
        <w:pStyle w:val="Heading4"/>
      </w:pPr>
      <w:r w:rsidRPr="001E1260">
        <w:t>Turn – weeds – Co2 leads to weeds – tanks agriculture</w:t>
      </w:r>
    </w:p>
    <w:p w:rsidR="0097594A" w:rsidRPr="001E1260" w:rsidRDefault="0097594A" w:rsidP="0097594A">
      <w:pPr>
        <w:rPr>
          <w:rStyle w:val="StyleStyleBold12pt"/>
        </w:rPr>
      </w:pPr>
      <w:proofErr w:type="spellStart"/>
      <w:r w:rsidRPr="001E1260">
        <w:rPr>
          <w:rStyle w:val="StyleStyleBold12pt"/>
        </w:rPr>
        <w:t>Ziska</w:t>
      </w:r>
      <w:proofErr w:type="spellEnd"/>
      <w:r w:rsidRPr="001E1260">
        <w:rPr>
          <w:rStyle w:val="StyleStyleBold12pt"/>
        </w:rPr>
        <w:t xml:space="preserve"> 7 – PhD in Agriculture</w:t>
      </w:r>
    </w:p>
    <w:p w:rsidR="0097594A" w:rsidRPr="001E1260" w:rsidRDefault="0097594A" w:rsidP="0097594A">
      <w:r w:rsidRPr="001E1260">
        <w:t xml:space="preserve">Lewis </w:t>
      </w:r>
      <w:proofErr w:type="spellStart"/>
      <w:r w:rsidRPr="001E1260">
        <w:t>Ziska</w:t>
      </w:r>
      <w:proofErr w:type="spellEnd"/>
      <w:r w:rsidRPr="001E1260">
        <w:t>, PhD, Principal investigator at United States Department of Agriculture</w:t>
      </w:r>
      <w:r w:rsidRPr="001E1260">
        <w:br/>
        <w:t>Agricultural Research Service Alternate Crop and Systems Lab. “Climate change impact on weeds” http://www.climateandfarming.org/pdfs/FactSheets/III.1Weeds.pdf</w:t>
      </w:r>
    </w:p>
    <w:p w:rsidR="0097594A" w:rsidRPr="001E1260" w:rsidRDefault="0097594A" w:rsidP="0097594A">
      <w:pPr>
        <w:pStyle w:val="card"/>
      </w:pPr>
      <w:r w:rsidRPr="001E1260">
        <w:t xml:space="preserve">Weeds have a greater genetic diversity than crops. Consequently, </w:t>
      </w:r>
      <w:r w:rsidRPr="001E1260">
        <w:rPr>
          <w:rStyle w:val="StyleBoldUnderline"/>
        </w:rPr>
        <w:t>if</w:t>
      </w:r>
      <w:r w:rsidRPr="001E1260">
        <w:t xml:space="preserve"> a resource (light, water, nutrients or </w:t>
      </w:r>
      <w:r w:rsidRPr="001E1260">
        <w:rPr>
          <w:rStyle w:val="StyleBoldUnderline"/>
        </w:rPr>
        <w:t>carbon dioxide) changes within the environment, it is more likely that weeds will show a greater growth and reproductive response.</w:t>
      </w:r>
      <w:r w:rsidRPr="001E1260">
        <w:t xml:space="preserve"> It can be argued that many weed species have the C4 photosynthetic pathway and therefore will show a smaller response to atmospheric CO2 relative to C3 crops. However, this argument does not consider the range of available C3 and C4 weeds present in any agronomic environment. </w:t>
      </w:r>
      <w:proofErr w:type="gramStart"/>
      <w:r w:rsidRPr="001E1260">
        <w:t xml:space="preserve">That is, </w:t>
      </w:r>
      <w:r w:rsidRPr="001E1260">
        <w:rPr>
          <w:rStyle w:val="StyleBoldUnderline"/>
        </w:rPr>
        <w:t>at present, the U.S. has a total of 46 major crops; but, over 410 “troublesome” weed species</w:t>
      </w:r>
      <w:r w:rsidRPr="001E1260">
        <w:t xml:space="preserve"> (both C3 and C4) associated with those crops (Bridges 1992).</w:t>
      </w:r>
      <w:proofErr w:type="gramEnd"/>
      <w:r w:rsidRPr="001E1260">
        <w:t xml:space="preserve"> Hence, if a C4 weed species does not respond, it is likely that a C3 weed species will. In addition, many </w:t>
      </w:r>
      <w:r w:rsidRPr="001E1260">
        <w:rPr>
          <w:rStyle w:val="StyleBoldUnderline"/>
        </w:rPr>
        <w:t>growers recognize that the worst weeds for a given crop are similar in growth habit or photosynthetic pathway; indeed, they are often the same uncultivated</w:t>
      </w:r>
      <w:r w:rsidRPr="001E1260">
        <w:t xml:space="preserve"> or “wild” </w:t>
      </w:r>
      <w:r w:rsidRPr="001E1260">
        <w:rPr>
          <w:rStyle w:val="StyleBoldUnderline"/>
        </w:rPr>
        <w:t>species</w:t>
      </w:r>
      <w:r w:rsidRPr="001E1260">
        <w:t xml:space="preserve">, e.g. oat and wild oat, sorghum and </w:t>
      </w:r>
      <w:proofErr w:type="spellStart"/>
      <w:r w:rsidRPr="001E1260">
        <w:t>shattercane</w:t>
      </w:r>
      <w:proofErr w:type="spellEnd"/>
      <w:r w:rsidRPr="001E1260">
        <w:t xml:space="preserve">, rice and red rice. </w:t>
      </w:r>
      <w:r w:rsidRPr="001E1260">
        <w:rPr>
          <w:rStyle w:val="StyleBoldUnderline"/>
        </w:rPr>
        <w:t>To date, for all weed/crop competition studies where the photosynthetic pathway is the same, weed growth is favored as CO2 is increased</w:t>
      </w:r>
      <w:r w:rsidRPr="001E1260">
        <w:t xml:space="preserve"> (Table 1, </w:t>
      </w:r>
      <w:proofErr w:type="spellStart"/>
      <w:r w:rsidRPr="001E1260">
        <w:t>Ziska</w:t>
      </w:r>
      <w:proofErr w:type="spellEnd"/>
      <w:r w:rsidRPr="001E1260">
        <w:t xml:space="preserve"> and </w:t>
      </w:r>
      <w:proofErr w:type="spellStart"/>
      <w:r w:rsidRPr="001E1260">
        <w:t>Runion</w:t>
      </w:r>
      <w:proofErr w:type="spellEnd"/>
      <w:r w:rsidRPr="001E1260">
        <w:t xml:space="preserve">, In Press). In addition to agronomic weeds, </w:t>
      </w:r>
      <w:r w:rsidRPr="001E1260">
        <w:rPr>
          <w:rStyle w:val="StyleBoldUnderline"/>
        </w:rPr>
        <w:t>there is an additional category of plants that are considered</w:t>
      </w:r>
      <w:r w:rsidRPr="001E1260">
        <w:t xml:space="preserve"> “noxious” or “</w:t>
      </w:r>
      <w:r w:rsidRPr="001E1260">
        <w:rPr>
          <w:rStyle w:val="StyleBoldUnderline"/>
        </w:rPr>
        <w:t>invasive” weeds. These are plants</w:t>
      </w:r>
      <w:r w:rsidRPr="001E1260">
        <w:t xml:space="preserve">, usually </w:t>
      </w:r>
      <w:r w:rsidRPr="001E1260">
        <w:rPr>
          <w:rStyle w:val="StyleBoldUnderline"/>
        </w:rPr>
        <w:t xml:space="preserve">non-native whose introduction results in </w:t>
      </w:r>
      <w:proofErr w:type="gramStart"/>
      <w:r w:rsidRPr="001E1260">
        <w:rPr>
          <w:rStyle w:val="StyleBoldUnderline"/>
        </w:rPr>
        <w:t>wide-spread</w:t>
      </w:r>
      <w:proofErr w:type="gramEnd"/>
      <w:r w:rsidRPr="001E1260">
        <w:rPr>
          <w:rStyle w:val="StyleBoldUnderline"/>
        </w:rPr>
        <w:t xml:space="preserve"> economic or environmental consequences</w:t>
      </w:r>
      <w:r w:rsidRPr="001E1260">
        <w:t xml:space="preserve"> (e.g. kudzu). Many of these weeds reproduce by vegetative means (roots, </w:t>
      </w:r>
      <w:proofErr w:type="spellStart"/>
      <w:r w:rsidRPr="001E1260">
        <w:t>stolons</w:t>
      </w:r>
      <w:proofErr w:type="spellEnd"/>
      <w:r w:rsidRPr="001E1260">
        <w:t xml:space="preserve">, etc.) and recent evidence indicates that as a group, </w:t>
      </w:r>
      <w:r w:rsidRPr="001E1260">
        <w:rPr>
          <w:rStyle w:val="StyleBoldUnderline"/>
        </w:rPr>
        <w:t>these weeds</w:t>
      </w:r>
      <w:r w:rsidRPr="001E1260">
        <w:t xml:space="preserve"> may </w:t>
      </w:r>
      <w:r w:rsidRPr="001E1260">
        <w:rPr>
          <w:rStyle w:val="StyleBoldUnderline"/>
        </w:rPr>
        <w:t>show a strong response to recent increases in atmospheric CO2</w:t>
      </w:r>
      <w:r w:rsidRPr="001E1260">
        <w:t xml:space="preserve"> (</w:t>
      </w:r>
      <w:proofErr w:type="spellStart"/>
      <w:r w:rsidRPr="001E1260">
        <w:t>Ziska</w:t>
      </w:r>
      <w:proofErr w:type="spellEnd"/>
      <w:r w:rsidRPr="001E1260">
        <w:t xml:space="preserve"> and George 2004). How rising CO2 would contribute to the success of these weeds in situ however, is still unclear. Overall, the data that are available on the response of weeds and changes in weed ecology are limited. Additional details, particularly with respect to interactions with other environmental variables (e.g. nutrient availability, precipitation and temperature) are also needed. </w:t>
      </w:r>
    </w:p>
    <w:p w:rsidR="0097594A" w:rsidRPr="001E1260" w:rsidRDefault="0097594A" w:rsidP="0097594A">
      <w:pPr>
        <w:pStyle w:val="Heading3"/>
      </w:pPr>
      <w:bookmarkStart w:id="11" w:name="_Toc171582794"/>
      <w:r w:rsidRPr="001E1260">
        <w:t>AT: Co2 Ag – No Yield Increase – Lab Conditions</w:t>
      </w:r>
      <w:bookmarkEnd w:id="11"/>
    </w:p>
    <w:p w:rsidR="0097594A" w:rsidRPr="001E1260" w:rsidRDefault="0097594A" w:rsidP="0097594A">
      <w:pPr>
        <w:pStyle w:val="Heading4"/>
      </w:pPr>
      <w:r w:rsidRPr="001E1260">
        <w:t xml:space="preserve">Co2 fertilization is a myth – prefer our evidence – newest and assumes </w:t>
      </w:r>
      <w:r w:rsidRPr="001E1260">
        <w:rPr>
          <w:u w:val="single"/>
        </w:rPr>
        <w:t>real world</w:t>
      </w:r>
      <w:r w:rsidRPr="001E1260">
        <w:t xml:space="preserve"> conditions</w:t>
      </w:r>
    </w:p>
    <w:p w:rsidR="0097594A" w:rsidRPr="001E1260" w:rsidRDefault="0097594A" w:rsidP="0097594A">
      <w:pPr>
        <w:rPr>
          <w:rStyle w:val="StyleStyleBold12pt"/>
        </w:rPr>
      </w:pPr>
      <w:r w:rsidRPr="001E1260">
        <w:rPr>
          <w:rStyle w:val="StyleStyleBold12pt"/>
        </w:rPr>
        <w:t>Gillis 11</w:t>
      </w:r>
    </w:p>
    <w:p w:rsidR="0097594A" w:rsidRPr="001E1260" w:rsidRDefault="0097594A" w:rsidP="0097594A">
      <w:r w:rsidRPr="001E1260">
        <w:t>Justin Gillis, Editor @ NYT, 6-11-2011, “A Warming Planet Struggles to Feed Itself,” Factiva</w:t>
      </w:r>
    </w:p>
    <w:p w:rsidR="0097594A" w:rsidRPr="001E1260" w:rsidRDefault="0097594A" w:rsidP="0097594A">
      <w:pPr>
        <w:pStyle w:val="card"/>
      </w:pPr>
      <w:r w:rsidRPr="001E1260">
        <w:rPr>
          <w:rStyle w:val="StyleBoldUnderline"/>
        </w:rPr>
        <w:t>For decades, scientists believed that the human dependence on fossil fuels</w:t>
      </w:r>
      <w:r w:rsidRPr="001E1260">
        <w:t xml:space="preserve">, for all the problems it was expected to cause, </w:t>
      </w:r>
      <w:r w:rsidRPr="001E1260">
        <w:rPr>
          <w:rStyle w:val="StyleBoldUnderline"/>
        </w:rPr>
        <w:t>would offer one enormous benefit. Carbon dioxide</w:t>
      </w:r>
      <w:r w:rsidRPr="001E1260">
        <w:t xml:space="preserve">, the main gas released by combustion, </w:t>
      </w:r>
      <w:r w:rsidRPr="001E1260">
        <w:rPr>
          <w:rStyle w:val="StyleBoldUnderline"/>
        </w:rPr>
        <w:t>is</w:t>
      </w:r>
      <w:r w:rsidRPr="001E1260">
        <w:t xml:space="preserve"> also </w:t>
      </w:r>
      <w:r w:rsidRPr="001E1260">
        <w:rPr>
          <w:rStyle w:val="StyleBoldUnderline"/>
        </w:rPr>
        <w:t>the primary fuel for the growth of plants</w:t>
      </w:r>
      <w:r w:rsidRPr="001E1260">
        <w:t xml:space="preserve">. They draw it out of the air and, using the energy from sunlight, convert the carbon into energy-dense compounds like glucose. All human and animal life runs on these compounds. Humans have already raised the level of carbon dioxide in the atmosphere by 40 percent since the Industrial Revolution, and are on course to double or triple it over the coming century. </w:t>
      </w:r>
      <w:r w:rsidRPr="001E1260">
        <w:rPr>
          <w:rStyle w:val="StyleBoldUnderline"/>
        </w:rPr>
        <w:t>Studies have long suggested that the extra gas would supercharge the world’s food crops</w:t>
      </w:r>
      <w:r w:rsidRPr="001E1260">
        <w:t xml:space="preserve">, and might be especially helpful in years when the weather is difficult. </w:t>
      </w:r>
      <w:r w:rsidRPr="001E1260">
        <w:rPr>
          <w:rStyle w:val="StyleBoldUnderline"/>
        </w:rPr>
        <w:t>But</w:t>
      </w:r>
      <w:r w:rsidRPr="001E1260">
        <w:t xml:space="preserve"> many of </w:t>
      </w:r>
      <w:r w:rsidRPr="001E1260">
        <w:rPr>
          <w:rStyle w:val="StyleBoldUnderline"/>
        </w:rPr>
        <w:t xml:space="preserve">those studies were </w:t>
      </w:r>
      <w:r w:rsidRPr="001E1260">
        <w:rPr>
          <w:rStyle w:val="StyleBoldUnderline"/>
          <w:b/>
        </w:rPr>
        <w:t>done in artificial conditions</w:t>
      </w:r>
      <w:r w:rsidRPr="001E1260">
        <w:rPr>
          <w:rStyle w:val="StyleBoldUnderline"/>
        </w:rPr>
        <w:t xml:space="preserve">, like greenhouses or special growth chambers. For the past decade, scientists at the University of Illinois have been putting the “CO2 fertilization effect” to a real-world test </w:t>
      </w:r>
      <w:r w:rsidRPr="001E1260">
        <w:t xml:space="preserve">in the two most important crops grown in the United States. They started by planting soybeans in a field, </w:t>
      </w:r>
      <w:proofErr w:type="gramStart"/>
      <w:r w:rsidRPr="001E1260">
        <w:t>then</w:t>
      </w:r>
      <w:proofErr w:type="gramEnd"/>
      <w:r w:rsidRPr="001E1260">
        <w:t xml:space="preserve"> sprayed extra carbon dioxide from a giant tank. Based on the earlier research, they hoped the gas might bump yields as much as 30 percent under optimal growing conditions. But when they harvested their soybeans, they got a rude surprise: the bump was only half as large. “When we measured the yields, it was like, wait a minute — this is not what we expected,” said Elizabeth A. Ainsworth, a Department of Agriculture researcher who played a leading role in the work. </w:t>
      </w:r>
      <w:r w:rsidRPr="001E1260">
        <w:rPr>
          <w:rStyle w:val="StyleBoldUnderline"/>
        </w:rPr>
        <w:t xml:space="preserve">When they grew the soybeans in the sort of conditions expected to prevail in a future climate, with high temperatures or low water, the extra carbon dioxide </w:t>
      </w:r>
      <w:r w:rsidRPr="001E1260">
        <w:rPr>
          <w:rStyle w:val="StyleBoldUnderline"/>
          <w:b/>
        </w:rPr>
        <w:t>could not</w:t>
      </w:r>
      <w:r w:rsidRPr="001E1260">
        <w:t xml:space="preserve"> fully </w:t>
      </w:r>
      <w:r w:rsidRPr="001E1260">
        <w:rPr>
          <w:rStyle w:val="StyleBoldUnderline"/>
          <w:b/>
        </w:rPr>
        <w:t>offset the yield decline</w:t>
      </w:r>
      <w:r w:rsidRPr="001E1260">
        <w:rPr>
          <w:rStyle w:val="StyleBoldUnderline"/>
        </w:rPr>
        <w:t xml:space="preserve"> caused by those factors</w:t>
      </w:r>
      <w:r w:rsidRPr="001E1260">
        <w:t xml:space="preserve">. </w:t>
      </w:r>
      <w:r w:rsidRPr="001E1260">
        <w:rPr>
          <w:rStyle w:val="StyleBoldUnderline"/>
        </w:rPr>
        <w:t>They also ran tests using corn</w:t>
      </w:r>
      <w:r w:rsidRPr="001E1260">
        <w:t xml:space="preserve">, America’s single most valuable crop and the basis for its meat production and its biofuel industry. While that crop was already known to be less responsive to carbon dioxide, </w:t>
      </w:r>
      <w:r w:rsidRPr="001E1260">
        <w:rPr>
          <w:rStyle w:val="StyleBoldUnderline"/>
        </w:rPr>
        <w:t>a yield bump was still expected</w:t>
      </w:r>
      <w:r w:rsidRPr="001E1260">
        <w:t xml:space="preserve"> — especially during droughts. </w:t>
      </w:r>
      <w:r w:rsidRPr="001E1260">
        <w:rPr>
          <w:rStyle w:val="StyleBoldUnderline"/>
        </w:rPr>
        <w:t xml:space="preserve">The Illinois </w:t>
      </w:r>
      <w:r w:rsidRPr="001E1260">
        <w:rPr>
          <w:rStyle w:val="StyleBoldUnderline"/>
          <w:b/>
        </w:rPr>
        <w:t>researchers got no bump</w:t>
      </w:r>
      <w:r w:rsidRPr="001E1260">
        <w:rPr>
          <w:b/>
        </w:rPr>
        <w:t>.</w:t>
      </w:r>
      <w:r w:rsidRPr="001E1260">
        <w:t xml:space="preserve"> Their work has contributed to a broader body of research suggesting that extra </w:t>
      </w:r>
      <w:r w:rsidRPr="001E1260">
        <w:rPr>
          <w:rStyle w:val="StyleBoldUnderline"/>
        </w:rPr>
        <w:t>carbon dioxide does act as plant fertilizer, but that the benefits are less than previously believed — and</w:t>
      </w:r>
      <w:r w:rsidRPr="001E1260">
        <w:t xml:space="preserve"> probably </w:t>
      </w:r>
      <w:r w:rsidRPr="001E1260">
        <w:rPr>
          <w:rStyle w:val="StyleBoldUnderline"/>
          <w:b/>
        </w:rPr>
        <w:t>less than needed to avert food shortages</w:t>
      </w:r>
      <w:r w:rsidRPr="001E1260">
        <w:t xml:space="preserve">. “One of the things that we’re starting to believe is that </w:t>
      </w:r>
      <w:r w:rsidRPr="001E1260">
        <w:rPr>
          <w:rStyle w:val="StyleBoldUnderline"/>
        </w:rPr>
        <w:t xml:space="preserve">the positives of CO2 are </w:t>
      </w:r>
      <w:r w:rsidRPr="001E1260">
        <w:rPr>
          <w:rStyle w:val="StyleBoldUnderline"/>
          <w:b/>
        </w:rPr>
        <w:t>unlikely to outweigh the negatives of the other factors</w:t>
      </w:r>
      <w:r w:rsidRPr="001E1260">
        <w:t>,” said Andrew D. B. Leakey, another of the Illinois researchers.</w:t>
      </w:r>
    </w:p>
    <w:p w:rsidR="0097594A" w:rsidRPr="001E1260" w:rsidRDefault="0097594A" w:rsidP="0097594A"/>
    <w:p w:rsidR="0097594A" w:rsidRPr="001E1260" w:rsidRDefault="0097594A" w:rsidP="0097594A"/>
    <w:p w:rsidR="0097594A" w:rsidRPr="001E1260" w:rsidRDefault="0097594A" w:rsidP="0097594A">
      <w:pPr>
        <w:rPr>
          <w:rFonts w:cs="Times New Roman"/>
        </w:rPr>
      </w:pPr>
    </w:p>
    <w:p w:rsidR="0097594A" w:rsidRPr="001E1260" w:rsidRDefault="0097594A" w:rsidP="0097594A">
      <w:pPr>
        <w:pStyle w:val="Heading3"/>
      </w:pPr>
      <w:bookmarkStart w:id="12" w:name="_Toc171582795"/>
      <w:r w:rsidRPr="001E1260">
        <w:t>AT: Co2 Ag – Warming Outweighs</w:t>
      </w:r>
      <w:bookmarkEnd w:id="12"/>
    </w:p>
    <w:p w:rsidR="0097594A" w:rsidRPr="001E1260" w:rsidRDefault="0097594A" w:rsidP="0097594A">
      <w:pPr>
        <w:pStyle w:val="Heading4"/>
      </w:pPr>
      <w:r w:rsidRPr="001E1260">
        <w:t xml:space="preserve">Warming tanks </w:t>
      </w:r>
      <w:proofErr w:type="spellStart"/>
      <w:proofErr w:type="gramStart"/>
      <w:r w:rsidRPr="001E1260">
        <w:t>ag</w:t>
      </w:r>
      <w:proofErr w:type="spellEnd"/>
      <w:proofErr w:type="gramEnd"/>
      <w:r w:rsidRPr="001E1260">
        <w:t xml:space="preserve"> – outweighs fertilization effect</w:t>
      </w:r>
    </w:p>
    <w:p w:rsidR="0097594A" w:rsidRPr="001E1260" w:rsidRDefault="0097594A" w:rsidP="0097594A">
      <w:pPr>
        <w:rPr>
          <w:rStyle w:val="StyleStyleBold12pt"/>
          <w:rFonts w:cs="Times New Roman"/>
        </w:rPr>
      </w:pPr>
      <w:r w:rsidRPr="001E1260">
        <w:rPr>
          <w:rStyle w:val="StyleStyleBold12pt"/>
          <w:rFonts w:cs="Times New Roman"/>
        </w:rPr>
        <w:t>Stern 6 – Professor of Economics</w:t>
      </w:r>
    </w:p>
    <w:p w:rsidR="0097594A" w:rsidRPr="001E1260" w:rsidRDefault="0097594A" w:rsidP="0097594A">
      <w:pPr>
        <w:rPr>
          <w:rFonts w:cs="Times New Roman"/>
        </w:rPr>
      </w:pPr>
      <w:r w:rsidRPr="001E1260">
        <w:rPr>
          <w:rFonts w:cs="Times New Roman"/>
        </w:rPr>
        <w:t xml:space="preserve"> Sir Nicholas Stern, Head of the Government Economic Service and Adviser to the Government on the economics of climate change and development, 10/30/06. "Stern Review on the economics of climate change, </w:t>
      </w:r>
      <w:r w:rsidRPr="001E1260">
        <w:rPr>
          <w:rFonts w:cs="Times New Roman"/>
        </w:rPr>
        <w:fldChar w:fldCharType="begin"/>
      </w:r>
      <w:r w:rsidRPr="001E1260">
        <w:rPr>
          <w:rFonts w:cs="Times New Roman"/>
        </w:rPr>
        <w:instrText xml:space="preserve"> HYPERLINK "http://www/" \t "_blank" </w:instrText>
      </w:r>
      <w:r w:rsidRPr="001E1260">
        <w:rPr>
          <w:rFonts w:cs="Times New Roman"/>
        </w:rPr>
      </w:r>
      <w:r w:rsidRPr="001E1260">
        <w:rPr>
          <w:rFonts w:cs="Times New Roman"/>
        </w:rPr>
        <w:fldChar w:fldCharType="separate"/>
      </w:r>
      <w:r w:rsidRPr="001E1260">
        <w:rPr>
          <w:rFonts w:cs="Times New Roman"/>
        </w:rPr>
        <w:t>http://www</w:t>
      </w:r>
      <w:r w:rsidRPr="001E1260">
        <w:rPr>
          <w:rFonts w:cs="Times New Roman"/>
        </w:rPr>
        <w:fldChar w:fldCharType="end"/>
      </w:r>
      <w:r w:rsidRPr="001E1260">
        <w:rPr>
          <w:rFonts w:cs="Times New Roman"/>
        </w:rPr>
        <w:t>.</w:t>
      </w:r>
    </w:p>
    <w:p w:rsidR="0097594A" w:rsidRPr="001E1260" w:rsidRDefault="0097594A" w:rsidP="0097594A">
      <w:pPr>
        <w:rPr>
          <w:rFonts w:cs="Times New Roman"/>
        </w:rPr>
      </w:pPr>
      <w:proofErr w:type="gramStart"/>
      <w:r w:rsidRPr="001E1260">
        <w:rPr>
          <w:rFonts w:cs="Times New Roman"/>
        </w:rPr>
        <w:t>treasury.gov.uk</w:t>
      </w:r>
      <w:proofErr w:type="gramEnd"/>
      <w:r w:rsidRPr="001E1260">
        <w:rPr>
          <w:rFonts w:cs="Times New Roman"/>
        </w:rPr>
        <w:t>/independent_reviews/stern_review_economics_climate_change/stern_review_report.cfm</w:t>
      </w:r>
    </w:p>
    <w:p w:rsidR="0097594A" w:rsidRPr="001E1260" w:rsidRDefault="0097594A" w:rsidP="0097594A">
      <w:pPr>
        <w:pStyle w:val="card"/>
        <w:rPr>
          <w:rStyle w:val="StyleBoldUnderline"/>
          <w:b/>
        </w:rPr>
      </w:pPr>
      <w:r w:rsidRPr="001E1260">
        <w:rPr>
          <w:rStyle w:val="StyleBoldUnderline"/>
        </w:rPr>
        <w:t>Carbon dioxide is a basic building block for crop growth</w:t>
      </w:r>
      <w:r w:rsidRPr="001E1260">
        <w:t xml:space="preserve">. Rising concentrations in the atmosphere will have benefits on agriculture – both by stimulating photosynthesis and decreasing water requirements (by adjusting the size of the pores in the leaves). </w:t>
      </w:r>
      <w:r w:rsidRPr="001E1260">
        <w:rPr>
          <w:rStyle w:val="StyleBoldUnderline"/>
        </w:rPr>
        <w:t>But the extent to which crops respond depends on their physiology</w:t>
      </w:r>
      <w:r w:rsidRPr="001E1260">
        <w:t xml:space="preserve"> and other prevailing conditions (</w:t>
      </w:r>
      <w:r w:rsidRPr="001E1260">
        <w:rPr>
          <w:rStyle w:val="StyleBoldUnderline"/>
        </w:rPr>
        <w:t>water availability, nutrient availability, pests and diseases</w:t>
      </w:r>
      <w:r w:rsidRPr="001E1260">
        <w:rPr>
          <w:u w:val="single"/>
        </w:rPr>
        <w:t xml:space="preserve">). </w:t>
      </w:r>
      <w:r w:rsidRPr="001E1260">
        <w:t xml:space="preserve">  Until recently, research suggested that the positive benefits of increasing carbon dioxide concentrations might compensate for the negative effects of rising mean temperatures (namely shorter growing season and reduced yields). Most crop models have been based on hundreds of experiments in greenhouses and field-chambers dating back decades, which suggest that crop yields will increase by 20 – 30% at </w:t>
      </w:r>
      <w:proofErr w:type="gramStart"/>
      <w:r w:rsidRPr="001E1260">
        <w:t>550 ppm</w:t>
      </w:r>
      <w:proofErr w:type="gramEnd"/>
      <w:r w:rsidRPr="001E1260">
        <w:t xml:space="preserve"> carbon dioxide. Even maize, which uses a different system for photosynthesis and does not respond to the direct effects of carbon dioxide, shows increases of 18 – 25% in greenhouse conditions due to improved efficiency of water use. But new analysis by Long et al. (2006) showed that the </w:t>
      </w:r>
      <w:r w:rsidRPr="001E1260">
        <w:rPr>
          <w:rStyle w:val="StyleBoldUnderline"/>
        </w:rPr>
        <w:t>high-end estimates were largely based on studies of crops grown in greenhouses or field chambers, whereas analysis of studies of crops grown in near-field conditions suggest that the benefits of carbon dioxide may be significantly less – an 8 – 15% increase in yield for a doubling of carbon dioxide for responsive species (wheat, rice, soybean) and no significant increase for</w:t>
      </w:r>
      <w:r w:rsidRPr="001E1260">
        <w:t xml:space="preserve"> non-responsive species (</w:t>
      </w:r>
      <w:r w:rsidRPr="001E1260">
        <w:rPr>
          <w:rStyle w:val="StyleBoldUnderline"/>
        </w:rPr>
        <w:t>maize, sorghum</w:t>
      </w:r>
      <w:r w:rsidRPr="001E1260">
        <w:t xml:space="preserve">).  These new findings may have very significant consequences for current predictions about impacts of climate change on agriculture. </w:t>
      </w:r>
      <w:r w:rsidRPr="001E1260">
        <w:rPr>
          <w:rStyle w:val="StyleBoldUnderline"/>
        </w:rPr>
        <w:t xml:space="preserve">Parry et al. (2004) examined the impacts of increasing global temperatures on cereal production and found that </w:t>
      </w:r>
      <w:r w:rsidRPr="001E1260">
        <w:rPr>
          <w:rStyle w:val="StyleBoldUnderline"/>
          <w:b/>
        </w:rPr>
        <w:t>significant global declines</w:t>
      </w:r>
      <w:r w:rsidRPr="001E1260">
        <w:rPr>
          <w:rStyle w:val="StyleBoldUnderline"/>
        </w:rPr>
        <w:t xml:space="preserve"> in productivity could occur </w:t>
      </w:r>
      <w:r w:rsidRPr="001E1260">
        <w:t xml:space="preserve">if the carbon </w:t>
      </w:r>
      <w:proofErr w:type="spellStart"/>
      <w:r w:rsidRPr="001E1260">
        <w:t>fertilisation</w:t>
      </w:r>
      <w:proofErr w:type="spellEnd"/>
      <w:r w:rsidRPr="001E1260">
        <w:t xml:space="preserve"> is small (figures below). </w:t>
      </w:r>
      <w:r w:rsidRPr="001E1260">
        <w:rPr>
          <w:rStyle w:val="StyleBoldUnderline"/>
        </w:rPr>
        <w:t>Regardless</w:t>
      </w:r>
      <w:r w:rsidRPr="001E1260">
        <w:t xml:space="preserve"> of the strength of the carbon </w:t>
      </w:r>
      <w:proofErr w:type="spellStart"/>
      <w:r w:rsidRPr="001E1260">
        <w:rPr>
          <w:u w:val="single"/>
        </w:rPr>
        <w:t>fertilisation</w:t>
      </w:r>
      <w:proofErr w:type="spellEnd"/>
      <w:r w:rsidRPr="001E1260">
        <w:t xml:space="preserve"> effect, </w:t>
      </w:r>
      <w:r w:rsidRPr="001E1260">
        <w:rPr>
          <w:rStyle w:val="StyleBoldUnderline"/>
        </w:rPr>
        <w:t xml:space="preserve">higher temperatures are likely to become increasingly damaging to crops, as droughts intensify and </w:t>
      </w:r>
      <w:r w:rsidRPr="001E1260">
        <w:rPr>
          <w:rStyle w:val="StyleBoldUnderline"/>
          <w:b/>
        </w:rPr>
        <w:t>critical temperature thresholds</w:t>
      </w:r>
      <w:r w:rsidRPr="001E1260">
        <w:rPr>
          <w:rStyle w:val="StyleBoldUnderline"/>
        </w:rPr>
        <w:t xml:space="preserve"> </w:t>
      </w:r>
      <w:r w:rsidRPr="001E1260">
        <w:rPr>
          <w:rStyle w:val="StyleBoldUnderline"/>
          <w:b/>
        </w:rPr>
        <w:t>for crop production</w:t>
      </w:r>
      <w:r w:rsidRPr="001E1260">
        <w:rPr>
          <w:rStyle w:val="StyleBoldUnderline"/>
        </w:rPr>
        <w:t xml:space="preserve"> are reached </w:t>
      </w:r>
      <w:r w:rsidRPr="001E1260">
        <w:rPr>
          <w:rStyle w:val="StyleBoldUnderline"/>
          <w:b/>
        </w:rPr>
        <w:t>more often.</w:t>
      </w:r>
    </w:p>
    <w:p w:rsidR="0097594A" w:rsidRPr="001E1260" w:rsidRDefault="0097594A" w:rsidP="0097594A">
      <w:pPr>
        <w:pStyle w:val="Heading4"/>
      </w:pPr>
      <w:r w:rsidRPr="001E1260">
        <w:t>Warming outweighs</w:t>
      </w:r>
    </w:p>
    <w:p w:rsidR="0097594A" w:rsidRPr="001E1260" w:rsidRDefault="0097594A" w:rsidP="0097594A">
      <w:pPr>
        <w:rPr>
          <w:rStyle w:val="StyleStyleBold12pt"/>
          <w:rFonts w:cs="Times New Roman"/>
        </w:rPr>
      </w:pPr>
      <w:proofErr w:type="spellStart"/>
      <w:r w:rsidRPr="001E1260">
        <w:rPr>
          <w:rStyle w:val="StyleStyleBold12pt"/>
          <w:rFonts w:cs="Times New Roman"/>
        </w:rPr>
        <w:t>Lynas</w:t>
      </w:r>
      <w:proofErr w:type="spellEnd"/>
      <w:r w:rsidRPr="001E1260">
        <w:rPr>
          <w:rStyle w:val="StyleStyleBold12pt"/>
          <w:rFonts w:cs="Times New Roman"/>
        </w:rPr>
        <w:t xml:space="preserve"> 7 – Associate @ Oxford’s School of the environment</w:t>
      </w:r>
    </w:p>
    <w:p w:rsidR="0097594A" w:rsidRPr="001E1260" w:rsidRDefault="0097594A" w:rsidP="0097594A">
      <w:pPr>
        <w:rPr>
          <w:rFonts w:cs="Times New Roman"/>
        </w:rPr>
      </w:pPr>
      <w:r w:rsidRPr="001E1260">
        <w:rPr>
          <w:rFonts w:cs="Times New Roman"/>
        </w:rPr>
        <w:t>Mark, advisor on climate change to the President of the Maldives, Educational focus on Politics and History, Six Degrees, pg. 197</w:t>
      </w:r>
    </w:p>
    <w:p w:rsidR="0097594A" w:rsidRPr="001E1260" w:rsidRDefault="0097594A" w:rsidP="0097594A">
      <w:pPr>
        <w:pStyle w:val="card"/>
      </w:pPr>
      <w:r w:rsidRPr="001E1260">
        <w:t xml:space="preserve">It is plausible that new areas of production in </w:t>
      </w:r>
      <w:proofErr w:type="spellStart"/>
      <w:r w:rsidRPr="001E1260">
        <w:t>subpolar</w:t>
      </w:r>
      <w:proofErr w:type="spellEnd"/>
      <w:r w:rsidRPr="001E1260">
        <w:t xml:space="preserve"> regions of Canada and Russia will be able to cover some of the shortage, though </w:t>
      </w:r>
      <w:r w:rsidRPr="001E1260">
        <w:rPr>
          <w:rStyle w:val="StyleBoldUnderline"/>
        </w:rPr>
        <w:t>warmer temperatures</w:t>
      </w:r>
      <w:r w:rsidRPr="001E1260">
        <w:t xml:space="preserve"> across thawed tundra </w:t>
      </w:r>
      <w:r w:rsidRPr="001E1260">
        <w:rPr>
          <w:rStyle w:val="StyleBoldUnderline"/>
        </w:rPr>
        <w:t>do not equate to higher rainfall or decent soils. It is also likely that</w:t>
      </w:r>
      <w:r w:rsidRPr="001E1260">
        <w:t xml:space="preserve"> new technological </w:t>
      </w:r>
      <w:r w:rsidRPr="001E1260">
        <w:rPr>
          <w:rStyle w:val="StyleBoldUnderline"/>
        </w:rPr>
        <w:t>developments</w:t>
      </w:r>
      <w:r w:rsidRPr="001E1260">
        <w:t xml:space="preserve">, with more drought-resistant crop strains, </w:t>
      </w:r>
      <w:r w:rsidRPr="001E1260">
        <w:rPr>
          <w:rStyle w:val="StyleBoldUnderline"/>
        </w:rPr>
        <w:t>could help to stave off disaster for a while, as could the fertilization effect of higher CO2</w:t>
      </w:r>
      <w:r w:rsidRPr="001E1260">
        <w:t xml:space="preserve"> levels in the air. But </w:t>
      </w:r>
      <w:r w:rsidRPr="001E1260">
        <w:rPr>
          <w:rStyle w:val="StyleBoldUnderline"/>
          <w:b/>
        </w:rPr>
        <w:t>none of this can</w:t>
      </w:r>
      <w:r w:rsidRPr="001E1260">
        <w:rPr>
          <w:rStyle w:val="StyleBoldUnderline"/>
        </w:rPr>
        <w:t xml:space="preserve"> </w:t>
      </w:r>
      <w:r w:rsidRPr="001E1260">
        <w:rPr>
          <w:rStyle w:val="StyleBoldUnderline"/>
          <w:b/>
        </w:rPr>
        <w:t>make up for the loss</w:t>
      </w:r>
      <w:r w:rsidRPr="001E1260">
        <w:rPr>
          <w:rStyle w:val="StyleBoldUnderline"/>
        </w:rPr>
        <w:t xml:space="preserve"> of most of the planet's key agricultural areas, and it is difficult to avoid the conclusion that mass starvation will be a permanent danger for much of the human race in the four-degree world</w:t>
      </w:r>
      <w:r w:rsidRPr="001E1260">
        <w:t xml:space="preserve">—and possibly, as suggested previously, much earlier. With major global breadbaskets dusty and abandoned, rising demand will be chasing rapidly diminishing supply. How this food crisis might play out in different areas is impossible to predict. </w:t>
      </w:r>
      <w:r w:rsidRPr="001E1260">
        <w:rPr>
          <w:rStyle w:val="StyleBoldUnderline"/>
        </w:rPr>
        <w:t>History</w:t>
      </w:r>
      <w:r w:rsidRPr="001E1260">
        <w:t xml:space="preserve">, however, </w:t>
      </w:r>
      <w:r w:rsidRPr="001E1260">
        <w:rPr>
          <w:rStyle w:val="StyleBoldUnderline"/>
        </w:rPr>
        <w:t>is littered with the ruins of societies that collapsed once their environments became overstretched and their food supplies endangered</w:t>
      </w:r>
      <w:r w:rsidRPr="001E1260">
        <w:t xml:space="preserve">. The case of the Mayans is one of the better known, but in China, too, early civilizations rose and fell in response to fluctuations in rainfall and drought. In modern-day Pakistan, the ancient </w:t>
      </w:r>
      <w:proofErr w:type="spellStart"/>
      <w:r w:rsidRPr="001E1260">
        <w:t>Harappan</w:t>
      </w:r>
      <w:proofErr w:type="spellEnd"/>
      <w:r w:rsidRPr="001E1260">
        <w:t xml:space="preserve"> civilization of the Indus River Valley was likely extinguished by a particularly severe drought 4,200 years ago.</w:t>
      </w:r>
    </w:p>
    <w:p w:rsidR="0097594A" w:rsidRPr="001E1260" w:rsidRDefault="0097594A" w:rsidP="0097594A"/>
    <w:p w:rsidR="0097594A" w:rsidRPr="001E1260" w:rsidRDefault="0097594A" w:rsidP="0097594A">
      <w:pPr>
        <w:pStyle w:val="Heading3"/>
      </w:pPr>
      <w:bookmarkStart w:id="13" w:name="_Toc171582798"/>
      <w:r>
        <w:t xml:space="preserve">AT: </w:t>
      </w:r>
      <w:proofErr w:type="spellStart"/>
      <w:r>
        <w:t>CoT</w:t>
      </w:r>
      <w:proofErr w:type="spellEnd"/>
      <w:r>
        <w:t xml:space="preserve"> Ag – </w:t>
      </w:r>
      <w:bookmarkEnd w:id="13"/>
      <w:r>
        <w:t>No Fertilization</w:t>
      </w:r>
    </w:p>
    <w:p w:rsidR="0097594A" w:rsidRPr="001E1260" w:rsidRDefault="0097594A" w:rsidP="0097594A">
      <w:pPr>
        <w:pStyle w:val="Heading4"/>
      </w:pPr>
      <w:r w:rsidRPr="001E1260">
        <w:t>Warming tanks pollination – prevents any benefit</w:t>
      </w:r>
    </w:p>
    <w:p w:rsidR="0097594A" w:rsidRPr="001E1260" w:rsidRDefault="0097594A" w:rsidP="0097594A">
      <w:pPr>
        <w:rPr>
          <w:rStyle w:val="StyleStyleBold12pt"/>
          <w:rFonts w:cs="Times New Roman"/>
        </w:rPr>
      </w:pPr>
      <w:r w:rsidRPr="001E1260">
        <w:rPr>
          <w:rStyle w:val="StyleStyleBold12pt"/>
          <w:rFonts w:cs="Times New Roman"/>
        </w:rPr>
        <w:t xml:space="preserve">Brown 8 – Professor @ CAS </w:t>
      </w:r>
    </w:p>
    <w:p w:rsidR="0097594A" w:rsidRPr="001E1260" w:rsidRDefault="0097594A" w:rsidP="0097594A">
      <w:pPr>
        <w:rPr>
          <w:rFonts w:cs="Times New Roman"/>
        </w:rPr>
      </w:pPr>
      <w:r w:rsidRPr="001E1260">
        <w:rPr>
          <w:rFonts w:cs="Times New Roman"/>
        </w:rPr>
        <w:t>Lester E. Brown, Director and Founder of the global institute of Environment in the U.S., “Plan B 3.0: Mobilizing to Save Civilization,” Factiva</w:t>
      </w:r>
    </w:p>
    <w:p w:rsidR="0097594A" w:rsidRDefault="0097594A" w:rsidP="0097594A">
      <w:pPr>
        <w:pStyle w:val="card"/>
        <w:rPr>
          <w:rStyle w:val="StyleBoldUnderline"/>
        </w:rPr>
      </w:pPr>
      <w:r w:rsidRPr="001E1260">
        <w:t xml:space="preserve">Agriculture as it exists today has been shaped by a climate system that has changed little over farming’s 11,000-year history. Crops were developed to maximize yields in this long-standing climatic regime. As </w:t>
      </w:r>
      <w:r w:rsidRPr="001E1260">
        <w:rPr>
          <w:rStyle w:val="StyleBoldUnderline"/>
        </w:rPr>
        <w:t>the temperature rises, agriculture will be increasingly out of sync with its natural environment. Nowhere is this more evident than in the relationship between temperature and crop yields. Since crops</w:t>
      </w:r>
      <w:r w:rsidRPr="001E1260">
        <w:rPr>
          <w:u w:val="single"/>
        </w:rPr>
        <w:t xml:space="preserve"> </w:t>
      </w:r>
      <w:r w:rsidRPr="001E1260">
        <w:t xml:space="preserve">in many countries </w:t>
      </w:r>
      <w:r w:rsidRPr="001E1260">
        <w:rPr>
          <w:rStyle w:val="StyleBoldUnderline"/>
        </w:rPr>
        <w:t>are grown at or near their thermal optimum, even a relatively minor increase during the growing season of 1 or 2 degrees</w:t>
      </w:r>
      <w:r w:rsidRPr="001E1260">
        <w:t xml:space="preserve"> Celsius </w:t>
      </w:r>
      <w:r w:rsidRPr="001E1260">
        <w:rPr>
          <w:rStyle w:val="StyleBoldUnderline"/>
        </w:rPr>
        <w:t>can shrink the grain harvest in major food-producing regions</w:t>
      </w:r>
      <w:r w:rsidRPr="001E1260">
        <w:t xml:space="preserve">, such as the North China Plain, the </w:t>
      </w:r>
      <w:proofErr w:type="spellStart"/>
      <w:r w:rsidRPr="001E1260">
        <w:t>Gangetic</w:t>
      </w:r>
      <w:proofErr w:type="spellEnd"/>
      <w:r w:rsidRPr="001E1260">
        <w:t xml:space="preserve"> Plain of India, and the U.S. </w:t>
      </w:r>
      <w:proofErr w:type="spellStart"/>
      <w:r w:rsidRPr="001E1260">
        <w:t>CornBelt</w:t>
      </w:r>
      <w:proofErr w:type="spellEnd"/>
      <w:r w:rsidRPr="001E1260">
        <w:t>.</w:t>
      </w:r>
      <w:r w:rsidRPr="001E1260">
        <w:rPr>
          <w:szCs w:val="16"/>
          <w:u w:val="single"/>
        </w:rPr>
        <w:t xml:space="preserve">  </w:t>
      </w:r>
      <w:r w:rsidRPr="001E1260">
        <w:rPr>
          <w:rStyle w:val="StyleBoldUnderline"/>
        </w:rPr>
        <w:t>Higher temperatures can reduce or even halt photosynthesis, prevent pollination, and lead to crop dehydration. Although the elevated concentrations of atmospheric CO2 that raise temperature can also raise crop yields, the detrimental effect of higher temperatures on yields overrides the CO2 fertilization effect for the major crops</w:t>
      </w:r>
      <w:r w:rsidRPr="001E1260">
        <w:t xml:space="preserve">. In a study of local ecosystem sustainability, Mohan </w:t>
      </w:r>
      <w:proofErr w:type="spellStart"/>
      <w:r w:rsidRPr="001E1260">
        <w:t>Wali</w:t>
      </w:r>
      <w:proofErr w:type="spellEnd"/>
      <w:r w:rsidRPr="001E1260">
        <w:t xml:space="preserve"> and his colleagues at Ohio State University noted that </w:t>
      </w:r>
      <w:r w:rsidRPr="001E1260">
        <w:rPr>
          <w:rStyle w:val="StyleBoldUnderline"/>
        </w:rPr>
        <w:t>as temperature rises, photosynthetic activity in plants increases until the temperature reaches</w:t>
      </w:r>
      <w:r w:rsidRPr="001E1260">
        <w:t xml:space="preserve"> 20 degrees Celsius (</w:t>
      </w:r>
      <w:r w:rsidRPr="001E1260">
        <w:rPr>
          <w:rStyle w:val="StyleBoldUnderline"/>
        </w:rPr>
        <w:t xml:space="preserve">68 degrees </w:t>
      </w:r>
      <w:r w:rsidRPr="001E1260">
        <w:t>Fahrenheit)</w:t>
      </w:r>
      <w:proofErr w:type="gramStart"/>
      <w:r w:rsidRPr="001E1260">
        <w:t>.</w:t>
      </w:r>
      <w:r w:rsidRPr="001E1260">
        <w:rPr>
          <w:rStyle w:val="StyleBoldUnderline"/>
        </w:rPr>
        <w:t>The</w:t>
      </w:r>
      <w:proofErr w:type="gramEnd"/>
      <w:r w:rsidRPr="001E1260">
        <w:rPr>
          <w:rStyle w:val="StyleBoldUnderline"/>
        </w:rPr>
        <w:t xml:space="preserve"> rate of photosynthesis then plateaus until the temperature hits</w:t>
      </w:r>
      <w:r w:rsidRPr="001E1260">
        <w:rPr>
          <w:u w:val="single"/>
        </w:rPr>
        <w:t xml:space="preserve"> </w:t>
      </w:r>
      <w:r w:rsidRPr="001E1260">
        <w:t>35 degrees Celsius (</w:t>
      </w:r>
      <w:r w:rsidRPr="001E1260">
        <w:rPr>
          <w:rStyle w:val="StyleBoldUnderline"/>
        </w:rPr>
        <w:t>95 degrees Fahrenheit), whereupon it begins to decline,</w:t>
      </w:r>
      <w:r w:rsidRPr="001E1260">
        <w:t xml:space="preserve"> until </w:t>
      </w:r>
      <w:r w:rsidRPr="001E1260">
        <w:rPr>
          <w:rStyle w:val="StyleBoldUnderline"/>
        </w:rPr>
        <w:t>at</w:t>
      </w:r>
      <w:r w:rsidRPr="001E1260">
        <w:t xml:space="preserve"> 40 degrees Celsius (</w:t>
      </w:r>
      <w:r w:rsidRPr="001E1260">
        <w:rPr>
          <w:rStyle w:val="StyleBoldUnderline"/>
        </w:rPr>
        <w:t>104 degrees Fahrenheit), photosynthesis ceases entirely.17The most vulnerable part of a plant’s life cycle is the pollination period</w:t>
      </w:r>
      <w:r w:rsidRPr="001E1260">
        <w:t xml:space="preserve">. Of the world’s three food </w:t>
      </w:r>
      <w:r w:rsidRPr="001E1260">
        <w:rPr>
          <w:rStyle w:val="StyleBoldUnderline"/>
        </w:rPr>
        <w:t>staples</w:t>
      </w:r>
      <w:r w:rsidRPr="001E1260">
        <w:t xml:space="preserve">—rice, wheat, and corn—corn </w:t>
      </w:r>
      <w:r w:rsidRPr="001E1260">
        <w:rPr>
          <w:rStyle w:val="StyleBoldUnderline"/>
        </w:rPr>
        <w:t>is particularly vulnerable</w:t>
      </w:r>
      <w:r w:rsidRPr="001E1260">
        <w:t xml:space="preserve">. In order for corn to reproduce, pollen must fall from the tassel to the strands of silk that emerge from the end of each ear of corn. Each of these silk strands is attached to a kernel site on the cob. If the kernel is to develop, a grain of pollen must fall on the silk strand and then journey to the kernel site. </w:t>
      </w:r>
      <w:r w:rsidRPr="001E1260">
        <w:rPr>
          <w:rStyle w:val="StyleBoldUnderline"/>
        </w:rPr>
        <w:t>When temperatures are uncommonly high, the silk strands quickly dry out and turn brown, unable to play their role in the fertilization process. The effects of temperature on rice pollination</w:t>
      </w:r>
      <w:r w:rsidRPr="001E1260">
        <w:t xml:space="preserve"> have been studied in detail in the Philippines. Scientists there report that </w:t>
      </w:r>
      <w:r w:rsidRPr="001E1260">
        <w:rPr>
          <w:rStyle w:val="StyleBoldUnderline"/>
        </w:rPr>
        <w:t>the pollination of rice falls from 100 percent at 34 degrees Celsius to near zero at 40 degrees Celsius, leading to crop failure.</w:t>
      </w:r>
    </w:p>
    <w:p w:rsidR="0097594A" w:rsidRPr="001E1260" w:rsidRDefault="0097594A" w:rsidP="0097594A">
      <w:pPr>
        <w:pStyle w:val="Heading3"/>
      </w:pPr>
      <w:bookmarkStart w:id="14" w:name="_Toc171582726"/>
      <w:r>
        <w:t xml:space="preserve">AT: Co2 Ag – Warming Impact </w:t>
      </w:r>
      <w:bookmarkEnd w:id="14"/>
    </w:p>
    <w:p w:rsidR="0097594A" w:rsidRPr="001E1260" w:rsidRDefault="0097594A" w:rsidP="0097594A">
      <w:pPr>
        <w:pStyle w:val="Heading4"/>
      </w:pPr>
      <w:r w:rsidRPr="001E1260">
        <w:t>Warming collapses agriculture</w:t>
      </w:r>
    </w:p>
    <w:p w:rsidR="0097594A" w:rsidRPr="001E1260" w:rsidRDefault="0097594A" w:rsidP="0097594A">
      <w:pPr>
        <w:rPr>
          <w:rFonts w:cs="Times New Roman"/>
        </w:rPr>
      </w:pPr>
      <w:r w:rsidRPr="001E1260">
        <w:rPr>
          <w:rFonts w:cs="Times New Roman"/>
        </w:rPr>
        <w:t>-</w:t>
      </w:r>
      <w:proofErr w:type="gramStart"/>
      <w:r w:rsidRPr="001E1260">
        <w:rPr>
          <w:rFonts w:cs="Times New Roman"/>
        </w:rPr>
        <w:t>this</w:t>
      </w:r>
      <w:proofErr w:type="gramEnd"/>
      <w:r w:rsidRPr="001E1260">
        <w:rPr>
          <w:rFonts w:cs="Times New Roman"/>
        </w:rPr>
        <w:t xml:space="preserve"> is comparative with the benefits from co2-induced yield increases</w:t>
      </w:r>
    </w:p>
    <w:p w:rsidR="0097594A" w:rsidRPr="001E1260" w:rsidRDefault="0097594A" w:rsidP="0097594A">
      <w:pPr>
        <w:rPr>
          <w:rStyle w:val="StyleStyleBold12pt"/>
          <w:rFonts w:cs="Times New Roman"/>
        </w:rPr>
      </w:pPr>
      <w:r w:rsidRPr="001E1260">
        <w:rPr>
          <w:rStyle w:val="StyleStyleBold12pt"/>
          <w:rFonts w:cs="Times New Roman"/>
        </w:rPr>
        <w:t>Field 11 – PhD in Biology from Stanford, Director, Department of Global Ecology Carnegie Institution for Science</w:t>
      </w:r>
    </w:p>
    <w:p w:rsidR="0097594A" w:rsidRPr="001E1260" w:rsidRDefault="0097594A" w:rsidP="0097594A">
      <w:pPr>
        <w:rPr>
          <w:rFonts w:cs="Times New Roman"/>
        </w:rPr>
      </w:pPr>
      <w:r w:rsidRPr="001E1260">
        <w:rPr>
          <w:rFonts w:cs="Times New Roman"/>
        </w:rPr>
        <w:t>Christopher, PhD in Biology from Stanford, Director, Department of Global Ecology Carnegie Institution for Science, 3-8-2011, “CLIMATE SCIENCE AND EPA'S GREENHOUSE GAS REGULATIONS,” CQ Congressional Testimony, Lexis</w:t>
      </w:r>
    </w:p>
    <w:p w:rsidR="0097594A" w:rsidRPr="001E1260" w:rsidRDefault="0097594A" w:rsidP="0097594A">
      <w:pPr>
        <w:pStyle w:val="card"/>
      </w:pPr>
      <w:r w:rsidRPr="001E1260">
        <w:t xml:space="preserve">Globally and in the US, </w:t>
      </w:r>
      <w:r w:rsidRPr="001E1260">
        <w:rPr>
          <w:rStyle w:val="StyleBoldUnderline"/>
        </w:rPr>
        <w:t>advancements in agriculture are among the crowning accomplishments of human ingenuity</w:t>
      </w:r>
      <w:r w:rsidRPr="001E1260">
        <w:t xml:space="preserve">. Especially over the last century, </w:t>
      </w:r>
      <w:r w:rsidRPr="001E1260">
        <w:rPr>
          <w:rStyle w:val="StyleBoldUnderline"/>
        </w:rPr>
        <w:t>yields have increased dramatically</w:t>
      </w:r>
      <w:r w:rsidRPr="001E1260">
        <w:t xml:space="preserve"> </w:t>
      </w:r>
      <w:proofErr w:type="gramStart"/>
      <w:r w:rsidRPr="001E1260">
        <w:t xml:space="preserve">( </w:t>
      </w:r>
      <w:proofErr w:type="spellStart"/>
      <w:r w:rsidRPr="001E1260">
        <w:t>Lobell</w:t>
      </w:r>
      <w:proofErr w:type="spellEnd"/>
      <w:proofErr w:type="gramEnd"/>
      <w:r w:rsidRPr="001E1260">
        <w:t xml:space="preserve"> et al. 2009 ), more than keeping pace with the growth of human population. One recent analysis concludes that agricultural intensification since 1961 has increased yields so much that the area in crops has not needed to change, even as demand has soared </w:t>
      </w:r>
      <w:proofErr w:type="gramStart"/>
      <w:r w:rsidRPr="001E1260">
        <w:t>( Burney</w:t>
      </w:r>
      <w:proofErr w:type="gramEnd"/>
      <w:r w:rsidRPr="001E1260">
        <w:t xml:space="preserve"> et al. 2010 ). As a consequence, intensification of agriculture has prevented deforestation that otherwise would have emitted 161 billion tons of carbon to the atmosphere. Over recent decades, yields of most major crops have increased at 1-2% per year </w:t>
      </w:r>
      <w:proofErr w:type="gramStart"/>
      <w:r w:rsidRPr="001E1260">
        <w:t xml:space="preserve">( </w:t>
      </w:r>
      <w:proofErr w:type="spellStart"/>
      <w:r w:rsidRPr="001E1260">
        <w:t>Lobell</w:t>
      </w:r>
      <w:proofErr w:type="spellEnd"/>
      <w:proofErr w:type="gramEnd"/>
      <w:r w:rsidRPr="001E1260">
        <w:t xml:space="preserve"> and Field 2007 ), </w:t>
      </w:r>
      <w:r w:rsidRPr="001E1260">
        <w:rPr>
          <w:rStyle w:val="StyleBoldUnderline"/>
        </w:rPr>
        <w:t>but an increasing body of evidence indicates that obtaining these yield increases is becoming more and more difficult, as climate change acts to resist or reverse yield increases from improvements in management and breeding.</w:t>
      </w:r>
      <w:r w:rsidRPr="001E1260">
        <w:t xml:space="preserve"> Using global records of yield trends in the world's six major food crops since 1961, my colleague David </w:t>
      </w:r>
      <w:proofErr w:type="spellStart"/>
      <w:r w:rsidRPr="001E1260">
        <w:t>Lobell</w:t>
      </w:r>
      <w:proofErr w:type="spellEnd"/>
      <w:r w:rsidRPr="001E1260">
        <w:t xml:space="preserve"> and I </w:t>
      </w:r>
      <w:proofErr w:type="gramStart"/>
      <w:r w:rsidRPr="001E1260">
        <w:t xml:space="preserve">( </w:t>
      </w:r>
      <w:proofErr w:type="spellStart"/>
      <w:r w:rsidRPr="001E1260">
        <w:t>Lobell</w:t>
      </w:r>
      <w:proofErr w:type="spellEnd"/>
      <w:proofErr w:type="gramEnd"/>
      <w:r w:rsidRPr="001E1260">
        <w:t xml:space="preserve"> and Field 2007 ) concluded that, at </w:t>
      </w:r>
      <w:r w:rsidRPr="001E1260">
        <w:rPr>
          <w:rStyle w:val="StyleBoldUnderline"/>
        </w:rPr>
        <w:t xml:space="preserve">the global scale, effects of warming are already visible, with global yields of wheat, corn, and barley reduced since 1981 by </w:t>
      </w:r>
      <w:r w:rsidRPr="001E1260">
        <w:rPr>
          <w:rStyle w:val="StyleBoldUnderline"/>
          <w:b/>
        </w:rPr>
        <w:t>40 million tons per year</w:t>
      </w:r>
      <w:r w:rsidRPr="001E1260">
        <w:rPr>
          <w:rStyle w:val="StyleBoldUnderline"/>
        </w:rPr>
        <w:t xml:space="preserve"> below the levels that would occur without the warming</w:t>
      </w:r>
      <w:r w:rsidRPr="001E1260">
        <w:t xml:space="preserve">. As of 2002 (the last year analyzed in the study), this represents an economic loss of approximately $5 billion per year. In the United States, the observed temperature sensitivity of three major crops is even more striking. Based on a careful county-by county analysis of patterns of climate and yields of corn, soybeans, and cotton, </w:t>
      </w:r>
      <w:proofErr w:type="spellStart"/>
      <w:r w:rsidRPr="001E1260">
        <w:t>Schlenker</w:t>
      </w:r>
      <w:proofErr w:type="spellEnd"/>
      <w:r w:rsidRPr="001E1260">
        <w:t xml:space="preserve"> and Roberts </w:t>
      </w:r>
      <w:proofErr w:type="gramStart"/>
      <w:r w:rsidRPr="001E1260">
        <w:t xml:space="preserve">( </w:t>
      </w:r>
      <w:proofErr w:type="spellStart"/>
      <w:r w:rsidRPr="001E1260">
        <w:t>Schlenker</w:t>
      </w:r>
      <w:proofErr w:type="spellEnd"/>
      <w:proofErr w:type="gramEnd"/>
      <w:r w:rsidRPr="001E1260">
        <w:t xml:space="preserve"> and Roberts 2009 ) concluded that observed </w:t>
      </w:r>
      <w:r w:rsidRPr="001E1260">
        <w:rPr>
          <w:rStyle w:val="StyleBoldUnderline"/>
          <w:b/>
        </w:rPr>
        <w:t>yields</w:t>
      </w:r>
      <w:r w:rsidRPr="001E1260">
        <w:t xml:space="preserve"> from all farms and farmers are relatively insensitive to temperature up to a threshold but </w:t>
      </w:r>
      <w:r w:rsidRPr="001E1260">
        <w:rPr>
          <w:rStyle w:val="StyleBoldUnderline"/>
          <w:b/>
        </w:rPr>
        <w:t>fall rapidly</w:t>
      </w:r>
      <w:r w:rsidRPr="001E1260">
        <w:rPr>
          <w:rStyle w:val="StyleBoldUnderline"/>
        </w:rPr>
        <w:t xml:space="preserve"> as temperatures rise</w:t>
      </w:r>
      <w:r w:rsidRPr="001E1260">
        <w:t xml:space="preserve"> above the threshold. For farms in the United States, the temperature threshold is 84F for corn, 86F for soybeans, and 90F for cotton. For corn, a single day at 104F instead of 84F reduces observed yields by about 7%. These temperature sensitivities are based on observed responses, including data from all of the US counties that grow cotton and all of the Eastern counties that grow corn or soybeans. These are not simulated responses. They are observed in the aggregate yields of thousands of farms in thousands of locations. The </w:t>
      </w:r>
      <w:r w:rsidRPr="001E1260">
        <w:rPr>
          <w:rStyle w:val="StyleBoldUnderline"/>
        </w:rPr>
        <w:t>temperature sensitivity</w:t>
      </w:r>
      <w:r w:rsidRPr="001E1260">
        <w:t xml:space="preserve"> observed by </w:t>
      </w:r>
      <w:proofErr w:type="spellStart"/>
      <w:r w:rsidRPr="001E1260">
        <w:t>Schlenker</w:t>
      </w:r>
      <w:proofErr w:type="spellEnd"/>
      <w:r w:rsidRPr="001E1260">
        <w:t xml:space="preserve"> and Roberts </w:t>
      </w:r>
      <w:proofErr w:type="gramStart"/>
      <w:r w:rsidRPr="001E1260">
        <w:t xml:space="preserve">( </w:t>
      </w:r>
      <w:proofErr w:type="spellStart"/>
      <w:r w:rsidRPr="001E1260">
        <w:t>Schlenker</w:t>
      </w:r>
      <w:proofErr w:type="spellEnd"/>
      <w:proofErr w:type="gramEnd"/>
      <w:r w:rsidRPr="001E1260">
        <w:t xml:space="preserve"> and Roberts 2009 ) </w:t>
      </w:r>
      <w:r w:rsidRPr="001E1260">
        <w:rPr>
          <w:rStyle w:val="StyleBoldUnderline"/>
        </w:rPr>
        <w:t>suggests a challenging future for US agriculture</w:t>
      </w:r>
      <w:r w:rsidRPr="001E1260">
        <w:t xml:space="preserve">. Unless we can develop varieties with improved heat tolerance, modest warming (based on the IPCC B1 scenario) by the end of the 21st century will reduce yields by 30-46%. </w:t>
      </w:r>
      <w:r w:rsidRPr="001E1260">
        <w:rPr>
          <w:rStyle w:val="StyleBoldUnderline"/>
        </w:rPr>
        <w:t>With</w:t>
      </w:r>
      <w:r w:rsidRPr="001E1260">
        <w:t xml:space="preserve"> a high estimate of </w:t>
      </w:r>
      <w:r w:rsidRPr="001E1260">
        <w:rPr>
          <w:rStyle w:val="StyleBoldUnderline"/>
        </w:rPr>
        <w:t>climate change</w:t>
      </w:r>
      <w:r w:rsidRPr="001E1260">
        <w:t xml:space="preserve"> (based on the IPCC A1FI scenario), </w:t>
      </w:r>
      <w:r w:rsidRPr="001E1260">
        <w:rPr>
          <w:rStyle w:val="StyleBoldUnderline"/>
        </w:rPr>
        <w:t>the loss of yield is 63-82%.</w:t>
      </w:r>
      <w:r w:rsidRPr="001E1260">
        <w:t xml:space="preserve"> These three </w:t>
      </w:r>
      <w:r w:rsidRPr="001E1260">
        <w:rPr>
          <w:rStyle w:val="StyleBoldUnderline"/>
        </w:rPr>
        <w:t>major crops</w:t>
      </w:r>
      <w:r w:rsidRPr="001E1260">
        <w:t xml:space="preserve">, in some ways the core of US agriculture, </w:t>
      </w:r>
      <w:r w:rsidRPr="001E1260">
        <w:rPr>
          <w:rStyle w:val="StyleBoldUnderline"/>
        </w:rPr>
        <w:t>are exquisitely sensitive to warming.</w:t>
      </w:r>
      <w:r w:rsidRPr="001E1260">
        <w:t xml:space="preserve"> This result is very clear. We may be able to breed warming tolerant varieties, and </w:t>
      </w:r>
      <w:r w:rsidRPr="001E1260">
        <w:rPr>
          <w:rStyle w:val="StyleBoldUnderline"/>
        </w:rPr>
        <w:t>it is possible that some of the yield losses due to warming will be compensated by positive responses to elevated atmospheric CO2</w:t>
      </w:r>
      <w:r w:rsidRPr="001E1260">
        <w:t xml:space="preserve"> </w:t>
      </w:r>
      <w:proofErr w:type="gramStart"/>
      <w:r w:rsidRPr="001E1260">
        <w:t>( Long</w:t>
      </w:r>
      <w:proofErr w:type="gramEnd"/>
      <w:r w:rsidRPr="001E1260">
        <w:t xml:space="preserve"> et al. 2006 ), </w:t>
      </w:r>
      <w:r w:rsidRPr="001E1260">
        <w:rPr>
          <w:rStyle w:val="StyleBoldUnderline"/>
        </w:rPr>
        <w:t xml:space="preserve">but we will be trying to improve yields in a setting where </w:t>
      </w:r>
      <w:r w:rsidRPr="001E1260">
        <w:rPr>
          <w:rStyle w:val="StyleBoldUnderline"/>
          <w:b/>
        </w:rPr>
        <w:t>warming is like an anchor pulling us back</w:t>
      </w:r>
      <w:r w:rsidRPr="001E1260">
        <w:t>.</w:t>
      </w:r>
    </w:p>
    <w:p w:rsidR="0097594A" w:rsidRPr="001E1260" w:rsidRDefault="0097594A" w:rsidP="0097594A">
      <w:pPr>
        <w:pStyle w:val="Heading4"/>
      </w:pPr>
      <w:r w:rsidRPr="001E1260">
        <w:t>Warming collapses agriculture – places billions at risk of food insecurity</w:t>
      </w:r>
    </w:p>
    <w:p w:rsidR="0097594A" w:rsidRPr="001E1260" w:rsidRDefault="0097594A" w:rsidP="0097594A">
      <w:pPr>
        <w:rPr>
          <w:rStyle w:val="StyleStyleBold12pt"/>
        </w:rPr>
      </w:pPr>
      <w:proofErr w:type="spellStart"/>
      <w:r w:rsidRPr="001E1260">
        <w:rPr>
          <w:rStyle w:val="StyleStyleBold12pt"/>
        </w:rPr>
        <w:t>Monbiot</w:t>
      </w:r>
      <w:proofErr w:type="spellEnd"/>
      <w:r w:rsidRPr="001E1260">
        <w:rPr>
          <w:rStyle w:val="StyleStyleBold12pt"/>
        </w:rPr>
        <w:t xml:space="preserve"> 7 – Professor of Economics @ Oxford</w:t>
      </w:r>
    </w:p>
    <w:p w:rsidR="0097594A" w:rsidRPr="001E1260" w:rsidRDefault="0097594A" w:rsidP="0097594A">
      <w:r w:rsidRPr="001E1260">
        <w:t>George, Professor @ Oxford Brookes University, Heat: How to Stop the Planet from Burning, pg. 6-7</w:t>
      </w:r>
    </w:p>
    <w:p w:rsidR="0097594A" w:rsidRPr="001E1260" w:rsidRDefault="0097594A" w:rsidP="0097594A">
      <w:pPr>
        <w:pStyle w:val="card"/>
      </w:pPr>
      <w:r w:rsidRPr="001E1260">
        <w:t xml:space="preserve">But </w:t>
      </w:r>
      <w:r w:rsidRPr="001E1260">
        <w:rPr>
          <w:rStyle w:val="StyleBoldUnderline"/>
        </w:rPr>
        <w:t xml:space="preserve">even a </w:t>
      </w:r>
      <w:r w:rsidRPr="001E1260">
        <w:t>much</w:t>
      </w:r>
      <w:r w:rsidRPr="001E1260">
        <w:rPr>
          <w:rStyle w:val="StyleBoldUnderline"/>
        </w:rPr>
        <w:t xml:space="preserve"> small</w:t>
      </w:r>
      <w:r w:rsidRPr="001E1260">
        <w:t>er</w:t>
      </w:r>
      <w:r w:rsidRPr="001E1260">
        <w:rPr>
          <w:rStyle w:val="StyleBoldUnderline"/>
        </w:rPr>
        <w:t xml:space="preserve"> rise is likely to cause great harm</w:t>
      </w:r>
      <w:r w:rsidRPr="001E1260">
        <w:t xml:space="preserve"> to some human populations. Professor Martin Parry of the UK's Meteorological Office estimates that </w:t>
      </w:r>
      <w:r w:rsidRPr="001E1260">
        <w:rPr>
          <w:rStyle w:val="StyleBoldUnderline"/>
        </w:rPr>
        <w:t xml:space="preserve">a rise of just 2.1° will expose </w:t>
      </w:r>
      <w:r w:rsidRPr="001E1260">
        <w:rPr>
          <w:rStyle w:val="StyleBoldUnderline"/>
          <w:b/>
        </w:rPr>
        <w:t>between 2.3 and 3 billion people</w:t>
      </w:r>
      <w:r w:rsidRPr="001E1260">
        <w:rPr>
          <w:rStyle w:val="StyleBoldUnderline"/>
        </w:rPr>
        <w:t xml:space="preserve"> to the risk of water shortages</w:t>
      </w:r>
      <w:r w:rsidRPr="001E1260">
        <w:t xml:space="preserve">. The disappearance of glaciers in the Andes and the Himalayas will imperil the people who depend on their </w:t>
      </w:r>
      <w:proofErr w:type="spellStart"/>
      <w:r w:rsidRPr="001E1260">
        <w:t>meltwater</w:t>
      </w:r>
      <w:proofErr w:type="spellEnd"/>
      <w:r w:rsidRPr="001E1260">
        <w:t xml:space="preserve">, particularly in Pakistan, western China, Central Asia, Peru, Ecuador and Bolivia. As rainfall decreases, </w:t>
      </w:r>
      <w:r w:rsidRPr="001E1260">
        <w:rPr>
          <w:rStyle w:val="StyleBoldUnderline"/>
        </w:rPr>
        <w:t>there arc likely to be longer and more frequent droughts in southern Africa, Australia and the countries surrounding the Mediterranean</w:t>
      </w:r>
      <w:r w:rsidRPr="001E1260">
        <w:t xml:space="preserve">. In northern Europe, </w:t>
      </w:r>
      <w:r w:rsidRPr="001E1260">
        <w:rPr>
          <w:rStyle w:val="StyleBoldUnderline"/>
        </w:rPr>
        <w:t>summer droughts and winter floods will both become more frequent</w:t>
      </w:r>
      <w:r w:rsidRPr="001E1260">
        <w:t xml:space="preserve">. Very wet winters, for example, which until now have troubled us every forty years or so, could recur one year in every eight.'11 The UN Food and Agriculture </w:t>
      </w:r>
      <w:proofErr w:type="spellStart"/>
      <w:r w:rsidRPr="001E1260">
        <w:t>Organisation</w:t>
      </w:r>
      <w:proofErr w:type="spellEnd"/>
      <w:r w:rsidRPr="001E1260">
        <w:t xml:space="preserve"> warns that </w:t>
      </w:r>
      <w:r w:rsidRPr="001E1260">
        <w:rPr>
          <w:rStyle w:val="StyleBoldUnderline"/>
        </w:rPr>
        <w:t xml:space="preserve">in some forty poor, developing countries, with a combined population of two </w:t>
      </w:r>
      <w:proofErr w:type="gramStart"/>
      <w:r w:rsidRPr="001E1260">
        <w:rPr>
          <w:rStyle w:val="StyleBoldUnderline"/>
        </w:rPr>
        <w:t>billion .</w:t>
      </w:r>
      <w:proofErr w:type="gramEnd"/>
      <w:r w:rsidRPr="001E1260">
        <w:rPr>
          <w:rStyle w:val="StyleBoldUnderline"/>
        </w:rPr>
        <w:t xml:space="preserve"> </w:t>
      </w:r>
      <w:proofErr w:type="gramStart"/>
      <w:r w:rsidRPr="001E1260">
        <w:rPr>
          <w:rStyle w:val="StyleBoldUnderline"/>
        </w:rPr>
        <w:t>..</w:t>
      </w:r>
      <w:proofErr w:type="gramEnd"/>
      <w:r w:rsidRPr="001E1260">
        <w:rPr>
          <w:rStyle w:val="StyleBoldUnderline"/>
        </w:rPr>
        <w:t xml:space="preserve"> [</w:t>
      </w:r>
      <w:proofErr w:type="gramStart"/>
      <w:r w:rsidRPr="001E1260">
        <w:rPr>
          <w:rStyle w:val="StyleBoldUnderline"/>
        </w:rPr>
        <w:t>crop</w:t>
      </w:r>
      <w:proofErr w:type="gramEnd"/>
      <w:r w:rsidRPr="001E1260">
        <w:rPr>
          <w:rStyle w:val="StyleBoldUnderline"/>
        </w:rPr>
        <w:t xml:space="preserve">] production losses due to climate change may drastically increase the number of undernourished people, severely hindering progress in combating poverty and food insecurity. </w:t>
      </w:r>
      <w:r w:rsidRPr="001E1260">
        <w:t xml:space="preserve">The reason is that, in many parts of the tropics, </w:t>
      </w:r>
      <w:r w:rsidRPr="001E1260">
        <w:rPr>
          <w:rStyle w:val="StyleBoldUnderline"/>
        </w:rPr>
        <w:t>crop plants are already close to their physiological limits.</w:t>
      </w:r>
      <w:r w:rsidRPr="001E1260">
        <w:t xml:space="preserve"> If, for example, temperatures stay above 35° for one hour while rice is flowering, the heat will sterilize the pollen." The International Rice Research Institute has found that </w:t>
      </w:r>
      <w:r w:rsidRPr="001E1260">
        <w:rPr>
          <w:rStyle w:val="StyleBoldUnderline"/>
        </w:rPr>
        <w:t xml:space="preserve">rice yields fall by 15 per cent </w:t>
      </w:r>
      <w:r w:rsidRPr="001E1260">
        <w:rPr>
          <w:rStyle w:val="StyleBoldUnderline"/>
          <w:b/>
        </w:rPr>
        <w:t>with every degree of warming</w:t>
      </w:r>
      <w:r w:rsidRPr="001E1260">
        <w:t>.</w:t>
      </w:r>
    </w:p>
    <w:p w:rsidR="0097594A" w:rsidRPr="001E1260" w:rsidRDefault="0097594A" w:rsidP="0097594A">
      <w:pPr>
        <w:rPr>
          <w:rFonts w:cs="Times New Roman"/>
        </w:rPr>
      </w:pPr>
    </w:p>
    <w:p w:rsidR="0097594A" w:rsidRPr="001E1260" w:rsidRDefault="0097594A" w:rsidP="0097594A">
      <w:pPr>
        <w:rPr>
          <w:rFonts w:cs="Times New Roman"/>
        </w:rPr>
      </w:pPr>
    </w:p>
    <w:p w:rsidR="0097594A" w:rsidRPr="0097594A" w:rsidRDefault="0097594A" w:rsidP="0097594A"/>
    <w:p w:rsidR="0097594A" w:rsidRDefault="0097594A" w:rsidP="0097594A">
      <w:pPr>
        <w:pStyle w:val="Heading3"/>
      </w:pPr>
      <w:r>
        <w:t xml:space="preserve">AT: Co2 Ag – </w:t>
      </w:r>
      <w:proofErr w:type="spellStart"/>
      <w:r>
        <w:t>Idoso</w:t>
      </w:r>
      <w:proofErr w:type="spellEnd"/>
      <w:r>
        <w:t xml:space="preserve"> Indict  </w:t>
      </w:r>
    </w:p>
    <w:p w:rsidR="0097594A" w:rsidRPr="001E1260" w:rsidRDefault="0097594A" w:rsidP="0097594A">
      <w:pPr>
        <w:pStyle w:val="Heading4"/>
      </w:pPr>
      <w:r w:rsidRPr="001E1260">
        <w:t xml:space="preserve">The </w:t>
      </w:r>
      <w:proofErr w:type="spellStart"/>
      <w:r w:rsidRPr="001E1260">
        <w:t>Idsos</w:t>
      </w:r>
      <w:proofErr w:type="spellEnd"/>
      <w:r w:rsidRPr="001E1260">
        <w:t xml:space="preserve"> receive funding from major coal and oil companies, and have been on the Western Fuels payroll. </w:t>
      </w:r>
    </w:p>
    <w:p w:rsidR="0097594A" w:rsidRPr="001E1260" w:rsidRDefault="0097594A" w:rsidP="0097594A">
      <w:pPr>
        <w:rPr>
          <w:rStyle w:val="StyleStyleBold12pt"/>
          <w:rFonts w:cs="Times New Roman"/>
        </w:rPr>
      </w:pPr>
      <w:bookmarkStart w:id="15" w:name="_Toc208514451"/>
      <w:bookmarkStart w:id="16" w:name="_Toc208557148"/>
      <w:bookmarkStart w:id="17" w:name="_Toc208760793"/>
      <w:r w:rsidRPr="001E1260">
        <w:rPr>
          <w:rStyle w:val="StyleStyleBold12pt"/>
          <w:rFonts w:cs="Times New Roman"/>
        </w:rPr>
        <w:t>UCS 7 – Union of Concerned Scientists</w:t>
      </w:r>
    </w:p>
    <w:p w:rsidR="0097594A" w:rsidRPr="001E1260" w:rsidRDefault="0097594A" w:rsidP="0097594A">
      <w:pPr>
        <w:rPr>
          <w:rFonts w:cs="Times New Roman"/>
        </w:rPr>
      </w:pPr>
      <w:r w:rsidRPr="001E1260">
        <w:rPr>
          <w:rFonts w:cs="Times New Roman"/>
        </w:rPr>
        <w:t>“Responding to Global Warming Skeptics—Prominent Skeptics Organizations,” http://www.ucsusa.org/global_warming/science/skeptic-organizations.html</w:t>
      </w:r>
      <w:bookmarkEnd w:id="15"/>
      <w:bookmarkEnd w:id="16"/>
      <w:bookmarkEnd w:id="17"/>
    </w:p>
    <w:p w:rsidR="0097594A" w:rsidRPr="001E1260" w:rsidRDefault="0097594A" w:rsidP="0097594A">
      <w:pPr>
        <w:pStyle w:val="card"/>
      </w:pPr>
      <w:r w:rsidRPr="001E1260">
        <w:t xml:space="preserve">Greening Earth </w:t>
      </w:r>
      <w:proofErr w:type="gramStart"/>
      <w:r w:rsidRPr="001E1260">
        <w:t>Society  The</w:t>
      </w:r>
      <w:proofErr w:type="gramEnd"/>
      <w:r w:rsidRPr="001E1260">
        <w:t xml:space="preserve"> Greening Earth Society (GES) was founded on Earth Day 1998 by the Western Fuels Association to promote the view that increasing levels of atmospheric CO2 are good for humanity. GES and Western Fuels are essentially the same organization. Both used to be located at the same office suite in Arlington, VA. Until December 2000, Fred Palmer chaired both institutions. </w:t>
      </w:r>
      <w:proofErr w:type="gramStart"/>
      <w:r w:rsidRPr="001E1260">
        <w:t xml:space="preserve">The GES is now chaired by Bob </w:t>
      </w:r>
      <w:proofErr w:type="spellStart"/>
      <w:r w:rsidRPr="001E1260">
        <w:t>Norrgard</w:t>
      </w:r>
      <w:proofErr w:type="spellEnd"/>
      <w:proofErr w:type="gramEnd"/>
      <w:r w:rsidRPr="001E1260">
        <w:t xml:space="preserve">, another long-term Western Fuels associate. The Western Fuels </w:t>
      </w:r>
      <w:proofErr w:type="spellStart"/>
      <w:r w:rsidRPr="001E1260">
        <w:t>Assocation</w:t>
      </w:r>
      <w:proofErr w:type="spellEnd"/>
      <w:r w:rsidRPr="001E1260">
        <w:t xml:space="preserve"> (WFA) is a cooperative of coal-dependent utilities in the western states that works in part to discredit climate change science and to prevent regulations that might damage coal-related industries.  Spin: CO2 emissions are good for the planet; coal is the best energy source we have.  Affiliated Individuals: Patrick Michaels, Robert Balling, David </w:t>
      </w:r>
      <w:proofErr w:type="spellStart"/>
      <w:r w:rsidRPr="001E1260">
        <w:t>Wojick</w:t>
      </w:r>
      <w:proofErr w:type="spellEnd"/>
      <w:r w:rsidRPr="001E1260">
        <w:t xml:space="preserve">, Sallie </w:t>
      </w:r>
      <w:proofErr w:type="spellStart"/>
      <w:r w:rsidRPr="001E1260">
        <w:t>Baliunas</w:t>
      </w:r>
      <w:proofErr w:type="spellEnd"/>
      <w:r w:rsidRPr="001E1260">
        <w:t xml:space="preserve">, Sylvan </w:t>
      </w:r>
      <w:proofErr w:type="spellStart"/>
      <w:r w:rsidRPr="001E1260">
        <w:t>Wittwer</w:t>
      </w:r>
      <w:proofErr w:type="spellEnd"/>
      <w:r w:rsidRPr="001E1260">
        <w:t xml:space="preserve">, John Daley, Sherwood </w:t>
      </w:r>
      <w:proofErr w:type="spellStart"/>
      <w:r w:rsidRPr="001E1260">
        <w:t>Idso</w:t>
      </w:r>
      <w:proofErr w:type="spellEnd"/>
      <w:r w:rsidRPr="001E1260">
        <w:t xml:space="preserve"> Funding: </w:t>
      </w:r>
      <w:r w:rsidRPr="001E1260">
        <w:rPr>
          <w:rStyle w:val="UnderlinedCardTextChar"/>
        </w:rPr>
        <w:t xml:space="preserve">The Greening Earth Society receives its funding from the Western Fuels Association, which in turn receives its funding from its coal and utility company members.  Center for the Study of Carbon Dioxide &amp; Global </w:t>
      </w:r>
      <w:proofErr w:type="gramStart"/>
      <w:r w:rsidRPr="001E1260">
        <w:rPr>
          <w:rStyle w:val="UnderlinedCardTextChar"/>
        </w:rPr>
        <w:t>Change</w:t>
      </w:r>
      <w:r w:rsidRPr="001E1260">
        <w:rPr>
          <w:u w:val="single"/>
        </w:rPr>
        <w:t> </w:t>
      </w:r>
      <w:r w:rsidRPr="001E1260">
        <w:t> The</w:t>
      </w:r>
      <w:proofErr w:type="gramEnd"/>
      <w:r w:rsidRPr="001E1260">
        <w:t xml:space="preserve"> Center </w:t>
      </w:r>
      <w:r w:rsidRPr="001E1260">
        <w:rPr>
          <w:rStyle w:val="UnderlinedCardTextChar"/>
        </w:rPr>
        <w:t xml:space="preserve">claims to "disseminate factual reports and sound commentary on new developments in the world-wide scientific quest to determine the climactic and biological consequences of the ongoing rise in the air's CO2 content." </w:t>
      </w:r>
      <w:proofErr w:type="gramStart"/>
      <w:r w:rsidRPr="001E1260">
        <w:rPr>
          <w:rStyle w:val="UnderlinedCardTextChar"/>
        </w:rPr>
        <w:t xml:space="preserve">The Center is led by two brothers, Craig and Keith </w:t>
      </w:r>
      <w:proofErr w:type="spellStart"/>
      <w:r w:rsidRPr="001E1260">
        <w:rPr>
          <w:rStyle w:val="UnderlinedCardTextChar"/>
        </w:rPr>
        <w:t>Idso</w:t>
      </w:r>
      <w:proofErr w:type="spellEnd"/>
      <w:proofErr w:type="gramEnd"/>
      <w:r w:rsidRPr="001E1260">
        <w:rPr>
          <w:rStyle w:val="UnderlinedCardTextChar"/>
        </w:rPr>
        <w:t xml:space="preserve">. Their father, Sherwood </w:t>
      </w:r>
      <w:proofErr w:type="spellStart"/>
      <w:r w:rsidRPr="001E1260">
        <w:rPr>
          <w:rStyle w:val="UnderlinedCardTextChar"/>
        </w:rPr>
        <w:t>Idso</w:t>
      </w:r>
      <w:proofErr w:type="spellEnd"/>
      <w:r w:rsidRPr="001E1260">
        <w:rPr>
          <w:rStyle w:val="UnderlinedCardTextChar"/>
        </w:rPr>
        <w:t xml:space="preserve">, is affiliated with the Greening Earth Society; the Center also shares a board member (Sylvan </w:t>
      </w:r>
      <w:proofErr w:type="spellStart"/>
      <w:r w:rsidRPr="001E1260">
        <w:rPr>
          <w:rStyle w:val="UnderlinedCardTextChar"/>
        </w:rPr>
        <w:t>Wittwer</w:t>
      </w:r>
      <w:proofErr w:type="spellEnd"/>
      <w:r w:rsidRPr="001E1260">
        <w:rPr>
          <w:rStyle w:val="UnderlinedCardTextChar"/>
        </w:rPr>
        <w:t xml:space="preserve">) with GES. Both </w:t>
      </w:r>
      <w:proofErr w:type="spellStart"/>
      <w:r w:rsidRPr="001E1260">
        <w:rPr>
          <w:rStyle w:val="UnderlinedCardTextChar"/>
        </w:rPr>
        <w:t>Idso</w:t>
      </w:r>
      <w:proofErr w:type="spellEnd"/>
      <w:r w:rsidRPr="001E1260">
        <w:rPr>
          <w:rStyle w:val="UnderlinedCardTextChar"/>
        </w:rPr>
        <w:t xml:space="preserve"> brothers have been on the Western Fuels payroll at one time or another.</w:t>
      </w:r>
      <w:r w:rsidRPr="001E1260">
        <w:rPr>
          <w:u w:val="single"/>
        </w:rPr>
        <w:t> </w:t>
      </w:r>
      <w:r w:rsidRPr="001E1260">
        <w:t xml:space="preserve"> Spin: Increased levels of CO2 will help plants, and that's good.  Funding: </w:t>
      </w:r>
      <w:r w:rsidRPr="001E1260">
        <w:rPr>
          <w:rStyle w:val="UnderlinedCardTextChar"/>
        </w:rPr>
        <w:t xml:space="preserve">The Center is extremely secretive of its funding sources, stating that it is their policy not to divulge it funders. There is evidence for a strong connection to the Greening Earth Society (ergo Western Fuels Association).  Affiliated Individuals: Craig </w:t>
      </w:r>
      <w:proofErr w:type="spellStart"/>
      <w:r w:rsidRPr="001E1260">
        <w:rPr>
          <w:rStyle w:val="UnderlinedCardTextChar"/>
        </w:rPr>
        <w:t>Idso</w:t>
      </w:r>
      <w:proofErr w:type="spellEnd"/>
      <w:r w:rsidRPr="001E1260">
        <w:rPr>
          <w:rStyle w:val="UnderlinedCardTextChar"/>
        </w:rPr>
        <w:t xml:space="preserve">, Keith </w:t>
      </w:r>
      <w:proofErr w:type="spellStart"/>
      <w:r w:rsidRPr="001E1260">
        <w:rPr>
          <w:rStyle w:val="UnderlinedCardTextChar"/>
        </w:rPr>
        <w:t>Idso</w:t>
      </w:r>
      <w:proofErr w:type="spellEnd"/>
      <w:r w:rsidRPr="001E1260">
        <w:rPr>
          <w:rStyle w:val="UnderlinedCardTextChar"/>
        </w:rPr>
        <w:t>,</w:t>
      </w:r>
      <w:r w:rsidRPr="001E1260">
        <w:t xml:space="preserve"> </w:t>
      </w:r>
      <w:proofErr w:type="gramStart"/>
      <w:r w:rsidRPr="001E1260">
        <w:t>Sylvan</w:t>
      </w:r>
      <w:proofErr w:type="gramEnd"/>
      <w:r w:rsidRPr="001E1260">
        <w:t xml:space="preserve"> </w:t>
      </w:r>
      <w:proofErr w:type="spellStart"/>
      <w:r w:rsidRPr="001E1260">
        <w:t>Wittwer</w:t>
      </w:r>
      <w:proofErr w:type="spellEnd"/>
      <w:r w:rsidRPr="001E1260">
        <w:t> </w:t>
      </w:r>
    </w:p>
    <w:p w:rsidR="0097594A" w:rsidRPr="001E1260" w:rsidRDefault="0097594A" w:rsidP="0097594A">
      <w:pPr>
        <w:pStyle w:val="Heading4"/>
      </w:pPr>
      <w:r w:rsidRPr="001E1260">
        <w:t xml:space="preserve">The </w:t>
      </w:r>
      <w:proofErr w:type="spellStart"/>
      <w:r w:rsidRPr="001E1260">
        <w:t>Idsos</w:t>
      </w:r>
      <w:proofErr w:type="spellEnd"/>
      <w:r w:rsidRPr="001E1260">
        <w:t xml:space="preserve"> don’t have peer review, and fill their work with meaningless jargon</w:t>
      </w:r>
    </w:p>
    <w:p w:rsidR="0097594A" w:rsidRPr="001E1260" w:rsidRDefault="0097594A" w:rsidP="0097594A">
      <w:pPr>
        <w:rPr>
          <w:rStyle w:val="StyleStyleBold12pt"/>
          <w:rFonts w:cs="Times New Roman"/>
        </w:rPr>
      </w:pPr>
      <w:r w:rsidRPr="001E1260">
        <w:rPr>
          <w:rStyle w:val="StyleStyleBold12pt"/>
          <w:rFonts w:cs="Times New Roman"/>
        </w:rPr>
        <w:t>UCS 7 – Union of Concerned Scientists</w:t>
      </w:r>
    </w:p>
    <w:p w:rsidR="0097594A" w:rsidRPr="001E1260" w:rsidRDefault="0097594A" w:rsidP="0097594A">
      <w:pPr>
        <w:rPr>
          <w:rFonts w:cs="Times New Roman"/>
        </w:rPr>
      </w:pPr>
      <w:r w:rsidRPr="001E1260">
        <w:rPr>
          <w:rFonts w:cs="Times New Roman"/>
        </w:rPr>
        <w:t>“Responding to Global Warming Skeptics—Prominent Skeptics Organizations,” http://www.ucsusa.org/global_warming/science/skeptic-organizations.html</w:t>
      </w:r>
    </w:p>
    <w:p w:rsidR="0097594A" w:rsidRPr="001E1260" w:rsidRDefault="0097594A" w:rsidP="0097594A">
      <w:pPr>
        <w:pStyle w:val="card"/>
        <w:rPr>
          <w:szCs w:val="16"/>
        </w:rPr>
      </w:pPr>
      <w:r w:rsidRPr="001E1260">
        <w:rPr>
          <w:rStyle w:val="UnderlinedCardTextChar"/>
        </w:rPr>
        <w:t>In an attempt to bank on the credibility science generally enjoys and to fight off accusations of making unscientific, biased claims, skeptics also pursue the idea "if you can't beat them, join them"—if only in appearance</w:t>
      </w:r>
      <w:r w:rsidRPr="001E1260">
        <w:rPr>
          <w:rFonts w:eastAsia="Calibri"/>
        </w:rPr>
        <w:t>. EXAMPLE: The Center for the Study of Carbon Dioxide and Global Change. This pseudo-scientific research center</w:t>
      </w:r>
      <w:r w:rsidRPr="001E1260">
        <w:t xml:space="preserve"> located in Tempe, AZ, who </w:t>
      </w:r>
      <w:proofErr w:type="gramStart"/>
      <w:r w:rsidRPr="001E1260">
        <w:t>are</w:t>
      </w:r>
      <w:proofErr w:type="gramEnd"/>
      <w:r w:rsidRPr="001E1260">
        <w:t xml:space="preserve"> also involved with the Greening Earth Society. In a position paper on global warming [13], the two authors</w:t>
      </w:r>
      <w:r w:rsidRPr="001E1260">
        <w:rPr>
          <w:szCs w:val="16"/>
        </w:rPr>
        <w:t xml:space="preserve"> (the only listed staff of the Center) state, "There is little doubt the air's CO2 concentration has risen significantly since the inception of the Industrial Revolution; and there are few who do not attribute the CO2 increase to the increase in humanity's use of fossil fuels. There is also little doubt that the earth has warmed slightly over the same period; but there is no compelling reason to believe that the rise in temperature was caused by the rise in CO2. Furthermore it is highly unlikely that future increases in the air's CO2 content will produce any global warming; for there are numerous problems with the popular hypothesis that links the two phenomena.</w:t>
      </w:r>
      <w:r w:rsidRPr="001E1260">
        <w:rPr>
          <w:rStyle w:val="UnderlinedCardTextChar"/>
        </w:rPr>
        <w:t xml:space="preserve">" The authors then go on to flesh out these "problems" with scientific jargon, criticizing unscientific interpretations, and debunking claims never made by serious climate scientists. The "scientific" positions held by Center staff are </w:t>
      </w:r>
      <w:r w:rsidRPr="001E1260">
        <w:rPr>
          <w:rStyle w:val="UnderlinedCardTextChar"/>
          <w:b/>
        </w:rPr>
        <w:t>not subjected to peer-review</w:t>
      </w:r>
      <w:r w:rsidRPr="001E1260">
        <w:rPr>
          <w:rStyle w:val="UnderlinedCardTextChar"/>
        </w:rPr>
        <w:t xml:space="preserve">, and the Center's Scientific Advisors are mostly retired scientists </w:t>
      </w:r>
      <w:r w:rsidRPr="001E1260">
        <w:rPr>
          <w:rStyle w:val="UnderlinedCardTextChar"/>
          <w:b/>
        </w:rPr>
        <w:t>without past or current research</w:t>
      </w:r>
      <w:r w:rsidRPr="001E1260">
        <w:rPr>
          <w:rStyle w:val="UnderlinedCardTextChar"/>
        </w:rPr>
        <w:t xml:space="preserve"> in climate-related sciences. </w:t>
      </w:r>
      <w:r w:rsidRPr="001E1260">
        <w:rPr>
          <w:szCs w:val="16"/>
        </w:rPr>
        <w:t>It is not clear whether the CO2 Center is actually a separate entity from the Greening Earth Society.</w:t>
      </w:r>
    </w:p>
    <w:p w:rsidR="0097594A" w:rsidRPr="0097594A" w:rsidRDefault="0097594A" w:rsidP="0097594A"/>
    <w:p w:rsidR="0097594A" w:rsidRPr="001E1260" w:rsidRDefault="0097594A" w:rsidP="0097594A">
      <w:pPr>
        <w:pStyle w:val="Heading3"/>
      </w:pPr>
      <w:bookmarkStart w:id="18" w:name="_Toc171582800"/>
      <w:r w:rsidRPr="001E1260">
        <w:t>AT: Ice Age – Comparative Answer</w:t>
      </w:r>
      <w:bookmarkEnd w:id="18"/>
    </w:p>
    <w:p w:rsidR="0097594A" w:rsidRPr="001E1260" w:rsidRDefault="0097594A" w:rsidP="0097594A">
      <w:pPr>
        <w:pStyle w:val="Heading4"/>
      </w:pPr>
      <w:r w:rsidRPr="001E1260">
        <w:t xml:space="preserve">Global warming is faster and comparatively worse </w:t>
      </w:r>
    </w:p>
    <w:p w:rsidR="0097594A" w:rsidRPr="001E1260" w:rsidRDefault="0097594A" w:rsidP="0097594A">
      <w:r w:rsidRPr="001E1260">
        <w:t>-</w:t>
      </w:r>
      <w:proofErr w:type="gramStart"/>
      <w:r w:rsidRPr="001E1260">
        <w:t>an</w:t>
      </w:r>
      <w:proofErr w:type="gramEnd"/>
      <w:r w:rsidRPr="001E1260">
        <w:t xml:space="preserve"> ice age won’t start mass ice production for hundreds of thousands of years</w:t>
      </w:r>
    </w:p>
    <w:p w:rsidR="0097594A" w:rsidRPr="001E1260" w:rsidRDefault="0097594A" w:rsidP="0097594A">
      <w:pPr>
        <w:rPr>
          <w:rStyle w:val="StyleStyleBold12pt"/>
        </w:rPr>
      </w:pPr>
      <w:proofErr w:type="spellStart"/>
      <w:r w:rsidRPr="001E1260">
        <w:rPr>
          <w:rStyle w:val="StyleStyleBold12pt"/>
        </w:rPr>
        <w:t>Chameides</w:t>
      </w:r>
      <w:proofErr w:type="spellEnd"/>
      <w:r w:rsidRPr="001E1260">
        <w:rPr>
          <w:rStyle w:val="StyleStyleBold12pt"/>
        </w:rPr>
        <w:t xml:space="preserve"> 8 – Professor of Environment @ Duke</w:t>
      </w:r>
    </w:p>
    <w:p w:rsidR="0097594A" w:rsidRPr="001E1260" w:rsidRDefault="0097594A" w:rsidP="0097594A">
      <w:r w:rsidRPr="001E1260">
        <w:t xml:space="preserve">Bill </w:t>
      </w:r>
      <w:proofErr w:type="spellStart"/>
      <w:r w:rsidRPr="001E1260">
        <w:t>Chameides</w:t>
      </w:r>
      <w:proofErr w:type="spellEnd"/>
      <w:r w:rsidRPr="001E1260">
        <w:t>, PhD, Yale University, “Pulse of the Planet: A New Ice Age IS Coming ... but Don't Hold Your Breath,” 11-17-2008, http://www.nicholas.duke.edu/thegreengrok/iceage-nature</w:t>
      </w:r>
    </w:p>
    <w:p w:rsidR="0097594A" w:rsidRPr="001E1260" w:rsidRDefault="0097594A" w:rsidP="0097594A">
      <w:pPr>
        <w:pStyle w:val="card"/>
      </w:pPr>
      <w:r w:rsidRPr="001E1260">
        <w:rPr>
          <w:rStyle w:val="StyleBoldUnderline"/>
        </w:rPr>
        <w:t>Skeptics have been arguing that we should forget about global warming -- a new ice age is imminent</w:t>
      </w:r>
      <w:r w:rsidRPr="001E1260">
        <w:t xml:space="preserve">. Maybe, some say, it's already started. In fact, </w:t>
      </w:r>
      <w:r w:rsidRPr="001E1260">
        <w:rPr>
          <w:rStyle w:val="StyleBoldUnderline"/>
        </w:rPr>
        <w:t>a new study does predict the coming of an ice age</w:t>
      </w:r>
      <w:r w:rsidRPr="001E1260">
        <w:t xml:space="preserve">, one promising to be more permanent than others. </w:t>
      </w:r>
      <w:r w:rsidRPr="001E1260">
        <w:rPr>
          <w:rStyle w:val="StyleBoldUnderline"/>
        </w:rPr>
        <w:t>Is it imminent? Depends on how you characterize 10,000 years</w:t>
      </w:r>
      <w:r w:rsidRPr="001E1260">
        <w:t xml:space="preserve">. It may surprise you to know that in our current climate, ice ages are more the norm than not. Over the past three million years, covering the end of the Pliocene and the present Pleistocene epoch, the Earth’s climate has oscillated between cold times (called ice ages or glaciations) and warmer times, </w:t>
      </w:r>
      <w:proofErr w:type="spellStart"/>
      <w:r w:rsidRPr="001E1260">
        <w:t>interglaciations</w:t>
      </w:r>
      <w:proofErr w:type="spellEnd"/>
      <w:r w:rsidRPr="001E1260">
        <w:t xml:space="preserve">. In the recent past (the last one million years or so) the ice ages have lasted for about 100,000 years, and the warmer periods tens of thousands of years. The last ice age ended about 12,000 years ago. The questions most relevant to us are: when will the next ice age occur and should we be concerned about a global cold wave or the current global warming? The answers lie in the mechanism behind the climate swings. The oscillations between ice ages and warm periods can be qualitatively explained by the </w:t>
      </w:r>
      <w:proofErr w:type="spellStart"/>
      <w:r w:rsidRPr="001E1260">
        <w:t>Milankovitch</w:t>
      </w:r>
      <w:proofErr w:type="spellEnd"/>
      <w:r w:rsidRPr="001E1260">
        <w:t xml:space="preserve"> theory (for more details see here). The theory's basic tenet is that the ice age–interglacial swings are triggered by changes in the Earth’s orbit about the sun (eccentricity), rotational changes of the Earth on its axis (precession), and changes in the tilt of the axis (obliquity, which is what causes the seasons). The orbital changes affect how much sunlight reaches the Earth at different latitudes. These changes in solar radiation are then amplified by feedbacks involving carbon dioxide and other greenhouse gases, the ice albedo, and the large temperature swings inferred between ice ages and </w:t>
      </w:r>
      <w:proofErr w:type="spellStart"/>
      <w:r w:rsidRPr="001E1260">
        <w:t>interglacials</w:t>
      </w:r>
      <w:proofErr w:type="spellEnd"/>
      <w:r w:rsidRPr="001E1260">
        <w:t xml:space="preserve">. One of the major puzzles in the </w:t>
      </w:r>
      <w:proofErr w:type="spellStart"/>
      <w:r w:rsidRPr="001E1260">
        <w:t>Milankovitch</w:t>
      </w:r>
      <w:proofErr w:type="spellEnd"/>
      <w:r w:rsidRPr="001E1260">
        <w:t xml:space="preserve"> theory is the so-called Mid-Pleistocene transition. Before about one million years ago, the glacial periods lasted about 40,000 years (which corresponds to the frequency of obliquity changes). Then the glaciations transitioned to a 100,000-ye</w:t>
      </w:r>
    </w:p>
    <w:p w:rsidR="0097594A" w:rsidRPr="001E1260" w:rsidRDefault="0097594A" w:rsidP="0097594A">
      <w:pPr>
        <w:pStyle w:val="card"/>
      </w:pPr>
      <w:proofErr w:type="spellStart"/>
      <w:proofErr w:type="gramStart"/>
      <w:r w:rsidRPr="001E1260">
        <w:t>ar</w:t>
      </w:r>
      <w:proofErr w:type="spellEnd"/>
      <w:proofErr w:type="gramEnd"/>
      <w:r w:rsidRPr="001E1260">
        <w:t xml:space="preserve"> cycle (which corresponds to the frequency of changes in eccentricity). Why this transition? Scientists continue to discuss the cause. Now Tom Crowley of the University of Edinburgh (previously at Duke University) and William Hyde of the University of Toronto have added a new wrinkle to the debate in a paper just published in Nature. Using a simplified, coupled climate-ice sheet model, they conclude that the shift in the ice age cycling kicked off a slow transition to a new climate regime, one that will be characterized by a permanent ice sheet in the northern mid-latitudes. They argue that </w:t>
      </w:r>
      <w:proofErr w:type="gramStart"/>
      <w:r w:rsidRPr="001E1260">
        <w:t>this transition is being driven by snow-ice albedo effects</w:t>
      </w:r>
      <w:proofErr w:type="gramEnd"/>
      <w:r w:rsidRPr="001E1260">
        <w:t xml:space="preserve">. </w:t>
      </w:r>
      <w:r w:rsidRPr="001E1260">
        <w:rPr>
          <w:rStyle w:val="StyleBoldUnderline"/>
        </w:rPr>
        <w:t xml:space="preserve">A permanent ice sheet in the mid-latitudes of the North Hemisphere sounds like bad news. But panic is </w:t>
      </w:r>
      <w:r w:rsidRPr="001E1260">
        <w:t xml:space="preserve">a little </w:t>
      </w:r>
      <w:r w:rsidRPr="001E1260">
        <w:rPr>
          <w:rStyle w:val="StyleBoldUnderline"/>
        </w:rPr>
        <w:t>premature</w:t>
      </w:r>
      <w:r w:rsidRPr="001E1260">
        <w:t xml:space="preserve">. Tom Crowley </w:t>
      </w:r>
      <w:proofErr w:type="gramStart"/>
      <w:r w:rsidRPr="001E1260">
        <w:t>states that</w:t>
      </w:r>
      <w:proofErr w:type="gramEnd"/>
      <w:r w:rsidRPr="001E1260">
        <w:t xml:space="preserve"> "</w:t>
      </w:r>
      <w:r w:rsidRPr="001E1260">
        <w:rPr>
          <w:rStyle w:val="StyleBoldUnderline"/>
        </w:rPr>
        <w:t xml:space="preserve">our model predicts a rapid transition [to an ice age] beginning in the </w:t>
      </w:r>
      <w:r w:rsidRPr="001E1260">
        <w:rPr>
          <w:rStyle w:val="StyleBoldUnderline"/>
          <w:b/>
        </w:rPr>
        <w:t>10,000-100,000 years</w:t>
      </w:r>
      <w:r w:rsidRPr="001E1260">
        <w:t xml:space="preserve">. But </w:t>
      </w:r>
      <w:r w:rsidRPr="001E1260">
        <w:rPr>
          <w:rStyle w:val="StyleBoldUnderline"/>
        </w:rPr>
        <w:t>the timing</w:t>
      </w:r>
      <w:r w:rsidRPr="001E1260">
        <w:t xml:space="preserve"> of this transition is surely model dependent -- it </w:t>
      </w:r>
      <w:r w:rsidRPr="001E1260">
        <w:rPr>
          <w:rStyle w:val="StyleBoldUnderline"/>
        </w:rPr>
        <w:t>could easily be a quarter of million years or so</w:t>
      </w:r>
      <w:r w:rsidRPr="001E1260">
        <w:t xml:space="preserve"> -- still short from the context of geology but </w:t>
      </w:r>
      <w:r w:rsidRPr="001E1260">
        <w:rPr>
          <w:rStyle w:val="StyleBoldUnderline"/>
          <w:b/>
        </w:rPr>
        <w:t>almost infinite</w:t>
      </w:r>
      <w:r w:rsidRPr="001E1260">
        <w:rPr>
          <w:rStyle w:val="StyleBoldUnderline"/>
        </w:rPr>
        <w:t xml:space="preserve"> from the viewpoint of society. Our results </w:t>
      </w:r>
      <w:r w:rsidRPr="001E1260">
        <w:rPr>
          <w:rStyle w:val="StyleBoldUnderline"/>
          <w:b/>
        </w:rPr>
        <w:t>in no way</w:t>
      </w:r>
      <w:r w:rsidRPr="001E1260">
        <w:rPr>
          <w:rStyle w:val="StyleBoldUnderline"/>
        </w:rPr>
        <w:t xml:space="preserve"> can be interpreted as justification for continued use of fossil fuels, as that problem is </w:t>
      </w:r>
      <w:r w:rsidRPr="001E1260">
        <w:rPr>
          <w:rStyle w:val="StyleBoldUnderline"/>
          <w:b/>
        </w:rPr>
        <w:t>near term and very significant</w:t>
      </w:r>
      <w:r w:rsidRPr="001E1260">
        <w:t>."</w:t>
      </w:r>
    </w:p>
    <w:p w:rsidR="0097594A" w:rsidRPr="001E1260" w:rsidRDefault="0097594A" w:rsidP="0097594A">
      <w:pPr>
        <w:pStyle w:val="Heading3"/>
      </w:pPr>
      <w:bookmarkStart w:id="19" w:name="_Toc147143858"/>
      <w:bookmarkStart w:id="20" w:name="_Toc171582802"/>
      <w:r w:rsidRPr="001E1260">
        <w:t>AT: Ice Age – Link Turn – Volcanoes</w:t>
      </w:r>
      <w:bookmarkEnd w:id="19"/>
      <w:bookmarkEnd w:id="20"/>
    </w:p>
    <w:p w:rsidR="0097594A" w:rsidRPr="001E1260" w:rsidRDefault="0097594A" w:rsidP="0097594A">
      <w:pPr>
        <w:pStyle w:val="Heading4"/>
      </w:pPr>
      <w:r w:rsidRPr="001E1260">
        <w:t xml:space="preserve">Warming increases volcanic activity </w:t>
      </w:r>
    </w:p>
    <w:p w:rsidR="0097594A" w:rsidRPr="001E1260" w:rsidRDefault="0097594A" w:rsidP="0097594A">
      <w:pPr>
        <w:rPr>
          <w:rStyle w:val="StyleStyleBold12pt"/>
        </w:rPr>
      </w:pPr>
      <w:r w:rsidRPr="001E1260">
        <w:rPr>
          <w:rStyle w:val="StyleStyleBold12pt"/>
        </w:rPr>
        <w:t>Thompson 7  - MA from GA Tech</w:t>
      </w:r>
    </w:p>
    <w:p w:rsidR="0097594A" w:rsidRPr="001E1260" w:rsidRDefault="0097594A" w:rsidP="0097594A">
      <w:pPr>
        <w:pStyle w:val="card"/>
        <w:ind w:left="0"/>
      </w:pPr>
      <w:r w:rsidRPr="001E1260">
        <w:t xml:space="preserve">Andrea Thompson, Graduate from Georgia Tech with a B.S. in Earth and Atmospheric Sciences in 2004 and a Master's in the same subject in 2006. 2007, http://www.livescience.com/environment/070830_gw_quakes.html </w:t>
      </w:r>
    </w:p>
    <w:p w:rsidR="0097594A" w:rsidRPr="001E1260" w:rsidRDefault="0097594A" w:rsidP="0097594A">
      <w:pPr>
        <w:pStyle w:val="card"/>
      </w:pPr>
      <w:r w:rsidRPr="001E1260">
        <w:rPr>
          <w:rStyle w:val="underline"/>
        </w:rPr>
        <w:t>Earthquakes, volcanic eruptions, tsunamis and landslides are some of the</w:t>
      </w:r>
      <w:r w:rsidRPr="001E1260">
        <w:t xml:space="preserve"> additional </w:t>
      </w:r>
      <w:r w:rsidRPr="001E1260">
        <w:rPr>
          <w:rStyle w:val="underline"/>
        </w:rPr>
        <w:t>catastrophes that climate change and its rising sea levels and melting glaciers could bring</w:t>
      </w:r>
      <w:r w:rsidRPr="001E1260">
        <w:t xml:space="preserve">, a geologist says. </w:t>
      </w:r>
      <w:r w:rsidRPr="001E1260">
        <w:rPr>
          <w:rStyle w:val="underline"/>
        </w:rPr>
        <w:t xml:space="preserve">The impact of human-induced global warming on Earth's ice and oceans is </w:t>
      </w:r>
      <w:hyperlink r:id="rId9" w:history="1">
        <w:r w:rsidRPr="001E1260">
          <w:rPr>
            <w:rStyle w:val="underline"/>
          </w:rPr>
          <w:t>already noticeable</w:t>
        </w:r>
      </w:hyperlink>
      <w:r w:rsidRPr="001E1260">
        <w:rPr>
          <w:rStyle w:val="underline"/>
        </w:rPr>
        <w:t>: Greenland's glaciers are melting at an increasing rate, and sea level rose by a little more than half a foot (0.17 meters) globally in the 20th century</w:t>
      </w:r>
      <w:r w:rsidRPr="001E1260">
        <w:rPr>
          <w:b/>
        </w:rPr>
        <w:t xml:space="preserve">, </w:t>
      </w:r>
      <w:r w:rsidRPr="001E1260">
        <w:t xml:space="preserve">according to the Intergovernmental Panel on Climate Change. </w:t>
      </w:r>
      <w:r w:rsidRPr="001E1260">
        <w:rPr>
          <w:rStyle w:val="underline"/>
        </w:rPr>
        <w:t xml:space="preserve">With these trends in ice cover and sea level only expected to continue and likely worsen if atmospheric carbon dioxide levels continue to rise, they could alter the stresses and forces fighting for balance in the ground under our feet—changes that are well-documented in studies of past climate change, but which are just beginning to be studied as possible consequences of the current state of global warming. </w:t>
      </w:r>
      <w:r w:rsidRPr="001E1260">
        <w:t xml:space="preserve">"Although they've described it in the past, nobody's thought about it in terms of future effects of climate change," said Bill McGuire of the University College London's Hazard Research Center. McGuire's speculations of increased geological activity have not yet been published in a journal, but he has written an article about them published in the Guardian Unlimited. Rebounding crust </w:t>
      </w:r>
      <w:proofErr w:type="gramStart"/>
      <w:r w:rsidRPr="001E1260">
        <w:t>One</w:t>
      </w:r>
      <w:proofErr w:type="gramEnd"/>
      <w:r w:rsidRPr="001E1260">
        <w:t xml:space="preserve"> particular feature that can change the balance of forces in Earth's crust is ice, in the form of </w:t>
      </w:r>
      <w:r w:rsidRPr="001E1260">
        <w:rPr>
          <w:rStyle w:val="underline"/>
        </w:rPr>
        <w:t>glaciers and ice sheets</w:t>
      </w:r>
      <w:r w:rsidRPr="001E1260">
        <w:t xml:space="preserve"> that</w:t>
      </w:r>
      <w:r w:rsidRPr="001E1260">
        <w:rPr>
          <w:rStyle w:val="underline"/>
        </w:rPr>
        <w:t xml:space="preserve"> cover much of the area around Earth's poles plus mountains at all latitudes. The weight of ice depresses the crust on which it sits. As the ice melts, the crust below no longer has anything sitting on top of it, and so can rebound fairly rapidly</w:t>
      </w:r>
      <w:r w:rsidRPr="001E1260">
        <w:t xml:space="preserve"> (by geological standards). (This rebounding is actually occurring now as a result of the end of the last Ice Age: The retreat of massive ice sheets from the northern United States and Canada has allowed the crust in these areas to bounce back.) </w:t>
      </w:r>
      <w:r w:rsidRPr="001E1260">
        <w:rPr>
          <w:rStyle w:val="underline"/>
        </w:rPr>
        <w:t xml:space="preserve">Areas of rebounding crust could change the stresses acting on </w:t>
      </w:r>
      <w:hyperlink r:id="rId10" w:history="1">
        <w:r w:rsidRPr="001E1260">
          <w:rPr>
            <w:rStyle w:val="underline"/>
          </w:rPr>
          <w:t>earthquake faults</w:t>
        </w:r>
      </w:hyperlink>
      <w:r w:rsidRPr="001E1260">
        <w:rPr>
          <w:rStyle w:val="underline"/>
        </w:rPr>
        <w:t xml:space="preserve"> and volcanoes in the crust. "In places like Iceland, for example, where you have the </w:t>
      </w:r>
      <w:proofErr w:type="spellStart"/>
      <w:r w:rsidRPr="001E1260">
        <w:rPr>
          <w:rStyle w:val="underline"/>
        </w:rPr>
        <w:t>Eyjafjallajökull</w:t>
      </w:r>
      <w:proofErr w:type="spellEnd"/>
      <w:r w:rsidRPr="001E1260">
        <w:rPr>
          <w:rStyle w:val="underline"/>
        </w:rPr>
        <w:t xml:space="preserve"> ice sheet, which wouldn't survive [global warming], and you've got lots of volcanoes under that, the unloading effect can trigger eruptions," </w:t>
      </w:r>
      <w:r w:rsidRPr="001E1260">
        <w:t xml:space="preserve">McGuire said. </w:t>
      </w:r>
    </w:p>
    <w:p w:rsidR="0097594A" w:rsidRPr="001E1260" w:rsidRDefault="0097594A" w:rsidP="0097594A"/>
    <w:p w:rsidR="0097594A" w:rsidRPr="001E1260" w:rsidRDefault="0097594A" w:rsidP="0097594A">
      <w:pPr>
        <w:pStyle w:val="tag"/>
      </w:pPr>
      <w:r w:rsidRPr="001E1260">
        <w:t xml:space="preserve">Causes an ice age </w:t>
      </w:r>
    </w:p>
    <w:p w:rsidR="0097594A" w:rsidRPr="001E1260" w:rsidRDefault="0097594A" w:rsidP="0097594A">
      <w:pPr>
        <w:pStyle w:val="tag"/>
        <w:rPr>
          <w:b w:val="0"/>
          <w:sz w:val="18"/>
        </w:rPr>
      </w:pPr>
      <w:r w:rsidRPr="001E1260">
        <w:t xml:space="preserve">NASA 98  </w:t>
      </w:r>
    </w:p>
    <w:p w:rsidR="0097594A" w:rsidRPr="001E1260" w:rsidRDefault="0097594A" w:rsidP="0097594A">
      <w:pPr>
        <w:pStyle w:val="tag"/>
      </w:pPr>
      <w:r w:rsidRPr="001E1260">
        <w:rPr>
          <w:b w:val="0"/>
          <w:sz w:val="18"/>
        </w:rPr>
        <w:t>[http://www.gsfc.nasa.gov/gsfc/service/gallery/fact_sheets/earthsci/eos/volcanoes.pdf] Volcanoes and Global Climate Change, Earth Science Enterprise Series/ May</w:t>
      </w:r>
    </w:p>
    <w:p w:rsidR="0097594A" w:rsidRPr="001E1260" w:rsidRDefault="0097594A" w:rsidP="0097594A">
      <w:pPr>
        <w:pStyle w:val="card"/>
      </w:pPr>
      <w:r w:rsidRPr="001E1260">
        <w:rPr>
          <w:rStyle w:val="underline"/>
        </w:rPr>
        <w:t>The eruption of a super volcano "sooner or later" will chill the planet and threaten human civilization, British scientists warned</w:t>
      </w:r>
      <w:r w:rsidRPr="001E1260">
        <w:t xml:space="preserve"> Tuesday. And now the bad news: There's not much anyone can do about </w:t>
      </w:r>
      <w:proofErr w:type="spellStart"/>
      <w:proofErr w:type="gramStart"/>
      <w:r w:rsidRPr="001E1260">
        <w:t>it.</w:t>
      </w:r>
      <w:r w:rsidRPr="001E1260">
        <w:rPr>
          <w:rStyle w:val="underline"/>
        </w:rPr>
        <w:t>Several</w:t>
      </w:r>
      <w:proofErr w:type="spellEnd"/>
      <w:proofErr w:type="gramEnd"/>
      <w:r w:rsidRPr="001E1260">
        <w:rPr>
          <w:rStyle w:val="underline"/>
        </w:rPr>
        <w:t xml:space="preserve"> volcanoes around the world are capable of gigantic eruptions unlike anything witnessed in recorded history, based on geologic evidence of past events, the scientists said. Such eruptions would dwarf those of Mount St. Helens, Krakatoa, Pinatubo and anything else going back dozens of millennia. "Super eruptions are up to hundreds of times larger than these," s</w:t>
      </w:r>
      <w:r w:rsidRPr="001E1260">
        <w:t xml:space="preserve">aid Stephen Self of Britain's Open University. </w:t>
      </w:r>
      <w:r w:rsidRPr="001E1260">
        <w:rPr>
          <w:rStyle w:val="underline"/>
        </w:rPr>
        <w:t xml:space="preserve">"An area the size of North America can be devastated, and pronounced deterioration of global climate would be expected for a few years following the eruption," Self said. "They could result in the devastation of world agriculture, severe disruption of food supplies, and mass starvation. These effects could be sufficiently severe to threaten the fabric of civilization." </w:t>
      </w:r>
      <w:r w:rsidRPr="001E1260">
        <w:rPr>
          <w:sz w:val="14"/>
        </w:rPr>
        <w:t xml:space="preserve">Self and his colleagues at the Geological Society of London presented their report to the British government's Natural Hazard Working Group. "Although very rare, these events are inevitable, and at some point in the future humans will be faced with dealing with and surviving a super eruption," Stephen Sparks of the University of Bristol told </w:t>
      </w:r>
      <w:proofErr w:type="spellStart"/>
      <w:r w:rsidRPr="001E1260">
        <w:rPr>
          <w:sz w:val="14"/>
        </w:rPr>
        <w:t>LiveScience</w:t>
      </w:r>
      <w:proofErr w:type="spellEnd"/>
      <w:r w:rsidRPr="001E1260">
        <w:rPr>
          <w:sz w:val="14"/>
        </w:rPr>
        <w:t xml:space="preserve"> in advance of Tuesday's announcement. Supporting </w:t>
      </w:r>
      <w:proofErr w:type="gramStart"/>
      <w:r w:rsidRPr="001E1260">
        <w:rPr>
          <w:sz w:val="14"/>
        </w:rPr>
        <w:t>evidence  The</w:t>
      </w:r>
      <w:proofErr w:type="gramEnd"/>
      <w:r w:rsidRPr="001E1260">
        <w:rPr>
          <w:sz w:val="14"/>
        </w:rPr>
        <w:t xml:space="preserve"> warning is not new. Geologists in the United States detailed a similar scenario in 2001, when they found evidence suggesting volcanic activity </w:t>
      </w:r>
      <w:proofErr w:type="gramStart"/>
      <w:r w:rsidRPr="001E1260">
        <w:rPr>
          <w:sz w:val="14"/>
        </w:rPr>
        <w:t>in  Yellowstone</w:t>
      </w:r>
      <w:proofErr w:type="gramEnd"/>
      <w:r w:rsidRPr="001E1260">
        <w:rPr>
          <w:sz w:val="14"/>
        </w:rPr>
        <w:t xml:space="preserve"> National Park will eventually lead to a colossal eruption. Half the United States will be covered in ash up to 3 feet (1 meter) deep, according to a study published in the journal Earth and Planetary Science Letters. Explosions of this magnitude "happen about every 600,000 years at Yellowstone," says Chuck Wicks of the U.S. Geological Survey, who has studied the possibilities in separate work. "And it's been about 620,000 years since the last super explosive eruption there." Past volcanic catastrophes at Yellowstone and elsewhere remain evident as giant collapsed basins called calderas. A super eruption is a scaled up version of a typical volcanic outburst, Sparks explained. </w:t>
      </w:r>
      <w:proofErr w:type="gramStart"/>
      <w:r w:rsidRPr="001E1260">
        <w:rPr>
          <w:sz w:val="14"/>
        </w:rPr>
        <w:t>Each is caused by a rising and growing chamber of hot molten rock known as magma</w:t>
      </w:r>
      <w:proofErr w:type="gramEnd"/>
      <w:r w:rsidRPr="001E1260">
        <w:rPr>
          <w:sz w:val="14"/>
        </w:rPr>
        <w:t xml:space="preserve">. "In super eruptions the magma chamber is huge," </w:t>
      </w:r>
      <w:proofErr w:type="gramStart"/>
      <w:r w:rsidRPr="001E1260">
        <w:rPr>
          <w:sz w:val="14"/>
        </w:rPr>
        <w:t>Sparks</w:t>
      </w:r>
      <w:proofErr w:type="gramEnd"/>
      <w:r w:rsidRPr="001E1260">
        <w:rPr>
          <w:sz w:val="14"/>
        </w:rPr>
        <w:t xml:space="preserve"> said. The eruption is rapid, occurring in a matter of days.</w:t>
      </w:r>
      <w:r w:rsidRPr="001E1260">
        <w:t xml:space="preserve"> </w:t>
      </w:r>
      <w:r w:rsidRPr="001E1260">
        <w:rPr>
          <w:rStyle w:val="underline"/>
        </w:rPr>
        <w:t xml:space="preserve">"When the magma erupts the overlying rocks collapse into the chamber, which has reduced its pressure due to the eruption. The collapse forms the huge crater." The eruption pumps dust and chemicals into the atmosphere for years, screening the Sun and cooling the planet some models predict, causing many plant and animal species to disappear forever. </w:t>
      </w:r>
      <w:r w:rsidRPr="001E1260">
        <w:rPr>
          <w:sz w:val="14"/>
        </w:rPr>
        <w:t>"The whole of a continent might be covered by ash, which might take many years — possibly decades — to erode away and for vegetation to recover," Sparks said.  Yellowstone may be winding down geologically, experts say. But they believe it harbors at least one final punch. Globally, there are still plenty of possibilities for super volcano eruptions, even as Earth quiets down over the long haul of its 4.5-billion-year existence. "The earth is of course losing energy, but at a very slow rate, and the effects are only really noticeable over billions rather than millions of years," Sparks said.</w:t>
      </w:r>
    </w:p>
    <w:p w:rsidR="0097594A" w:rsidRPr="001E1260" w:rsidRDefault="0097594A" w:rsidP="0097594A"/>
    <w:p w:rsidR="0097594A" w:rsidRPr="001E1260" w:rsidRDefault="0097594A" w:rsidP="0097594A"/>
    <w:p w:rsidR="0097594A" w:rsidRPr="001E1260" w:rsidRDefault="0097594A" w:rsidP="0097594A">
      <w:pPr>
        <w:pStyle w:val="Heading3"/>
      </w:pPr>
      <w:bookmarkStart w:id="21" w:name="_Toc171582803"/>
      <w:r w:rsidRPr="001E1260">
        <w:t>AT: Ice Age – Link Turn – Warming Leads to Cooling</w:t>
      </w:r>
      <w:bookmarkEnd w:id="21"/>
    </w:p>
    <w:p w:rsidR="0097594A" w:rsidRPr="001E1260" w:rsidRDefault="0097594A" w:rsidP="0097594A">
      <w:pPr>
        <w:pStyle w:val="Heading4"/>
      </w:pPr>
      <w:r w:rsidRPr="001E1260">
        <w:t>Link turn – warming leads to ice age</w:t>
      </w:r>
    </w:p>
    <w:p w:rsidR="0097594A" w:rsidRPr="001E1260" w:rsidRDefault="0097594A" w:rsidP="0097594A">
      <w:pPr>
        <w:pStyle w:val="tag"/>
      </w:pPr>
      <w:r w:rsidRPr="001E1260">
        <w:t xml:space="preserve">Calvin 98 – theoretical </w:t>
      </w:r>
      <w:proofErr w:type="spellStart"/>
      <w:r w:rsidRPr="001E1260">
        <w:t>neurophysicist</w:t>
      </w:r>
      <w:proofErr w:type="spellEnd"/>
      <w:r w:rsidRPr="001E1260">
        <w:t xml:space="preserve"> @ U of W</w:t>
      </w:r>
    </w:p>
    <w:p w:rsidR="0097594A" w:rsidRPr="001E1260" w:rsidRDefault="0097594A" w:rsidP="0097594A">
      <w:r w:rsidRPr="001E1260">
        <w:t xml:space="preserve">William H. Calvin, Theoretical </w:t>
      </w:r>
      <w:proofErr w:type="spellStart"/>
      <w:r w:rsidRPr="001E1260">
        <w:t>Neurophysicist</w:t>
      </w:r>
      <w:proofErr w:type="spellEnd"/>
      <w:r w:rsidRPr="001E1260">
        <w:t xml:space="preserve"> at the University of Washington in Seattle, "The great climate flip-flop," The Atlantic Monthly 281:47-64</w:t>
      </w:r>
    </w:p>
    <w:p w:rsidR="0097594A" w:rsidRPr="001E1260" w:rsidRDefault="0097594A" w:rsidP="0097594A">
      <w:pPr>
        <w:pStyle w:val="card"/>
        <w:rPr>
          <w:rStyle w:val="underline"/>
        </w:rPr>
      </w:pPr>
      <w:r w:rsidRPr="001E1260">
        <w:rPr>
          <w:rStyle w:val="underline"/>
        </w:rPr>
        <w:t>There are a few obvious precursors to flushing failure</w:t>
      </w:r>
      <w:r w:rsidRPr="001E1260">
        <w:t xml:space="preserve">. One is diminished wind chill, when winds aren't as strong as usual, or as cold, or as dry — as is the case in the Labrador Sea during the North Atlantic Oscillation. This El Niño-like shift in the atmospheric-circulation pattern over the North Atlantic, from the Azores to Greenland, often lasts a decade. At the same time that the Labrador Sea gets a lessening of the strong winds that aid salt sinking, Europe gets particularly cold winters. It's happening right now: a North Atlantic Oscillation started in 1996. Another precursor is more floating ice than usual, which reduces the amount of ocean surface exposed to the winds, in turn reducing evaporation. Retained heat eventually melts the ice, in a cycle that recurs about every five years. Yet another precursor, as Henry </w:t>
      </w:r>
      <w:proofErr w:type="spellStart"/>
      <w:r w:rsidRPr="001E1260">
        <w:t>Stommel</w:t>
      </w:r>
      <w:proofErr w:type="spellEnd"/>
      <w:r w:rsidRPr="001E1260">
        <w:t xml:space="preserve"> suggested in 1961, would be </w:t>
      </w:r>
      <w:r w:rsidRPr="001E1260">
        <w:rPr>
          <w:rStyle w:val="underline"/>
        </w:rPr>
        <w:t>the addition of fresh water to the ocean surface, diluting the salt-heavy surface waters before they became unstable enough to start sinking. More rain falling in the northern oceans — exactly what is predicted as a result of global warming — could stop salt flushing</w:t>
      </w:r>
      <w:r w:rsidRPr="001E1260">
        <w:t xml:space="preserve">. So could ice carried south out of the Arctic Ocean. There is also a great deal of unsalted water in Greenland's glaciers, just uphill from the major salt sinks. </w:t>
      </w:r>
      <w:r w:rsidRPr="001E1260">
        <w:rPr>
          <w:rStyle w:val="underline"/>
        </w:rPr>
        <w:t>The last time an abrupt cooling occurred was in the midst of global warming. Many ice sheets had already half melted, dumping a lot of fresh water into the ocean. A brief, large flood of fresh water might nudge us toward an abrupt cooling even if the dilution were insignificant when averaged over time. The fjords of Greenland offer some dramatic examples of the possibilities for freshwater floods</w:t>
      </w:r>
      <w:r w:rsidRPr="001E1260">
        <w:t xml:space="preserve">. Fjords are long, narrow canyons, little arms of the sea reaching many miles inland; </w:t>
      </w:r>
      <w:proofErr w:type="gramStart"/>
      <w:r w:rsidRPr="001E1260">
        <w:t>they were carved by great glaciers</w:t>
      </w:r>
      <w:proofErr w:type="gramEnd"/>
      <w:r w:rsidRPr="001E1260">
        <w:t xml:space="preserve"> when the sea level was lower. Greenland's east coast has a profusion of fjords between 70°N and 80°N, including one that is the world's biggest. If blocked by ice dams, fjords make perfect reservoirs for </w:t>
      </w:r>
      <w:proofErr w:type="spellStart"/>
      <w:r w:rsidRPr="001E1260">
        <w:t>meltwater</w:t>
      </w:r>
      <w:proofErr w:type="spellEnd"/>
      <w:r w:rsidRPr="001E1260">
        <w:t xml:space="preserve">. Glaciers pushing out into the ocean usually break off in chunks. Whole sections of a glacier, lifted up by the tides, may snap off at the "hinge" and become icebergs. But sometimes a glacial surge will act like an avalanche that blocks a road, as happened when Alaska's Hubbard glacier surged into the Russell fjord in May of 1986. Its snout ran into the opposite side, blocking the fjord with an ice dam. Any </w:t>
      </w:r>
      <w:proofErr w:type="spellStart"/>
      <w:r w:rsidRPr="001E1260">
        <w:t>meltwater</w:t>
      </w:r>
      <w:proofErr w:type="spellEnd"/>
      <w:r w:rsidRPr="001E1260">
        <w:t xml:space="preserve"> coming in behind the dam stayed there. A lake formed, rising higher and higher — up to the height of an eight-story building. Eventually such ice dams break, with spectacular results. Once the dam is breached, the rushing waters erode an ever wider and deeper path. Thus the entire lake can empty quickly. Five months after the ice dam at the Russell fjord formed, it broke, dumping a cubic mile of fresh water in only twenty-four hours. The Great Salinity Anomaly, a pool of semi-salty water derived from about 500 times as much unsalted water as that released by Russell Lake, was tracked from 1968 to 1982 as it moved south from Greenland's east coast. In 1970 it arrived in the Labrador Sea, where it prevented the usual salt sinking. By 1971-1972 the semi-salty blob was off Newfoundland. It then crossed the Atlantic and passed near the Shetland Islands around 1976. From there it was carried northward by the warm Norwegian Current, whereupon some of it swung west again to arrive off Greenland's east coast — where it had started its inch-per-second journey</w:t>
      </w:r>
      <w:r w:rsidRPr="001E1260">
        <w:rPr>
          <w:rStyle w:val="underline"/>
        </w:rPr>
        <w:t xml:space="preserve">. So freshwater blobs drift, sometimes causing major trouble, and Greenland floods thus have the potential to stop the enormous heat transfer that keeps the North Atlantic Current going strong. </w:t>
      </w:r>
    </w:p>
    <w:p w:rsidR="0097594A" w:rsidRDefault="0097594A" w:rsidP="0097594A">
      <w:pPr>
        <w:pStyle w:val="card"/>
        <w:ind w:left="0"/>
      </w:pPr>
    </w:p>
    <w:p w:rsidR="0097594A" w:rsidRDefault="0097594A" w:rsidP="0097594A"/>
    <w:p w:rsidR="00B45FE9" w:rsidRDefault="0097594A" w:rsidP="0097594A">
      <w:pPr>
        <w:pStyle w:val="Heading3"/>
      </w:pPr>
      <w:bookmarkStart w:id="22" w:name="_GoBack"/>
      <w:bookmarkEnd w:id="22"/>
      <w:r>
        <w:t xml:space="preserve">AT: Biodiversity – Warming Impact  </w:t>
      </w:r>
    </w:p>
    <w:p w:rsidR="0097594A" w:rsidRPr="001E1260" w:rsidRDefault="0097594A" w:rsidP="0097594A">
      <w:pPr>
        <w:pStyle w:val="Heading4"/>
      </w:pPr>
      <w:r w:rsidRPr="001E1260">
        <w:t>Warming collapses biodiversity – outweighs all alternate causes</w:t>
      </w:r>
    </w:p>
    <w:p w:rsidR="0097594A" w:rsidRPr="001E1260" w:rsidRDefault="0097594A" w:rsidP="0097594A">
      <w:pPr>
        <w:rPr>
          <w:rStyle w:val="StyleStyleBold12pt"/>
          <w:rFonts w:cs="Times New Roman"/>
        </w:rPr>
      </w:pPr>
      <w:r w:rsidRPr="001E1260">
        <w:rPr>
          <w:rStyle w:val="StyleStyleBold12pt"/>
          <w:rFonts w:cs="Times New Roman"/>
        </w:rPr>
        <w:t>Hansen 8 – Professor of Earth Sciences @ Columbia</w:t>
      </w:r>
    </w:p>
    <w:p w:rsidR="0097594A" w:rsidRPr="001E1260" w:rsidRDefault="0097594A" w:rsidP="0097594A">
      <w:pPr>
        <w:rPr>
          <w:rFonts w:cs="Times New Roman"/>
        </w:rPr>
      </w:pPr>
      <w:r w:rsidRPr="001E1260">
        <w:rPr>
          <w:rFonts w:cs="Times New Roman"/>
        </w:rPr>
        <w:t xml:space="preserve">James E, Head of the NASA Goddard Institute for Space Studies in New York City and adjunct professor in the Department of Earth and Environmental Science at Columbia University. </w:t>
      </w:r>
      <w:proofErr w:type="gramStart"/>
      <w:r w:rsidRPr="001E1260">
        <w:rPr>
          <w:rFonts w:cs="Times New Roman"/>
        </w:rPr>
        <w:t>Al Gore’s science advisor.</w:t>
      </w:r>
      <w:proofErr w:type="gramEnd"/>
      <w:r w:rsidRPr="001E1260">
        <w:rPr>
          <w:rFonts w:cs="Times New Roman"/>
        </w:rPr>
        <w:t xml:space="preserve"> </w:t>
      </w:r>
      <w:proofErr w:type="gramStart"/>
      <w:r w:rsidRPr="001E1260">
        <w:rPr>
          <w:rFonts w:cs="Times New Roman"/>
        </w:rPr>
        <w:t>Introductory chapter for the book State of the Wild.</w:t>
      </w:r>
      <w:proofErr w:type="gramEnd"/>
      <w:r w:rsidRPr="001E1260">
        <w:rPr>
          <w:rFonts w:cs="Times New Roman"/>
        </w:rPr>
        <w:t xml:space="preserve"> “Tipping point: Perspective of a Scientist.” April. http://www.columbia.edu/~jeh1/2008/StateOfWild_20080428.pdf</w:t>
      </w:r>
    </w:p>
    <w:p w:rsidR="0097594A" w:rsidRPr="001E1260" w:rsidRDefault="0097594A" w:rsidP="0097594A">
      <w:pPr>
        <w:pStyle w:val="card"/>
        <w:rPr>
          <w:u w:val="single"/>
        </w:rPr>
      </w:pPr>
      <w:r w:rsidRPr="001E1260">
        <w:rPr>
          <w:rStyle w:val="UnderlinedCardTextChar"/>
        </w:rPr>
        <w:t xml:space="preserve">Climate change is emerging while </w:t>
      </w:r>
      <w:proofErr w:type="gramStart"/>
      <w:r w:rsidRPr="001E1260">
        <w:rPr>
          <w:rStyle w:val="UnderlinedCardTextChar"/>
        </w:rPr>
        <w:t>the wild is stressed by other pressures</w:t>
      </w:r>
      <w:proofErr w:type="gramEnd"/>
      <w:r w:rsidRPr="001E1260">
        <w:t>— habitat loss, overhunting, pollution, and invasive species—</w:t>
      </w:r>
      <w:r w:rsidRPr="001E1260">
        <w:rPr>
          <w:rStyle w:val="UnderlinedCardTextChar"/>
        </w:rPr>
        <w:t>and it will magnify these stresses</w:t>
      </w:r>
      <w:r w:rsidRPr="001E1260">
        <w:rPr>
          <w:u w:val="single"/>
        </w:rPr>
        <w:t>.</w:t>
      </w:r>
      <w:r w:rsidRPr="001E1260">
        <w:t xml:space="preserve"> Species will respond to warming at differing paces, affecting many others through the web of ecological interactions. </w:t>
      </w:r>
      <w:proofErr w:type="spellStart"/>
      <w:r w:rsidRPr="001E1260">
        <w:rPr>
          <w:rStyle w:val="UnderlinedCardTextChar"/>
        </w:rPr>
        <w:t>Phenological</w:t>
      </w:r>
      <w:proofErr w:type="spellEnd"/>
      <w:r w:rsidRPr="001E1260">
        <w:rPr>
          <w:rStyle w:val="UnderlinedCardTextChar"/>
        </w:rPr>
        <w:t xml:space="preserve"> events</w:t>
      </w:r>
      <w:r w:rsidRPr="001E1260">
        <w:t xml:space="preserve">, which are timed events in the life cycle that are usually tied to seasons, </w:t>
      </w:r>
      <w:r w:rsidRPr="001E1260">
        <w:rPr>
          <w:rStyle w:val="UnderlinedCardTextChar"/>
        </w:rPr>
        <w:t>may be disrupted</w:t>
      </w:r>
      <w:r w:rsidRPr="001E1260">
        <w:rPr>
          <w:u w:val="single"/>
        </w:rPr>
        <w:t>.</w:t>
      </w:r>
      <w:r w:rsidRPr="001E1260">
        <w:t xml:space="preserve"> Examples of </w:t>
      </w:r>
      <w:proofErr w:type="spellStart"/>
      <w:r w:rsidRPr="001E1260">
        <w:t>phenological</w:t>
      </w:r>
      <w:proofErr w:type="spellEnd"/>
      <w:r w:rsidRPr="001E1260">
        <w:t xml:space="preserve"> events include when leaves and flowers emerge and when animals depart for migration, breed, or hibernate. </w:t>
      </w:r>
      <w:r w:rsidRPr="001E1260">
        <w:rPr>
          <w:rStyle w:val="UnderlinedCardTextChar"/>
        </w:rPr>
        <w:t>If species depend on each other during those times</w:t>
      </w:r>
      <w:r w:rsidRPr="001E1260">
        <w:t xml:space="preserve">—for pollination or food— </w:t>
      </w:r>
      <w:r w:rsidRPr="001E1260">
        <w:rPr>
          <w:rStyle w:val="UnderlinedCardTextChar"/>
        </w:rPr>
        <w:t>the pace at which they respond to warmer weather or precipitation changes may cause unraveling, cascading effects within ecosystems. Animals and plants respond to climate changes by expanding</w:t>
      </w:r>
      <w:r w:rsidRPr="001E1260">
        <w:t xml:space="preserve">, contracting, or shifting their ranges. Isotherms, lines of a specific average temperature, are moving </w:t>
      </w:r>
      <w:proofErr w:type="spellStart"/>
      <w:r w:rsidRPr="001E1260">
        <w:t>poleward</w:t>
      </w:r>
      <w:proofErr w:type="spellEnd"/>
      <w:r w:rsidRPr="001E1260">
        <w:t xml:space="preserve"> by approximately thirty-five miles (56 km) per decade, meaning many species ranges may in turn shift at that pace.4 Some already are: the red fox is moving into Arctic fox territory, and ecologists have observed that 943 species across all taxa and ecosystems have exhibited measurable changes in their </w:t>
      </w:r>
      <w:proofErr w:type="spellStart"/>
      <w:r w:rsidRPr="001E1260">
        <w:t>phenologies</w:t>
      </w:r>
      <w:proofErr w:type="spellEnd"/>
      <w:r w:rsidRPr="001E1260">
        <w:t xml:space="preserve"> and/or distribution over the past several decades.5 However, </w:t>
      </w:r>
      <w:r w:rsidRPr="001E1260">
        <w:rPr>
          <w:rStyle w:val="UnderlinedCardTextChar"/>
        </w:rPr>
        <w:t>their potential routes and habitat will be limited by geographic or human-made obstacles, and other species’ territories.</w:t>
      </w:r>
      <w:r w:rsidRPr="001E1260">
        <w:t xml:space="preserve"> Continued business-as-usual greenhouse </w:t>
      </w:r>
      <w:r w:rsidRPr="001E1260">
        <w:rPr>
          <w:rStyle w:val="UnderlinedCardTextChar"/>
        </w:rPr>
        <w:t>gas emissions threaten many ecosystems, which together form the fabric of life on Earth and provide a wide range of services to humanity. Some species face extinction.</w:t>
      </w:r>
      <w:r w:rsidRPr="001E1260">
        <w:t xml:space="preserve"> The following examples represent a handful. Of particular concern are </w:t>
      </w:r>
      <w:r w:rsidRPr="001E1260">
        <w:rPr>
          <w:rStyle w:val="UnderlinedCardTextChar"/>
        </w:rPr>
        <w:t>polar</w:t>
      </w:r>
      <w:r w:rsidRPr="001E1260">
        <w:rPr>
          <w:u w:val="single"/>
        </w:rPr>
        <w:t xml:space="preserve"> </w:t>
      </w:r>
      <w:proofErr w:type="gramStart"/>
      <w:r w:rsidRPr="001E1260">
        <w:rPr>
          <w:rStyle w:val="UnderlinedCardTextChar"/>
        </w:rPr>
        <w:t>species</w:t>
      </w:r>
      <w:proofErr w:type="gramEnd"/>
      <w:r w:rsidRPr="001E1260">
        <w:rPr>
          <w:u w:val="single"/>
        </w:rPr>
        <w:t>,</w:t>
      </w:r>
      <w:r w:rsidRPr="001E1260">
        <w:t xml:space="preserve"> because they </w:t>
      </w:r>
      <w:r w:rsidRPr="001E1260">
        <w:rPr>
          <w:rStyle w:val="UnderlinedCardTextChar"/>
        </w:rPr>
        <w:t xml:space="preserve">are being pushed off the planet. </w:t>
      </w:r>
      <w:r w:rsidRPr="001E1260">
        <w:t xml:space="preserve">In Antarctica, </w:t>
      </w:r>
      <w:proofErr w:type="spellStart"/>
      <w:r w:rsidRPr="001E1260">
        <w:t>Adelie</w:t>
      </w:r>
      <w:proofErr w:type="spellEnd"/>
      <w:r w:rsidRPr="001E1260">
        <w:t xml:space="preserve"> and </w:t>
      </w:r>
      <w:r w:rsidRPr="001E1260">
        <w:rPr>
          <w:rStyle w:val="UnderlinedCardTextChar"/>
        </w:rPr>
        <w:t>emperor penguins are in decline</w:t>
      </w:r>
      <w:r w:rsidRPr="001E1260">
        <w:t xml:space="preserve">, as shrinking </w:t>
      </w:r>
      <w:r w:rsidRPr="001E1260">
        <w:rPr>
          <w:rStyle w:val="UnderlinedCardTextChar"/>
        </w:rPr>
        <w:t xml:space="preserve">sea ice has reduced </w:t>
      </w:r>
      <w:r w:rsidRPr="001E1260">
        <w:rPr>
          <w:rStyle w:val="CardTextChar"/>
        </w:rPr>
        <w:t>the</w:t>
      </w:r>
      <w:r w:rsidRPr="001E1260">
        <w:t xml:space="preserve"> abundance of </w:t>
      </w:r>
      <w:r w:rsidRPr="001E1260">
        <w:rPr>
          <w:rStyle w:val="UnderlinedCardTextChar"/>
        </w:rPr>
        <w:t>krill</w:t>
      </w:r>
      <w:r w:rsidRPr="001E1260">
        <w:rPr>
          <w:u w:val="single"/>
        </w:rPr>
        <w:t>,</w:t>
      </w:r>
      <w:r w:rsidRPr="001E1260">
        <w:t xml:space="preserve"> their food source.6 Arctic polar bears already contend with melting sea ice, from which they hunt seals in colder months. As sea ice recedes earlier each year</w:t>
      </w:r>
      <w:r w:rsidRPr="001E1260">
        <w:rPr>
          <w:u w:val="single"/>
        </w:rPr>
        <w:t xml:space="preserve">, </w:t>
      </w:r>
      <w:r w:rsidRPr="001E1260">
        <w:rPr>
          <w:rStyle w:val="UnderlinedCardTextChar"/>
        </w:rPr>
        <w:t>populations of polar bears</w:t>
      </w:r>
      <w:r w:rsidRPr="001E1260">
        <w:t xml:space="preserve"> in Canada </w:t>
      </w:r>
      <w:r w:rsidRPr="001E1260">
        <w:rPr>
          <w:rStyle w:val="UnderlinedCardTextChar"/>
        </w:rPr>
        <w:t>have declined</w:t>
      </w:r>
      <w:r w:rsidRPr="001E1260">
        <w:t xml:space="preserve"> by about 20 percent, with the weight of females and the number of surviving cubs decreasing a similar amount. As of this writing, the US Fish and Wildlife Service is still considering protecting polar bears, but only after it was taken to court for failure to act on the mounting evidence that polar bears will suffer greatly due to global warming. 7 </w:t>
      </w:r>
      <w:r w:rsidRPr="001E1260">
        <w:rPr>
          <w:rStyle w:val="UnderlinedCardTextChar"/>
        </w:rPr>
        <w:t xml:space="preserve">Life in many biologically diverse alpine regions is </w:t>
      </w:r>
      <w:r w:rsidRPr="001E1260">
        <w:t xml:space="preserve">similarly in danger of </w:t>
      </w:r>
      <w:r w:rsidRPr="001E1260">
        <w:rPr>
          <w:rStyle w:val="UnderlinedCardTextChar"/>
        </w:rPr>
        <w:t>being pushed off the planet</w:t>
      </w:r>
      <w:r w:rsidRPr="001E1260">
        <w:rPr>
          <w:u w:val="single"/>
        </w:rPr>
        <w:t>.</w:t>
      </w:r>
      <w:r w:rsidRPr="001E1260">
        <w:t xml:space="preserve"> When a given temperature range moves up a mountain, the area with those climatic conditions becomes smaller and rockier, and the air thinner, resulting in a struggle for survival for some alpine species. In the Southwest US, </w:t>
      </w:r>
      <w:r w:rsidRPr="001E1260">
        <w:rPr>
          <w:rStyle w:val="UnderlinedCardTextChar"/>
        </w:rPr>
        <w:t>the</w:t>
      </w:r>
      <w:r w:rsidRPr="001E1260">
        <w:t xml:space="preserve"> endemic </w:t>
      </w:r>
      <w:r w:rsidRPr="001E1260">
        <w:rPr>
          <w:rStyle w:val="UnderlinedCardTextChar"/>
        </w:rPr>
        <w:t>Mount Graham red squirrel</w:t>
      </w:r>
      <w:r w:rsidRPr="001E1260">
        <w:t xml:space="preserve"> survives on a single Arizona mountain, an “island in the sky,” an isolated green spot in the desert. The squirrels, protected as an endangered species, had rebounded to a population of over 500, but their </w:t>
      </w:r>
      <w:r w:rsidRPr="001E1260">
        <w:rPr>
          <w:rStyle w:val="UnderlinedCardTextChar"/>
        </w:rPr>
        <w:t>numbers hav</w:t>
      </w:r>
      <w:r w:rsidRPr="001E1260">
        <w:rPr>
          <w:u w:val="single"/>
        </w:rPr>
        <w:t>e</w:t>
      </w:r>
      <w:r w:rsidRPr="001E1260">
        <w:t xml:space="preserve"> since </w:t>
      </w:r>
      <w:r w:rsidRPr="001E1260">
        <w:rPr>
          <w:rStyle w:val="UnderlinedCardTextChar"/>
        </w:rPr>
        <w:t>declined</w:t>
      </w:r>
      <w:r w:rsidRPr="001E1260">
        <w:rPr>
          <w:u w:val="single"/>
        </w:rPr>
        <w:t xml:space="preserve"> </w:t>
      </w:r>
      <w:r w:rsidRPr="001E1260">
        <w:t xml:space="preserve">to between 100 and 200 animals.8 </w:t>
      </w:r>
      <w:r w:rsidRPr="001E1260">
        <w:rPr>
          <w:rStyle w:val="UnderlinedCardTextChar"/>
        </w:rPr>
        <w:t>Loss of the</w:t>
      </w:r>
      <w:r w:rsidRPr="001E1260">
        <w:t xml:space="preserve"> red </w:t>
      </w:r>
      <w:r w:rsidRPr="001E1260">
        <w:rPr>
          <w:rStyle w:val="UnderlinedCardTextChar"/>
        </w:rPr>
        <w:t xml:space="preserve">squirrel will alter the forest because its </w:t>
      </w:r>
      <w:proofErr w:type="spellStart"/>
      <w:r w:rsidRPr="001E1260">
        <w:rPr>
          <w:rStyle w:val="UnderlinedCardTextChar"/>
        </w:rPr>
        <w:t>middens</w:t>
      </w:r>
      <w:proofErr w:type="spellEnd"/>
      <w:r w:rsidRPr="001E1260">
        <w:rPr>
          <w:rStyle w:val="UnderlinedCardTextChar"/>
        </w:rPr>
        <w:t xml:space="preserve"> are a source of food and habitat</w:t>
      </w:r>
      <w:r w:rsidRPr="001E1260">
        <w:t xml:space="preserve"> for chipmunks, voles, and mice.</w:t>
      </w:r>
      <w:r w:rsidRPr="001E1260">
        <w:rPr>
          <w:rStyle w:val="CardTextChar"/>
        </w:rPr>
        <w:t xml:space="preserve"> A</w:t>
      </w:r>
      <w:r w:rsidRPr="001E1260">
        <w:rPr>
          <w:rStyle w:val="UnderlinedCardTextChar"/>
        </w:rPr>
        <w:t xml:space="preserve"> new stress</w:t>
      </w:r>
      <w:r w:rsidRPr="001E1260">
        <w:rPr>
          <w:rStyle w:val="CardTextChar"/>
        </w:rPr>
        <w:t xml:space="preserve"> on</w:t>
      </w:r>
      <w:r w:rsidRPr="001E1260">
        <w:t xml:space="preserve"> Graham red squirrels </w:t>
      </w:r>
      <w:r w:rsidRPr="001E1260">
        <w:rPr>
          <w:u w:val="single"/>
        </w:rPr>
        <w:t>is climatic</w:t>
      </w:r>
      <w:r w:rsidRPr="001E1260">
        <w:t xml:space="preserve">: increased heat, drought, and fires. </w:t>
      </w:r>
      <w:r w:rsidRPr="001E1260">
        <w:rPr>
          <w:rStyle w:val="UnderlinedCardTextChar"/>
        </w:rPr>
        <w:t>Heat-stressed forests are vulnerable t</w:t>
      </w:r>
      <w:r w:rsidRPr="001E1260">
        <w:rPr>
          <w:u w:val="single"/>
        </w:rPr>
        <w:t>o</w:t>
      </w:r>
      <w:r w:rsidRPr="001E1260">
        <w:t xml:space="preserve"> prolonged </w:t>
      </w:r>
      <w:r w:rsidRPr="001E1260">
        <w:rPr>
          <w:rStyle w:val="UnderlinedCardTextChar"/>
        </w:rPr>
        <w:t xml:space="preserve">beetle infestation and catastrophic fires. Rainfall </w:t>
      </w:r>
      <w:r w:rsidRPr="001E1260">
        <w:t xml:space="preserve">still occurs, but it </w:t>
      </w:r>
      <w:r w:rsidRPr="001E1260">
        <w:rPr>
          <w:rStyle w:val="UnderlinedCardTextChar"/>
        </w:rPr>
        <w:t>is erratic and heavy, and dry periods are more intense</w:t>
      </w:r>
      <w:r w:rsidRPr="001E1260">
        <w:rPr>
          <w:u w:val="single"/>
        </w:rPr>
        <w:t>.</w:t>
      </w:r>
      <w:r w:rsidRPr="001E1260">
        <w:t xml:space="preserve"> The resulting forest fires burn hotter, and the lower reaches of the forest cannot recover. In the marine world, </w:t>
      </w:r>
      <w:r w:rsidRPr="001E1260">
        <w:rPr>
          <w:rStyle w:val="UnderlinedCardTextChar"/>
        </w:rPr>
        <w:t>loggerhead turtles are also suffering. These great creatures return to beaches</w:t>
      </w:r>
      <w:r w:rsidRPr="001E1260">
        <w:t xml:space="preserve"> every two to three years </w:t>
      </w:r>
      <w:r w:rsidRPr="001E1260">
        <w:rPr>
          <w:rStyle w:val="UnderlinedCardTextChar"/>
        </w:rPr>
        <w:t>to bury a clutch of eggs.</w:t>
      </w:r>
      <w:r w:rsidRPr="001E1260">
        <w:t xml:space="preserve"> Hatchlings emerge after two months and head precariously to the sea to face a myriad of predators. Years of conservation efforts to protect loggerhead turtles on their largest nesting area in the US, stretching over 20 miles of Florida coastline, seemed to be stabilizing the South Florida subpopulation. 9 Now climate change places a new stress on these turtles. Florida beaches are increasingly lined with sea walls to protect against rising seas and storms. </w:t>
      </w:r>
      <w:r w:rsidRPr="001E1260">
        <w:rPr>
          <w:rStyle w:val="UnderlinedCardTextChar"/>
        </w:rPr>
        <w:t>Sandy beaches</w:t>
      </w:r>
      <w:r w:rsidRPr="001E1260">
        <w:t xml:space="preserve"> seaward of the walls are limited and </w:t>
      </w:r>
      <w:r w:rsidRPr="001E1260">
        <w:rPr>
          <w:rStyle w:val="UnderlinedCardTextChar"/>
        </w:rPr>
        <w:t>may be lost</w:t>
      </w:r>
      <w:r w:rsidRPr="001E1260">
        <w:t xml:space="preserve"> if the sea level rises substantially. Some creatures seem more adaptable to climate change. The armadillo, a prehistoric critter that has been around for over 50 million years, is likely to extend its range northward in the US. But </w:t>
      </w:r>
      <w:r w:rsidRPr="001E1260">
        <w:rPr>
          <w:rStyle w:val="UnderlinedCardTextChar"/>
        </w:rPr>
        <w:t>the underlying cause of the climatic threat to</w:t>
      </w:r>
      <w:r w:rsidRPr="001E1260">
        <w:t xml:space="preserve"> the Graham red squirrel and other </w:t>
      </w:r>
      <w:r w:rsidRPr="001E1260">
        <w:rPr>
          <w:rStyle w:val="UnderlinedCardTextChar"/>
        </w:rPr>
        <w:t>species</w:t>
      </w:r>
      <w:r w:rsidRPr="001E1260">
        <w:t>—from grizzlies, whose springtime food sources may shift, to the isolated snow vole in the mountains of southern Spain—</w:t>
      </w:r>
      <w:r w:rsidRPr="001E1260">
        <w:rPr>
          <w:rStyle w:val="UnderlinedCardTextChar"/>
        </w:rPr>
        <w:t>is “business-as-usual” use of fossil fuels. Predicted warming</w:t>
      </w:r>
      <w:r w:rsidRPr="001E1260">
        <w:t xml:space="preserve"> of several degrees Celsius </w:t>
      </w:r>
      <w:r w:rsidRPr="001E1260">
        <w:rPr>
          <w:rStyle w:val="UnderlinedCardTextChar"/>
        </w:rPr>
        <w:t xml:space="preserve">would surely cause mass extinctions. Prior major </w:t>
      </w:r>
      <w:proofErr w:type="spellStart"/>
      <w:r w:rsidRPr="001E1260">
        <w:rPr>
          <w:rStyle w:val="UnderlinedCardTextChar"/>
        </w:rPr>
        <w:t>warmings</w:t>
      </w:r>
      <w:proofErr w:type="spellEnd"/>
      <w:r w:rsidRPr="001E1260">
        <w:t xml:space="preserve"> in Earth’s history, the most recent occurring 55 million years ago with </w:t>
      </w:r>
      <w:r w:rsidRPr="001E1260">
        <w:rPr>
          <w:rStyle w:val="UnderlinedCardTextChar"/>
        </w:rPr>
        <w:t>the release of large amounts of Arctic methane hydrates</w:t>
      </w:r>
      <w:proofErr w:type="gramStart"/>
      <w:r w:rsidRPr="001E1260">
        <w:t>,10</w:t>
      </w:r>
      <w:proofErr w:type="gramEnd"/>
      <w:r w:rsidRPr="001E1260">
        <w:t xml:space="preserve"> </w:t>
      </w:r>
      <w:r w:rsidRPr="001E1260">
        <w:rPr>
          <w:rStyle w:val="UnderlinedCardTextChar"/>
        </w:rPr>
        <w:t xml:space="preserve">resulted in the extinction of half or more of the species then on the planet. </w:t>
      </w:r>
      <w:r w:rsidRPr="001E1260">
        <w:t xml:space="preserve">Might the Graham red squirrel and snow vole be “saved” if we transplant them to higher mountains? They would have to compete for new niches— and there is a tangled web of interactions that has evolved among species and ecosystems. What is the prospect that we could understand, let alone reproduce, these complex interactions that create ecological stability? “Assisted migration” is thus an uncertain prospect. 11 </w:t>
      </w:r>
      <w:r w:rsidRPr="001E1260">
        <w:rPr>
          <w:rStyle w:val="UnderlinedCardTextChar"/>
        </w:rPr>
        <w:t xml:space="preserve">The </w:t>
      </w:r>
      <w:r w:rsidRPr="001E1260">
        <w:rPr>
          <w:rStyle w:val="UnderlinedCardTextChar"/>
          <w:b/>
        </w:rPr>
        <w:t>best chance</w:t>
      </w:r>
      <w:r w:rsidRPr="001E1260">
        <w:rPr>
          <w:rStyle w:val="UnderlinedCardTextChar"/>
        </w:rPr>
        <w:t xml:space="preserve"> for all species is a conscious choice by humans to pursue an </w:t>
      </w:r>
      <w:r w:rsidRPr="001E1260">
        <w:rPr>
          <w:rStyle w:val="UnderlinedCardTextChar"/>
          <w:b/>
        </w:rPr>
        <w:t>alternative energy scenario to</w:t>
      </w:r>
      <w:r w:rsidRPr="001E1260">
        <w:rPr>
          <w:rStyle w:val="UnderlinedCardTextChar"/>
        </w:rPr>
        <w:t xml:space="preserve"> </w:t>
      </w:r>
      <w:r w:rsidRPr="001E1260">
        <w:rPr>
          <w:rStyle w:val="UnderlinedCardTextChar"/>
          <w:b/>
        </w:rPr>
        <w:t>stabilize the climate</w:t>
      </w:r>
      <w:r w:rsidRPr="001E1260">
        <w:rPr>
          <w:rStyle w:val="UnderlinedCardTextChar"/>
        </w:rPr>
        <w:t>.</w:t>
      </w:r>
      <w:r w:rsidRPr="001E1260">
        <w:rPr>
          <w:u w:val="single"/>
        </w:rPr>
        <w:t xml:space="preserve"> </w:t>
      </w:r>
    </w:p>
    <w:p w:rsidR="0097594A" w:rsidRPr="001E1260" w:rsidRDefault="0097594A" w:rsidP="0097594A">
      <w:pPr>
        <w:pStyle w:val="Heading4"/>
      </w:pPr>
      <w:r w:rsidRPr="001E1260">
        <w:t>Collapses half of all species</w:t>
      </w:r>
    </w:p>
    <w:p w:rsidR="0097594A" w:rsidRPr="001E1260" w:rsidRDefault="0097594A" w:rsidP="0097594A">
      <w:pPr>
        <w:rPr>
          <w:rStyle w:val="StyleStyleBold12pt"/>
          <w:rFonts w:cs="Times New Roman"/>
        </w:rPr>
      </w:pPr>
      <w:r w:rsidRPr="001E1260">
        <w:rPr>
          <w:rStyle w:val="StyleStyleBold12pt"/>
          <w:rFonts w:cs="Times New Roman"/>
        </w:rPr>
        <w:t>Stern 7 – Professor of Economics and Government</w:t>
      </w:r>
    </w:p>
    <w:p w:rsidR="0097594A" w:rsidRPr="001E1260" w:rsidRDefault="0097594A" w:rsidP="0097594A">
      <w:pPr>
        <w:rPr>
          <w:rFonts w:cs="Times New Roman"/>
        </w:rPr>
      </w:pPr>
      <w:r w:rsidRPr="001E1260">
        <w:rPr>
          <w:rFonts w:cs="Times New Roman"/>
        </w:rPr>
        <w:t>Nicholas- Head of the British Government Economic Service,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p. 79-81</w:t>
      </w:r>
    </w:p>
    <w:p w:rsidR="0097594A" w:rsidRPr="004306FE" w:rsidRDefault="0097594A" w:rsidP="0097594A">
      <w:pPr>
        <w:pStyle w:val="card"/>
        <w:rPr>
          <w:szCs w:val="16"/>
        </w:rPr>
      </w:pPr>
      <w:r w:rsidRPr="001E1260">
        <w:rPr>
          <w:szCs w:val="16"/>
        </w:rPr>
        <w:t xml:space="preserve">Climate change is likely to occur too rapidly for many species to adapt. One study estimates that </w:t>
      </w:r>
      <w:r w:rsidRPr="001E1260">
        <w:rPr>
          <w:rStyle w:val="UnderlinedCardTextChar"/>
        </w:rPr>
        <w:t>around 15 – 40% of species face extinction with 2°C of warming. Strong drying over the Amazon, as predicted by some climate models, would result in dieback of forest with the highest biodiversity on the planet</w:t>
      </w:r>
      <w:r w:rsidRPr="001E1260">
        <w:rPr>
          <w:szCs w:val="16"/>
        </w:rPr>
        <w:t xml:space="preserve">. The warming of the 20th century has already directly affected ecosystems. Over the past 40 years, species have been moving </w:t>
      </w:r>
      <w:proofErr w:type="spellStart"/>
      <w:r w:rsidRPr="001E1260">
        <w:rPr>
          <w:szCs w:val="16"/>
        </w:rPr>
        <w:t>polewards</w:t>
      </w:r>
      <w:proofErr w:type="spellEnd"/>
      <w:r w:rsidRPr="001E1260">
        <w:rPr>
          <w:szCs w:val="16"/>
        </w:rPr>
        <w:t xml:space="preserve"> by 6 Km on average per decade, and seasonal events, such as flowering or egg-laying, have been occurring several days earlier each decade.72 Coral bleaching has become increasingly prevalent since the 1980s. Arctic and mountain ecosystems are acutely vulnerable – polar bears, caribou and white spruce have all experienced recent declines.73 Climate change has already contributed to the extinction of over 1 % of the world’s amphibian species from tropical mountains.74 </w:t>
      </w:r>
      <w:r w:rsidRPr="001E1260">
        <w:rPr>
          <w:rStyle w:val="UnderlinedCardTextChar"/>
        </w:rPr>
        <w:t>Ecosystems will be highly sensitive to climate change</w:t>
      </w:r>
      <w:r w:rsidRPr="001E1260">
        <w:rPr>
          <w:szCs w:val="16"/>
        </w:rPr>
        <w:t xml:space="preserve"> (Table 3.4). </w:t>
      </w:r>
      <w:r w:rsidRPr="001E1260">
        <w:rPr>
          <w:rStyle w:val="UnderlinedCardTextChar"/>
        </w:rPr>
        <w:t>For many species, the rate of warming will be too rapid to withstand. Many species will have to migrate across fragmented landscapes to stay within their “climate envelope”</w:t>
      </w:r>
      <w:r w:rsidRPr="001E1260">
        <w:rPr>
          <w:szCs w:val="16"/>
        </w:rPr>
        <w:t xml:space="preserve"> (at rates that many will not be able to achieve). </w:t>
      </w:r>
      <w:r w:rsidRPr="001E1260">
        <w:rPr>
          <w:rStyle w:val="UnderlinedCardTextChar"/>
        </w:rPr>
        <w:t xml:space="preserve">Migration becomes more difficult with faster rates of warming. In some cases, the “climate envelope” of a species may move beyond reach, for example moving above the tops of mountains or beyond coastlines. </w:t>
      </w:r>
      <w:r w:rsidRPr="001E1260">
        <w:rPr>
          <w:szCs w:val="16"/>
        </w:rPr>
        <w:t>Conservation reserves may find their local climates becoming less amenable to the native species. Other pressures from human activities, including land-use change, harvesting/hunting, pollution and transport of alien species around the world, have already had a dramatic effect on species and will make it even harder for species to cope with further warming. Since 1500, 245 extinctions have been recorded across most major species groups, including mammals, birds, reptiles, amphibians, and trees. A further 800 known species in these groups are threatened with extinction.7 </w:t>
      </w:r>
      <w:proofErr w:type="gramStart"/>
      <w:r w:rsidRPr="001E1260">
        <w:rPr>
          <w:rStyle w:val="UnderlinedCardTextChar"/>
        </w:rPr>
        <w:t>A</w:t>
      </w:r>
      <w:proofErr w:type="gramEnd"/>
      <w:r w:rsidRPr="001E1260">
        <w:rPr>
          <w:rStyle w:val="UnderlinedCardTextChar"/>
        </w:rPr>
        <w:t xml:space="preserve"> warming world will accelerate species extinctions and has the potential to lead to the irreversible loss of many species around the world, with most kinds of animals and plants affected</w:t>
      </w:r>
      <w:r w:rsidRPr="001E1260">
        <w:rPr>
          <w:szCs w:val="16"/>
        </w:rPr>
        <w:t xml:space="preserve"> (see below). Rising levels of carbon dioxide have some direct impacts on ecosystems and biodiversity</w:t>
      </w:r>
      <w:proofErr w:type="gramStart"/>
      <w:r w:rsidRPr="001E1260">
        <w:rPr>
          <w:szCs w:val="16"/>
        </w:rPr>
        <w:t>,76</w:t>
      </w:r>
      <w:proofErr w:type="gramEnd"/>
      <w:r w:rsidRPr="001E1260">
        <w:rPr>
          <w:szCs w:val="16"/>
        </w:rPr>
        <w:t xml:space="preserve"> but increases in temperature and changes in rainfall will have even more profound effects. </w:t>
      </w:r>
      <w:r w:rsidRPr="001E1260">
        <w:rPr>
          <w:rStyle w:val="UnderlinedCardTextChar"/>
        </w:rPr>
        <w:t>Vulnerable ecosystems are likely to disappear almost completely at even quite moderate levels of warming.</w:t>
      </w:r>
      <w:r w:rsidRPr="001E1260">
        <w:rPr>
          <w:szCs w:val="16"/>
        </w:rPr>
        <w:t>77 The Arctic will be particularly hard hit, since many of its species, including polar bears and seals, will be very sensitive to the rapid warming predicted and substantial loss of sea ice (more detail in Chapter 5)</w:t>
      </w:r>
      <w:proofErr w:type="gramStart"/>
      <w:r w:rsidRPr="001E1260">
        <w:rPr>
          <w:szCs w:val="16"/>
        </w:rPr>
        <w:t>.78</w:t>
      </w:r>
      <w:proofErr w:type="gramEnd"/>
      <w:r w:rsidRPr="001E1260">
        <w:rPr>
          <w:szCs w:val="16"/>
        </w:rPr>
        <w:t xml:space="preserve"> </w:t>
      </w:r>
      <w:r w:rsidRPr="001E1260">
        <w:rPr>
          <w:rStyle w:val="UnderlinedCardTextChar"/>
        </w:rPr>
        <w:t>1°C warming. At least 10% of land species could be facing extinction</w:t>
      </w:r>
      <w:r w:rsidRPr="001E1260">
        <w:rPr>
          <w:szCs w:val="16"/>
        </w:rPr>
        <w:t xml:space="preserve">, according to one stud y.79 Coral </w:t>
      </w:r>
      <w:r w:rsidRPr="001E1260">
        <w:rPr>
          <w:rStyle w:val="UnderlinedCardTextChar"/>
        </w:rPr>
        <w:t>reef bleaching will become much more frequent, with slow recovery, particularly in the southern Indian Ocean, Great Barrier Reef and the Caribbean.</w:t>
      </w:r>
      <w:r w:rsidRPr="001E1260">
        <w:rPr>
          <w:szCs w:val="16"/>
        </w:rPr>
        <w:t>80 Tropical mountain habitats are very species rich and are likely to lose many species as suitable habitat disappears</w:t>
      </w:r>
      <w:r w:rsidRPr="001E1260">
        <w:rPr>
          <w:rStyle w:val="UnderlinedCardTextChar"/>
        </w:rPr>
        <w:t>. </w:t>
      </w:r>
      <w:proofErr w:type="gramStart"/>
      <w:r w:rsidRPr="001E1260">
        <w:rPr>
          <w:rStyle w:val="UnderlinedCardTextChar"/>
        </w:rPr>
        <w:t>2°C warming.</w:t>
      </w:r>
      <w:proofErr w:type="gramEnd"/>
      <w:r w:rsidRPr="001E1260">
        <w:rPr>
          <w:rStyle w:val="UnderlinedCardTextChar"/>
        </w:rPr>
        <w:t xml:space="preserve"> Around 15 – 40% of land species could be facing extinction, with most major species groups affected, including 25 – 60% of mammals in South Africa and 15 – 25% of butterflies in Australia. Coral reefs are expected to bleach annually in many areas, with most never recovering</w:t>
      </w:r>
      <w:r w:rsidRPr="001E1260">
        <w:rPr>
          <w:szCs w:val="16"/>
        </w:rPr>
        <w:t xml:space="preserve">, affecting tens of millions of people that rely on coral reefs for their livelihood or food supply.81 This level of warming is expected to lead to the loss of vast areas of tundra and forest – almost half the low tundra and about one-quarter of the cool conifer forest according to one study. </w:t>
      </w:r>
      <w:proofErr w:type="gramStart"/>
      <w:r w:rsidRPr="001E1260">
        <w:rPr>
          <w:szCs w:val="16"/>
        </w:rPr>
        <w:t>82 </w:t>
      </w:r>
      <w:r w:rsidRPr="001E1260">
        <w:rPr>
          <w:rStyle w:val="UnderlinedCardTextChar"/>
        </w:rPr>
        <w:t>3°C warming.</w:t>
      </w:r>
      <w:proofErr w:type="gramEnd"/>
      <w:r w:rsidRPr="001E1260">
        <w:rPr>
          <w:rStyle w:val="UnderlinedCardTextChar"/>
        </w:rPr>
        <w:t xml:space="preserve"> Around 20 – 50% of land species could be facing extinction. Thousands of species may be lost in biodiversity hotspots around the world, e.g. over 40% of endemic species in some biodiversity hotspots such as African national parks and Queensland rain forest. 83 Large areas of coastal wetlands will be permanently lost because of sea level rise</w:t>
      </w:r>
      <w:r w:rsidRPr="001E1260">
        <w:rPr>
          <w:szCs w:val="16"/>
        </w:rPr>
        <w:t xml:space="preserve"> (up to one-quarter according to some estimates), with acute risks in the Mediterranean, the USA and South East Asia. Mangroves and coral reefs are at particular risk from rapid sea level rise (more than 5 mm per year) and their loss would remove natural coastal </w:t>
      </w:r>
      <w:proofErr w:type="spellStart"/>
      <w:r w:rsidRPr="001E1260">
        <w:rPr>
          <w:szCs w:val="16"/>
        </w:rPr>
        <w:t>defences</w:t>
      </w:r>
      <w:proofErr w:type="spellEnd"/>
      <w:r w:rsidRPr="001E1260">
        <w:rPr>
          <w:szCs w:val="16"/>
        </w:rPr>
        <w:t xml:space="preserve"> in many regions. </w:t>
      </w:r>
      <w:r w:rsidRPr="001E1260">
        <w:rPr>
          <w:rStyle w:val="UnderlinedCardTextChar"/>
        </w:rPr>
        <w:t>Strong drying over the Amazon, according to some climate models, would result in dieback of forest with the highest biodiversity on the planet. 84 Temperatures could rise by more than 4 or 5°C if emissions continue unabated</w:t>
      </w:r>
      <w:r w:rsidRPr="001E1260">
        <w:rPr>
          <w:szCs w:val="16"/>
        </w:rPr>
        <w:t xml:space="preserve">, but the full </w:t>
      </w:r>
      <w:proofErr w:type="gramStart"/>
      <w:r w:rsidRPr="001E1260">
        <w:rPr>
          <w:szCs w:val="16"/>
        </w:rPr>
        <w:t>range of consequences at this level of warming have</w:t>
      </w:r>
      <w:proofErr w:type="gramEnd"/>
      <w:r w:rsidRPr="001E1260">
        <w:rPr>
          <w:szCs w:val="16"/>
        </w:rPr>
        <w:t xml:space="preserve"> not been clearly articulated to date. Nevertheless, </w:t>
      </w:r>
      <w:r w:rsidRPr="001E1260">
        <w:rPr>
          <w:rStyle w:val="UnderlinedCardTextChar"/>
        </w:rPr>
        <w:t>a basic understanding of ecological processes leads quickly to the conclusion that many of the ecosystem effects will become compounded with increased levels of warming, particularly since small shifts in the composition of ecosystems or the timing of biological events will have knock-on effects through the food- chain</w:t>
      </w:r>
      <w:r w:rsidRPr="001E1260">
        <w:rPr>
          <w:szCs w:val="16"/>
        </w:rPr>
        <w:t xml:space="preserve"> (e.g. loss of pollinators or food supply)</w:t>
      </w:r>
      <w:proofErr w:type="gramStart"/>
      <w:r w:rsidRPr="001E1260">
        <w:rPr>
          <w:szCs w:val="16"/>
        </w:rPr>
        <w:t>.85</w:t>
      </w:r>
      <w:proofErr w:type="gramEnd"/>
    </w:p>
    <w:p w:rsidR="0097594A" w:rsidRDefault="0097594A" w:rsidP="0097594A">
      <w:pPr>
        <w:pStyle w:val="Heading3"/>
      </w:pPr>
      <w:r>
        <w:t xml:space="preserve">AT: </w:t>
      </w:r>
      <w:r>
        <w:t xml:space="preserve">Biodiversity </w:t>
      </w:r>
      <w:r>
        <w:t xml:space="preserve">– Defense </w:t>
      </w:r>
    </w:p>
    <w:p w:rsidR="0097594A" w:rsidRPr="00935356" w:rsidRDefault="0097594A" w:rsidP="0097594A">
      <w:pPr>
        <w:pStyle w:val="Heading4"/>
      </w:pPr>
      <w:r w:rsidRPr="00935356">
        <w:t>Biodiversity is not critical survival of ecosystems.</w:t>
      </w:r>
    </w:p>
    <w:p w:rsidR="0097594A" w:rsidRPr="00EC1430" w:rsidRDefault="0097594A" w:rsidP="0097594A">
      <w:pPr>
        <w:rPr>
          <w:rStyle w:val="StyleStyleBold12pt"/>
        </w:rPr>
      </w:pPr>
      <w:r>
        <w:rPr>
          <w:rStyle w:val="StyleStyleBold12pt"/>
        </w:rPr>
        <w:t xml:space="preserve">Grime </w:t>
      </w:r>
      <w:r w:rsidRPr="00EC1430">
        <w:rPr>
          <w:rStyle w:val="StyleStyleBold12pt"/>
        </w:rPr>
        <w:t>‘97</w:t>
      </w:r>
    </w:p>
    <w:p w:rsidR="0097594A" w:rsidRPr="00935356" w:rsidRDefault="0097594A" w:rsidP="0097594A">
      <w:r w:rsidRPr="00935356">
        <w:t xml:space="preserve">J.P. Grime, biologist at the University of Sheffield. </w:t>
      </w:r>
      <w:proofErr w:type="gramStart"/>
      <w:r w:rsidRPr="00935356">
        <w:t>Science Vol. 277.</w:t>
      </w:r>
      <w:proofErr w:type="gramEnd"/>
      <w:r w:rsidRPr="00935356">
        <w:t xml:space="preserve"> August 29, 1997. “Biodiversity and ecosystem function: the debate deepens</w:t>
      </w:r>
      <w:r>
        <w:t xml:space="preserve">” </w:t>
      </w:r>
      <w:proofErr w:type="spellStart"/>
      <w:r>
        <w:t>Academix</w:t>
      </w:r>
      <w:proofErr w:type="spellEnd"/>
      <w:r>
        <w:t xml:space="preserve"> OneFile</w:t>
      </w:r>
    </w:p>
    <w:p w:rsidR="0097594A" w:rsidRPr="00935356" w:rsidRDefault="0097594A" w:rsidP="0097594A">
      <w:pPr>
        <w:pStyle w:val="card"/>
        <w:rPr>
          <w:sz w:val="24"/>
          <w:u w:val="thick"/>
        </w:rPr>
      </w:pPr>
      <w:r w:rsidRPr="00766EA7">
        <w:rPr>
          <w:rStyle w:val="TitleChar"/>
          <w:highlight w:val="green"/>
        </w:rPr>
        <w:t xml:space="preserve">This view that "biodiversity begets superior ecosystem </w:t>
      </w:r>
      <w:r w:rsidRPr="001855C2">
        <w:rPr>
          <w:rStyle w:val="TitleChar"/>
          <w:highlight w:val="yellow"/>
        </w:rPr>
        <w:t xml:space="preserve">function" </w:t>
      </w:r>
      <w:r w:rsidRPr="00766EA7">
        <w:rPr>
          <w:rStyle w:val="TitleChar"/>
          <w:highlight w:val="green"/>
        </w:rPr>
        <w:t xml:space="preserve">is not shared </w:t>
      </w:r>
      <w:r w:rsidRPr="001855C2">
        <w:rPr>
          <w:rStyle w:val="TitleChar"/>
          <w:highlight w:val="yellow"/>
        </w:rPr>
        <w:t xml:space="preserve">by all </w:t>
      </w:r>
      <w:proofErr w:type="gramStart"/>
      <w:r w:rsidRPr="001855C2">
        <w:rPr>
          <w:rStyle w:val="TitleChar"/>
          <w:highlight w:val="yellow"/>
        </w:rPr>
        <w:t>ecologists</w:t>
      </w:r>
      <w:r w:rsidRPr="001855C2">
        <w:rPr>
          <w:highlight w:val="yellow"/>
        </w:rPr>
        <w:t>[</w:t>
      </w:r>
      <w:proofErr w:type="gramEnd"/>
      <w:r>
        <w:t xml:space="preserve">5, 6]. There are obvious conflicts with published evidence from work on natural rather than synthesized ecosystems. </w:t>
      </w:r>
      <w:r w:rsidRPr="00EC1430">
        <w:rPr>
          <w:rStyle w:val="TitleChar"/>
        </w:rPr>
        <w:t>As early as 1982</w:t>
      </w:r>
      <w:r>
        <w:t xml:space="preserve">, </w:t>
      </w:r>
      <w:proofErr w:type="spellStart"/>
      <w:r>
        <w:t>Leps</w:t>
      </w:r>
      <w:proofErr w:type="spellEnd"/>
      <w:r>
        <w:t xml:space="preserve"> et al</w:t>
      </w:r>
      <w:proofErr w:type="gramStart"/>
      <w:r>
        <w:t>.[</w:t>
      </w:r>
      <w:proofErr w:type="gramEnd"/>
      <w:r>
        <w:t xml:space="preserve">7] </w:t>
      </w:r>
      <w:r w:rsidRPr="00EC1430">
        <w:rPr>
          <w:rStyle w:val="TitleChar"/>
        </w:rPr>
        <w:t xml:space="preserve">had suggested that </w:t>
      </w:r>
      <w:r w:rsidRPr="00766EA7">
        <w:rPr>
          <w:rStyle w:val="TitleChar"/>
          <w:highlight w:val="green"/>
        </w:rPr>
        <w:t xml:space="preserve">ecosystem processes were determined primarily by the functional characteristics </w:t>
      </w:r>
      <w:r w:rsidRPr="001855C2">
        <w:rPr>
          <w:rStyle w:val="TitleChar"/>
          <w:highlight w:val="yellow"/>
        </w:rPr>
        <w:t xml:space="preserve">of component organisms </w:t>
      </w:r>
      <w:r w:rsidRPr="00766EA7">
        <w:rPr>
          <w:rStyle w:val="TitleChar"/>
          <w:highlight w:val="green"/>
        </w:rPr>
        <w:t>rather than their number</w:t>
      </w:r>
      <w:r w:rsidRPr="00766EA7">
        <w:rPr>
          <w:highlight w:val="green"/>
        </w:rPr>
        <w:t>.</w:t>
      </w:r>
      <w:r>
        <w:t xml:space="preserve"> The same conclusion was drawn by </w:t>
      </w:r>
      <w:proofErr w:type="spellStart"/>
      <w:r>
        <w:t>MacGillivray</w:t>
      </w:r>
      <w:proofErr w:type="spellEnd"/>
      <w:r>
        <w:t xml:space="preserve"> et al</w:t>
      </w:r>
      <w:proofErr w:type="gramStart"/>
      <w:r>
        <w:t>.[</w:t>
      </w:r>
      <w:proofErr w:type="gramEnd"/>
      <w:r>
        <w:t xml:space="preserve">8] who showed that differences between five adjacent ecosystems in northern England in their responses to frost, drought, and burning were predictable from the functional traits of the dominant plants but were independent of plant diversity. This edition of Science (pages 1296, 1300, and 1302) includes three </w:t>
      </w:r>
      <w:proofErr w:type="gramStart"/>
      <w:r>
        <w:t>contributions[</w:t>
      </w:r>
      <w:proofErr w:type="gramEnd"/>
      <w:r>
        <w:t>9-11] to this important debate. One is a report of results from the Cedar Creek synthesized plant assemblages, whereas the two others describe biodiversity-ecosystem studies conducted on natural systems (</w:t>
      </w:r>
      <w:proofErr w:type="spellStart"/>
      <w:r>
        <w:t>mediterranean</w:t>
      </w:r>
      <w:proofErr w:type="spellEnd"/>
      <w:r>
        <w:t xml:space="preserve"> grassland in California and northern forest in Sweden). In all three, variation in ecosystem properties is found to be related to differences in the functional characteristics, especially resource capture and utilization, of the dominant plants, and </w:t>
      </w:r>
      <w:r w:rsidRPr="00766EA7">
        <w:rPr>
          <w:rStyle w:val="Emphasis"/>
          <w:highlight w:val="green"/>
        </w:rPr>
        <w:t>there is no convincing evidence</w:t>
      </w:r>
      <w:r w:rsidRPr="00766EA7">
        <w:rPr>
          <w:rStyle w:val="TitleChar"/>
          <w:highlight w:val="green"/>
        </w:rPr>
        <w:t xml:space="preserve"> that ecosystem processes are </w:t>
      </w:r>
      <w:r w:rsidRPr="001855C2">
        <w:rPr>
          <w:rStyle w:val="TitleChar"/>
          <w:highlight w:val="yellow"/>
        </w:rPr>
        <w:t xml:space="preserve">crucially </w:t>
      </w:r>
      <w:r w:rsidRPr="00766EA7">
        <w:rPr>
          <w:rStyle w:val="TitleChar"/>
          <w:highlight w:val="green"/>
        </w:rPr>
        <w:t>dependent on higher levels of biodiversity</w:t>
      </w:r>
      <w:r w:rsidRPr="00EC1430">
        <w:rPr>
          <w:rStyle w:val="TitleChar"/>
        </w:rPr>
        <w:t>. The evidence presented by Wardle et al</w:t>
      </w:r>
      <w:proofErr w:type="gramStart"/>
      <w:r w:rsidRPr="00EC1430">
        <w:rPr>
          <w:rStyle w:val="TitleChar"/>
        </w:rPr>
        <w:t>.</w:t>
      </w:r>
      <w:r>
        <w:t>[</w:t>
      </w:r>
      <w:proofErr w:type="gramEnd"/>
      <w:r>
        <w:t xml:space="preserve">10] </w:t>
      </w:r>
      <w:r w:rsidRPr="00EC1430">
        <w:rPr>
          <w:rStyle w:val="TitleChar"/>
        </w:rPr>
        <w:t>is particularly compelling because it involves an extensive study of ecosystem properties on 50 relatively pristine forested islands of varied size and plant biodiversity</w:t>
      </w:r>
      <w:r>
        <w:t xml:space="preserve">. It is clearly shown that a suite of ecosystem properties -- including higher microbial biomass, high litter quality, and more rapid rates of litter decomposition and nitrogen mineralization -- coincide with the lower botanical diversity and the earlier successional state of the vegetation on larger islands (both consequences of the higher incidence of lightning strikes and more frequent fire history of larger islands). </w:t>
      </w:r>
      <w:r w:rsidRPr="00766EA7">
        <w:rPr>
          <w:rStyle w:val="TitleChar"/>
          <w:highlight w:val="green"/>
        </w:rPr>
        <w:t>On small islands</w:t>
      </w:r>
      <w:r w:rsidRPr="001855C2">
        <w:rPr>
          <w:rStyle w:val="TitleChar"/>
          <w:highlight w:val="yellow"/>
        </w:rPr>
        <w:t xml:space="preserve">, </w:t>
      </w:r>
      <w:r w:rsidRPr="00766EA7">
        <w:rPr>
          <w:rStyle w:val="TitleChar"/>
          <w:highlight w:val="green"/>
        </w:rPr>
        <w:t>succession proceeds uninterrupted to more species-rich vegetation</w:t>
      </w:r>
      <w:r w:rsidRPr="001855C2">
        <w:rPr>
          <w:rStyle w:val="TitleChar"/>
          <w:highlight w:val="yellow"/>
        </w:rPr>
        <w:t xml:space="preserve">, </w:t>
      </w:r>
      <w:r w:rsidRPr="00766EA7">
        <w:rPr>
          <w:rStyle w:val="TitleChar"/>
          <w:highlight w:val="green"/>
        </w:rPr>
        <w:t xml:space="preserve">but </w:t>
      </w:r>
      <w:r w:rsidRPr="00766EA7">
        <w:rPr>
          <w:rStyle w:val="TitleChar"/>
        </w:rPr>
        <w:t xml:space="preserve">here </w:t>
      </w:r>
      <w:r w:rsidRPr="00766EA7">
        <w:rPr>
          <w:rStyle w:val="TitleChar"/>
          <w:highlight w:val="green"/>
        </w:rPr>
        <w:t xml:space="preserve">the </w:t>
      </w:r>
      <w:r w:rsidRPr="001855C2">
        <w:rPr>
          <w:rStyle w:val="TitleChar"/>
          <w:highlight w:val="yellow"/>
        </w:rPr>
        <w:t xml:space="preserve">dominant </w:t>
      </w:r>
      <w:r w:rsidRPr="00766EA7">
        <w:rPr>
          <w:rStyle w:val="TitleChar"/>
          <w:highlight w:val="green"/>
        </w:rPr>
        <w:t>plants</w:t>
      </w:r>
      <w:r>
        <w:t xml:space="preserve">, </w:t>
      </w:r>
      <w:proofErr w:type="spellStart"/>
      <w:r>
        <w:t>Picea</w:t>
      </w:r>
      <w:proofErr w:type="spellEnd"/>
      <w:r>
        <w:t xml:space="preserve"> </w:t>
      </w:r>
      <w:proofErr w:type="spellStart"/>
      <w:r>
        <w:t>abies</w:t>
      </w:r>
      <w:proofErr w:type="spellEnd"/>
      <w:r>
        <w:t xml:space="preserve"> and </w:t>
      </w:r>
      <w:proofErr w:type="spellStart"/>
      <w:r>
        <w:t>Empetrum</w:t>
      </w:r>
      <w:proofErr w:type="spellEnd"/>
      <w:r>
        <w:t xml:space="preserve"> </w:t>
      </w:r>
      <w:proofErr w:type="spellStart"/>
      <w:r>
        <w:t>hermaphroditum</w:t>
      </w:r>
      <w:proofErr w:type="spellEnd"/>
      <w:r>
        <w:t xml:space="preserve">, </w:t>
      </w:r>
      <w:r w:rsidRPr="00766EA7">
        <w:rPr>
          <w:rStyle w:val="TitleChar"/>
          <w:highlight w:val="green"/>
        </w:rPr>
        <w:t>are extremely stress tolerant and produce litter of poor quality</w:t>
      </w:r>
      <w:r w:rsidRPr="001855C2">
        <w:rPr>
          <w:rStyle w:val="TitleChar"/>
          <w:highlight w:val="yellow"/>
        </w:rPr>
        <w:t xml:space="preserve">, thereby </w:t>
      </w:r>
      <w:r w:rsidRPr="00766EA7">
        <w:rPr>
          <w:rStyle w:val="TitleChar"/>
          <w:highlight w:val="green"/>
        </w:rPr>
        <w:t>slowing the rates of ecosystem processes</w:t>
      </w:r>
      <w:r w:rsidRPr="00EC1430">
        <w:rPr>
          <w:rStyle w:val="TitleChar"/>
        </w:rPr>
        <w:t xml:space="preserve">. This strongly supports </w:t>
      </w:r>
      <w:r>
        <w:t xml:space="preserve">the contention of </w:t>
      </w:r>
      <w:proofErr w:type="spellStart"/>
      <w:r>
        <w:t>MacGillivray</w:t>
      </w:r>
      <w:proofErr w:type="spellEnd"/>
      <w:r>
        <w:t xml:space="preserve"> et al</w:t>
      </w:r>
      <w:proofErr w:type="gramStart"/>
      <w:r>
        <w:t>.[</w:t>
      </w:r>
      <w:proofErr w:type="gramEnd"/>
      <w:r>
        <w:t xml:space="preserve">8] that it is </w:t>
      </w:r>
      <w:r w:rsidRPr="00EC1430">
        <w:rPr>
          <w:rStyle w:val="TitleChar"/>
        </w:rPr>
        <w:t>the biological characteristics of the dominant plants rather than their number that control ecosystem productivity and biogeochemistry</w:t>
      </w:r>
      <w:r>
        <w:t xml:space="preserve">. This same conclusion is prompted by the new data presented by </w:t>
      </w:r>
      <w:proofErr w:type="spellStart"/>
      <w:r>
        <w:t>Tilman</w:t>
      </w:r>
      <w:proofErr w:type="spellEnd"/>
      <w:r>
        <w:t xml:space="preserve"> et al</w:t>
      </w:r>
      <w:proofErr w:type="gramStart"/>
      <w:r>
        <w:t>.[</w:t>
      </w:r>
      <w:proofErr w:type="gramEnd"/>
      <w:r>
        <w:t xml:space="preserve">9] and Hooper et al.[11]. Both of these groups have adopted a more experimental approach and created ecosystems in field plots where they can control both the functional composition and species richness of the vegetation. Here again, there is strong evidence that productivity and nutrient cycling are controlled to an overwhelming extent by the functional characteristics of the dominant plants, and </w:t>
      </w:r>
      <w:r w:rsidRPr="00766EA7">
        <w:rPr>
          <w:rStyle w:val="TitleChar"/>
          <w:highlight w:val="green"/>
        </w:rPr>
        <w:t>evidence of immediate benefits of species-richness within functional groups remains weak</w:t>
      </w:r>
      <w:r w:rsidRPr="00766EA7">
        <w:rPr>
          <w:highlight w:val="green"/>
        </w:rPr>
        <w:t>.</w:t>
      </w:r>
    </w:p>
    <w:p w:rsidR="0097594A" w:rsidRPr="00766EA7" w:rsidRDefault="0097594A" w:rsidP="0097594A"/>
    <w:p w:rsidR="0097594A" w:rsidRPr="002F5EBA" w:rsidRDefault="0097594A" w:rsidP="0097594A">
      <w:pPr>
        <w:pStyle w:val="Heading4"/>
      </w:pPr>
      <w:proofErr w:type="spellStart"/>
      <w:r>
        <w:t>BioD</w:t>
      </w:r>
      <w:proofErr w:type="spellEnd"/>
      <w:r>
        <w:t xml:space="preserve"> impacts empirically denied—past mass extinctions and continued species loss</w:t>
      </w:r>
    </w:p>
    <w:p w:rsidR="0097594A" w:rsidRPr="002F5EBA" w:rsidRDefault="0097594A" w:rsidP="0097594A">
      <w:pPr>
        <w:rPr>
          <w:rStyle w:val="StyleStyleBold12pt"/>
        </w:rPr>
      </w:pPr>
      <w:r>
        <w:rPr>
          <w:rStyle w:val="StyleStyleBold12pt"/>
        </w:rPr>
        <w:t xml:space="preserve">Science Daily </w:t>
      </w:r>
      <w:r w:rsidRPr="002F5EBA">
        <w:rPr>
          <w:rStyle w:val="StyleStyleBold12pt"/>
        </w:rPr>
        <w:t>‘2</w:t>
      </w:r>
    </w:p>
    <w:p w:rsidR="0097594A" w:rsidRPr="00F7393A" w:rsidRDefault="0097594A" w:rsidP="0097594A">
      <w:r w:rsidRPr="00F7393A">
        <w:t xml:space="preserve">“Extinction Rate Across the Globe Reaches Historical Proportions.” 1/10/2002. </w:t>
      </w:r>
    </w:p>
    <w:p w:rsidR="0097594A" w:rsidRPr="00F7393A" w:rsidRDefault="0097594A" w:rsidP="0097594A">
      <w:r w:rsidRPr="00F7393A">
        <w:t>http://www.sciencedaily.com/releases/2002/01/020109074801.htm</w:t>
      </w:r>
    </w:p>
    <w:p w:rsidR="0097594A" w:rsidRPr="00766EA7" w:rsidRDefault="0097594A" w:rsidP="0097594A">
      <w:pPr>
        <w:pStyle w:val="card"/>
      </w:pPr>
      <w:r>
        <w:t xml:space="preserve">Levin's column noted that on average, </w:t>
      </w:r>
      <w:r w:rsidRPr="0006252D">
        <w:rPr>
          <w:rStyle w:val="TitleChar"/>
          <w:highlight w:val="yellow"/>
        </w:rPr>
        <w:t>a distinct species of plant or animal becomes extinct every 20 minutes</w:t>
      </w:r>
      <w:r w:rsidRPr="002F5EBA">
        <w:rPr>
          <w:rStyle w:val="TitleChar"/>
        </w:rPr>
        <w:t xml:space="preserve">. </w:t>
      </w:r>
      <w:r w:rsidRPr="002F5EBA">
        <w:t>Donald</w:t>
      </w:r>
      <w:r w:rsidRPr="002F5EBA">
        <w:rPr>
          <w:rStyle w:val="TitleChar"/>
        </w:rPr>
        <w:t xml:space="preserve"> Levin, who works in the section of integrative biology in the College of Natural Sciences, said</w:t>
      </w:r>
      <w:r>
        <w:t xml:space="preserve"> research shows the rate of current loss is highly unusual -- </w:t>
      </w:r>
      <w:r w:rsidRPr="0006252D">
        <w:rPr>
          <w:rStyle w:val="TitleChar"/>
          <w:highlight w:val="yellow"/>
        </w:rPr>
        <w:t>clearly qualifying the present period as one of the six great periods of mass extinction in the history of Earth.</w:t>
      </w:r>
      <w:r w:rsidRPr="002F5EBA">
        <w:rPr>
          <w:rStyle w:val="TitleChar"/>
        </w:rPr>
        <w:t xml:space="preserve"> "The numbers are grim," he said. "Some 2,000 species of Pacific Island birds (about 15 percent of the world total) have gone extinct</w:t>
      </w:r>
      <w:r>
        <w:t xml:space="preserve"> since human colonization. Roughly 20 of the 297 known mussel and clam species and 40 of about 950 fishes have perished in North America in the last century. The globe has experienced similar waves of destruction just five times in the past." </w:t>
      </w:r>
      <w:r w:rsidRPr="0006252D">
        <w:rPr>
          <w:rStyle w:val="TitleChar"/>
          <w:highlight w:val="yellow"/>
        </w:rPr>
        <w:t>Biological diversity ultimately recovered after each of the five past mass extinctions</w:t>
      </w:r>
      <w:r>
        <w:t>, probably requiring several million years in each instance. As for today's mass extinction, Levin said some ecologists believe the low level of species diversity may become a permanent state, especially if vast tracts of wilderness area are destroyed.</w:t>
      </w:r>
    </w:p>
    <w:p w:rsidR="0097594A" w:rsidRPr="000C73E4" w:rsidRDefault="0097594A" w:rsidP="0097594A">
      <w:pPr>
        <w:pStyle w:val="Heading4"/>
      </w:pPr>
      <w:r>
        <w:t>T</w:t>
      </w:r>
      <w:r w:rsidRPr="000C73E4">
        <w:t>here were already several mass extinctions – there was no permanent extinction of life.</w:t>
      </w:r>
    </w:p>
    <w:p w:rsidR="0097594A" w:rsidRPr="000C73E4" w:rsidRDefault="0097594A" w:rsidP="0097594A">
      <w:pPr>
        <w:rPr>
          <w:rStyle w:val="StyleStyleBold12pt"/>
        </w:rPr>
      </w:pPr>
      <w:proofErr w:type="spellStart"/>
      <w:r w:rsidRPr="000C73E4">
        <w:rPr>
          <w:rStyle w:val="StyleStyleBold12pt"/>
        </w:rPr>
        <w:t>Kunich</w:t>
      </w:r>
      <w:proofErr w:type="spellEnd"/>
      <w:r w:rsidRPr="000C73E4">
        <w:rPr>
          <w:rStyle w:val="StyleStyleBold12pt"/>
        </w:rPr>
        <w:t xml:space="preserve"> ‘94</w:t>
      </w:r>
    </w:p>
    <w:p w:rsidR="0097594A" w:rsidRPr="00D630F2" w:rsidRDefault="0097594A" w:rsidP="0097594A">
      <w:r w:rsidRPr="00D630F2">
        <w:t xml:space="preserve">John Charles </w:t>
      </w:r>
      <w:proofErr w:type="spellStart"/>
      <w:r w:rsidRPr="00D630F2">
        <w:t>Kunich</w:t>
      </w:r>
      <w:proofErr w:type="spellEnd"/>
      <w:r w:rsidRPr="00D630F2">
        <w:t xml:space="preserve">, </w:t>
      </w:r>
      <w:proofErr w:type="spellStart"/>
      <w:r w:rsidRPr="00D630F2">
        <w:t>udge</w:t>
      </w:r>
      <w:proofErr w:type="spellEnd"/>
      <w:r w:rsidRPr="00D630F2">
        <w:t xml:space="preserve"> Advocate specializing in environmental law</w:t>
      </w:r>
      <w:r>
        <w:t xml:space="preserve"> and </w:t>
      </w:r>
      <w:r w:rsidRPr="00D630F2">
        <w:t>with Highest Honors 1993 George Washington University School of Law</w:t>
      </w:r>
      <w:r>
        <w:t>. Environmental Law. Spring 1994. “</w:t>
      </w:r>
      <w:r w:rsidRPr="00D630F2">
        <w:t>SPECIES &amp; HABITAT CONSERVATION: THE FALLACY OF DEATHBED CONSERVATION UNDER THE ENDANGERED SPECIES ACT</w:t>
      </w:r>
      <w:r>
        <w:t>.” Lexis</w:t>
      </w:r>
    </w:p>
    <w:p w:rsidR="0097594A" w:rsidRPr="002F5EBA" w:rsidRDefault="0097594A" w:rsidP="0097594A">
      <w:pPr>
        <w:pStyle w:val="card"/>
      </w:pPr>
      <w:r w:rsidRPr="000C73E4">
        <w:rPr>
          <w:rStyle w:val="TitleChar"/>
        </w:rPr>
        <w:t xml:space="preserve">More dramatically, </w:t>
      </w:r>
      <w:r w:rsidRPr="001855C2">
        <w:rPr>
          <w:rStyle w:val="TitleChar"/>
          <w:highlight w:val="yellow"/>
        </w:rPr>
        <w:t>mass extinctions have occurred at a few points in earth's history</w:t>
      </w:r>
      <w:r w:rsidRPr="000C73E4">
        <w:rPr>
          <w:rStyle w:val="TitleChar"/>
        </w:rPr>
        <w:t>, when many species, even the majority of</w:t>
      </w:r>
      <w:r>
        <w:t xml:space="preserve"> [*510] </w:t>
      </w:r>
      <w:r w:rsidRPr="000C73E4">
        <w:rPr>
          <w:rStyle w:val="TitleChar"/>
        </w:rPr>
        <w:t>all species on the planet, became extinct during a relatively brief span of time</w:t>
      </w:r>
      <w:r>
        <w:t xml:space="preserve">. </w:t>
      </w:r>
      <w:proofErr w:type="gramStart"/>
      <w:r>
        <w:t>n20</w:t>
      </w:r>
      <w:proofErr w:type="gramEnd"/>
      <w:r>
        <w:t xml:space="preserve"> Although there is some scientific debate as to whether the extinction rates during these periods significantly exceeded the usual background rate</w:t>
      </w:r>
      <w:r w:rsidRPr="000C73E4">
        <w:rPr>
          <w:rStyle w:val="TitleChar"/>
        </w:rPr>
        <w:t xml:space="preserve">, it is generally accepted that </w:t>
      </w:r>
      <w:r w:rsidRPr="001855C2">
        <w:rPr>
          <w:rStyle w:val="TitleChar"/>
          <w:highlight w:val="yellow"/>
        </w:rPr>
        <w:t>the fossil record evidences heavy extinction in at least five geologic ages</w:t>
      </w:r>
      <w:r w:rsidRPr="000C73E4">
        <w:rPr>
          <w:rStyle w:val="TitleChar"/>
        </w:rPr>
        <w:t>.</w:t>
      </w:r>
      <w:r>
        <w:t xml:space="preserve"> </w:t>
      </w:r>
      <w:proofErr w:type="gramStart"/>
      <w:r>
        <w:t>n21</w:t>
      </w:r>
      <w:proofErr w:type="gramEnd"/>
      <w:r>
        <w:t xml:space="preserve"> </w:t>
      </w:r>
      <w:r w:rsidRPr="000C73E4">
        <w:rPr>
          <w:rStyle w:val="TitleChar"/>
        </w:rPr>
        <w:t xml:space="preserve">Given the huge number of species terminated by the various mass extinctions, one may be surprised to learn that, </w:t>
      </w:r>
      <w:r w:rsidRPr="001855C2">
        <w:rPr>
          <w:rStyle w:val="TitleChar"/>
          <w:highlight w:val="yellow"/>
        </w:rPr>
        <w:t>devastating as these events were, their victims are outnumbered by the species that have expired during less remarkable epochs</w:t>
      </w:r>
      <w:r w:rsidRPr="000C73E4">
        <w:rPr>
          <w:rStyle w:val="TitleChar"/>
        </w:rPr>
        <w:t xml:space="preserve">. Most of the literally millions of extinct species perished in relative isolation, each failing to </w:t>
      </w:r>
      <w:proofErr w:type="gramStart"/>
      <w:r w:rsidRPr="000C73E4">
        <w:rPr>
          <w:rStyle w:val="TitleChar"/>
        </w:rPr>
        <w:t>adapt</w:t>
      </w:r>
      <w:proofErr w:type="gramEnd"/>
      <w:r w:rsidRPr="000C73E4">
        <w:rPr>
          <w:rStyle w:val="TitleChar"/>
        </w:rPr>
        <w:t xml:space="preserve"> to changing conditions</w:t>
      </w:r>
      <w:r>
        <w:t xml:space="preserve"> that threatened only a few, or even only one species. </w:t>
      </w:r>
      <w:proofErr w:type="gramStart"/>
      <w:r>
        <w:t>n22</w:t>
      </w:r>
      <w:proofErr w:type="gramEnd"/>
      <w:r>
        <w:t xml:space="preserve"> </w:t>
      </w:r>
      <w:r w:rsidRPr="001855C2">
        <w:rPr>
          <w:rStyle w:val="TitleChar"/>
          <w:highlight w:val="yellow"/>
        </w:rPr>
        <w:t>Almost all of the species that ever existed on this planet have long been extinct by no act of humans</w:t>
      </w:r>
      <w:r>
        <w:t>, and yet more species are currently living than at any time in the past.</w:t>
      </w:r>
    </w:p>
    <w:p w:rsidR="0097594A" w:rsidRPr="0097594A" w:rsidRDefault="0097594A" w:rsidP="0097594A"/>
    <w:sectPr w:rsidR="0097594A" w:rsidRPr="0097594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94A" w:rsidRDefault="0097594A" w:rsidP="00E46E7E">
      <w:r>
        <w:separator/>
      </w:r>
    </w:p>
  </w:endnote>
  <w:endnote w:type="continuationSeparator" w:id="0">
    <w:p w:rsidR="0097594A" w:rsidRDefault="009759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Baskerville">
    <w:panose1 w:val="02020502070401020303"/>
    <w:charset w:val="00"/>
    <w:family w:val="auto"/>
    <w:pitch w:val="variable"/>
    <w:sig w:usb0="80000063" w:usb1="00000000" w:usb2="00000000" w:usb3="00000000" w:csb0="000001FB" w:csb1="00000000"/>
  </w:font>
  <w:font w:name="Franklin Gothic Heavy">
    <w:altName w:val="Arial"/>
    <w:charset w:val="00"/>
    <w:family w:val="swiss"/>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94A" w:rsidRDefault="0097594A" w:rsidP="00E46E7E">
      <w:r>
        <w:separator/>
      </w:r>
    </w:p>
  </w:footnote>
  <w:footnote w:type="continuationSeparator" w:id="0">
    <w:p w:rsidR="0097594A" w:rsidRDefault="0097594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0B22DDE"/>
    <w:multiLevelType w:val="hybridMultilevel"/>
    <w:tmpl w:val="F84C199E"/>
    <w:lvl w:ilvl="0" w:tplc="1550DB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94A"/>
    <w:rsid w:val="00004D37"/>
    <w:rsid w:val="000140EC"/>
    <w:rsid w:val="00016A35"/>
    <w:rsid w:val="0005174E"/>
    <w:rsid w:val="000C16B3"/>
    <w:rsid w:val="001408C0"/>
    <w:rsid w:val="00143FD7"/>
    <w:rsid w:val="001463FB"/>
    <w:rsid w:val="00146A86"/>
    <w:rsid w:val="00154934"/>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81637"/>
    <w:rsid w:val="0039141F"/>
    <w:rsid w:val="003B3EC7"/>
    <w:rsid w:val="003F42AF"/>
    <w:rsid w:val="00412F6D"/>
    <w:rsid w:val="0042635A"/>
    <w:rsid w:val="00466B6F"/>
    <w:rsid w:val="004B3188"/>
    <w:rsid w:val="004B3DB3"/>
    <w:rsid w:val="004B7738"/>
    <w:rsid w:val="004C63B5"/>
    <w:rsid w:val="004D461E"/>
    <w:rsid w:val="00517479"/>
    <w:rsid w:val="005A0BE5"/>
    <w:rsid w:val="005C0E1F"/>
    <w:rsid w:val="005E0D2B"/>
    <w:rsid w:val="005E2C99"/>
    <w:rsid w:val="00664F85"/>
    <w:rsid w:val="00672258"/>
    <w:rsid w:val="0067575B"/>
    <w:rsid w:val="00692C26"/>
    <w:rsid w:val="006C033B"/>
    <w:rsid w:val="006F2D3D"/>
    <w:rsid w:val="00700835"/>
    <w:rsid w:val="00726F87"/>
    <w:rsid w:val="007333B9"/>
    <w:rsid w:val="00791B7D"/>
    <w:rsid w:val="007A3515"/>
    <w:rsid w:val="007D7924"/>
    <w:rsid w:val="007E470C"/>
    <w:rsid w:val="007E5F71"/>
    <w:rsid w:val="00821415"/>
    <w:rsid w:val="0083768F"/>
    <w:rsid w:val="008E2402"/>
    <w:rsid w:val="0091595A"/>
    <w:rsid w:val="009165EA"/>
    <w:rsid w:val="0097594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DF76CB"/>
    <w:rsid w:val="00E46E7E"/>
    <w:rsid w:val="00E95631"/>
    <w:rsid w:val="00EC56B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594A"/>
    <w:rPr>
      <w:rFonts w:ascii="Times New Roman" w:eastAsiaTheme="minorHAnsi" w:hAnsi="Times New Roman"/>
      <w:sz w:val="16"/>
      <w:szCs w:val="22"/>
    </w:rPr>
  </w:style>
  <w:style w:type="paragraph" w:styleId="Heading1">
    <w:name w:val="heading 1"/>
    <w:aliases w:val="Pocket"/>
    <w:basedOn w:val="Normal"/>
    <w:next w:val="Normal"/>
    <w:link w:val="Heading1Char"/>
    <w:uiPriority w:val="1"/>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4"/>
    <w:rsid w:val="00D8365B"/>
    <w:rPr>
      <w:rFonts w:ascii="Times New Roman" w:eastAsiaTheme="majorEastAsia" w:hAnsi="Times New Roman"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97594A"/>
    <w:rPr>
      <w:rFonts w:ascii="Times New Roman" w:hAnsi="Times New Roman"/>
      <w:b/>
      <w:sz w:val="22"/>
    </w:rPr>
  </w:style>
  <w:style w:type="character" w:customStyle="1" w:styleId="underline">
    <w:name w:val="underline"/>
    <w:basedOn w:val="DefaultParagraphFont"/>
    <w:qFormat/>
    <w:rsid w:val="0097594A"/>
    <w:rPr>
      <w:rFonts w:ascii="Times New Roman" w:hAnsi="Times New Roman"/>
      <w:sz w:val="22"/>
      <w:u w:val="single"/>
    </w:rPr>
  </w:style>
  <w:style w:type="character" w:customStyle="1" w:styleId="StyleBold">
    <w:name w:val="Style Bold"/>
    <w:basedOn w:val="DefaultParagraphFont"/>
    <w:uiPriority w:val="9"/>
    <w:semiHidden/>
    <w:rsid w:val="0097594A"/>
    <w:rPr>
      <w:b/>
      <w:bCs/>
    </w:rPr>
  </w:style>
  <w:style w:type="paragraph" w:customStyle="1" w:styleId="BlockTitle">
    <w:name w:val="Block Title"/>
    <w:basedOn w:val="Heading1"/>
    <w:next w:val="Normal"/>
    <w:link w:val="BlockTitleChar"/>
    <w:qFormat/>
    <w:rsid w:val="0097594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szCs w:val="32"/>
      <w:u w:val="single"/>
    </w:rPr>
  </w:style>
  <w:style w:type="paragraph" w:customStyle="1" w:styleId="tag">
    <w:name w:val="tag"/>
    <w:basedOn w:val="Normal"/>
    <w:next w:val="Normal"/>
    <w:link w:val="tagChar"/>
    <w:qFormat/>
    <w:rsid w:val="0097594A"/>
    <w:rPr>
      <w:rFonts w:eastAsia="Times New Roman" w:cs="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97594A"/>
    <w:rPr>
      <w:rFonts w:ascii="Times New Roman" w:eastAsia="Times New Roman" w:hAnsi="Times New Roman" w:cs="Times New Roman"/>
      <w:b/>
      <w:sz w:val="22"/>
      <w:szCs w:val="20"/>
    </w:rPr>
  </w:style>
  <w:style w:type="paragraph" w:styleId="TOC1">
    <w:name w:val="toc 1"/>
    <w:basedOn w:val="Normal"/>
    <w:next w:val="Normal"/>
    <w:autoRedefine/>
    <w:uiPriority w:val="39"/>
    <w:unhideWhenUsed/>
    <w:rsid w:val="0097594A"/>
  </w:style>
  <w:style w:type="paragraph" w:styleId="TOC2">
    <w:name w:val="toc 2"/>
    <w:basedOn w:val="Normal"/>
    <w:next w:val="Normal"/>
    <w:autoRedefine/>
    <w:uiPriority w:val="39"/>
    <w:unhideWhenUsed/>
    <w:rsid w:val="0097594A"/>
    <w:pPr>
      <w:ind w:left="160"/>
    </w:pPr>
  </w:style>
  <w:style w:type="paragraph" w:styleId="TOC3">
    <w:name w:val="toc 3"/>
    <w:basedOn w:val="Normal"/>
    <w:next w:val="Normal"/>
    <w:autoRedefine/>
    <w:uiPriority w:val="39"/>
    <w:unhideWhenUsed/>
    <w:rsid w:val="0097594A"/>
    <w:pPr>
      <w:ind w:left="320"/>
    </w:pPr>
  </w:style>
  <w:style w:type="paragraph" w:styleId="TOC4">
    <w:name w:val="toc 4"/>
    <w:basedOn w:val="Normal"/>
    <w:next w:val="Normal"/>
    <w:autoRedefine/>
    <w:uiPriority w:val="39"/>
    <w:unhideWhenUsed/>
    <w:rsid w:val="0097594A"/>
    <w:pPr>
      <w:ind w:left="480"/>
    </w:pPr>
  </w:style>
  <w:style w:type="paragraph" w:styleId="TOC5">
    <w:name w:val="toc 5"/>
    <w:basedOn w:val="Normal"/>
    <w:next w:val="Normal"/>
    <w:autoRedefine/>
    <w:uiPriority w:val="39"/>
    <w:unhideWhenUsed/>
    <w:rsid w:val="0097594A"/>
    <w:pPr>
      <w:ind w:left="640"/>
    </w:pPr>
  </w:style>
  <w:style w:type="paragraph" w:styleId="TOC6">
    <w:name w:val="toc 6"/>
    <w:basedOn w:val="Normal"/>
    <w:next w:val="Normal"/>
    <w:autoRedefine/>
    <w:uiPriority w:val="39"/>
    <w:unhideWhenUsed/>
    <w:rsid w:val="0097594A"/>
    <w:pPr>
      <w:ind w:left="800"/>
    </w:pPr>
  </w:style>
  <w:style w:type="paragraph" w:styleId="TOC7">
    <w:name w:val="toc 7"/>
    <w:basedOn w:val="Normal"/>
    <w:next w:val="Normal"/>
    <w:autoRedefine/>
    <w:uiPriority w:val="39"/>
    <w:unhideWhenUsed/>
    <w:rsid w:val="0097594A"/>
    <w:pPr>
      <w:ind w:left="960"/>
    </w:pPr>
  </w:style>
  <w:style w:type="paragraph" w:styleId="TOC8">
    <w:name w:val="toc 8"/>
    <w:basedOn w:val="Normal"/>
    <w:next w:val="Normal"/>
    <w:autoRedefine/>
    <w:uiPriority w:val="39"/>
    <w:unhideWhenUsed/>
    <w:rsid w:val="0097594A"/>
    <w:pPr>
      <w:ind w:left="1120"/>
    </w:pPr>
  </w:style>
  <w:style w:type="paragraph" w:styleId="TOC9">
    <w:name w:val="toc 9"/>
    <w:basedOn w:val="Normal"/>
    <w:next w:val="Normal"/>
    <w:autoRedefine/>
    <w:uiPriority w:val="39"/>
    <w:unhideWhenUsed/>
    <w:rsid w:val="0097594A"/>
    <w:pPr>
      <w:ind w:left="1280"/>
    </w:pPr>
  </w:style>
  <w:style w:type="paragraph" w:customStyle="1" w:styleId="Tag12">
    <w:name w:val="Tag12"/>
    <w:basedOn w:val="Normal"/>
    <w:qFormat/>
    <w:rsid w:val="0097594A"/>
    <w:pPr>
      <w:contextualSpacing/>
    </w:pPr>
    <w:rPr>
      <w:rFonts w:eastAsia="Cambria" w:cs="Times New Roman"/>
      <w:b/>
      <w:sz w:val="24"/>
      <w:szCs w:val="24"/>
    </w:rPr>
  </w:style>
  <w:style w:type="paragraph" w:customStyle="1" w:styleId="Card0">
    <w:name w:val="Card"/>
    <w:basedOn w:val="Normal"/>
    <w:qFormat/>
    <w:rsid w:val="0097594A"/>
    <w:pPr>
      <w:ind w:left="360"/>
      <w:jc w:val="both"/>
    </w:pPr>
    <w:rPr>
      <w:rFonts w:eastAsia="Cambria" w:cs="Times New Roman"/>
      <w:sz w:val="20"/>
      <w:szCs w:val="24"/>
    </w:rPr>
  </w:style>
  <w:style w:type="paragraph" w:customStyle="1" w:styleId="CardText">
    <w:name w:val="Card Text"/>
    <w:link w:val="CardTextChar"/>
    <w:qFormat/>
    <w:rsid w:val="0097594A"/>
    <w:pPr>
      <w:spacing w:after="200"/>
      <w:contextualSpacing/>
    </w:pPr>
    <w:rPr>
      <w:rFonts w:ascii="Arial Narrow" w:eastAsia="Calibri" w:hAnsi="Arial Narrow" w:cs="Times New Roman"/>
      <w:sz w:val="16"/>
      <w:szCs w:val="22"/>
    </w:rPr>
  </w:style>
  <w:style w:type="character" w:customStyle="1" w:styleId="CardTextChar">
    <w:name w:val="Card Text Char"/>
    <w:basedOn w:val="DefaultParagraphFont"/>
    <w:link w:val="CardText"/>
    <w:rsid w:val="0097594A"/>
    <w:rPr>
      <w:rFonts w:ascii="Arial Narrow" w:eastAsia="Calibri" w:hAnsi="Arial Narrow" w:cs="Times New Roman"/>
      <w:sz w:val="16"/>
      <w:szCs w:val="22"/>
    </w:rPr>
  </w:style>
  <w:style w:type="paragraph" w:customStyle="1" w:styleId="UnderlinedCardText">
    <w:name w:val="Underlined Card Text"/>
    <w:basedOn w:val="Normal"/>
    <w:link w:val="UnderlinedCardTextChar"/>
    <w:qFormat/>
    <w:rsid w:val="0097594A"/>
    <w:pPr>
      <w:spacing w:after="200"/>
      <w:contextualSpacing/>
    </w:pPr>
    <w:rPr>
      <w:rFonts w:eastAsia="Calibri" w:cs="Times New Roman"/>
      <w:sz w:val="22"/>
      <w:u w:val="single"/>
    </w:rPr>
  </w:style>
  <w:style w:type="character" w:customStyle="1" w:styleId="UnderlinedCardTextChar">
    <w:name w:val="Underlined Card Text Char"/>
    <w:basedOn w:val="DefaultParagraphFont"/>
    <w:link w:val="UnderlinedCardText"/>
    <w:rsid w:val="0097594A"/>
    <w:rPr>
      <w:rFonts w:ascii="Times New Roman" w:eastAsia="Calibri" w:hAnsi="Times New Roman" w:cs="Times New Roman"/>
      <w:sz w:val="22"/>
      <w:szCs w:val="22"/>
      <w:u w:val="single"/>
    </w:rPr>
  </w:style>
  <w:style w:type="paragraph" w:styleId="BalloonText">
    <w:name w:val="Balloon Text"/>
    <w:basedOn w:val="Normal"/>
    <w:link w:val="BalloonTextChar"/>
    <w:uiPriority w:val="99"/>
    <w:semiHidden/>
    <w:unhideWhenUsed/>
    <w:rsid w:val="009759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7594A"/>
    <w:rPr>
      <w:rFonts w:ascii="Lucida Grande" w:eastAsiaTheme="minorHAnsi" w:hAnsi="Lucida Grande" w:cs="Lucida Grande"/>
      <w:sz w:val="18"/>
      <w:szCs w:val="18"/>
    </w:rPr>
  </w:style>
  <w:style w:type="character" w:customStyle="1" w:styleId="UnderlineChar">
    <w:name w:val="Underline Char"/>
    <w:basedOn w:val="DefaultParagraphFont"/>
    <w:rsid w:val="0097594A"/>
    <w:rPr>
      <w:rFonts w:ascii="Baskerville" w:hAnsi="Baskerville"/>
      <w:sz w:val="22"/>
      <w:szCs w:val="24"/>
      <w:u w:val="thick"/>
      <w:lang w:val="en-US" w:eastAsia="en-US" w:bidi="ar-SA"/>
    </w:rPr>
  </w:style>
  <w:style w:type="paragraph" w:customStyle="1" w:styleId="NormalText">
    <w:name w:val="Normal Text"/>
    <w:basedOn w:val="Normal"/>
    <w:autoRedefine/>
    <w:rsid w:val="0097594A"/>
    <w:pPr>
      <w:jc w:val="both"/>
    </w:pPr>
    <w:rPr>
      <w:rFonts w:eastAsia="Times New Roman" w:cs="Times New Roman"/>
      <w:sz w:val="20"/>
      <w:szCs w:val="26"/>
    </w:rPr>
  </w:style>
  <w:style w:type="paragraph" w:customStyle="1" w:styleId="DebateNormal">
    <w:name w:val="DebateNormal"/>
    <w:basedOn w:val="Normal"/>
    <w:qFormat/>
    <w:rsid w:val="0097594A"/>
    <w:rPr>
      <w:rFonts w:eastAsia="Calibri" w:cs="Times New Roman"/>
      <w:szCs w:val="20"/>
    </w:rPr>
  </w:style>
  <w:style w:type="paragraph" w:customStyle="1" w:styleId="CiteEmphasis">
    <w:name w:val="Cite/Emphasis"/>
    <w:basedOn w:val="Normal"/>
    <w:link w:val="CiteEmphasisChar"/>
    <w:rsid w:val="0097594A"/>
    <w:rPr>
      <w:rFonts w:eastAsia="Times New Roman" w:cs="Times New Roman"/>
      <w:b/>
      <w:sz w:val="24"/>
      <w:szCs w:val="24"/>
      <w:u w:val="single"/>
    </w:rPr>
  </w:style>
  <w:style w:type="character" w:customStyle="1" w:styleId="CiteEmphasisChar">
    <w:name w:val="Cite/Emphasis Char"/>
    <w:basedOn w:val="DefaultParagraphFont"/>
    <w:link w:val="CiteEmphasis"/>
    <w:rsid w:val="0097594A"/>
    <w:rPr>
      <w:rFonts w:ascii="Times New Roman" w:eastAsia="Times New Roman" w:hAnsi="Times New Roman" w:cs="Times New Roman"/>
      <w:b/>
      <w:u w:val="single"/>
    </w:rPr>
  </w:style>
  <w:style w:type="paragraph" w:customStyle="1" w:styleId="small">
    <w:name w:val="small"/>
    <w:basedOn w:val="Normal"/>
    <w:link w:val="smallChar"/>
    <w:rsid w:val="0097594A"/>
    <w:rPr>
      <w:rFonts w:eastAsia="Times New Roman" w:cs="Times New Roman"/>
      <w:szCs w:val="24"/>
    </w:rPr>
  </w:style>
  <w:style w:type="character" w:customStyle="1" w:styleId="smallChar">
    <w:name w:val="small Char"/>
    <w:basedOn w:val="DefaultParagraphFont"/>
    <w:link w:val="small"/>
    <w:rsid w:val="0097594A"/>
    <w:rPr>
      <w:rFonts w:ascii="Times New Roman" w:eastAsia="Times New Roman" w:hAnsi="Times New Roman" w:cs="Times New Roman"/>
      <w:sz w:val="16"/>
    </w:rPr>
  </w:style>
  <w:style w:type="character" w:customStyle="1" w:styleId="BlockTitleChar">
    <w:name w:val="Block Title Char"/>
    <w:basedOn w:val="DefaultParagraphFont"/>
    <w:link w:val="BlockTitle"/>
    <w:rsid w:val="0097594A"/>
    <w:rPr>
      <w:rFonts w:ascii="Times New Roman" w:eastAsia="Times New Roman" w:hAnsi="Times New Roman" w:cs="Arial"/>
      <w:b/>
      <w:bCs/>
      <w:kern w:val="32"/>
      <w:sz w:val="28"/>
      <w:szCs w:val="32"/>
      <w:u w:val="single"/>
    </w:rPr>
  </w:style>
  <w:style w:type="character" w:customStyle="1" w:styleId="apple-converted-space">
    <w:name w:val="apple-converted-space"/>
    <w:rsid w:val="0097594A"/>
  </w:style>
  <w:style w:type="character" w:customStyle="1" w:styleId="highlightedsearchterm">
    <w:name w:val="highlightedsearchterm"/>
    <w:rsid w:val="0097594A"/>
  </w:style>
  <w:style w:type="character" w:styleId="FollowedHyperlink">
    <w:name w:val="FollowedHyperlink"/>
    <w:basedOn w:val="DefaultParagraphFont"/>
    <w:uiPriority w:val="99"/>
    <w:semiHidden/>
    <w:unhideWhenUsed/>
    <w:rsid w:val="0097594A"/>
    <w:rPr>
      <w:color w:val="800080" w:themeColor="followedHyperlink"/>
      <w:u w:val="single"/>
    </w:rPr>
  </w:style>
  <w:style w:type="character" w:styleId="Strong">
    <w:name w:val="Strong"/>
    <w:basedOn w:val="DefaultParagraphFont"/>
    <w:uiPriority w:val="22"/>
    <w:qFormat/>
    <w:rsid w:val="0097594A"/>
    <w:rPr>
      <w:b/>
      <w:bCs/>
    </w:rPr>
  </w:style>
  <w:style w:type="character" w:customStyle="1" w:styleId="Emphasis2">
    <w:name w:val="Emphasis2"/>
    <w:basedOn w:val="DefaultParagraphFont"/>
    <w:rsid w:val="0097594A"/>
    <w:rPr>
      <w:rFonts w:ascii="Franklin Gothic Heavy" w:hAnsi="Franklin Gothic Heavy"/>
      <w:b/>
      <w:iCs/>
      <w:sz w:val="20"/>
      <w:u w:val="single"/>
      <w:bdr w:val="single" w:sz="4" w:space="0" w:color="auto"/>
    </w:rPr>
  </w:style>
  <w:style w:type="paragraph" w:styleId="NormalWeb">
    <w:name w:val="Normal (Web)"/>
    <w:basedOn w:val="Normal"/>
    <w:uiPriority w:val="99"/>
    <w:semiHidden/>
    <w:unhideWhenUsed/>
    <w:rsid w:val="0097594A"/>
    <w:pPr>
      <w:spacing w:before="100" w:beforeAutospacing="1" w:after="100" w:afterAutospacing="1"/>
    </w:pPr>
    <w:rPr>
      <w:rFonts w:ascii="Times" w:eastAsiaTheme="minorEastAsia" w:hAnsi="Times" w:cs="Times New Roman"/>
      <w:sz w:val="20"/>
      <w:szCs w:val="20"/>
    </w:rPr>
  </w:style>
  <w:style w:type="character" w:customStyle="1" w:styleId="blox-headline">
    <w:name w:val="blox-headline"/>
    <w:basedOn w:val="DefaultParagraphFont"/>
    <w:rsid w:val="0097594A"/>
  </w:style>
  <w:style w:type="character" w:customStyle="1" w:styleId="i">
    <w:name w:val="i"/>
    <w:basedOn w:val="DefaultParagraphFont"/>
    <w:rsid w:val="0097594A"/>
  </w:style>
  <w:style w:type="character" w:customStyle="1" w:styleId="hit">
    <w:name w:val="hit"/>
    <w:basedOn w:val="DefaultParagraphFont"/>
    <w:rsid w:val="0097594A"/>
    <w:rPr>
      <w:rFonts w:cs="Times New Roman"/>
    </w:rPr>
  </w:style>
  <w:style w:type="paragraph" w:customStyle="1" w:styleId="Underlined">
    <w:name w:val="Underlined"/>
    <w:basedOn w:val="Normal"/>
    <w:rsid w:val="0097594A"/>
    <w:rPr>
      <w:rFonts w:eastAsia="Times New Roman" w:cs="Times New Roman"/>
      <w:sz w:val="24"/>
      <w:szCs w:val="20"/>
      <w:u w:val="thick"/>
    </w:rPr>
  </w:style>
  <w:style w:type="paragraph" w:styleId="Title">
    <w:name w:val="Title"/>
    <w:aliases w:val="Bold Underlined,UNDERLINE,Cites and Cards"/>
    <w:basedOn w:val="Normal"/>
    <w:next w:val="Normal"/>
    <w:link w:val="TitleChar"/>
    <w:uiPriority w:val="6"/>
    <w:qFormat/>
    <w:rsid w:val="0097594A"/>
    <w:pPr>
      <w:contextualSpacing/>
    </w:pPr>
    <w:rPr>
      <w:rFonts w:eastAsia="Times New Roman" w:cs="Times New Roman"/>
      <w:spacing w:val="5"/>
      <w:kern w:val="28"/>
      <w:sz w:val="24"/>
      <w:szCs w:val="52"/>
      <w:u w:val="thick"/>
    </w:rPr>
  </w:style>
  <w:style w:type="character" w:customStyle="1" w:styleId="TitleChar">
    <w:name w:val="Title Char"/>
    <w:aliases w:val="Bold Underlined Char,UNDERLINE Char,Cites and Cards Char"/>
    <w:basedOn w:val="DefaultParagraphFont"/>
    <w:link w:val="Title"/>
    <w:uiPriority w:val="6"/>
    <w:qFormat/>
    <w:rsid w:val="0097594A"/>
    <w:rPr>
      <w:rFonts w:ascii="Times New Roman" w:eastAsia="Times New Roman" w:hAnsi="Times New Roman" w:cs="Times New Roman"/>
      <w:spacing w:val="5"/>
      <w:kern w:val="28"/>
      <w:szCs w:val="52"/>
      <w:u w:val="thick"/>
    </w:rPr>
  </w:style>
  <w:style w:type="character" w:customStyle="1" w:styleId="ssl0">
    <w:name w:val="ss_l0"/>
    <w:basedOn w:val="DefaultParagraphFont"/>
    <w:rsid w:val="0097594A"/>
  </w:style>
  <w:style w:type="paragraph" w:customStyle="1" w:styleId="Nothing">
    <w:name w:val="Nothing"/>
    <w:rsid w:val="0097594A"/>
    <w:pPr>
      <w:jc w:val="both"/>
    </w:pPr>
    <w:rPr>
      <w:rFonts w:ascii="Times New Roman" w:eastAsia="Times New Roman" w:hAnsi="Times New Roman" w:cs="Times New Roman"/>
      <w:sz w:val="20"/>
    </w:rPr>
  </w:style>
  <w:style w:type="character" w:customStyle="1" w:styleId="DebateUnderline">
    <w:name w:val="Debate Underline"/>
    <w:rsid w:val="0097594A"/>
    <w:rPr>
      <w:rFonts w:ascii="Times New Roman" w:hAnsi="Times New Roman"/>
      <w:sz w:val="20"/>
      <w:u w:val="thick"/>
    </w:rPr>
  </w:style>
  <w:style w:type="paragraph" w:customStyle="1" w:styleId="Tags">
    <w:name w:val="Tags"/>
    <w:next w:val="Nothing"/>
    <w:rsid w:val="0097594A"/>
    <w:pPr>
      <w:widowControl w:val="0"/>
      <w:outlineLvl w:val="1"/>
    </w:pPr>
    <w:rPr>
      <w:rFonts w:ascii="Times New Roman" w:eastAsia="Times New Roman" w:hAnsi="Times New Roman" w:cs="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594A"/>
    <w:rPr>
      <w:rFonts w:ascii="Times New Roman" w:eastAsiaTheme="minorHAnsi" w:hAnsi="Times New Roman"/>
      <w:sz w:val="16"/>
      <w:szCs w:val="22"/>
    </w:rPr>
  </w:style>
  <w:style w:type="paragraph" w:styleId="Heading1">
    <w:name w:val="heading 1"/>
    <w:aliases w:val="Pocket"/>
    <w:basedOn w:val="Normal"/>
    <w:next w:val="Normal"/>
    <w:link w:val="Heading1Char"/>
    <w:uiPriority w:val="1"/>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4"/>
    <w:rsid w:val="00D8365B"/>
    <w:rPr>
      <w:rFonts w:ascii="Times New Roman" w:eastAsiaTheme="majorEastAsia" w:hAnsi="Times New Roman"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97594A"/>
    <w:rPr>
      <w:rFonts w:ascii="Times New Roman" w:hAnsi="Times New Roman"/>
      <w:b/>
      <w:sz w:val="22"/>
    </w:rPr>
  </w:style>
  <w:style w:type="character" w:customStyle="1" w:styleId="underline">
    <w:name w:val="underline"/>
    <w:basedOn w:val="DefaultParagraphFont"/>
    <w:qFormat/>
    <w:rsid w:val="0097594A"/>
    <w:rPr>
      <w:rFonts w:ascii="Times New Roman" w:hAnsi="Times New Roman"/>
      <w:sz w:val="22"/>
      <w:u w:val="single"/>
    </w:rPr>
  </w:style>
  <w:style w:type="character" w:customStyle="1" w:styleId="StyleBold">
    <w:name w:val="Style Bold"/>
    <w:basedOn w:val="DefaultParagraphFont"/>
    <w:uiPriority w:val="9"/>
    <w:semiHidden/>
    <w:rsid w:val="0097594A"/>
    <w:rPr>
      <w:b/>
      <w:bCs/>
    </w:rPr>
  </w:style>
  <w:style w:type="paragraph" w:customStyle="1" w:styleId="BlockTitle">
    <w:name w:val="Block Title"/>
    <w:basedOn w:val="Heading1"/>
    <w:next w:val="Normal"/>
    <w:link w:val="BlockTitleChar"/>
    <w:qFormat/>
    <w:rsid w:val="0097594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szCs w:val="32"/>
      <w:u w:val="single"/>
    </w:rPr>
  </w:style>
  <w:style w:type="paragraph" w:customStyle="1" w:styleId="tag">
    <w:name w:val="tag"/>
    <w:basedOn w:val="Normal"/>
    <w:next w:val="Normal"/>
    <w:link w:val="tagChar"/>
    <w:qFormat/>
    <w:rsid w:val="0097594A"/>
    <w:rPr>
      <w:rFonts w:eastAsia="Times New Roman" w:cs="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97594A"/>
    <w:rPr>
      <w:rFonts w:ascii="Times New Roman" w:eastAsia="Times New Roman" w:hAnsi="Times New Roman" w:cs="Times New Roman"/>
      <w:b/>
      <w:sz w:val="22"/>
      <w:szCs w:val="20"/>
    </w:rPr>
  </w:style>
  <w:style w:type="paragraph" w:styleId="TOC1">
    <w:name w:val="toc 1"/>
    <w:basedOn w:val="Normal"/>
    <w:next w:val="Normal"/>
    <w:autoRedefine/>
    <w:uiPriority w:val="39"/>
    <w:unhideWhenUsed/>
    <w:rsid w:val="0097594A"/>
  </w:style>
  <w:style w:type="paragraph" w:styleId="TOC2">
    <w:name w:val="toc 2"/>
    <w:basedOn w:val="Normal"/>
    <w:next w:val="Normal"/>
    <w:autoRedefine/>
    <w:uiPriority w:val="39"/>
    <w:unhideWhenUsed/>
    <w:rsid w:val="0097594A"/>
    <w:pPr>
      <w:ind w:left="160"/>
    </w:pPr>
  </w:style>
  <w:style w:type="paragraph" w:styleId="TOC3">
    <w:name w:val="toc 3"/>
    <w:basedOn w:val="Normal"/>
    <w:next w:val="Normal"/>
    <w:autoRedefine/>
    <w:uiPriority w:val="39"/>
    <w:unhideWhenUsed/>
    <w:rsid w:val="0097594A"/>
    <w:pPr>
      <w:ind w:left="320"/>
    </w:pPr>
  </w:style>
  <w:style w:type="paragraph" w:styleId="TOC4">
    <w:name w:val="toc 4"/>
    <w:basedOn w:val="Normal"/>
    <w:next w:val="Normal"/>
    <w:autoRedefine/>
    <w:uiPriority w:val="39"/>
    <w:unhideWhenUsed/>
    <w:rsid w:val="0097594A"/>
    <w:pPr>
      <w:ind w:left="480"/>
    </w:pPr>
  </w:style>
  <w:style w:type="paragraph" w:styleId="TOC5">
    <w:name w:val="toc 5"/>
    <w:basedOn w:val="Normal"/>
    <w:next w:val="Normal"/>
    <w:autoRedefine/>
    <w:uiPriority w:val="39"/>
    <w:unhideWhenUsed/>
    <w:rsid w:val="0097594A"/>
    <w:pPr>
      <w:ind w:left="640"/>
    </w:pPr>
  </w:style>
  <w:style w:type="paragraph" w:styleId="TOC6">
    <w:name w:val="toc 6"/>
    <w:basedOn w:val="Normal"/>
    <w:next w:val="Normal"/>
    <w:autoRedefine/>
    <w:uiPriority w:val="39"/>
    <w:unhideWhenUsed/>
    <w:rsid w:val="0097594A"/>
    <w:pPr>
      <w:ind w:left="800"/>
    </w:pPr>
  </w:style>
  <w:style w:type="paragraph" w:styleId="TOC7">
    <w:name w:val="toc 7"/>
    <w:basedOn w:val="Normal"/>
    <w:next w:val="Normal"/>
    <w:autoRedefine/>
    <w:uiPriority w:val="39"/>
    <w:unhideWhenUsed/>
    <w:rsid w:val="0097594A"/>
    <w:pPr>
      <w:ind w:left="960"/>
    </w:pPr>
  </w:style>
  <w:style w:type="paragraph" w:styleId="TOC8">
    <w:name w:val="toc 8"/>
    <w:basedOn w:val="Normal"/>
    <w:next w:val="Normal"/>
    <w:autoRedefine/>
    <w:uiPriority w:val="39"/>
    <w:unhideWhenUsed/>
    <w:rsid w:val="0097594A"/>
    <w:pPr>
      <w:ind w:left="1120"/>
    </w:pPr>
  </w:style>
  <w:style w:type="paragraph" w:styleId="TOC9">
    <w:name w:val="toc 9"/>
    <w:basedOn w:val="Normal"/>
    <w:next w:val="Normal"/>
    <w:autoRedefine/>
    <w:uiPriority w:val="39"/>
    <w:unhideWhenUsed/>
    <w:rsid w:val="0097594A"/>
    <w:pPr>
      <w:ind w:left="1280"/>
    </w:pPr>
  </w:style>
  <w:style w:type="paragraph" w:customStyle="1" w:styleId="Tag12">
    <w:name w:val="Tag12"/>
    <w:basedOn w:val="Normal"/>
    <w:qFormat/>
    <w:rsid w:val="0097594A"/>
    <w:pPr>
      <w:contextualSpacing/>
    </w:pPr>
    <w:rPr>
      <w:rFonts w:eastAsia="Cambria" w:cs="Times New Roman"/>
      <w:b/>
      <w:sz w:val="24"/>
      <w:szCs w:val="24"/>
    </w:rPr>
  </w:style>
  <w:style w:type="paragraph" w:customStyle="1" w:styleId="Card0">
    <w:name w:val="Card"/>
    <w:basedOn w:val="Normal"/>
    <w:qFormat/>
    <w:rsid w:val="0097594A"/>
    <w:pPr>
      <w:ind w:left="360"/>
      <w:jc w:val="both"/>
    </w:pPr>
    <w:rPr>
      <w:rFonts w:eastAsia="Cambria" w:cs="Times New Roman"/>
      <w:sz w:val="20"/>
      <w:szCs w:val="24"/>
    </w:rPr>
  </w:style>
  <w:style w:type="paragraph" w:customStyle="1" w:styleId="CardText">
    <w:name w:val="Card Text"/>
    <w:link w:val="CardTextChar"/>
    <w:qFormat/>
    <w:rsid w:val="0097594A"/>
    <w:pPr>
      <w:spacing w:after="200"/>
      <w:contextualSpacing/>
    </w:pPr>
    <w:rPr>
      <w:rFonts w:ascii="Arial Narrow" w:eastAsia="Calibri" w:hAnsi="Arial Narrow" w:cs="Times New Roman"/>
      <w:sz w:val="16"/>
      <w:szCs w:val="22"/>
    </w:rPr>
  </w:style>
  <w:style w:type="character" w:customStyle="1" w:styleId="CardTextChar">
    <w:name w:val="Card Text Char"/>
    <w:basedOn w:val="DefaultParagraphFont"/>
    <w:link w:val="CardText"/>
    <w:rsid w:val="0097594A"/>
    <w:rPr>
      <w:rFonts w:ascii="Arial Narrow" w:eastAsia="Calibri" w:hAnsi="Arial Narrow" w:cs="Times New Roman"/>
      <w:sz w:val="16"/>
      <w:szCs w:val="22"/>
    </w:rPr>
  </w:style>
  <w:style w:type="paragraph" w:customStyle="1" w:styleId="UnderlinedCardText">
    <w:name w:val="Underlined Card Text"/>
    <w:basedOn w:val="Normal"/>
    <w:link w:val="UnderlinedCardTextChar"/>
    <w:qFormat/>
    <w:rsid w:val="0097594A"/>
    <w:pPr>
      <w:spacing w:after="200"/>
      <w:contextualSpacing/>
    </w:pPr>
    <w:rPr>
      <w:rFonts w:eastAsia="Calibri" w:cs="Times New Roman"/>
      <w:sz w:val="22"/>
      <w:u w:val="single"/>
    </w:rPr>
  </w:style>
  <w:style w:type="character" w:customStyle="1" w:styleId="UnderlinedCardTextChar">
    <w:name w:val="Underlined Card Text Char"/>
    <w:basedOn w:val="DefaultParagraphFont"/>
    <w:link w:val="UnderlinedCardText"/>
    <w:rsid w:val="0097594A"/>
    <w:rPr>
      <w:rFonts w:ascii="Times New Roman" w:eastAsia="Calibri" w:hAnsi="Times New Roman" w:cs="Times New Roman"/>
      <w:sz w:val="22"/>
      <w:szCs w:val="22"/>
      <w:u w:val="single"/>
    </w:rPr>
  </w:style>
  <w:style w:type="paragraph" w:styleId="BalloonText">
    <w:name w:val="Balloon Text"/>
    <w:basedOn w:val="Normal"/>
    <w:link w:val="BalloonTextChar"/>
    <w:uiPriority w:val="99"/>
    <w:semiHidden/>
    <w:unhideWhenUsed/>
    <w:rsid w:val="009759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7594A"/>
    <w:rPr>
      <w:rFonts w:ascii="Lucida Grande" w:eastAsiaTheme="minorHAnsi" w:hAnsi="Lucida Grande" w:cs="Lucida Grande"/>
      <w:sz w:val="18"/>
      <w:szCs w:val="18"/>
    </w:rPr>
  </w:style>
  <w:style w:type="character" w:customStyle="1" w:styleId="UnderlineChar">
    <w:name w:val="Underline Char"/>
    <w:basedOn w:val="DefaultParagraphFont"/>
    <w:rsid w:val="0097594A"/>
    <w:rPr>
      <w:rFonts w:ascii="Baskerville" w:hAnsi="Baskerville"/>
      <w:sz w:val="22"/>
      <w:szCs w:val="24"/>
      <w:u w:val="thick"/>
      <w:lang w:val="en-US" w:eastAsia="en-US" w:bidi="ar-SA"/>
    </w:rPr>
  </w:style>
  <w:style w:type="paragraph" w:customStyle="1" w:styleId="NormalText">
    <w:name w:val="Normal Text"/>
    <w:basedOn w:val="Normal"/>
    <w:autoRedefine/>
    <w:rsid w:val="0097594A"/>
    <w:pPr>
      <w:jc w:val="both"/>
    </w:pPr>
    <w:rPr>
      <w:rFonts w:eastAsia="Times New Roman" w:cs="Times New Roman"/>
      <w:sz w:val="20"/>
      <w:szCs w:val="26"/>
    </w:rPr>
  </w:style>
  <w:style w:type="paragraph" w:customStyle="1" w:styleId="DebateNormal">
    <w:name w:val="DebateNormal"/>
    <w:basedOn w:val="Normal"/>
    <w:qFormat/>
    <w:rsid w:val="0097594A"/>
    <w:rPr>
      <w:rFonts w:eastAsia="Calibri" w:cs="Times New Roman"/>
      <w:szCs w:val="20"/>
    </w:rPr>
  </w:style>
  <w:style w:type="paragraph" w:customStyle="1" w:styleId="CiteEmphasis">
    <w:name w:val="Cite/Emphasis"/>
    <w:basedOn w:val="Normal"/>
    <w:link w:val="CiteEmphasisChar"/>
    <w:rsid w:val="0097594A"/>
    <w:rPr>
      <w:rFonts w:eastAsia="Times New Roman" w:cs="Times New Roman"/>
      <w:b/>
      <w:sz w:val="24"/>
      <w:szCs w:val="24"/>
      <w:u w:val="single"/>
    </w:rPr>
  </w:style>
  <w:style w:type="character" w:customStyle="1" w:styleId="CiteEmphasisChar">
    <w:name w:val="Cite/Emphasis Char"/>
    <w:basedOn w:val="DefaultParagraphFont"/>
    <w:link w:val="CiteEmphasis"/>
    <w:rsid w:val="0097594A"/>
    <w:rPr>
      <w:rFonts w:ascii="Times New Roman" w:eastAsia="Times New Roman" w:hAnsi="Times New Roman" w:cs="Times New Roman"/>
      <w:b/>
      <w:u w:val="single"/>
    </w:rPr>
  </w:style>
  <w:style w:type="paragraph" w:customStyle="1" w:styleId="small">
    <w:name w:val="small"/>
    <w:basedOn w:val="Normal"/>
    <w:link w:val="smallChar"/>
    <w:rsid w:val="0097594A"/>
    <w:rPr>
      <w:rFonts w:eastAsia="Times New Roman" w:cs="Times New Roman"/>
      <w:szCs w:val="24"/>
    </w:rPr>
  </w:style>
  <w:style w:type="character" w:customStyle="1" w:styleId="smallChar">
    <w:name w:val="small Char"/>
    <w:basedOn w:val="DefaultParagraphFont"/>
    <w:link w:val="small"/>
    <w:rsid w:val="0097594A"/>
    <w:rPr>
      <w:rFonts w:ascii="Times New Roman" w:eastAsia="Times New Roman" w:hAnsi="Times New Roman" w:cs="Times New Roman"/>
      <w:sz w:val="16"/>
    </w:rPr>
  </w:style>
  <w:style w:type="character" w:customStyle="1" w:styleId="BlockTitleChar">
    <w:name w:val="Block Title Char"/>
    <w:basedOn w:val="DefaultParagraphFont"/>
    <w:link w:val="BlockTitle"/>
    <w:rsid w:val="0097594A"/>
    <w:rPr>
      <w:rFonts w:ascii="Times New Roman" w:eastAsia="Times New Roman" w:hAnsi="Times New Roman" w:cs="Arial"/>
      <w:b/>
      <w:bCs/>
      <w:kern w:val="32"/>
      <w:sz w:val="28"/>
      <w:szCs w:val="32"/>
      <w:u w:val="single"/>
    </w:rPr>
  </w:style>
  <w:style w:type="character" w:customStyle="1" w:styleId="apple-converted-space">
    <w:name w:val="apple-converted-space"/>
    <w:rsid w:val="0097594A"/>
  </w:style>
  <w:style w:type="character" w:customStyle="1" w:styleId="highlightedsearchterm">
    <w:name w:val="highlightedsearchterm"/>
    <w:rsid w:val="0097594A"/>
  </w:style>
  <w:style w:type="character" w:styleId="FollowedHyperlink">
    <w:name w:val="FollowedHyperlink"/>
    <w:basedOn w:val="DefaultParagraphFont"/>
    <w:uiPriority w:val="99"/>
    <w:semiHidden/>
    <w:unhideWhenUsed/>
    <w:rsid w:val="0097594A"/>
    <w:rPr>
      <w:color w:val="800080" w:themeColor="followedHyperlink"/>
      <w:u w:val="single"/>
    </w:rPr>
  </w:style>
  <w:style w:type="character" w:styleId="Strong">
    <w:name w:val="Strong"/>
    <w:basedOn w:val="DefaultParagraphFont"/>
    <w:uiPriority w:val="22"/>
    <w:qFormat/>
    <w:rsid w:val="0097594A"/>
    <w:rPr>
      <w:b/>
      <w:bCs/>
    </w:rPr>
  </w:style>
  <w:style w:type="character" w:customStyle="1" w:styleId="Emphasis2">
    <w:name w:val="Emphasis2"/>
    <w:basedOn w:val="DefaultParagraphFont"/>
    <w:rsid w:val="0097594A"/>
    <w:rPr>
      <w:rFonts w:ascii="Franklin Gothic Heavy" w:hAnsi="Franklin Gothic Heavy"/>
      <w:b/>
      <w:iCs/>
      <w:sz w:val="20"/>
      <w:u w:val="single"/>
      <w:bdr w:val="single" w:sz="4" w:space="0" w:color="auto"/>
    </w:rPr>
  </w:style>
  <w:style w:type="paragraph" w:styleId="NormalWeb">
    <w:name w:val="Normal (Web)"/>
    <w:basedOn w:val="Normal"/>
    <w:uiPriority w:val="99"/>
    <w:semiHidden/>
    <w:unhideWhenUsed/>
    <w:rsid w:val="0097594A"/>
    <w:pPr>
      <w:spacing w:before="100" w:beforeAutospacing="1" w:after="100" w:afterAutospacing="1"/>
    </w:pPr>
    <w:rPr>
      <w:rFonts w:ascii="Times" w:eastAsiaTheme="minorEastAsia" w:hAnsi="Times" w:cs="Times New Roman"/>
      <w:sz w:val="20"/>
      <w:szCs w:val="20"/>
    </w:rPr>
  </w:style>
  <w:style w:type="character" w:customStyle="1" w:styleId="blox-headline">
    <w:name w:val="blox-headline"/>
    <w:basedOn w:val="DefaultParagraphFont"/>
    <w:rsid w:val="0097594A"/>
  </w:style>
  <w:style w:type="character" w:customStyle="1" w:styleId="i">
    <w:name w:val="i"/>
    <w:basedOn w:val="DefaultParagraphFont"/>
    <w:rsid w:val="0097594A"/>
  </w:style>
  <w:style w:type="character" w:customStyle="1" w:styleId="hit">
    <w:name w:val="hit"/>
    <w:basedOn w:val="DefaultParagraphFont"/>
    <w:rsid w:val="0097594A"/>
    <w:rPr>
      <w:rFonts w:cs="Times New Roman"/>
    </w:rPr>
  </w:style>
  <w:style w:type="paragraph" w:customStyle="1" w:styleId="Underlined">
    <w:name w:val="Underlined"/>
    <w:basedOn w:val="Normal"/>
    <w:rsid w:val="0097594A"/>
    <w:rPr>
      <w:rFonts w:eastAsia="Times New Roman" w:cs="Times New Roman"/>
      <w:sz w:val="24"/>
      <w:szCs w:val="20"/>
      <w:u w:val="thick"/>
    </w:rPr>
  </w:style>
  <w:style w:type="paragraph" w:styleId="Title">
    <w:name w:val="Title"/>
    <w:aliases w:val="Bold Underlined,UNDERLINE,Cites and Cards"/>
    <w:basedOn w:val="Normal"/>
    <w:next w:val="Normal"/>
    <w:link w:val="TitleChar"/>
    <w:uiPriority w:val="6"/>
    <w:qFormat/>
    <w:rsid w:val="0097594A"/>
    <w:pPr>
      <w:contextualSpacing/>
    </w:pPr>
    <w:rPr>
      <w:rFonts w:eastAsia="Times New Roman" w:cs="Times New Roman"/>
      <w:spacing w:val="5"/>
      <w:kern w:val="28"/>
      <w:sz w:val="24"/>
      <w:szCs w:val="52"/>
      <w:u w:val="thick"/>
    </w:rPr>
  </w:style>
  <w:style w:type="character" w:customStyle="1" w:styleId="TitleChar">
    <w:name w:val="Title Char"/>
    <w:aliases w:val="Bold Underlined Char,UNDERLINE Char,Cites and Cards Char"/>
    <w:basedOn w:val="DefaultParagraphFont"/>
    <w:link w:val="Title"/>
    <w:uiPriority w:val="6"/>
    <w:qFormat/>
    <w:rsid w:val="0097594A"/>
    <w:rPr>
      <w:rFonts w:ascii="Times New Roman" w:eastAsia="Times New Roman" w:hAnsi="Times New Roman" w:cs="Times New Roman"/>
      <w:spacing w:val="5"/>
      <w:kern w:val="28"/>
      <w:szCs w:val="52"/>
      <w:u w:val="thick"/>
    </w:rPr>
  </w:style>
  <w:style w:type="character" w:customStyle="1" w:styleId="ssl0">
    <w:name w:val="ss_l0"/>
    <w:basedOn w:val="DefaultParagraphFont"/>
    <w:rsid w:val="0097594A"/>
  </w:style>
  <w:style w:type="paragraph" w:customStyle="1" w:styleId="Nothing">
    <w:name w:val="Nothing"/>
    <w:rsid w:val="0097594A"/>
    <w:pPr>
      <w:jc w:val="both"/>
    </w:pPr>
    <w:rPr>
      <w:rFonts w:ascii="Times New Roman" w:eastAsia="Times New Roman" w:hAnsi="Times New Roman" w:cs="Times New Roman"/>
      <w:sz w:val="20"/>
    </w:rPr>
  </w:style>
  <w:style w:type="character" w:customStyle="1" w:styleId="DebateUnderline">
    <w:name w:val="Debate Underline"/>
    <w:rsid w:val="0097594A"/>
    <w:rPr>
      <w:rFonts w:ascii="Times New Roman" w:hAnsi="Times New Roman"/>
      <w:sz w:val="20"/>
      <w:u w:val="thick"/>
    </w:rPr>
  </w:style>
  <w:style w:type="paragraph" w:customStyle="1" w:styleId="Tags">
    <w:name w:val="Tags"/>
    <w:next w:val="Nothing"/>
    <w:rsid w:val="0097594A"/>
    <w:pPr>
      <w:widowControl w:val="0"/>
      <w:outlineLvl w:val="1"/>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olumbia.edu/~jeh1/2008/TwentyYearsLater_20080623.pdf" TargetMode="External"/><Relationship Id="rId9" Type="http://schemas.openxmlformats.org/officeDocument/2006/relationships/hyperlink" Target="http://www.livescience.com/php/multimedia/imagegallery/igviewer.php?imgid=626&amp;gid=42&amp;index=0" TargetMode="External"/><Relationship Id="rId10" Type="http://schemas.openxmlformats.org/officeDocument/2006/relationships/hyperlink" Target="http://www.livescience.com/php/trivia/?quiz=qua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ier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25</Pages>
  <Words>10792</Words>
  <Characters>61516</Characters>
  <Application>Microsoft Macintosh Word</Application>
  <DocSecurity>0</DocSecurity>
  <Lines>512</Lines>
  <Paragraphs>144</Paragraphs>
  <ScaleCrop>false</ScaleCrop>
  <Company>Whitman College</Company>
  <LinksUpToDate>false</LinksUpToDate>
  <CharactersWithSpaces>72164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Ciera Foreman</dc:creator>
  <cp:keywords/>
  <dc:description/>
  <cp:lastModifiedBy>Ciera Foreman</cp:lastModifiedBy>
  <cp:revision>1</cp:revision>
  <dcterms:created xsi:type="dcterms:W3CDTF">2013-07-17T01:09:00Z</dcterms:created>
  <dcterms:modified xsi:type="dcterms:W3CDTF">2013-07-17T01:17:00Z</dcterms:modified>
</cp:coreProperties>
</file>