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1BBF" w:rsidRDefault="00601BBF" w:rsidP="00601BBF">
      <w:pPr>
        <w:pStyle w:val="Heading1"/>
      </w:pPr>
      <w:r>
        <w:t>***1NCs***</w:t>
      </w:r>
    </w:p>
    <w:p w:rsidR="00CE5D53" w:rsidRDefault="00CE5D53" w:rsidP="00CE5D53">
      <w:pPr>
        <w:pStyle w:val="Heading3"/>
      </w:pPr>
      <w:r>
        <w:lastRenderedPageBreak/>
        <w:t>1NC – Trade Bad - Long</w:t>
      </w:r>
    </w:p>
    <w:p w:rsidR="00CE5D53" w:rsidRDefault="00CE5D53" w:rsidP="00CE5D53">
      <w:pPr>
        <w:pStyle w:val="Heading4"/>
      </w:pPr>
      <w:r>
        <w:t xml:space="preserve">The neutrality of trade liberalization is a clever ruse – its norms and structural costs disproportionally advance gender inequality </w:t>
      </w:r>
    </w:p>
    <w:p w:rsidR="00CE5D53" w:rsidRDefault="00CE5D53" w:rsidP="00CE5D53">
      <w:r w:rsidRPr="005F267E">
        <w:rPr>
          <w:rStyle w:val="StyleStyleBold12pt"/>
        </w:rPr>
        <w:t>Chandra</w:t>
      </w:r>
      <w:r>
        <w:t xml:space="preserve"> </w:t>
      </w:r>
      <w:r w:rsidRPr="005F267E">
        <w:t>Southeast Asia</w:t>
      </w:r>
      <w:r>
        <w:t xml:space="preserve"> coordinator of the TKN </w:t>
      </w:r>
      <w:r w:rsidRPr="005F267E">
        <w:rPr>
          <w:rStyle w:val="StyleStyleBold12pt"/>
        </w:rPr>
        <w:t>Lontoh</w:t>
      </w:r>
      <w:r>
        <w:t xml:space="preserve"> </w:t>
      </w:r>
      <w:r w:rsidRPr="005F267E">
        <w:t xml:space="preserve">independent researcher working on various sustainable development issues </w:t>
      </w:r>
      <w:r>
        <w:t xml:space="preserve"> </w:t>
      </w:r>
      <w:r w:rsidRPr="005F267E">
        <w:rPr>
          <w:rStyle w:val="StyleStyleBold12pt"/>
        </w:rPr>
        <w:t>&amp; Margawati</w:t>
      </w:r>
      <w:r>
        <w:t xml:space="preserve"> lecturer in the Department of Sociology at the University of Diponegoro in Semarang, Indonesia </w:t>
      </w:r>
      <w:r w:rsidRPr="005F267E">
        <w:rPr>
          <w:rStyle w:val="StyleStyleBold12pt"/>
        </w:rPr>
        <w:t>2010</w:t>
      </w:r>
      <w:r>
        <w:t xml:space="preserve"> Alexander, Lucky &amp; Ani “Beyond Barriers: The Gender Implications of Trade Liberalization Southeast Asia” Trade Knowledge Network </w:t>
      </w:r>
      <w:r w:rsidRPr="005F267E">
        <w:t>http://www.iisd.org/tkn/pdf/beyond_barriers_gender_southeast_asia.pdf</w:t>
      </w:r>
    </w:p>
    <w:p w:rsidR="00CE5D53" w:rsidRPr="005F267E" w:rsidRDefault="00CE5D53" w:rsidP="00CE5D53">
      <w:pPr>
        <w:rPr>
          <w:sz w:val="16"/>
        </w:rPr>
      </w:pPr>
      <w:r w:rsidRPr="005F267E">
        <w:rPr>
          <w:sz w:val="16"/>
        </w:rPr>
        <w:t xml:space="preserve">Similar to the trade liberalization process in many other parts of the world today, the impacts of the liberalization of the economies of Southeast Asia, particularly in the last decade or so, have become more pronounced. Overall, the impacts of trade liberalization in the region have been mixed, with some sections of society emerging as winners and others as losers. For example, some would argue that the relative success of the economies of Southeast Asia has been founded on a combination of sound marketbased and foreign investment-friendly policies (Rigg, 1997: 3). At the same time, however, </w:t>
      </w:r>
      <w:r w:rsidRPr="005F267E">
        <w:rPr>
          <w:rStyle w:val="StyleBoldUnderline"/>
        </w:rPr>
        <w:t>economic liberalization</w:t>
      </w:r>
      <w:r w:rsidRPr="005F267E">
        <w:rPr>
          <w:sz w:val="16"/>
        </w:rPr>
        <w:t xml:space="preserve"> also </w:t>
      </w:r>
      <w:r w:rsidRPr="005F267E">
        <w:rPr>
          <w:rStyle w:val="StyleBoldUnderline"/>
        </w:rPr>
        <w:t>brings about a multitude of economic adjustment costs</w:t>
      </w:r>
      <w:r w:rsidRPr="005F267E">
        <w:rPr>
          <w:sz w:val="16"/>
        </w:rPr>
        <w:t xml:space="preserve">, normally </w:t>
      </w:r>
      <w:r w:rsidRPr="005F267E">
        <w:rPr>
          <w:rStyle w:val="StyleBoldUnderline"/>
        </w:rPr>
        <w:t>at the expense of the poor and the marginalized</w:t>
      </w:r>
      <w:r w:rsidRPr="005F267E">
        <w:rPr>
          <w:sz w:val="16"/>
        </w:rPr>
        <w:t xml:space="preserve"> sections of the community. In terms of advancing gender equality specifically, it is fair to say that </w:t>
      </w:r>
      <w:r w:rsidRPr="005F267E">
        <w:rPr>
          <w:rStyle w:val="StyleBoldUnderline"/>
        </w:rPr>
        <w:t>the policymaking process and the implementation of trade policy have</w:t>
      </w:r>
      <w:r w:rsidRPr="005F267E">
        <w:rPr>
          <w:sz w:val="16"/>
        </w:rPr>
        <w:t xml:space="preserve"> generally </w:t>
      </w:r>
      <w:r w:rsidRPr="005F267E">
        <w:rPr>
          <w:rStyle w:val="StyleBoldUnderline"/>
        </w:rPr>
        <w:t>been far from gender sensitive</w:t>
      </w:r>
      <w:r w:rsidRPr="005F267E">
        <w:rPr>
          <w:sz w:val="16"/>
        </w:rPr>
        <w:t xml:space="preserve">. In other words, it is rare that trade policy deliberations have been based on and informed by gender considerations. </w:t>
      </w:r>
      <w:r w:rsidRPr="005F267E">
        <w:rPr>
          <w:rStyle w:val="StyleBoldUnderline"/>
        </w:rPr>
        <w:t>The prevalent argument among policymakers is that trade policies and agreements generally affect people regardless of their class, race and gender.</w:t>
      </w:r>
      <w:r w:rsidRPr="005F267E">
        <w:rPr>
          <w:sz w:val="16"/>
        </w:rPr>
        <w:t xml:space="preserve"> In almost all Southeast Asian countries, governments in fact only consult a narrow industrial interest in their trade policy deliberations. </w:t>
      </w:r>
    </w:p>
    <w:p w:rsidR="00CE5D53" w:rsidRPr="00F724EC" w:rsidRDefault="00CE5D53" w:rsidP="00CE5D53">
      <w:pPr>
        <w:rPr>
          <w:sz w:val="16"/>
        </w:rPr>
      </w:pPr>
      <w:r w:rsidRPr="00F724EC">
        <w:rPr>
          <w:sz w:val="16"/>
        </w:rPr>
        <w:t xml:space="preserve">All this is, of course, hardly surprising. Among other things, studies of international trade and gender are relatively new (Senapaty, 2003). </w:t>
      </w:r>
      <w:r w:rsidRPr="005F267E">
        <w:rPr>
          <w:rStyle w:val="StyleBoldUnderline"/>
        </w:rPr>
        <w:t>Governments</w:t>
      </w:r>
      <w:r w:rsidRPr="00F724EC">
        <w:rPr>
          <w:sz w:val="16"/>
        </w:rPr>
        <w:t xml:space="preserve">, particularly those in developing and least-developed countries, </w:t>
      </w:r>
      <w:r w:rsidRPr="005F267E">
        <w:rPr>
          <w:rStyle w:val="StyleBoldUnderline"/>
        </w:rPr>
        <w:t>are</w:t>
      </w:r>
      <w:r w:rsidRPr="00F724EC">
        <w:rPr>
          <w:sz w:val="16"/>
        </w:rPr>
        <w:t xml:space="preserve"> equally </w:t>
      </w:r>
      <w:r w:rsidRPr="005F267E">
        <w:rPr>
          <w:rStyle w:val="StyleBoldUnderline"/>
        </w:rPr>
        <w:t>slow in responding to the different impacts of trade liberalization on men and women.</w:t>
      </w:r>
      <w:r w:rsidRPr="00F724EC">
        <w:rPr>
          <w:sz w:val="16"/>
        </w:rPr>
        <w:t xml:space="preserve"> However, gender is certainly becoming an important factor in the complex relationship among trade, growth and development. By using a legal perspective in her analysis of the relationship among these factors, </w:t>
      </w:r>
      <w:r w:rsidRPr="005F267E">
        <w:rPr>
          <w:rStyle w:val="StyleBoldUnderline"/>
        </w:rPr>
        <w:t>Mengesha</w:t>
      </w:r>
      <w:r w:rsidRPr="00F724EC">
        <w:rPr>
          <w:sz w:val="16"/>
        </w:rPr>
        <w:t xml:space="preserve"> (2006: 3–4) </w:t>
      </w:r>
      <w:r w:rsidRPr="005F267E">
        <w:rPr>
          <w:rStyle w:val="StyleBoldUnderline"/>
        </w:rPr>
        <w:t>argues</w:t>
      </w:r>
      <w:r w:rsidRPr="00F724EC">
        <w:rPr>
          <w:sz w:val="16"/>
        </w:rPr>
        <w:t xml:space="preserve"> not only that there is a direct conflict between trade rules and the human rights of women, but </w:t>
      </w:r>
      <w:r w:rsidRPr="005F267E">
        <w:rPr>
          <w:rStyle w:val="StyleBoldUnderline"/>
        </w:rPr>
        <w:t>that trade norms</w:t>
      </w:r>
      <w:r w:rsidRPr="00F724EC">
        <w:rPr>
          <w:sz w:val="16"/>
        </w:rPr>
        <w:t xml:space="preserve"> often </w:t>
      </w:r>
      <w:r w:rsidRPr="005F267E">
        <w:rPr>
          <w:rStyle w:val="StyleBoldUnderline"/>
        </w:rPr>
        <w:t>undermine the effectiveness of human rights norms regarding women.</w:t>
      </w:r>
      <w:r w:rsidRPr="00F724EC">
        <w:rPr>
          <w:sz w:val="16"/>
        </w:rPr>
        <w:t xml:space="preserve"> In the context of trade, as Mengesha (2006) further argues, what is often invoked in empirical research is </w:t>
      </w:r>
      <w:r w:rsidRPr="00F724EC">
        <w:rPr>
          <w:rStyle w:val="StyleBoldUnderline"/>
        </w:rPr>
        <w:t>the impact of trade rules on the capacity of the state to implement its obligations in the economic and social lives of its citizens. Because of the disadvantaged social status accorded to most women, trade policies and agreements often diminish the capacity of the state to protect, promote, and fulfil the economic and social rights of women</w:t>
      </w:r>
      <w:r w:rsidRPr="00F724EC">
        <w:rPr>
          <w:sz w:val="16"/>
        </w:rPr>
        <w:t xml:space="preserve">. </w:t>
      </w:r>
    </w:p>
    <w:p w:rsidR="00CE5D53" w:rsidRDefault="00CE5D53" w:rsidP="00CE5D53">
      <w:pPr>
        <w:rPr>
          <w:sz w:val="16"/>
        </w:rPr>
      </w:pPr>
      <w:r w:rsidRPr="00F724EC">
        <w:rPr>
          <w:sz w:val="16"/>
        </w:rPr>
        <w:t xml:space="preserve">Although it is true that trade can serve as a catalyst to promote greater gender equality, the impacts of trade liberalization and economic globalization on women in particular have so far been mixed. </w:t>
      </w:r>
      <w:r w:rsidRPr="00F724EC">
        <w:rPr>
          <w:rStyle w:val="StyleBoldUnderline"/>
        </w:rPr>
        <w:t>While,</w:t>
      </w:r>
      <w:r w:rsidRPr="00F724EC">
        <w:rPr>
          <w:sz w:val="16"/>
        </w:rPr>
        <w:t xml:space="preserve"> for example, </w:t>
      </w:r>
      <w:r w:rsidRPr="00F724EC">
        <w:rPr>
          <w:rStyle w:val="StyleBoldUnderline"/>
        </w:rPr>
        <w:t>on the surface trade liberalization has appeared to have improved women’s empowerment and livelihoods,1 many cases also show that the overall benefits accrued to women from trade liberalization have been</w:t>
      </w:r>
      <w:r w:rsidRPr="00F724EC">
        <w:rPr>
          <w:sz w:val="16"/>
        </w:rPr>
        <w:t xml:space="preserve"> somewhat </w:t>
      </w:r>
      <w:r w:rsidRPr="00F724EC">
        <w:rPr>
          <w:rStyle w:val="StyleBoldUnderline"/>
        </w:rPr>
        <w:t>marginal</w:t>
      </w:r>
      <w:r w:rsidRPr="00F724EC">
        <w:rPr>
          <w:sz w:val="16"/>
        </w:rPr>
        <w:t xml:space="preserve">, and often less than those acquired by men (McGill, 2004), </w:t>
      </w:r>
      <w:r w:rsidRPr="00F724EC">
        <w:rPr>
          <w:rStyle w:val="StyleBoldUnderline"/>
        </w:rPr>
        <w:t>while in many circumstances trade liberalization has actually exacerbated gender inequalities and undermined the economic and social status of women</w:t>
      </w:r>
      <w:r w:rsidRPr="00F724EC">
        <w:rPr>
          <w:sz w:val="16"/>
        </w:rPr>
        <w:t xml:space="preserve"> (Margawati, 2007).</w:t>
      </w:r>
    </w:p>
    <w:p w:rsidR="00CE5D53" w:rsidRDefault="00CE5D53" w:rsidP="00CE5D53">
      <w:pPr>
        <w:pStyle w:val="Heading4"/>
      </w:pPr>
      <w:r>
        <w:t xml:space="preserve">The link is substantive and not one of omission – failure to consider gender undermines the struggle for gender equality </w:t>
      </w:r>
    </w:p>
    <w:p w:rsidR="00CE5D53" w:rsidRDefault="00CE5D53" w:rsidP="00CE5D53">
      <w:r w:rsidRPr="005F267E">
        <w:rPr>
          <w:rStyle w:val="StyleStyleBold12pt"/>
        </w:rPr>
        <w:t>Chandra</w:t>
      </w:r>
      <w:r>
        <w:t xml:space="preserve"> </w:t>
      </w:r>
      <w:r w:rsidRPr="005F267E">
        <w:t>Southeast Asia</w:t>
      </w:r>
      <w:r>
        <w:t xml:space="preserve"> coordinator of the TKN </w:t>
      </w:r>
      <w:r w:rsidRPr="005F267E">
        <w:rPr>
          <w:rStyle w:val="StyleStyleBold12pt"/>
        </w:rPr>
        <w:t>Lontoh</w:t>
      </w:r>
      <w:r>
        <w:t xml:space="preserve"> </w:t>
      </w:r>
      <w:r w:rsidRPr="005F267E">
        <w:t xml:space="preserve">independent researcher working on various sustainable development issues </w:t>
      </w:r>
      <w:r>
        <w:t xml:space="preserve"> </w:t>
      </w:r>
      <w:r w:rsidRPr="005F267E">
        <w:rPr>
          <w:rStyle w:val="StyleStyleBold12pt"/>
        </w:rPr>
        <w:t>&amp; Margawati</w:t>
      </w:r>
      <w:r>
        <w:t xml:space="preserve"> lecturer in the Department of Sociology at the University of Diponegoro in Semarang, Indonesia </w:t>
      </w:r>
      <w:r w:rsidRPr="005F267E">
        <w:rPr>
          <w:rStyle w:val="StyleStyleBold12pt"/>
        </w:rPr>
        <w:t>2010</w:t>
      </w:r>
      <w:r>
        <w:t xml:space="preserve"> Alexander, Lucky &amp; Ani “Beyond Barriers: The Gender Implications of Trade Liberalization Southeast Asia” Trade Knowledge Network </w:t>
      </w:r>
      <w:r w:rsidRPr="005F267E">
        <w:t>http://www.iisd.org/tkn/pdf/beyond_barriers_gender_southeast_asia.pdf</w:t>
      </w:r>
    </w:p>
    <w:p w:rsidR="00CE5D53" w:rsidRDefault="00CE5D53" w:rsidP="00CE5D53">
      <w:pPr>
        <w:rPr>
          <w:sz w:val="16"/>
        </w:rPr>
      </w:pPr>
      <w:r w:rsidRPr="00F724EC">
        <w:rPr>
          <w:sz w:val="16"/>
        </w:rPr>
        <w:t xml:space="preserve">Against this background, this paper analyzes the gender sensitivity of selected trade liberalization initiatives pursued by the countries of Southeast Asia. From the outset, it primarily argues that </w:t>
      </w:r>
      <w:r w:rsidRPr="00F724EC">
        <w:rPr>
          <w:rStyle w:val="StyleBoldUnderline"/>
        </w:rPr>
        <w:t>trade policies and agreements</w:t>
      </w:r>
      <w:r w:rsidRPr="00F724EC">
        <w:rPr>
          <w:sz w:val="16"/>
        </w:rPr>
        <w:t xml:space="preserve"> pursued by both ASEAN and its member countries </w:t>
      </w:r>
      <w:r w:rsidRPr="00F724EC">
        <w:rPr>
          <w:rStyle w:val="StyleBoldUnderline"/>
        </w:rPr>
        <w:t>are far from being gender sensitive</w:t>
      </w:r>
      <w:r w:rsidRPr="00F724EC">
        <w:rPr>
          <w:sz w:val="16"/>
        </w:rPr>
        <w:t xml:space="preserve">.3 </w:t>
      </w:r>
      <w:r w:rsidRPr="00F724EC">
        <w:rPr>
          <w:rStyle w:val="StyleBoldUnderline"/>
        </w:rPr>
        <w:t>Given the prevalent view among trade policymakers that trade is gender neutral, the absence of substantive consideration of the implications of economic opening towards the wellbeing of women risks undermining the sustainable livelihood of this dynamic and important group of society.</w:t>
      </w:r>
      <w:r w:rsidRPr="00F724EC">
        <w:rPr>
          <w:sz w:val="16"/>
        </w:rPr>
        <w:t xml:space="preserve"> In order to elaborate this argument further, the paper is divided into several sections. Section 2 argues that </w:t>
      </w:r>
      <w:r w:rsidRPr="00F724EC">
        <w:rPr>
          <w:rStyle w:val="StyleBoldUnderline"/>
        </w:rPr>
        <w:t>gender should be considered an important element in the contemporary analysis of international trade.</w:t>
      </w:r>
      <w:r w:rsidRPr="00F724EC">
        <w:rPr>
          <w:sz w:val="16"/>
        </w:rPr>
        <w:t xml:space="preserve"> Section 3 provides a general picture of the overall political, economic and social positions of women in Southeast Asia. Section 4 analyzes the role of Southeast Asian women in trade policymaking, while section 5 identifies several different types of liberalization initiatives that have taken place in Southeast Asia and how they have impacted on women in the region. Finally, the paper concludes with a general overview of the key findings and makes key recommendations regarding approaches that should be incorporated into current and future trade negotiations.</w:t>
      </w:r>
    </w:p>
    <w:p w:rsidR="00CE5D53" w:rsidRDefault="00CE5D53" w:rsidP="00CE5D53">
      <w:pPr>
        <w:pStyle w:val="Heading4"/>
      </w:pPr>
      <w:r>
        <w:lastRenderedPageBreak/>
        <w:t>Traditional economics views trade as gender neu</w:t>
      </w:r>
      <w:r w:rsidR="006731F2">
        <w:t>tral – this stance is disproven</w:t>
      </w:r>
      <w:r>
        <w:t xml:space="preserve"> by multiple studies and perpetuates gender inequality – we have comparative evidence that the costs of liberalization outweigh the benefits </w:t>
      </w:r>
    </w:p>
    <w:p w:rsidR="00CE5D53" w:rsidRDefault="00CE5D53" w:rsidP="00CE5D53">
      <w:r w:rsidRPr="005F267E">
        <w:rPr>
          <w:rStyle w:val="StyleStyleBold12pt"/>
        </w:rPr>
        <w:t>Chandra</w:t>
      </w:r>
      <w:r>
        <w:t xml:space="preserve"> </w:t>
      </w:r>
      <w:r w:rsidRPr="005F267E">
        <w:t>Southeast Asia</w:t>
      </w:r>
      <w:r>
        <w:t xml:space="preserve"> coordinator of the TKN </w:t>
      </w:r>
      <w:r w:rsidRPr="005F267E">
        <w:rPr>
          <w:rStyle w:val="StyleStyleBold12pt"/>
        </w:rPr>
        <w:t>Lontoh</w:t>
      </w:r>
      <w:r>
        <w:t xml:space="preserve"> </w:t>
      </w:r>
      <w:r w:rsidRPr="005F267E">
        <w:t xml:space="preserve">independent researcher working on various sustainable development issues </w:t>
      </w:r>
      <w:r>
        <w:t xml:space="preserve"> </w:t>
      </w:r>
      <w:r w:rsidRPr="005F267E">
        <w:rPr>
          <w:rStyle w:val="StyleStyleBold12pt"/>
        </w:rPr>
        <w:t>&amp; Margawati</w:t>
      </w:r>
      <w:r>
        <w:t xml:space="preserve"> lecturer in the Department of Sociology at the University of Diponegoro in Semarang, Indonesia </w:t>
      </w:r>
      <w:r w:rsidRPr="005F267E">
        <w:rPr>
          <w:rStyle w:val="StyleStyleBold12pt"/>
        </w:rPr>
        <w:t>2010</w:t>
      </w:r>
      <w:r>
        <w:t xml:space="preserve"> Alexander, Lucky &amp; Ani “Beyond Barriers: The Gender Implications of Trade Liberalization Southeast Asia” Trade Knowledge Network </w:t>
      </w:r>
      <w:r w:rsidRPr="005F267E">
        <w:t>http://www.iisd.org/tkn/pdf/beyond_barriers_gender_southeast_asia.pdf</w:t>
      </w:r>
    </w:p>
    <w:p w:rsidR="00CE5D53" w:rsidRPr="009B1CF0" w:rsidRDefault="00CE5D53" w:rsidP="00CE5D53">
      <w:pPr>
        <w:rPr>
          <w:sz w:val="16"/>
        </w:rPr>
      </w:pPr>
      <w:r w:rsidRPr="009B1CF0">
        <w:rPr>
          <w:sz w:val="16"/>
        </w:rPr>
        <w:t xml:space="preserve">Feminist economists, such as Seguino (2006) and Hoskyns (2006), maintain that </w:t>
      </w:r>
      <w:r w:rsidRPr="009B1CF0">
        <w:rPr>
          <w:rStyle w:val="StyleBoldUnderline"/>
        </w:rPr>
        <w:t>gender should be an important macroeconomic variable</w:t>
      </w:r>
      <w:r w:rsidRPr="009B1CF0">
        <w:rPr>
          <w:sz w:val="16"/>
        </w:rPr>
        <w:t xml:space="preserve"> and that </w:t>
      </w:r>
      <w:r w:rsidRPr="009B1CF0">
        <w:rPr>
          <w:rStyle w:val="StyleBoldUnderline"/>
        </w:rPr>
        <w:t>gender relations can affect economic development and growth.</w:t>
      </w:r>
      <w:r w:rsidRPr="009B1CF0">
        <w:rPr>
          <w:sz w:val="16"/>
        </w:rPr>
        <w:t xml:space="preserve"> The state of gender relations today, which frequently results in the genders experiencing divergent outcomes, is already observable in several economic arenas in the Southeast Asian region, such as (1) job segregation within the paid labour market; (2) the division of labour between paid and unpaid labour; (3) the distribution of income and resources within the household; (4) access to redistribution carried out by the state (e.g. access to education and social safety net programs); and (5) access to credit in the financial markets. In general, therefore, </w:t>
      </w:r>
      <w:r w:rsidRPr="009B1CF0">
        <w:rPr>
          <w:rStyle w:val="StyleBoldUnderline"/>
        </w:rPr>
        <w:t>the effect of gendered economic opportunities is that men and women occupy different class positions, with the latter more likely to be poor, malnourished, less educated and more overworked relative to men</w:t>
      </w:r>
      <w:r w:rsidRPr="009B1CF0">
        <w:rPr>
          <w:sz w:val="16"/>
        </w:rPr>
        <w:t xml:space="preserve"> (Davis, 1981; Beneria &amp; Roldan, 1987).</w:t>
      </w:r>
    </w:p>
    <w:p w:rsidR="00CE5D53" w:rsidRPr="009B1CF0" w:rsidRDefault="00CE5D53" w:rsidP="00CE5D53">
      <w:pPr>
        <w:rPr>
          <w:sz w:val="16"/>
        </w:rPr>
      </w:pPr>
      <w:r w:rsidRPr="009B1CF0">
        <w:rPr>
          <w:rStyle w:val="StyleBoldUnderline"/>
        </w:rPr>
        <w:t>It has become increasingly important to examine the nexus between gender inequalities and trade policies, and to take a broader-than-usual view of development, poverty and wellbeing</w:t>
      </w:r>
      <w:r w:rsidRPr="009B1CF0">
        <w:rPr>
          <w:sz w:val="16"/>
        </w:rPr>
        <w:t xml:space="preserve"> (Margawati, 2007: 220). Among other things, the politicization of trade policy, the connection being made between trade and development, and the expansion of trade to trade in services have all contributed to the greater impact of international trade issues on the lives of normal citizens, including those of women (Hoskyns, 2006: 2). </w:t>
      </w:r>
    </w:p>
    <w:p w:rsidR="00CE5D53" w:rsidRPr="009B1CF0" w:rsidRDefault="00CE5D53" w:rsidP="00CE5D53">
      <w:pPr>
        <w:rPr>
          <w:sz w:val="16"/>
        </w:rPr>
      </w:pPr>
      <w:r w:rsidRPr="009B1CF0">
        <w:rPr>
          <w:sz w:val="16"/>
        </w:rPr>
        <w:t xml:space="preserve">Unfortunately, </w:t>
      </w:r>
      <w:r w:rsidRPr="009B1CF0">
        <w:rPr>
          <w:rStyle w:val="StyleBoldUnderline"/>
        </w:rPr>
        <w:t>mainstream economics literature,</w:t>
      </w:r>
      <w:r w:rsidRPr="009B1CF0">
        <w:rPr>
          <w:sz w:val="16"/>
        </w:rPr>
        <w:t xml:space="preserve"> as mentioned earlier, </w:t>
      </w:r>
      <w:r w:rsidRPr="009B1CF0">
        <w:rPr>
          <w:rStyle w:val="StyleBoldUnderline"/>
        </w:rPr>
        <w:t>is often gender blind</w:t>
      </w:r>
      <w:r w:rsidRPr="009B1CF0">
        <w:rPr>
          <w:sz w:val="16"/>
        </w:rPr>
        <w:t xml:space="preserve"> </w:t>
      </w:r>
      <w:r w:rsidRPr="009B1CF0">
        <w:rPr>
          <w:rStyle w:val="StyleBoldUnderline"/>
        </w:rPr>
        <w:t>when it comes to assessing the relationship among trade, inequality and poverty.</w:t>
      </w:r>
      <w:r w:rsidRPr="009B1CF0">
        <w:rPr>
          <w:sz w:val="16"/>
        </w:rPr>
        <w:t xml:space="preserve"> Although </w:t>
      </w:r>
      <w:r w:rsidRPr="009B1CF0">
        <w:rPr>
          <w:rStyle w:val="StyleBoldUnderline"/>
        </w:rPr>
        <w:t>economists</w:t>
      </w:r>
      <w:r w:rsidRPr="009B1CF0">
        <w:rPr>
          <w:sz w:val="16"/>
        </w:rPr>
        <w:t xml:space="preserve"> generally acknowledge that gender bias exists at the microeconomic level, such as in the operation of labour markets or the allocation of resources within households, they </w:t>
      </w:r>
      <w:r w:rsidRPr="009B1CF0">
        <w:rPr>
          <w:rStyle w:val="StyleBoldUnderline"/>
        </w:rPr>
        <w:t>tend to see little relevance for gender at a macroeconomic or global level of analysis.</w:t>
      </w:r>
      <w:r w:rsidRPr="009B1CF0">
        <w:rPr>
          <w:sz w:val="16"/>
        </w:rPr>
        <w:t xml:space="preserve"> Moreover, </w:t>
      </w:r>
      <w:r w:rsidRPr="009B1CF0">
        <w:rPr>
          <w:rStyle w:val="StyleBoldUnderline"/>
        </w:rPr>
        <w:t>social reproduction, which is the term associated with the roles that women traditionally play, has been undervalued and not counted in classic economic analysis</w:t>
      </w:r>
      <w:r w:rsidRPr="009B1CF0">
        <w:rPr>
          <w:sz w:val="16"/>
        </w:rPr>
        <w:t xml:space="preserve"> (Picchio, 1992; Hoskyns, 2006: 3). </w:t>
      </w:r>
      <w:r w:rsidRPr="009B1CF0">
        <w:rPr>
          <w:rStyle w:val="StyleBoldUnderline"/>
        </w:rPr>
        <w:t>This is mainly due to the general assumption that macroeconomics is all about aggregates and that both the policy objectives</w:t>
      </w:r>
      <w:r w:rsidRPr="009B1CF0">
        <w:rPr>
          <w:sz w:val="16"/>
        </w:rPr>
        <w:t xml:space="preserve"> (e.g. price stability, employment generation, growth and external balance) </w:t>
      </w:r>
      <w:r w:rsidRPr="009B1CF0">
        <w:rPr>
          <w:rStyle w:val="StyleBoldUnderline"/>
        </w:rPr>
        <w:t>and the traditional policy instruments of macroeconomics</w:t>
      </w:r>
      <w:r w:rsidRPr="009B1CF0">
        <w:rPr>
          <w:sz w:val="16"/>
        </w:rPr>
        <w:t xml:space="preserve"> (e.g. fiscal and exchange rate policies) </w:t>
      </w:r>
      <w:r w:rsidRPr="009B1CF0">
        <w:rPr>
          <w:rStyle w:val="StyleBoldUnderline"/>
        </w:rPr>
        <w:t>are gender neutral.</w:t>
      </w:r>
      <w:r w:rsidRPr="009B1CF0">
        <w:rPr>
          <w:sz w:val="16"/>
        </w:rPr>
        <w:t xml:space="preserve">4 Similar views are often held with regard to the analysis of international trade and finance. </w:t>
      </w:r>
      <w:r w:rsidRPr="009B1CF0">
        <w:rPr>
          <w:rStyle w:val="StyleBoldUnderline"/>
        </w:rPr>
        <w:t>Gender is,</w:t>
      </w:r>
      <w:r w:rsidRPr="009B1CF0">
        <w:rPr>
          <w:sz w:val="16"/>
        </w:rPr>
        <w:t xml:space="preserve"> therefore, </w:t>
      </w:r>
      <w:r w:rsidRPr="009B1CF0">
        <w:rPr>
          <w:rStyle w:val="StyleBoldUnderline"/>
        </w:rPr>
        <w:t>often ignored in theoretical, empirical and practical terms, thereby perpetuating gender biases</w:t>
      </w:r>
      <w:r w:rsidRPr="009B1CF0">
        <w:rPr>
          <w:sz w:val="16"/>
        </w:rPr>
        <w:t xml:space="preserve"> in most economies. </w:t>
      </w:r>
    </w:p>
    <w:p w:rsidR="00CE5D53" w:rsidRPr="00B92802" w:rsidRDefault="00CE5D53" w:rsidP="00CE5D53">
      <w:pPr>
        <w:rPr>
          <w:sz w:val="16"/>
          <w:szCs w:val="16"/>
        </w:rPr>
      </w:pPr>
      <w:r w:rsidRPr="00B92802">
        <w:rPr>
          <w:sz w:val="16"/>
          <w:szCs w:val="16"/>
        </w:rPr>
        <w:t>Development economists, however, have been investigating the complex relationship between gender inequalities and trade liberalization for several decades. Although the effect of international trade on the gender wage gap and other aspects of discrimination is still unclear, a study conducted by Korinek (2005) finds that trade creates job for women from middle-income developing countries. The question, however, remains as to whether trade liberalization that leads to an increase in women’s share of paid employment in the export sector also generates higher incomes and greater empowerment for women more generally. It has been suggested that women’s role in production becomes progressively less central and less important during capitalist industrialization in developing countries (Momsen, 2004: 173). As industrialization proceeds, the so-called theory of female marginalization also argues that women are pushed out from higher-paid sectors into relatively lower-paid jobs (Scott, 1986). Yet statistical and sectoral indicators show that in many developing countries the expansion of industrialization has indeed led to the growth of women’s share of employment (Margawati, 2007: 221). The prevailing argument today, therefore, is that industrialization does not necessarily marginalize women. On the contrary, from the 1970s onwards, an increase in women’s share of employment seems to go hand in hand with successful industrialization in many Third World economies (Pearson, 1997: 224–25).5</w:t>
      </w:r>
    </w:p>
    <w:p w:rsidR="00CE5D53" w:rsidRDefault="00CE5D53" w:rsidP="00CE5D53">
      <w:pPr>
        <w:rPr>
          <w:rStyle w:val="StyleBoldUnderline"/>
        </w:rPr>
      </w:pPr>
      <w:r w:rsidRPr="00B92802">
        <w:rPr>
          <w:rStyle w:val="StyleBoldUnderline"/>
        </w:rPr>
        <w:t>There is no doubt that economic openness and the development that follows have generated some positive impacts on women’s daily lives. Despite this, women’s position in society remains unchanged. In many cases,</w:t>
      </w:r>
      <w:r w:rsidRPr="00B92802">
        <w:rPr>
          <w:sz w:val="16"/>
        </w:rPr>
        <w:t xml:space="preserve"> in fact, </w:t>
      </w:r>
      <w:r w:rsidRPr="00B92802">
        <w:rPr>
          <w:rStyle w:val="StyleBoldUnderline"/>
        </w:rPr>
        <w:t>the economic, social and political positions of women have even deteriorated as a result of economic liberalization</w:t>
      </w:r>
      <w:r w:rsidRPr="00B92802">
        <w:rPr>
          <w:sz w:val="16"/>
        </w:rPr>
        <w:t xml:space="preserve"> (Kabeer, 1994; WHO, 2000). </w:t>
      </w:r>
      <w:r w:rsidRPr="00B92802">
        <w:rPr>
          <w:rStyle w:val="StyleBoldUnderline"/>
        </w:rPr>
        <w:t>Although trade liberalization allows women to be more integrated into the labour force, a system of gender bias persists that perceives women as inferior to men, which systematically manifests further in the forms of job segregation and wage inequality</w:t>
      </w:r>
      <w:r w:rsidRPr="00B92802">
        <w:rPr>
          <w:sz w:val="16"/>
        </w:rPr>
        <w:t xml:space="preserve"> between the two sexes (Sinaga, 2008). Indeed, the removal of tariffs and quotas as a result of </w:t>
      </w:r>
      <w:r w:rsidRPr="00B92802">
        <w:rPr>
          <w:rStyle w:val="StyleBoldUnderline"/>
        </w:rPr>
        <w:t>trade liberalization policies</w:t>
      </w:r>
      <w:r w:rsidRPr="00B92802">
        <w:rPr>
          <w:sz w:val="16"/>
        </w:rPr>
        <w:t xml:space="preserve"> pursued by countries and regional groupings around the world has generally </w:t>
      </w:r>
      <w:r w:rsidRPr="00B92802">
        <w:rPr>
          <w:rStyle w:val="StyleBoldUnderline"/>
        </w:rPr>
        <w:t>exposed the previously protected sectors to competition and opened up new areas for exchanges and commoditization. New trade policies do not only generate changes in employment trends, but also in the patterns of prices, incomes and consumption, all of which affect men and women differently.</w:t>
      </w:r>
      <w:r w:rsidRPr="00B92802">
        <w:rPr>
          <w:sz w:val="16"/>
        </w:rPr>
        <w:t xml:space="preserve"> Overall, suffice it to say that </w:t>
      </w:r>
      <w:r w:rsidRPr="00B92802">
        <w:rPr>
          <w:rStyle w:val="StyleBoldUnderline"/>
        </w:rPr>
        <w:t>women may be affected by trade liberalization differently from men as a result of (1) their asymmetric rights and responsibilities; (2) their reproductive and motherhood roles; (3) gendered social norms; (4) labour market segregation; (5) consumption patterns; and, finally, (6) time poverty.</w:t>
      </w:r>
      <w:r w:rsidRPr="00B92802">
        <w:rPr>
          <w:sz w:val="16"/>
        </w:rPr>
        <w:t xml:space="preserve"> While these characteristics overlap, they could also reinforce one another. To a large extent, therefore, </w:t>
      </w:r>
      <w:r w:rsidRPr="00B92802">
        <w:rPr>
          <w:rStyle w:val="StyleBoldUnderline"/>
        </w:rPr>
        <w:t>men and women are confronted with different opportunities and constraints as a result of the liberalization of trade and investment regimes in a society.</w:t>
      </w:r>
    </w:p>
    <w:p w:rsidR="00CE5D53" w:rsidRPr="00260F3F" w:rsidRDefault="00CE5D53" w:rsidP="00CE5D53">
      <w:pPr>
        <w:pStyle w:val="Heading4"/>
        <w:rPr>
          <w:lang w:bidi="en-US"/>
        </w:rPr>
      </w:pPr>
      <w:r w:rsidRPr="00260F3F">
        <w:rPr>
          <w:lang w:bidi="en-US"/>
        </w:rPr>
        <w:lastRenderedPageBreak/>
        <w:t xml:space="preserve">Patriarchy produces knowledge is such a way that you should question all of their truth claims – our alternative to this knowledge production is to reject the affirmative. Their reliance on patriarchal structures </w:t>
      </w:r>
      <w:r w:rsidRPr="00FF49A0">
        <w:rPr>
          <w:lang w:bidi="en-US"/>
        </w:rPr>
        <w:sym w:font="Wingdings" w:char="F0E8"/>
      </w:r>
      <w:r w:rsidRPr="00260F3F">
        <w:rPr>
          <w:lang w:bidi="en-US"/>
        </w:rPr>
        <w:t xml:space="preserve"> silencing those on the margins of society </w:t>
      </w:r>
    </w:p>
    <w:p w:rsidR="00CE5D53" w:rsidRPr="00260F3F" w:rsidRDefault="00CE5D53" w:rsidP="00CE5D53">
      <w:pPr>
        <w:rPr>
          <w:rFonts w:cs="Times-Roman"/>
          <w:szCs w:val="22"/>
          <w:lang w:bidi="en-US"/>
        </w:rPr>
      </w:pPr>
      <w:r w:rsidRPr="0075058D">
        <w:rPr>
          <w:rStyle w:val="StyleStyleBold12pt"/>
        </w:rPr>
        <w:t>Enloe</w:t>
      </w:r>
      <w:r w:rsidRPr="00260F3F">
        <w:rPr>
          <w:rFonts w:cs="Times-Roman"/>
          <w:szCs w:val="22"/>
          <w:lang w:bidi="en-US"/>
        </w:rPr>
        <w:t xml:space="preserve">, Professor of Women’s Studies at Clark University, </w:t>
      </w:r>
      <w:r w:rsidRPr="0075058D">
        <w:rPr>
          <w:rStyle w:val="StyleStyleBold12pt"/>
        </w:rPr>
        <w:t>2004</w:t>
      </w:r>
      <w:r w:rsidRPr="00260F3F">
        <w:rPr>
          <w:rFonts w:cs="Times-Roman"/>
          <w:szCs w:val="22"/>
          <w:lang w:bidi="en-US"/>
        </w:rPr>
        <w:t xml:space="preserve"> Cynthia, The Curious Feminist, page 4-7 </w:t>
      </w:r>
    </w:p>
    <w:p w:rsidR="00CE5D53" w:rsidRPr="00260F3F" w:rsidRDefault="00CE5D53" w:rsidP="00CE5D53">
      <w:pPr>
        <w:rPr>
          <w:rFonts w:cs="Times-Roman"/>
          <w:szCs w:val="22"/>
          <w:lang w:bidi="en-US"/>
        </w:rPr>
      </w:pPr>
      <w:r w:rsidRPr="00260F3F">
        <w:rPr>
          <w:rFonts w:cs="Times-Roman"/>
          <w:szCs w:val="22"/>
          <w:lang w:bidi="en-US"/>
        </w:rPr>
        <w:t xml:space="preserve">Patriarchy - </w:t>
      </w:r>
      <w:r w:rsidRPr="00260F3F">
        <w:rPr>
          <w:rStyle w:val="underline"/>
          <w:lang w:bidi="en-US"/>
        </w:rPr>
        <w:t>patriarchy is the structural and ideological system that perpetuates the privileging of masculinity.</w:t>
      </w:r>
      <w:r w:rsidRPr="00260F3F">
        <w:rPr>
          <w:rFonts w:cs="Times-Roman"/>
          <w:szCs w:val="22"/>
          <w:lang w:bidi="en-US"/>
        </w:rPr>
        <w:t xml:space="preserve"> </w:t>
      </w:r>
      <w:r w:rsidRPr="00260F3F">
        <w:rPr>
          <w:rFonts w:cs="Times-Roman"/>
          <w:sz w:val="16"/>
          <w:szCs w:val="22"/>
          <w:lang w:bidi="en-US"/>
        </w:rPr>
        <w:t>All kinds of social systems and institutions can' become patriarchal. Whole cultures can become patriarchal. That is a reality that has inspired feminist movements to become national in scope, mobilizing energies on so many levels simultaneously. Families,town halls, militaries, banks, and police departments are among those sites of ordinary life perhaps especially notorious for their inclinations toward patriarchal values, structures, and practices. Scores of hospitals, schools, factories, legislatures, political parties, museums, newspapers, theater companies, television networks, religious organizations, corporations, and courts _ no matter how modern their outward trappings - have developed ways oflooking and acting toward their own members and clients and toward the world around them that derive from the presumption that what is masculine is most deserving of reward, promotion, admiration, emulation, agenda prioritization, and budgetary line.</w:t>
      </w:r>
      <w:r w:rsidRPr="00260F3F">
        <w:rPr>
          <w:rFonts w:cs="Times-Roman"/>
          <w:szCs w:val="22"/>
          <w:lang w:bidi="en-US"/>
        </w:rPr>
        <w:t xml:space="preserve"> </w:t>
      </w:r>
      <w:r w:rsidRPr="00260F3F">
        <w:rPr>
          <w:rStyle w:val="underline"/>
          <w:lang w:bidi="en-US"/>
        </w:rPr>
        <w:t>Patriarchal inclinations can also be found in peace and justice movements, as well as in the offices of progressive magazines, enlightened foundations, and globally sensitive nongovernmental organizations - each of them can be, and have become, patriarchal.</w:t>
      </w:r>
      <w:r w:rsidRPr="00260F3F">
        <w:rPr>
          <w:rFonts w:cs="Times-Roman"/>
          <w:szCs w:val="22"/>
          <w:lang w:bidi="en-US"/>
        </w:rPr>
        <w:t xml:space="preserve"> </w:t>
      </w:r>
    </w:p>
    <w:p w:rsidR="00CE5D53" w:rsidRPr="00260F3F" w:rsidRDefault="00CE5D53" w:rsidP="00CE5D53">
      <w:pPr>
        <w:rPr>
          <w:rFonts w:cs="Times-Roman"/>
          <w:sz w:val="16"/>
          <w:szCs w:val="22"/>
          <w:lang w:bidi="en-US"/>
        </w:rPr>
      </w:pPr>
      <w:r w:rsidRPr="00260F3F">
        <w:rPr>
          <w:rStyle w:val="underline"/>
          <w:lang w:bidi="en-US"/>
        </w:rPr>
        <w:t>Patriarchal systems are notable for marginalizing the feminine.</w:t>
      </w:r>
      <w:r w:rsidRPr="00260F3F">
        <w:rPr>
          <w:rFonts w:cs="Times-Roman"/>
          <w:szCs w:val="22"/>
          <w:lang w:bidi="en-US"/>
        </w:rPr>
        <w:t xml:space="preserve"> That is, </w:t>
      </w:r>
      <w:r w:rsidRPr="00260F3F">
        <w:rPr>
          <w:rStyle w:val="underline"/>
          <w:lang w:bidi="en-US"/>
        </w:rPr>
        <w:t>insofar as any society or group is patriarchal, it is there that it is comfortable - unquestioned - to infantilize, ignore, trivialize, or even actively cast scorn upon what is thought to be feminized</w:t>
      </w:r>
      <w:r w:rsidRPr="00260F3F">
        <w:rPr>
          <w:rFonts w:cs="Times-Roman"/>
          <w:szCs w:val="22"/>
          <w:lang w:bidi="en-US"/>
        </w:rPr>
        <w:t xml:space="preserve">. </w:t>
      </w:r>
      <w:r w:rsidRPr="00260F3F">
        <w:rPr>
          <w:rFonts w:cs="Times-Roman"/>
          <w:sz w:val="16"/>
          <w:szCs w:val="22"/>
          <w:lang w:bidi="en-US"/>
        </w:rPr>
        <w:t xml:space="preserve">That is why a feminist curiosity is always directed not only at the official or public discourses and behaviors of people in groups or institutions, but also at their informal, private, casual conversations, at the shared jokes, gestures, and rituals - all of which help to glue relationships together. The feminist investigator always arrives before the meeting begins to hear the before-the-meeting offhand banter and is still wide awake and curious when the meeting-after-the-meeting continues among a select few down the corridor and into the pub. </w:t>
      </w:r>
    </w:p>
    <w:p w:rsidR="00CE5D53" w:rsidRPr="00260F3F" w:rsidRDefault="00CE5D53" w:rsidP="00CE5D53">
      <w:pPr>
        <w:rPr>
          <w:rFonts w:cs="Times-Roman"/>
          <w:szCs w:val="22"/>
          <w:lang w:bidi="en-US"/>
        </w:rPr>
      </w:pPr>
      <w:r w:rsidRPr="00260F3F">
        <w:rPr>
          <w:rFonts w:cs="Times-Roman"/>
          <w:sz w:val="16"/>
          <w:szCs w:val="22"/>
          <w:lang w:bidi="en-US"/>
        </w:rPr>
        <w:t>No patriarchy is made up just of men or just of the masculine. Far from it.</w:t>
      </w:r>
      <w:r w:rsidRPr="00260F3F">
        <w:rPr>
          <w:rFonts w:cs="Times-Roman"/>
          <w:szCs w:val="22"/>
          <w:lang w:bidi="en-US"/>
        </w:rPr>
        <w:t xml:space="preserve"> </w:t>
      </w:r>
      <w:r w:rsidRPr="00260F3F">
        <w:rPr>
          <w:rStyle w:val="underline"/>
          <w:lang w:bidi="en-US"/>
        </w:rPr>
        <w:t xml:space="preserve">Patriarchal systems have been so enduring, so adaptable, precisely because they </w:t>
      </w:r>
      <w:r w:rsidRPr="00260F3F">
        <w:rPr>
          <w:rStyle w:val="underline"/>
        </w:rPr>
        <w:t xml:space="preserve">make many women overlook their </w:t>
      </w:r>
      <w:r w:rsidRPr="00260F3F">
        <w:rPr>
          <w:rStyle w:val="underline"/>
          <w:lang w:bidi="en-US"/>
        </w:rPr>
        <w:t>own marginal positions and feel instead secure, protected, valued.</w:t>
      </w:r>
      <w:r w:rsidRPr="00260F3F">
        <w:rPr>
          <w:rFonts w:cs="Times-Roman"/>
          <w:szCs w:val="22"/>
          <w:lang w:bidi="en-US"/>
        </w:rPr>
        <w:t xml:space="preserve"> </w:t>
      </w:r>
      <w:r w:rsidRPr="00260F3F">
        <w:rPr>
          <w:rStyle w:val="underline"/>
          <w:lang w:bidi="en-US"/>
        </w:rPr>
        <w:t>Patriarchies</w:t>
      </w:r>
      <w:r w:rsidRPr="00260F3F">
        <w:rPr>
          <w:rFonts w:cs="Times-Roman"/>
          <w:szCs w:val="22"/>
          <w:lang w:bidi="en-US"/>
        </w:rPr>
        <w:t xml:space="preserve"> - </w:t>
      </w:r>
      <w:r w:rsidRPr="00260F3F">
        <w:rPr>
          <w:rFonts w:cs="Times-Roman"/>
          <w:sz w:val="16"/>
          <w:szCs w:val="22"/>
          <w:lang w:bidi="en-US"/>
        </w:rPr>
        <w:t>in militias, in labor unions, in nationalist movements, in political parties, in whole states and entire international institutions</w:t>
      </w:r>
      <w:r w:rsidRPr="00260F3F">
        <w:rPr>
          <w:rFonts w:cs="Times-Roman"/>
          <w:szCs w:val="22"/>
          <w:lang w:bidi="en-US"/>
        </w:rPr>
        <w:t xml:space="preserve"> - </w:t>
      </w:r>
      <w:r w:rsidRPr="00260F3F">
        <w:rPr>
          <w:rStyle w:val="underline"/>
          <w:lang w:bidi="en-US"/>
        </w:rPr>
        <w:t>may privilege masculinity, but they need the complex idea of femininity and enough women's acceptance or complicity to operate.</w:t>
      </w:r>
      <w:r w:rsidRPr="00260F3F">
        <w:rPr>
          <w:rFonts w:cs="Times-Roman"/>
          <w:szCs w:val="22"/>
          <w:lang w:bidi="en-US"/>
        </w:rPr>
        <w:t xml:space="preserve"> </w:t>
      </w:r>
      <w:r w:rsidRPr="00260F3F">
        <w:rPr>
          <w:rFonts w:cs="Times-Roman"/>
          <w:sz w:val="16"/>
          <w:szCs w:val="22"/>
          <w:lang w:bidi="en-US"/>
        </w:rPr>
        <w:t xml:space="preserve">To sustain their gendered hierarchies, patriarchal law firms, for example, need not only feminized secretaries and feminized cleaners, but also feminized law associates and feminized paralegals. Patriarchal militaries need feminized military wives and feminized military prostitutes. Patriarchal corporations need feminized clerical workers and feminized assembly-line workers. </w:t>
      </w:r>
      <w:r w:rsidRPr="00260F3F">
        <w:rPr>
          <w:sz w:val="16"/>
          <w:lang w:bidi="en-US"/>
        </w:rPr>
        <w:t>Every person who is pressed or lured into playing a feminized role must do so in order to make the masculinized people seem to be</w:t>
      </w:r>
      <w:r w:rsidRPr="00260F3F">
        <w:rPr>
          <w:rFonts w:cs="Times-Roman"/>
          <w:sz w:val="16"/>
          <w:szCs w:val="22"/>
          <w:lang w:bidi="en-US"/>
        </w:rPr>
        <w:t xml:space="preserve"> (to themselves as well as everyone else) the most wise, the most intellectual, the most rational, the most tough-minded, the most hard-headed.</w:t>
      </w:r>
      <w:r w:rsidRPr="00260F3F">
        <w:rPr>
          <w:rFonts w:cs="Times-Roman"/>
          <w:szCs w:val="22"/>
          <w:lang w:bidi="en-US"/>
        </w:rPr>
        <w:t xml:space="preserve"> </w:t>
      </w:r>
    </w:p>
    <w:p w:rsidR="00CE5D53" w:rsidRPr="00260F3F" w:rsidRDefault="00CE5D53" w:rsidP="00CE5D53">
      <w:pPr>
        <w:rPr>
          <w:rFonts w:cs="Times-Roman"/>
          <w:szCs w:val="22"/>
          <w:lang w:bidi="en-US"/>
        </w:rPr>
      </w:pPr>
      <w:r w:rsidRPr="00260F3F">
        <w:rPr>
          <w:rStyle w:val="underline"/>
          <w:lang w:bidi="en-US"/>
        </w:rPr>
        <w:t>One of the reasons that feminists have been so astute in exposing patriarchy as a principal cause for so many of the world's processes - empire-building, globalization, modernization - is that feminists have been curious about women. By taking women seriously in their myriad locations, feminists have been able to see patriarchy when everyone else has seen only capitalism or militarism or racism or imperialism</w:t>
      </w:r>
      <w:r w:rsidRPr="00260F3F">
        <w:rPr>
          <w:rFonts w:cs="Times-Roman"/>
          <w:szCs w:val="22"/>
          <w:lang w:bidi="en-US"/>
        </w:rPr>
        <w:t xml:space="preserve">. </w:t>
      </w:r>
      <w:r w:rsidRPr="00260F3F">
        <w:rPr>
          <w:rFonts w:cs="Times-Roman"/>
          <w:sz w:val="16"/>
          <w:szCs w:val="22"/>
          <w:lang w:bidi="en-US"/>
        </w:rPr>
        <w:t>It will be clear in the chapters that follow, I think, that I have become more and more convinced - as I have been tutored by others - that</w:t>
      </w:r>
      <w:r w:rsidRPr="00260F3F">
        <w:rPr>
          <w:rFonts w:cs="Times-Roman"/>
          <w:szCs w:val="22"/>
          <w:lang w:bidi="en-US"/>
        </w:rPr>
        <w:t xml:space="preserve"> </w:t>
      </w:r>
      <w:r w:rsidRPr="00260F3F">
        <w:rPr>
          <w:rStyle w:val="underline"/>
          <w:lang w:bidi="en-US"/>
        </w:rPr>
        <w:t>patriarchy must always be on the analytical couch</w:t>
      </w:r>
      <w:r w:rsidRPr="00260F3F">
        <w:rPr>
          <w:rFonts w:cs="Times-Roman"/>
          <w:szCs w:val="22"/>
          <w:lang w:bidi="en-US"/>
        </w:rPr>
        <w:t xml:space="preserve">. </w:t>
      </w:r>
    </w:p>
    <w:p w:rsidR="00CE5D53" w:rsidRPr="00E74DF9" w:rsidRDefault="00CE5D53" w:rsidP="00CE5D53">
      <w:pPr>
        <w:rPr>
          <w:rStyle w:val="underline"/>
          <w:rFonts w:cs="Times-Roman"/>
          <w:szCs w:val="22"/>
          <w:lang w:bidi="en-US"/>
        </w:rPr>
      </w:pPr>
      <w:r w:rsidRPr="00260F3F">
        <w:rPr>
          <w:rStyle w:val="underline"/>
          <w:lang w:bidi="en-US"/>
        </w:rPr>
        <w:t>Patriarchy</w:t>
      </w:r>
      <w:r w:rsidRPr="0075058D">
        <w:rPr>
          <w:rFonts w:cs="Times-Roman"/>
          <w:sz w:val="16"/>
          <w:szCs w:val="22"/>
          <w:lang w:bidi="en-US"/>
        </w:rPr>
        <w:t xml:space="preserve"> is not old hat. And it </w:t>
      </w:r>
      <w:r w:rsidRPr="00260F3F">
        <w:rPr>
          <w:rStyle w:val="underline"/>
          <w:lang w:bidi="en-US"/>
        </w:rPr>
        <w:t>is not fixed. The structures and beliefs that combine to privilege masculinity are continuously being modernized.</w:t>
      </w:r>
      <w:r w:rsidRPr="0075058D">
        <w:rPr>
          <w:rFonts w:cs="Times-Roman"/>
          <w:sz w:val="16"/>
          <w:szCs w:val="22"/>
          <w:lang w:bidi="en-US"/>
        </w:rPr>
        <w:t xml:space="preserve"> Nowadays there are so many feminists and other women's advocates internationally sharing information, insights, and strategies that the enterprise of updating patriarchy is perhaps less assured of success than it has ever been. Still, </w:t>
      </w:r>
      <w:r w:rsidRPr="00260F3F">
        <w:rPr>
          <w:rStyle w:val="underline"/>
          <w:lang w:bidi="en-US"/>
        </w:rPr>
        <w:t>every new constitution drafting, every new economic planning, every new treaty negotiation provides at least the opportunity for those who benefit from the privileging of masculinity to equip patriarchy with a deceptive "new look."</w:t>
      </w:r>
      <w:r w:rsidRPr="0075058D">
        <w:rPr>
          <w:rFonts w:cs="Times-Roman"/>
          <w:sz w:val="16"/>
          <w:szCs w:val="22"/>
          <w:lang w:bidi="en-US"/>
        </w:rPr>
        <w:t xml:space="preserve"> </w:t>
      </w:r>
      <w:r w:rsidRPr="00260F3F">
        <w:rPr>
          <w:rStyle w:val="underline"/>
          <w:lang w:bidi="en-US"/>
        </w:rPr>
        <w:t>Patriarchy,</w:t>
      </w:r>
      <w:r w:rsidRPr="0075058D">
        <w:rPr>
          <w:rFonts w:cs="Times-Roman"/>
          <w:sz w:val="16"/>
          <w:szCs w:val="22"/>
          <w:lang w:bidi="en-US"/>
        </w:rPr>
        <w:t xml:space="preserve"> consequently, </w:t>
      </w:r>
      <w:r w:rsidRPr="00260F3F">
        <w:rPr>
          <w:rStyle w:val="underline"/>
        </w:rPr>
        <w:t>can be as fashionable as hiring Bechtel, Lockheed, and other private military contractors to carry on the tasks of foreign occupation.</w:t>
      </w:r>
      <w:r w:rsidRPr="0075058D">
        <w:rPr>
          <w:rFonts w:cs="Times-Roman"/>
          <w:sz w:val="16"/>
          <w:szCs w:val="22"/>
          <w:lang w:bidi="en-US"/>
        </w:rPr>
        <w:t xml:space="preserve"> That is, </w:t>
      </w:r>
      <w:r w:rsidRPr="00260F3F">
        <w:rPr>
          <w:rStyle w:val="underline"/>
        </w:rPr>
        <w:t>as the U.S. government's strategists seek to give their postwar reconstruction steps in Iraq and Afghanistan the look of something that is the opposite of old fashioned dictatorships and imperialism, in practice they are paying some of the most profoundly masculinity-privileging organizations to carry out this imperial agenda.</w:t>
      </w:r>
      <w:r w:rsidRPr="0075058D">
        <w:rPr>
          <w:rFonts w:cs="Times-Roman"/>
          <w:sz w:val="16"/>
          <w:szCs w:val="22"/>
          <w:lang w:bidi="en-US"/>
        </w:rPr>
        <w:t xml:space="preserve"> </w:t>
      </w:r>
      <w:r w:rsidRPr="00260F3F">
        <w:rPr>
          <w:rStyle w:val="underline"/>
        </w:rPr>
        <w:t>What is allegedly new thus may be reproducing something that is all too familiar</w:t>
      </w:r>
      <w:r w:rsidRPr="0075058D">
        <w:rPr>
          <w:rFonts w:cs="Times-Roman"/>
          <w:sz w:val="16"/>
          <w:szCs w:val="22"/>
          <w:lang w:bidi="en-US"/>
        </w:rPr>
        <w:t xml:space="preserve">. Patriarchy can be as ubiquitous as nationalism, patriotism, and postwar reconstruction. </w:t>
      </w:r>
    </w:p>
    <w:p w:rsidR="00CE5D53" w:rsidRPr="0075058D" w:rsidRDefault="00CE5D53" w:rsidP="00CE5D53">
      <w:pPr>
        <w:rPr>
          <w:rFonts w:cs="Times-Roman"/>
          <w:sz w:val="16"/>
          <w:szCs w:val="22"/>
          <w:lang w:bidi="en-US"/>
        </w:rPr>
      </w:pPr>
      <w:r w:rsidRPr="00260F3F">
        <w:rPr>
          <w:rStyle w:val="underline"/>
        </w:rPr>
        <w:t>So it is always risky to assume that the only power structures and related ideological justifications to be on the look out for are capitalism, militarism, racism, and imperialism.</w:t>
      </w:r>
      <w:r w:rsidRPr="0075058D">
        <w:rPr>
          <w:rFonts w:cs="Times-Roman"/>
          <w:sz w:val="16"/>
          <w:szCs w:val="22"/>
          <w:lang w:bidi="en-US"/>
        </w:rPr>
        <w:t xml:space="preserve"> </w:t>
      </w:r>
      <w:r w:rsidRPr="00260F3F">
        <w:rPr>
          <w:rStyle w:val="underline"/>
        </w:rPr>
        <w:t>The question</w:t>
      </w:r>
      <w:r w:rsidRPr="0075058D">
        <w:rPr>
          <w:rFonts w:cs="Times-Roman"/>
          <w:sz w:val="16"/>
          <w:szCs w:val="22"/>
          <w:lang w:bidi="en-US"/>
        </w:rPr>
        <w:t xml:space="preserve"> I have come to think </w:t>
      </w:r>
      <w:r w:rsidRPr="00260F3F">
        <w:rPr>
          <w:rStyle w:val="underline"/>
        </w:rPr>
        <w:t>we must always pose is: How much of what is going on here is caused by the workings of patriarchy?</w:t>
      </w:r>
      <w:r w:rsidRPr="0075058D">
        <w:rPr>
          <w:rFonts w:cs="Times-Roman"/>
          <w:sz w:val="16"/>
          <w:szCs w:val="22"/>
          <w:lang w:bidi="en-US"/>
        </w:rPr>
        <w:t xml:space="preserve"> Sometimes patriarchy may be only a small part of the explanation. Other times patriarchy may hold the causal key. </w:t>
      </w:r>
      <w:r w:rsidRPr="00260F3F">
        <w:rPr>
          <w:rStyle w:val="underline"/>
        </w:rPr>
        <w:t>We will never know unless we ask, unless we seriously investigate how and why masculinity is privileged - and how much of that privileging depends on controlling women or drawing them into complicity</w:t>
      </w:r>
      <w:r w:rsidRPr="0075058D">
        <w:rPr>
          <w:rFonts w:cs="Times-Roman"/>
          <w:sz w:val="16"/>
          <w:szCs w:val="22"/>
          <w:lang w:bidi="en-US"/>
        </w:rPr>
        <w:t xml:space="preserve">. </w:t>
      </w:r>
    </w:p>
    <w:p w:rsidR="00CE5D53" w:rsidRPr="00260F3F" w:rsidRDefault="00475AA5" w:rsidP="00CE5D53">
      <w:pPr>
        <w:pStyle w:val="Heading4"/>
        <w:rPr>
          <w:lang w:bidi="en-US"/>
        </w:rPr>
      </w:pPr>
      <w:r>
        <w:rPr>
          <w:lang w:bidi="en-US"/>
        </w:rPr>
        <w:t xml:space="preserve">This patriarchal orientation towards the world </w:t>
      </w:r>
      <w:r w:rsidR="00E73431">
        <w:rPr>
          <w:lang w:bidi="en-US"/>
        </w:rPr>
        <w:sym w:font="Wingdings" w:char="F0E8"/>
      </w:r>
      <w:r w:rsidR="00E73431">
        <w:rPr>
          <w:lang w:bidi="en-US"/>
        </w:rPr>
        <w:t xml:space="preserve"> conflict </w:t>
      </w:r>
    </w:p>
    <w:p w:rsidR="00CE5D53" w:rsidRPr="00260F3F" w:rsidRDefault="00CE5D53" w:rsidP="00CE5D53">
      <w:pPr>
        <w:rPr>
          <w:rFonts w:cs="Times-Roman"/>
          <w:szCs w:val="22"/>
          <w:lang w:bidi="en-US"/>
        </w:rPr>
      </w:pPr>
      <w:r w:rsidRPr="00B1053E">
        <w:rPr>
          <w:rStyle w:val="StyleStyleBold12pt"/>
        </w:rPr>
        <w:t>Tickner</w:t>
      </w:r>
      <w:r w:rsidRPr="00041D48">
        <w:t xml:space="preserve"> professor in the School of International Relations at USC-LA </w:t>
      </w:r>
      <w:r w:rsidRPr="00B1053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6</w:t>
      </w:r>
    </w:p>
    <w:p w:rsidR="00CE5D53" w:rsidRPr="00B1053E" w:rsidRDefault="00CE5D53" w:rsidP="00CE5D53">
      <w:pPr>
        <w:rPr>
          <w:rFonts w:cs="Times-Roman"/>
          <w:sz w:val="16"/>
          <w:szCs w:val="22"/>
          <w:lang w:bidi="en-US"/>
        </w:rPr>
      </w:pPr>
      <w:r w:rsidRPr="00B1053E">
        <w:rPr>
          <w:rFonts w:cs="Times-Roman"/>
          <w:sz w:val="16"/>
          <w:szCs w:val="22"/>
          <w:lang w:bidi="en-US"/>
        </w:rPr>
        <w:t xml:space="preserve">Feminists have claimed that </w:t>
      </w:r>
      <w:r w:rsidRPr="00260F3F">
        <w:rPr>
          <w:rStyle w:val="underline"/>
          <w:lang w:bidi="en-US"/>
        </w:rPr>
        <w:t xml:space="preserve">the likelihood of conflict will not diminish until unequal gender hierarchies are reduced or eliminated; the privileging of characteristics associated with a stereotypical masculinity in states' foreign policies </w:t>
      </w:r>
      <w:r w:rsidRPr="00260F3F">
        <w:rPr>
          <w:rStyle w:val="underline"/>
          <w:lang w:bidi="en-US"/>
        </w:rPr>
        <w:lastRenderedPageBreak/>
        <w:t>contributes to the legitimization not only of war but of militarization more generally.</w:t>
      </w:r>
      <w:r w:rsidRPr="00B1053E">
        <w:rPr>
          <w:rFonts w:cs="Times-Roman"/>
          <w:sz w:val="16"/>
          <w:szCs w:val="22"/>
          <w:lang w:bidi="en-US"/>
        </w:rPr>
        <w:t xml:space="preserve"> Wary of what they see as gendered dichotomies that have pitted realists against idealists and led to overly simplistic assumptions about warlike men and peaceful women, 17 certain feminists are cautioning against the association of women with peace, a position that, they believe, disempowers both women and peace. The growing numbers of women in the military also challenges and complicates these essentialist stereotypes. To this end, and as part of their effort to rethink concepts central to the field, </w:t>
      </w:r>
      <w:r w:rsidRPr="00260F3F">
        <w:rPr>
          <w:rStyle w:val="underline"/>
          <w:lang w:bidi="en-US"/>
        </w:rPr>
        <w:t>feminists define peace and security, not in idealized ways often associated with women, but in broad, multidimensional terms that include the elimination of social hierarchies such as gender that lead to political and economic injustice</w:t>
      </w:r>
      <w:r w:rsidRPr="00B1053E">
        <w:rPr>
          <w:rFonts w:cs="Times-Roman"/>
          <w:sz w:val="16"/>
          <w:szCs w:val="22"/>
          <w:lang w:bidi="en-US"/>
        </w:rPr>
        <w:t>.</w:t>
      </w:r>
    </w:p>
    <w:p w:rsidR="00CE5D53" w:rsidRDefault="006731F2" w:rsidP="00CE5D53">
      <w:pPr>
        <w:pStyle w:val="Heading4"/>
      </w:pPr>
      <w:r>
        <w:t>A f</w:t>
      </w:r>
      <w:r w:rsidR="00CE5D53">
        <w:t xml:space="preserve">eminist epistemology is necessary to evaluate the ideology of trade </w:t>
      </w:r>
    </w:p>
    <w:p w:rsidR="00CE5D53" w:rsidRDefault="00CE5D53" w:rsidP="00CE5D53">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CE5D53" w:rsidRPr="008F6BAC" w:rsidRDefault="00CE5D53" w:rsidP="00CE5D53">
      <w:pPr>
        <w:rPr>
          <w:sz w:val="16"/>
        </w:rPr>
      </w:pPr>
      <w:r w:rsidRPr="008F6BAC">
        <w:rPr>
          <w:sz w:val="16"/>
        </w:rPr>
        <w:t xml:space="preserve">If </w:t>
      </w:r>
      <w:r w:rsidRPr="008F6BAC">
        <w:rPr>
          <w:rStyle w:val="StyleBoldUnderline"/>
        </w:rPr>
        <w:t>the neutrality of trade is merely a facade which hides beneath it the power disparities which lead to gender inequities</w:t>
      </w:r>
      <w:r w:rsidRPr="008F6BAC">
        <w:rPr>
          <w:sz w:val="16"/>
        </w:rPr>
        <w:t xml:space="preserve">, </w:t>
      </w:r>
      <w:r w:rsidRPr="008F6BAC">
        <w:rPr>
          <w:rStyle w:val="StyleBoldUnderline"/>
        </w:rPr>
        <w:t>the relationship between trade and gender must be examined from a viewpoint which incorporates these power imbalances.</w:t>
      </w:r>
      <w:r w:rsidRPr="008F6BAC">
        <w:rPr>
          <w:sz w:val="16"/>
        </w:rPr>
        <w:t xml:space="preserve"> </w:t>
      </w:r>
      <w:r w:rsidRPr="008F6BAC">
        <w:rPr>
          <w:rStyle w:val="StyleBoldUnderline"/>
        </w:rPr>
        <w:t>The assumption that trade liberalization will</w:t>
      </w:r>
      <w:r w:rsidRPr="008F6BAC">
        <w:rPr>
          <w:sz w:val="16"/>
        </w:rPr>
        <w:t xml:space="preserve"> automatically </w:t>
      </w:r>
      <w:r w:rsidRPr="008F6BAC">
        <w:rPr>
          <w:rStyle w:val="StyleBoldUnderline"/>
        </w:rPr>
        <w:t>improve the welfare of both men and women equally cannot be the premise from which the implications of trade liberalization are examined,</w:t>
      </w:r>
      <w:r w:rsidRPr="008F6BAC">
        <w:rPr>
          <w:sz w:val="16"/>
        </w:rPr>
        <w:t xml:space="preserve"> as </w:t>
      </w:r>
      <w:r w:rsidRPr="008F6BAC">
        <w:rPr>
          <w:rStyle w:val="StyleBoldUnderline"/>
        </w:rPr>
        <w:t>it fails to account for adjustment costs, market mechanisms, and macroeconomic policies which can reinforce inequalities.</w:t>
      </w:r>
      <w:r w:rsidRPr="008F6BAC">
        <w:rPr>
          <w:sz w:val="16"/>
        </w:rPr>
        <w:t xml:space="preserve"> 7 ° Instead, </w:t>
      </w:r>
      <w:r w:rsidRPr="008F6BAC">
        <w:rPr>
          <w:rStyle w:val="StyleBoldUnderline"/>
        </w:rPr>
        <w:t>as the effects of trade liberalization on women are highly dependent upon the role of the woman in the economy</w:t>
      </w:r>
      <w:r w:rsidRPr="008F6BAC">
        <w:rPr>
          <w:sz w:val="16"/>
        </w:rPr>
        <w:t xml:space="preserve">, or more specifically the labor market, </w:t>
      </w:r>
      <w:r w:rsidRPr="008F6BAC">
        <w:rPr>
          <w:rStyle w:val="StyleBoldUnderline"/>
        </w:rPr>
        <w:t>and upon her role in the social reproduction of family welfare, international trade policies must take these linkages into account in order to achieve parity.</w:t>
      </w:r>
      <w:r w:rsidRPr="008F6BAC">
        <w:rPr>
          <w:sz w:val="16"/>
        </w:rPr>
        <w:t xml:space="preserve"> 7</w:t>
      </w:r>
    </w:p>
    <w:p w:rsidR="00CE5D53" w:rsidRPr="008F6BAC" w:rsidRDefault="00CE5D53" w:rsidP="00CE5D53">
      <w:pPr>
        <w:rPr>
          <w:sz w:val="16"/>
        </w:rPr>
      </w:pPr>
      <w:r w:rsidRPr="008F6BAC">
        <w:rPr>
          <w:rStyle w:val="StyleBoldUnderline"/>
        </w:rPr>
        <w:t>Assessing the effects of trade policies on women</w:t>
      </w:r>
      <w:r w:rsidRPr="008F6BAC">
        <w:rPr>
          <w:sz w:val="16"/>
        </w:rPr>
        <w:t xml:space="preserve"> therefore </w:t>
      </w:r>
      <w:r w:rsidRPr="008F6BAC">
        <w:rPr>
          <w:rStyle w:val="StyleBoldUnderline"/>
        </w:rPr>
        <w:t>requires an examination of the linkages between trade and the specific roles of women.</w:t>
      </w:r>
      <w:r w:rsidRPr="008F6BAC">
        <w:rPr>
          <w:sz w:val="16"/>
        </w:rPr>
        <w:t xml:space="preserve"> For example, women's household and reproductive roles suggest that trade effects on women will be influenced by women's functions in these roles.'72 </w:t>
      </w:r>
      <w:r w:rsidRPr="008F6BAC">
        <w:rPr>
          <w:rStyle w:val="StyleBoldUnderline"/>
        </w:rPr>
        <w:t>Account must</w:t>
      </w:r>
      <w:r w:rsidRPr="008F6BAC">
        <w:rPr>
          <w:sz w:val="16"/>
        </w:rPr>
        <w:t xml:space="preserve"> therefore </w:t>
      </w:r>
      <w:r w:rsidRPr="008F6BAC">
        <w:rPr>
          <w:rStyle w:val="StyleBoldUnderline"/>
        </w:rPr>
        <w:t>be taken of the asymmetric levels of responsibility between men and women</w:t>
      </w:r>
      <w:r w:rsidRPr="008F6BAC">
        <w:rPr>
          <w:sz w:val="16"/>
        </w:rPr>
        <w:t xml:space="preserve"> for household care, including care of children, </w:t>
      </w:r>
      <w:r w:rsidRPr="008F6BAC">
        <w:rPr>
          <w:rStyle w:val="StyleBoldUnderline"/>
        </w:rPr>
        <w:t>and "gender inequalities in access to and control of productive resources"</w:t>
      </w:r>
      <w:r w:rsidRPr="008F6BAC">
        <w:rPr>
          <w:sz w:val="16"/>
        </w:rPr>
        <w:t xml:space="preserve">1'73 </w:t>
      </w:r>
      <w:r w:rsidRPr="008F6BAC">
        <w:rPr>
          <w:rStyle w:val="StyleBoldUnderline"/>
        </w:rPr>
        <w:t>as these in turn affect the ability of women to secure a growing share of the benefits of trade.</w:t>
      </w:r>
      <w:r w:rsidRPr="008F6BAC">
        <w:rPr>
          <w:sz w:val="16"/>
        </w:rPr>
        <w:t xml:space="preserve"> 174</w:t>
      </w:r>
    </w:p>
    <w:p w:rsidR="00CE5D53" w:rsidRPr="00BB77C3" w:rsidRDefault="00CE5D53" w:rsidP="00CE5D53">
      <w:pPr>
        <w:rPr>
          <w:sz w:val="16"/>
        </w:rPr>
      </w:pPr>
      <w:r w:rsidRPr="008F6BAC">
        <w:rPr>
          <w:rStyle w:val="StyleBoldUnderline"/>
        </w:rPr>
        <w:t>Trade policies can</w:t>
      </w:r>
      <w:r w:rsidRPr="00BB77C3">
        <w:rPr>
          <w:sz w:val="16"/>
        </w:rPr>
        <w:t xml:space="preserve"> also </w:t>
      </w:r>
      <w:r w:rsidRPr="008F6BAC">
        <w:rPr>
          <w:rStyle w:val="StyleBoldUnderline"/>
        </w:rPr>
        <w:t>have the unintended effect of reproducing gendered norms.</w:t>
      </w:r>
      <w:r w:rsidRPr="00BB77C3">
        <w:rPr>
          <w:sz w:val="16"/>
        </w:rPr>
        <w:t xml:space="preserve"> For example, </w:t>
      </w:r>
      <w:r w:rsidRPr="008F6BAC">
        <w:rPr>
          <w:rStyle w:val="StyleBoldUnderline"/>
        </w:rPr>
        <w:t>gendered or cultural norms have proven to be barriers to women's participation in economic life, hindering their ability to participate on equal terms</w:t>
      </w:r>
      <w:r w:rsidRPr="00BB77C3">
        <w:rPr>
          <w:sz w:val="16"/>
        </w:rPr>
        <w:t xml:space="preserve"> with men.'75 More commonly, </w:t>
      </w:r>
      <w:r w:rsidRPr="008F6BAC">
        <w:rPr>
          <w:rStyle w:val="StyleBoldUnderline"/>
        </w:rPr>
        <w:t>gendered social norms have also arisen from a focus on the reproductive role of women, leading to perceptions of limits on women's status.</w:t>
      </w:r>
      <w:r w:rsidRPr="00BB77C3">
        <w:rPr>
          <w:sz w:val="16"/>
        </w:rPr>
        <w:t xml:space="preserve">'76 Employers, thus, often hire female workers based upon characteristics they associate with women's reproductive role. 77 </w:t>
      </w:r>
      <w:r w:rsidRPr="008F6BAC">
        <w:rPr>
          <w:rStyle w:val="StyleBoldUnderline"/>
        </w:rPr>
        <w:t>This systemic undervaluation of women's abilities reinforces the vertical segregation of women's employment, maintaining them in low paying and low status work.</w:t>
      </w:r>
      <w:r w:rsidRPr="00BB77C3">
        <w:rPr>
          <w:sz w:val="16"/>
        </w:rPr>
        <w:t xml:space="preserve"> 71 </w:t>
      </w:r>
      <w:r w:rsidRPr="00BB77C3">
        <w:rPr>
          <w:rStyle w:val="StyleBoldUnderline"/>
        </w:rPr>
        <w:t>Consequently, although trade liberalization has created new employment for women, due to the reproduction of gendered norms, the resulting employment perpetuates existing gender inequities instead of improving the conditions and terms of the employment.</w:t>
      </w:r>
      <w:r w:rsidRPr="00BB77C3">
        <w:rPr>
          <w:sz w:val="16"/>
        </w:rPr>
        <w:t>'79</w:t>
      </w:r>
    </w:p>
    <w:p w:rsidR="00CE5D53" w:rsidRPr="00BB77C3" w:rsidRDefault="00CE5D53" w:rsidP="00CE5D53">
      <w:pPr>
        <w:rPr>
          <w:sz w:val="16"/>
        </w:rPr>
      </w:pPr>
      <w:r w:rsidRPr="00BB77C3">
        <w:rPr>
          <w:rStyle w:val="StyleBoldUnderline"/>
        </w:rPr>
        <w:t>The adjustment costs of trade can</w:t>
      </w:r>
      <w:r w:rsidRPr="00BB77C3">
        <w:rPr>
          <w:sz w:val="16"/>
        </w:rPr>
        <w:t xml:space="preserve"> also </w:t>
      </w:r>
      <w:r w:rsidRPr="00BB77C3">
        <w:rPr>
          <w:rStyle w:val="StyleBoldUnderline"/>
        </w:rPr>
        <w:t>disproportionately affect women</w:t>
      </w:r>
      <w:r w:rsidRPr="00BB77C3">
        <w:rPr>
          <w:sz w:val="16"/>
        </w:rPr>
        <w:t xml:space="preserve"> for similar reasons." ° </w:t>
      </w:r>
      <w:r w:rsidRPr="00BB77C3">
        <w:rPr>
          <w:rStyle w:val="StyleBoldUnderline"/>
        </w:rPr>
        <w:t>Trade impacts on labor markets adversely affect more women</w:t>
      </w:r>
      <w:r w:rsidRPr="00BB77C3">
        <w:rPr>
          <w:sz w:val="16"/>
        </w:rPr>
        <w:t xml:space="preserve"> than men due to women's lower skills and inferior bargaining power.'8' Thus, </w:t>
      </w:r>
      <w:r w:rsidRPr="00BB77C3">
        <w:rPr>
          <w:rStyle w:val="StyleBoldUnderline"/>
        </w:rPr>
        <w:t>even where increased competition would suggest less opportunity for employers to engage in wage discrimination between men and women, wage disparities continue to persist as a result of women's low workplace status and gender discriminatory forces.</w:t>
      </w:r>
      <w:r w:rsidRPr="00BB77C3">
        <w:rPr>
          <w:sz w:val="16"/>
        </w:rPr>
        <w:t>'82</w:t>
      </w:r>
    </w:p>
    <w:p w:rsidR="00CE5D53" w:rsidRPr="00BB77C3" w:rsidRDefault="00CE5D53" w:rsidP="00CE5D53">
      <w:pPr>
        <w:rPr>
          <w:sz w:val="16"/>
        </w:rPr>
      </w:pPr>
      <w:r w:rsidRPr="00BB77C3">
        <w:rPr>
          <w:sz w:val="16"/>
        </w:rPr>
        <w:t xml:space="preserve">Finally, </w:t>
      </w:r>
      <w:r w:rsidRPr="00BB77C3">
        <w:rPr>
          <w:rStyle w:val="StyleBoldUnderline"/>
        </w:rPr>
        <w:t>trade policies can</w:t>
      </w:r>
      <w:r w:rsidRPr="00BB77C3">
        <w:rPr>
          <w:sz w:val="16"/>
        </w:rPr>
        <w:t xml:space="preserve"> also </w:t>
      </w:r>
      <w:r w:rsidRPr="00BB77C3">
        <w:rPr>
          <w:rStyle w:val="StyleBoldUnderline"/>
        </w:rPr>
        <w:t>differentially impact women due to the ability of these policies to constrain government financing of social expenditures. Trade policies that reduce tariff revenues or other revenue-producing barriers to trade can often lead to shortfalls in revenue.</w:t>
      </w:r>
      <w:r w:rsidRPr="00BB77C3">
        <w:rPr>
          <w:sz w:val="16"/>
        </w:rPr>
        <w:t xml:space="preserve">" </w:t>
      </w:r>
      <w:r w:rsidRPr="00BB77C3">
        <w:rPr>
          <w:rStyle w:val="StyleBoldUnderline"/>
        </w:rPr>
        <w:t>Reductions in government expenditures may then become necessary, with the prime target for these reductions being in budgets for social expenditures.</w:t>
      </w:r>
      <w:r w:rsidRPr="00BB77C3">
        <w:rPr>
          <w:sz w:val="16"/>
        </w:rPr>
        <w:t xml:space="preserve">1' However, </w:t>
      </w:r>
      <w:r w:rsidRPr="00BB77C3">
        <w:rPr>
          <w:rStyle w:val="StyleBoldUnderline"/>
        </w:rPr>
        <w:t>when government-funded social services are reduced, the resulting burdens are then shifted onto women, who then informally provide the needed services.</w:t>
      </w:r>
      <w:r w:rsidRPr="00BB77C3">
        <w:rPr>
          <w:sz w:val="16"/>
        </w:rPr>
        <w:t>'85</w:t>
      </w:r>
    </w:p>
    <w:p w:rsidR="00CE5D53" w:rsidRDefault="00CE5D53" w:rsidP="00CE5D53">
      <w:pPr>
        <w:rPr>
          <w:sz w:val="16"/>
        </w:rPr>
      </w:pPr>
      <w:r w:rsidRPr="00BB77C3">
        <w:rPr>
          <w:sz w:val="16"/>
        </w:rPr>
        <w:t xml:space="preserve">As one commentator has noted, </w:t>
      </w:r>
      <w:r w:rsidRPr="00BB77C3">
        <w:rPr>
          <w:rStyle w:val="StyleBoldUnderline"/>
        </w:rPr>
        <w:t>"trade liberalisation is not inherently welfare producing; it can produce and re-produce inequality, social disparities and poverty at the same time as it expands wealth.</w:t>
      </w:r>
      <w:r w:rsidRPr="00BB77C3">
        <w:rPr>
          <w:sz w:val="16"/>
        </w:rPr>
        <w:t xml:space="preserve">""i Accordingly, </w:t>
      </w:r>
      <w:r w:rsidRPr="00BB77C3">
        <w:rPr>
          <w:rStyle w:val="StyleBoldUnderline"/>
        </w:rPr>
        <w:t>understanding the links between trade and gender requires an understanding of the normative roles of men and women.</w:t>
      </w:r>
      <w:r w:rsidRPr="00BB77C3">
        <w:rPr>
          <w:sz w:val="16"/>
        </w:rPr>
        <w:t xml:space="preserve"> </w:t>
      </w:r>
      <w:r w:rsidRPr="00BB77C3">
        <w:rPr>
          <w:rStyle w:val="StyleBoldUnderline"/>
        </w:rPr>
        <w:t>These norms and roles result in</w:t>
      </w:r>
      <w:r w:rsidRPr="00BB77C3">
        <w:rPr>
          <w:sz w:val="16"/>
        </w:rPr>
        <w:t xml:space="preserve"> men and women having </w:t>
      </w:r>
      <w:r w:rsidRPr="00BB77C3">
        <w:rPr>
          <w:rStyle w:val="StyleBoldUnderline"/>
        </w:rPr>
        <w:t>differential access to power and resources</w:t>
      </w:r>
      <w:r w:rsidRPr="00BB77C3">
        <w:rPr>
          <w:sz w:val="16"/>
        </w:rPr>
        <w:t xml:space="preserve"> and, along with many of the other factors described above, may account for the differential experience of men and women in relation to trade liberalization. 8</w:t>
      </w:r>
    </w:p>
    <w:p w:rsidR="00CE5D53" w:rsidRPr="00041D48" w:rsidRDefault="00CE5D53" w:rsidP="00CE5D53">
      <w:pPr>
        <w:pStyle w:val="Heading4"/>
      </w:pPr>
      <w:r w:rsidRPr="00041D48">
        <w:t xml:space="preserve">Lenses determine what is excluded from our perspective on the world – the 1AC has chosen a certain order which masks the violence of patriarchal systems </w:t>
      </w:r>
      <w:r>
        <w:sym w:font="Wingdings" w:char="F0E8"/>
      </w:r>
      <w:r w:rsidRPr="00041D48">
        <w:t xml:space="preserve"> self fulfilling prophecies </w:t>
      </w:r>
    </w:p>
    <w:p w:rsidR="00CE5D53" w:rsidRPr="00260F3F" w:rsidRDefault="00CE5D53" w:rsidP="00CE5D53">
      <w:pPr>
        <w:rPr>
          <w:rFonts w:cs="Times-Roman"/>
          <w:szCs w:val="22"/>
          <w:lang w:bidi="en-US"/>
        </w:rPr>
      </w:pPr>
      <w:r w:rsidRPr="0058538B">
        <w:rPr>
          <w:rStyle w:val="StyleStyleBold12pt"/>
        </w:rPr>
        <w:t>Peterson</w:t>
      </w:r>
      <w:r w:rsidRPr="00260F3F">
        <w:rPr>
          <w:rFonts w:cs="Times-Roman"/>
          <w:szCs w:val="22"/>
          <w:lang w:bidi="en-US"/>
        </w:rPr>
        <w:t xml:space="preserve"> Professor in the School of Government and Public Policy University of Arizona </w:t>
      </w:r>
      <w:r w:rsidRPr="0058538B">
        <w:rPr>
          <w:rStyle w:val="StyleStyleBold12pt"/>
        </w:rPr>
        <w:t>&amp; Runyan</w:t>
      </w:r>
      <w:r w:rsidRPr="00260F3F">
        <w:rPr>
          <w:rFonts w:cs="Times-Roman"/>
          <w:szCs w:val="22"/>
          <w:lang w:bidi="en-US"/>
        </w:rPr>
        <w:t xml:space="preserve"> </w:t>
      </w:r>
      <w:r w:rsidRPr="00260F3F">
        <w:t xml:space="preserve">Professor and former Head, Department of Women's, Gender, and Sexuality Studies, University of Cincinnati </w:t>
      </w:r>
      <w:r w:rsidRPr="0058538B">
        <w:rPr>
          <w:rStyle w:val="StyleStyleBold12pt"/>
        </w:rPr>
        <w:t>1999</w:t>
      </w:r>
      <w:r w:rsidRPr="00260F3F">
        <w:rPr>
          <w:rFonts w:cs="Times-Roman"/>
          <w:szCs w:val="22"/>
          <w:lang w:bidi="en-US"/>
        </w:rPr>
        <w:t xml:space="preserve"> V. Spike &amp; Anne Sisson Global Gender Issues Page 1-2</w:t>
      </w:r>
    </w:p>
    <w:p w:rsidR="00CE5D53" w:rsidRPr="00260F3F" w:rsidRDefault="00CE5D53" w:rsidP="00CE5D53">
      <w:pPr>
        <w:rPr>
          <w:rStyle w:val="underline"/>
          <w:lang w:bidi="en-US"/>
        </w:rPr>
      </w:pPr>
      <w:r w:rsidRPr="00260F3F">
        <w:rPr>
          <w:rStyle w:val="underline"/>
          <w:lang w:bidi="en-US"/>
        </w:rPr>
        <w:lastRenderedPageBreak/>
        <w:t>Whenever we study a topic, we do so through a lens that necessarily focuses our attention in particular ways.</w:t>
      </w:r>
      <w:r w:rsidRPr="0058538B">
        <w:rPr>
          <w:rFonts w:cs="Times-Roman"/>
          <w:sz w:val="16"/>
          <w:szCs w:val="22"/>
          <w:lang w:bidi="en-US"/>
        </w:rPr>
        <w:t xml:space="preserve"> </w:t>
      </w:r>
      <w:r w:rsidRPr="0058538B">
        <w:rPr>
          <w:sz w:val="16"/>
          <w:lang w:bidi="en-US"/>
        </w:rPr>
        <w:t xml:space="preserve">By </w:t>
      </w:r>
      <w:r w:rsidRPr="0058538B">
        <w:rPr>
          <w:rFonts w:cs="Times-Roman"/>
          <w:sz w:val="16"/>
          <w:szCs w:val="22"/>
          <w:lang w:bidi="en-US"/>
        </w:rPr>
        <w:t xml:space="preserve">filtering or "ordering" what we look at, each lens enables us to see some things in greater detail or more accurately or in better relation to certain other things. But </w:t>
      </w:r>
      <w:r w:rsidRPr="00260F3F">
        <w:rPr>
          <w:rStyle w:val="underline"/>
          <w:lang w:bidi="en-US"/>
        </w:rPr>
        <w:t>this is unavoidably at the expense of seeing other things that are rendered out of focus-filtered out--by each particular len</w:t>
      </w:r>
      <w:r w:rsidRPr="00260F3F">
        <w:rPr>
          <w:rStyle w:val="underline"/>
        </w:rPr>
        <w:t>s.</w:t>
      </w:r>
    </w:p>
    <w:p w:rsidR="00CE5D53" w:rsidRPr="0058538B" w:rsidRDefault="00CE5D53" w:rsidP="00CE5D53">
      <w:pPr>
        <w:rPr>
          <w:rFonts w:cs="Times-Roman"/>
          <w:sz w:val="16"/>
          <w:szCs w:val="22"/>
          <w:lang w:bidi="en-US"/>
        </w:rPr>
      </w:pPr>
      <w:r w:rsidRPr="0058538B">
        <w:rPr>
          <w:rFonts w:cs="Times-Roman"/>
          <w:sz w:val="16"/>
          <w:szCs w:val="22"/>
          <w:lang w:bidi="en-US"/>
        </w:rPr>
        <w:t xml:space="preserve">According to Paul Viotti and Mark Kauppi, </w:t>
      </w:r>
      <w:r w:rsidRPr="00260F3F">
        <w:rPr>
          <w:rStyle w:val="underline"/>
          <w:lang w:bidi="en-US"/>
        </w:rPr>
        <w:t>various theoretical perspectives, or "images," of international politics contain certain assumptions and lead us "to ask certain questions, seek certain types of answers, and use certain methodological tools."</w:t>
      </w:r>
      <w:r w:rsidRPr="0058538B">
        <w:rPr>
          <w:rFonts w:cs="Times-Roman"/>
          <w:sz w:val="16"/>
          <w:szCs w:val="22"/>
          <w:lang w:bidi="en-US"/>
        </w:rPr>
        <w:t xml:space="preserve"> 1 For example, </w:t>
      </w:r>
      <w:r w:rsidRPr="00260F3F">
        <w:rPr>
          <w:rStyle w:val="underline"/>
          <w:lang w:bidi="en-US"/>
        </w:rPr>
        <w:t>different images act as</w:t>
      </w:r>
      <w:r w:rsidRPr="00260F3F">
        <w:rPr>
          <w:rStyle w:val="underline"/>
        </w:rPr>
        <w:t xml:space="preserve"> </w:t>
      </w:r>
      <w:r w:rsidRPr="00260F3F">
        <w:rPr>
          <w:rStyle w:val="underline"/>
          <w:lang w:bidi="en-US"/>
        </w:rPr>
        <w:t>lenses and shape our assumptions about who the significant actors are</w:t>
      </w:r>
      <w:r w:rsidRPr="0058538B">
        <w:rPr>
          <w:rFonts w:cs="Times-Roman"/>
          <w:sz w:val="16"/>
          <w:szCs w:val="22"/>
          <w:lang w:bidi="en-US"/>
        </w:rPr>
        <w:t xml:space="preserve"> (individuals? states? multinational corporations?), </w:t>
      </w:r>
      <w:r w:rsidRPr="00260F3F">
        <w:rPr>
          <w:rStyle w:val="underline"/>
          <w:lang w:bidi="en-US"/>
        </w:rPr>
        <w:t>what their attributes are</w:t>
      </w:r>
      <w:r w:rsidRPr="0058538B">
        <w:rPr>
          <w:rFonts w:cs="Times-Roman"/>
          <w:sz w:val="16"/>
          <w:szCs w:val="22"/>
          <w:lang w:bidi="en-US"/>
        </w:rPr>
        <w:t xml:space="preserve"> (rationality? self-interest? power?), </w:t>
      </w:r>
      <w:r w:rsidRPr="00260F3F">
        <w:rPr>
          <w:rStyle w:val="underline"/>
          <w:lang w:bidi="en-US"/>
        </w:rPr>
        <w:t>how social processes are categorized</w:t>
      </w:r>
      <w:r w:rsidRPr="0058538B">
        <w:rPr>
          <w:rFonts w:cs="Times-Roman"/>
          <w:sz w:val="16"/>
          <w:szCs w:val="22"/>
          <w:lang w:bidi="en-US"/>
        </w:rPr>
        <w:t xml:space="preserve"> (politics? cooperation? dependence?), </w:t>
      </w:r>
      <w:r w:rsidRPr="00260F3F">
        <w:rPr>
          <w:rStyle w:val="underline"/>
          <w:lang w:bidi="en-US"/>
        </w:rPr>
        <w:t>and what outcomes are desirable</w:t>
      </w:r>
      <w:r w:rsidRPr="0058538B">
        <w:rPr>
          <w:rFonts w:cs="Times-Roman"/>
          <w:sz w:val="16"/>
          <w:szCs w:val="22"/>
          <w:lang w:bidi="en-US"/>
        </w:rPr>
        <w:t xml:space="preserve"> (peace? national security? global equity?).</w:t>
      </w:r>
    </w:p>
    <w:p w:rsidR="00CE5D53" w:rsidRPr="0058538B" w:rsidRDefault="00CE5D53" w:rsidP="00CE5D53">
      <w:pPr>
        <w:rPr>
          <w:rFonts w:cs="Times-Roman"/>
          <w:sz w:val="16"/>
          <w:szCs w:val="22"/>
          <w:lang w:bidi="en-US"/>
        </w:rPr>
      </w:pPr>
      <w:r w:rsidRPr="00260F3F">
        <w:rPr>
          <w:rStyle w:val="underline"/>
          <w:lang w:bidi="en-US"/>
        </w:rPr>
        <w:t>The</w:t>
      </w:r>
      <w:r w:rsidRPr="0058538B">
        <w:rPr>
          <w:rFonts w:cs="Times-Roman"/>
          <w:sz w:val="16"/>
          <w:szCs w:val="22"/>
          <w:lang w:bidi="en-US"/>
        </w:rPr>
        <w:t xml:space="preserve"> images or </w:t>
      </w:r>
      <w:r w:rsidRPr="00260F3F">
        <w:rPr>
          <w:rStyle w:val="underline"/>
          <w:lang w:bidi="en-US"/>
        </w:rPr>
        <w:t>lenses we use have important consequences because they structure what we look for and are able to "see."</w:t>
      </w:r>
      <w:r w:rsidRPr="0058538B">
        <w:rPr>
          <w:rFonts w:cs="Times-Roman"/>
          <w:sz w:val="16"/>
          <w:szCs w:val="22"/>
          <w:lang w:bidi="en-US"/>
        </w:rPr>
        <w:t xml:space="preserve"> In Patrick Morgan's words, </w:t>
      </w:r>
      <w:r w:rsidRPr="00260F3F">
        <w:rPr>
          <w:rStyle w:val="underline"/>
          <w:lang w:bidi="en-US"/>
        </w:rPr>
        <w:t>"Our conception of [IR acts as a] map for directing our attention and distributing our efforts, and using the wrong map can lead us into a swamp instead of</w:t>
      </w:r>
      <w:r w:rsidRPr="00260F3F">
        <w:rPr>
          <w:rStyle w:val="underline"/>
        </w:rPr>
        <w:t xml:space="preserve"> taking us to higher ground."</w:t>
      </w:r>
      <w:r w:rsidRPr="0058538B">
        <w:rPr>
          <w:rFonts w:cs="Times-Roman"/>
          <w:sz w:val="16"/>
          <w:szCs w:val="22"/>
          <w:lang w:bidi="en-US"/>
        </w:rPr>
        <w:t xml:space="preserve"> 2</w:t>
      </w:r>
    </w:p>
    <w:p w:rsidR="00CE5D53" w:rsidRPr="0058538B" w:rsidRDefault="00CE5D53" w:rsidP="00CE5D53">
      <w:pPr>
        <w:rPr>
          <w:rFonts w:cs="Times-Roman"/>
          <w:sz w:val="16"/>
          <w:szCs w:val="22"/>
          <w:lang w:bidi="en-US"/>
        </w:rPr>
      </w:pPr>
      <w:r w:rsidRPr="00260F3F">
        <w:rPr>
          <w:rStyle w:val="underline"/>
          <w:lang w:bidi="en-US"/>
        </w:rPr>
        <w:t>What we look for depends a great deal on how we make sense of, or "order," our experience.</w:t>
      </w:r>
      <w:r w:rsidRPr="0058538B">
        <w:rPr>
          <w:rFonts w:cs="Times-Roman"/>
          <w:sz w:val="16"/>
          <w:szCs w:val="22"/>
          <w:lang w:bidi="en-US"/>
        </w:rPr>
        <w:t xml:space="preserve"> We learn our ordering systems in a variety of contexts. From infancy on, we are taught to make distinctions enabling us to perform appropriately within a particular culture. As college students, we are taught the distinctions appropriate to particular disciplines (psychology, anthropology, political science) and particular schools of thought within them (realism, behavioralism, liberalism, structuralism). No matter in which context we learned them, the categories and </w:t>
      </w:r>
      <w:r w:rsidRPr="00260F3F">
        <w:rPr>
          <w:rStyle w:val="underline"/>
          <w:lang w:bidi="en-US"/>
        </w:rPr>
        <w:t>ordering frameworks shape the lenses through which we look at,</w:t>
      </w:r>
      <w:r w:rsidRPr="0058538B">
        <w:rPr>
          <w:rFonts w:cs="Times-Roman"/>
          <w:sz w:val="16"/>
          <w:szCs w:val="22"/>
          <w:lang w:bidi="en-US"/>
        </w:rPr>
        <w:t xml:space="preserve"> think about, </w:t>
      </w:r>
      <w:r w:rsidRPr="00260F3F">
        <w:rPr>
          <w:rStyle w:val="underline"/>
          <w:lang w:bidi="en-US"/>
        </w:rPr>
        <w:t>and make sense of the world around us.</w:t>
      </w:r>
      <w:r w:rsidRPr="0058538B">
        <w:rPr>
          <w:rFonts w:cs="Times-Roman"/>
          <w:sz w:val="16"/>
          <w:szCs w:val="22"/>
          <w:lang w:bidi="en-US"/>
        </w:rPr>
        <w:t xml:space="preserve"> At the same time, </w:t>
      </w:r>
      <w:r w:rsidRPr="00260F3F">
        <w:rPr>
          <w:rStyle w:val="underline"/>
          <w:lang w:bidi="en-US"/>
        </w:rPr>
        <w:t>the lenses we adopt shape our experience of the world itself because they shape what we do and how and why we do it.</w:t>
      </w:r>
      <w:r w:rsidRPr="0058538B">
        <w:rPr>
          <w:rFonts w:cs="Times-Roman"/>
          <w:sz w:val="16"/>
          <w:szCs w:val="22"/>
          <w:lang w:bidi="en-US"/>
        </w:rPr>
        <w:t xml:space="preserve"> For example, </w:t>
      </w:r>
      <w:r w:rsidRPr="00260F3F">
        <w:rPr>
          <w:rStyle w:val="underline"/>
          <w:lang w:bidi="en-US"/>
        </w:rPr>
        <w:t>a political science lens focuses our attention on particular categories and events</w:t>
      </w:r>
      <w:r w:rsidRPr="0058538B">
        <w:rPr>
          <w:rFonts w:cs="Times-Roman"/>
          <w:sz w:val="16"/>
          <w:szCs w:val="22"/>
          <w:lang w:bidi="en-US"/>
        </w:rPr>
        <w:t xml:space="preserve"> (the meaning of power, democracy, or elections) </w:t>
      </w:r>
      <w:r w:rsidRPr="00260F3F">
        <w:rPr>
          <w:rStyle w:val="underline"/>
          <w:lang w:bidi="en-US"/>
        </w:rPr>
        <w:t>in ways that variously influence our behavior</w:t>
      </w:r>
      <w:r w:rsidRPr="0058538B">
        <w:rPr>
          <w:rFonts w:cs="Times-Roman"/>
          <w:sz w:val="16"/>
          <w:szCs w:val="22"/>
          <w:lang w:bidi="en-US"/>
        </w:rPr>
        <w:t xml:space="preserve"> (questioning authority, protesting abuse of power, or participating in electoral campaigns).</w:t>
      </w:r>
    </w:p>
    <w:p w:rsidR="00CE5D53" w:rsidRPr="0058538B" w:rsidRDefault="00CE5D53" w:rsidP="00CE5D53">
      <w:pPr>
        <w:rPr>
          <w:sz w:val="16"/>
        </w:rPr>
      </w:pPr>
      <w:r w:rsidRPr="00260F3F">
        <w:rPr>
          <w:rStyle w:val="underline"/>
          <w:lang w:bidi="en-US"/>
        </w:rPr>
        <w:t>By filtering our ways of thinking about and ordering experience, the categories and images we rely on shape how we behave and thus the world we live in: They have concrete consequences</w:t>
      </w:r>
      <w:r w:rsidRPr="0058538B">
        <w:rPr>
          <w:rFonts w:cs="Times-Roman"/>
          <w:sz w:val="16"/>
          <w:szCs w:val="22"/>
          <w:lang w:bidi="en-US"/>
        </w:rPr>
        <w:t xml:space="preserve">. We observe this readily </w:t>
      </w:r>
      <w:r w:rsidRPr="00260F3F">
        <w:rPr>
          <w:rStyle w:val="underline"/>
          <w:lang w:bidi="en-US"/>
        </w:rPr>
        <w:t>in the case of self-fulfilling prophecies: If we expect hostility, our own behavior</w:t>
      </w:r>
      <w:r w:rsidRPr="0058538B">
        <w:rPr>
          <w:rFonts w:cs="Times-Roman"/>
          <w:sz w:val="16"/>
          <w:szCs w:val="22"/>
          <w:lang w:bidi="en-US"/>
        </w:rPr>
        <w:t xml:space="preserve"> (acting superior, displaying power) </w:t>
      </w:r>
      <w:r w:rsidRPr="00260F3F">
        <w:rPr>
          <w:rStyle w:val="underline"/>
          <w:lang w:bidi="en-US"/>
        </w:rPr>
        <w:t>may elicit responses</w:t>
      </w:r>
      <w:r w:rsidRPr="0058538B">
        <w:rPr>
          <w:rFonts w:cs="Times-Roman"/>
          <w:sz w:val="16"/>
          <w:szCs w:val="22"/>
          <w:lang w:bidi="en-US"/>
        </w:rPr>
        <w:t xml:space="preserve"> (defensive posturing, aggression) </w:t>
      </w:r>
      <w:r w:rsidRPr="00260F3F">
        <w:rPr>
          <w:rStyle w:val="underline"/>
          <w:lang w:bidi="en-US"/>
        </w:rPr>
        <w:t>that we then interpret as "confirming" our expectations.</w:t>
      </w:r>
      <w:r w:rsidRPr="0058538B">
        <w:rPr>
          <w:rFonts w:cs="Times-Roman"/>
          <w:sz w:val="16"/>
          <w:szCs w:val="22"/>
          <w:lang w:bidi="en-US"/>
        </w:rPr>
        <w:t xml:space="preserve"> It is in this sense that we refer to lenses and "realities" as interactive, interdependent, or mutually constituted. </w:t>
      </w:r>
      <w:r w:rsidRPr="00260F3F">
        <w:rPr>
          <w:rStyle w:val="underline"/>
          <w:lang w:bidi="en-US"/>
        </w:rPr>
        <w:t>Lenses shape who we are, what we think, and what actions we take, thus shaping the world we live in.</w:t>
      </w:r>
      <w:r w:rsidRPr="0058538B">
        <w:rPr>
          <w:rFonts w:cs="Times-Roman"/>
          <w:sz w:val="16"/>
          <w:szCs w:val="22"/>
          <w:lang w:bidi="en-US"/>
        </w:rPr>
        <w:t xml:space="preserve"> At the same time, the world we live in ("reality") shapes which lenses are available to us, what we see through them, and the likelihood of our using them in particular contexts.</w:t>
      </w:r>
    </w:p>
    <w:p w:rsidR="00CE5D53" w:rsidRDefault="006731F2" w:rsidP="006731F2">
      <w:pPr>
        <w:pStyle w:val="Heading3"/>
      </w:pPr>
      <w:r>
        <w:lastRenderedPageBreak/>
        <w:t>1NC – Trade Bad – Short</w:t>
      </w:r>
    </w:p>
    <w:p w:rsidR="006731F2" w:rsidRDefault="006731F2" w:rsidP="006731F2">
      <w:pPr>
        <w:pStyle w:val="Heading4"/>
      </w:pPr>
      <w:r>
        <w:t xml:space="preserve">Traditional economics views trade as gender neutral – this stance is disproven by multiple studies and perpetuates gender inequality – we have comparative evidence that the costs of liberalization outweigh the benefits </w:t>
      </w:r>
    </w:p>
    <w:p w:rsidR="006731F2" w:rsidRDefault="006731F2" w:rsidP="006731F2">
      <w:r w:rsidRPr="005F267E">
        <w:rPr>
          <w:rStyle w:val="StyleStyleBold12pt"/>
        </w:rPr>
        <w:t>Chandra</w:t>
      </w:r>
      <w:r>
        <w:t xml:space="preserve"> </w:t>
      </w:r>
      <w:r w:rsidRPr="005F267E">
        <w:t>Southeast Asia</w:t>
      </w:r>
      <w:r>
        <w:t xml:space="preserve"> coordinator of the TKN </w:t>
      </w:r>
      <w:r w:rsidRPr="005F267E">
        <w:rPr>
          <w:rStyle w:val="StyleStyleBold12pt"/>
        </w:rPr>
        <w:t>Lontoh</w:t>
      </w:r>
      <w:r>
        <w:t xml:space="preserve"> </w:t>
      </w:r>
      <w:r w:rsidRPr="005F267E">
        <w:t xml:space="preserve">independent researcher working on various sustainable development issues </w:t>
      </w:r>
      <w:r>
        <w:t xml:space="preserve"> </w:t>
      </w:r>
      <w:r w:rsidRPr="005F267E">
        <w:rPr>
          <w:rStyle w:val="StyleStyleBold12pt"/>
        </w:rPr>
        <w:t>&amp; Margawati</w:t>
      </w:r>
      <w:r>
        <w:t xml:space="preserve"> lecturer in the Department of Sociology at the University of Diponegoro in Semarang, Indonesia </w:t>
      </w:r>
      <w:r w:rsidRPr="005F267E">
        <w:rPr>
          <w:rStyle w:val="StyleStyleBold12pt"/>
        </w:rPr>
        <w:t>2010</w:t>
      </w:r>
      <w:r>
        <w:t xml:space="preserve"> Alexander, Lucky &amp; Ani “Beyond Barriers: The Gender Implications of Trade Liberalization Southeast Asia” Trade Knowledge Network </w:t>
      </w:r>
      <w:r w:rsidRPr="005F267E">
        <w:t>http://www.iisd.org/tkn/pdf/beyond_barriers_gender_southeast_asia.pdf</w:t>
      </w:r>
    </w:p>
    <w:p w:rsidR="006731F2" w:rsidRPr="009B1CF0" w:rsidRDefault="006731F2" w:rsidP="006731F2">
      <w:pPr>
        <w:rPr>
          <w:sz w:val="16"/>
        </w:rPr>
      </w:pPr>
      <w:r w:rsidRPr="009B1CF0">
        <w:rPr>
          <w:sz w:val="16"/>
        </w:rPr>
        <w:t xml:space="preserve">Feminist economists, such as Seguino (2006) and Hoskyns (2006), maintain that </w:t>
      </w:r>
      <w:r w:rsidRPr="009B1CF0">
        <w:rPr>
          <w:rStyle w:val="StyleBoldUnderline"/>
        </w:rPr>
        <w:t>gender should be an important macroeconomic variable</w:t>
      </w:r>
      <w:r w:rsidRPr="009B1CF0">
        <w:rPr>
          <w:sz w:val="16"/>
        </w:rPr>
        <w:t xml:space="preserve"> and that </w:t>
      </w:r>
      <w:r w:rsidRPr="009B1CF0">
        <w:rPr>
          <w:rStyle w:val="StyleBoldUnderline"/>
        </w:rPr>
        <w:t>gender relations can affect economic development and growth.</w:t>
      </w:r>
      <w:r w:rsidRPr="009B1CF0">
        <w:rPr>
          <w:sz w:val="16"/>
        </w:rPr>
        <w:t xml:space="preserve"> The state of gender relations today, which frequently results in the genders experiencing divergent outcomes, is already observable in several economic arenas in the Southeast Asian region, such as (1) job segregation within the paid labour market; (2) the division of labour between paid and unpaid labour; (3) the distribution of income and resources within the household; (4) access to redistribution carried out by the state (e.g. access to education and social safety net programs); and (5) access to credit in the financial markets. In general, therefore, </w:t>
      </w:r>
      <w:r w:rsidRPr="009B1CF0">
        <w:rPr>
          <w:rStyle w:val="StyleBoldUnderline"/>
        </w:rPr>
        <w:t>the effect of gendered economic opportunities is that men and women occupy different class positions, with the latter more likely to be poor, malnourished, less educated and more overworked relative to men</w:t>
      </w:r>
      <w:r w:rsidRPr="009B1CF0">
        <w:rPr>
          <w:sz w:val="16"/>
        </w:rPr>
        <w:t xml:space="preserve"> (Davis, 1981; Beneria &amp; Roldan, 1987).</w:t>
      </w:r>
    </w:p>
    <w:p w:rsidR="006731F2" w:rsidRPr="009B1CF0" w:rsidRDefault="006731F2" w:rsidP="006731F2">
      <w:pPr>
        <w:rPr>
          <w:sz w:val="16"/>
        </w:rPr>
      </w:pPr>
      <w:r w:rsidRPr="009B1CF0">
        <w:rPr>
          <w:rStyle w:val="StyleBoldUnderline"/>
        </w:rPr>
        <w:t>It has become increasingly important to examine the nexus between gender inequalities and trade policies, and to take a broader-than-usual view of development, poverty and wellbeing</w:t>
      </w:r>
      <w:r w:rsidRPr="009B1CF0">
        <w:rPr>
          <w:sz w:val="16"/>
        </w:rPr>
        <w:t xml:space="preserve"> (Margawati, 2007: 220). Among other things, the politicization of trade policy, the connection being made between trade and development, and the expansion of trade to trade in services have all contributed to the greater impact of international trade issues on the lives of normal citizens, including those of women (Hoskyns, 2006: 2). </w:t>
      </w:r>
    </w:p>
    <w:p w:rsidR="006731F2" w:rsidRPr="009B1CF0" w:rsidRDefault="006731F2" w:rsidP="006731F2">
      <w:pPr>
        <w:rPr>
          <w:sz w:val="16"/>
        </w:rPr>
      </w:pPr>
      <w:r w:rsidRPr="009B1CF0">
        <w:rPr>
          <w:sz w:val="16"/>
        </w:rPr>
        <w:t xml:space="preserve">Unfortunately, </w:t>
      </w:r>
      <w:r w:rsidRPr="009B1CF0">
        <w:rPr>
          <w:rStyle w:val="StyleBoldUnderline"/>
        </w:rPr>
        <w:t>mainstream economics literature,</w:t>
      </w:r>
      <w:r w:rsidRPr="009B1CF0">
        <w:rPr>
          <w:sz w:val="16"/>
        </w:rPr>
        <w:t xml:space="preserve"> as mentioned earlier, </w:t>
      </w:r>
      <w:r w:rsidRPr="009B1CF0">
        <w:rPr>
          <w:rStyle w:val="StyleBoldUnderline"/>
        </w:rPr>
        <w:t>is often gender blind</w:t>
      </w:r>
      <w:r w:rsidRPr="009B1CF0">
        <w:rPr>
          <w:sz w:val="16"/>
        </w:rPr>
        <w:t xml:space="preserve"> </w:t>
      </w:r>
      <w:r w:rsidRPr="009B1CF0">
        <w:rPr>
          <w:rStyle w:val="StyleBoldUnderline"/>
        </w:rPr>
        <w:t>when it comes to assessing the relationship among trade, inequality and poverty.</w:t>
      </w:r>
      <w:r w:rsidRPr="009B1CF0">
        <w:rPr>
          <w:sz w:val="16"/>
        </w:rPr>
        <w:t xml:space="preserve"> Although </w:t>
      </w:r>
      <w:r w:rsidRPr="009B1CF0">
        <w:rPr>
          <w:rStyle w:val="StyleBoldUnderline"/>
        </w:rPr>
        <w:t>economists</w:t>
      </w:r>
      <w:r w:rsidRPr="009B1CF0">
        <w:rPr>
          <w:sz w:val="16"/>
        </w:rPr>
        <w:t xml:space="preserve"> generally acknowledge that gender bias exists at the microeconomic level, such as in the operation of labour markets or the allocation of resources within households, they </w:t>
      </w:r>
      <w:r w:rsidRPr="009B1CF0">
        <w:rPr>
          <w:rStyle w:val="StyleBoldUnderline"/>
        </w:rPr>
        <w:t>tend to see little relevance for gender at a macroeconomic or global level of analysis.</w:t>
      </w:r>
      <w:r w:rsidRPr="009B1CF0">
        <w:rPr>
          <w:sz w:val="16"/>
        </w:rPr>
        <w:t xml:space="preserve"> Moreover, </w:t>
      </w:r>
      <w:r w:rsidRPr="009B1CF0">
        <w:rPr>
          <w:rStyle w:val="StyleBoldUnderline"/>
        </w:rPr>
        <w:t>social reproduction, which is the term associated with the roles that women traditionally play, has been undervalued and not counted in classic economic analysis</w:t>
      </w:r>
      <w:r w:rsidRPr="009B1CF0">
        <w:rPr>
          <w:sz w:val="16"/>
        </w:rPr>
        <w:t xml:space="preserve"> (Picchio, 1992; Hoskyns, 2006: 3). </w:t>
      </w:r>
      <w:r w:rsidRPr="009B1CF0">
        <w:rPr>
          <w:rStyle w:val="StyleBoldUnderline"/>
        </w:rPr>
        <w:t>This is mainly due to the general assumption that macroeconomics is all about aggregates and that both the policy objectives</w:t>
      </w:r>
      <w:r w:rsidRPr="009B1CF0">
        <w:rPr>
          <w:sz w:val="16"/>
        </w:rPr>
        <w:t xml:space="preserve"> (e.g. price stability, employment generation, growth and external balance) </w:t>
      </w:r>
      <w:r w:rsidRPr="009B1CF0">
        <w:rPr>
          <w:rStyle w:val="StyleBoldUnderline"/>
        </w:rPr>
        <w:t>and the traditional policy instruments of macroeconomics</w:t>
      </w:r>
      <w:r w:rsidRPr="009B1CF0">
        <w:rPr>
          <w:sz w:val="16"/>
        </w:rPr>
        <w:t xml:space="preserve"> (e.g. fiscal and exchange rate policies) </w:t>
      </w:r>
      <w:r w:rsidRPr="009B1CF0">
        <w:rPr>
          <w:rStyle w:val="StyleBoldUnderline"/>
        </w:rPr>
        <w:t>are gender neutral.</w:t>
      </w:r>
      <w:r w:rsidRPr="009B1CF0">
        <w:rPr>
          <w:sz w:val="16"/>
        </w:rPr>
        <w:t xml:space="preserve">4 Similar views are often held with regard to the analysis of international trade and finance. </w:t>
      </w:r>
      <w:r w:rsidRPr="009B1CF0">
        <w:rPr>
          <w:rStyle w:val="StyleBoldUnderline"/>
        </w:rPr>
        <w:t>Gender is,</w:t>
      </w:r>
      <w:r w:rsidRPr="009B1CF0">
        <w:rPr>
          <w:sz w:val="16"/>
        </w:rPr>
        <w:t xml:space="preserve"> therefore, </w:t>
      </w:r>
      <w:r w:rsidRPr="009B1CF0">
        <w:rPr>
          <w:rStyle w:val="StyleBoldUnderline"/>
        </w:rPr>
        <w:t>often ignored in theoretical, empirical and practical terms, thereby perpetuating gender biases</w:t>
      </w:r>
      <w:r w:rsidRPr="009B1CF0">
        <w:rPr>
          <w:sz w:val="16"/>
        </w:rPr>
        <w:t xml:space="preserve"> in most economies. </w:t>
      </w:r>
    </w:p>
    <w:p w:rsidR="006731F2" w:rsidRPr="00B92802" w:rsidRDefault="006731F2" w:rsidP="006731F2">
      <w:pPr>
        <w:rPr>
          <w:sz w:val="16"/>
          <w:szCs w:val="16"/>
        </w:rPr>
      </w:pPr>
      <w:r w:rsidRPr="00B92802">
        <w:rPr>
          <w:sz w:val="16"/>
          <w:szCs w:val="16"/>
        </w:rPr>
        <w:t>Development economists, however, have been investigating the complex relationship between gender inequalities and trade liberalization for several decades. Although the effect of international trade on the gender wage gap and other aspects of discrimination is still unclear, a study conducted by Korinek (2005) finds that trade creates job for women from middle-income developing countries. The question, however, remains as to whether trade liberalization that leads to an increase in women’s share of paid employment in the export sector also generates higher incomes and greater empowerment for women more generally. It has been suggested that women’s role in production becomes progressively less central and less important during capitalist industrialization in developing countries (Momsen, 2004: 173). As industrialization proceeds, the so-called theory of female marginalization also argues that women are pushed out from higher-paid sectors into relatively lower-paid jobs (Scott, 1986). Yet statistical and sectoral indicators show that in many developing countries the expansion of industrialization has indeed led to the growth of women’s share of employment (Margawati, 2007: 221). The prevailing argument today, therefore, is that industrialization does not necessarily marginalize women. On the contrary, from the 1970s onwards, an increase in women’s share of employment seems to go hand in hand with successful industrialization in many Third World economies (Pearson, 1997: 224–25).5</w:t>
      </w:r>
    </w:p>
    <w:p w:rsidR="006731F2" w:rsidRDefault="006731F2" w:rsidP="006731F2">
      <w:pPr>
        <w:rPr>
          <w:rStyle w:val="StyleBoldUnderline"/>
        </w:rPr>
      </w:pPr>
      <w:r w:rsidRPr="00B92802">
        <w:rPr>
          <w:rStyle w:val="StyleBoldUnderline"/>
        </w:rPr>
        <w:t>There is no doubt that economic openness and the development that follows have generated some positive impacts on women’s daily lives. Despite this, women’s position in society remains unchanged. In many cases,</w:t>
      </w:r>
      <w:r w:rsidRPr="00B92802">
        <w:rPr>
          <w:sz w:val="16"/>
        </w:rPr>
        <w:t xml:space="preserve"> in fact, </w:t>
      </w:r>
      <w:r w:rsidRPr="00B92802">
        <w:rPr>
          <w:rStyle w:val="StyleBoldUnderline"/>
        </w:rPr>
        <w:t>the economic, social and political positions of women have even deteriorated as a result of economic liberalization</w:t>
      </w:r>
      <w:r w:rsidRPr="00B92802">
        <w:rPr>
          <w:sz w:val="16"/>
        </w:rPr>
        <w:t xml:space="preserve"> (Kabeer, 1994; WHO, 2000). </w:t>
      </w:r>
      <w:r w:rsidRPr="00B92802">
        <w:rPr>
          <w:rStyle w:val="StyleBoldUnderline"/>
        </w:rPr>
        <w:t>Although trade liberalization allows women to be more integrated into the labour force, a system of gender bias persists that perceives women as inferior to men, which systematically manifests further in the forms of job segregation and wage inequality</w:t>
      </w:r>
      <w:r w:rsidRPr="00B92802">
        <w:rPr>
          <w:sz w:val="16"/>
        </w:rPr>
        <w:t xml:space="preserve"> between the two sexes (Sinaga, 2008). Indeed, the removal of tariffs and quotas as a result of </w:t>
      </w:r>
      <w:r w:rsidRPr="00B92802">
        <w:rPr>
          <w:rStyle w:val="StyleBoldUnderline"/>
        </w:rPr>
        <w:t>trade liberalization policies</w:t>
      </w:r>
      <w:r w:rsidRPr="00B92802">
        <w:rPr>
          <w:sz w:val="16"/>
        </w:rPr>
        <w:t xml:space="preserve"> pursued by countries and regional groupings around the world has generally </w:t>
      </w:r>
      <w:r w:rsidRPr="00B92802">
        <w:rPr>
          <w:rStyle w:val="StyleBoldUnderline"/>
        </w:rPr>
        <w:t>exposed the previously protected sectors to competition and opened up new areas for exchanges and commoditization. New trade policies do not only generate changes in employment trends, but also in the patterns of prices, incomes and consumption, all of which affect men and women differently.</w:t>
      </w:r>
      <w:r w:rsidRPr="00B92802">
        <w:rPr>
          <w:sz w:val="16"/>
        </w:rPr>
        <w:t xml:space="preserve"> Overall, suffice it to say that </w:t>
      </w:r>
      <w:r w:rsidRPr="00B92802">
        <w:rPr>
          <w:rStyle w:val="StyleBoldUnderline"/>
        </w:rPr>
        <w:t>women may be affected by trade liberalization differently from men as a result of (1) their asymmetric rights and responsibilities; (2) their reproductive and motherhood roles; (3) gendered social norms; (4) labour market segregation; (5) consumption patterns; and, finally, (6) time poverty.</w:t>
      </w:r>
      <w:r w:rsidRPr="00B92802">
        <w:rPr>
          <w:sz w:val="16"/>
        </w:rPr>
        <w:t xml:space="preserve"> While these characteristics overlap, they could also reinforce one another. To a large extent, </w:t>
      </w:r>
      <w:r w:rsidRPr="00B92802">
        <w:rPr>
          <w:sz w:val="16"/>
        </w:rPr>
        <w:lastRenderedPageBreak/>
        <w:t xml:space="preserve">therefore, </w:t>
      </w:r>
      <w:r w:rsidRPr="00B92802">
        <w:rPr>
          <w:rStyle w:val="StyleBoldUnderline"/>
        </w:rPr>
        <w:t>men and women are confronted with different opportunities and constraints as a result of the liberalization of trade and investment regimes in a society.</w:t>
      </w:r>
    </w:p>
    <w:p w:rsidR="006731F2" w:rsidRPr="00260F3F" w:rsidRDefault="006731F2" w:rsidP="006731F2">
      <w:pPr>
        <w:pStyle w:val="Heading4"/>
        <w:rPr>
          <w:lang w:bidi="en-US"/>
        </w:rPr>
      </w:pPr>
      <w:r w:rsidRPr="00260F3F">
        <w:rPr>
          <w:lang w:bidi="en-US"/>
        </w:rPr>
        <w:t xml:space="preserve">Patriarchy produces knowledge is such a way that you should question all of their truth claims – our alternative to this knowledge production is to reject the affirmative. Their reliance on patriarchal structures </w:t>
      </w:r>
      <w:r w:rsidRPr="00FF49A0">
        <w:rPr>
          <w:lang w:bidi="en-US"/>
        </w:rPr>
        <w:sym w:font="Wingdings" w:char="F0E8"/>
      </w:r>
      <w:r w:rsidRPr="00260F3F">
        <w:rPr>
          <w:lang w:bidi="en-US"/>
        </w:rPr>
        <w:t xml:space="preserve"> silencing those on the margins of society </w:t>
      </w:r>
    </w:p>
    <w:p w:rsidR="006731F2" w:rsidRPr="00260F3F" w:rsidRDefault="006731F2" w:rsidP="006731F2">
      <w:pPr>
        <w:rPr>
          <w:rFonts w:cs="Times-Roman"/>
          <w:szCs w:val="22"/>
          <w:lang w:bidi="en-US"/>
        </w:rPr>
      </w:pPr>
      <w:r w:rsidRPr="0075058D">
        <w:rPr>
          <w:rStyle w:val="StyleStyleBold12pt"/>
        </w:rPr>
        <w:t>Enloe</w:t>
      </w:r>
      <w:r w:rsidRPr="00260F3F">
        <w:rPr>
          <w:rFonts w:cs="Times-Roman"/>
          <w:szCs w:val="22"/>
          <w:lang w:bidi="en-US"/>
        </w:rPr>
        <w:t xml:space="preserve">, Professor of Women’s Studies at Clark University, </w:t>
      </w:r>
      <w:r w:rsidRPr="0075058D">
        <w:rPr>
          <w:rStyle w:val="StyleStyleBold12pt"/>
        </w:rPr>
        <w:t>2004</w:t>
      </w:r>
      <w:r w:rsidRPr="00260F3F">
        <w:rPr>
          <w:rFonts w:cs="Times-Roman"/>
          <w:szCs w:val="22"/>
          <w:lang w:bidi="en-US"/>
        </w:rPr>
        <w:t xml:space="preserve"> Cynthia, The Curious Feminist, page 4-7 </w:t>
      </w:r>
    </w:p>
    <w:p w:rsidR="006731F2" w:rsidRPr="00260F3F" w:rsidRDefault="006731F2" w:rsidP="006731F2">
      <w:pPr>
        <w:rPr>
          <w:rFonts w:cs="Times-Roman"/>
          <w:szCs w:val="22"/>
          <w:lang w:bidi="en-US"/>
        </w:rPr>
      </w:pPr>
      <w:r w:rsidRPr="00260F3F">
        <w:rPr>
          <w:rFonts w:cs="Times-Roman"/>
          <w:szCs w:val="22"/>
          <w:lang w:bidi="en-US"/>
        </w:rPr>
        <w:t xml:space="preserve">Patriarchy - </w:t>
      </w:r>
      <w:r w:rsidRPr="00260F3F">
        <w:rPr>
          <w:rStyle w:val="underline"/>
          <w:lang w:bidi="en-US"/>
        </w:rPr>
        <w:t>patriarchy is the structural and ideological system that perpetuates the privileging of masculinity.</w:t>
      </w:r>
      <w:r w:rsidRPr="00260F3F">
        <w:rPr>
          <w:rFonts w:cs="Times-Roman"/>
          <w:szCs w:val="22"/>
          <w:lang w:bidi="en-US"/>
        </w:rPr>
        <w:t xml:space="preserve"> </w:t>
      </w:r>
      <w:r w:rsidRPr="00260F3F">
        <w:rPr>
          <w:rFonts w:cs="Times-Roman"/>
          <w:sz w:val="16"/>
          <w:szCs w:val="22"/>
          <w:lang w:bidi="en-US"/>
        </w:rPr>
        <w:t>All kinds of social systems and institutions can' become patriarchal. Whole cultures can become patriarchal. That is a reality that has inspired feminist movements to become national in scope, mobilizing energies on so many levels simultaneously. Families,town halls, militaries, banks, and police departments are among those sites of ordinary life perhaps especially notorious for their inclinations toward patriarchal values, structures, and practices. Scores of hospitals, schools, factories, legislatures, political parties, museums, newspapers, theater companies, television networks, religious organizations, corporations, and courts _ no matter how modern their outward trappings - have developed ways oflooking and acting toward their own members and clients and toward the world around them that derive from the presumption that what is masculine is most deserving of reward, promotion, admiration, emulation, agenda prioritization, and budgetary line.</w:t>
      </w:r>
      <w:r w:rsidRPr="00260F3F">
        <w:rPr>
          <w:rFonts w:cs="Times-Roman"/>
          <w:szCs w:val="22"/>
          <w:lang w:bidi="en-US"/>
        </w:rPr>
        <w:t xml:space="preserve"> </w:t>
      </w:r>
      <w:r w:rsidRPr="00260F3F">
        <w:rPr>
          <w:rStyle w:val="underline"/>
          <w:lang w:bidi="en-US"/>
        </w:rPr>
        <w:t>Patriarchal inclinations can also be found in peace and justice movements, as well as in the offices of progressive magazines, enlightened foundations, and globally sensitive nongovernmental organizations - each of them can be, and have become, patriarchal.</w:t>
      </w:r>
      <w:r w:rsidRPr="00260F3F">
        <w:rPr>
          <w:rFonts w:cs="Times-Roman"/>
          <w:szCs w:val="22"/>
          <w:lang w:bidi="en-US"/>
        </w:rPr>
        <w:t xml:space="preserve"> </w:t>
      </w:r>
    </w:p>
    <w:p w:rsidR="006731F2" w:rsidRPr="00260F3F" w:rsidRDefault="006731F2" w:rsidP="006731F2">
      <w:pPr>
        <w:rPr>
          <w:rFonts w:cs="Times-Roman"/>
          <w:sz w:val="16"/>
          <w:szCs w:val="22"/>
          <w:lang w:bidi="en-US"/>
        </w:rPr>
      </w:pPr>
      <w:r w:rsidRPr="00260F3F">
        <w:rPr>
          <w:rStyle w:val="underline"/>
          <w:lang w:bidi="en-US"/>
        </w:rPr>
        <w:t>Patriarchal systems are notable for marginalizing the feminine.</w:t>
      </w:r>
      <w:r w:rsidRPr="00260F3F">
        <w:rPr>
          <w:rFonts w:cs="Times-Roman"/>
          <w:szCs w:val="22"/>
          <w:lang w:bidi="en-US"/>
        </w:rPr>
        <w:t xml:space="preserve"> That is, </w:t>
      </w:r>
      <w:r w:rsidRPr="00260F3F">
        <w:rPr>
          <w:rStyle w:val="underline"/>
          <w:lang w:bidi="en-US"/>
        </w:rPr>
        <w:t>insofar as any society or group is patriarchal, it is there that it is comfortable - unquestioned - to infantilize, ignore, trivialize, or even actively cast scorn upon what is thought to be feminized</w:t>
      </w:r>
      <w:r w:rsidRPr="00260F3F">
        <w:rPr>
          <w:rFonts w:cs="Times-Roman"/>
          <w:szCs w:val="22"/>
          <w:lang w:bidi="en-US"/>
        </w:rPr>
        <w:t xml:space="preserve">. </w:t>
      </w:r>
      <w:r w:rsidRPr="00260F3F">
        <w:rPr>
          <w:rFonts w:cs="Times-Roman"/>
          <w:sz w:val="16"/>
          <w:szCs w:val="22"/>
          <w:lang w:bidi="en-US"/>
        </w:rPr>
        <w:t xml:space="preserve">That is why a feminist curiosity is always directed not only at the official or public discourses and behaviors of people in groups or institutions, but also at their informal, private, casual conversations, at the shared jokes, gestures, and rituals - all of which help to glue relationships together. The feminist investigator always arrives before the meeting begins to hear the before-the-meeting offhand banter and is still wide awake and curious when the meeting-after-the-meeting continues among a select few down the corridor and into the pub. </w:t>
      </w:r>
    </w:p>
    <w:p w:rsidR="006731F2" w:rsidRPr="00260F3F" w:rsidRDefault="006731F2" w:rsidP="006731F2">
      <w:pPr>
        <w:rPr>
          <w:rFonts w:cs="Times-Roman"/>
          <w:szCs w:val="22"/>
          <w:lang w:bidi="en-US"/>
        </w:rPr>
      </w:pPr>
      <w:r w:rsidRPr="00260F3F">
        <w:rPr>
          <w:rFonts w:cs="Times-Roman"/>
          <w:sz w:val="16"/>
          <w:szCs w:val="22"/>
          <w:lang w:bidi="en-US"/>
        </w:rPr>
        <w:t>No patriarchy is made up just of men or just of the masculine. Far from it.</w:t>
      </w:r>
      <w:r w:rsidRPr="00260F3F">
        <w:rPr>
          <w:rFonts w:cs="Times-Roman"/>
          <w:szCs w:val="22"/>
          <w:lang w:bidi="en-US"/>
        </w:rPr>
        <w:t xml:space="preserve"> </w:t>
      </w:r>
      <w:r w:rsidRPr="00260F3F">
        <w:rPr>
          <w:rStyle w:val="underline"/>
          <w:lang w:bidi="en-US"/>
        </w:rPr>
        <w:t xml:space="preserve">Patriarchal systems have been so enduring, so adaptable, precisely because they </w:t>
      </w:r>
      <w:r w:rsidRPr="00260F3F">
        <w:rPr>
          <w:rStyle w:val="underline"/>
        </w:rPr>
        <w:t xml:space="preserve">make many women overlook their </w:t>
      </w:r>
      <w:r w:rsidRPr="00260F3F">
        <w:rPr>
          <w:rStyle w:val="underline"/>
          <w:lang w:bidi="en-US"/>
        </w:rPr>
        <w:t>own marginal positions and feel instead secure, protected, valued.</w:t>
      </w:r>
      <w:r w:rsidRPr="00260F3F">
        <w:rPr>
          <w:rFonts w:cs="Times-Roman"/>
          <w:szCs w:val="22"/>
          <w:lang w:bidi="en-US"/>
        </w:rPr>
        <w:t xml:space="preserve"> </w:t>
      </w:r>
      <w:r w:rsidRPr="00260F3F">
        <w:rPr>
          <w:rStyle w:val="underline"/>
          <w:lang w:bidi="en-US"/>
        </w:rPr>
        <w:t>Patriarchies</w:t>
      </w:r>
      <w:r w:rsidRPr="00260F3F">
        <w:rPr>
          <w:rFonts w:cs="Times-Roman"/>
          <w:szCs w:val="22"/>
          <w:lang w:bidi="en-US"/>
        </w:rPr>
        <w:t xml:space="preserve"> - </w:t>
      </w:r>
      <w:r w:rsidRPr="00260F3F">
        <w:rPr>
          <w:rFonts w:cs="Times-Roman"/>
          <w:sz w:val="16"/>
          <w:szCs w:val="22"/>
          <w:lang w:bidi="en-US"/>
        </w:rPr>
        <w:t>in militias, in labor unions, in nationalist movements, in political parties, in whole states and entire international institutions</w:t>
      </w:r>
      <w:r w:rsidRPr="00260F3F">
        <w:rPr>
          <w:rFonts w:cs="Times-Roman"/>
          <w:szCs w:val="22"/>
          <w:lang w:bidi="en-US"/>
        </w:rPr>
        <w:t xml:space="preserve"> - </w:t>
      </w:r>
      <w:r w:rsidRPr="00260F3F">
        <w:rPr>
          <w:rStyle w:val="underline"/>
          <w:lang w:bidi="en-US"/>
        </w:rPr>
        <w:t>may privilege masculinity, but they need the complex idea of femininity and enough women's acceptance or complicity to operate.</w:t>
      </w:r>
      <w:r w:rsidRPr="00260F3F">
        <w:rPr>
          <w:rFonts w:cs="Times-Roman"/>
          <w:szCs w:val="22"/>
          <w:lang w:bidi="en-US"/>
        </w:rPr>
        <w:t xml:space="preserve"> </w:t>
      </w:r>
      <w:r w:rsidRPr="00260F3F">
        <w:rPr>
          <w:rFonts w:cs="Times-Roman"/>
          <w:sz w:val="16"/>
          <w:szCs w:val="22"/>
          <w:lang w:bidi="en-US"/>
        </w:rPr>
        <w:t xml:space="preserve">To sustain their gendered hierarchies, patriarchal law firms, for example, need not only feminized secretaries and feminized cleaners, but also feminized law associates and feminized paralegals. Patriarchal militaries need feminized military wives and feminized military prostitutes. Patriarchal corporations need feminized clerical workers and feminized assembly-line workers. </w:t>
      </w:r>
      <w:r w:rsidRPr="00260F3F">
        <w:rPr>
          <w:sz w:val="16"/>
          <w:lang w:bidi="en-US"/>
        </w:rPr>
        <w:t>Every person who is pressed or lured into playing a feminized role must do so in order to make the masculinized people seem to be</w:t>
      </w:r>
      <w:r w:rsidRPr="00260F3F">
        <w:rPr>
          <w:rFonts w:cs="Times-Roman"/>
          <w:sz w:val="16"/>
          <w:szCs w:val="22"/>
          <w:lang w:bidi="en-US"/>
        </w:rPr>
        <w:t xml:space="preserve"> (to themselves as well as everyone else) the most wise, the most intellectual, the most rational, the most tough-minded, the most hard-headed.</w:t>
      </w:r>
      <w:r w:rsidRPr="00260F3F">
        <w:rPr>
          <w:rFonts w:cs="Times-Roman"/>
          <w:szCs w:val="22"/>
          <w:lang w:bidi="en-US"/>
        </w:rPr>
        <w:t xml:space="preserve"> </w:t>
      </w:r>
    </w:p>
    <w:p w:rsidR="006731F2" w:rsidRPr="00260F3F" w:rsidRDefault="006731F2" w:rsidP="006731F2">
      <w:pPr>
        <w:rPr>
          <w:rFonts w:cs="Times-Roman"/>
          <w:szCs w:val="22"/>
          <w:lang w:bidi="en-US"/>
        </w:rPr>
      </w:pPr>
      <w:r w:rsidRPr="00260F3F">
        <w:rPr>
          <w:rStyle w:val="underline"/>
          <w:lang w:bidi="en-US"/>
        </w:rPr>
        <w:t>One of the reasons that feminists have been so astute in exposing patriarchy as a principal cause for so many of the world's processes - empire-building, globalization, modernization - is that feminists have been curious about women. By taking women seriously in their myriad locations, feminists have been able to see patriarchy when everyone else has seen only capitalism or militarism or racism or imperialism</w:t>
      </w:r>
      <w:r w:rsidRPr="00260F3F">
        <w:rPr>
          <w:rFonts w:cs="Times-Roman"/>
          <w:szCs w:val="22"/>
          <w:lang w:bidi="en-US"/>
        </w:rPr>
        <w:t xml:space="preserve">. </w:t>
      </w:r>
      <w:r w:rsidRPr="00260F3F">
        <w:rPr>
          <w:rFonts w:cs="Times-Roman"/>
          <w:sz w:val="16"/>
          <w:szCs w:val="22"/>
          <w:lang w:bidi="en-US"/>
        </w:rPr>
        <w:t>It will be clear in the chapters that follow, I think, that I have become more and more convinced - as I have been tutored by others - that</w:t>
      </w:r>
      <w:r w:rsidRPr="00260F3F">
        <w:rPr>
          <w:rFonts w:cs="Times-Roman"/>
          <w:szCs w:val="22"/>
          <w:lang w:bidi="en-US"/>
        </w:rPr>
        <w:t xml:space="preserve"> </w:t>
      </w:r>
      <w:r w:rsidRPr="00260F3F">
        <w:rPr>
          <w:rStyle w:val="underline"/>
          <w:lang w:bidi="en-US"/>
        </w:rPr>
        <w:t>patriarchy must always be on the analytical couch</w:t>
      </w:r>
      <w:r w:rsidRPr="00260F3F">
        <w:rPr>
          <w:rFonts w:cs="Times-Roman"/>
          <w:szCs w:val="22"/>
          <w:lang w:bidi="en-US"/>
        </w:rPr>
        <w:t xml:space="preserve">. </w:t>
      </w:r>
    </w:p>
    <w:p w:rsidR="006731F2" w:rsidRPr="00E74DF9" w:rsidRDefault="006731F2" w:rsidP="006731F2">
      <w:pPr>
        <w:rPr>
          <w:rStyle w:val="underline"/>
          <w:rFonts w:cs="Times-Roman"/>
          <w:szCs w:val="22"/>
          <w:lang w:bidi="en-US"/>
        </w:rPr>
      </w:pPr>
      <w:r w:rsidRPr="00260F3F">
        <w:rPr>
          <w:rStyle w:val="underline"/>
          <w:lang w:bidi="en-US"/>
        </w:rPr>
        <w:t>Patriarchy</w:t>
      </w:r>
      <w:r w:rsidRPr="0075058D">
        <w:rPr>
          <w:rFonts w:cs="Times-Roman"/>
          <w:sz w:val="16"/>
          <w:szCs w:val="22"/>
          <w:lang w:bidi="en-US"/>
        </w:rPr>
        <w:t xml:space="preserve"> is not old hat. And it </w:t>
      </w:r>
      <w:r w:rsidRPr="00260F3F">
        <w:rPr>
          <w:rStyle w:val="underline"/>
          <w:lang w:bidi="en-US"/>
        </w:rPr>
        <w:t>is not fixed. The structures and beliefs that combine to privilege masculinity are continuously being modernized.</w:t>
      </w:r>
      <w:r w:rsidRPr="0075058D">
        <w:rPr>
          <w:rFonts w:cs="Times-Roman"/>
          <w:sz w:val="16"/>
          <w:szCs w:val="22"/>
          <w:lang w:bidi="en-US"/>
        </w:rPr>
        <w:t xml:space="preserve"> Nowadays there are so many feminists and other women's advocates internationally sharing information, insights, and strategies that the enterprise of updating patriarchy is perhaps less assured of success than it has ever been. Still, </w:t>
      </w:r>
      <w:r w:rsidRPr="00260F3F">
        <w:rPr>
          <w:rStyle w:val="underline"/>
          <w:lang w:bidi="en-US"/>
        </w:rPr>
        <w:t>every new constitution drafting, every new economic planning, every new treaty negotiation provides at least the opportunity for those who benefit from the privileging of masculinity to equip patriarchy with a deceptive "new look."</w:t>
      </w:r>
      <w:r w:rsidRPr="0075058D">
        <w:rPr>
          <w:rFonts w:cs="Times-Roman"/>
          <w:sz w:val="16"/>
          <w:szCs w:val="22"/>
          <w:lang w:bidi="en-US"/>
        </w:rPr>
        <w:t xml:space="preserve"> </w:t>
      </w:r>
      <w:r w:rsidRPr="00260F3F">
        <w:rPr>
          <w:rStyle w:val="underline"/>
          <w:lang w:bidi="en-US"/>
        </w:rPr>
        <w:t>Patriarchy,</w:t>
      </w:r>
      <w:r w:rsidRPr="0075058D">
        <w:rPr>
          <w:rFonts w:cs="Times-Roman"/>
          <w:sz w:val="16"/>
          <w:szCs w:val="22"/>
          <w:lang w:bidi="en-US"/>
        </w:rPr>
        <w:t xml:space="preserve"> consequently, </w:t>
      </w:r>
      <w:r w:rsidRPr="00260F3F">
        <w:rPr>
          <w:rStyle w:val="underline"/>
        </w:rPr>
        <w:t>can be as fashionable as hiring Bechtel, Lockheed, and other private military contractors to carry on the tasks of foreign occupation.</w:t>
      </w:r>
      <w:r w:rsidRPr="0075058D">
        <w:rPr>
          <w:rFonts w:cs="Times-Roman"/>
          <w:sz w:val="16"/>
          <w:szCs w:val="22"/>
          <w:lang w:bidi="en-US"/>
        </w:rPr>
        <w:t xml:space="preserve"> That is, </w:t>
      </w:r>
      <w:r w:rsidRPr="00260F3F">
        <w:rPr>
          <w:rStyle w:val="underline"/>
        </w:rPr>
        <w:t>as the U.S. government's strategists seek to give their postwar reconstruction steps in Iraq and Afghanistan the look of something that is the opposite of old fashioned dictatorships and imperialism, in practice they are paying some of the most profoundly masculinity-privileging organizations to carry out this imperial agenda.</w:t>
      </w:r>
      <w:r w:rsidRPr="0075058D">
        <w:rPr>
          <w:rFonts w:cs="Times-Roman"/>
          <w:sz w:val="16"/>
          <w:szCs w:val="22"/>
          <w:lang w:bidi="en-US"/>
        </w:rPr>
        <w:t xml:space="preserve"> </w:t>
      </w:r>
      <w:r w:rsidRPr="00260F3F">
        <w:rPr>
          <w:rStyle w:val="underline"/>
        </w:rPr>
        <w:t>What is allegedly new thus may be reproducing something that is all too familiar</w:t>
      </w:r>
      <w:r w:rsidRPr="0075058D">
        <w:rPr>
          <w:rFonts w:cs="Times-Roman"/>
          <w:sz w:val="16"/>
          <w:szCs w:val="22"/>
          <w:lang w:bidi="en-US"/>
        </w:rPr>
        <w:t xml:space="preserve">. Patriarchy can be as ubiquitous as nationalism, patriotism, and postwar reconstruction. </w:t>
      </w:r>
    </w:p>
    <w:p w:rsidR="006731F2" w:rsidRPr="0075058D" w:rsidRDefault="006731F2" w:rsidP="006731F2">
      <w:pPr>
        <w:rPr>
          <w:rFonts w:cs="Times-Roman"/>
          <w:sz w:val="16"/>
          <w:szCs w:val="22"/>
          <w:lang w:bidi="en-US"/>
        </w:rPr>
      </w:pPr>
      <w:r w:rsidRPr="00260F3F">
        <w:rPr>
          <w:rStyle w:val="underline"/>
        </w:rPr>
        <w:t>So it is always risky to assume that the only power structures and related ideological justifications to be on the look out for are capitalism, militarism, racism, and imperialism.</w:t>
      </w:r>
      <w:r w:rsidRPr="0075058D">
        <w:rPr>
          <w:rFonts w:cs="Times-Roman"/>
          <w:sz w:val="16"/>
          <w:szCs w:val="22"/>
          <w:lang w:bidi="en-US"/>
        </w:rPr>
        <w:t xml:space="preserve"> </w:t>
      </w:r>
      <w:r w:rsidRPr="00260F3F">
        <w:rPr>
          <w:rStyle w:val="underline"/>
        </w:rPr>
        <w:t>The question</w:t>
      </w:r>
      <w:r w:rsidRPr="0075058D">
        <w:rPr>
          <w:rFonts w:cs="Times-Roman"/>
          <w:sz w:val="16"/>
          <w:szCs w:val="22"/>
          <w:lang w:bidi="en-US"/>
        </w:rPr>
        <w:t xml:space="preserve"> I have come to think </w:t>
      </w:r>
      <w:r w:rsidRPr="00260F3F">
        <w:rPr>
          <w:rStyle w:val="underline"/>
        </w:rPr>
        <w:t>we must always pose is: How much of what is going on here is caused by the workings of patriarchy?</w:t>
      </w:r>
      <w:r w:rsidRPr="0075058D">
        <w:rPr>
          <w:rFonts w:cs="Times-Roman"/>
          <w:sz w:val="16"/>
          <w:szCs w:val="22"/>
          <w:lang w:bidi="en-US"/>
        </w:rPr>
        <w:t xml:space="preserve"> Sometimes patriarchy may be only a small part of the explanation. Other times patriarchy may hold the causal key. </w:t>
      </w:r>
      <w:r w:rsidRPr="00260F3F">
        <w:rPr>
          <w:rStyle w:val="underline"/>
        </w:rPr>
        <w:t>We will never know unless we ask, unless we seriously investigate how and why masculinity is privileged - and how much of that privileging depends on controlling women or drawing them into complicity</w:t>
      </w:r>
      <w:r w:rsidRPr="0075058D">
        <w:rPr>
          <w:rFonts w:cs="Times-Roman"/>
          <w:sz w:val="16"/>
          <w:szCs w:val="22"/>
          <w:lang w:bidi="en-US"/>
        </w:rPr>
        <w:t xml:space="preserve">. </w:t>
      </w:r>
    </w:p>
    <w:p w:rsidR="00E73431" w:rsidRPr="00260F3F" w:rsidRDefault="00E73431" w:rsidP="00E73431">
      <w:pPr>
        <w:pStyle w:val="Heading4"/>
        <w:rPr>
          <w:lang w:bidi="en-US"/>
        </w:rPr>
      </w:pPr>
      <w:r>
        <w:rPr>
          <w:lang w:bidi="en-US"/>
        </w:rPr>
        <w:lastRenderedPageBreak/>
        <w:t xml:space="preserve">This patriarchal orientation towards the world </w:t>
      </w:r>
      <w:r>
        <w:rPr>
          <w:lang w:bidi="en-US"/>
        </w:rPr>
        <w:sym w:font="Wingdings" w:char="F0E8"/>
      </w:r>
      <w:r>
        <w:rPr>
          <w:lang w:bidi="en-US"/>
        </w:rPr>
        <w:t xml:space="preserve"> conflict </w:t>
      </w:r>
    </w:p>
    <w:p w:rsidR="006731F2" w:rsidRPr="00260F3F" w:rsidRDefault="006731F2" w:rsidP="006731F2">
      <w:pPr>
        <w:rPr>
          <w:rFonts w:cs="Times-Roman"/>
          <w:szCs w:val="22"/>
          <w:lang w:bidi="en-US"/>
        </w:rPr>
      </w:pPr>
      <w:r w:rsidRPr="00B1053E">
        <w:rPr>
          <w:rStyle w:val="StyleStyleBold12pt"/>
        </w:rPr>
        <w:t>Tickner</w:t>
      </w:r>
      <w:r w:rsidRPr="00041D48">
        <w:t xml:space="preserve"> professor in the School of International Relations at USC-LA </w:t>
      </w:r>
      <w:r w:rsidRPr="00B1053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6</w:t>
      </w:r>
    </w:p>
    <w:p w:rsidR="006731F2" w:rsidRPr="00B1053E" w:rsidRDefault="006731F2" w:rsidP="006731F2">
      <w:pPr>
        <w:rPr>
          <w:rFonts w:cs="Times-Roman"/>
          <w:sz w:val="16"/>
          <w:szCs w:val="22"/>
          <w:lang w:bidi="en-US"/>
        </w:rPr>
      </w:pPr>
      <w:r w:rsidRPr="00B1053E">
        <w:rPr>
          <w:rFonts w:cs="Times-Roman"/>
          <w:sz w:val="16"/>
          <w:szCs w:val="22"/>
          <w:lang w:bidi="en-US"/>
        </w:rPr>
        <w:t xml:space="preserve">Feminists have claimed that </w:t>
      </w:r>
      <w:r w:rsidRPr="00260F3F">
        <w:rPr>
          <w:rStyle w:val="underline"/>
          <w:lang w:bidi="en-US"/>
        </w:rPr>
        <w:t>the likelihood of conflict will not diminish until unequal gender hierarchies are reduced or eliminated; the privileging of characteristics associated with a stereotypical masculinity in states' foreign policies contributes to the legitimization not only of war but of militarization more generally.</w:t>
      </w:r>
      <w:r w:rsidRPr="00B1053E">
        <w:rPr>
          <w:rFonts w:cs="Times-Roman"/>
          <w:sz w:val="16"/>
          <w:szCs w:val="22"/>
          <w:lang w:bidi="en-US"/>
        </w:rPr>
        <w:t xml:space="preserve"> Wary of what they see as gendered dichotomies that have pitted realists against idealists and led to overly simplistic assumptions about warlike men and peaceful women, 17 certain feminists are cautioning against the association of women with peace, a position that, they believe, disempowers both women and peace. The growing numbers of women in the military also challenges and complicates these essentialist stereotypes. To this end, and as part of their effort to rethink concepts central to the field, </w:t>
      </w:r>
      <w:r w:rsidRPr="00260F3F">
        <w:rPr>
          <w:rStyle w:val="underline"/>
          <w:lang w:bidi="en-US"/>
        </w:rPr>
        <w:t>feminists define peace and security, not in idealized ways often associated with women, but in broad, multidimensional terms that include the elimination of social hierarchies such as gender that lead to political and economic injustice</w:t>
      </w:r>
      <w:r w:rsidRPr="00B1053E">
        <w:rPr>
          <w:rFonts w:cs="Times-Roman"/>
          <w:sz w:val="16"/>
          <w:szCs w:val="22"/>
          <w:lang w:bidi="en-US"/>
        </w:rPr>
        <w:t>.</w:t>
      </w:r>
    </w:p>
    <w:p w:rsidR="006731F2" w:rsidRPr="006731F2" w:rsidRDefault="006731F2" w:rsidP="006731F2"/>
    <w:p w:rsidR="00B45FE9" w:rsidRDefault="0075058D" w:rsidP="000E3FDF">
      <w:pPr>
        <w:pStyle w:val="Heading3"/>
      </w:pPr>
      <w:r>
        <w:lastRenderedPageBreak/>
        <w:t>1NC</w:t>
      </w:r>
      <w:r w:rsidR="00137E7D">
        <w:t xml:space="preserve"> – International Relations</w:t>
      </w:r>
    </w:p>
    <w:p w:rsidR="000E3FDF" w:rsidRPr="00586ABC" w:rsidRDefault="000E3FDF" w:rsidP="000E3FDF">
      <w:pPr>
        <w:pStyle w:val="Heading4"/>
      </w:pPr>
      <w:r w:rsidRPr="00586ABC">
        <w:t>International relations are based on a hegemonic masculinity – the concept of behavior modification</w:t>
      </w:r>
      <w:r>
        <w:t xml:space="preserve"> and engagement</w:t>
      </w:r>
      <w:r w:rsidRPr="00586ABC">
        <w:t xml:space="preserve"> replicates this patriarchal norm </w:t>
      </w:r>
    </w:p>
    <w:p w:rsidR="000E3FDF" w:rsidRPr="00A12D3E" w:rsidRDefault="000E3FDF" w:rsidP="000E3FDF">
      <w:pPr>
        <w:rPr>
          <w:b/>
          <w:szCs w:val="29"/>
          <w:u w:val="single"/>
        </w:rPr>
      </w:pPr>
      <w:r w:rsidRPr="000E3FDF">
        <w:rPr>
          <w:rStyle w:val="StyleStyleBold12pt"/>
        </w:rPr>
        <w:t>Burke</w:t>
      </w:r>
      <w:r w:rsidRPr="00A12D3E">
        <w:rPr>
          <w:szCs w:val="29"/>
        </w:rPr>
        <w:t xml:space="preserve"> School of Political Science and International Studies, University of Queensland, </w:t>
      </w:r>
      <w:r w:rsidRPr="000E3FDF">
        <w:rPr>
          <w:rStyle w:val="StyleStyleBold12pt"/>
        </w:rPr>
        <w:t>2002</w:t>
      </w:r>
      <w:r w:rsidRPr="00A12D3E">
        <w:rPr>
          <w:szCs w:val="29"/>
        </w:rPr>
        <w:t xml:space="preserve"> Anthony, </w:t>
      </w:r>
      <w:r w:rsidRPr="00A12D3E">
        <w:t>Alternatives: Global, Local, Political 27.1</w:t>
      </w:r>
      <w:r w:rsidRPr="00A12D3E">
        <w:rPr>
          <w:szCs w:val="29"/>
        </w:rPr>
        <w:t xml:space="preserve"> page InfoTrac OneFile</w:t>
      </w:r>
    </w:p>
    <w:p w:rsidR="000E3FDF" w:rsidRPr="000E3FDF" w:rsidRDefault="000E3FDF" w:rsidP="000E3FDF">
      <w:pPr>
        <w:rPr>
          <w:sz w:val="16"/>
          <w:szCs w:val="29"/>
        </w:rPr>
      </w:pPr>
      <w:r w:rsidRPr="000E3FDF">
        <w:rPr>
          <w:sz w:val="16"/>
          <w:szCs w:val="26"/>
        </w:rPr>
        <w:t>These insights have direct relevance to the international conduct of states. Christine Sylvester has argued that</w:t>
      </w:r>
      <w:r w:rsidRPr="000E3FDF">
        <w:rPr>
          <w:sz w:val="16"/>
          <w:szCs w:val="29"/>
        </w:rPr>
        <w:t xml:space="preserve"> </w:t>
      </w:r>
      <w:r w:rsidRPr="00E31251">
        <w:rPr>
          <w:rStyle w:val="underline"/>
        </w:rPr>
        <w:t>there is a pernicious "normativity of sex" structuring international relations,</w:t>
      </w:r>
      <w:r w:rsidRPr="000E3FDF">
        <w:rPr>
          <w:sz w:val="16"/>
          <w:szCs w:val="29"/>
        </w:rPr>
        <w:t xml:space="preserve"> </w:t>
      </w:r>
      <w:r w:rsidRPr="000E3FDF">
        <w:rPr>
          <w:sz w:val="16"/>
          <w:szCs w:val="26"/>
        </w:rPr>
        <w:t>while Tickner argues that statecraft is dominated by an image of "hegemonic masculinity" that is "sustained through its opposition to various subordinated and devalued masculinities such as homosexuality . . . and through its relation to various devalued feminities." In international policy,</w:t>
      </w:r>
      <w:r w:rsidRPr="000E3FDF">
        <w:rPr>
          <w:sz w:val="16"/>
          <w:szCs w:val="29"/>
        </w:rPr>
        <w:t xml:space="preserve"> </w:t>
      </w:r>
      <w:r w:rsidRPr="00E31251">
        <w:rPr>
          <w:rStyle w:val="underline"/>
        </w:rPr>
        <w:t>the characteristics of hegemonic masculinity "are projected onto the behaviour of states whose success as international actors is measured in terms of their power capabilities and capacity for self-help and autonomy."</w:t>
      </w:r>
      <w:r w:rsidRPr="000E3FDF">
        <w:rPr>
          <w:sz w:val="16"/>
          <w:szCs w:val="29"/>
        </w:rPr>
        <w:t xml:space="preserve"> </w:t>
      </w:r>
      <w:r w:rsidRPr="000E3FDF">
        <w:rPr>
          <w:sz w:val="16"/>
          <w:szCs w:val="26"/>
        </w:rPr>
        <w:t>(53)</w:t>
      </w:r>
    </w:p>
    <w:p w:rsidR="000E3FDF" w:rsidRPr="000E3FDF" w:rsidRDefault="000E3FDF" w:rsidP="000E3FDF">
      <w:pPr>
        <w:rPr>
          <w:sz w:val="16"/>
          <w:szCs w:val="29"/>
        </w:rPr>
      </w:pPr>
      <w:r w:rsidRPr="000E3FDF">
        <w:rPr>
          <w:rStyle w:val="StyleBoldUnderline"/>
        </w:rPr>
        <w:t>What this achieves is a whole series of exclusions (and norms of action) based on the dichotomy between masculine and feminine. This generates a chain of analogous oppositions that align maleness with reason, activity, objective truth, and the mind, and woman with passion, passivity, subjective</w:t>
      </w:r>
      <w:r w:rsidRPr="000E3FDF">
        <w:rPr>
          <w:sz w:val="16"/>
          <w:szCs w:val="29"/>
        </w:rPr>
        <w:t xml:space="preserve"> </w:t>
      </w:r>
      <w:r w:rsidRPr="000E3FDF">
        <w:rPr>
          <w:rStyle w:val="StyleBoldUnderline"/>
        </w:rPr>
        <w:t>truth, and the body--realms and values constructed as perpetually threatening, backward, and disruptive</w:t>
      </w:r>
      <w:r w:rsidRPr="000E3FDF">
        <w:rPr>
          <w:sz w:val="16"/>
          <w:szCs w:val="29"/>
        </w:rPr>
        <w:t xml:space="preserve">. </w:t>
      </w:r>
      <w:r w:rsidRPr="000E3FDF">
        <w:rPr>
          <w:sz w:val="16"/>
          <w:szCs w:val="26"/>
        </w:rPr>
        <w:t>By then aligning these with two other crucial dichotomies--between savage and civilized, and the commonwealth and the state of nature--this chain of oppositions gives life to the progressive movement of being central to a post-Enlightenment politics of security.</w:t>
      </w:r>
    </w:p>
    <w:p w:rsidR="000E3FDF" w:rsidRPr="000E3FDF" w:rsidRDefault="000E3FDF" w:rsidP="000E3FDF">
      <w:pPr>
        <w:rPr>
          <w:sz w:val="16"/>
          <w:szCs w:val="29"/>
        </w:rPr>
      </w:pPr>
      <w:r w:rsidRPr="000E3FDF">
        <w:rPr>
          <w:sz w:val="16"/>
          <w:szCs w:val="26"/>
        </w:rPr>
        <w:t>In the liberal chain that links subjectivity, economy, and geopolitics, gender is simultaneously a work on the self, a principle for the participation of individuals in society, and one for the conduct of the state in managing subject populations and constructing geopolitical space.</w:t>
      </w:r>
      <w:r w:rsidRPr="000E3FDF">
        <w:rPr>
          <w:sz w:val="16"/>
          <w:szCs w:val="29"/>
        </w:rPr>
        <w:t xml:space="preserve"> </w:t>
      </w:r>
      <w:r w:rsidRPr="00E31251">
        <w:rPr>
          <w:rStyle w:val="underline"/>
        </w:rPr>
        <w:t>Hegemonic masculinity has</w:t>
      </w:r>
      <w:r w:rsidRPr="000E3FDF">
        <w:rPr>
          <w:sz w:val="16"/>
          <w:szCs w:val="29"/>
        </w:rPr>
        <w:t xml:space="preserve"> </w:t>
      </w:r>
      <w:r w:rsidRPr="000E3FDF">
        <w:rPr>
          <w:sz w:val="16"/>
          <w:szCs w:val="26"/>
        </w:rPr>
        <w:t>also</w:t>
      </w:r>
      <w:r w:rsidRPr="00E31251">
        <w:rPr>
          <w:rStyle w:val="underline"/>
        </w:rPr>
        <w:t xml:space="preserve"> been crucial to universalizing the liberal mode of economic subjectivity based around the subjugation, control, and exploitation of nature--with the implicit exclusion of other possible modes of economic life. </w:t>
      </w:r>
      <w:r w:rsidRPr="000E3FDF">
        <w:rPr>
          <w:sz w:val="16"/>
          <w:szCs w:val="26"/>
        </w:rPr>
        <w:t>(54) A pivotal figure here is Descartes, whose philosophical account of method and the division between mind and body has underpinned many characteristics of the modern liberal order: its obsession with political and epistemological certitude (stability and equilibrium), the vision of nature implicit in modern economics, and the control and production of international space. Genevieve Lloyd emphasizes how the separation of mind and body was essential to his vision of a "unitary pure thought" t hat secured the foundations of modern science, yet simultaneously separated it from the rest of life. Lloyd also draws out the links between Cartesian method and Hegel's association of male attainments with universality.</w:t>
      </w:r>
      <w:r w:rsidRPr="000E3FDF">
        <w:rPr>
          <w:sz w:val="16"/>
          <w:szCs w:val="29"/>
        </w:rPr>
        <w:t xml:space="preserve"> </w:t>
      </w:r>
      <w:r w:rsidRPr="00E31251">
        <w:rPr>
          <w:rStyle w:val="underline"/>
        </w:rPr>
        <w:t>Maleness becomes a technical attribute achieved by breaking away from the nature associated with woman, and thus analogous to modern theories of technological, political, and economic progress based on the manipulation and control of nature.</w:t>
      </w:r>
      <w:r w:rsidRPr="000E3FDF">
        <w:rPr>
          <w:sz w:val="16"/>
          <w:szCs w:val="29"/>
        </w:rPr>
        <w:t xml:space="preserve"> </w:t>
      </w:r>
      <w:r w:rsidRPr="000E3FDF">
        <w:rPr>
          <w:sz w:val="16"/>
          <w:szCs w:val="26"/>
        </w:rPr>
        <w:t>(55)</w:t>
      </w:r>
    </w:p>
    <w:p w:rsidR="0075058D" w:rsidRDefault="0075058D" w:rsidP="0075058D">
      <w:pPr>
        <w:pStyle w:val="Heading4"/>
      </w:pPr>
      <w:r>
        <w:t xml:space="preserve">This masculine ideology </w:t>
      </w:r>
      <w:r w:rsidRPr="00CB754E">
        <w:t>is the root cause of all proliferation, environmental dest</w:t>
      </w:r>
      <w:r w:rsidR="000E3FDF">
        <w:t xml:space="preserve">ruction, domestic violence, and </w:t>
      </w:r>
      <w:r w:rsidRPr="00CB754E">
        <w:t>war</w:t>
      </w:r>
    </w:p>
    <w:p w:rsidR="0075058D" w:rsidRPr="0075058D" w:rsidRDefault="0075058D" w:rsidP="0075058D">
      <w:r w:rsidRPr="0075058D">
        <w:rPr>
          <w:rStyle w:val="StyleStyleBold12pt"/>
        </w:rPr>
        <w:t>Warren and Cady 94</w:t>
      </w:r>
      <w:r w:rsidRPr="0075058D">
        <w:t xml:space="preserve"> (Karen J, Duane L, feminists and authors, Hypatia, “Feminism and Peace: Seeing connections,” pg 16-17)</w:t>
      </w:r>
    </w:p>
    <w:p w:rsidR="0075058D" w:rsidRPr="00CB754E" w:rsidRDefault="0075058D" w:rsidP="0075058D">
      <w:pPr>
        <w:pStyle w:val="card"/>
        <w:ind w:left="0"/>
      </w:pPr>
      <w:r w:rsidRPr="00CB754E">
        <w:t xml:space="preserve">Much of </w:t>
      </w:r>
      <w:r w:rsidRPr="00CB754E">
        <w:rPr>
          <w:rStyle w:val="underline"/>
        </w:rPr>
        <w:t>the current "unmanageability" of contemporary life</w:t>
      </w:r>
      <w:r w:rsidRPr="00CB754E">
        <w:t xml:space="preserve"> in patriarchal societies, (d), </w:t>
      </w:r>
      <w:r w:rsidRPr="00CB754E">
        <w:rPr>
          <w:rStyle w:val="underline"/>
        </w:rPr>
        <w:t>is</w:t>
      </w:r>
      <w:r w:rsidRPr="00CB754E">
        <w:t xml:space="preserve"> then </w:t>
      </w:r>
      <w:r w:rsidRPr="00CB754E">
        <w:rPr>
          <w:rStyle w:val="underline"/>
        </w:rPr>
        <w:t>viewed as a consequence of a patriarchal preoccupation with activities, events, and experiences that reflect historically male-gender</w:t>
      </w:r>
      <w:r w:rsidRPr="00CB754E">
        <w:t xml:space="preserve"> identified beliefs, values, attitudes, and </w:t>
      </w:r>
      <w:r w:rsidRPr="00CB754E">
        <w:rPr>
          <w:rStyle w:val="underline"/>
        </w:rPr>
        <w:t>assumptions.</w:t>
      </w:r>
      <w:r w:rsidRPr="00CB754E">
        <w:t xml:space="preserve"> </w:t>
      </w:r>
      <w:r w:rsidRPr="00CB754E">
        <w:rPr>
          <w:rStyle w:val="underline"/>
        </w:rPr>
        <w:t xml:space="preserve">Included </w:t>
      </w:r>
      <w:r w:rsidRPr="00CB754E">
        <w:t xml:space="preserve">among these real-life consequences </w:t>
      </w:r>
      <w:r w:rsidRPr="00CB754E">
        <w:rPr>
          <w:rStyle w:val="underline"/>
        </w:rPr>
        <w:t>are</w:t>
      </w:r>
      <w:r w:rsidRPr="00CB754E">
        <w:t xml:space="preserve"> precisely those </w:t>
      </w:r>
      <w:r w:rsidRPr="00CB754E">
        <w:rPr>
          <w:rStyle w:val="underline"/>
        </w:rPr>
        <w:t>concerns with nuclear proliferation, war, environmental destruction, and violence toward women,</w:t>
      </w:r>
      <w:r w:rsidRPr="00CB754E">
        <w:t xml:space="preserve"> which many feminists see as </w:t>
      </w:r>
      <w:r w:rsidRPr="00CB754E">
        <w:rPr>
          <w:rStyle w:val="underline"/>
        </w:rPr>
        <w:t>the logical outgrowth of patriarchal thinking.</w:t>
      </w:r>
      <w:r w:rsidRPr="00CB754E">
        <w:t xml:space="preserve"> In fact, it is often </w:t>
      </w:r>
      <w:r w:rsidRPr="00CB754E">
        <w:rPr>
          <w:rStyle w:val="underline"/>
        </w:rPr>
        <w:t xml:space="preserve">only through observing these dysfunctional behaviors </w:t>
      </w:r>
      <w:r w:rsidRPr="00CB754E">
        <w:t xml:space="preserve">-- the symptoms of dysfunctionality -- that </w:t>
      </w:r>
      <w:r w:rsidRPr="00CB754E">
        <w:rPr>
          <w:rStyle w:val="underline"/>
        </w:rPr>
        <w:t>one can truly see that and how patriarchy serves to maintain and perpetuate them</w:t>
      </w:r>
      <w:r w:rsidRPr="00CB754E">
        <w:t xml:space="preserve">. When patriarchy is understood as a dysfunctional system, this "unmanageability" can be seen for what it is -- as a predictable and thus logical consequence of patriarchy. </w:t>
      </w:r>
      <w:r w:rsidRPr="00CB754E">
        <w:rPr>
          <w:rStyle w:val="underline"/>
        </w:rPr>
        <w:t xml:space="preserve">11The theme that global environmental crises, war, and violence generally are predictable and logical consequences of sexism and patriarchal culture </w:t>
      </w:r>
      <w:r w:rsidRPr="00CB754E">
        <w:t xml:space="preserve">is pervasive in ecofeminist literature (see Russell 1989 , 2). Ecofeminist Charlene Spretnak, for instance, argues that "a militarism and warfare are continual features of a patriarchal society because they reflect and instill patriarchal values and fulfill needs of such a system. </w:t>
      </w:r>
      <w:r w:rsidRPr="00CB754E">
        <w:rPr>
          <w:rStyle w:val="underline"/>
        </w:rPr>
        <w:t>Acknowledging the context of patriarchal conceptualizations that feed militarism is a first step toward reducing their impact and preserving life on Earth"</w:t>
      </w:r>
      <w:r w:rsidRPr="00CB754E">
        <w:t xml:space="preserve"> ( Spretnak 1989 , 54). Stated in terms of the foregoing model of patriarchy as a dysfunctional social system, the claims by Spretnak and other feminists take on a clearer meaning: </w:t>
      </w:r>
      <w:r w:rsidRPr="00CB754E">
        <w:rPr>
          <w:rStyle w:val="underline"/>
        </w:rPr>
        <w:t>Patriarchal conceptual frameworks legitimate impaired thinking</w:t>
      </w:r>
      <w:r w:rsidRPr="00CB754E">
        <w:t xml:space="preserve"> (about women, national and regional conflict, the environment</w:t>
      </w:r>
      <w:r w:rsidRPr="00CB754E">
        <w:rPr>
          <w:rStyle w:val="underline"/>
        </w:rPr>
        <w:t>) which is manifested in behaviors which, if continued, will make life on earth difficult, if not impossible.</w:t>
      </w:r>
      <w:r w:rsidRPr="00CB754E">
        <w:t xml:space="preserve"> It is a stark message, but it is plausible. Its plausibility ties in understanding the conceptual roots of various woman-nature-peace connections in regional, national, and global contexts.</w:t>
      </w:r>
    </w:p>
    <w:p w:rsidR="0075058D" w:rsidRDefault="0075058D" w:rsidP="0075058D"/>
    <w:p w:rsidR="0075058D" w:rsidRPr="00260F3F" w:rsidRDefault="0075058D" w:rsidP="0075058D">
      <w:pPr>
        <w:pStyle w:val="Heading4"/>
        <w:rPr>
          <w:lang w:bidi="en-US"/>
        </w:rPr>
      </w:pPr>
      <w:r w:rsidRPr="00260F3F">
        <w:rPr>
          <w:lang w:bidi="en-US"/>
        </w:rPr>
        <w:lastRenderedPageBreak/>
        <w:t xml:space="preserve">Patriarchy produces knowledge is such a way that you should question all of their truth claims – our alternative to this knowledge production is to reject the affirmative. Their reliance on patriarchal structures </w:t>
      </w:r>
      <w:r w:rsidRPr="00FF49A0">
        <w:rPr>
          <w:lang w:bidi="en-US"/>
        </w:rPr>
        <w:sym w:font="Wingdings" w:char="F0E8"/>
      </w:r>
      <w:r w:rsidRPr="00260F3F">
        <w:rPr>
          <w:lang w:bidi="en-US"/>
        </w:rPr>
        <w:t xml:space="preserve"> silencing those on the margins of society </w:t>
      </w:r>
    </w:p>
    <w:p w:rsidR="0075058D" w:rsidRPr="00260F3F" w:rsidRDefault="0075058D" w:rsidP="0075058D">
      <w:pPr>
        <w:rPr>
          <w:rFonts w:cs="Times-Roman"/>
          <w:szCs w:val="22"/>
          <w:lang w:bidi="en-US"/>
        </w:rPr>
      </w:pPr>
      <w:r w:rsidRPr="0075058D">
        <w:rPr>
          <w:rStyle w:val="StyleStyleBold12pt"/>
        </w:rPr>
        <w:t>Enloe</w:t>
      </w:r>
      <w:r w:rsidRPr="00260F3F">
        <w:rPr>
          <w:rFonts w:cs="Times-Roman"/>
          <w:szCs w:val="22"/>
          <w:lang w:bidi="en-US"/>
        </w:rPr>
        <w:t xml:space="preserve">, Professor of Women’s Studies at Clark University, </w:t>
      </w:r>
      <w:r w:rsidRPr="0075058D">
        <w:rPr>
          <w:rStyle w:val="StyleStyleBold12pt"/>
        </w:rPr>
        <w:t>2004</w:t>
      </w:r>
      <w:r w:rsidRPr="00260F3F">
        <w:rPr>
          <w:rFonts w:cs="Times-Roman"/>
          <w:szCs w:val="22"/>
          <w:lang w:bidi="en-US"/>
        </w:rPr>
        <w:t xml:space="preserve"> Cynthia, The Curious Feminist, page 4-7 </w:t>
      </w:r>
    </w:p>
    <w:p w:rsidR="0075058D" w:rsidRPr="00260F3F" w:rsidRDefault="0075058D" w:rsidP="0075058D">
      <w:pPr>
        <w:rPr>
          <w:rFonts w:cs="Times-Roman"/>
          <w:szCs w:val="22"/>
          <w:lang w:bidi="en-US"/>
        </w:rPr>
      </w:pPr>
      <w:r w:rsidRPr="00260F3F">
        <w:rPr>
          <w:rFonts w:cs="Times-Roman"/>
          <w:szCs w:val="22"/>
          <w:lang w:bidi="en-US"/>
        </w:rPr>
        <w:t xml:space="preserve">Patriarchy - </w:t>
      </w:r>
      <w:r w:rsidRPr="00260F3F">
        <w:rPr>
          <w:rStyle w:val="underline"/>
          <w:lang w:bidi="en-US"/>
        </w:rPr>
        <w:t>patriarchy is the structural and ideological system that perpetuates the privileging of masculinity.</w:t>
      </w:r>
      <w:r w:rsidRPr="00260F3F">
        <w:rPr>
          <w:rFonts w:cs="Times-Roman"/>
          <w:szCs w:val="22"/>
          <w:lang w:bidi="en-US"/>
        </w:rPr>
        <w:t xml:space="preserve"> </w:t>
      </w:r>
      <w:r w:rsidRPr="00260F3F">
        <w:rPr>
          <w:rFonts w:cs="Times-Roman"/>
          <w:sz w:val="16"/>
          <w:szCs w:val="22"/>
          <w:lang w:bidi="en-US"/>
        </w:rPr>
        <w:t>All kinds of social systems and institutions can' become patriarchal. Whole cultures can become patriarchal. That is a reality that has inspired feminist movements to become national in scope, mobilizing energies on so many levels simultaneously. Families,town halls, militaries, banks, and police departments are among those sites of ordinary life perhaps especially notorious for their inclinations toward patriarchal values, structures, and practices. Scores of hospitals, schools, factories, legislatures, political parties, museums, newspapers, theater companies, television networks, religious organizations, corporations, and courts _ no matter how modern their outward trappings - have developed ways oflooking and acting toward their own members and clients and toward the world around them that derive from the presumption that what is masculine is most deserving of reward, promotion, admiration, emulation, agenda prioritization, and budgetary line.</w:t>
      </w:r>
      <w:r w:rsidRPr="00260F3F">
        <w:rPr>
          <w:rFonts w:cs="Times-Roman"/>
          <w:szCs w:val="22"/>
          <w:lang w:bidi="en-US"/>
        </w:rPr>
        <w:t xml:space="preserve"> </w:t>
      </w:r>
      <w:r w:rsidRPr="00260F3F">
        <w:rPr>
          <w:rStyle w:val="underline"/>
          <w:lang w:bidi="en-US"/>
        </w:rPr>
        <w:t>Patriarchal inclinations can also be found in peace and justice movements, as well as in the offices of progressive magazines, enlightened foundations, and globally sensitive nongovernmental organizations - each of them can be, and have become, patriarchal.</w:t>
      </w:r>
      <w:r w:rsidRPr="00260F3F">
        <w:rPr>
          <w:rFonts w:cs="Times-Roman"/>
          <w:szCs w:val="22"/>
          <w:lang w:bidi="en-US"/>
        </w:rPr>
        <w:t xml:space="preserve"> </w:t>
      </w:r>
    </w:p>
    <w:p w:rsidR="0075058D" w:rsidRPr="00260F3F" w:rsidRDefault="0075058D" w:rsidP="0075058D">
      <w:pPr>
        <w:rPr>
          <w:rFonts w:cs="Times-Roman"/>
          <w:sz w:val="16"/>
          <w:szCs w:val="22"/>
          <w:lang w:bidi="en-US"/>
        </w:rPr>
      </w:pPr>
      <w:r w:rsidRPr="00260F3F">
        <w:rPr>
          <w:rStyle w:val="underline"/>
          <w:lang w:bidi="en-US"/>
        </w:rPr>
        <w:t>Patriarchal systems are notable for marginalizing the feminine.</w:t>
      </w:r>
      <w:r w:rsidRPr="00260F3F">
        <w:rPr>
          <w:rFonts w:cs="Times-Roman"/>
          <w:szCs w:val="22"/>
          <w:lang w:bidi="en-US"/>
        </w:rPr>
        <w:t xml:space="preserve"> That is, </w:t>
      </w:r>
      <w:r w:rsidRPr="00260F3F">
        <w:rPr>
          <w:rStyle w:val="underline"/>
          <w:lang w:bidi="en-US"/>
        </w:rPr>
        <w:t>insofar as any society or group is patriarchal, it is there that it is comfortable - unquestioned - to infantilize, ignore, trivialize, or even actively cast scorn upon what is thought to be feminized</w:t>
      </w:r>
      <w:r w:rsidRPr="00260F3F">
        <w:rPr>
          <w:rFonts w:cs="Times-Roman"/>
          <w:szCs w:val="22"/>
          <w:lang w:bidi="en-US"/>
        </w:rPr>
        <w:t xml:space="preserve">. </w:t>
      </w:r>
      <w:r w:rsidRPr="00260F3F">
        <w:rPr>
          <w:rFonts w:cs="Times-Roman"/>
          <w:sz w:val="16"/>
          <w:szCs w:val="22"/>
          <w:lang w:bidi="en-US"/>
        </w:rPr>
        <w:t xml:space="preserve">That is why a feminist curiosity is always directed not only at the official or public discourses and behaviors of people in groups or institutions, but also at their informal, private, casual conversations, at the shared jokes, gestures, and rituals - all of which help to glue relationships together. The feminist investigator always arrives before the meeting begins to hear the before-the-meeting offhand banter and is still wide awake and curious when the meeting-after-the-meeting continues among a select few down the corridor and into the pub. </w:t>
      </w:r>
    </w:p>
    <w:p w:rsidR="0075058D" w:rsidRPr="00260F3F" w:rsidRDefault="0075058D" w:rsidP="0075058D">
      <w:pPr>
        <w:rPr>
          <w:rFonts w:cs="Times-Roman"/>
          <w:szCs w:val="22"/>
          <w:lang w:bidi="en-US"/>
        </w:rPr>
      </w:pPr>
      <w:r w:rsidRPr="00260F3F">
        <w:rPr>
          <w:rFonts w:cs="Times-Roman"/>
          <w:sz w:val="16"/>
          <w:szCs w:val="22"/>
          <w:lang w:bidi="en-US"/>
        </w:rPr>
        <w:t>No patriarchy is made up just of men or just of the masculine. Far from it.</w:t>
      </w:r>
      <w:r w:rsidRPr="00260F3F">
        <w:rPr>
          <w:rFonts w:cs="Times-Roman"/>
          <w:szCs w:val="22"/>
          <w:lang w:bidi="en-US"/>
        </w:rPr>
        <w:t xml:space="preserve"> </w:t>
      </w:r>
      <w:r w:rsidRPr="00260F3F">
        <w:rPr>
          <w:rStyle w:val="underline"/>
          <w:lang w:bidi="en-US"/>
        </w:rPr>
        <w:t xml:space="preserve">Patriarchal systems have been so enduring, so adaptable, precisely because they </w:t>
      </w:r>
      <w:r w:rsidRPr="00260F3F">
        <w:rPr>
          <w:rStyle w:val="underline"/>
        </w:rPr>
        <w:t xml:space="preserve">make many women overlook their </w:t>
      </w:r>
      <w:r w:rsidRPr="00260F3F">
        <w:rPr>
          <w:rStyle w:val="underline"/>
          <w:lang w:bidi="en-US"/>
        </w:rPr>
        <w:t>own marginal positions and feel instead secure, protected, valued.</w:t>
      </w:r>
      <w:r w:rsidRPr="00260F3F">
        <w:rPr>
          <w:rFonts w:cs="Times-Roman"/>
          <w:szCs w:val="22"/>
          <w:lang w:bidi="en-US"/>
        </w:rPr>
        <w:t xml:space="preserve"> </w:t>
      </w:r>
      <w:r w:rsidRPr="00260F3F">
        <w:rPr>
          <w:rStyle w:val="underline"/>
          <w:lang w:bidi="en-US"/>
        </w:rPr>
        <w:t>Patriarchies</w:t>
      </w:r>
      <w:r w:rsidRPr="00260F3F">
        <w:rPr>
          <w:rFonts w:cs="Times-Roman"/>
          <w:szCs w:val="22"/>
          <w:lang w:bidi="en-US"/>
        </w:rPr>
        <w:t xml:space="preserve"> - </w:t>
      </w:r>
      <w:r w:rsidRPr="00260F3F">
        <w:rPr>
          <w:rFonts w:cs="Times-Roman"/>
          <w:sz w:val="16"/>
          <w:szCs w:val="22"/>
          <w:lang w:bidi="en-US"/>
        </w:rPr>
        <w:t>in militias, in labor unions, in nationalist movements, in political parties, in whole states and entire international institutions</w:t>
      </w:r>
      <w:r w:rsidRPr="00260F3F">
        <w:rPr>
          <w:rFonts w:cs="Times-Roman"/>
          <w:szCs w:val="22"/>
          <w:lang w:bidi="en-US"/>
        </w:rPr>
        <w:t xml:space="preserve"> - </w:t>
      </w:r>
      <w:r w:rsidRPr="00260F3F">
        <w:rPr>
          <w:rStyle w:val="underline"/>
          <w:lang w:bidi="en-US"/>
        </w:rPr>
        <w:t>may privilege masculinity, but they need the complex idea of femininity and enough women's acceptance or complicity to operate.</w:t>
      </w:r>
      <w:r w:rsidRPr="00260F3F">
        <w:rPr>
          <w:rFonts w:cs="Times-Roman"/>
          <w:szCs w:val="22"/>
          <w:lang w:bidi="en-US"/>
        </w:rPr>
        <w:t xml:space="preserve"> </w:t>
      </w:r>
      <w:r w:rsidRPr="00260F3F">
        <w:rPr>
          <w:rFonts w:cs="Times-Roman"/>
          <w:sz w:val="16"/>
          <w:szCs w:val="22"/>
          <w:lang w:bidi="en-US"/>
        </w:rPr>
        <w:t xml:space="preserve">To sustain their gendered hierarchies, patriarchal law firms, for example, need not only feminized secretaries and feminized cleaners, but also feminized law associates and feminized paralegals. Patriarchal militaries need feminized military wives and feminized military prostitutes. Patriarchal corporations need feminized clerical workers and feminized assembly-line workers. </w:t>
      </w:r>
      <w:r w:rsidRPr="00260F3F">
        <w:rPr>
          <w:sz w:val="16"/>
          <w:lang w:bidi="en-US"/>
        </w:rPr>
        <w:t>Every person who is pressed or lured into playing a feminized role must do so in order to make the masculinized people seem to be</w:t>
      </w:r>
      <w:r w:rsidRPr="00260F3F">
        <w:rPr>
          <w:rFonts w:cs="Times-Roman"/>
          <w:sz w:val="16"/>
          <w:szCs w:val="22"/>
          <w:lang w:bidi="en-US"/>
        </w:rPr>
        <w:t xml:space="preserve"> (to themselves as well as everyone else) the most wise, the most intellectual, the most rational, the most tough-minded, the most hard-headed.</w:t>
      </w:r>
      <w:r w:rsidRPr="00260F3F">
        <w:rPr>
          <w:rFonts w:cs="Times-Roman"/>
          <w:szCs w:val="22"/>
          <w:lang w:bidi="en-US"/>
        </w:rPr>
        <w:t xml:space="preserve"> </w:t>
      </w:r>
    </w:p>
    <w:p w:rsidR="0075058D" w:rsidRPr="00260F3F" w:rsidRDefault="0075058D" w:rsidP="0075058D">
      <w:pPr>
        <w:rPr>
          <w:rFonts w:cs="Times-Roman"/>
          <w:szCs w:val="22"/>
          <w:lang w:bidi="en-US"/>
        </w:rPr>
      </w:pPr>
      <w:r w:rsidRPr="00260F3F">
        <w:rPr>
          <w:rStyle w:val="underline"/>
          <w:lang w:bidi="en-US"/>
        </w:rPr>
        <w:t>One of the reasons that feminists have been so astute in exposing patriarchy as a principal cause for so many of the world's processes - empire-building, globalization, modernization - is that feminists have been curious about women. By taking women seriously in their myriad locations, feminists have been able to see patriarchy when everyone else has seen only capitalism or militarism or racism or imperialism</w:t>
      </w:r>
      <w:r w:rsidRPr="00260F3F">
        <w:rPr>
          <w:rFonts w:cs="Times-Roman"/>
          <w:szCs w:val="22"/>
          <w:lang w:bidi="en-US"/>
        </w:rPr>
        <w:t xml:space="preserve">. </w:t>
      </w:r>
      <w:r w:rsidRPr="00260F3F">
        <w:rPr>
          <w:rFonts w:cs="Times-Roman"/>
          <w:sz w:val="16"/>
          <w:szCs w:val="22"/>
          <w:lang w:bidi="en-US"/>
        </w:rPr>
        <w:t>It will be clear in the chapters that follow, I think, that I have become more and more convinced - as I have been tutored by others - that</w:t>
      </w:r>
      <w:r w:rsidRPr="00260F3F">
        <w:rPr>
          <w:rFonts w:cs="Times-Roman"/>
          <w:szCs w:val="22"/>
          <w:lang w:bidi="en-US"/>
        </w:rPr>
        <w:t xml:space="preserve"> </w:t>
      </w:r>
      <w:r w:rsidRPr="00260F3F">
        <w:rPr>
          <w:rStyle w:val="underline"/>
          <w:lang w:bidi="en-US"/>
        </w:rPr>
        <w:t>patriarchy must always be on the analytical couch</w:t>
      </w:r>
      <w:r w:rsidRPr="00260F3F">
        <w:rPr>
          <w:rFonts w:cs="Times-Roman"/>
          <w:szCs w:val="22"/>
          <w:lang w:bidi="en-US"/>
        </w:rPr>
        <w:t xml:space="preserve">. </w:t>
      </w:r>
    </w:p>
    <w:p w:rsidR="0075058D" w:rsidRPr="00E74DF9" w:rsidRDefault="0075058D" w:rsidP="0075058D">
      <w:pPr>
        <w:rPr>
          <w:rStyle w:val="underline"/>
          <w:rFonts w:cs="Times-Roman"/>
          <w:szCs w:val="22"/>
          <w:lang w:bidi="en-US"/>
        </w:rPr>
      </w:pPr>
      <w:r w:rsidRPr="00260F3F">
        <w:rPr>
          <w:rStyle w:val="underline"/>
          <w:lang w:bidi="en-US"/>
        </w:rPr>
        <w:t>Patriarchy</w:t>
      </w:r>
      <w:r w:rsidRPr="0075058D">
        <w:rPr>
          <w:rFonts w:cs="Times-Roman"/>
          <w:sz w:val="16"/>
          <w:szCs w:val="22"/>
          <w:lang w:bidi="en-US"/>
        </w:rPr>
        <w:t xml:space="preserve"> is not old hat. And it </w:t>
      </w:r>
      <w:r w:rsidRPr="00260F3F">
        <w:rPr>
          <w:rStyle w:val="underline"/>
          <w:lang w:bidi="en-US"/>
        </w:rPr>
        <w:t>is not fixed. The structures and beliefs that combine to privilege masculinity are continuously being modernized.</w:t>
      </w:r>
      <w:r w:rsidRPr="0075058D">
        <w:rPr>
          <w:rFonts w:cs="Times-Roman"/>
          <w:sz w:val="16"/>
          <w:szCs w:val="22"/>
          <w:lang w:bidi="en-US"/>
        </w:rPr>
        <w:t xml:space="preserve"> Nowadays there are so many feminists and other women's advocates internationally sharing information, insights, and strategies that the enterprise of updating patriarchy is perhaps less assured of success than it has ever been. Still, </w:t>
      </w:r>
      <w:r w:rsidRPr="00260F3F">
        <w:rPr>
          <w:rStyle w:val="underline"/>
          <w:lang w:bidi="en-US"/>
        </w:rPr>
        <w:t>every new constitution drafting, every new economic planning, every new treaty negotiation provides at least the opportunity for those who benefit from the privileging of masculinity to equip patriarchy with a deceptive "new look."</w:t>
      </w:r>
      <w:r w:rsidRPr="0075058D">
        <w:rPr>
          <w:rFonts w:cs="Times-Roman"/>
          <w:sz w:val="16"/>
          <w:szCs w:val="22"/>
          <w:lang w:bidi="en-US"/>
        </w:rPr>
        <w:t xml:space="preserve"> </w:t>
      </w:r>
      <w:r w:rsidRPr="00260F3F">
        <w:rPr>
          <w:rStyle w:val="underline"/>
          <w:lang w:bidi="en-US"/>
        </w:rPr>
        <w:t>Patriarchy,</w:t>
      </w:r>
      <w:r w:rsidRPr="0075058D">
        <w:rPr>
          <w:rFonts w:cs="Times-Roman"/>
          <w:sz w:val="16"/>
          <w:szCs w:val="22"/>
          <w:lang w:bidi="en-US"/>
        </w:rPr>
        <w:t xml:space="preserve"> consequently, </w:t>
      </w:r>
      <w:r w:rsidRPr="00260F3F">
        <w:rPr>
          <w:rStyle w:val="underline"/>
        </w:rPr>
        <w:t>can be as fashionable as hiring Bechtel, Lockheed, and other private military contractors to carry on the tasks of foreign occupation.</w:t>
      </w:r>
      <w:r w:rsidRPr="0075058D">
        <w:rPr>
          <w:rFonts w:cs="Times-Roman"/>
          <w:sz w:val="16"/>
          <w:szCs w:val="22"/>
          <w:lang w:bidi="en-US"/>
        </w:rPr>
        <w:t xml:space="preserve"> That is, </w:t>
      </w:r>
      <w:r w:rsidRPr="00260F3F">
        <w:rPr>
          <w:rStyle w:val="underline"/>
        </w:rPr>
        <w:t>as the U.S. government's strategists seek to give their postwar reconstruction steps in Iraq and Afghanistan the look of something that is the opposite of old fashioned dictatorships and imperialism, in practice they are paying some of the most profoundly masculinity-privileging organizations to carry out this imperial agenda.</w:t>
      </w:r>
      <w:r w:rsidRPr="0075058D">
        <w:rPr>
          <w:rFonts w:cs="Times-Roman"/>
          <w:sz w:val="16"/>
          <w:szCs w:val="22"/>
          <w:lang w:bidi="en-US"/>
        </w:rPr>
        <w:t xml:space="preserve"> </w:t>
      </w:r>
      <w:r w:rsidRPr="00260F3F">
        <w:rPr>
          <w:rStyle w:val="underline"/>
        </w:rPr>
        <w:t>What is allegedly new thus may be reproducing something that is all too familiar</w:t>
      </w:r>
      <w:r w:rsidRPr="0075058D">
        <w:rPr>
          <w:rFonts w:cs="Times-Roman"/>
          <w:sz w:val="16"/>
          <w:szCs w:val="22"/>
          <w:lang w:bidi="en-US"/>
        </w:rPr>
        <w:t xml:space="preserve">. Patriarchy can be as ubiquitous as nationalism, patriotism, and postwar reconstruction. </w:t>
      </w:r>
    </w:p>
    <w:p w:rsidR="0075058D" w:rsidRPr="0075058D" w:rsidRDefault="0075058D" w:rsidP="0075058D">
      <w:pPr>
        <w:rPr>
          <w:rFonts w:cs="Times-Roman"/>
          <w:sz w:val="16"/>
          <w:szCs w:val="22"/>
          <w:lang w:bidi="en-US"/>
        </w:rPr>
      </w:pPr>
      <w:r w:rsidRPr="00260F3F">
        <w:rPr>
          <w:rStyle w:val="underline"/>
        </w:rPr>
        <w:t>So it is always risky to assume that the only power structures and related ideological justifications to be on the look out for are capitalism, militarism, racism, and imperialism.</w:t>
      </w:r>
      <w:r w:rsidRPr="0075058D">
        <w:rPr>
          <w:rFonts w:cs="Times-Roman"/>
          <w:sz w:val="16"/>
          <w:szCs w:val="22"/>
          <w:lang w:bidi="en-US"/>
        </w:rPr>
        <w:t xml:space="preserve"> </w:t>
      </w:r>
      <w:r w:rsidRPr="00260F3F">
        <w:rPr>
          <w:rStyle w:val="underline"/>
        </w:rPr>
        <w:t>The question</w:t>
      </w:r>
      <w:r w:rsidRPr="0075058D">
        <w:rPr>
          <w:rFonts w:cs="Times-Roman"/>
          <w:sz w:val="16"/>
          <w:szCs w:val="22"/>
          <w:lang w:bidi="en-US"/>
        </w:rPr>
        <w:t xml:space="preserve"> I have come to think </w:t>
      </w:r>
      <w:r w:rsidRPr="00260F3F">
        <w:rPr>
          <w:rStyle w:val="underline"/>
        </w:rPr>
        <w:t>we must always pose is: How much of what is going on here is caused by the workings of patriarchy?</w:t>
      </w:r>
      <w:r w:rsidRPr="0075058D">
        <w:rPr>
          <w:rFonts w:cs="Times-Roman"/>
          <w:sz w:val="16"/>
          <w:szCs w:val="22"/>
          <w:lang w:bidi="en-US"/>
        </w:rPr>
        <w:t xml:space="preserve"> Sometimes patriarchy may be only a small part of the explanation. Other times patriarchy may hold the causal key. </w:t>
      </w:r>
      <w:r w:rsidRPr="00260F3F">
        <w:rPr>
          <w:rStyle w:val="underline"/>
        </w:rPr>
        <w:t>We will never know unless we ask, unless we seriously investigate how and why masculinity is privileged - and how much of that privileging depends on controlling women or drawing them into complicity</w:t>
      </w:r>
      <w:r w:rsidRPr="0075058D">
        <w:rPr>
          <w:rFonts w:cs="Times-Roman"/>
          <w:sz w:val="16"/>
          <w:szCs w:val="22"/>
          <w:lang w:bidi="en-US"/>
        </w:rPr>
        <w:t xml:space="preserve">. </w:t>
      </w:r>
    </w:p>
    <w:p w:rsidR="0075058D" w:rsidRPr="003403A1" w:rsidRDefault="0075058D" w:rsidP="0075058D">
      <w:pPr>
        <w:pStyle w:val="Heading4"/>
        <w:rPr>
          <w:lang w:bidi="en-US"/>
        </w:rPr>
      </w:pPr>
      <w:r w:rsidRPr="003403A1">
        <w:rPr>
          <w:lang w:bidi="en-US"/>
        </w:rPr>
        <w:t xml:space="preserve">Our alternative is a prerequisite to the aff – we must ask the question of the alternative before we can answer the questions presented be the affirmative </w:t>
      </w:r>
    </w:p>
    <w:p w:rsidR="0075058D" w:rsidRPr="00260F3F" w:rsidRDefault="0075058D" w:rsidP="0075058D">
      <w:pPr>
        <w:rPr>
          <w:rFonts w:cs="Times-Roman"/>
          <w:szCs w:val="22"/>
          <w:lang w:bidi="en-US"/>
        </w:rPr>
      </w:pPr>
      <w:r w:rsidRPr="0075058D">
        <w:rPr>
          <w:rStyle w:val="StyleStyleBold12pt"/>
        </w:rPr>
        <w:t>Tickner</w:t>
      </w:r>
      <w:r w:rsidRPr="00041D48">
        <w:t xml:space="preserve"> professor in the School of International Relations at USC-LA </w:t>
      </w:r>
      <w:r w:rsidRPr="0075058D">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138-139</w:t>
      </w:r>
    </w:p>
    <w:p w:rsidR="0075058D" w:rsidRPr="0075058D" w:rsidRDefault="0075058D" w:rsidP="0075058D">
      <w:pPr>
        <w:rPr>
          <w:rFonts w:cs="Times-Roman"/>
          <w:sz w:val="16"/>
          <w:szCs w:val="22"/>
          <w:lang w:bidi="en-US"/>
        </w:rPr>
      </w:pPr>
      <w:r w:rsidRPr="0075058D">
        <w:rPr>
          <w:rFonts w:cs="Times-Roman"/>
          <w:sz w:val="16"/>
          <w:szCs w:val="22"/>
          <w:lang w:bidi="en-US"/>
        </w:rPr>
        <w:lastRenderedPageBreak/>
        <w:t xml:space="preserve">When presenting their work to IR audiences, </w:t>
      </w:r>
      <w:r w:rsidRPr="003403A1">
        <w:rPr>
          <w:rStyle w:val="underline"/>
          <w:lang w:bidi="en-US"/>
        </w:rPr>
        <w:t>IR feminists are frequently asked how their research could help to understand “real-world” issues such</w:t>
      </w:r>
      <w:r w:rsidRPr="003403A1">
        <w:rPr>
          <w:rStyle w:val="underline"/>
        </w:rPr>
        <w:t xml:space="preserve"> </w:t>
      </w:r>
      <w:r w:rsidRPr="003403A1">
        <w:rPr>
          <w:rStyle w:val="underline"/>
          <w:lang w:bidi="en-US"/>
        </w:rPr>
        <w:t>as nuclear proliferation or war in or between particular states. While denying neither that these are important questions nor that feminists may have some useful answers to them, we must note that these questions are framed in such a way that our understanding of the meaning of “real-world” issues</w:t>
      </w:r>
      <w:r w:rsidRPr="0075058D">
        <w:rPr>
          <w:rFonts w:cs="Times-Roman"/>
          <w:sz w:val="16"/>
          <w:szCs w:val="22"/>
          <w:lang w:bidi="en-US"/>
        </w:rPr>
        <w:t xml:space="preserve"> (in this case, the security of states) </w:t>
      </w:r>
      <w:r w:rsidRPr="003403A1">
        <w:rPr>
          <w:rStyle w:val="underline"/>
          <w:lang w:bidi="en-US"/>
        </w:rPr>
        <w:t>is taken as given</w:t>
      </w:r>
      <w:r w:rsidRPr="0075058D">
        <w:rPr>
          <w:rFonts w:cs="Times-Roman"/>
          <w:sz w:val="16"/>
          <w:szCs w:val="22"/>
          <w:lang w:bidi="en-US"/>
        </w:rPr>
        <w:t xml:space="preserve">. </w:t>
      </w:r>
      <w:r w:rsidRPr="003403A1">
        <w:rPr>
          <w:rStyle w:val="underline"/>
          <w:lang w:bidi="en-US"/>
        </w:rPr>
        <w:t>Deciding which questions are important and which are not is significant because it defines what count as issues worth researching and theorizing about</w:t>
      </w:r>
      <w:r w:rsidRPr="0075058D">
        <w:rPr>
          <w:rFonts w:cs="Times-Roman"/>
          <w:sz w:val="16"/>
          <w:szCs w:val="22"/>
          <w:lang w:bidi="en-US"/>
        </w:rPr>
        <w:t>.</w:t>
      </w:r>
    </w:p>
    <w:p w:rsidR="0075058D" w:rsidRPr="0075058D" w:rsidRDefault="0075058D" w:rsidP="0075058D">
      <w:pPr>
        <w:rPr>
          <w:rFonts w:cs="Times-Roman"/>
          <w:sz w:val="16"/>
          <w:szCs w:val="22"/>
          <w:lang w:bidi="en-US"/>
        </w:rPr>
      </w:pPr>
      <w:r w:rsidRPr="003403A1">
        <w:rPr>
          <w:rStyle w:val="underline"/>
          <w:lang w:bidi="en-US"/>
        </w:rPr>
        <w:t>The kinds of questions that IR feminists are asking are often considered irrelevant for explaining “real-world” issues or</w:t>
      </w:r>
      <w:r w:rsidRPr="0075058D">
        <w:rPr>
          <w:rFonts w:cs="Times-Roman"/>
          <w:sz w:val="16"/>
          <w:szCs w:val="22"/>
          <w:lang w:bidi="en-US"/>
        </w:rPr>
        <w:t xml:space="preserve">, at best, </w:t>
      </w:r>
      <w:r w:rsidRPr="003403A1">
        <w:rPr>
          <w:rStyle w:val="underline"/>
          <w:lang w:bidi="en-US"/>
        </w:rPr>
        <w:t>are judged as questions outside IR disciplinary boundaries, a judgment that can have the effect of delegitimizing the subject matter of the questions</w:t>
      </w:r>
      <w:r w:rsidRPr="0075058D">
        <w:rPr>
          <w:rFonts w:cs="Times-Roman"/>
          <w:sz w:val="16"/>
          <w:szCs w:val="22"/>
          <w:lang w:bidi="en-US"/>
        </w:rPr>
        <w:t xml:space="preserve">. As was evident at the women's-rights conference, feminists frequently ask questions aimed at investigating conditions necessary for achieving a more just world rather than those having to do with conditions important for the preservation of stability. </w:t>
      </w:r>
      <w:r w:rsidRPr="003403A1">
        <w:rPr>
          <w:rStyle w:val="underline"/>
          <w:lang w:bidi="en-US"/>
        </w:rPr>
        <w:t>Questions are often framed in terms that require investigations that begin at the local level,</w:t>
      </w:r>
      <w:r w:rsidRPr="0075058D">
        <w:rPr>
          <w:rFonts w:cs="Times-Roman"/>
          <w:sz w:val="16"/>
          <w:szCs w:val="22"/>
          <w:lang w:bidi="en-US"/>
        </w:rPr>
        <w:t xml:space="preserve"> or level one, </w:t>
      </w:r>
      <w:r w:rsidRPr="003403A1">
        <w:rPr>
          <w:rStyle w:val="underline"/>
          <w:lang w:bidi="en-US"/>
        </w:rPr>
        <w:t>which</w:t>
      </w:r>
      <w:r w:rsidRPr="0075058D">
        <w:rPr>
          <w:rFonts w:cs="Times-Roman"/>
          <w:sz w:val="16"/>
          <w:szCs w:val="22"/>
          <w:lang w:bidi="en-US"/>
        </w:rPr>
        <w:t xml:space="preserve">, as I have suggested, </w:t>
      </w:r>
      <w:r w:rsidRPr="003403A1">
        <w:rPr>
          <w:rStyle w:val="underline"/>
          <w:lang w:bidi="en-US"/>
        </w:rPr>
        <w:t>is frequently judged by IR scholars as less likel</w:t>
      </w:r>
      <w:r w:rsidRPr="003403A1">
        <w:rPr>
          <w:rStyle w:val="underline"/>
        </w:rPr>
        <w:t>y to yield useful explanations.</w:t>
      </w:r>
    </w:p>
    <w:p w:rsidR="0075058D" w:rsidRPr="0075058D" w:rsidRDefault="0075058D" w:rsidP="0075058D">
      <w:pPr>
        <w:rPr>
          <w:rFonts w:cs="Times-Roman"/>
          <w:sz w:val="16"/>
          <w:szCs w:val="22"/>
          <w:lang w:bidi="en-US"/>
        </w:rPr>
      </w:pPr>
      <w:r w:rsidRPr="003403A1">
        <w:rPr>
          <w:rStyle w:val="underline"/>
          <w:lang w:bidi="en-US"/>
        </w:rPr>
        <w:t>A question with which feminists often begin their research is: Where are the women</w:t>
      </w:r>
      <w:r w:rsidRPr="0075058D">
        <w:rPr>
          <w:rFonts w:cs="Times-Roman"/>
          <w:sz w:val="16"/>
          <w:szCs w:val="22"/>
          <w:lang w:bidi="en-US"/>
        </w:rPr>
        <w:t xml:space="preserve">? 28 </w:t>
      </w:r>
      <w:r w:rsidRPr="003403A1">
        <w:rPr>
          <w:rStyle w:val="underline"/>
          <w:lang w:bidi="en-US"/>
        </w:rPr>
        <w:t>To ask this question is to reflect on whether we have taken as given which activities in the international realm are deemed important for understanding international relations</w:t>
      </w:r>
      <w:r w:rsidRPr="0075058D">
        <w:rPr>
          <w:rFonts w:cs="Times-Roman"/>
          <w:sz w:val="16"/>
          <w:szCs w:val="22"/>
          <w:lang w:bidi="en-US"/>
        </w:rPr>
        <w:t>. Acknowledging that we need to look in unconventional places not normally considered within the boundaries of IR, Enloe has asked whether women's roles—as secretaries, clerical workers, domestic servants, and diplomats' wives—are relevant to the business of international politics. 29 But, as Enloe notes, it is difficult to imagine just what these questions would sound like in the arena of international politics and whether they would be taken seriously. 30</w:t>
      </w:r>
    </w:p>
    <w:p w:rsidR="0075058D" w:rsidRPr="0075058D" w:rsidRDefault="0075058D" w:rsidP="0075058D">
      <w:pPr>
        <w:rPr>
          <w:rFonts w:cs="Times-Roman"/>
          <w:sz w:val="16"/>
          <w:szCs w:val="22"/>
          <w:lang w:bidi="en-US"/>
        </w:rPr>
      </w:pPr>
      <w:r w:rsidRPr="0075058D">
        <w:rPr>
          <w:rFonts w:cs="Times-Roman"/>
          <w:sz w:val="16"/>
          <w:szCs w:val="22"/>
          <w:lang w:bidi="en-US"/>
        </w:rPr>
        <w:t xml:space="preserve">Locating women must include placing them within gendered structures. Typically, </w:t>
      </w:r>
      <w:r w:rsidRPr="003403A1">
        <w:rPr>
          <w:rStyle w:val="underline"/>
          <w:lang w:bidi="en-US"/>
        </w:rPr>
        <w:t>feminist research questions have to do with investigating how the international system and the global economy contribute to the subordination of women and other subjugated groups.</w:t>
      </w:r>
      <w:r w:rsidRPr="0075058D">
        <w:rPr>
          <w:rFonts w:cs="Times-Roman"/>
          <w:sz w:val="16"/>
          <w:szCs w:val="22"/>
          <w:lang w:bidi="en-US"/>
        </w:rPr>
        <w:t xml:space="preserve"> As previous chapters have shown, </w:t>
      </w:r>
      <w:r w:rsidRPr="003403A1">
        <w:rPr>
          <w:rStyle w:val="underline"/>
          <w:lang w:bidi="en-US"/>
        </w:rPr>
        <w:t>this may involve rethinking traditional concepts such as security</w:t>
      </w:r>
      <w:r w:rsidRPr="0075058D">
        <w:rPr>
          <w:rFonts w:cs="Times-Roman"/>
          <w:sz w:val="16"/>
          <w:szCs w:val="22"/>
          <w:lang w:bidi="en-US"/>
        </w:rPr>
        <w:t xml:space="preserve"> and the meaning of human rights. </w:t>
      </w:r>
      <w:r w:rsidRPr="003403A1">
        <w:rPr>
          <w:rStyle w:val="underline"/>
          <w:lang w:bidi="en-US"/>
        </w:rPr>
        <w:t>And,</w:t>
      </w:r>
      <w:r w:rsidRPr="0075058D">
        <w:rPr>
          <w:rFonts w:cs="Times-Roman"/>
          <w:sz w:val="16"/>
          <w:szCs w:val="22"/>
          <w:lang w:bidi="en-US"/>
        </w:rPr>
        <w:t xml:space="preserve"> as my analysis of democratization has demonstrated, </w:t>
      </w:r>
      <w:r w:rsidRPr="003403A1">
        <w:rPr>
          <w:rStyle w:val="underline"/>
          <w:lang w:bidi="en-US"/>
        </w:rPr>
        <w:t>it is often the case that women's life opportunities tend to be constrained at times that traditional history has marked as the most progressive.</w:t>
      </w:r>
      <w:r w:rsidRPr="0075058D">
        <w:rPr>
          <w:rFonts w:cs="Times-Roman"/>
          <w:sz w:val="16"/>
          <w:szCs w:val="22"/>
          <w:lang w:bidi="en-US"/>
        </w:rPr>
        <w:t xml:space="preserve"> 31</w:t>
      </w:r>
    </w:p>
    <w:p w:rsidR="0075058D" w:rsidRDefault="0075058D" w:rsidP="0075058D">
      <w:pPr>
        <w:rPr>
          <w:rFonts w:cs="Times-Roman"/>
          <w:szCs w:val="22"/>
          <w:lang w:bidi="en-US"/>
        </w:rPr>
      </w:pPr>
    </w:p>
    <w:p w:rsidR="0075058D" w:rsidRDefault="0075058D" w:rsidP="0075058D">
      <w:pPr>
        <w:rPr>
          <w:rFonts w:ascii="Arial" w:hAnsi="Arial" w:cs="Arial"/>
          <w:b/>
          <w:bCs/>
          <w:kern w:val="32"/>
          <w:sz w:val="28"/>
          <w:szCs w:val="32"/>
        </w:rPr>
      </w:pPr>
      <w:r>
        <w:br w:type="page"/>
      </w:r>
    </w:p>
    <w:p w:rsidR="0075058D" w:rsidRDefault="0075058D" w:rsidP="0075058D">
      <w:pPr>
        <w:pStyle w:val="Heading1"/>
      </w:pPr>
      <w:r>
        <w:lastRenderedPageBreak/>
        <w:t>***LINKS***</w:t>
      </w:r>
    </w:p>
    <w:p w:rsidR="00455449" w:rsidRDefault="00455449" w:rsidP="00455449">
      <w:pPr>
        <w:pStyle w:val="Heading3"/>
      </w:pPr>
      <w:bookmarkStart w:id="0" w:name="_Toc140841282"/>
      <w:bookmarkStart w:id="1" w:name="_Toc176717337"/>
      <w:r>
        <w:lastRenderedPageBreak/>
        <w:t xml:space="preserve">Link – Trade Liberalization </w:t>
      </w:r>
    </w:p>
    <w:p w:rsidR="00455449" w:rsidRDefault="00455449" w:rsidP="00455449">
      <w:pPr>
        <w:pStyle w:val="Heading4"/>
      </w:pPr>
      <w:r>
        <w:t xml:space="preserve">Free trade theories should be rejected – the attempt at gender neutrality </w:t>
      </w:r>
      <w:r>
        <w:sym w:font="Wingdings" w:char="F0E8"/>
      </w:r>
      <w:r>
        <w:t xml:space="preserve"> gender inequality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Pr="005C107A" w:rsidRDefault="00455449" w:rsidP="00455449">
      <w:pPr>
        <w:rPr>
          <w:sz w:val="16"/>
        </w:rPr>
      </w:pPr>
      <w:r w:rsidRPr="005C107A">
        <w:rPr>
          <w:rStyle w:val="StyleBoldUnderline"/>
        </w:rPr>
        <w:t>International trade policies have traditionally been measured in terms of net economic benefit and market-based criteria.</w:t>
      </w:r>
      <w:r w:rsidRPr="005C107A">
        <w:rPr>
          <w:sz w:val="16"/>
        </w:rPr>
        <w:t xml:space="preserve"> For the most part, </w:t>
      </w:r>
      <w:r w:rsidRPr="005C107A">
        <w:rPr>
          <w:rStyle w:val="StyleBoldUnderline"/>
        </w:rPr>
        <w:t>these policies have largely ignored any of the societal effects that a liberalized trade regime may cause.</w:t>
      </w:r>
      <w:r w:rsidRPr="005C107A">
        <w:rPr>
          <w:sz w:val="16"/>
        </w:rPr>
        <w:t xml:space="preserve"> Recently, however, the environmental, health, and labor impacts of trade agreements have slowly gained recognition as areas of concern. This recognition has led to an overall growing trend towards acknowledging the linkages between trade and non-trade issues.</w:t>
      </w:r>
    </w:p>
    <w:p w:rsidR="00455449" w:rsidRPr="005C107A" w:rsidRDefault="00455449" w:rsidP="00455449">
      <w:pPr>
        <w:rPr>
          <w:sz w:val="16"/>
        </w:rPr>
      </w:pPr>
      <w:r w:rsidRPr="005C107A">
        <w:rPr>
          <w:rStyle w:val="StyleBoldUnderline"/>
        </w:rPr>
        <w:t>One area that has been</w:t>
      </w:r>
      <w:r w:rsidRPr="005C107A">
        <w:rPr>
          <w:sz w:val="16"/>
        </w:rPr>
        <w:t xml:space="preserve"> relatively </w:t>
      </w:r>
      <w:r w:rsidRPr="005C107A">
        <w:rPr>
          <w:rStyle w:val="StyleBoldUnderline"/>
        </w:rPr>
        <w:t>untouched by any new developments is the issue of gender.</w:t>
      </w:r>
      <w:r w:rsidRPr="005C107A">
        <w:rPr>
          <w:sz w:val="16"/>
        </w:rPr>
        <w:t xml:space="preserve"> </w:t>
      </w:r>
      <w:r w:rsidRPr="005C107A">
        <w:rPr>
          <w:rStyle w:val="StyleBoldUnderline"/>
        </w:rPr>
        <w:t xml:space="preserve">Trade theories proceed from the premise that trade agreements are gender neutral. As a result, </w:t>
      </w:r>
      <w:r w:rsidRPr="005C107A">
        <w:rPr>
          <w:sz w:val="16"/>
        </w:rPr>
        <w:t xml:space="preserve">the texts of </w:t>
      </w:r>
      <w:r w:rsidRPr="005C107A">
        <w:rPr>
          <w:rStyle w:val="StyleBoldUnderline"/>
        </w:rPr>
        <w:t>trade agreements do not address any differential impacts on women.</w:t>
      </w:r>
    </w:p>
    <w:p w:rsidR="00455449" w:rsidRPr="005C107A" w:rsidRDefault="00455449" w:rsidP="00455449">
      <w:pPr>
        <w:rPr>
          <w:sz w:val="16"/>
        </w:rPr>
      </w:pPr>
      <w:r w:rsidRPr="005C107A">
        <w:rPr>
          <w:sz w:val="16"/>
        </w:rPr>
        <w:t xml:space="preserve">The object and purpose of many trade agreements is to raise standards of living and to promote sustainable development. </w:t>
      </w:r>
      <w:r w:rsidRPr="005C107A">
        <w:rPr>
          <w:rStyle w:val="StyleBoldUnderline"/>
        </w:rPr>
        <w:t>As gender inequality has been recognized as an impediment to the promotion of economic development, it must also negatively impact opportunities to increase living standards and sustainable development</w:t>
      </w:r>
      <w:r w:rsidRPr="005C107A">
        <w:rPr>
          <w:sz w:val="16"/>
        </w:rPr>
        <w:t xml:space="preserve">. Accordingly, if international trade agreements are to meet their stated objectives, </w:t>
      </w:r>
      <w:r w:rsidRPr="005C107A">
        <w:rPr>
          <w:rStyle w:val="StyleBoldUnderline"/>
        </w:rPr>
        <w:t>gender inequality must be addressed.</w:t>
      </w:r>
    </w:p>
    <w:p w:rsidR="00455449" w:rsidRDefault="00455449" w:rsidP="00455449">
      <w:pPr>
        <w:pStyle w:val="Heading4"/>
        <w:rPr>
          <w:rStyle w:val="StyleStyleBold12pt"/>
          <w:b/>
          <w:bCs w:val="0"/>
          <w:iCs w:val="0"/>
        </w:rPr>
      </w:pPr>
      <w:r>
        <w:rPr>
          <w:rStyle w:val="StyleStyleBold12pt"/>
          <w:b/>
          <w:bCs w:val="0"/>
          <w:iCs w:val="0"/>
        </w:rPr>
        <w:t xml:space="preserve">Free trade ignores the gendered lens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Pr="005C107A" w:rsidRDefault="00455449" w:rsidP="00455449">
      <w:pPr>
        <w:rPr>
          <w:sz w:val="16"/>
        </w:rPr>
      </w:pPr>
      <w:r w:rsidRPr="005C107A">
        <w:rPr>
          <w:sz w:val="16"/>
        </w:rPr>
        <w:t xml:space="preserve">The lack of recognition of gender issues in trade law may be explained in part by the lack of a rights-based discourse in international trade. 7 </w:t>
      </w:r>
      <w:r w:rsidRPr="005C107A">
        <w:rPr>
          <w:rStyle w:val="StyleBoldUnderline"/>
        </w:rPr>
        <w:t>International trade agreements promote economic outcomes and, consequently, have often treated non-trade related issues only peripherally.</w:t>
      </w:r>
      <w:r w:rsidRPr="005C107A">
        <w:rPr>
          <w:sz w:val="16"/>
        </w:rPr>
        <w:t xml:space="preserve">'" In this regard, </w:t>
      </w:r>
      <w:r w:rsidRPr="005C107A">
        <w:rPr>
          <w:rStyle w:val="StyleBoldUnderline"/>
        </w:rPr>
        <w:t>trade policies do not differentiate between gender and other human rights issues.</w:t>
      </w:r>
      <w:r w:rsidRPr="005C107A">
        <w:rPr>
          <w:sz w:val="16"/>
        </w:rPr>
        <w:t xml:space="preserve"> For the most part, </w:t>
      </w:r>
      <w:r w:rsidRPr="005C107A">
        <w:rPr>
          <w:rStyle w:val="StyleBoldUnderline"/>
        </w:rPr>
        <w:t>trade</w:t>
      </w:r>
      <w:r w:rsidRPr="005C107A">
        <w:rPr>
          <w:sz w:val="16"/>
        </w:rPr>
        <w:t xml:space="preserve"> 19 </w:t>
      </w:r>
      <w:r w:rsidRPr="005C107A">
        <w:rPr>
          <w:rStyle w:val="StyleBoldUnderline"/>
        </w:rPr>
        <w:t>declines to give substantial credence to any type of nontrade related issue within the international trade arena.</w:t>
      </w:r>
      <w:r w:rsidRPr="005C107A">
        <w:rPr>
          <w:sz w:val="16"/>
        </w:rPr>
        <w:t>20</w:t>
      </w:r>
    </w:p>
    <w:p w:rsidR="00455449" w:rsidRDefault="00455449" w:rsidP="00455449">
      <w:pPr>
        <w:rPr>
          <w:sz w:val="16"/>
        </w:rPr>
      </w:pPr>
      <w:r w:rsidRPr="005C107A">
        <w:rPr>
          <w:rStyle w:val="StyleBoldUnderline"/>
        </w:rPr>
        <w:t>Trade policies, in constructs and institutions,</w:t>
      </w:r>
      <w:r w:rsidRPr="005C107A">
        <w:rPr>
          <w:sz w:val="16"/>
        </w:rPr>
        <w:t xml:space="preserve"> may also </w:t>
      </w:r>
      <w:r w:rsidRPr="005C107A">
        <w:rPr>
          <w:rStyle w:val="StyleBoldUnderline"/>
        </w:rPr>
        <w:t>reflect patterns of reasoning that</w:t>
      </w:r>
      <w:r w:rsidRPr="005C107A">
        <w:rPr>
          <w:sz w:val="16"/>
        </w:rPr>
        <w:t xml:space="preserve"> can </w:t>
      </w:r>
      <w:r w:rsidRPr="005C107A">
        <w:rPr>
          <w:rStyle w:val="StyleBoldUnderline"/>
        </w:rPr>
        <w:t>lessen the importance of gender issues.</w:t>
      </w:r>
      <w:r w:rsidRPr="005C107A">
        <w:rPr>
          <w:sz w:val="16"/>
        </w:rPr>
        <w:t xml:space="preserve"> Moreover, </w:t>
      </w:r>
      <w:r w:rsidRPr="005C107A">
        <w:rPr>
          <w:rStyle w:val="StyleBoldUnderline"/>
        </w:rPr>
        <w:t>as trade policies are designed to regulate only the international, economic, and market aspects of trade, issues concerning states or non-economic issues may accordingly be given little attention</w:t>
      </w:r>
      <w:r w:rsidRPr="005C107A">
        <w:rPr>
          <w:sz w:val="16"/>
        </w:rPr>
        <w:t>.</w:t>
      </w:r>
    </w:p>
    <w:p w:rsidR="00455449" w:rsidRDefault="00455449" w:rsidP="00455449">
      <w:pPr>
        <w:pStyle w:val="Heading4"/>
      </w:pPr>
      <w:r>
        <w:t xml:space="preserve">The ideology of trade liberalization excludes gender analysis – the refusal of non-economic reason </w:t>
      </w:r>
      <w:r>
        <w:sym w:font="Wingdings" w:char="F0E8"/>
      </w:r>
      <w:r>
        <w:t xml:space="preserve"> our impact</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Default="00455449" w:rsidP="00455449">
      <w:pPr>
        <w:rPr>
          <w:sz w:val="16"/>
        </w:rPr>
      </w:pPr>
      <w:r w:rsidRPr="00421D64">
        <w:rPr>
          <w:sz w:val="16"/>
        </w:rPr>
        <w:t xml:space="preserve">International </w:t>
      </w:r>
      <w:r w:rsidRPr="00421D64">
        <w:rPr>
          <w:rStyle w:val="StyleBoldUnderline"/>
        </w:rPr>
        <w:t>trade law's failure to incorporate non-trade related issue</w:t>
      </w:r>
      <w:r w:rsidRPr="00421D64">
        <w:rPr>
          <w:sz w:val="16"/>
        </w:rPr>
        <w:t xml:space="preserve">s thus </w:t>
      </w:r>
      <w:r w:rsidRPr="00421D64">
        <w:rPr>
          <w:rStyle w:val="StyleBoldUnderline"/>
        </w:rPr>
        <w:t>underscores a fundamental reason for the exclusion of issues pertaining to women's rights in the international trade arena.</w:t>
      </w:r>
      <w:r w:rsidRPr="00421D64">
        <w:rPr>
          <w:sz w:val="16"/>
        </w:rPr>
        <w:t xml:space="preserve"> </w:t>
      </w:r>
      <w:r w:rsidRPr="00421D64">
        <w:rPr>
          <w:rStyle w:val="StyleBoldUnderline"/>
        </w:rPr>
        <w:t>In a system where human rights issues are often disregarded or negated,34 women's rights are but one component of these undervalued norms</w:t>
      </w:r>
      <w:r w:rsidRPr="00421D64">
        <w:rPr>
          <w:sz w:val="16"/>
        </w:rPr>
        <w:t xml:space="preserve">.35 </w:t>
      </w:r>
      <w:r w:rsidRPr="00421D64">
        <w:rPr>
          <w:rStyle w:val="StyleBoldUnderline"/>
        </w:rPr>
        <w:t>A by-product of resistance to the merger of human rights with international trade law,</w:t>
      </w:r>
      <w:r w:rsidRPr="00421D64">
        <w:rPr>
          <w:sz w:val="16"/>
        </w:rPr>
        <w:t xml:space="preserve"> therefore, </w:t>
      </w:r>
      <w:r w:rsidRPr="00421D64">
        <w:rPr>
          <w:rStyle w:val="StyleBoldUnderline"/>
        </w:rPr>
        <w:t>is the exclusion of feminist issues from the trade agenda.</w:t>
      </w:r>
      <w:r w:rsidRPr="00421D64">
        <w:rPr>
          <w:sz w:val="16"/>
        </w:rPr>
        <w:t xml:space="preserve"> 36 Moreover, </w:t>
      </w:r>
      <w:r w:rsidRPr="00421D64">
        <w:rPr>
          <w:rStyle w:val="StyleBoldUnderline"/>
        </w:rPr>
        <w:t>even where trade liberalization produces significant benefits for the majority, the resulting trade adjustment costs ensure that there will</w:t>
      </w:r>
      <w:r w:rsidRPr="00421D64">
        <w:rPr>
          <w:sz w:val="16"/>
        </w:rPr>
        <w:t xml:space="preserve"> still </w:t>
      </w:r>
      <w:r w:rsidRPr="00421D64">
        <w:rPr>
          <w:rStyle w:val="StyleBoldUnderline"/>
        </w:rPr>
        <w:t>be</w:t>
      </w:r>
      <w:r w:rsidRPr="00421D64">
        <w:rPr>
          <w:sz w:val="16"/>
        </w:rPr>
        <w:t xml:space="preserve"> some </w:t>
      </w:r>
      <w:r w:rsidRPr="00421D64">
        <w:rPr>
          <w:rStyle w:val="StyleBoldUnderline"/>
        </w:rPr>
        <w:t>"losers" from trade liberalization.</w:t>
      </w:r>
      <w:r w:rsidRPr="00421D64">
        <w:rPr>
          <w:sz w:val="16"/>
        </w:rPr>
        <w:t xml:space="preserve">31 In most cases, </w:t>
      </w:r>
      <w:r w:rsidRPr="00421D64">
        <w:rPr>
          <w:rStyle w:val="StyleBoldUnderline"/>
        </w:rPr>
        <w:t>it is the disadvantaged, including the poor, the vulnerable and women, who are most at risk of losing out from the benefits of trade.</w:t>
      </w:r>
      <w:r w:rsidRPr="00421D64">
        <w:rPr>
          <w:sz w:val="16"/>
        </w:rPr>
        <w:t xml:space="preserve">38 </w:t>
      </w:r>
      <w:r w:rsidRPr="00421D64">
        <w:rPr>
          <w:rStyle w:val="StyleBoldUnderline"/>
        </w:rPr>
        <w:t>Even</w:t>
      </w:r>
      <w:r w:rsidRPr="00421D64">
        <w:rPr>
          <w:sz w:val="16"/>
        </w:rPr>
        <w:t xml:space="preserve"> Article XX of the GATT, </w:t>
      </w:r>
      <w:r w:rsidRPr="00421D64">
        <w:rPr>
          <w:rStyle w:val="StyleBoldUnderline"/>
        </w:rPr>
        <w:t>the</w:t>
      </w:r>
      <w:r w:rsidRPr="00421D64">
        <w:rPr>
          <w:sz w:val="16"/>
        </w:rPr>
        <w:t xml:space="preserve"> one </w:t>
      </w:r>
      <w:r w:rsidRPr="00421D64">
        <w:rPr>
          <w:rStyle w:val="StyleBoldUnderline"/>
        </w:rPr>
        <w:t>forum that allows for the reconciliation of trade and non-trade related norms in the trade context, is silent on the issue of women's rights.</w:t>
      </w:r>
      <w:r w:rsidRPr="00421D64">
        <w:rPr>
          <w:sz w:val="16"/>
        </w:rPr>
        <w:t xml:space="preserve">39 Perhaps it is for this reason that the High Commissioner of Human Rights observed in 1999 that women's exclusion from the WTO decision-making structures and the WTO's </w:t>
      </w:r>
      <w:r w:rsidRPr="00421D64">
        <w:rPr>
          <w:rStyle w:val="StyleBoldUnderline"/>
        </w:rPr>
        <w:t>"largely gender insensitive" rules indicate that "women as a group stand to gain little</w:t>
      </w:r>
      <w:r w:rsidRPr="00421D64">
        <w:rPr>
          <w:sz w:val="16"/>
        </w:rPr>
        <w:t xml:space="preserve"> from this organization." 40</w:t>
      </w:r>
    </w:p>
    <w:p w:rsidR="00455449" w:rsidRDefault="00455449" w:rsidP="00455449">
      <w:pPr>
        <w:pStyle w:val="Heading4"/>
      </w:pPr>
      <w:r>
        <w:t xml:space="preserve">Gender neutral trade policy </w:t>
      </w:r>
      <w:r>
        <w:sym w:font="Wingdings" w:char="F0E8"/>
      </w:r>
      <w:r>
        <w:t xml:space="preserve"> gender inequality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Pr="00572EF7" w:rsidRDefault="00455449" w:rsidP="00455449">
      <w:pPr>
        <w:rPr>
          <w:sz w:val="16"/>
        </w:rPr>
      </w:pPr>
      <w:r w:rsidRPr="00572EF7">
        <w:rPr>
          <w:sz w:val="16"/>
        </w:rPr>
        <w:t xml:space="preserve">The constructs and institutions of international trade suggest that gendered issues may arise in the context of international trade policies. Yet, the gendered nature of international law as a whole is questioned, and the possibility of trade policies containing gendered implications runs contrary to the common assumption that trade rules are gender neutral.85 </w:t>
      </w:r>
      <w:r w:rsidRPr="00572EF7">
        <w:rPr>
          <w:rStyle w:val="StyleBoldUnderline"/>
        </w:rPr>
        <w:t>Even</w:t>
      </w:r>
      <w:r w:rsidRPr="00572EF7">
        <w:rPr>
          <w:sz w:val="16"/>
        </w:rPr>
        <w:t xml:space="preserve">, however, </w:t>
      </w:r>
      <w:r w:rsidRPr="00572EF7">
        <w:rPr>
          <w:rStyle w:val="StyleBoldUnderline"/>
        </w:rPr>
        <w:t>if trade policies are formulated to be gender blind, gender neutral agreement policies may function, in practice, to the detriment of women.</w:t>
      </w:r>
      <w:r w:rsidRPr="00572EF7">
        <w:rPr>
          <w:sz w:val="16"/>
        </w:rPr>
        <w:t xml:space="preserve"> Moreover, </w:t>
      </w:r>
      <w:r w:rsidRPr="00572EF7">
        <w:rPr>
          <w:rStyle w:val="StyleBoldUnderline"/>
        </w:rPr>
        <w:t xml:space="preserve">as these trade </w:t>
      </w:r>
      <w:r w:rsidRPr="00572EF7">
        <w:rPr>
          <w:rStyle w:val="StyleBoldUnderline"/>
        </w:rPr>
        <w:lastRenderedPageBreak/>
        <w:t>policies operate in the economy, itself a gendered area, the implications of these policies may result in gendered inequities.</w:t>
      </w:r>
      <w:r w:rsidRPr="00572EF7">
        <w:rPr>
          <w:sz w:val="16"/>
        </w:rPr>
        <w:t xml:space="preserve">86 </w:t>
      </w:r>
      <w:r w:rsidRPr="00572EF7">
        <w:rPr>
          <w:rStyle w:val="StyleBoldUnderline"/>
        </w:rPr>
        <w:t>"[P]revailing inherent power relations in the world" may also lead to differential outcomes for men and women after trade liberalization</w:t>
      </w:r>
      <w:r w:rsidRPr="00572EF7">
        <w:rPr>
          <w:sz w:val="16"/>
        </w:rPr>
        <w:t>.87 Gendered implications may arise in different contexts in international trade. For example, in the EC - Bananas dispute, the Appellate Body held that the European Commission's preferential treatment of bananas from the Caribbean constituted discrimination against U.S. companies in Central America and was therefore contrary to its WTO obligations.' Although the rules applied in determining this matter may have been gender-neutral, the decision implicated over 200,000 farmers, the majority of whom were women,89 as a result of banana farming's role as one of the primary economic activities for women of the region. 90</w:t>
      </w:r>
    </w:p>
    <w:p w:rsidR="00455449" w:rsidRDefault="00455449" w:rsidP="00455449">
      <w:pPr>
        <w:rPr>
          <w:rStyle w:val="StyleBoldUnderline"/>
        </w:rPr>
      </w:pPr>
      <w:r w:rsidRPr="00572EF7">
        <w:rPr>
          <w:sz w:val="16"/>
        </w:rPr>
        <w:t xml:space="preserve">In fact, dispute settlement decisions at the WTO evidence several instances of gender silences in the area of international trade. In particular, </w:t>
      </w:r>
      <w:r w:rsidRPr="00572EF7">
        <w:rPr>
          <w:rStyle w:val="StyleBoldUnderline"/>
        </w:rPr>
        <w:t>gender implications emanating from trade disputes have been downplayed</w:t>
      </w:r>
      <w:r w:rsidRPr="00572EF7">
        <w:rPr>
          <w:sz w:val="16"/>
        </w:rPr>
        <w:t xml:space="preserve"> by both GATT panels and the WTO Appellate Body.91 Gender silences may also arise in the feminization patterns of employment following trade liberalization. In particular, </w:t>
      </w:r>
      <w:r w:rsidRPr="00572EF7">
        <w:rPr>
          <w:rStyle w:val="StyleBoldUnderline"/>
        </w:rPr>
        <w:t>trade liberalization</w:t>
      </w:r>
      <w:r w:rsidRPr="00572EF7">
        <w:rPr>
          <w:sz w:val="16"/>
        </w:rPr>
        <w:t xml:space="preserve"> of the manufacturing and service sectors </w:t>
      </w:r>
      <w:r w:rsidRPr="00572EF7">
        <w:rPr>
          <w:rStyle w:val="StyleBoldUnderline"/>
        </w:rPr>
        <w:t>has had profound implications on women's employment patterns.92 These have resulted in</w:t>
      </w:r>
      <w:r w:rsidRPr="00572EF7">
        <w:rPr>
          <w:sz w:val="16"/>
        </w:rPr>
        <w:t xml:space="preserve"> some short term gains and many </w:t>
      </w:r>
      <w:r w:rsidRPr="00572EF7">
        <w:rPr>
          <w:rStyle w:val="StyleBoldUnderline"/>
        </w:rPr>
        <w:t>long term negative consequences on women's employment.</w:t>
      </w:r>
    </w:p>
    <w:p w:rsidR="00455449" w:rsidRDefault="00455449" w:rsidP="00455449">
      <w:pPr>
        <w:pStyle w:val="Heading4"/>
      </w:pPr>
      <w:r>
        <w:t xml:space="preserve">Trade liberalization is too beholden to free market ideologies </w:t>
      </w:r>
      <w:r>
        <w:sym w:font="Wingdings" w:char="F0E8"/>
      </w:r>
      <w:r>
        <w:t xml:space="preserve"> gender inequality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Pr="00137E7D" w:rsidRDefault="00455449" w:rsidP="00455449">
      <w:pPr>
        <w:rPr>
          <w:sz w:val="16"/>
        </w:rPr>
      </w:pPr>
      <w:r w:rsidRPr="00137E7D">
        <w:rPr>
          <w:sz w:val="16"/>
        </w:rPr>
        <w:t xml:space="preserve">The market and economic focus of trade policies confirms that </w:t>
      </w:r>
      <w:r w:rsidRPr="00F325E3">
        <w:rPr>
          <w:rStyle w:val="StyleBoldUnderline"/>
        </w:rPr>
        <w:t>trade policies have been designed with an aim to create equality in trade opportunities, not equality in outcomes</w:t>
      </w:r>
      <w:r w:rsidRPr="00137E7D">
        <w:rPr>
          <w:sz w:val="16"/>
        </w:rPr>
        <w:t xml:space="preserve">.2"' Thus, </w:t>
      </w:r>
      <w:r w:rsidRPr="00F325E3">
        <w:rPr>
          <w:rStyle w:val="StyleBoldUnderline"/>
        </w:rPr>
        <w:t>controlling or regulating the non-trade outcomes of trade policies would</w:t>
      </w:r>
      <w:r w:rsidRPr="00137E7D">
        <w:rPr>
          <w:sz w:val="16"/>
        </w:rPr>
        <w:t xml:space="preserve"> likely </w:t>
      </w:r>
      <w:r w:rsidRPr="00F325E3">
        <w:rPr>
          <w:rStyle w:val="StyleBoldUnderline"/>
        </w:rPr>
        <w:t>sit at odds with the general laissez-faire market stance ascribed to by trade theorists.</w:t>
      </w:r>
      <w:r w:rsidRPr="00137E7D">
        <w:rPr>
          <w:sz w:val="16"/>
        </w:rPr>
        <w:t xml:space="preserve"> Nevertheless, </w:t>
      </w:r>
      <w:r w:rsidRPr="00F325E3">
        <w:rPr>
          <w:rStyle w:val="StyleBoldUnderline"/>
        </w:rPr>
        <w:t>the increasing instances of gender implications of trade policies suggest that a free market attitude toward gender outcomes from trade policies may no longer be feasible</w:t>
      </w:r>
      <w:r w:rsidRPr="00137E7D">
        <w:rPr>
          <w:sz w:val="16"/>
        </w:rPr>
        <w:t xml:space="preserve"> if the international community's aims for improving human development are to be realized. 52 Similarly, a disregard of the negative gender implications of trade also undermines the WTO agreements' commitments to sustainable development and to raising living standards.</w:t>
      </w:r>
    </w:p>
    <w:p w:rsidR="00455449" w:rsidRPr="00137E7D" w:rsidRDefault="00455449" w:rsidP="00455449">
      <w:pPr>
        <w:rPr>
          <w:sz w:val="16"/>
        </w:rPr>
      </w:pPr>
      <w:r w:rsidRPr="00137E7D">
        <w:rPr>
          <w:rStyle w:val="StyleBoldUnderline"/>
        </w:rPr>
        <w:t xml:space="preserve">The benefits of trade thus need to be assessed in more than economic terms. </w:t>
      </w:r>
      <w:r w:rsidRPr="00137E7D">
        <w:rPr>
          <w:sz w:val="16"/>
        </w:rPr>
        <w:t>A reorientation of the measurement of the gains from trade to include, for example, the effects of trade on opportunities for growth and development would allow trade policies to mainstream a broader range of issues from the outset, including gender which is a facilitator of development.253</w:t>
      </w:r>
    </w:p>
    <w:p w:rsidR="00455449" w:rsidRPr="00137E7D" w:rsidRDefault="00455449" w:rsidP="00455449">
      <w:pPr>
        <w:rPr>
          <w:sz w:val="16"/>
        </w:rPr>
      </w:pPr>
      <w:r w:rsidRPr="00137E7D">
        <w:rPr>
          <w:sz w:val="16"/>
        </w:rPr>
        <w:t xml:space="preserve">Orienting trade policies to accomplish more than increases in state wealth also allows trade policies to target the underlying power imbalances that underpin the economy. Rather than allowing </w:t>
      </w:r>
      <w:r w:rsidRPr="00137E7D">
        <w:rPr>
          <w:rStyle w:val="StyleBoldUnderline"/>
        </w:rPr>
        <w:t>gains from trade</w:t>
      </w:r>
      <w:r w:rsidRPr="00137E7D">
        <w:rPr>
          <w:sz w:val="16"/>
        </w:rPr>
        <w:t xml:space="preserve"> to </w:t>
      </w:r>
      <w:r w:rsidRPr="00137E7D">
        <w:rPr>
          <w:rStyle w:val="StyleBoldUnderline"/>
        </w:rPr>
        <w:t>replicate the status quo or</w:t>
      </w:r>
      <w:r w:rsidRPr="00137E7D">
        <w:rPr>
          <w:sz w:val="16"/>
        </w:rPr>
        <w:t xml:space="preserve"> to </w:t>
      </w:r>
      <w:r w:rsidRPr="00137E7D">
        <w:rPr>
          <w:rStyle w:val="StyleBoldUnderline"/>
        </w:rPr>
        <w:t>exacerbate the unequal social and economic inequalities between men and women,</w:t>
      </w:r>
      <w:r w:rsidRPr="00137E7D">
        <w:rPr>
          <w:sz w:val="16"/>
        </w:rPr>
        <w:t xml:space="preserve"> trade policies can serve as tools to alter the "entrenched social ... and cultural beliefs" that justify unequal social relations.254 In this way, trade policies can be viewed from the perspective of those that have traditionally been dominated in order to ensure that future parity can be achieved.</w:t>
      </w:r>
    </w:p>
    <w:p w:rsidR="00CE5D53" w:rsidRDefault="00CE5D53" w:rsidP="00CE5D53">
      <w:pPr>
        <w:pStyle w:val="Heading4"/>
      </w:pPr>
      <w:r>
        <w:t>Gender inequality makes neutral trade policy impossible – always gendered</w:t>
      </w:r>
    </w:p>
    <w:p w:rsidR="00CE5D53" w:rsidRDefault="00CE5D53" w:rsidP="00CE5D53">
      <w:r w:rsidRPr="005F267E">
        <w:rPr>
          <w:rStyle w:val="StyleStyleBold12pt"/>
        </w:rPr>
        <w:t>Chandra</w:t>
      </w:r>
      <w:r>
        <w:t xml:space="preserve"> </w:t>
      </w:r>
      <w:r w:rsidRPr="005F267E">
        <w:t>Southeast Asia</w:t>
      </w:r>
      <w:r>
        <w:t xml:space="preserve"> coordinator of the TKN </w:t>
      </w:r>
      <w:r w:rsidRPr="005F267E">
        <w:rPr>
          <w:rStyle w:val="StyleStyleBold12pt"/>
        </w:rPr>
        <w:t>Lontoh</w:t>
      </w:r>
      <w:r>
        <w:t xml:space="preserve"> </w:t>
      </w:r>
      <w:r w:rsidRPr="005F267E">
        <w:t xml:space="preserve">independent researcher working on various sustainable development issues </w:t>
      </w:r>
      <w:r>
        <w:t xml:space="preserve"> </w:t>
      </w:r>
      <w:r w:rsidRPr="005F267E">
        <w:rPr>
          <w:rStyle w:val="StyleStyleBold12pt"/>
        </w:rPr>
        <w:t>&amp; Margawati</w:t>
      </w:r>
      <w:r>
        <w:t xml:space="preserve"> lecturer in the Department of Sociology at the University of Diponegoro in Semarang, Indonesia </w:t>
      </w:r>
      <w:r w:rsidRPr="005F267E">
        <w:rPr>
          <w:rStyle w:val="StyleStyleBold12pt"/>
        </w:rPr>
        <w:t>2010</w:t>
      </w:r>
      <w:r>
        <w:t xml:space="preserve"> Alexander, Lucky &amp; Ani “Beyond Barriers: The Gender Implications of Trade Liberalization Southeast Asia” Trade Knowledge Network </w:t>
      </w:r>
      <w:r w:rsidRPr="005F267E">
        <w:t>http://www.iisd.org/tkn/pdf/beyond_barriers_gender_southeast_asia.pdf</w:t>
      </w:r>
    </w:p>
    <w:p w:rsidR="00CE5D53" w:rsidRDefault="00CE5D53" w:rsidP="00CE5D53">
      <w:pPr>
        <w:rPr>
          <w:sz w:val="16"/>
        </w:rPr>
      </w:pPr>
      <w:r w:rsidRPr="009B1CF0">
        <w:rPr>
          <w:sz w:val="16"/>
        </w:rPr>
        <w:t xml:space="preserve">Trade policymakers and practitioners in Southeast Asia are generally puzzled when asked about the importance of gender in trade policy. As mentioned earlier, </w:t>
      </w:r>
      <w:r w:rsidRPr="00F724EC">
        <w:rPr>
          <w:rStyle w:val="StyleBoldUnderline"/>
        </w:rPr>
        <w:t>there is a preconception among these state and non-state actors that trade is gender neutral.</w:t>
      </w:r>
      <w:r w:rsidRPr="009B1CF0">
        <w:rPr>
          <w:sz w:val="16"/>
        </w:rPr>
        <w:t xml:space="preserve"> </w:t>
      </w:r>
      <w:r w:rsidRPr="00F724EC">
        <w:rPr>
          <w:rStyle w:val="StyleBoldUnderline"/>
        </w:rPr>
        <w:t>However, there is now abundant literature that suggests otherwise;</w:t>
      </w:r>
      <w:r w:rsidRPr="009B1CF0">
        <w:rPr>
          <w:sz w:val="16"/>
        </w:rPr>
        <w:t xml:space="preserve"> i.e. that </w:t>
      </w:r>
      <w:r w:rsidRPr="00F724EC">
        <w:rPr>
          <w:rStyle w:val="StyleBoldUnderline"/>
        </w:rPr>
        <w:t>trade policies affect men and women differently, largely because of gender inequalities</w:t>
      </w:r>
      <w:r w:rsidRPr="009B1CF0">
        <w:rPr>
          <w:sz w:val="16"/>
        </w:rPr>
        <w:t xml:space="preserve"> that persist between the sexes </w:t>
      </w:r>
      <w:r w:rsidRPr="009B1CF0">
        <w:rPr>
          <w:rStyle w:val="StyleBoldUnderline"/>
        </w:rPr>
        <w:t>in terms of access to and control of economic and social resources and decision-making.</w:t>
      </w:r>
      <w:r w:rsidRPr="009B1CF0">
        <w:rPr>
          <w:sz w:val="16"/>
        </w:rPr>
        <w:t xml:space="preserve"> Data in Table 1, for instance, shows the significant discrepancies between the estimated incomes of women and men in Southeast Asia, which still favour the latter. To a large extent, therefore, gender relations in Southeast Asia, as in many other developing parts of the world, are characterized by unequal power (Margawati, 2007). What feminist scholars refer to as </w:t>
      </w:r>
      <w:r w:rsidRPr="009B1CF0">
        <w:rPr>
          <w:rStyle w:val="StyleBoldUnderline"/>
        </w:rPr>
        <w:t>‘gender norms’</w:t>
      </w:r>
      <w:r w:rsidRPr="009B1CF0">
        <w:rPr>
          <w:sz w:val="16"/>
        </w:rPr>
        <w:t xml:space="preserve"> generally </w:t>
      </w:r>
      <w:r w:rsidRPr="009B1CF0">
        <w:rPr>
          <w:rStyle w:val="StyleBoldUnderline"/>
        </w:rPr>
        <w:t>assign specific entitlements and responsibilities to men and women. Consequently, these gender norms determine the distribution of resources, wealth, work, decision making, political power, and the enjoyment of rights and entitlements both within the family and in public life</w:t>
      </w:r>
      <w:r w:rsidRPr="009B1CF0">
        <w:rPr>
          <w:sz w:val="16"/>
        </w:rPr>
        <w:t xml:space="preserve"> (UNDAW, 1999). Moreover, </w:t>
      </w:r>
      <w:r w:rsidRPr="009B1CF0">
        <w:rPr>
          <w:rStyle w:val="StyleBoldUnderline"/>
        </w:rPr>
        <w:t>the division of labour is also gendered in the sense that certain forms of work, such as physical labour, cash-crop farming and managerial roles, are seen as the normal occupations of men, while care work and housework</w:t>
      </w:r>
      <w:r w:rsidRPr="009B1CF0">
        <w:rPr>
          <w:sz w:val="16"/>
        </w:rPr>
        <w:t xml:space="preserve"> (e.g. cleaning, etc.), for example, </w:t>
      </w:r>
      <w:r w:rsidRPr="009B1CF0">
        <w:rPr>
          <w:rStyle w:val="StyleBoldUnderline"/>
        </w:rPr>
        <w:t>are highly feminized activities that are associated with the responsibilities of women, both at home and as an extension of their domestic tasks</w:t>
      </w:r>
      <w:r w:rsidRPr="009B1CF0">
        <w:rPr>
          <w:sz w:val="16"/>
        </w:rPr>
        <w:t xml:space="preserve"> (Chen et al., 2005).</w:t>
      </w:r>
    </w:p>
    <w:p w:rsidR="006731F2" w:rsidRDefault="006731F2" w:rsidP="006731F2"/>
    <w:p w:rsidR="00455449" w:rsidRDefault="00455449" w:rsidP="00455449"/>
    <w:p w:rsidR="00455449" w:rsidRDefault="00455449" w:rsidP="00455449">
      <w:pPr>
        <w:pStyle w:val="Heading3"/>
      </w:pPr>
      <w:r>
        <w:lastRenderedPageBreak/>
        <w:t>Link – Trade &amp; PPD</w:t>
      </w:r>
    </w:p>
    <w:p w:rsidR="00455449" w:rsidRDefault="00455449" w:rsidP="00455449">
      <w:pPr>
        <w:pStyle w:val="Heading4"/>
      </w:pPr>
      <w:r>
        <w:t xml:space="preserve">Free trade ideology entrenches the public private dichotomy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Pr="00801520" w:rsidRDefault="00455449" w:rsidP="00455449">
      <w:pPr>
        <w:rPr>
          <w:sz w:val="16"/>
        </w:rPr>
      </w:pPr>
      <w:r w:rsidRPr="00801520">
        <w:rPr>
          <w:sz w:val="16"/>
        </w:rPr>
        <w:t xml:space="preserve">For the most part, </w:t>
      </w:r>
      <w:r w:rsidRPr="00DD67E3">
        <w:rPr>
          <w:rStyle w:val="StyleBoldUnderline"/>
        </w:rPr>
        <w:t>international trade law is couched in terms of</w:t>
      </w:r>
      <w:r w:rsidRPr="00801520">
        <w:rPr>
          <w:sz w:val="16"/>
        </w:rPr>
        <w:t xml:space="preserve"> legal terminology articulating </w:t>
      </w:r>
      <w:r w:rsidRPr="00DD67E3">
        <w:rPr>
          <w:rStyle w:val="StyleBoldUnderline"/>
        </w:rPr>
        <w:t>economic policies;</w:t>
      </w:r>
      <w:r w:rsidRPr="00801520">
        <w:rPr>
          <w:sz w:val="16"/>
        </w:rPr>
        <w:t xml:space="preserve"> </w:t>
      </w:r>
      <w:r w:rsidRPr="00DD67E3">
        <w:rPr>
          <w:rStyle w:val="StyleBoldUnderline"/>
        </w:rPr>
        <w:t>however</w:t>
      </w:r>
      <w:r w:rsidRPr="00801520">
        <w:rPr>
          <w:sz w:val="16"/>
        </w:rPr>
        <w:t xml:space="preserve">, advocates of the dominance theory argue that </w:t>
      </w:r>
      <w:r w:rsidRPr="00DD67E3">
        <w:rPr>
          <w:rStyle w:val="StyleBoldUnderline"/>
        </w:rPr>
        <w:t>the language forming the basis of</w:t>
      </w:r>
      <w:r w:rsidRPr="00801520">
        <w:rPr>
          <w:sz w:val="16"/>
        </w:rPr>
        <w:t xml:space="preserve"> the legal texts articulating these </w:t>
      </w:r>
      <w:r w:rsidRPr="00DD67E3">
        <w:rPr>
          <w:rStyle w:val="StyleBoldUnderline"/>
        </w:rPr>
        <w:t>trade and economic policies is dominated by male views and reasoning.</w:t>
      </w:r>
      <w:r w:rsidRPr="00801520">
        <w:rPr>
          <w:sz w:val="16"/>
        </w:rPr>
        <w:t>66 That is, feminists argue that the law's emphasis on abstraction, impersonality, and problem solving by way of general rules can be characterized as "masculine."67</w:t>
      </w:r>
    </w:p>
    <w:p w:rsidR="00455449" w:rsidRPr="00801520" w:rsidRDefault="00455449" w:rsidP="00455449">
      <w:pPr>
        <w:rPr>
          <w:sz w:val="16"/>
        </w:rPr>
      </w:pPr>
      <w:r w:rsidRPr="00801520">
        <w:rPr>
          <w:sz w:val="16"/>
        </w:rPr>
        <w:t xml:space="preserve">Although </w:t>
      </w:r>
      <w:r w:rsidRPr="00801520">
        <w:rPr>
          <w:rStyle w:val="StyleBoldUnderline"/>
        </w:rPr>
        <w:t>legalism</w:t>
      </w:r>
      <w:r w:rsidRPr="00801520">
        <w:rPr>
          <w:sz w:val="16"/>
        </w:rPr>
        <w:t xml:space="preserve"> is thought to evidence neutrality and objectivity, in actuality it </w:t>
      </w:r>
      <w:r w:rsidRPr="00801520">
        <w:rPr>
          <w:rStyle w:val="StyleBoldUnderline"/>
        </w:rPr>
        <w:t>may be simply a means of disguising the power of the dominators.</w:t>
      </w:r>
      <w:r w:rsidRPr="00801520">
        <w:rPr>
          <w:sz w:val="16"/>
        </w:rPr>
        <w:t xml:space="preserve">68 </w:t>
      </w:r>
      <w:r w:rsidRPr="00801520">
        <w:rPr>
          <w:rStyle w:val="StyleBoldUnderline"/>
        </w:rPr>
        <w:t>Law can also be used as a justification for discounting the social issues related to the matter at hand.</w:t>
      </w:r>
      <w:r w:rsidRPr="00801520">
        <w:rPr>
          <w:sz w:val="16"/>
        </w:rPr>
        <w:t xml:space="preserve"> Thus, </w:t>
      </w:r>
      <w:r w:rsidRPr="00801520">
        <w:rPr>
          <w:rStyle w:val="StyleBoldUnderline"/>
        </w:rPr>
        <w:t>international trade law's singular focus on law and rules may account for its inability to incorporate gender perspectives.</w:t>
      </w:r>
    </w:p>
    <w:p w:rsidR="00455449" w:rsidRPr="00801520" w:rsidRDefault="00455449" w:rsidP="00455449">
      <w:pPr>
        <w:rPr>
          <w:sz w:val="16"/>
        </w:rPr>
      </w:pPr>
      <w:r w:rsidRPr="00801520">
        <w:rPr>
          <w:sz w:val="16"/>
        </w:rPr>
        <w:t xml:space="preserve">Its lack of gender content may also be explained by way of the public/private divide. Interestingly, </w:t>
      </w:r>
      <w:r w:rsidRPr="00801520">
        <w:rPr>
          <w:rStyle w:val="StyleBoldUnderline"/>
        </w:rPr>
        <w:t>its focus on economic matters and free market ideology places international trade in the "private" realm as compared to the "public" nature of public international law.</w:t>
      </w:r>
      <w:r w:rsidRPr="00801520">
        <w:rPr>
          <w:sz w:val="16"/>
        </w:rPr>
        <w:t xml:space="preserve">69 Trade proponents have also discouraged the use of regulations over "private" trade activity in order to encourage the free engagement of transactions in an unregulated atmosphere that facilitates the occurrence of commercial activity. 70 However, </w:t>
      </w:r>
      <w:r w:rsidRPr="00801520">
        <w:rPr>
          <w:rStyle w:val="StyleBoldUnderline"/>
        </w:rPr>
        <w:t>by separating private economic issues from public international law and by encouraging a "free market" philosophy, ensuing social issues, including gender issues, are left to market forces."</w:t>
      </w:r>
      <w:r w:rsidRPr="00801520">
        <w:rPr>
          <w:sz w:val="16"/>
        </w:rPr>
        <w:t xml:space="preserve"> 71 Accordingly, </w:t>
      </w:r>
      <w:r w:rsidRPr="00801520">
        <w:rPr>
          <w:rStyle w:val="StyleBoldUnderline"/>
        </w:rPr>
        <w:t>both trade and resulting social issues are left unregulated and uncontrolled.</w:t>
      </w:r>
    </w:p>
    <w:p w:rsidR="00455449" w:rsidRDefault="00455449" w:rsidP="00455449">
      <w:pPr>
        <w:rPr>
          <w:sz w:val="16"/>
        </w:rPr>
      </w:pPr>
      <w:r w:rsidRPr="00801520">
        <w:rPr>
          <w:rStyle w:val="StyleBoldUnderline"/>
        </w:rPr>
        <w:t>The public/private divide</w:t>
      </w:r>
      <w:r w:rsidRPr="00801520">
        <w:rPr>
          <w:sz w:val="16"/>
        </w:rPr>
        <w:t xml:space="preserve"> may </w:t>
      </w:r>
      <w:r w:rsidRPr="00801520">
        <w:rPr>
          <w:rStyle w:val="StyleBoldUnderline"/>
        </w:rPr>
        <w:t>also describe two other divides</w:t>
      </w:r>
      <w:r w:rsidRPr="00801520">
        <w:rPr>
          <w:sz w:val="16"/>
        </w:rPr>
        <w:t xml:space="preserve"> within which international trade law rests: </w:t>
      </w:r>
      <w:r w:rsidRPr="00801520">
        <w:rPr>
          <w:rStyle w:val="StyleBoldUnderline"/>
        </w:rPr>
        <w:t>the divide between international and national and the divide between market and state. As trade policies are aimed at the international arena, all issues not directly regulated by trade policies are left to the national arena. Thus, regulation of gendered issues are thought to be the domain of national governments and permitted by international trade policies so long as they do not interfere with trade rules.</w:t>
      </w:r>
      <w:r w:rsidRPr="00801520">
        <w:rPr>
          <w:sz w:val="16"/>
        </w:rPr>
        <w:t xml:space="preserve"> 3 Similarly, </w:t>
      </w:r>
      <w:r w:rsidRPr="00801520">
        <w:rPr>
          <w:rStyle w:val="StyleBoldUnderline"/>
        </w:rPr>
        <w:t>the market/state divide reemphasizes the market focus of international trade.</w:t>
      </w:r>
      <w:r w:rsidRPr="00801520">
        <w:rPr>
          <w:sz w:val="16"/>
        </w:rPr>
        <w:t xml:space="preserve">" As regulations are focused on market criteria, and </w:t>
      </w:r>
      <w:r w:rsidRPr="00801520">
        <w:rPr>
          <w:rStyle w:val="StyleBoldUnderline"/>
        </w:rPr>
        <w:t>the role of the state in these issues is de-emphasized,</w:t>
      </w:r>
      <w:r w:rsidRPr="00801520">
        <w:rPr>
          <w:sz w:val="16"/>
        </w:rPr>
        <w:t xml:space="preserve"> the state is left to take up all ensuing non-economic issues, including social issues.75 Under this second divide, </w:t>
      </w:r>
      <w:r w:rsidRPr="00801520">
        <w:rPr>
          <w:rStyle w:val="StyleBoldUnderline"/>
        </w:rPr>
        <w:t>the market and social welfare are also positioned at odds with each other.</w:t>
      </w:r>
      <w:r w:rsidRPr="00801520">
        <w:rPr>
          <w:sz w:val="16"/>
        </w:rPr>
        <w:t>76</w:t>
      </w:r>
    </w:p>
    <w:p w:rsidR="00455449" w:rsidRDefault="00455449" w:rsidP="00455449">
      <w:pPr>
        <w:rPr>
          <w:sz w:val="16"/>
        </w:rPr>
      </w:pPr>
      <w:r w:rsidRPr="00801520">
        <w:rPr>
          <w:rStyle w:val="StyleBoldUnderline"/>
        </w:rPr>
        <w:t>Consequently</w:t>
      </w:r>
      <w:r w:rsidRPr="00801520">
        <w:rPr>
          <w:sz w:val="16"/>
        </w:rPr>
        <w:t xml:space="preserve">, either as a result of market forces or trade policies' singular focus on the international and market arenas, </w:t>
      </w:r>
      <w:r w:rsidRPr="00801520">
        <w:rPr>
          <w:rStyle w:val="StyleBoldUnderline"/>
        </w:rPr>
        <w:t>the divides within which international trade rests</w:t>
      </w:r>
      <w:r w:rsidRPr="00801520">
        <w:rPr>
          <w:sz w:val="16"/>
        </w:rPr>
        <w:t xml:space="preserve"> may </w:t>
      </w:r>
      <w:r w:rsidRPr="00801520">
        <w:rPr>
          <w:rStyle w:val="StyleBoldUnderline"/>
        </w:rPr>
        <w:t>explain why trade bodies have been reluctant to link social issues with questions of trade.</w:t>
      </w:r>
      <w:r w:rsidRPr="00801520">
        <w:rPr>
          <w:sz w:val="16"/>
        </w:rPr>
        <w:t xml:space="preserve"> Notably, </w:t>
      </w:r>
      <w:r w:rsidRPr="00801520">
        <w:rPr>
          <w:rStyle w:val="StyleBoldUnderline"/>
        </w:rPr>
        <w:t>this failure to link trade with social issues has</w:t>
      </w:r>
      <w:r w:rsidRPr="00801520">
        <w:rPr>
          <w:sz w:val="16"/>
        </w:rPr>
        <w:t xml:space="preserve"> often </w:t>
      </w:r>
      <w:r w:rsidRPr="00801520">
        <w:rPr>
          <w:rStyle w:val="StyleBoldUnderline"/>
        </w:rPr>
        <w:t>resulted in excluding or marginalizing</w:t>
      </w:r>
      <w:r w:rsidRPr="00801520">
        <w:rPr>
          <w:sz w:val="16"/>
        </w:rPr>
        <w:t xml:space="preserve"> human rights issues.77</w:t>
      </w:r>
    </w:p>
    <w:p w:rsidR="00455449" w:rsidRPr="0076259A" w:rsidRDefault="00455449" w:rsidP="00455449">
      <w:pPr>
        <w:pStyle w:val="Heading4"/>
      </w:pPr>
      <w:r>
        <w:t>Privatizing the violen</w:t>
      </w:r>
      <w:r w:rsidR="00F724EC">
        <w:t>ce of trade disproportionately a</w:t>
      </w:r>
      <w:r>
        <w:t xml:space="preserve">ffects women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Pr="0076259A" w:rsidRDefault="00455449" w:rsidP="00455449">
      <w:pPr>
        <w:rPr>
          <w:sz w:val="16"/>
        </w:rPr>
      </w:pPr>
      <w:r w:rsidRPr="0076259A">
        <w:rPr>
          <w:sz w:val="16"/>
        </w:rPr>
        <w:t xml:space="preserve">All three of the evidenced </w:t>
      </w:r>
      <w:r w:rsidRPr="0076259A">
        <w:rPr>
          <w:rStyle w:val="StyleBoldUnderline"/>
        </w:rPr>
        <w:t>instances of gender silences</w:t>
      </w:r>
      <w:r w:rsidRPr="0076259A">
        <w:rPr>
          <w:sz w:val="16"/>
        </w:rPr>
        <w:t xml:space="preserve"> may also </w:t>
      </w:r>
      <w:r w:rsidRPr="0076259A">
        <w:rPr>
          <w:rStyle w:val="StyleBoldUnderline"/>
        </w:rPr>
        <w:t>reflect the maintenance of the public/private divide.</w:t>
      </w:r>
      <w:r w:rsidRPr="0076259A">
        <w:rPr>
          <w:sz w:val="16"/>
        </w:rPr>
        <w:t xml:space="preserve"> For example, the EC - Hormones and Thailand - Cigarettes decisions highlight the maintenance of the divide between the international arena and the state, </w:t>
      </w:r>
      <w:r w:rsidRPr="0076259A">
        <w:rPr>
          <w:rStyle w:val="StyleBoldUnderline"/>
        </w:rPr>
        <w:t>which relegates trade policy to the publicly regulated international domain and citizens</w:t>
      </w:r>
      <w:r w:rsidRPr="0076259A">
        <w:rPr>
          <w:sz w:val="16"/>
        </w:rPr>
        <w:t xml:space="preserve"> affected by breast cancer or cigarettes </w:t>
      </w:r>
      <w:r w:rsidRPr="0076259A">
        <w:rPr>
          <w:rStyle w:val="StyleBoldUnderline"/>
        </w:rPr>
        <w:t>to the less-regulated private state realm</w:t>
      </w:r>
      <w:r w:rsidRPr="0076259A">
        <w:rPr>
          <w:sz w:val="16"/>
        </w:rPr>
        <w:t xml:space="preserve">. Similarly, </w:t>
      </w:r>
      <w:r w:rsidRPr="0076259A">
        <w:rPr>
          <w:rStyle w:val="StyleBoldUnderline"/>
        </w:rPr>
        <w:t>manufacturing and services liberalization policies</w:t>
      </w:r>
      <w:r w:rsidRPr="0076259A">
        <w:rPr>
          <w:sz w:val="16"/>
        </w:rPr>
        <w:t xml:space="preserve"> likely also </w:t>
      </w:r>
      <w:r w:rsidRPr="0076259A">
        <w:rPr>
          <w:rStyle w:val="StyleBoldUnderline"/>
        </w:rPr>
        <w:t>resulted from a divide between the public and the private. These policies focus only on the international and market sectors of an international/state divide and a market/state divide.</w:t>
      </w:r>
      <w:r w:rsidRPr="0076259A">
        <w:rPr>
          <w:sz w:val="16"/>
        </w:rPr>
        <w:t xml:space="preserve"> 162 </w:t>
      </w:r>
      <w:r w:rsidRPr="0076259A">
        <w:rPr>
          <w:rStyle w:val="StyleBoldUnderline"/>
        </w:rPr>
        <w:t>As a result, employment consequences and trade adjustment costs following liberalization of manufacturing and services liberalization are considered national or state concerns, such that they do not carry significance in international, market driven trade policies</w:t>
      </w:r>
      <w:r w:rsidRPr="0076259A">
        <w:rPr>
          <w:sz w:val="16"/>
        </w:rPr>
        <w:t>.</w:t>
      </w:r>
    </w:p>
    <w:p w:rsidR="00455449" w:rsidRDefault="00455449" w:rsidP="00455449">
      <w:pPr>
        <w:pStyle w:val="Heading4"/>
      </w:pPr>
      <w:r>
        <w:t xml:space="preserve">Relegating the gendered impact to trade to the private sphere </w:t>
      </w:r>
      <w:r>
        <w:sym w:font="Wingdings" w:char="F0E8"/>
      </w:r>
      <w:r>
        <w:t xml:space="preserve"> violence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Pr="00362851" w:rsidRDefault="00455449" w:rsidP="00455449">
      <w:pPr>
        <w:rPr>
          <w:sz w:val="16"/>
        </w:rPr>
      </w:pPr>
      <w:r w:rsidRPr="00362851">
        <w:rPr>
          <w:rStyle w:val="StyleBoldUnderline"/>
        </w:rPr>
        <w:t>The primary economic and market focus of trade policies leads to concerns as to whether trade policies are privileging private interests over the public good</w:t>
      </w:r>
      <w:r w:rsidRPr="00362851">
        <w:rPr>
          <w:sz w:val="16"/>
        </w:rPr>
        <w:t xml:space="preserve">."m The concern arises as </w:t>
      </w:r>
      <w:r w:rsidRPr="00362851">
        <w:rPr>
          <w:rStyle w:val="StyleBoldUnderline"/>
        </w:rPr>
        <w:t>the privilege of the private over the public has considerable implications for addressing gender silences in trade policies</w:t>
      </w:r>
      <w:r w:rsidRPr="00362851">
        <w:rPr>
          <w:sz w:val="16"/>
        </w:rPr>
        <w:t>, as these issues operate in the public sphere.8 9</w:t>
      </w:r>
    </w:p>
    <w:p w:rsidR="00455449" w:rsidRPr="00362851" w:rsidRDefault="00455449" w:rsidP="00455449">
      <w:pPr>
        <w:rPr>
          <w:sz w:val="16"/>
        </w:rPr>
      </w:pPr>
      <w:r w:rsidRPr="00362851">
        <w:rPr>
          <w:sz w:val="16"/>
        </w:rPr>
        <w:lastRenderedPageBreak/>
        <w:t xml:space="preserve">In part, the WTO's hierarchy of values is reflected in the language of the GATT. The GATT terms a state's trade and market based duties as "obligations" while it characterizes the incorporation of non-trade values into the agreement as "exceptions."'' s </w:t>
      </w:r>
      <w:r w:rsidRPr="00362851">
        <w:rPr>
          <w:rStyle w:val="StyleBoldUnderline"/>
        </w:rPr>
        <w:t>Non-trade values, such as women's rights, are</w:t>
      </w:r>
      <w:r w:rsidRPr="00362851">
        <w:rPr>
          <w:sz w:val="16"/>
        </w:rPr>
        <w:t xml:space="preserve"> thus </w:t>
      </w:r>
      <w:r w:rsidRPr="00362851">
        <w:rPr>
          <w:rStyle w:val="StyleBoldUnderline"/>
        </w:rPr>
        <w:t>cast in a subordinate role,</w:t>
      </w:r>
      <w:r w:rsidRPr="00362851">
        <w:rPr>
          <w:sz w:val="16"/>
        </w:rPr>
        <w:t xml:space="preserve"> considered only after they are found to be violations of trade obligations.' Moreover, </w:t>
      </w:r>
      <w:r w:rsidRPr="00362851">
        <w:rPr>
          <w:rStyle w:val="StyleBoldUnderline"/>
        </w:rPr>
        <w:t>justification of non-trade values is placed in the narrow confines of a system primarily designed to handle trade issues</w:t>
      </w:r>
      <w:r w:rsidRPr="00362851">
        <w:rPr>
          <w:sz w:val="16"/>
        </w:rPr>
        <w:t>."2 Perhaps, it is for this reason that the link between trade and non-trade issues is rarely successfully tested under the exceptions of the GATT.'93</w:t>
      </w:r>
    </w:p>
    <w:p w:rsidR="00455449" w:rsidRDefault="00455449" w:rsidP="00455449">
      <w:pPr>
        <w:rPr>
          <w:rStyle w:val="StyleBoldUnderline"/>
        </w:rPr>
      </w:pPr>
      <w:r w:rsidRPr="00362851">
        <w:rPr>
          <w:rStyle w:val="StyleBoldUnderline"/>
        </w:rPr>
        <w:t>The privileging of trade interests and the hierarchy of values in international trade may</w:t>
      </w:r>
      <w:r w:rsidRPr="00362851">
        <w:rPr>
          <w:sz w:val="16"/>
        </w:rPr>
        <w:t xml:space="preserve"> thus </w:t>
      </w:r>
      <w:r w:rsidRPr="00362851">
        <w:rPr>
          <w:rStyle w:val="StyleBoldUnderline"/>
        </w:rPr>
        <w:t>implicate measures used to alleviate gender silences resulting from trade policies.</w:t>
      </w:r>
      <w:r w:rsidRPr="00362851">
        <w:rPr>
          <w:sz w:val="16"/>
        </w:rPr>
        <w:t xml:space="preserve"> For example, </w:t>
      </w:r>
      <w:r w:rsidRPr="00362851">
        <w:rPr>
          <w:rStyle w:val="StyleBoldUnderline"/>
        </w:rPr>
        <w:t>if international trade policies do not address the gendered effects of trade due to the lower priority accorded to issues of gender, the onus will be on states to compensate for such effects if gender parity is to be achieved. However, the construct of international trade agreements demand that state measures enacted to pursue gender equality either conform to the state's trade obligations or be justifiable as exceptions.</w:t>
      </w:r>
      <w:r w:rsidRPr="00362851">
        <w:rPr>
          <w:sz w:val="16"/>
        </w:rPr>
        <w:t xml:space="preserve">' Previous dispute-settlement bodies' decisions cannot assure states of the WTO's deference towards such policies, particularly in light of the stringent "necessity" and 'least trade-restrictive" tests arising from GATT Article XX jurisprudence.'95 </w:t>
      </w:r>
      <w:r w:rsidRPr="00362851">
        <w:rPr>
          <w:rStyle w:val="StyleBoldUnderline"/>
        </w:rPr>
        <w:t>As a result, the balance between respecting trade obligations and promoting gender equity may be difficult for a state to achieve. 9' Realigning priorities between trade and non-trade values</w:t>
      </w:r>
      <w:r w:rsidRPr="00362851">
        <w:rPr>
          <w:sz w:val="16"/>
        </w:rPr>
        <w:t xml:space="preserve"> thus </w:t>
      </w:r>
      <w:r w:rsidRPr="00362851">
        <w:rPr>
          <w:rStyle w:val="StyleBoldUnderline"/>
        </w:rPr>
        <w:t>requires a new approach.</w:t>
      </w:r>
    </w:p>
    <w:p w:rsidR="000E3FDF" w:rsidRPr="00041D48" w:rsidRDefault="000E3FDF" w:rsidP="000E3FDF">
      <w:pPr>
        <w:pStyle w:val="Heading3"/>
      </w:pPr>
      <w:r w:rsidRPr="00041D48">
        <w:lastRenderedPageBreak/>
        <w:t xml:space="preserve">Links - </w:t>
      </w:r>
      <w:bookmarkEnd w:id="0"/>
      <w:bookmarkEnd w:id="1"/>
      <w:r>
        <w:t>IR</w:t>
      </w:r>
    </w:p>
    <w:p w:rsidR="000E3FDF" w:rsidRPr="00041D48" w:rsidRDefault="000E3FDF" w:rsidP="000E3FDF">
      <w:pPr>
        <w:pStyle w:val="Heading4"/>
      </w:pPr>
      <w:r w:rsidRPr="00041D48">
        <w:t xml:space="preserve">International relations is structured by masculinity. The ideology of state based relations </w:t>
      </w:r>
      <w:r>
        <w:sym w:font="Wingdings" w:char="F0E8"/>
      </w:r>
      <w:r w:rsidRPr="00041D48">
        <w:t xml:space="preserve"> epistemological exclusion of women</w:t>
      </w:r>
    </w:p>
    <w:p w:rsidR="000E3FDF" w:rsidRPr="00041D48" w:rsidRDefault="000E3FDF" w:rsidP="000E3FDF">
      <w:r w:rsidRPr="000E3FDF">
        <w:rPr>
          <w:rStyle w:val="StyleStyleBold12pt"/>
        </w:rPr>
        <w:t>Jones</w:t>
      </w:r>
      <w:r w:rsidRPr="00AF0817">
        <w:t xml:space="preserve"> professor of international studies at the Center for Research and Teaching in Economics (CIDE) in Mexico City</w:t>
      </w:r>
      <w:r>
        <w:t xml:space="preserve"> </w:t>
      </w:r>
      <w:r w:rsidRPr="000E3FDF">
        <w:rPr>
          <w:rStyle w:val="StyleStyleBold12pt"/>
        </w:rPr>
        <w:t>1996</w:t>
      </w:r>
      <w:r w:rsidRPr="00AF0817">
        <w:t xml:space="preserve"> Adam Review of International Studies Cambridge Journals Online </w:t>
      </w:r>
      <w:r w:rsidRPr="00041D48">
        <w:t>d/a 7/12/10</w:t>
      </w:r>
    </w:p>
    <w:p w:rsidR="000E3FDF" w:rsidRPr="000E3FDF" w:rsidRDefault="000E3FDF" w:rsidP="000E3FDF">
      <w:pPr>
        <w:rPr>
          <w:rFonts w:cs="Times-Roman"/>
          <w:sz w:val="16"/>
          <w:szCs w:val="22"/>
          <w:lang w:bidi="en-US"/>
        </w:rPr>
      </w:pPr>
      <w:r w:rsidRPr="00AF0817">
        <w:rPr>
          <w:rStyle w:val="underline"/>
          <w:lang w:bidi="en-US"/>
        </w:rPr>
        <w:t xml:space="preserve">Feminists are hardly alone in criticizing the vocabulary and epistemological </w:t>
      </w:r>
      <w:r w:rsidRPr="00AF0817">
        <w:rPr>
          <w:rStyle w:val="underline"/>
        </w:rPr>
        <w:t xml:space="preserve"> </w:t>
      </w:r>
      <w:r w:rsidRPr="00AF0817">
        <w:rPr>
          <w:rStyle w:val="underline"/>
          <w:lang w:bidi="en-US"/>
        </w:rPr>
        <w:t>underpinnings of the classical tradition.</w:t>
      </w:r>
      <w:r w:rsidRPr="000E3FDF">
        <w:rPr>
          <w:rFonts w:cs="Times-Roman"/>
          <w:sz w:val="16"/>
          <w:szCs w:val="22"/>
          <w:lang w:bidi="en-US"/>
        </w:rPr>
        <w:t xml:space="preserve"> Indeed, Walker acknowledges 'the diffi-  culty—and thus undesirability—of distinguishing sharply between feminist and  other forms of contemporary critical enquiry'.9 Some </w:t>
      </w:r>
      <w:r w:rsidRPr="00AF0817">
        <w:rPr>
          <w:rStyle w:val="underline"/>
          <w:lang w:bidi="en-US"/>
        </w:rPr>
        <w:t xml:space="preserve">feminists draw from neo- </w:t>
      </w:r>
      <w:r w:rsidRPr="00AF0817">
        <w:rPr>
          <w:rStyle w:val="underline"/>
        </w:rPr>
        <w:t xml:space="preserve"> </w:t>
      </w:r>
      <w:r w:rsidRPr="00AF0817">
        <w:rPr>
          <w:rStyle w:val="underline"/>
          <w:lang w:bidi="en-US"/>
        </w:rPr>
        <w:t xml:space="preserve">Marxist scholarship a distrust of core Realist strategies, such as the presentation of </w:t>
      </w:r>
      <w:r w:rsidRPr="00AF0817">
        <w:rPr>
          <w:rStyle w:val="underline"/>
        </w:rPr>
        <w:t xml:space="preserve"> </w:t>
      </w:r>
      <w:r w:rsidRPr="00AF0817">
        <w:rPr>
          <w:rStyle w:val="underline"/>
          <w:lang w:bidi="en-US"/>
        </w:rPr>
        <w:t xml:space="preserve">states as unitary actors—which Marxists see as concealing the contradictions in state </w:t>
      </w:r>
      <w:r w:rsidRPr="00AF0817">
        <w:rPr>
          <w:rStyle w:val="underline"/>
        </w:rPr>
        <w:t xml:space="preserve"> </w:t>
      </w:r>
      <w:r w:rsidRPr="00AF0817">
        <w:rPr>
          <w:rStyle w:val="underline"/>
          <w:lang w:bidi="en-US"/>
        </w:rPr>
        <w:t>action, and skating over the difficulty of defining the state as such</w:t>
      </w:r>
      <w:r w:rsidRPr="000E3FDF">
        <w:rPr>
          <w:rFonts w:cs="Times-Roman"/>
          <w:sz w:val="16"/>
          <w:szCs w:val="22"/>
          <w:lang w:bidi="en-US"/>
        </w:rPr>
        <w:t xml:space="preserve">. From post-  positivism, </w:t>
      </w:r>
      <w:r w:rsidRPr="00AF0817">
        <w:rPr>
          <w:rStyle w:val="underline"/>
          <w:lang w:bidi="en-US"/>
        </w:rPr>
        <w:t xml:space="preserve">other feminists derive a distrust of the classical tradition's most basic </w:t>
      </w:r>
      <w:r w:rsidRPr="00AF0817">
        <w:rPr>
          <w:rStyle w:val="underline"/>
        </w:rPr>
        <w:t xml:space="preserve"> </w:t>
      </w:r>
      <w:r w:rsidRPr="00AF0817">
        <w:rPr>
          <w:rStyle w:val="underline"/>
          <w:lang w:bidi="en-US"/>
        </w:rPr>
        <w:t xml:space="preserve">'opposed dualisms': between the unitary state and the international realm of states; </w:t>
      </w:r>
      <w:r w:rsidRPr="00AF0817">
        <w:rPr>
          <w:rStyle w:val="underline"/>
        </w:rPr>
        <w:t xml:space="preserve"> </w:t>
      </w:r>
      <w:r w:rsidRPr="00AF0817">
        <w:rPr>
          <w:rStyle w:val="underline"/>
          <w:lang w:bidi="en-US"/>
        </w:rPr>
        <w:t xml:space="preserve">security and insecurity; war and peace; order and anarchy; and, most fundamentally, </w:t>
      </w:r>
      <w:r w:rsidRPr="00AF0817">
        <w:rPr>
          <w:rStyle w:val="underline"/>
        </w:rPr>
        <w:t xml:space="preserve"> </w:t>
      </w:r>
      <w:r w:rsidRPr="00AF0817">
        <w:rPr>
          <w:rStyle w:val="underline"/>
          <w:lang w:bidi="en-US"/>
        </w:rPr>
        <w:t>discrete subject versus knowable</w:t>
      </w:r>
      <w:r w:rsidRPr="000E3FDF">
        <w:rPr>
          <w:rFonts w:cs="Times-Roman"/>
          <w:sz w:val="16"/>
          <w:szCs w:val="22"/>
          <w:lang w:bidi="en-US"/>
        </w:rPr>
        <w:t xml:space="preserve"> (and assimilable) </w:t>
      </w:r>
      <w:r w:rsidRPr="00AF0817">
        <w:rPr>
          <w:rStyle w:val="underline"/>
          <w:lang w:bidi="en-US"/>
        </w:rPr>
        <w:t>object</w:t>
      </w:r>
      <w:r w:rsidRPr="000E3FDF">
        <w:rPr>
          <w:rFonts w:cs="Times-Roman"/>
          <w:sz w:val="16"/>
          <w:szCs w:val="22"/>
          <w:lang w:bidi="en-US"/>
        </w:rPr>
        <w:t xml:space="preserve">. </w:t>
      </w:r>
    </w:p>
    <w:p w:rsidR="000E3FDF" w:rsidRPr="00AF0817" w:rsidRDefault="000E3FDF" w:rsidP="000E3FDF">
      <w:pPr>
        <w:rPr>
          <w:rStyle w:val="underline"/>
          <w:lang w:bidi="en-US"/>
        </w:rPr>
      </w:pPr>
      <w:r w:rsidRPr="00AF0817">
        <w:rPr>
          <w:rStyle w:val="underline"/>
          <w:lang w:bidi="en-US"/>
        </w:rPr>
        <w:t xml:space="preserve">What is distinctive about feminism's approach to this critical discourse is its focus </w:t>
      </w:r>
      <w:r w:rsidRPr="00AF0817">
        <w:rPr>
          <w:rStyle w:val="underline"/>
        </w:rPr>
        <w:t xml:space="preserve"> </w:t>
      </w:r>
      <w:r w:rsidRPr="00AF0817">
        <w:rPr>
          <w:rStyle w:val="underline"/>
          <w:lang w:bidi="en-US"/>
        </w:rPr>
        <w:t>on the gender dimension of classical concepts and strategies.</w:t>
      </w:r>
      <w:r w:rsidRPr="000E3FDF">
        <w:rPr>
          <w:rFonts w:cs="Times-Roman"/>
          <w:sz w:val="16"/>
          <w:szCs w:val="22"/>
          <w:lang w:bidi="en-US"/>
        </w:rPr>
        <w:t xml:space="preserve"> This also provides the  underpinning for feminist critiques of other schools that, while critical of Realist  thinking, do not incorporate a gender variable. </w:t>
      </w:r>
      <w:r w:rsidRPr="00AF0817">
        <w:rPr>
          <w:rStyle w:val="underline"/>
          <w:lang w:bidi="en-US"/>
        </w:rPr>
        <w:t xml:space="preserve">Feminists see the classical tradition </w:t>
      </w:r>
      <w:r w:rsidRPr="00AF0817">
        <w:rPr>
          <w:rStyle w:val="underline"/>
        </w:rPr>
        <w:t xml:space="preserve"> </w:t>
      </w:r>
      <w:r w:rsidRPr="00AF0817">
        <w:rPr>
          <w:rStyle w:val="underline"/>
          <w:lang w:bidi="en-US"/>
        </w:rPr>
        <w:t xml:space="preserve">as an offshoot of, and proselytizing device for, a political order that subordinates </w:t>
      </w:r>
      <w:r w:rsidRPr="00AF0817">
        <w:rPr>
          <w:rStyle w:val="underline"/>
        </w:rPr>
        <w:t xml:space="preserve"> </w:t>
      </w:r>
      <w:r w:rsidRPr="00AF0817">
        <w:rPr>
          <w:rStyle w:val="underline"/>
          <w:lang w:bidi="en-US"/>
        </w:rPr>
        <w:t>and excludes women</w:t>
      </w:r>
      <w:r w:rsidRPr="000E3FDF">
        <w:rPr>
          <w:rFonts w:cs="Times-Roman"/>
          <w:sz w:val="16"/>
          <w:szCs w:val="22"/>
          <w:lang w:bidi="en-US"/>
        </w:rPr>
        <w:t xml:space="preserve">. Thus Tickner's critique of 'hegemonic masculinity' contends  that </w:t>
      </w:r>
      <w:r w:rsidRPr="00AF0817">
        <w:rPr>
          <w:rStyle w:val="underline"/>
          <w:lang w:bidi="en-US"/>
        </w:rPr>
        <w:t xml:space="preserve">'international politics is such a thoroughly masculinized sphere of activity that </w:t>
      </w:r>
      <w:r w:rsidRPr="00AF0817">
        <w:rPr>
          <w:rStyle w:val="underline"/>
        </w:rPr>
        <w:t xml:space="preserve"> </w:t>
      </w:r>
      <w:r w:rsidRPr="00AF0817">
        <w:rPr>
          <w:rStyle w:val="underline"/>
          <w:lang w:bidi="en-US"/>
        </w:rPr>
        <w:t xml:space="preserve">women's voices are </w:t>
      </w:r>
    </w:p>
    <w:p w:rsidR="000E3FDF" w:rsidRPr="00AF0817" w:rsidRDefault="000E3FDF" w:rsidP="000E3FDF">
      <w:pPr>
        <w:rPr>
          <w:rFonts w:cs="Times-Roman"/>
          <w:szCs w:val="22"/>
          <w:lang w:bidi="en-US"/>
        </w:rPr>
      </w:pPr>
      <w:r w:rsidRPr="00AF0817">
        <w:rPr>
          <w:rStyle w:val="underline"/>
          <w:lang w:bidi="en-US"/>
        </w:rPr>
        <w:t>considered inauthentic</w:t>
      </w:r>
      <w:r w:rsidRPr="00AF0817">
        <w:rPr>
          <w:rFonts w:cs="Times-Roman"/>
          <w:szCs w:val="22"/>
          <w:lang w:bidi="en-US"/>
        </w:rPr>
        <w:t xml:space="preserve"> . . . </w:t>
      </w:r>
      <w:r w:rsidRPr="00AF0817">
        <w:rPr>
          <w:rStyle w:val="underline"/>
        </w:rPr>
        <w:t>The values and assumptions that  drive our contemporary international system are intrinsically related to concepts of  masculinity; privileging these values constrains the options available to states and  their policy-makers.'</w:t>
      </w:r>
      <w:r w:rsidRPr="00AF0817">
        <w:rPr>
          <w:rFonts w:cs="Times-Roman"/>
          <w:szCs w:val="22"/>
          <w:lang w:bidi="en-US"/>
        </w:rPr>
        <w:t>10</w:t>
      </w:r>
    </w:p>
    <w:p w:rsidR="000E3FDF" w:rsidRDefault="000E3FDF" w:rsidP="000E3FDF">
      <w:pPr>
        <w:rPr>
          <w:rFonts w:cs="Times-Roman"/>
          <w:sz w:val="16"/>
          <w:szCs w:val="22"/>
          <w:lang w:bidi="en-US"/>
        </w:rPr>
      </w:pPr>
      <w:r w:rsidRPr="00AF0817">
        <w:rPr>
          <w:rStyle w:val="underline"/>
          <w:lang w:bidi="en-US"/>
        </w:rPr>
        <w:t xml:space="preserve">Prime among the values and assumptions is a 'ubiquitous androcentrism' which </w:t>
      </w:r>
      <w:r w:rsidRPr="00AF0817">
        <w:rPr>
          <w:rStyle w:val="underline"/>
        </w:rPr>
        <w:t xml:space="preserve"> </w:t>
      </w:r>
      <w:r w:rsidRPr="00AF0817">
        <w:rPr>
          <w:rStyle w:val="underline"/>
          <w:lang w:bidi="en-US"/>
        </w:rPr>
        <w:t xml:space="preserve">posits men's lived experiences as human universals, resulting in 'a systemic bias of </w:t>
      </w:r>
      <w:r w:rsidRPr="00AF0817">
        <w:rPr>
          <w:rStyle w:val="underline"/>
        </w:rPr>
        <w:t xml:space="preserve"> </w:t>
      </w:r>
      <w:r w:rsidRPr="00AF0817">
        <w:rPr>
          <w:rStyle w:val="underline"/>
          <w:lang w:bidi="en-US"/>
        </w:rPr>
        <w:t>codified knowledge</w:t>
      </w:r>
      <w:r w:rsidRPr="000E3FDF">
        <w:rPr>
          <w:rFonts w:cs="Times-Roman"/>
          <w:sz w:val="16"/>
          <w:szCs w:val="22"/>
          <w:lang w:bidi="en-US"/>
        </w:rPr>
        <w:t xml:space="preserve"> and cultural ideologies'.11 Often a class variable is admitted to  the hegemonic arrangement: it is elite men that are seen as setting the terms of life  and discourse for all—women and non-elite males alike. But </w:t>
      </w:r>
      <w:r w:rsidRPr="00AF0817">
        <w:rPr>
          <w:rStyle w:val="underline"/>
          <w:lang w:bidi="en-US"/>
        </w:rPr>
        <w:t xml:space="preserve">while men can be </w:t>
      </w:r>
      <w:r w:rsidRPr="00AF0817">
        <w:rPr>
          <w:rStyle w:val="underline"/>
        </w:rPr>
        <w:t xml:space="preserve"> </w:t>
      </w:r>
      <w:r w:rsidRPr="00AF0817">
        <w:rPr>
          <w:rStyle w:val="underline"/>
          <w:lang w:bidi="en-US"/>
        </w:rPr>
        <w:t xml:space="preserve">denatured or physically annihilated within this discourse, their realm and experiences </w:t>
      </w:r>
      <w:r w:rsidRPr="00AF0817">
        <w:rPr>
          <w:rStyle w:val="underline"/>
        </w:rPr>
        <w:t xml:space="preserve"> </w:t>
      </w:r>
      <w:r w:rsidRPr="00AF0817">
        <w:rPr>
          <w:rStyle w:val="underline"/>
          <w:lang w:bidi="en-US"/>
        </w:rPr>
        <w:t>are nonetheless privileged.</w:t>
      </w:r>
      <w:r w:rsidRPr="000E3FDF">
        <w:rPr>
          <w:rFonts w:cs="Times-Roman"/>
          <w:sz w:val="16"/>
          <w:szCs w:val="22"/>
          <w:lang w:bidi="en-US"/>
        </w:rPr>
        <w:t xml:space="preserve"> It is fair to say that </w:t>
      </w:r>
      <w:r w:rsidRPr="00AF0817">
        <w:rPr>
          <w:rStyle w:val="underline"/>
          <w:lang w:bidi="en-US"/>
        </w:rPr>
        <w:t>a very common motif,</w:t>
      </w:r>
      <w:r w:rsidRPr="000E3FDF">
        <w:rPr>
          <w:rFonts w:cs="Times-Roman"/>
          <w:sz w:val="16"/>
          <w:szCs w:val="22"/>
          <w:lang w:bidi="en-US"/>
        </w:rPr>
        <w:t xml:space="preserve"> one that  almost deserves inclusion on a list of feminism's defining features, </w:t>
      </w:r>
      <w:r w:rsidRPr="00AF0817">
        <w:rPr>
          <w:rStyle w:val="underline"/>
          <w:lang w:bidi="en-US"/>
        </w:rPr>
        <w:t xml:space="preserve">is of men as an </w:t>
      </w:r>
      <w:r w:rsidRPr="00AF0817">
        <w:rPr>
          <w:rStyle w:val="underline"/>
        </w:rPr>
        <w:t xml:space="preserve"> </w:t>
      </w:r>
      <w:r w:rsidRPr="00AF0817">
        <w:rPr>
          <w:rStyle w:val="underline"/>
          <w:lang w:bidi="en-US"/>
        </w:rPr>
        <w:t xml:space="preserve">international ruling class, their internal squabbles secondary to the basic challenge of </w:t>
      </w:r>
      <w:r w:rsidRPr="00AF0817">
        <w:rPr>
          <w:rStyle w:val="underline"/>
        </w:rPr>
        <w:t xml:space="preserve"> </w:t>
      </w:r>
      <w:r w:rsidRPr="00AF0817">
        <w:rPr>
          <w:rStyle w:val="underline"/>
          <w:lang w:bidi="en-US"/>
        </w:rPr>
        <w:t>suppressing women</w:t>
      </w:r>
      <w:r w:rsidRPr="000E3FDF">
        <w:rPr>
          <w:rFonts w:cs="Times-Roman"/>
          <w:sz w:val="16"/>
          <w:szCs w:val="22"/>
          <w:lang w:bidi="en-US"/>
        </w:rPr>
        <w:t>.</w:t>
      </w:r>
    </w:p>
    <w:p w:rsidR="00731DD5" w:rsidRPr="000E3FDF" w:rsidRDefault="00731DD5" w:rsidP="000E3FDF">
      <w:pPr>
        <w:rPr>
          <w:rFonts w:cs="Times-Roman"/>
          <w:sz w:val="16"/>
          <w:szCs w:val="22"/>
          <w:lang w:bidi="en-US"/>
        </w:rPr>
      </w:pPr>
    </w:p>
    <w:p w:rsidR="00731DD5" w:rsidRPr="00AF0817" w:rsidRDefault="00731DD5" w:rsidP="00731DD5">
      <w:pPr>
        <w:pStyle w:val="Heading3"/>
        <w:rPr>
          <w:rFonts w:cs="Times-Roman"/>
          <w:szCs w:val="22"/>
          <w:lang w:bidi="en-US"/>
        </w:rPr>
      </w:pPr>
      <w:bookmarkStart w:id="2" w:name="_Toc140841284"/>
      <w:bookmarkStart w:id="3" w:name="_Toc176717339"/>
      <w:r w:rsidRPr="00041D48">
        <w:lastRenderedPageBreak/>
        <w:t>Link – State</w:t>
      </w:r>
      <w:bookmarkEnd w:id="2"/>
      <w:bookmarkEnd w:id="3"/>
      <w:r w:rsidRPr="00AF0817">
        <w:rPr>
          <w:rStyle w:val="underline"/>
        </w:rPr>
        <w:t xml:space="preserve"> </w:t>
      </w:r>
    </w:p>
    <w:p w:rsidR="00731DD5" w:rsidRPr="00AF0817" w:rsidRDefault="00731DD5" w:rsidP="00731DD5">
      <w:pPr>
        <w:pStyle w:val="Heading4"/>
        <w:rPr>
          <w:lang w:bidi="en-US"/>
        </w:rPr>
      </w:pPr>
      <w:r w:rsidRPr="00AF0817">
        <w:rPr>
          <w:lang w:bidi="en-US"/>
        </w:rPr>
        <w:t xml:space="preserve">State centered analysis of international relations is based in masculinity </w:t>
      </w:r>
    </w:p>
    <w:p w:rsidR="00731DD5" w:rsidRPr="00041D48" w:rsidRDefault="00731DD5" w:rsidP="00731DD5">
      <w:r w:rsidRPr="00731DD5">
        <w:rPr>
          <w:rStyle w:val="StyleStyleBold12pt"/>
        </w:rPr>
        <w:t>Jones</w:t>
      </w:r>
      <w:r w:rsidRPr="00AF0817">
        <w:t xml:space="preserve"> professor of international studies at the Center for Research and Teaching in Economics (CIDE) in Mexico City</w:t>
      </w:r>
      <w:r>
        <w:t xml:space="preserve"> </w:t>
      </w:r>
      <w:r w:rsidRPr="00731DD5">
        <w:rPr>
          <w:rStyle w:val="StyleStyleBold12pt"/>
        </w:rPr>
        <w:t>1996</w:t>
      </w:r>
      <w:r w:rsidRPr="00AF0817">
        <w:t xml:space="preserve"> Adam Review of International Studies Cambridge Journals Online </w:t>
      </w:r>
      <w:r w:rsidRPr="00041D48">
        <w:t>d/a 7/12/10</w:t>
      </w:r>
    </w:p>
    <w:p w:rsidR="00731DD5" w:rsidRPr="00731DD5" w:rsidRDefault="00731DD5" w:rsidP="00731DD5">
      <w:pPr>
        <w:rPr>
          <w:sz w:val="16"/>
        </w:rPr>
      </w:pPr>
      <w:r w:rsidRPr="00731DD5">
        <w:rPr>
          <w:sz w:val="16"/>
        </w:rPr>
        <w:t xml:space="preserve">The Realist assumption of the state: </w:t>
      </w:r>
      <w:r w:rsidRPr="00AF0817">
        <w:rPr>
          <w:rStyle w:val="underline"/>
        </w:rPr>
        <w:t xml:space="preserve">The classical paradigm places primary  emphasis on the world system as a level of analysis. </w:t>
      </w:r>
      <w:r w:rsidRPr="00731DD5">
        <w:rPr>
          <w:rStyle w:val="underline"/>
        </w:rPr>
        <w:t>But</w:t>
      </w:r>
      <w:r w:rsidRPr="00AF0817">
        <w:rPr>
          <w:rStyle w:val="underline"/>
          <w:b/>
        </w:rPr>
        <w:t xml:space="preserve"> </w:t>
      </w:r>
      <w:r w:rsidRPr="00AF0817">
        <w:rPr>
          <w:rStyle w:val="underline"/>
        </w:rPr>
        <w:t>the constituent actors</w:t>
      </w:r>
      <w:r w:rsidRPr="00731DD5">
        <w:rPr>
          <w:sz w:val="16"/>
        </w:rPr>
        <w:t xml:space="preserve"> in the  Realist scenario </w:t>
      </w:r>
      <w:r w:rsidRPr="00AF0817">
        <w:rPr>
          <w:rStyle w:val="underline"/>
        </w:rPr>
        <w:t>are states—accepted as givens, 'abstract unitary actors whose  actions are explained through laws that can be universalized across time and place and whose internal characteristics are irrelevant to the operation of these laws'</w:t>
      </w:r>
      <w:r w:rsidRPr="00731DD5">
        <w:rPr>
          <w:sz w:val="16"/>
        </w:rPr>
        <w:t xml:space="preserve">.14  Tickner contends that </w:t>
      </w:r>
      <w:r w:rsidRPr="00AF0817">
        <w:rPr>
          <w:rStyle w:val="underline"/>
        </w:rPr>
        <w:t>this image of state action is fundamentally 'antihumanist' in  its reification of the state.</w:t>
      </w:r>
      <w:r w:rsidRPr="00731DD5">
        <w:rPr>
          <w:sz w:val="16"/>
        </w:rPr>
        <w:t xml:space="preserve"> But </w:t>
      </w:r>
      <w:r w:rsidRPr="00AF0817">
        <w:rPr>
          <w:rStyle w:val="underline"/>
        </w:rPr>
        <w:t>it is</w:t>
      </w:r>
      <w:r w:rsidRPr="00731DD5">
        <w:rPr>
          <w:sz w:val="16"/>
        </w:rPr>
        <w:t xml:space="preserve"> also </w:t>
      </w:r>
      <w:r w:rsidRPr="00AF0817">
        <w:rPr>
          <w:rStyle w:val="underline"/>
        </w:rPr>
        <w:t>masculinist in its privileging of traditionally  male-oriented value</w:t>
      </w:r>
      <w:r w:rsidRPr="00731DD5">
        <w:rPr>
          <w:sz w:val="16"/>
        </w:rPr>
        <w:t xml:space="preserve">s: </w:t>
      </w:r>
    </w:p>
    <w:p w:rsidR="00731DD5" w:rsidRPr="00731DD5" w:rsidRDefault="00731DD5" w:rsidP="00731DD5">
      <w:pPr>
        <w:rPr>
          <w:sz w:val="16"/>
        </w:rPr>
      </w:pPr>
      <w:r w:rsidRPr="00AF0817">
        <w:rPr>
          <w:rStyle w:val="underline"/>
        </w:rPr>
        <w:t>Behind this reification of state practices hide social institutions that are made and remade by  individual actions.</w:t>
      </w:r>
      <w:r w:rsidRPr="00731DD5">
        <w:rPr>
          <w:sz w:val="16"/>
        </w:rPr>
        <w:t xml:space="preserve"> In reality, </w:t>
      </w:r>
      <w:r w:rsidRPr="00AF0817">
        <w:rPr>
          <w:rStyle w:val="underline"/>
        </w:rPr>
        <w:t>the</w:t>
      </w:r>
      <w:r w:rsidRPr="00731DD5">
        <w:rPr>
          <w:sz w:val="16"/>
        </w:rPr>
        <w:t xml:space="preserve"> neorealist </w:t>
      </w:r>
      <w:r w:rsidRPr="00AF0817">
        <w:rPr>
          <w:rStyle w:val="underline"/>
        </w:rPr>
        <w:t>depiction of the state as a unitary actor is  grounded in the historical practices of the Western state system: neorealist characterizations  of state behavior, in terms of self-help, autonomy, and power seeking, privilege characteristics  associated with the Western construction of masculinity.</w:t>
      </w:r>
      <w:r w:rsidRPr="00731DD5">
        <w:rPr>
          <w:sz w:val="16"/>
        </w:rPr>
        <w:t xml:space="preserve">15 </w:t>
      </w:r>
    </w:p>
    <w:p w:rsidR="00731DD5" w:rsidRPr="00731DD5" w:rsidRDefault="00731DD5" w:rsidP="00731DD5">
      <w:pPr>
        <w:rPr>
          <w:sz w:val="16"/>
        </w:rPr>
      </w:pPr>
      <w:r w:rsidRPr="00731DD5">
        <w:rPr>
          <w:sz w:val="16"/>
        </w:rPr>
        <w:t xml:space="preserve">It is clear why feminists tend to place such emphasis on the Realist state-as-actor  formulation. No political phenomenon has been subjected to such radical scrutiny  and criticism in the past twenty years as the state, its composition, and its per-  petuation in the spheres of production and reproduction. Feminism, as noted, rose  to prominence alongside other radical critiques of the 1960s and '70s. It is hardly  surprising, then, that the </w:t>
      </w:r>
      <w:r w:rsidRPr="00AF0817">
        <w:rPr>
          <w:rStyle w:val="underline"/>
        </w:rPr>
        <w:t>enduring radical-feminist tradition</w:t>
      </w:r>
      <w:r w:rsidRPr="00731DD5">
        <w:rPr>
          <w:sz w:val="16"/>
        </w:rPr>
        <w:t xml:space="preserve">, best exemplified by  Catharine MacKinnon, </w:t>
      </w:r>
      <w:r w:rsidRPr="00AF0817">
        <w:rPr>
          <w:rStyle w:val="underline"/>
        </w:rPr>
        <w:t>has been most insistent on a re-evaluation of the state from  a gender perspective.</w:t>
      </w:r>
      <w:r w:rsidRPr="00731DD5">
        <w:rPr>
          <w:sz w:val="16"/>
        </w:rPr>
        <w:t xml:space="preserve"> Radical feminism charges the domestic political order with  negating the female/feminine and sharply constraining the role and political power  of women. When a class analysis is integrated with the gender variable, as it usually  is, we have a picture of the state as compromised and conflictive, predicated on the  structured inequality of women and the poor (two categories that intersect to a  greater or lesser degree in much feminist analysis, as in the real world). MacKinnon  writes: </w:t>
      </w:r>
    </w:p>
    <w:p w:rsidR="00731DD5" w:rsidRPr="00731DD5" w:rsidRDefault="00731DD5" w:rsidP="00731DD5">
      <w:pPr>
        <w:rPr>
          <w:sz w:val="16"/>
        </w:rPr>
      </w:pPr>
      <w:r w:rsidRPr="00AF0817">
        <w:rPr>
          <w:rStyle w:val="underline"/>
        </w:rPr>
        <w:t>The state is male in the feminist sense ... The liberal state coercively and authoritatively  constitutes the social order in the interest of men as a gender—through its legitimating  norms, forms, relation to society, and substantive policies</w:t>
      </w:r>
      <w:r w:rsidRPr="00731DD5">
        <w:rPr>
          <w:sz w:val="16"/>
        </w:rPr>
        <w:t xml:space="preserve">. . . Formally, </w:t>
      </w:r>
      <w:r w:rsidRPr="00AF0817">
        <w:rPr>
          <w:rStyle w:val="underline"/>
        </w:rPr>
        <w:t>the state is male in  that objectivity is its norm ... It legitimates itself by reflecting its view of society, a society it  helps make by so seeing it, and calling that view, and that relation, rationality.</w:t>
      </w:r>
      <w:r w:rsidRPr="00731DD5">
        <w:rPr>
          <w:sz w:val="16"/>
        </w:rPr>
        <w:t xml:space="preserve"> Since  rationality is measured by point-of-viewlessness, what counts as reason is that which  corresponds to the way things are.16 </w:t>
      </w:r>
    </w:p>
    <w:p w:rsidR="00731DD5" w:rsidRDefault="00731DD5" w:rsidP="00731DD5">
      <w:pPr>
        <w:rPr>
          <w:sz w:val="16"/>
        </w:rPr>
      </w:pPr>
      <w:r w:rsidRPr="00731DD5">
        <w:rPr>
          <w:sz w:val="16"/>
        </w:rPr>
        <w:t xml:space="preserve">The analysis here stops at the boundaries of the nation-state, but the implications  for feminists of an international system composed of such units are clear. So, too, is  the important difference between such radical-feminist formulations and radical-  Marxist critiques of the state. While Marxism has spent much of the past two  decades exploring the state's potential to act with 'relative autonomy' from  dominant social classes, MacKinnon and other </w:t>
      </w:r>
      <w:r w:rsidRPr="00AF0817">
        <w:rPr>
          <w:rStyle w:val="underline"/>
        </w:rPr>
        <w:t>radical feminists reject outright the  possibility of the state ever acting against dominant male / masculine interests</w:t>
      </w:r>
      <w:r w:rsidRPr="00731DD5">
        <w:rPr>
          <w:sz w:val="16"/>
        </w:rPr>
        <w:t xml:space="preserve">. </w:t>
      </w:r>
      <w:r w:rsidRPr="00AF0817">
        <w:rPr>
          <w:rStyle w:val="underline"/>
        </w:rPr>
        <w:t>'How-  ever autonomous of class the liberal state may appear, it is not autonomous of sex.  Male power is systemic. Coercive, legitimated, and epistemic, it is the regime.'</w:t>
      </w:r>
      <w:r w:rsidRPr="00731DD5">
        <w:rPr>
          <w:sz w:val="16"/>
        </w:rPr>
        <w:t>17</w:t>
      </w:r>
    </w:p>
    <w:p w:rsidR="00801520" w:rsidRDefault="00801520" w:rsidP="00801520">
      <w:pPr>
        <w:pStyle w:val="Heading4"/>
      </w:pPr>
      <w:r>
        <w:t xml:space="preserve">State focus </w:t>
      </w:r>
      <w:r>
        <w:sym w:font="Wingdings" w:char="F0E8"/>
      </w:r>
      <w:r>
        <w:t xml:space="preserve"> invisibility of gender </w:t>
      </w:r>
    </w:p>
    <w:p w:rsidR="00801520" w:rsidRDefault="00801520" w:rsidP="00801520">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801520" w:rsidRDefault="00801520" w:rsidP="00801520">
      <w:pPr>
        <w:rPr>
          <w:sz w:val="16"/>
        </w:rPr>
      </w:pPr>
      <w:r w:rsidRPr="00801520">
        <w:rPr>
          <w:rStyle w:val="StyleBoldUnderline"/>
        </w:rPr>
        <w:t>The predominantly masculine composition of state structures may thus result in the state favoring male interests over female interests.</w:t>
      </w:r>
      <w:r w:rsidRPr="00801520">
        <w:rPr>
          <w:sz w:val="16"/>
        </w:rPr>
        <w:t xml:space="preserve"> 3 In doing so, </w:t>
      </w:r>
      <w:r w:rsidRPr="00801520">
        <w:rPr>
          <w:rStyle w:val="StyleBoldUnderline"/>
        </w:rPr>
        <w:t>state perspectives may</w:t>
      </w:r>
      <w:r w:rsidRPr="00801520">
        <w:rPr>
          <w:sz w:val="16"/>
        </w:rPr>
        <w:t xml:space="preserve"> either </w:t>
      </w:r>
      <w:r w:rsidRPr="00801520">
        <w:rPr>
          <w:rStyle w:val="StyleBoldUnderline"/>
        </w:rPr>
        <w:t>encompass women's interests within the state position or disregard them entirely, allowing women to become "analytically invisible" because their interests are part of the state's "sphere of personal autonomy" and therefore not subject to regulation</w:t>
      </w:r>
      <w:r w:rsidRPr="00801520">
        <w:rPr>
          <w:sz w:val="16"/>
        </w:rPr>
        <w:t>? 84</w:t>
      </w:r>
    </w:p>
    <w:p w:rsidR="00E4242E" w:rsidRPr="00731DD5" w:rsidRDefault="00E4242E" w:rsidP="00E4242E">
      <w:pPr>
        <w:pStyle w:val="Heading4"/>
      </w:pPr>
      <w:r w:rsidRPr="00731DD5">
        <w:t xml:space="preserve">State based analysis entrenches patriarchal understandings of the world – criticism should instead focus on the margins of political and social life </w:t>
      </w:r>
    </w:p>
    <w:p w:rsidR="00E4242E" w:rsidRPr="00E31251" w:rsidRDefault="00E4242E" w:rsidP="00E4242E">
      <w:pPr>
        <w:rPr>
          <w:rFonts w:cs="Times-Roman"/>
          <w:szCs w:val="22"/>
          <w:lang w:bidi="en-US"/>
        </w:rPr>
      </w:pPr>
      <w:r w:rsidRPr="00731DD5">
        <w:rPr>
          <w:rStyle w:val="StyleStyleBold12pt"/>
        </w:rPr>
        <w:t>Sjoberg</w:t>
      </w:r>
      <w:r w:rsidRPr="00E31251">
        <w:rPr>
          <w:rFonts w:cs="Times-Roman"/>
          <w:szCs w:val="22"/>
          <w:lang w:bidi="en-US"/>
        </w:rPr>
        <w:t xml:space="preserve"> Ass’t Prof of Poli Sci at Virginia Polytechnic Institute and State University </w:t>
      </w:r>
      <w:r w:rsidRPr="00731DD5">
        <w:rPr>
          <w:rStyle w:val="StyleStyleBold12pt"/>
        </w:rPr>
        <w:t>2009</w:t>
      </w:r>
      <w:r w:rsidRPr="00E31251">
        <w:rPr>
          <w:rFonts w:cs="Times-Roman"/>
          <w:szCs w:val="22"/>
          <w:lang w:bidi="en-US"/>
        </w:rPr>
        <w:t xml:space="preserve"> Laura Security Studies 18.2 informaworld d/a 7/13/10</w:t>
      </w:r>
    </w:p>
    <w:p w:rsidR="00E4242E" w:rsidRPr="00731DD5" w:rsidRDefault="00E4242E" w:rsidP="00E4242E">
      <w:pPr>
        <w:rPr>
          <w:rFonts w:cs="Times-Roman"/>
          <w:sz w:val="16"/>
          <w:szCs w:val="22"/>
          <w:lang w:bidi="en-US"/>
        </w:rPr>
      </w:pPr>
      <w:r w:rsidRPr="00E31251">
        <w:rPr>
          <w:rStyle w:val="underline"/>
        </w:rPr>
        <w:t>Feminists</w:t>
      </w:r>
      <w:r w:rsidRPr="00731DD5">
        <w:rPr>
          <w:rFonts w:cs="Times-Roman"/>
          <w:sz w:val="16"/>
          <w:szCs w:val="22"/>
          <w:lang w:bidi="en-US"/>
        </w:rPr>
        <w:t xml:space="preserve"> have analyzed traditional concepts and theories in Security Studies. In doing so, they </w:t>
      </w:r>
      <w:r w:rsidRPr="00E31251">
        <w:rPr>
          <w:rStyle w:val="underline"/>
        </w:rPr>
        <w:t>have demonstrated the gender bias in security's core concepts, such as the state, violence, war, peace, and even security itself, urging redefinition in light of that bias</w:t>
      </w:r>
      <w:r w:rsidRPr="00731DD5">
        <w:rPr>
          <w:rFonts w:cs="Times-Roman"/>
          <w:sz w:val="16"/>
          <w:szCs w:val="22"/>
          <w:lang w:bidi="en-US"/>
        </w:rPr>
        <w:t xml:space="preserve">.78 For example, Jacqui True has pointed out that </w:t>
      </w:r>
      <w:r w:rsidRPr="00E31251">
        <w:rPr>
          <w:rStyle w:val="underline"/>
        </w:rPr>
        <w:t>the state is constructed on the dual gendered dichotomies of inside/outside and public/private.</w:t>
      </w:r>
      <w:r w:rsidRPr="00731DD5">
        <w:rPr>
          <w:rFonts w:cs="Times-Roman"/>
          <w:sz w:val="16"/>
          <w:szCs w:val="22"/>
          <w:lang w:bidi="en-US"/>
        </w:rPr>
        <w:t xml:space="preserve">79 </w:t>
      </w:r>
      <w:r w:rsidRPr="00E31251">
        <w:rPr>
          <w:rStyle w:val="underline"/>
        </w:rPr>
        <w:t>Women's lives and gender subordination are trapped in the inside, private dimension of that dichotomy, where abuse is invisible.</w:t>
      </w:r>
      <w:r w:rsidRPr="00731DD5">
        <w:rPr>
          <w:rFonts w:cs="Times-Roman"/>
          <w:sz w:val="16"/>
          <w:szCs w:val="22"/>
          <w:lang w:bidi="en-US"/>
        </w:rPr>
        <w:t xml:space="preserve">80 From a feminist perspective, </w:t>
      </w:r>
      <w:r w:rsidRPr="00E31251">
        <w:rPr>
          <w:rStyle w:val="underline"/>
        </w:rPr>
        <w:t>the state can be seen as a misleading construction that purports to protect its citizens but often perpetuates the subordination of women</w:t>
      </w:r>
      <w:r w:rsidRPr="00731DD5">
        <w:rPr>
          <w:rFonts w:cs="Times-Roman"/>
          <w:sz w:val="16"/>
          <w:szCs w:val="22"/>
          <w:lang w:bidi="en-US"/>
        </w:rPr>
        <w:t xml:space="preserve">.81 A gender-based analysis, then, questions the unitary nature of state security by arguing that secure states often only achieve security by sacrificing the security of some of their citizens, namely, women.82 </w:t>
      </w:r>
      <w:r w:rsidRPr="00E31251">
        <w:rPr>
          <w:rStyle w:val="underline"/>
        </w:rPr>
        <w:t>In place of the focus on state security,</w:t>
      </w:r>
      <w:r w:rsidRPr="00731DD5">
        <w:rPr>
          <w:rFonts w:cs="Times-Roman"/>
          <w:sz w:val="16"/>
          <w:szCs w:val="22"/>
          <w:lang w:bidi="en-US"/>
        </w:rPr>
        <w:t xml:space="preserve"> </w:t>
      </w:r>
      <w:r w:rsidRPr="00E31251">
        <w:rPr>
          <w:rStyle w:val="underline"/>
        </w:rPr>
        <w:t>feminists have suggested an approach to security that begins its analysis at the margins of social and political life</w:t>
      </w:r>
      <w:r w:rsidRPr="00731DD5">
        <w:rPr>
          <w:rFonts w:cs="Times-Roman"/>
          <w:sz w:val="16"/>
          <w:szCs w:val="22"/>
          <w:lang w:bidi="en-US"/>
        </w:rPr>
        <w:t>.83</w:t>
      </w:r>
    </w:p>
    <w:p w:rsidR="00E4242E" w:rsidRPr="00801520" w:rsidRDefault="00E4242E" w:rsidP="00801520">
      <w:pPr>
        <w:rPr>
          <w:sz w:val="16"/>
        </w:rPr>
      </w:pPr>
    </w:p>
    <w:p w:rsidR="0075058D" w:rsidRDefault="0075058D" w:rsidP="0075058D">
      <w:pPr>
        <w:pStyle w:val="Heading3"/>
      </w:pPr>
      <w:r>
        <w:lastRenderedPageBreak/>
        <w:t xml:space="preserve">Link - Democracy </w:t>
      </w:r>
    </w:p>
    <w:p w:rsidR="0075058D" w:rsidRPr="003403A1" w:rsidRDefault="0075058D" w:rsidP="0075058D">
      <w:pPr>
        <w:pStyle w:val="Heading4"/>
        <w:rPr>
          <w:lang w:bidi="en-US"/>
        </w:rPr>
      </w:pPr>
      <w:r w:rsidRPr="003403A1">
        <w:rPr>
          <w:lang w:bidi="en-US"/>
        </w:rPr>
        <w:t xml:space="preserve">Democratization is founded on silencing of the feminine </w:t>
      </w:r>
    </w:p>
    <w:p w:rsidR="0075058D" w:rsidRPr="00260F3F" w:rsidRDefault="0075058D" w:rsidP="0075058D">
      <w:pPr>
        <w:rPr>
          <w:rFonts w:cs="Times-Roman"/>
          <w:szCs w:val="22"/>
          <w:lang w:bidi="en-US"/>
        </w:rPr>
      </w:pPr>
      <w:r w:rsidRPr="0075058D">
        <w:rPr>
          <w:rStyle w:val="StyleStyleBold12pt"/>
        </w:rPr>
        <w:t>Tickner</w:t>
      </w:r>
      <w:r w:rsidRPr="00041D48">
        <w:t xml:space="preserve"> professor in the School of International Relations at USC-LA </w:t>
      </w:r>
      <w:r w:rsidRPr="0075058D">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105</w:t>
      </w:r>
    </w:p>
    <w:p w:rsidR="0075058D" w:rsidRPr="0075058D" w:rsidRDefault="0075058D" w:rsidP="0075058D">
      <w:pPr>
        <w:rPr>
          <w:rFonts w:cs="Times-Roman"/>
          <w:sz w:val="16"/>
          <w:szCs w:val="22"/>
          <w:lang w:bidi="en-US"/>
        </w:rPr>
      </w:pPr>
      <w:r w:rsidRPr="0075058D">
        <w:rPr>
          <w:rFonts w:cs="Times-Roman"/>
          <w:sz w:val="16"/>
          <w:szCs w:val="22"/>
          <w:lang w:bidi="en-US"/>
        </w:rPr>
        <w:t xml:space="preserve">Nevertheless, since democratization does open political space for groups not previously heard and offers possibilities for political change, it has been a central focus for feminist scholars. However, the mainstream </w:t>
      </w:r>
      <w:r w:rsidRPr="003403A1">
        <w:rPr>
          <w:rStyle w:val="underline"/>
          <w:lang w:bidi="en-US"/>
        </w:rPr>
        <w:t>literature on democratization has rarely acknowledged this feminist literature or focused on what happens to women during democratic transitions.</w:t>
      </w:r>
      <w:r w:rsidRPr="0075058D">
        <w:rPr>
          <w:rFonts w:cs="Times-Roman"/>
          <w:sz w:val="16"/>
          <w:szCs w:val="22"/>
          <w:lang w:bidi="en-US"/>
        </w:rPr>
        <w:t xml:space="preserve"> </w:t>
      </w:r>
      <w:r w:rsidRPr="003403A1">
        <w:rPr>
          <w:rStyle w:val="underline"/>
          <w:lang w:bidi="en-US"/>
        </w:rPr>
        <w:t>The orthodox political-science literature on democratization has made little mention of gender and women; its top-down focus on leadership and agency gives primacy to the actions and decisions of political leaders du</w:t>
      </w:r>
      <w:r w:rsidRPr="003403A1">
        <w:rPr>
          <w:rStyle w:val="underline"/>
        </w:rPr>
        <w:t>ring democratic transitions.</w:t>
      </w:r>
      <w:r w:rsidRPr="0075058D">
        <w:rPr>
          <w:rFonts w:cs="Times-Roman"/>
          <w:sz w:val="16"/>
          <w:szCs w:val="22"/>
          <w:lang w:bidi="en-US"/>
        </w:rPr>
        <w:t xml:space="preserve"> 30</w:t>
      </w:r>
    </w:p>
    <w:p w:rsidR="0075058D" w:rsidRPr="0075058D" w:rsidRDefault="0075058D" w:rsidP="0075058D">
      <w:pPr>
        <w:rPr>
          <w:rFonts w:cs="Times-Roman"/>
          <w:sz w:val="16"/>
          <w:szCs w:val="22"/>
          <w:lang w:bidi="en-US"/>
        </w:rPr>
      </w:pPr>
      <w:r w:rsidRPr="003403A1">
        <w:rPr>
          <w:rStyle w:val="underline"/>
          <w:lang w:bidi="en-US"/>
        </w:rPr>
        <w:t>Analyses of democratization are built on traditional definitions of democracy that are based on the legacy of Western liberal democracy, a legacy that has been problematic for women</w:t>
      </w:r>
      <w:r w:rsidRPr="0075058D">
        <w:rPr>
          <w:rFonts w:cs="Times-Roman"/>
          <w:sz w:val="16"/>
          <w:szCs w:val="22"/>
          <w:lang w:bidi="en-US"/>
        </w:rPr>
        <w:t xml:space="preserve">. Feminist political theorists have reexamined the meaning of democracy and its gendered implications by going back to the origins of Western democratic institutions. In her reevaluation of social contract theory, Carole Pateman has outlined how the story of the social contract as articulated by seventeenth- and eighteenth-century European political theorists has been treated as an account of the creation of a public sphere of civil freedom in which only men were endowed with the necessary attributes for entering into contracts. Liberal definitions of citizens as nonsexed autonomous individuals outside any social context abstract from a Western male model. Evolving notions of citizenship in the West were based on male, property-owning heads of households: thus, </w:t>
      </w:r>
      <w:r w:rsidRPr="003403A1">
        <w:rPr>
          <w:rStyle w:val="underline"/>
          <w:lang w:bidi="en-US"/>
        </w:rPr>
        <w:t>democratic theory and practice have been built on the male-as-norm engaged in narrowly defined political activities.</w:t>
      </w:r>
      <w:r w:rsidRPr="0075058D">
        <w:rPr>
          <w:rFonts w:cs="Times-Roman"/>
          <w:sz w:val="16"/>
          <w:szCs w:val="22"/>
          <w:lang w:bidi="en-US"/>
        </w:rPr>
        <w:t xml:space="preserve"> 31</w:t>
      </w:r>
    </w:p>
    <w:p w:rsidR="0075058D" w:rsidRDefault="0075058D" w:rsidP="0075058D"/>
    <w:p w:rsidR="0075058D" w:rsidRPr="003403A1" w:rsidRDefault="0075058D" w:rsidP="0075058D">
      <w:pPr>
        <w:pStyle w:val="Heading4"/>
        <w:rPr>
          <w:lang w:bidi="en-US"/>
        </w:rPr>
      </w:pPr>
      <w:r w:rsidRPr="003403A1">
        <w:rPr>
          <w:lang w:bidi="en-US"/>
        </w:rPr>
        <w:t xml:space="preserve">Patriarchy over-determines the liberation potential of democratic transitions </w:t>
      </w:r>
    </w:p>
    <w:p w:rsidR="0075058D" w:rsidRPr="00260F3F" w:rsidRDefault="0075058D" w:rsidP="0075058D">
      <w:pPr>
        <w:rPr>
          <w:rFonts w:cs="Times-Roman"/>
          <w:szCs w:val="22"/>
          <w:lang w:bidi="en-US"/>
        </w:rPr>
      </w:pPr>
      <w:r w:rsidRPr="0075058D">
        <w:rPr>
          <w:rStyle w:val="StyleStyleBold12pt"/>
        </w:rPr>
        <w:t>Tickner</w:t>
      </w:r>
      <w:r w:rsidRPr="00041D48">
        <w:t xml:space="preserve"> professor in the School of International Relations at USC-LA </w:t>
      </w:r>
      <w:r w:rsidRPr="0075058D">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104-105</w:t>
      </w:r>
    </w:p>
    <w:p w:rsidR="0075058D" w:rsidRPr="0075058D" w:rsidRDefault="0075058D" w:rsidP="0075058D">
      <w:pPr>
        <w:rPr>
          <w:rFonts w:cs="Times-Roman"/>
          <w:sz w:val="16"/>
          <w:szCs w:val="22"/>
          <w:lang w:bidi="en-US"/>
        </w:rPr>
      </w:pPr>
      <w:r w:rsidRPr="0075058D">
        <w:rPr>
          <w:rFonts w:cs="Times-Roman"/>
          <w:sz w:val="16"/>
          <w:szCs w:val="22"/>
          <w:lang w:bidi="en-US"/>
        </w:rPr>
        <w:t xml:space="preserve">As discussed in chapter 3, </w:t>
      </w:r>
      <w:r w:rsidRPr="003403A1">
        <w:rPr>
          <w:rStyle w:val="underline"/>
        </w:rPr>
        <w:t>feminist literatures on globalization are nearly unanimous in their claim that structures of patriarchy, evidenced in a global gendered division of labor and certain international institutions, as well as within states, democratic and otherwise, can operate in various ways to constrain women's life chances.</w:t>
      </w:r>
      <w:r w:rsidRPr="0075058D">
        <w:rPr>
          <w:rFonts w:cs="Times-Roman"/>
          <w:sz w:val="16"/>
          <w:szCs w:val="22"/>
          <w:lang w:bidi="en-US"/>
        </w:rPr>
        <w:t xml:space="preserve"> </w:t>
      </w:r>
      <w:r w:rsidRPr="003403A1">
        <w:rPr>
          <w:rStyle w:val="underline"/>
        </w:rPr>
        <w:t>Therefore</w:t>
      </w:r>
      <w:r w:rsidRPr="0075058D">
        <w:rPr>
          <w:rFonts w:cs="Times-Roman"/>
          <w:sz w:val="16"/>
          <w:szCs w:val="22"/>
          <w:lang w:bidi="en-US"/>
        </w:rPr>
        <w:t xml:space="preserve">, feminists have claimed that </w:t>
      </w:r>
      <w:r w:rsidRPr="003403A1">
        <w:rPr>
          <w:rStyle w:val="underline"/>
        </w:rPr>
        <w:t>transitions to democracy and the literature that describes and celebrates it must be treated with caution</w:t>
      </w:r>
      <w:r w:rsidRPr="0075058D">
        <w:rPr>
          <w:rFonts w:cs="Times-Roman"/>
          <w:sz w:val="16"/>
          <w:szCs w:val="22"/>
          <w:lang w:bidi="en-US"/>
        </w:rPr>
        <w:t>. Reexamining democratic transitions through gendered lenses reveals the extent to which definitions of democracy are constrained and limited.</w:t>
      </w:r>
    </w:p>
    <w:p w:rsidR="0075058D" w:rsidRPr="0075058D" w:rsidRDefault="0075058D" w:rsidP="0075058D">
      <w:pPr>
        <w:rPr>
          <w:rFonts w:cs="Times-Roman"/>
          <w:sz w:val="16"/>
          <w:szCs w:val="22"/>
          <w:lang w:bidi="en-US"/>
        </w:rPr>
      </w:pPr>
      <w:r w:rsidRPr="0075058D">
        <w:rPr>
          <w:rFonts w:cs="Times-Roman"/>
          <w:sz w:val="16"/>
          <w:szCs w:val="22"/>
          <w:lang w:bidi="en-US"/>
        </w:rPr>
        <w:t xml:space="preserve">Feminists are also suspicious of efforts to link the democratic peace with the gender gap in political opinion and an increased participation of women in the political process. Since there are very few states, democratic or otherwise, where women hold positions of political power anywhere close to parity with men, this hypothesis is hard to test. Feminists are particularly skeptical about the influence of women on security policies and, as discussed in chapter 2, they are very suspicious of arguments that link women unproblematically with peace. Moreover, </w:t>
      </w:r>
      <w:r w:rsidRPr="003403A1">
        <w:rPr>
          <w:rStyle w:val="underline"/>
        </w:rPr>
        <w:t xml:space="preserve">linking the peacefulness of democracies with women's participation does little to further more important agendas of trying to reduce oppressive gender hierarchies at all levels. </w:t>
      </w:r>
      <w:r w:rsidRPr="0075058D">
        <w:rPr>
          <w:rFonts w:cs="Times-Roman"/>
          <w:sz w:val="16"/>
          <w:szCs w:val="22"/>
          <w:lang w:bidi="en-US"/>
        </w:rPr>
        <w:t>29</w:t>
      </w:r>
    </w:p>
    <w:p w:rsidR="0075058D" w:rsidRPr="00260F3F" w:rsidRDefault="0075058D" w:rsidP="0075058D">
      <w:pPr>
        <w:pStyle w:val="Heading4"/>
        <w:rPr>
          <w:lang w:bidi="en-US"/>
        </w:rPr>
      </w:pPr>
      <w:r w:rsidRPr="00260F3F">
        <w:rPr>
          <w:lang w:bidi="en-US"/>
        </w:rPr>
        <w:t xml:space="preserve">Democratization </w:t>
      </w:r>
      <w:r w:rsidRPr="00260F3F">
        <w:rPr>
          <w:lang w:bidi="en-US"/>
        </w:rPr>
        <w:sym w:font="Wingdings" w:char="F0E8"/>
      </w:r>
      <w:r w:rsidRPr="00260F3F">
        <w:rPr>
          <w:lang w:bidi="en-US"/>
        </w:rPr>
        <w:t xml:space="preserve"> exclusion of women</w:t>
      </w:r>
    </w:p>
    <w:p w:rsidR="0075058D" w:rsidRPr="00260F3F" w:rsidRDefault="0075058D" w:rsidP="0075058D">
      <w:pPr>
        <w:rPr>
          <w:rFonts w:cs="Times-Roman"/>
          <w:szCs w:val="22"/>
          <w:lang w:bidi="en-US"/>
        </w:rPr>
      </w:pPr>
      <w:r w:rsidRPr="0075058D">
        <w:rPr>
          <w:rStyle w:val="StyleStyleBold12pt"/>
        </w:rPr>
        <w:t>Tickner</w:t>
      </w:r>
      <w:r w:rsidRPr="00041D48">
        <w:t xml:space="preserve"> professor in the School of International Relations at USC-LA </w:t>
      </w:r>
      <w:r w:rsidRPr="0075058D">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7</w:t>
      </w:r>
    </w:p>
    <w:p w:rsidR="0075058D" w:rsidRPr="0075058D" w:rsidRDefault="0075058D" w:rsidP="0075058D">
      <w:pPr>
        <w:rPr>
          <w:rFonts w:cs="Times-Roman"/>
          <w:sz w:val="16"/>
          <w:szCs w:val="22"/>
          <w:lang w:bidi="en-US"/>
        </w:rPr>
      </w:pPr>
      <w:r w:rsidRPr="0075058D">
        <w:rPr>
          <w:rFonts w:cs="Times-Roman"/>
          <w:sz w:val="16"/>
          <w:szCs w:val="22"/>
          <w:lang w:bidi="en-US"/>
        </w:rPr>
        <w:t xml:space="preserve">Feminists also claim that, </w:t>
      </w:r>
      <w:r w:rsidRPr="00260F3F">
        <w:rPr>
          <w:rStyle w:val="underline"/>
          <w:lang w:bidi="en-US"/>
        </w:rPr>
        <w:t>while democratization is being celebrated by Western liberals, new democracies are not always friendly toward women.</w:t>
      </w:r>
      <w:r w:rsidRPr="0075058D">
        <w:rPr>
          <w:rFonts w:cs="Times-Roman"/>
          <w:sz w:val="16"/>
          <w:szCs w:val="22"/>
          <w:lang w:bidi="en-US"/>
        </w:rPr>
        <w:t xml:space="preserve"> </w:t>
      </w:r>
      <w:r w:rsidRPr="00260F3F">
        <w:rPr>
          <w:rStyle w:val="underline"/>
          <w:lang w:bidi="en-US"/>
        </w:rPr>
        <w:t>Feminists have</w:t>
      </w:r>
      <w:r w:rsidRPr="0075058D">
        <w:rPr>
          <w:rFonts w:cs="Times-Roman"/>
          <w:sz w:val="16"/>
          <w:szCs w:val="22"/>
          <w:lang w:bidi="en-US"/>
        </w:rPr>
        <w:t xml:space="preserve"> traditionally </w:t>
      </w:r>
      <w:r w:rsidRPr="00260F3F">
        <w:rPr>
          <w:rStyle w:val="underline"/>
          <w:lang w:bidi="en-US"/>
        </w:rPr>
        <w:t>been suspicious of what they see as the legacy of the Western liberal-democratic tradition that they claim is patriarchal and that, historically, has favored men's over women's interests</w:t>
      </w:r>
      <w:r w:rsidRPr="0075058D">
        <w:rPr>
          <w:rFonts w:cs="Times-Roman"/>
          <w:sz w:val="16"/>
          <w:szCs w:val="22"/>
          <w:lang w:bidi="en-US"/>
        </w:rPr>
        <w:t xml:space="preserve">. Additionally, </w:t>
      </w:r>
      <w:r w:rsidRPr="00260F3F">
        <w:rPr>
          <w:rStyle w:val="underline"/>
          <w:lang w:bidi="en-US"/>
        </w:rPr>
        <w:t>since women have traditionally had less access to formal political institutions, the focus on state institutions by scholars of democratization may miss ways in which women are participating in politics—outside formal political channels at the grassroots level</w:t>
      </w:r>
      <w:r w:rsidRPr="0075058D">
        <w:rPr>
          <w:rFonts w:cs="Times-Roman"/>
          <w:sz w:val="16"/>
          <w:szCs w:val="22"/>
          <w:lang w:bidi="en-US"/>
        </w:rPr>
        <w:t>.</w:t>
      </w:r>
    </w:p>
    <w:p w:rsidR="0075058D" w:rsidRDefault="0075058D" w:rsidP="0075058D">
      <w:pPr>
        <w:rPr>
          <w:rFonts w:cs="Times-Roman"/>
          <w:szCs w:val="22"/>
          <w:lang w:bidi="en-US"/>
        </w:rPr>
      </w:pPr>
    </w:p>
    <w:p w:rsidR="0075058D" w:rsidRDefault="0075058D" w:rsidP="0075058D">
      <w:pPr>
        <w:pStyle w:val="Heading3"/>
      </w:pPr>
      <w:bookmarkStart w:id="4" w:name="_Toc176717333"/>
      <w:r>
        <w:lastRenderedPageBreak/>
        <w:t xml:space="preserve">Link – Heg </w:t>
      </w:r>
      <w:bookmarkEnd w:id="4"/>
      <w:r>
        <w:t xml:space="preserve">- 1NC </w:t>
      </w:r>
    </w:p>
    <w:p w:rsidR="0075058D" w:rsidRPr="00AF0817" w:rsidRDefault="0075058D" w:rsidP="0075058D">
      <w:pPr>
        <w:pStyle w:val="Heading4"/>
        <w:rPr>
          <w:lang w:bidi="en-US"/>
        </w:rPr>
      </w:pPr>
      <w:r w:rsidRPr="00AF0817">
        <w:rPr>
          <w:lang w:bidi="en-US"/>
        </w:rPr>
        <w:t xml:space="preserve">The affirmatives focus on military issues replicates the violence of the status quo. Masculinity is perpetually fighting a war against women – and their claims to promote international security should be rejected because they mask the foundational violence of the international system </w:t>
      </w:r>
    </w:p>
    <w:p w:rsidR="0075058D" w:rsidRPr="00041D48" w:rsidRDefault="0075058D" w:rsidP="0075058D">
      <w:r w:rsidRPr="0075058D">
        <w:rPr>
          <w:rStyle w:val="StyleStyleBold12pt"/>
        </w:rPr>
        <w:t>Jones</w:t>
      </w:r>
      <w:r w:rsidRPr="00AF0817">
        <w:t xml:space="preserve"> professor of international studies at the Center for Research and Teaching in Economics (CIDE) in Mexico City</w:t>
      </w:r>
      <w:r>
        <w:t xml:space="preserve"> </w:t>
      </w:r>
      <w:r w:rsidRPr="0075058D">
        <w:rPr>
          <w:rStyle w:val="StyleStyleBold12pt"/>
        </w:rPr>
        <w:t>1996</w:t>
      </w:r>
      <w:r w:rsidRPr="00AF0817">
        <w:t xml:space="preserve"> Adam Review of International Studies Cambridge Journals Online </w:t>
      </w:r>
      <w:r w:rsidRPr="00041D48">
        <w:t>d/a 7/12/10</w:t>
      </w:r>
    </w:p>
    <w:p w:rsidR="0075058D" w:rsidRPr="0075058D" w:rsidRDefault="0075058D" w:rsidP="0075058D">
      <w:pPr>
        <w:rPr>
          <w:rFonts w:cs="Times-Roman"/>
          <w:sz w:val="16"/>
          <w:szCs w:val="22"/>
          <w:lang w:bidi="en-US"/>
        </w:rPr>
      </w:pPr>
      <w:r w:rsidRPr="0075058D">
        <w:rPr>
          <w:rFonts w:cs="Times-Roman"/>
          <w:sz w:val="16"/>
          <w:szCs w:val="22"/>
          <w:lang w:bidi="en-US"/>
        </w:rPr>
        <w:t xml:space="preserve">A forceful treatment of this theme is Peterson's.25 Recapping some statistics of  female victimization the world over, </w:t>
      </w:r>
      <w:r w:rsidRPr="00AF0817">
        <w:rPr>
          <w:rStyle w:val="underline"/>
          <w:lang w:bidi="en-US"/>
        </w:rPr>
        <w:t>Peterson presents</w:t>
      </w:r>
      <w:r w:rsidRPr="0075058D">
        <w:rPr>
          <w:rFonts w:cs="Times-Roman"/>
          <w:sz w:val="16"/>
          <w:szCs w:val="22"/>
          <w:lang w:bidi="en-US"/>
        </w:rPr>
        <w:t xml:space="preserve"> </w:t>
      </w:r>
      <w:r w:rsidRPr="00AF0817">
        <w:rPr>
          <w:rStyle w:val="underline"/>
          <w:lang w:bidi="en-US"/>
        </w:rPr>
        <w:t>the</w:t>
      </w:r>
      <w:r w:rsidRPr="0075058D">
        <w:rPr>
          <w:rFonts w:cs="Times-Roman"/>
          <w:sz w:val="16"/>
          <w:szCs w:val="22"/>
          <w:lang w:bidi="en-US"/>
        </w:rPr>
        <w:t xml:space="preserve"> now familiar </w:t>
      </w:r>
      <w:r w:rsidRPr="00AF0817">
        <w:rPr>
          <w:rStyle w:val="underline"/>
        </w:rPr>
        <w:t>motif of a  global, male-initiated 'war against women'. However 'secure' it might be in the  international sphere, the state is complicit in the global phenomenon of violence  against women, acting directly 'through its selective sanctioning of non-state  violence' and indirectly 'through its promotion of masculinist, heterosexist, and  classist ideologies'</w:t>
      </w:r>
      <w:r w:rsidRPr="0075058D">
        <w:rPr>
          <w:rFonts w:cs="Times-Roman"/>
          <w:sz w:val="16"/>
          <w:szCs w:val="22"/>
          <w:lang w:bidi="en-US"/>
        </w:rPr>
        <w:t>. In the face of women's 'systemic insecurity', Peterson contends  that '</w:t>
      </w:r>
      <w:r w:rsidRPr="00AF0817">
        <w:rPr>
          <w:rStyle w:val="underline"/>
        </w:rPr>
        <w:t>"national security" is particularly and profoundly contradictory for women'.</w:t>
      </w:r>
      <w:r w:rsidRPr="0075058D">
        <w:rPr>
          <w:rFonts w:cs="Times-Roman"/>
          <w:sz w:val="16"/>
          <w:szCs w:val="22"/>
          <w:lang w:bidi="en-US"/>
        </w:rPr>
        <w:t xml:space="preserve">  She adds: </w:t>
      </w:r>
    </w:p>
    <w:p w:rsidR="0075058D" w:rsidRPr="0075058D" w:rsidRDefault="0075058D" w:rsidP="0075058D">
      <w:pPr>
        <w:rPr>
          <w:rFonts w:cs="Times-Roman"/>
          <w:sz w:val="16"/>
          <w:szCs w:val="22"/>
          <w:lang w:bidi="en-US"/>
        </w:rPr>
      </w:pPr>
      <w:r w:rsidRPr="00AF0817">
        <w:rPr>
          <w:rStyle w:val="underline"/>
        </w:rPr>
        <w:t>"Radically rethinking security"</w:t>
      </w:r>
      <w:r w:rsidRPr="0075058D">
        <w:rPr>
          <w:rFonts w:cs="Times-Roman"/>
          <w:sz w:val="16"/>
          <w:szCs w:val="22"/>
          <w:lang w:bidi="en-US"/>
        </w:rPr>
        <w:t xml:space="preserve"> is one consequence of taking feminism seriously: this </w:t>
      </w:r>
      <w:r w:rsidRPr="00AF0817">
        <w:rPr>
          <w:rStyle w:val="underline"/>
        </w:rPr>
        <w:t>entails asking what security can mean in the context of interlocking systems of hierarchy and domination and how gendered identities and ideologies (re)produce these structural insecurities</w:t>
      </w:r>
      <w:r w:rsidRPr="0075058D">
        <w:rPr>
          <w:rFonts w:cs="Times-Roman"/>
          <w:sz w:val="16"/>
          <w:szCs w:val="22"/>
          <w:lang w:bidi="en-US"/>
        </w:rPr>
        <w:t xml:space="preserve">.26 </w:t>
      </w:r>
    </w:p>
    <w:p w:rsidR="0075058D" w:rsidRPr="0075058D" w:rsidRDefault="0075058D" w:rsidP="0075058D">
      <w:pPr>
        <w:rPr>
          <w:rFonts w:cs="Times-Roman"/>
          <w:sz w:val="16"/>
          <w:szCs w:val="22"/>
          <w:lang w:bidi="en-US"/>
        </w:rPr>
      </w:pPr>
      <w:r w:rsidRPr="0075058D">
        <w:rPr>
          <w:rFonts w:cs="Times-Roman"/>
          <w:sz w:val="16"/>
          <w:szCs w:val="22"/>
          <w:lang w:bidi="en-US"/>
        </w:rPr>
        <w:t xml:space="preserve">And Tickner notes that </w:t>
      </w:r>
      <w:r w:rsidRPr="00AF0817">
        <w:rPr>
          <w:rStyle w:val="underline"/>
        </w:rPr>
        <w:t>'thinking of security in multidimensional terms allows us to  get away from</w:t>
      </w:r>
      <w:r w:rsidRPr="0075058D">
        <w:rPr>
          <w:rFonts w:cs="Times-Roman"/>
          <w:sz w:val="16"/>
          <w:szCs w:val="22"/>
          <w:lang w:bidi="en-US"/>
        </w:rPr>
        <w:t xml:space="preserve"> [Realists'] </w:t>
      </w:r>
      <w:r w:rsidRPr="00AF0817">
        <w:rPr>
          <w:rStyle w:val="underline"/>
        </w:rPr>
        <w:t>prioritizing</w:t>
      </w:r>
      <w:r w:rsidRPr="0075058D">
        <w:rPr>
          <w:rFonts w:cs="Times-Roman"/>
          <w:sz w:val="16"/>
          <w:szCs w:val="22"/>
          <w:lang w:bidi="en-US"/>
        </w:rPr>
        <w:t xml:space="preserve"> [of] </w:t>
      </w:r>
      <w:r w:rsidRPr="00AF0817">
        <w:rPr>
          <w:rStyle w:val="underline"/>
        </w:rPr>
        <w:t>military issues, issues that have been central  to the agenda of traditional international relations but that are the furthest removed  from women's experiences'</w:t>
      </w:r>
      <w:r w:rsidRPr="0075058D">
        <w:rPr>
          <w:rFonts w:cs="Times-Roman"/>
          <w:sz w:val="16"/>
          <w:szCs w:val="22"/>
          <w:lang w:bidi="en-US"/>
        </w:rPr>
        <w:t>.27</w:t>
      </w:r>
    </w:p>
    <w:p w:rsidR="0075058D" w:rsidRPr="00CA0FDB" w:rsidRDefault="0075058D" w:rsidP="0075058D"/>
    <w:p w:rsidR="0075058D" w:rsidRPr="002236B5" w:rsidRDefault="0075058D" w:rsidP="0075058D">
      <w:pPr>
        <w:pStyle w:val="Heading3"/>
      </w:pPr>
      <w:bookmarkStart w:id="5" w:name="_Toc176717334"/>
      <w:r w:rsidRPr="00E41E5C">
        <w:lastRenderedPageBreak/>
        <w:t xml:space="preserve">Link – Heg </w:t>
      </w:r>
      <w:bookmarkEnd w:id="5"/>
      <w:r>
        <w:t>– 2NC</w:t>
      </w:r>
    </w:p>
    <w:p w:rsidR="0075058D" w:rsidRPr="00E41E5C" w:rsidRDefault="0075058D" w:rsidP="0075058D">
      <w:pPr>
        <w:pStyle w:val="Heading4"/>
      </w:pPr>
      <w:r w:rsidRPr="00E41E5C">
        <w:t xml:space="preserve">MILITARY FOCUS – extend Jones 96 – focusing policy making on large scale military policy ignores the foundational workings of patriarchy – this trivialization is our link argument – more evidence </w:t>
      </w:r>
    </w:p>
    <w:p w:rsidR="0075058D" w:rsidRDefault="0075058D" w:rsidP="0075058D">
      <w:pPr>
        <w:pStyle w:val="card"/>
        <w:ind w:left="0"/>
      </w:pPr>
      <w:r w:rsidRPr="0075058D">
        <w:rPr>
          <w:rStyle w:val="StyleStyleBold12pt"/>
          <w:rFonts w:eastAsiaTheme="majorEastAsia"/>
        </w:rPr>
        <w:t>Duncanson and Eschle 8</w:t>
      </w:r>
      <w:r>
        <w:t xml:space="preserve"> (Claire and Catherine, U of Edinburgh and U of Strathclyde, New Political Science 30(4), p. 560)</w:t>
      </w:r>
    </w:p>
    <w:p w:rsidR="0075058D" w:rsidRDefault="0075058D" w:rsidP="0075058D">
      <w:pPr>
        <w:pStyle w:val="card"/>
        <w:ind w:left="0"/>
      </w:pPr>
      <w:r>
        <w:t xml:space="preserve">Nonetheless, </w:t>
      </w:r>
      <w:r w:rsidRPr="00E41E5C">
        <w:rPr>
          <w:rStyle w:val="underline"/>
          <w:highlight w:val="magenta"/>
        </w:rPr>
        <w:t>the</w:t>
      </w:r>
      <w:r>
        <w:t xml:space="preserve"> British </w:t>
      </w:r>
      <w:r w:rsidRPr="00E41E5C">
        <w:rPr>
          <w:rStyle w:val="underline"/>
          <w:highlight w:val="magenta"/>
        </w:rPr>
        <w:t>state is, and must be, capable of decisive action</w:t>
      </w:r>
      <w:r w:rsidRPr="00E41E5C">
        <w:rPr>
          <w:highlight w:val="magenta"/>
        </w:rPr>
        <w:t xml:space="preserve">. </w:t>
      </w:r>
      <w:r w:rsidRPr="00E41E5C">
        <w:rPr>
          <w:rStyle w:val="underline"/>
          <w:highlight w:val="magenta"/>
        </w:rPr>
        <w:t>Such  capability is central to</w:t>
      </w:r>
      <w:r>
        <w:t xml:space="preserve"> Realist understandings of </w:t>
      </w:r>
      <w:r w:rsidRPr="00E41E5C">
        <w:rPr>
          <w:rStyle w:val="underline"/>
          <w:highlight w:val="magenta"/>
        </w:rPr>
        <w:t>the state and shot through with  masculine associations</w:t>
      </w:r>
      <w:r>
        <w:rPr>
          <w:rStyle w:val="underline"/>
        </w:rPr>
        <w:t xml:space="preserve"> in contrast to feminised passivity and succumbing to  constraint</w:t>
      </w:r>
      <w:r>
        <w:t xml:space="preserve">. Thus </w:t>
      </w:r>
      <w:r w:rsidRPr="00E41E5C">
        <w:rPr>
          <w:rStyle w:val="underline"/>
          <w:highlight w:val="magenta"/>
        </w:rPr>
        <w:t>active verb constructions and descriptions of decisive action  predominate</w:t>
      </w:r>
      <w:r>
        <w:t xml:space="preserve"> throughout the text. The foreword and executive summary, </w:t>
      </w:r>
      <w:r>
        <w:rPr>
          <w:rStyle w:val="underline"/>
        </w:rPr>
        <w:t>for  example</w:t>
      </w:r>
      <w:r>
        <w:t>, mention repeatedly that “</w:t>
      </w:r>
      <w:r>
        <w:rPr>
          <w:rStyle w:val="underline"/>
        </w:rPr>
        <w:t>we believe” and “we have decided.”</w:t>
      </w:r>
      <w:r>
        <w:t xml:space="preserve">90 </w:t>
      </w:r>
      <w:r w:rsidRPr="00E41E5C">
        <w:rPr>
          <w:rStyle w:val="underline"/>
          <w:highlight w:val="magenta"/>
        </w:rPr>
        <w:t>Even  when the state is</w:t>
      </w:r>
      <w:r>
        <w:rPr>
          <w:rStyle w:val="underline"/>
        </w:rPr>
        <w:t xml:space="preserve"> doing nothing, or </w:t>
      </w:r>
      <w:r w:rsidRPr="00E41E5C">
        <w:rPr>
          <w:rStyle w:val="underline"/>
          <w:highlight w:val="magenta"/>
        </w:rPr>
        <w:t>reducing</w:t>
      </w:r>
      <w:r>
        <w:rPr>
          <w:rStyle w:val="underline"/>
        </w:rPr>
        <w:t xml:space="preserve"> its stockpile, </w:t>
      </w:r>
      <w:r w:rsidRPr="00E41E5C">
        <w:rPr>
          <w:rStyle w:val="underline"/>
          <w:highlight w:val="magenta"/>
        </w:rPr>
        <w:t>it is actively choosing</w:t>
      </w:r>
      <w:r>
        <w:rPr>
          <w:rStyle w:val="underline"/>
        </w:rPr>
        <w:t xml:space="preserve">  to do so: “we decided not </w:t>
      </w:r>
      <w:r w:rsidRPr="00E41E5C">
        <w:rPr>
          <w:rStyle w:val="underline"/>
          <w:highlight w:val="magenta"/>
        </w:rPr>
        <w:t>to</w:t>
      </w:r>
      <w:r>
        <w:rPr>
          <w:rStyle w:val="underline"/>
        </w:rPr>
        <w:t xml:space="preserve"> take an option . . . We will </w:t>
      </w:r>
      <w:r w:rsidRPr="00E41E5C">
        <w:rPr>
          <w:rStyle w:val="underline"/>
          <w:highlight w:val="magenta"/>
        </w:rPr>
        <w:t>reduce</w:t>
      </w:r>
      <w:r>
        <w:rPr>
          <w:rStyle w:val="underline"/>
        </w:rPr>
        <w:t xml:space="preserve"> </w:t>
      </w:r>
      <w:r>
        <w:t xml:space="preserve">. . . we have  not conducted . . . we have increased our transparency . . . </w:t>
      </w:r>
      <w:r>
        <w:rPr>
          <w:rStyle w:val="underline"/>
        </w:rPr>
        <w:t xml:space="preserve">we have ceased  </w:t>
      </w:r>
      <w:r>
        <w:t xml:space="preserve">production . . . We continue to make progress.”91 </w:t>
      </w:r>
      <w:r w:rsidRPr="00E41E5C">
        <w:rPr>
          <w:rStyle w:val="underline"/>
          <w:highlight w:val="magenta"/>
        </w:rPr>
        <w:t>There is</w:t>
      </w:r>
      <w:r>
        <w:rPr>
          <w:rStyle w:val="underline"/>
        </w:rPr>
        <w:t xml:space="preserve"> also an </w:t>
      </w:r>
      <w:r w:rsidRPr="00E41E5C">
        <w:rPr>
          <w:rStyle w:val="underline"/>
          <w:highlight w:val="magenta"/>
        </w:rPr>
        <w:t>overt emphasis  on avoiding inaction</w:t>
      </w:r>
      <w:r>
        <w:rPr>
          <w:rStyle w:val="underline"/>
        </w:rPr>
        <w:t xml:space="preserve"> or constraint</w:t>
      </w:r>
      <w:r>
        <w:t>. “[O]ur capacity to act” must “not be  constrained by nuclear blackmail by others,”92 “</w:t>
      </w:r>
      <w:r>
        <w:rPr>
          <w:rStyle w:val="underline"/>
        </w:rPr>
        <w:t xml:space="preserve">we must not allow such  states to . . . deter us </w:t>
      </w:r>
      <w:r>
        <w:t xml:space="preserve">and the international community </w:t>
      </w:r>
      <w:r>
        <w:rPr>
          <w:rStyle w:val="underline"/>
        </w:rPr>
        <w:t>from taking</w:t>
      </w:r>
      <w:r>
        <w:t xml:space="preserve"> the </w:t>
      </w:r>
      <w:r>
        <w:rPr>
          <w:rStyle w:val="underline"/>
        </w:rPr>
        <w:t>action</w:t>
      </w:r>
      <w:r>
        <w:t xml:space="preserve">  required . . . or fundamentally constrain our policy options.”93 The possibility of a  “dormant” nuclear weapons capability cannot be entertained, </w:t>
      </w:r>
      <w:r>
        <w:rPr>
          <w:rStyle w:val="underline"/>
        </w:rPr>
        <w:t>the capability must  be “active” and also “credible</w:t>
      </w:r>
      <w:r>
        <w:t xml:space="preserve">.”94 The need for British nuclear weapons capacity to  be “credible” is emphasised at several points so even if we do not act, it must be  possible that we can, and others must believe that we can. </w:t>
      </w:r>
    </w:p>
    <w:p w:rsidR="0075058D" w:rsidRPr="00041D48" w:rsidRDefault="0075058D" w:rsidP="0075058D">
      <w:pPr>
        <w:pStyle w:val="Heading4"/>
      </w:pPr>
      <w:r w:rsidRPr="00041D48">
        <w:t xml:space="preserve">FEAR OF CHAOS – the thesis of their hegemony advantage is based on a masculine fear of disorder which preferences our ability to control and dominate the world </w:t>
      </w:r>
    </w:p>
    <w:p w:rsidR="0075058D" w:rsidRPr="00041D48" w:rsidRDefault="0075058D" w:rsidP="0075058D">
      <w:r w:rsidRPr="0075058D">
        <w:rPr>
          <w:rStyle w:val="StyleStyleBold12pt"/>
        </w:rPr>
        <w:t>Jones 1996</w:t>
      </w:r>
      <w:r w:rsidRPr="00AF0817">
        <w:t xml:space="preserve"> Adam Review of International Studies Cambridge Journals Online </w:t>
      </w:r>
      <w:r w:rsidRPr="00041D48">
        <w:t>d/a 7/12/10</w:t>
      </w:r>
    </w:p>
    <w:p w:rsidR="0075058D" w:rsidRPr="00AF0817" w:rsidRDefault="0075058D" w:rsidP="0075058D">
      <w:pPr>
        <w:rPr>
          <w:rFonts w:cs="Times-Roman"/>
          <w:szCs w:val="22"/>
          <w:lang w:bidi="en-US"/>
        </w:rPr>
      </w:pPr>
      <w:r w:rsidRPr="00AF0817">
        <w:rPr>
          <w:rFonts w:cs="Times-Roman"/>
          <w:szCs w:val="22"/>
          <w:lang w:bidi="en-US"/>
        </w:rPr>
        <w:t xml:space="preserve">From this vantage point, </w:t>
      </w:r>
      <w:r w:rsidRPr="00E41E5C">
        <w:rPr>
          <w:rStyle w:val="underline"/>
          <w:highlight w:val="magenta"/>
          <w:lang w:bidi="en-US"/>
        </w:rPr>
        <w:t>1R classicists are</w:t>
      </w:r>
      <w:r w:rsidRPr="00AF0817">
        <w:rPr>
          <w:rFonts w:cs="Times-Roman"/>
          <w:szCs w:val="22"/>
          <w:lang w:bidi="en-US"/>
        </w:rPr>
        <w:t xml:space="preserve"> often </w:t>
      </w:r>
      <w:r w:rsidRPr="00E41E5C">
        <w:rPr>
          <w:rStyle w:val="underline"/>
          <w:highlight w:val="magenta"/>
          <w:lang w:bidi="en-US"/>
        </w:rPr>
        <w:t>c</w:t>
      </w:r>
      <w:r w:rsidRPr="00E41E5C">
        <w:rPr>
          <w:rStyle w:val="underline"/>
          <w:highlight w:val="magenta"/>
        </w:rPr>
        <w:t>riticized for their social con</w:t>
      </w:r>
      <w:r w:rsidRPr="00E41E5C">
        <w:rPr>
          <w:rStyle w:val="underline"/>
          <w:highlight w:val="magenta"/>
          <w:lang w:bidi="en-US"/>
        </w:rPr>
        <w:t>servatism, which</w:t>
      </w:r>
      <w:r w:rsidRPr="00AF0817">
        <w:rPr>
          <w:rFonts w:cs="Times-Roman"/>
          <w:szCs w:val="22"/>
          <w:lang w:bidi="en-US"/>
        </w:rPr>
        <w:t xml:space="preserve"> many </w:t>
      </w:r>
      <w:r w:rsidRPr="00E41E5C">
        <w:rPr>
          <w:rStyle w:val="underline"/>
          <w:highlight w:val="magenta"/>
          <w:lang w:bidi="en-US"/>
        </w:rPr>
        <w:t xml:space="preserve">feminists see as a reflection of a deeper masculine fear of </w:t>
      </w:r>
      <w:r w:rsidRPr="00E41E5C">
        <w:rPr>
          <w:rStyle w:val="underline"/>
          <w:highlight w:val="magenta"/>
        </w:rPr>
        <w:t xml:space="preserve"> </w:t>
      </w:r>
      <w:r w:rsidRPr="00E41E5C">
        <w:rPr>
          <w:rStyle w:val="underline"/>
          <w:highlight w:val="magenta"/>
          <w:lang w:bidi="en-US"/>
        </w:rPr>
        <w:t>woman-as-nature. Hence the Realist's positing of a</w:t>
      </w:r>
      <w:r w:rsidRPr="00AF0817">
        <w:rPr>
          <w:rStyle w:val="underline"/>
          <w:lang w:bidi="en-US"/>
        </w:rPr>
        <w:t xml:space="preserve"> </w:t>
      </w:r>
      <w:r w:rsidRPr="00E41E5C">
        <w:rPr>
          <w:rStyle w:val="underline"/>
          <w:highlight w:val="magenta"/>
          <w:lang w:bidi="en-US"/>
        </w:rPr>
        <w:t xml:space="preserve">chaotic 'feminine' international </w:t>
      </w:r>
      <w:r w:rsidRPr="00E41E5C">
        <w:rPr>
          <w:rStyle w:val="underline"/>
          <w:highlight w:val="magenta"/>
        </w:rPr>
        <w:t xml:space="preserve"> </w:t>
      </w:r>
      <w:r w:rsidRPr="00E41E5C">
        <w:rPr>
          <w:rStyle w:val="underline"/>
          <w:highlight w:val="magenta"/>
          <w:lang w:bidi="en-US"/>
        </w:rPr>
        <w:t>environment,</w:t>
      </w:r>
      <w:r w:rsidRPr="00AF0817">
        <w:rPr>
          <w:rStyle w:val="underline"/>
          <w:lang w:bidi="en-US"/>
        </w:rPr>
        <w:t xml:space="preserve"> the 'state of nature', </w:t>
      </w:r>
      <w:r w:rsidRPr="00E41E5C">
        <w:rPr>
          <w:rStyle w:val="underline"/>
          <w:highlight w:val="magenta"/>
          <w:lang w:bidi="en-US"/>
        </w:rPr>
        <w:t xml:space="preserve">as against the ordered, rational, 'masculine' </w:t>
      </w:r>
      <w:r w:rsidRPr="00E41E5C">
        <w:rPr>
          <w:rStyle w:val="underline"/>
          <w:highlight w:val="magenta"/>
        </w:rPr>
        <w:t xml:space="preserve"> </w:t>
      </w:r>
      <w:r w:rsidRPr="00E41E5C">
        <w:rPr>
          <w:rStyle w:val="underline"/>
          <w:highlight w:val="magenta"/>
          <w:lang w:bidi="en-US"/>
        </w:rPr>
        <w:t>nation-state</w:t>
      </w:r>
      <w:r w:rsidRPr="00AF0817">
        <w:rPr>
          <w:rStyle w:val="underline"/>
          <w:lang w:bidi="en-US"/>
        </w:rPr>
        <w:t>.</w:t>
      </w:r>
      <w:r w:rsidRPr="00AF0817">
        <w:rPr>
          <w:rFonts w:cs="Times-Roman"/>
          <w:szCs w:val="22"/>
          <w:lang w:bidi="en-US"/>
        </w:rPr>
        <w:t xml:space="preserve"> Virtually without exception, </w:t>
      </w:r>
      <w:r w:rsidRPr="00AF0817">
        <w:rPr>
          <w:rStyle w:val="underline"/>
          <w:lang w:bidi="en-US"/>
        </w:rPr>
        <w:t xml:space="preserve">feminist IR theorists strive to illuminate </w:t>
      </w:r>
      <w:r w:rsidRPr="00AF0817">
        <w:rPr>
          <w:rStyle w:val="underline"/>
        </w:rPr>
        <w:t xml:space="preserve"> </w:t>
      </w:r>
      <w:r w:rsidRPr="00AF0817">
        <w:rPr>
          <w:rStyle w:val="underline"/>
          <w:lang w:bidi="en-US"/>
        </w:rPr>
        <w:t>and deconstruct this dichotomy.</w:t>
      </w:r>
      <w:r w:rsidRPr="00AF0817">
        <w:rPr>
          <w:rFonts w:cs="Times-Roman"/>
          <w:szCs w:val="22"/>
          <w:lang w:bidi="en-US"/>
        </w:rPr>
        <w:t xml:space="preserve"> All acknowledge that the governing ideologies of  world affairs, and the designation of what is analytically primary versus what is  subsidiary, have been developed and perpetuated by men, or (with a nod to post-  positivists) 'people called men'.</w:t>
      </w:r>
    </w:p>
    <w:p w:rsidR="0075058D" w:rsidRPr="00AC0DD5" w:rsidRDefault="0075058D" w:rsidP="0075058D">
      <w:pPr>
        <w:pStyle w:val="Heading4"/>
      </w:pPr>
      <w:r w:rsidRPr="0075058D">
        <w:t xml:space="preserve">That </w:t>
      </w:r>
      <w:r w:rsidRPr="00E41E5C">
        <w:sym w:font="Wingdings" w:char="F0E8"/>
      </w:r>
      <w:r w:rsidRPr="00AC0DD5">
        <w:t xml:space="preserve"> hatred of life and nihilism – outweighs any impact scenario </w:t>
      </w:r>
    </w:p>
    <w:p w:rsidR="0075058D" w:rsidRPr="00AC0DD5" w:rsidRDefault="0075058D" w:rsidP="0075058D">
      <w:pPr>
        <w:rPr>
          <w:szCs w:val="26"/>
        </w:rPr>
      </w:pPr>
      <w:r w:rsidRPr="00AC0DD5">
        <w:rPr>
          <w:szCs w:val="26"/>
        </w:rPr>
        <w:t xml:space="preserve">James </w:t>
      </w:r>
      <w:r w:rsidRPr="0075058D">
        <w:rPr>
          <w:rStyle w:val="StyleStyleBold12pt"/>
        </w:rPr>
        <w:t>Der Derian 1993</w:t>
      </w:r>
      <w:r w:rsidRPr="00AC0DD5">
        <w:rPr>
          <w:szCs w:val="26"/>
        </w:rPr>
        <w:t>, pp. 102-105</w:t>
      </w:r>
    </w:p>
    <w:p w:rsidR="0075058D" w:rsidRPr="00AC0DD5" w:rsidRDefault="0075058D" w:rsidP="0075058D">
      <w:pPr>
        <w:rPr>
          <w:szCs w:val="26"/>
        </w:rPr>
      </w:pPr>
      <w:r w:rsidRPr="00E41E5C">
        <w:rPr>
          <w:rStyle w:val="underline"/>
          <w:highlight w:val="magenta"/>
        </w:rPr>
        <w:t>The desire for security is manifested as a collective resentment of difference</w:t>
      </w:r>
      <w:r w:rsidRPr="00E41E5C">
        <w:rPr>
          <w:szCs w:val="26"/>
          <w:highlight w:val="magenta"/>
        </w:rPr>
        <w:t xml:space="preserve"> </w:t>
      </w:r>
      <w:r w:rsidRPr="00E41E5C">
        <w:rPr>
          <w:rStyle w:val="underline"/>
          <w:highlight w:val="magenta"/>
        </w:rPr>
        <w:t>that which is</w:t>
      </w:r>
      <w:r w:rsidRPr="00AC0DD5">
        <w:rPr>
          <w:szCs w:val="26"/>
        </w:rPr>
        <w:t xml:space="preserve"> </w:t>
      </w:r>
      <w:r w:rsidRPr="00AC0DD5">
        <w:rPr>
          <w:sz w:val="16"/>
        </w:rPr>
        <w:t>not us, not certain,</w:t>
      </w:r>
      <w:r w:rsidRPr="00AC0DD5">
        <w:rPr>
          <w:szCs w:val="26"/>
        </w:rPr>
        <w:t xml:space="preserve"> </w:t>
      </w:r>
      <w:r w:rsidRPr="00E41E5C">
        <w:rPr>
          <w:rStyle w:val="underline"/>
          <w:highlight w:val="magenta"/>
        </w:rPr>
        <w:t>not predictable.</w:t>
      </w:r>
      <w:r w:rsidRPr="00E41E5C">
        <w:rPr>
          <w:szCs w:val="26"/>
          <w:highlight w:val="magenta"/>
        </w:rPr>
        <w:t xml:space="preserve"> </w:t>
      </w:r>
      <w:r w:rsidRPr="00E41E5C">
        <w:rPr>
          <w:rStyle w:val="underline"/>
          <w:highlight w:val="magenta"/>
        </w:rPr>
        <w:t>Complicit with a negative will to power</w:t>
      </w:r>
      <w:r w:rsidRPr="00AC0DD5">
        <w:rPr>
          <w:rStyle w:val="underline"/>
        </w:rPr>
        <w:t xml:space="preserve"> </w:t>
      </w:r>
      <w:r w:rsidRPr="00E41E5C">
        <w:rPr>
          <w:sz w:val="16"/>
        </w:rPr>
        <w:t>is the fear-driven desire</w:t>
      </w:r>
      <w:r w:rsidRPr="00AC0DD5">
        <w:rPr>
          <w:rStyle w:val="underline"/>
        </w:rPr>
        <w:t xml:space="preserve"> </w:t>
      </w:r>
      <w:r w:rsidRPr="00E41E5C">
        <w:rPr>
          <w:rStyle w:val="underline"/>
          <w:highlight w:val="magenta"/>
        </w:rPr>
        <w:t>for protection from the unknown</w:t>
      </w:r>
      <w:r w:rsidRPr="00E41E5C">
        <w:rPr>
          <w:szCs w:val="26"/>
          <w:highlight w:val="magenta"/>
        </w:rPr>
        <w:t>.</w:t>
      </w:r>
      <w:r w:rsidRPr="00AC0DD5">
        <w:rPr>
          <w:szCs w:val="26"/>
        </w:rPr>
        <w:t xml:space="preserve"> </w:t>
      </w:r>
      <w:r w:rsidRPr="00AC0DD5">
        <w:rPr>
          <w:sz w:val="16"/>
        </w:rPr>
        <w:t>Unlike the positive will to power which produces an aesthetic affirmation of difference, the search for truth produces a truncated life which conforms to the rationally knowable, to the causally sustainable. In The Gay Science Nietzsche asks of the reader: Look, isn't our need for knowledge precisely this need for the familiar, the will to uncover everything strange, unusual, and questionable, something that no longer disturbs us? Is it not the instinct of fear that bids us to know? And is the jubilation of those who obtain knowledge not the jubilation over the restoration of a sense of security?"</w:t>
      </w:r>
      <w:r w:rsidRPr="00AC0DD5">
        <w:rPr>
          <w:szCs w:val="26"/>
        </w:rPr>
        <w:t xml:space="preserve"> </w:t>
      </w:r>
      <w:r w:rsidRPr="00E41E5C">
        <w:rPr>
          <w:rStyle w:val="underline"/>
          <w:highlight w:val="magenta"/>
        </w:rPr>
        <w:t>The fear of the unknown and the desire for certainty combine to produce a domesticated life,</w:t>
      </w:r>
      <w:r w:rsidRPr="00E41E5C">
        <w:rPr>
          <w:rStyle w:val="underline"/>
          <w:b/>
          <w:sz w:val="16"/>
        </w:rPr>
        <w:t xml:space="preserve"> in which causality and rationality become the highest sign of a sovereign self, the surest protection against contingent forces. The fear of fate assures a belief that everything reasonable is true, and everything true reasonable</w:t>
      </w:r>
      <w:r w:rsidRPr="00AC0DD5">
        <w:rPr>
          <w:szCs w:val="26"/>
        </w:rPr>
        <w:t>.</w:t>
      </w:r>
      <w:r w:rsidRPr="00AC0DD5">
        <w:rPr>
          <w:sz w:val="16"/>
        </w:rPr>
        <w:t xml:space="preserve"> In short,</w:t>
      </w:r>
      <w:r w:rsidRPr="00AC0DD5">
        <w:rPr>
          <w:szCs w:val="26"/>
        </w:rPr>
        <w:t xml:space="preserve"> </w:t>
      </w:r>
      <w:r w:rsidRPr="00AC0DD5">
        <w:rPr>
          <w:sz w:val="16"/>
        </w:rPr>
        <w:t>the security imperative produces and is sustained by the strategies of knowledge which seek to explain it. Nietzsche elucidates the nature of this generative relationship in The Twilight of the Idols</w:t>
      </w:r>
      <w:r w:rsidRPr="00AC0DD5">
        <w:rPr>
          <w:szCs w:val="26"/>
        </w:rPr>
        <w:t>:</w:t>
      </w:r>
    </w:p>
    <w:p w:rsidR="0075058D" w:rsidRPr="00AC0DD5" w:rsidRDefault="0075058D" w:rsidP="0075058D">
      <w:pPr>
        <w:rPr>
          <w:szCs w:val="26"/>
        </w:rPr>
      </w:pPr>
      <w:r w:rsidRPr="00AC0DD5">
        <w:rPr>
          <w:szCs w:val="26"/>
        </w:rPr>
        <w:t>&lt;CONTINUES&gt;</w:t>
      </w:r>
    </w:p>
    <w:p w:rsidR="0075058D" w:rsidRPr="00AC0DD5" w:rsidRDefault="0075058D" w:rsidP="0075058D">
      <w:pPr>
        <w:rPr>
          <w:szCs w:val="26"/>
        </w:rPr>
      </w:pPr>
      <w:r w:rsidRPr="00AC0DD5">
        <w:rPr>
          <w:sz w:val="16"/>
        </w:rPr>
        <w:t>A safe life requires safe truths. The strange and the alien remain unexamined,</w:t>
      </w:r>
      <w:r w:rsidRPr="00E41E5C">
        <w:rPr>
          <w:sz w:val="16"/>
        </w:rPr>
        <w:t xml:space="preserve"> the unknown becomes identified as evil, and evil provokes hostility - recycling</w:t>
      </w:r>
      <w:r w:rsidRPr="00AC0DD5">
        <w:rPr>
          <w:rStyle w:val="underline"/>
        </w:rPr>
        <w:t xml:space="preserve"> </w:t>
      </w:r>
      <w:r w:rsidRPr="00E41E5C">
        <w:rPr>
          <w:rStyle w:val="underline"/>
          <w:highlight w:val="magenta"/>
        </w:rPr>
        <w:t>the desire for security</w:t>
      </w:r>
      <w:r w:rsidRPr="00AC0DD5">
        <w:rPr>
          <w:rStyle w:val="underline"/>
        </w:rPr>
        <w:t>.</w:t>
      </w:r>
      <w:r w:rsidRPr="00AC0DD5">
        <w:rPr>
          <w:szCs w:val="26"/>
        </w:rPr>
        <w:t xml:space="preserve"> </w:t>
      </w:r>
      <w:r w:rsidRPr="00E41E5C">
        <w:rPr>
          <w:sz w:val="16"/>
        </w:rPr>
        <w:t>The 'influence of timidity</w:t>
      </w:r>
      <w:r w:rsidRPr="00AC0DD5">
        <w:rPr>
          <w:rStyle w:val="underline"/>
        </w:rPr>
        <w:t>,</w:t>
      </w:r>
      <w:r w:rsidRPr="00AC0DD5">
        <w:rPr>
          <w:sz w:val="16"/>
        </w:rPr>
        <w:t>' as Nietzsche puts it,</w:t>
      </w:r>
      <w:r w:rsidRPr="00AC0DD5">
        <w:rPr>
          <w:szCs w:val="26"/>
        </w:rPr>
        <w:t xml:space="preserve"> </w:t>
      </w:r>
      <w:r w:rsidRPr="00E41E5C">
        <w:rPr>
          <w:rStyle w:val="underline"/>
          <w:highlight w:val="magenta"/>
        </w:rPr>
        <w:t>creates a people who are willing to subordinate affirmative values</w:t>
      </w:r>
      <w:r w:rsidRPr="00AC0DD5">
        <w:rPr>
          <w:rStyle w:val="underline"/>
        </w:rPr>
        <w:t xml:space="preserve"> to the 'necessities' of security:</w:t>
      </w:r>
      <w:r w:rsidRPr="00AC0DD5">
        <w:rPr>
          <w:szCs w:val="26"/>
        </w:rPr>
        <w:t xml:space="preserve"> </w:t>
      </w:r>
      <w:r w:rsidRPr="00AC0DD5">
        <w:rPr>
          <w:sz w:val="16"/>
        </w:rPr>
        <w:t>'they fear change, transitoriness: this expresses a straitened soul, full of mistrust and evil experiences'."</w:t>
      </w:r>
    </w:p>
    <w:p w:rsidR="0075058D" w:rsidRPr="00AC0DD5" w:rsidRDefault="0075058D" w:rsidP="0075058D">
      <w:pPr>
        <w:rPr>
          <w:szCs w:val="26"/>
        </w:rPr>
      </w:pPr>
      <w:r w:rsidRPr="00AC0DD5">
        <w:rPr>
          <w:szCs w:val="26"/>
        </w:rPr>
        <w:t>&lt;CONTINUES&gt;</w:t>
      </w:r>
    </w:p>
    <w:p w:rsidR="0075058D" w:rsidRPr="00AC0DD5" w:rsidRDefault="0075058D" w:rsidP="0075058D">
      <w:pPr>
        <w:rPr>
          <w:szCs w:val="26"/>
        </w:rPr>
      </w:pPr>
      <w:r w:rsidRPr="00AC0DD5">
        <w:rPr>
          <w:sz w:val="16"/>
        </w:rPr>
        <w:t>The point of Nietzsche's critical genealogy is to show the perilous conditions which created the security imperative - and the western metaphysics which perpetuate it - have diminished if not disappeared; yet the fear of life persists: 'Our century denies this perilousness, and does so with a good conscience: and yet it continues to drag along with it the old habits of Christian security, Christian enjoyment, recreation and evaluation." Nietzsche's worry is that the collective reaction against older, more primal fears has created an even worse danger: the tyranny of the herd, the lowering of man, the apathy of the last man which controls through conformity and rules through passivity.</w:t>
      </w:r>
      <w:r w:rsidRPr="00AC0DD5">
        <w:rPr>
          <w:szCs w:val="26"/>
        </w:rPr>
        <w:t xml:space="preserve"> </w:t>
      </w:r>
      <w:r w:rsidRPr="00AC0DD5">
        <w:rPr>
          <w:rStyle w:val="underline"/>
        </w:rPr>
        <w:t xml:space="preserve">The </w:t>
      </w:r>
      <w:r w:rsidRPr="00E41E5C">
        <w:rPr>
          <w:rStyle w:val="underline"/>
          <w:highlight w:val="magenta"/>
        </w:rPr>
        <w:t>security</w:t>
      </w:r>
      <w:r w:rsidRPr="00AC0DD5">
        <w:rPr>
          <w:rStyle w:val="underline"/>
        </w:rPr>
        <w:t xml:space="preserve"> of the sovereign, rational self and state </w:t>
      </w:r>
      <w:r w:rsidRPr="00E41E5C">
        <w:rPr>
          <w:rStyle w:val="underline"/>
          <w:highlight w:val="magenta"/>
        </w:rPr>
        <w:t>comes at the cost of</w:t>
      </w:r>
      <w:r w:rsidRPr="00AC0DD5">
        <w:rPr>
          <w:rStyle w:val="underline"/>
        </w:rPr>
        <w:t xml:space="preserve"> ambiguity, </w:t>
      </w:r>
      <w:r w:rsidRPr="00E41E5C">
        <w:rPr>
          <w:rStyle w:val="underline"/>
          <w:highlight w:val="magenta"/>
        </w:rPr>
        <w:t>uncertainty</w:t>
      </w:r>
      <w:r w:rsidRPr="00AC0DD5">
        <w:rPr>
          <w:rStyle w:val="underline"/>
        </w:rPr>
        <w:t xml:space="preserve">, paradox - all </w:t>
      </w:r>
      <w:r w:rsidRPr="00E41E5C">
        <w:rPr>
          <w:rStyle w:val="underline"/>
          <w:highlight w:val="magenta"/>
        </w:rPr>
        <w:t>that makes life worthwhile.</w:t>
      </w:r>
    </w:p>
    <w:p w:rsidR="0075058D" w:rsidRPr="0075058D" w:rsidRDefault="0075058D" w:rsidP="0075058D">
      <w:pPr>
        <w:pStyle w:val="Heading4"/>
      </w:pPr>
      <w:r w:rsidRPr="0075058D">
        <w:lastRenderedPageBreak/>
        <w:t xml:space="preserve">CRISIS DRIVEN ONTOLOGY – their advantages presume that the absence of military conflict is peace – the idea that a militaristic program like American hegemony can produce peace is empirical false and laughable – the aff </w:t>
      </w:r>
      <w:r w:rsidRPr="0075058D">
        <w:sym w:font="Wingdings" w:char="F0E8"/>
      </w:r>
      <w:r w:rsidRPr="0075058D">
        <w:t xml:space="preserve"> infinite structural violence which outweighs the aff </w:t>
      </w:r>
    </w:p>
    <w:p w:rsidR="0075058D" w:rsidRPr="001017BD" w:rsidRDefault="0075058D" w:rsidP="0075058D">
      <w:pPr>
        <w:rPr>
          <w:szCs w:val="26"/>
        </w:rPr>
      </w:pPr>
      <w:r w:rsidRPr="0075058D">
        <w:rPr>
          <w:rStyle w:val="StyleStyleBold12pt"/>
        </w:rPr>
        <w:t>Cuomo</w:t>
      </w:r>
      <w:r w:rsidRPr="001017BD">
        <w:rPr>
          <w:b/>
          <w:szCs w:val="28"/>
        </w:rPr>
        <w:t>,</w:t>
      </w:r>
      <w:r w:rsidRPr="003302B5">
        <w:rPr>
          <w:szCs w:val="26"/>
        </w:rPr>
        <w:t xml:space="preserve"> </w:t>
      </w:r>
      <w:r w:rsidRPr="00062775">
        <w:rPr>
          <w:szCs w:val="25"/>
        </w:rPr>
        <w:t>Professor of Philosophy,</w:t>
      </w:r>
      <w:r w:rsidRPr="003302B5">
        <w:rPr>
          <w:szCs w:val="26"/>
        </w:rPr>
        <w:t xml:space="preserve"> </w:t>
      </w:r>
      <w:r w:rsidRPr="0075058D">
        <w:rPr>
          <w:rStyle w:val="StyleStyleBold12pt"/>
        </w:rPr>
        <w:t>1996</w:t>
      </w:r>
      <w:r w:rsidRPr="003302B5">
        <w:rPr>
          <w:szCs w:val="26"/>
        </w:rPr>
        <w:t xml:space="preserve"> Chris, Hypatia 11.4, proquest</w:t>
      </w:r>
    </w:p>
    <w:p w:rsidR="0075058D" w:rsidRPr="001017BD" w:rsidRDefault="0075058D" w:rsidP="0075058D">
      <w:pPr>
        <w:rPr>
          <w:szCs w:val="26"/>
        </w:rPr>
      </w:pPr>
      <w:r w:rsidRPr="00E41E5C">
        <w:rPr>
          <w:szCs w:val="26"/>
          <w:highlight w:val="magenta"/>
          <w:u w:val="single"/>
        </w:rPr>
        <w:t>Ethical approaches that do not attend to the ways in which warfare</w:t>
      </w:r>
      <w:r w:rsidRPr="001017BD">
        <w:rPr>
          <w:szCs w:val="26"/>
        </w:rPr>
        <w:t xml:space="preserve"> </w:t>
      </w:r>
      <w:r w:rsidRPr="001017BD">
        <w:rPr>
          <w:sz w:val="16"/>
          <w:szCs w:val="26"/>
        </w:rPr>
        <w:t>and military practices</w:t>
      </w:r>
      <w:r w:rsidRPr="001017BD">
        <w:rPr>
          <w:szCs w:val="26"/>
        </w:rPr>
        <w:t xml:space="preserve"> </w:t>
      </w:r>
      <w:r w:rsidRPr="00E41E5C">
        <w:rPr>
          <w:szCs w:val="26"/>
          <w:highlight w:val="magenta"/>
          <w:u w:val="single"/>
        </w:rPr>
        <w:t>are woven into the very fabric of life</w:t>
      </w:r>
      <w:r w:rsidRPr="001017BD">
        <w:rPr>
          <w:szCs w:val="26"/>
        </w:rPr>
        <w:t xml:space="preserve"> </w:t>
      </w:r>
      <w:r w:rsidRPr="001017BD">
        <w:rPr>
          <w:sz w:val="16"/>
          <w:szCs w:val="26"/>
        </w:rPr>
        <w:t>in twenty-first century technological states</w:t>
      </w:r>
      <w:r w:rsidRPr="001017BD">
        <w:rPr>
          <w:szCs w:val="26"/>
        </w:rPr>
        <w:t xml:space="preserve"> </w:t>
      </w:r>
      <w:r w:rsidRPr="00E41E5C">
        <w:rPr>
          <w:rStyle w:val="underline"/>
          <w:b/>
          <w:highlight w:val="magenta"/>
        </w:rPr>
        <w:t>lead to crisis-based politics</w:t>
      </w:r>
      <w:r w:rsidRPr="001017BD">
        <w:rPr>
          <w:szCs w:val="26"/>
        </w:rPr>
        <w:t xml:space="preserve"> </w:t>
      </w:r>
      <w:r w:rsidRPr="001017BD">
        <w:rPr>
          <w:sz w:val="16"/>
          <w:szCs w:val="26"/>
        </w:rPr>
        <w:t xml:space="preserve">and analyses. For any feminism that aims to resist oppression and create alternative social and political options, </w:t>
      </w:r>
      <w:r w:rsidRPr="00E41E5C">
        <w:rPr>
          <w:szCs w:val="26"/>
          <w:highlight w:val="magenta"/>
          <w:u w:val="single"/>
        </w:rPr>
        <w:t>crisis-based</w:t>
      </w:r>
      <w:r w:rsidRPr="001017BD">
        <w:rPr>
          <w:szCs w:val="26"/>
          <w:u w:val="single"/>
        </w:rPr>
        <w:t xml:space="preserve"> ethics and </w:t>
      </w:r>
      <w:r w:rsidRPr="00E41E5C">
        <w:rPr>
          <w:szCs w:val="26"/>
          <w:highlight w:val="magenta"/>
          <w:u w:val="single"/>
        </w:rPr>
        <w:t>politics</w:t>
      </w:r>
      <w:r w:rsidRPr="001017BD">
        <w:rPr>
          <w:szCs w:val="26"/>
        </w:rPr>
        <w:t xml:space="preserve"> </w:t>
      </w:r>
      <w:r w:rsidRPr="001017BD">
        <w:rPr>
          <w:sz w:val="16"/>
          <w:szCs w:val="26"/>
        </w:rPr>
        <w:t>are problematic because they</w:t>
      </w:r>
      <w:r w:rsidRPr="001017BD">
        <w:rPr>
          <w:szCs w:val="26"/>
        </w:rPr>
        <w:t xml:space="preserve"> </w:t>
      </w:r>
      <w:r w:rsidRPr="00E41E5C">
        <w:rPr>
          <w:szCs w:val="26"/>
          <w:highlight w:val="magenta"/>
          <w:u w:val="single"/>
        </w:rPr>
        <w:t>distract attention from the need for sustained resistance to</w:t>
      </w:r>
      <w:r w:rsidRPr="001017BD">
        <w:rPr>
          <w:szCs w:val="26"/>
          <w:u w:val="single"/>
        </w:rPr>
        <w:t xml:space="preserve"> </w:t>
      </w:r>
      <w:r w:rsidRPr="00E41E5C">
        <w:rPr>
          <w:szCs w:val="26"/>
          <w:highlight w:val="magenta"/>
          <w:u w:val="single"/>
        </w:rPr>
        <w:t>the</w:t>
      </w:r>
      <w:r w:rsidRPr="001017BD">
        <w:rPr>
          <w:szCs w:val="26"/>
          <w:u w:val="single"/>
        </w:rPr>
        <w:t xml:space="preserve"> enmeshed, omnipresent systems of </w:t>
      </w:r>
      <w:r w:rsidRPr="00E41E5C">
        <w:rPr>
          <w:szCs w:val="26"/>
          <w:highlight w:val="magenta"/>
          <w:u w:val="single"/>
        </w:rPr>
        <w:t>domination and oppression that</w:t>
      </w:r>
      <w:r w:rsidRPr="001017BD">
        <w:rPr>
          <w:szCs w:val="26"/>
        </w:rPr>
        <w:t xml:space="preserve"> </w:t>
      </w:r>
      <w:r w:rsidRPr="001017BD">
        <w:rPr>
          <w:sz w:val="16"/>
          <w:szCs w:val="26"/>
        </w:rPr>
        <w:t>so often</w:t>
      </w:r>
      <w:r w:rsidRPr="001017BD">
        <w:rPr>
          <w:szCs w:val="26"/>
        </w:rPr>
        <w:t xml:space="preserve"> </w:t>
      </w:r>
      <w:r w:rsidRPr="00E41E5C">
        <w:rPr>
          <w:szCs w:val="26"/>
          <w:highlight w:val="magenta"/>
          <w:u w:val="single"/>
        </w:rPr>
        <w:t>function as givens</w:t>
      </w:r>
      <w:r w:rsidRPr="001017BD">
        <w:rPr>
          <w:szCs w:val="26"/>
          <w:u w:val="single"/>
        </w:rPr>
        <w:t xml:space="preserve"> in most people's lives. </w:t>
      </w:r>
      <w:r w:rsidRPr="00E41E5C">
        <w:rPr>
          <w:szCs w:val="26"/>
          <w:highlight w:val="magenta"/>
          <w:u w:val="single"/>
        </w:rPr>
        <w:t>Neglecting the omnipresence of militarism allows the false belief that the absence of declared armed conflicts is peace,</w:t>
      </w:r>
      <w:r w:rsidRPr="001017BD">
        <w:rPr>
          <w:szCs w:val="26"/>
          <w:u w:val="single"/>
        </w:rPr>
        <w:t xml:space="preserve"> the polar opposite of war. </w:t>
      </w:r>
      <w:r w:rsidRPr="00E41E5C">
        <w:rPr>
          <w:szCs w:val="26"/>
          <w:highlight w:val="magenta"/>
          <w:u w:val="single"/>
        </w:rPr>
        <w:t>It is</w:t>
      </w:r>
      <w:r w:rsidRPr="001017BD">
        <w:rPr>
          <w:szCs w:val="26"/>
          <w:u w:val="single"/>
        </w:rPr>
        <w:t xml:space="preserve"> particularly </w:t>
      </w:r>
      <w:r w:rsidRPr="00E41E5C">
        <w:rPr>
          <w:szCs w:val="26"/>
          <w:highlight w:val="magenta"/>
          <w:u w:val="single"/>
        </w:rPr>
        <w:t>easy for those whose lives are shaped by</w:t>
      </w:r>
      <w:r w:rsidRPr="001017BD">
        <w:rPr>
          <w:szCs w:val="26"/>
          <w:u w:val="single"/>
        </w:rPr>
        <w:t xml:space="preserve"> the safety of </w:t>
      </w:r>
      <w:r w:rsidRPr="00E41E5C">
        <w:rPr>
          <w:szCs w:val="26"/>
          <w:highlight w:val="magenta"/>
          <w:u w:val="single"/>
        </w:rPr>
        <w:t>privilege,</w:t>
      </w:r>
      <w:r w:rsidRPr="001017BD">
        <w:rPr>
          <w:szCs w:val="26"/>
          <w:u w:val="single"/>
        </w:rPr>
        <w:t xml:space="preserve"> and </w:t>
      </w:r>
      <w:r w:rsidRPr="00E41E5C">
        <w:rPr>
          <w:szCs w:val="26"/>
          <w:highlight w:val="magenta"/>
          <w:u w:val="single"/>
        </w:rPr>
        <w:t>who do not</w:t>
      </w:r>
      <w:r w:rsidRPr="001017BD">
        <w:rPr>
          <w:szCs w:val="26"/>
          <w:u w:val="single"/>
        </w:rPr>
        <w:t xml:space="preserve"> regularly </w:t>
      </w:r>
      <w:r w:rsidRPr="00E41E5C">
        <w:rPr>
          <w:szCs w:val="26"/>
          <w:highlight w:val="magenta"/>
          <w:u w:val="single"/>
        </w:rPr>
        <w:t>encounter the realities of militarism,</w:t>
      </w:r>
      <w:r w:rsidRPr="001017BD">
        <w:rPr>
          <w:szCs w:val="26"/>
          <w:u w:val="single"/>
        </w:rPr>
        <w:t xml:space="preserve"> to maintain this false belief. </w:t>
      </w:r>
      <w:r w:rsidRPr="00E41E5C">
        <w:rPr>
          <w:szCs w:val="26"/>
          <w:highlight w:val="magenta"/>
          <w:u w:val="single"/>
        </w:rPr>
        <w:t>The belief that militarism is an ethical, political concern only regarding armed conflict, creates forms of resistance to militarism that are merely exercises in crisis control</w:t>
      </w:r>
      <w:r w:rsidRPr="001017BD">
        <w:rPr>
          <w:szCs w:val="26"/>
          <w:u w:val="single"/>
        </w:rPr>
        <w:t>.</w:t>
      </w:r>
      <w:r w:rsidRPr="001017BD">
        <w:rPr>
          <w:szCs w:val="26"/>
        </w:rPr>
        <w:t xml:space="preserve"> </w:t>
      </w:r>
      <w:r w:rsidRPr="001017BD">
        <w:rPr>
          <w:sz w:val="16"/>
          <w:szCs w:val="26"/>
        </w:rPr>
        <w:t>Antiwar resistance is then mobilized when the "real" violence finally occurs, or when the stability of privilege is directly threatened, and at that point it is difficult not to respond in ways that make resisters drop all other political priorities.</w:t>
      </w:r>
      <w:r w:rsidRPr="001017BD">
        <w:rPr>
          <w:szCs w:val="26"/>
        </w:rPr>
        <w:t xml:space="preserve"> </w:t>
      </w:r>
      <w:r w:rsidRPr="00E41E5C">
        <w:rPr>
          <w:szCs w:val="26"/>
          <w:highlight w:val="magenta"/>
          <w:u w:val="single"/>
        </w:rPr>
        <w:t>Crisis-driven attention to declarations of war</w:t>
      </w:r>
      <w:r w:rsidRPr="001017BD">
        <w:rPr>
          <w:szCs w:val="26"/>
          <w:u w:val="single"/>
        </w:rPr>
        <w:t xml:space="preserve"> might actually </w:t>
      </w:r>
      <w:r w:rsidRPr="00E41E5C">
        <w:rPr>
          <w:szCs w:val="26"/>
          <w:highlight w:val="magenta"/>
          <w:u w:val="single"/>
        </w:rPr>
        <w:t>keep resisters complacent about</w:t>
      </w:r>
      <w:r w:rsidRPr="001017BD">
        <w:rPr>
          <w:szCs w:val="26"/>
          <w:u w:val="single"/>
        </w:rPr>
        <w:t xml:space="preserve"> and complicitous in the general presence of </w:t>
      </w:r>
      <w:r w:rsidRPr="00E41E5C">
        <w:rPr>
          <w:szCs w:val="26"/>
          <w:highlight w:val="magenta"/>
          <w:u w:val="single"/>
        </w:rPr>
        <w:t>global militarism</w:t>
      </w:r>
      <w:r w:rsidRPr="001017BD">
        <w:rPr>
          <w:szCs w:val="26"/>
          <w:u w:val="single"/>
        </w:rPr>
        <w:t xml:space="preserve">. Seeing war as necessarily embedded in constant military presence draws attention to the fact that </w:t>
      </w:r>
      <w:r w:rsidRPr="00E41E5C">
        <w:rPr>
          <w:szCs w:val="26"/>
          <w:highlight w:val="magenta"/>
          <w:u w:val="single"/>
        </w:rPr>
        <w:t>horrific, state-sponsored violence is happening nearly all over, all of the time, and that it is perpetrated by military institutions and other militaristic agents of the state.</w:t>
      </w:r>
    </w:p>
    <w:p w:rsidR="0075058D" w:rsidRPr="001017BD" w:rsidRDefault="0075058D" w:rsidP="0075058D">
      <w:pPr>
        <w:pStyle w:val="Heading4"/>
      </w:pPr>
      <w:r w:rsidRPr="001017BD">
        <w:t xml:space="preserve">Specifically – ecocide </w:t>
      </w:r>
    </w:p>
    <w:p w:rsidR="0075058D" w:rsidRPr="001017BD" w:rsidRDefault="0075058D" w:rsidP="0075058D">
      <w:pPr>
        <w:rPr>
          <w:szCs w:val="26"/>
        </w:rPr>
      </w:pPr>
      <w:r w:rsidRPr="0075058D">
        <w:rPr>
          <w:rStyle w:val="StyleStyleBold12pt"/>
        </w:rPr>
        <w:t>Cuomo</w:t>
      </w:r>
      <w:r w:rsidRPr="001017BD">
        <w:rPr>
          <w:b/>
          <w:sz w:val="24"/>
          <w:szCs w:val="28"/>
        </w:rPr>
        <w:t>,</w:t>
      </w:r>
      <w:r w:rsidRPr="003302B5">
        <w:rPr>
          <w:szCs w:val="26"/>
        </w:rPr>
        <w:t xml:space="preserve"> </w:t>
      </w:r>
      <w:r w:rsidRPr="00062775">
        <w:rPr>
          <w:szCs w:val="25"/>
        </w:rPr>
        <w:t>Professor of Philosophy,</w:t>
      </w:r>
      <w:r w:rsidRPr="003302B5">
        <w:rPr>
          <w:szCs w:val="26"/>
        </w:rPr>
        <w:t xml:space="preserve"> </w:t>
      </w:r>
      <w:r w:rsidRPr="0075058D">
        <w:rPr>
          <w:rStyle w:val="StyleStyleBold12pt"/>
        </w:rPr>
        <w:t>1996</w:t>
      </w:r>
      <w:r w:rsidRPr="003302B5">
        <w:rPr>
          <w:szCs w:val="26"/>
        </w:rPr>
        <w:t xml:space="preserve"> Chris, Hypatia 11.4, proquest</w:t>
      </w:r>
    </w:p>
    <w:p w:rsidR="0075058D" w:rsidRPr="001017BD" w:rsidRDefault="0075058D" w:rsidP="0075058D">
      <w:pPr>
        <w:rPr>
          <w:szCs w:val="26"/>
        </w:rPr>
      </w:pPr>
      <w:r w:rsidRPr="001017BD">
        <w:rPr>
          <w:sz w:val="16"/>
          <w:szCs w:val="26"/>
        </w:rPr>
        <w:t>In Scorched Earth: The Military's Assault on the Environment, William Thomas, a U.S. Navy veteran, illustrates the extent to which the peacetime practices of military institutions damage natural environments and communities. Thomas argues that</w:t>
      </w:r>
      <w:r w:rsidRPr="001017BD">
        <w:rPr>
          <w:szCs w:val="26"/>
        </w:rPr>
        <w:t xml:space="preserve"> </w:t>
      </w:r>
      <w:r w:rsidRPr="00E41E5C">
        <w:rPr>
          <w:szCs w:val="26"/>
          <w:highlight w:val="magenta"/>
          <w:u w:val="single"/>
        </w:rPr>
        <w:t>even "peace" entails a dramatic and widespread war on nature,</w:t>
      </w:r>
      <w:r w:rsidRPr="001017BD">
        <w:rPr>
          <w:szCs w:val="26"/>
        </w:rPr>
        <w:t xml:space="preserve"> </w:t>
      </w:r>
      <w:r w:rsidRPr="001017BD">
        <w:rPr>
          <w:sz w:val="16"/>
          <w:szCs w:val="26"/>
        </w:rPr>
        <w:t>or as Joni Seager puts it, "The environmental costs of militarized peace bear suspicious resemblance to the costs of war" (Thomas 1995, xi).</w:t>
      </w:r>
    </w:p>
    <w:p w:rsidR="0075058D" w:rsidRPr="001017BD" w:rsidRDefault="0075058D" w:rsidP="0075058D">
      <w:pPr>
        <w:rPr>
          <w:szCs w:val="26"/>
        </w:rPr>
      </w:pPr>
      <w:r w:rsidRPr="001017BD">
        <w:rPr>
          <w:sz w:val="16"/>
          <w:szCs w:val="26"/>
        </w:rPr>
        <w:t>All told, including peacetime activities as well as the immense destruction caused by combat,</w:t>
      </w:r>
      <w:r w:rsidRPr="001017BD">
        <w:rPr>
          <w:szCs w:val="26"/>
        </w:rPr>
        <w:t xml:space="preserve"> </w:t>
      </w:r>
      <w:r w:rsidRPr="00E41E5C">
        <w:rPr>
          <w:szCs w:val="26"/>
          <w:highlight w:val="magenta"/>
          <w:u w:val="single"/>
        </w:rPr>
        <w:t>military institutions</w:t>
      </w:r>
      <w:r w:rsidRPr="001017BD">
        <w:rPr>
          <w:szCs w:val="26"/>
          <w:u w:val="single"/>
        </w:rPr>
        <w:t xml:space="preserve"> </w:t>
      </w:r>
      <w:r w:rsidRPr="001017BD">
        <w:rPr>
          <w:sz w:val="16"/>
          <w:szCs w:val="26"/>
        </w:rPr>
        <w:t>probably</w:t>
      </w:r>
      <w:r w:rsidRPr="001017BD">
        <w:rPr>
          <w:szCs w:val="26"/>
          <w:u w:val="single"/>
        </w:rPr>
        <w:t xml:space="preserve"> </w:t>
      </w:r>
      <w:r w:rsidRPr="00E41E5C">
        <w:rPr>
          <w:szCs w:val="26"/>
          <w:highlight w:val="magenta"/>
          <w:u w:val="single"/>
        </w:rPr>
        <w:t xml:space="preserve">present the </w:t>
      </w:r>
      <w:r w:rsidRPr="00E41E5C">
        <w:rPr>
          <w:b/>
          <w:szCs w:val="26"/>
          <w:highlight w:val="magenta"/>
          <w:u w:val="single"/>
        </w:rPr>
        <w:t>most dramatic threat</w:t>
      </w:r>
      <w:r w:rsidRPr="00E41E5C">
        <w:rPr>
          <w:szCs w:val="26"/>
          <w:highlight w:val="magenta"/>
          <w:u w:val="single"/>
        </w:rPr>
        <w:t xml:space="preserve"> to ecological well-being on the planet</w:t>
      </w:r>
      <w:r w:rsidRPr="001017BD">
        <w:rPr>
          <w:szCs w:val="26"/>
          <w:u w:val="single"/>
        </w:rPr>
        <w:t>.</w:t>
      </w:r>
      <w:r w:rsidRPr="001017BD">
        <w:rPr>
          <w:szCs w:val="26"/>
        </w:rPr>
        <w:t xml:space="preserve"> </w:t>
      </w:r>
      <w:r w:rsidRPr="001017BD">
        <w:rPr>
          <w:sz w:val="16"/>
          <w:szCs w:val="26"/>
        </w:rPr>
        <w:t>The military is the largest generator of hazardous waste in the United States, creating nearly a ton of toxic pollution every minute, and military analyst Jillian Skeel claims that,</w:t>
      </w:r>
      <w:r w:rsidRPr="001017BD">
        <w:rPr>
          <w:szCs w:val="26"/>
        </w:rPr>
        <w:t xml:space="preserve"> </w:t>
      </w:r>
      <w:r w:rsidRPr="001017BD">
        <w:rPr>
          <w:szCs w:val="26"/>
          <w:u w:val="single"/>
        </w:rPr>
        <w:t xml:space="preserve">"Global military activity may be the largest worldwide polluter and consumer of precious resources" </w:t>
      </w:r>
      <w:r w:rsidRPr="001017BD">
        <w:rPr>
          <w:sz w:val="16"/>
          <w:szCs w:val="26"/>
        </w:rPr>
        <w:t>(quoted in Thomas 1995, 5). A conventionally powered aircraft carrier consumes 150,000 gallons of fuel a day. In less than an hour's flight, a single jet launched from its flight deck consumes as much fuel as a North American motorist bums in two years. One F-16 jet engine requires nearly four and a half tons of scarce titanium, nickel, chromium, cobalt, and energy-intensive aluminum (Thomas 1995, 5), and nine percent of all the iron and steel used by humans is consumed by the global military (Thomas 1995, 16). The United States Department of Defense generates 500,000 tons of toxins annually, more than the world's top five chemical companies combined.</w:t>
      </w:r>
      <w:r w:rsidRPr="001017BD">
        <w:rPr>
          <w:szCs w:val="26"/>
        </w:rPr>
        <w:t xml:space="preserve"> </w:t>
      </w:r>
      <w:r w:rsidRPr="00E41E5C">
        <w:rPr>
          <w:szCs w:val="26"/>
          <w:highlight w:val="magenta"/>
          <w:u w:val="single"/>
        </w:rPr>
        <w:t>The military is the biggest single source of environmental pollution</w:t>
      </w:r>
      <w:r w:rsidRPr="001017BD">
        <w:rPr>
          <w:szCs w:val="26"/>
          <w:u w:val="single"/>
        </w:rPr>
        <w:t xml:space="preserve"> in the U</w:t>
      </w:r>
      <w:r w:rsidRPr="001017BD">
        <w:rPr>
          <w:sz w:val="16"/>
          <w:szCs w:val="26"/>
        </w:rPr>
        <w:t xml:space="preserve">nited </w:t>
      </w:r>
      <w:r w:rsidRPr="001017BD">
        <w:rPr>
          <w:szCs w:val="26"/>
          <w:u w:val="single"/>
        </w:rPr>
        <w:t>S</w:t>
      </w:r>
      <w:r w:rsidRPr="001017BD">
        <w:rPr>
          <w:sz w:val="16"/>
          <w:szCs w:val="26"/>
        </w:rPr>
        <w:t>tates.</w:t>
      </w:r>
      <w:r w:rsidRPr="001017BD">
        <w:rPr>
          <w:szCs w:val="26"/>
        </w:rPr>
        <w:t xml:space="preserve"> </w:t>
      </w:r>
      <w:r w:rsidRPr="001017BD">
        <w:rPr>
          <w:sz w:val="16"/>
          <w:szCs w:val="26"/>
        </w:rPr>
        <w:t>Of 338 citations issued by the United States Environmental Protection Agency in 1989, three-quarters went to military installations (Thomas 1995, 17).</w:t>
      </w:r>
    </w:p>
    <w:p w:rsidR="0075058D" w:rsidRPr="001017BD" w:rsidRDefault="0075058D" w:rsidP="0075058D">
      <w:pPr>
        <w:rPr>
          <w:sz w:val="16"/>
          <w:szCs w:val="26"/>
        </w:rPr>
      </w:pPr>
      <w:r w:rsidRPr="001017BD">
        <w:rPr>
          <w:szCs w:val="26"/>
          <w:u w:val="single"/>
        </w:rPr>
        <w:t>The feminization, commodification, and devaluation of nature helps create a reality in which its destruction in warfare is easily justified.</w:t>
      </w:r>
      <w:r w:rsidRPr="001017BD">
        <w:rPr>
          <w:szCs w:val="26"/>
        </w:rPr>
        <w:t xml:space="preserve"> </w:t>
      </w:r>
      <w:r w:rsidRPr="001017BD">
        <w:rPr>
          <w:sz w:val="16"/>
          <w:szCs w:val="26"/>
        </w:rPr>
        <w:t>In imagining an ethic that addresses these realities, feminists cannot neglect the extent to which</w:t>
      </w:r>
      <w:r w:rsidRPr="001017BD">
        <w:rPr>
          <w:szCs w:val="26"/>
        </w:rPr>
        <w:t xml:space="preserve"> </w:t>
      </w:r>
      <w:r w:rsidRPr="00E41E5C">
        <w:rPr>
          <w:b/>
          <w:szCs w:val="26"/>
          <w:highlight w:val="magenta"/>
          <w:u w:val="single"/>
        </w:rPr>
        <w:t>military ecocide</w:t>
      </w:r>
      <w:r w:rsidRPr="00E41E5C">
        <w:rPr>
          <w:szCs w:val="26"/>
          <w:highlight w:val="magenta"/>
          <w:u w:val="single"/>
        </w:rPr>
        <w:t xml:space="preserve"> is connected</w:t>
      </w:r>
      <w:r w:rsidRPr="001017BD">
        <w:rPr>
          <w:szCs w:val="26"/>
          <w:u w:val="single"/>
        </w:rPr>
        <w:t xml:space="preserve">, conceptually and practically, </w:t>
      </w:r>
      <w:r w:rsidRPr="00E41E5C">
        <w:rPr>
          <w:szCs w:val="26"/>
          <w:highlight w:val="magenta"/>
          <w:u w:val="single"/>
        </w:rPr>
        <w:t>to</w:t>
      </w:r>
      <w:r w:rsidRPr="001017BD">
        <w:rPr>
          <w:szCs w:val="26"/>
          <w:u w:val="single"/>
        </w:rPr>
        <w:t xml:space="preserve"> transnational capitalism and other forms of human </w:t>
      </w:r>
      <w:r w:rsidRPr="00E41E5C">
        <w:rPr>
          <w:szCs w:val="26"/>
          <w:highlight w:val="magenta"/>
          <w:u w:val="single"/>
        </w:rPr>
        <w:t>oppression and exploitation</w:t>
      </w:r>
      <w:r w:rsidRPr="001017BD">
        <w:rPr>
          <w:szCs w:val="26"/>
          <w:u w:val="single"/>
        </w:rPr>
        <w:t>.</w:t>
      </w:r>
      <w:r w:rsidRPr="001017BD">
        <w:rPr>
          <w:szCs w:val="26"/>
        </w:rPr>
        <w:t xml:space="preserve"> </w:t>
      </w:r>
      <w:r w:rsidRPr="001017BD">
        <w:rPr>
          <w:sz w:val="16"/>
          <w:szCs w:val="26"/>
        </w:rPr>
        <w:t>Virtually all of the world's thirty-five nuclear bomb test sites, as well as most radioactive dumps and uranium mines, occupy Native lands (Thomas 1995, 6). Six multinationals control one-quarter of all United States defense contracts (Thomas 1995, 10), and two million dollars per minute is spent on the global military (Thomas 1995, 7). One could go on for volumes about the effects of chemical and nuclear testing, military-industrial development and waste, and the disruption of wildlife, habitats, communities, and lifestyles that are inescapably linked to military practices.</w:t>
      </w:r>
    </w:p>
    <w:p w:rsidR="006731F2" w:rsidRDefault="006731F2" w:rsidP="006731F2">
      <w:pPr>
        <w:pStyle w:val="Heading3"/>
      </w:pPr>
      <w:r>
        <w:lastRenderedPageBreak/>
        <w:t>Link - Oil</w:t>
      </w:r>
    </w:p>
    <w:p w:rsidR="006731F2" w:rsidRPr="00056AB3" w:rsidRDefault="006731F2" w:rsidP="006731F2">
      <w:pPr>
        <w:pStyle w:val="Heading4"/>
      </w:pPr>
      <w:r>
        <w:t xml:space="preserve">Oil production </w:t>
      </w:r>
      <w:r>
        <w:sym w:font="Wingdings" w:char="F0E8"/>
      </w:r>
      <w:r>
        <w:t xml:space="preserve"> stronger patriarchal institutions </w:t>
      </w:r>
    </w:p>
    <w:p w:rsidR="006731F2" w:rsidRPr="000A4630" w:rsidRDefault="006731F2" w:rsidP="006731F2">
      <w:pPr>
        <w:rPr>
          <w:rStyle w:val="StyleStyleBold12pt"/>
          <w:b w:val="0"/>
          <w:bCs/>
          <w:sz w:val="22"/>
        </w:rPr>
      </w:pPr>
      <w:r w:rsidRPr="00056AB3">
        <w:rPr>
          <w:rStyle w:val="StyleStyleBold12pt"/>
        </w:rPr>
        <w:t>Ross, 8</w:t>
      </w:r>
      <w:r>
        <w:t xml:space="preserve"> (Michael L. Ross, PhD., Professor of Political Science at the University of California, Los Angeles and Director of the Center for Southeast Asian Studies; </w:t>
      </w:r>
      <w:r w:rsidRPr="00221381">
        <w:rPr>
          <w:i/>
        </w:rPr>
        <w:t>Oil, Islam, and Women</w:t>
      </w:r>
      <w:r>
        <w:t>. American Political Science Review, Vol. 102, No. 1, February 2008, http://www.sscnet.ucla.edu/polisci/faculty/ross/Oil%20Islam%20and%20Women%20-%20apsr%20final.pdf)</w:t>
      </w:r>
    </w:p>
    <w:p w:rsidR="006731F2" w:rsidRPr="00D36E18" w:rsidRDefault="006731F2" w:rsidP="006731F2">
      <w:pPr>
        <w:rPr>
          <w:sz w:val="16"/>
        </w:rPr>
      </w:pPr>
      <w:r w:rsidRPr="00D36E18">
        <w:rPr>
          <w:sz w:val="16"/>
        </w:rPr>
        <w:t>I suggest that oil, not Islam, is at fault; and that oil production also explains why women lag behind in many</w:t>
      </w:r>
      <w:r w:rsidRPr="00D36E18">
        <w:rPr>
          <w:sz w:val="12"/>
        </w:rPr>
        <w:t>¶</w:t>
      </w:r>
      <w:r w:rsidRPr="00D36E18">
        <w:rPr>
          <w:sz w:val="16"/>
        </w:rPr>
        <w:t xml:space="preserve"> other countries. </w:t>
      </w:r>
      <w:r w:rsidRPr="00056AB3">
        <w:rPr>
          <w:rStyle w:val="StyleBoldUnderline"/>
        </w:rPr>
        <w:t>Oil production reduces the number of women in the labor force, which in turn reduces</w:t>
      </w:r>
      <w:r w:rsidRPr="00D36E18">
        <w:rPr>
          <w:rStyle w:val="StyleBoldUnderline"/>
          <w:b/>
          <w:sz w:val="12"/>
        </w:rPr>
        <w:t>¶</w:t>
      </w:r>
      <w:r w:rsidRPr="00056AB3">
        <w:rPr>
          <w:rStyle w:val="StyleBoldUnderline"/>
        </w:rPr>
        <w:t xml:space="preserve"> their political inﬂuence. As a result, oil-producing states are left with atypically strong patriarchal norms, laws, and political institutions.</w:t>
      </w:r>
      <w:r w:rsidRPr="00D36E18">
        <w:rPr>
          <w:sz w:val="16"/>
        </w:rPr>
        <w:t>I n the Middle East, fewer women work outside the</w:t>
      </w:r>
      <w:r w:rsidRPr="00D36E18">
        <w:rPr>
          <w:sz w:val="12"/>
        </w:rPr>
        <w:t>¶</w:t>
      </w:r>
      <w:r w:rsidRPr="00D36E18">
        <w:rPr>
          <w:sz w:val="16"/>
        </w:rPr>
        <w:t xml:space="preserve"> home, and fewer hold positions in government,</w:t>
      </w:r>
      <w:r w:rsidRPr="00D36E18">
        <w:rPr>
          <w:sz w:val="12"/>
        </w:rPr>
        <w:t>¶</w:t>
      </w:r>
      <w:r w:rsidRPr="00D36E18">
        <w:rPr>
          <w:sz w:val="16"/>
        </w:rPr>
        <w:t xml:space="preserve"> than in any other region of the world. According</w:t>
      </w:r>
      <w:r w:rsidRPr="00D36E18">
        <w:rPr>
          <w:sz w:val="12"/>
        </w:rPr>
        <w:t>¶</w:t>
      </w:r>
      <w:r w:rsidRPr="00D36E18">
        <w:rPr>
          <w:sz w:val="16"/>
        </w:rPr>
        <w:t xml:space="preserve"> to most observers, this troubling anomaly is due to the</w:t>
      </w:r>
      <w:r w:rsidRPr="00D36E18">
        <w:rPr>
          <w:sz w:val="12"/>
        </w:rPr>
        <w:t>¶</w:t>
      </w:r>
      <w:r w:rsidRPr="00D36E18">
        <w:rPr>
          <w:sz w:val="16"/>
        </w:rPr>
        <w:t xml:space="preserve"> region’s Islamic traditions (e.g., Sharabi 1988; World</w:t>
      </w:r>
      <w:r w:rsidRPr="00D36E18">
        <w:rPr>
          <w:sz w:val="12"/>
        </w:rPr>
        <w:t>¶</w:t>
      </w:r>
      <w:r w:rsidRPr="00D36E18">
        <w:rPr>
          <w:sz w:val="16"/>
        </w:rPr>
        <w:t xml:space="preserve"> Bank 2004). Some even argue that the “clash of civilizations” between the Islamic world and the West has</w:t>
      </w:r>
      <w:r w:rsidRPr="00D36E18">
        <w:rPr>
          <w:sz w:val="12"/>
        </w:rPr>
        <w:t>¶</w:t>
      </w:r>
      <w:r w:rsidRPr="00D36E18">
        <w:rPr>
          <w:sz w:val="16"/>
        </w:rPr>
        <w:t xml:space="preserve"> been caused, in part, by the poor treatment of Muslim</w:t>
      </w:r>
      <w:r w:rsidRPr="00D36E18">
        <w:rPr>
          <w:sz w:val="12"/>
        </w:rPr>
        <w:t>¶</w:t>
      </w:r>
      <w:r w:rsidRPr="00D36E18">
        <w:rPr>
          <w:sz w:val="16"/>
        </w:rPr>
        <w:t xml:space="preserve"> women (Inglehart and Norris 2003a; Landes and</w:t>
      </w:r>
      <w:r w:rsidRPr="00D36E18">
        <w:rPr>
          <w:sz w:val="12"/>
        </w:rPr>
        <w:t>¶</w:t>
      </w:r>
      <w:r w:rsidRPr="00D36E18">
        <w:rPr>
          <w:sz w:val="16"/>
        </w:rPr>
        <w:t xml:space="preserve"> Landes 2001).</w:t>
      </w:r>
      <w:r w:rsidRPr="00D36E18">
        <w:rPr>
          <w:sz w:val="12"/>
        </w:rPr>
        <w:t>¶</w:t>
      </w:r>
      <w:r w:rsidRPr="00D36E18">
        <w:rPr>
          <w:sz w:val="16"/>
        </w:rPr>
        <w:t xml:space="preserve"> This paper suggests that women in the Middle East</w:t>
      </w:r>
      <w:r w:rsidRPr="00D36E18">
        <w:rPr>
          <w:sz w:val="12"/>
        </w:rPr>
        <w:t>¶</w:t>
      </w:r>
      <w:r w:rsidRPr="00D36E18">
        <w:rPr>
          <w:sz w:val="16"/>
        </w:rPr>
        <w:t xml:space="preserve"> are underrepresented in the workforce and in government because of oil—–not Islam. Oil and mineral</w:t>
      </w:r>
      <w:r w:rsidRPr="00D36E18">
        <w:rPr>
          <w:sz w:val="12"/>
        </w:rPr>
        <w:t>¶</w:t>
      </w:r>
      <w:r w:rsidRPr="00D36E18">
        <w:rPr>
          <w:sz w:val="16"/>
        </w:rPr>
        <w:t xml:space="preserve"> production can also explain the unusually low status</w:t>
      </w:r>
      <w:r w:rsidRPr="00D36E18">
        <w:rPr>
          <w:sz w:val="12"/>
        </w:rPr>
        <w:t>¶</w:t>
      </w:r>
      <w:r w:rsidRPr="00D36E18">
        <w:rPr>
          <w:sz w:val="16"/>
        </w:rPr>
        <w:t xml:space="preserve"> of women in many countries outside the Middle East,</w:t>
      </w:r>
      <w:r w:rsidRPr="00D36E18">
        <w:rPr>
          <w:sz w:val="12"/>
        </w:rPr>
        <w:t>¶</w:t>
      </w:r>
      <w:r w:rsidRPr="00D36E18">
        <w:rPr>
          <w:sz w:val="16"/>
        </w:rPr>
        <w:t xml:space="preserve"> including Azerbaijan, Botswana, Chile, Nigeria, and</w:t>
      </w:r>
      <w:r w:rsidRPr="00D36E18">
        <w:rPr>
          <w:sz w:val="12"/>
        </w:rPr>
        <w:t>¶</w:t>
      </w:r>
      <w:r w:rsidRPr="00D36E18">
        <w:rPr>
          <w:sz w:val="16"/>
        </w:rPr>
        <w:t xml:space="preserve"> Russia.</w:t>
      </w:r>
      <w:r w:rsidRPr="00D36E18">
        <w:rPr>
          <w:sz w:val="12"/>
        </w:rPr>
        <w:t>¶</w:t>
      </w:r>
      <w:r w:rsidRPr="00D36E18">
        <w:rPr>
          <w:sz w:val="16"/>
        </w:rPr>
        <w:t xml:space="preserve"> </w:t>
      </w:r>
      <w:r w:rsidRPr="00056AB3">
        <w:rPr>
          <w:rStyle w:val="StyleBoldUnderline"/>
        </w:rPr>
        <w:t>Oil production affects gender relations by reducing</w:t>
      </w:r>
      <w:r w:rsidRPr="00D36E18">
        <w:rPr>
          <w:rStyle w:val="StyleBoldUnderline"/>
          <w:b/>
          <w:sz w:val="12"/>
        </w:rPr>
        <w:t>¶</w:t>
      </w:r>
      <w:r w:rsidRPr="00056AB3">
        <w:rPr>
          <w:rStyle w:val="StyleBoldUnderline"/>
        </w:rPr>
        <w:t xml:space="preserve"> the presence of women in the labor force. The failure of women to join the nonagricultural labor force</w:t>
      </w:r>
      <w:r w:rsidRPr="00D36E18">
        <w:rPr>
          <w:rStyle w:val="StyleBoldUnderline"/>
          <w:b/>
          <w:sz w:val="12"/>
        </w:rPr>
        <w:t>¶</w:t>
      </w:r>
      <w:r w:rsidRPr="00056AB3">
        <w:rPr>
          <w:rStyle w:val="StyleBoldUnderline"/>
        </w:rPr>
        <w:t xml:space="preserve"> has profound social consequences: it leads to higher</w:t>
      </w:r>
      <w:r w:rsidRPr="00D36E18">
        <w:rPr>
          <w:rStyle w:val="StyleBoldUnderline"/>
          <w:b/>
          <w:sz w:val="12"/>
        </w:rPr>
        <w:t>¶</w:t>
      </w:r>
      <w:r w:rsidRPr="00056AB3">
        <w:rPr>
          <w:rStyle w:val="StyleBoldUnderline"/>
        </w:rPr>
        <w:t xml:space="preserve"> fertility rates, less education for girls, and less female</w:t>
      </w:r>
      <w:r w:rsidRPr="00D36E18">
        <w:rPr>
          <w:rStyle w:val="StyleBoldUnderline"/>
          <w:b/>
          <w:sz w:val="12"/>
        </w:rPr>
        <w:t>¶</w:t>
      </w:r>
      <w:r w:rsidRPr="00056AB3">
        <w:rPr>
          <w:rStyle w:val="StyleBoldUnderline"/>
        </w:rPr>
        <w:t xml:space="preserve"> inﬂuence within the family. It also has far-reaching political consequences: when fewer women work outside</w:t>
      </w:r>
      <w:r w:rsidRPr="00D36E18">
        <w:rPr>
          <w:rStyle w:val="StyleBoldUnderline"/>
          <w:b/>
          <w:sz w:val="12"/>
        </w:rPr>
        <w:t>¶</w:t>
      </w:r>
      <w:r w:rsidRPr="00056AB3">
        <w:rPr>
          <w:rStyle w:val="StyleBoldUnderline"/>
        </w:rPr>
        <w:t xml:space="preserve"> the home, they are less likely to exchange information</w:t>
      </w:r>
      <w:r w:rsidRPr="00D36E18">
        <w:rPr>
          <w:rStyle w:val="StyleBoldUnderline"/>
          <w:b/>
          <w:sz w:val="12"/>
        </w:rPr>
        <w:t>¶</w:t>
      </w:r>
      <w:r w:rsidRPr="00056AB3">
        <w:rPr>
          <w:rStyle w:val="StyleBoldUnderline"/>
        </w:rPr>
        <w:t xml:space="preserve"> and overcome collective action problems; less likely to</w:t>
      </w:r>
      <w:r w:rsidRPr="00D36E18">
        <w:rPr>
          <w:rStyle w:val="StyleBoldUnderline"/>
          <w:b/>
          <w:sz w:val="12"/>
        </w:rPr>
        <w:t>¶</w:t>
      </w:r>
      <w:r w:rsidRPr="00056AB3">
        <w:rPr>
          <w:rStyle w:val="StyleBoldUnderline"/>
        </w:rPr>
        <w:t xml:space="preserve"> mobilize politically, and to lobby for expanded rights;</w:t>
      </w:r>
      <w:r w:rsidRPr="00D36E18">
        <w:rPr>
          <w:rStyle w:val="StyleBoldUnderline"/>
          <w:b/>
          <w:sz w:val="12"/>
        </w:rPr>
        <w:t>¶</w:t>
      </w:r>
      <w:r w:rsidRPr="00056AB3">
        <w:rPr>
          <w:rStyle w:val="StyleBoldUnderline"/>
        </w:rPr>
        <w:t xml:space="preserve"> and less likely to gain representation in government.</w:t>
      </w:r>
      <w:r w:rsidRPr="00D36E18">
        <w:rPr>
          <w:rStyle w:val="StyleBoldUnderline"/>
          <w:b/>
          <w:sz w:val="12"/>
        </w:rPr>
        <w:t>¶</w:t>
      </w:r>
      <w:r w:rsidRPr="00056AB3">
        <w:rPr>
          <w:rStyle w:val="StyleBoldUnderline"/>
        </w:rPr>
        <w:t xml:space="preserve"> This leaves oil-producing states with atypically strong</w:t>
      </w:r>
      <w:r w:rsidRPr="00D36E18">
        <w:rPr>
          <w:rStyle w:val="StyleBoldUnderline"/>
          <w:b/>
          <w:sz w:val="12"/>
        </w:rPr>
        <w:t>¶</w:t>
      </w:r>
      <w:r w:rsidRPr="00056AB3">
        <w:rPr>
          <w:rStyle w:val="StyleBoldUnderline"/>
        </w:rPr>
        <w:t xml:space="preserve"> patriarchal cultures and political institutions.</w:t>
      </w:r>
      <w:r w:rsidRPr="00D36E18">
        <w:rPr>
          <w:sz w:val="16"/>
        </w:rPr>
        <w:t xml:space="preserve"> This argument challenges a common belief about</w:t>
      </w:r>
      <w:r w:rsidRPr="00D36E18">
        <w:rPr>
          <w:sz w:val="12"/>
        </w:rPr>
        <w:t>¶</w:t>
      </w:r>
      <w:r w:rsidRPr="00D36E18">
        <w:rPr>
          <w:sz w:val="16"/>
        </w:rPr>
        <w:t xml:space="preserve"> economic development: that growth promotes gender equality (e.g., Inglehart and Norris 2003b; Lerner1958). Development institutions like the World Bank</w:t>
      </w:r>
      <w:r w:rsidRPr="00D36E18">
        <w:rPr>
          <w:sz w:val="12"/>
        </w:rPr>
        <w:t>¶</w:t>
      </w:r>
      <w:r w:rsidRPr="00D36E18">
        <w:rPr>
          <w:sz w:val="16"/>
        </w:rPr>
        <w:t xml:space="preserve"> often echo this theme, and it is widely accepted among</w:t>
      </w:r>
      <w:r w:rsidRPr="00D36E18">
        <w:rPr>
          <w:sz w:val="12"/>
        </w:rPr>
        <w:t>¶</w:t>
      </w:r>
      <w:r w:rsidRPr="00D36E18">
        <w:rPr>
          <w:sz w:val="16"/>
        </w:rPr>
        <w:t xml:space="preserve"> development experts (World Bank 2001). </w:t>
      </w:r>
      <w:r w:rsidRPr="00056AB3">
        <w:rPr>
          <w:rStyle w:val="StyleBoldUnderline"/>
        </w:rPr>
        <w:t>I instead suggests that different types of economic</w:t>
      </w:r>
      <w:r w:rsidRPr="00D36E18">
        <w:rPr>
          <w:rStyle w:val="StyleBoldUnderline"/>
          <w:b/>
          <w:sz w:val="12"/>
        </w:rPr>
        <w:t>¶</w:t>
      </w:r>
      <w:r w:rsidRPr="00056AB3">
        <w:rPr>
          <w:rStyle w:val="StyleBoldUnderline"/>
        </w:rPr>
        <w:t xml:space="preserve"> growth have different consequences for gender relations: when growth encourages women to join the formal labor market, it ultimately brings about greater</w:t>
      </w:r>
      <w:r w:rsidRPr="00D36E18">
        <w:rPr>
          <w:rStyle w:val="StyleBoldUnderline"/>
          <w:b/>
          <w:sz w:val="12"/>
        </w:rPr>
        <w:t>¶</w:t>
      </w:r>
      <w:r w:rsidRPr="00056AB3">
        <w:rPr>
          <w:rStyle w:val="StyleBoldUnderline"/>
        </w:rPr>
        <w:t xml:space="preserve"> gender equality; when growth is based on oil and mineral extraction, it discourages women from entering the</w:t>
      </w:r>
      <w:r w:rsidRPr="00D36E18">
        <w:rPr>
          <w:rStyle w:val="StyleBoldUnderline"/>
          <w:b/>
          <w:sz w:val="12"/>
        </w:rPr>
        <w:t>¶</w:t>
      </w:r>
      <w:r w:rsidRPr="00056AB3">
        <w:rPr>
          <w:rStyle w:val="StyleBoldUnderline"/>
        </w:rPr>
        <w:t xml:space="preserve"> labor force and tends to exaggerate gender inequalities.</w:t>
      </w:r>
      <w:r w:rsidRPr="00D36E18">
        <w:rPr>
          <w:rStyle w:val="StyleBoldUnderline"/>
          <w:b/>
          <w:sz w:val="12"/>
        </w:rPr>
        <w:t>¶</w:t>
      </w:r>
      <w:r w:rsidRPr="00056AB3">
        <w:rPr>
          <w:rStyle w:val="StyleBoldUnderline"/>
        </w:rPr>
        <w:t xml:space="preserve"> It also casts new light on the “resource curse.” Oil</w:t>
      </w:r>
      <w:r w:rsidRPr="00D36E18">
        <w:rPr>
          <w:rStyle w:val="StyleBoldUnderline"/>
          <w:b/>
          <w:sz w:val="12"/>
        </w:rPr>
        <w:t>¶</w:t>
      </w:r>
      <w:r w:rsidRPr="00056AB3">
        <w:rPr>
          <w:rStyle w:val="StyleBoldUnderline"/>
        </w:rPr>
        <w:t xml:space="preserve"> and mineral production has previously been tied to</w:t>
      </w:r>
      <w:r w:rsidRPr="00D36E18">
        <w:rPr>
          <w:rStyle w:val="StyleBoldUnderline"/>
          <w:b/>
          <w:sz w:val="12"/>
        </w:rPr>
        <w:t>¶</w:t>
      </w:r>
      <w:r w:rsidRPr="00056AB3">
        <w:rPr>
          <w:rStyle w:val="StyleBoldUnderline"/>
        </w:rPr>
        <w:t xml:space="preserve"> slow economic growth</w:t>
      </w:r>
      <w:r w:rsidRPr="00D36E18">
        <w:rPr>
          <w:sz w:val="16"/>
        </w:rPr>
        <w:t xml:space="preserve"> (Sachs and Warner 1995), </w:t>
      </w:r>
      <w:r w:rsidRPr="00056AB3">
        <w:rPr>
          <w:rStyle w:val="StyleBoldUnderline"/>
        </w:rPr>
        <w:t>authoritarian rule</w:t>
      </w:r>
      <w:r w:rsidRPr="00D36E18">
        <w:rPr>
          <w:sz w:val="16"/>
        </w:rPr>
        <w:t xml:space="preserve"> (Ross 2001a), </w:t>
      </w:r>
      <w:r w:rsidRPr="00056AB3">
        <w:rPr>
          <w:rStyle w:val="StyleBoldUnderline"/>
        </w:rPr>
        <w:t>and civil war</w:t>
      </w:r>
      <w:r w:rsidRPr="00D36E18">
        <w:rPr>
          <w:sz w:val="16"/>
        </w:rPr>
        <w:t xml:space="preserve"> (Collier</w:t>
      </w:r>
      <w:r w:rsidRPr="00D36E18">
        <w:rPr>
          <w:sz w:val="12"/>
        </w:rPr>
        <w:t>¶</w:t>
      </w:r>
      <w:r w:rsidRPr="00D36E18">
        <w:rPr>
          <w:sz w:val="16"/>
        </w:rPr>
        <w:t xml:space="preserve"> and Hoefﬂer 2004). This paper </w:t>
      </w:r>
      <w:r w:rsidRPr="00056AB3">
        <w:rPr>
          <w:rStyle w:val="StyleBoldUnderline"/>
        </w:rPr>
        <w:t>suggests that oil extraction has even broader consequences than previously</w:t>
      </w:r>
      <w:r w:rsidRPr="00D36E18">
        <w:rPr>
          <w:rStyle w:val="StyleBoldUnderline"/>
          <w:b/>
          <w:sz w:val="12"/>
        </w:rPr>
        <w:t>¶</w:t>
      </w:r>
      <w:r w:rsidRPr="00056AB3">
        <w:rPr>
          <w:rStyle w:val="StyleBoldUnderline"/>
        </w:rPr>
        <w:t xml:space="preserve"> recognized: it not only affects a country’s government</w:t>
      </w:r>
      <w:r w:rsidRPr="00D36E18">
        <w:rPr>
          <w:rStyle w:val="StyleBoldUnderline"/>
          <w:b/>
          <w:sz w:val="12"/>
        </w:rPr>
        <w:t>¶</w:t>
      </w:r>
      <w:r w:rsidRPr="00056AB3">
        <w:rPr>
          <w:rStyle w:val="StyleBoldUnderline"/>
        </w:rPr>
        <w:t xml:space="preserve"> and economy but also its core social structures.</w:t>
      </w:r>
      <w:r w:rsidRPr="00D36E18">
        <w:rPr>
          <w:rStyle w:val="StyleBoldUnderline"/>
          <w:b/>
          <w:sz w:val="12"/>
        </w:rPr>
        <w:t>¶</w:t>
      </w:r>
      <w:r w:rsidRPr="00056AB3">
        <w:rPr>
          <w:rStyle w:val="StyleBoldUnderline"/>
        </w:rPr>
        <w:t xml:space="preserve"> Finally, it has important policy implications. The</w:t>
      </w:r>
      <w:r w:rsidRPr="00D36E18">
        <w:rPr>
          <w:rStyle w:val="StyleBoldUnderline"/>
          <w:b/>
          <w:sz w:val="12"/>
        </w:rPr>
        <w:t>¶</w:t>
      </w:r>
      <w:r w:rsidRPr="00056AB3">
        <w:rPr>
          <w:rStyle w:val="StyleBoldUnderline"/>
        </w:rPr>
        <w:t xml:space="preserve"> United States and Europe consume most of the world’s</w:t>
      </w:r>
      <w:r w:rsidRPr="00D36E18">
        <w:rPr>
          <w:rStyle w:val="StyleBoldUnderline"/>
          <w:b/>
          <w:sz w:val="12"/>
        </w:rPr>
        <w:t>¶</w:t>
      </w:r>
      <w:r w:rsidRPr="00056AB3">
        <w:rPr>
          <w:rStyle w:val="StyleBoldUnderline"/>
        </w:rPr>
        <w:t xml:space="preserve"> oil exports, and hence have strong effects on the</w:t>
      </w:r>
      <w:r w:rsidRPr="00D36E18">
        <w:rPr>
          <w:rStyle w:val="StyleBoldUnderline"/>
          <w:b/>
          <w:sz w:val="12"/>
        </w:rPr>
        <w:t>¶</w:t>
      </w:r>
      <w:r w:rsidRPr="00056AB3">
        <w:rPr>
          <w:rStyle w:val="StyleBoldUnderline"/>
        </w:rPr>
        <w:t xml:space="preserve"> economies of oil-exporting states. One of these effects is to reduce economic opportunities for women;</w:t>
      </w:r>
      <w:r w:rsidRPr="00D36E18">
        <w:rPr>
          <w:rStyle w:val="StyleBoldUnderline"/>
          <w:b/>
          <w:sz w:val="12"/>
        </w:rPr>
        <w:t>¶</w:t>
      </w:r>
      <w:r w:rsidRPr="00056AB3">
        <w:rPr>
          <w:rStyle w:val="StyleBoldUnderline"/>
        </w:rPr>
        <w:t xml:space="preserve"> another is to reduce their political inﬂuence.</w:t>
      </w:r>
      <w:r w:rsidRPr="00D36E18">
        <w:rPr>
          <w:sz w:val="16"/>
        </w:rPr>
        <w:t xml:space="preserve"> A third</w:t>
      </w:r>
      <w:r w:rsidRPr="00D36E18">
        <w:rPr>
          <w:sz w:val="12"/>
        </w:rPr>
        <w:t>¶</w:t>
      </w:r>
      <w:r w:rsidRPr="00D36E18">
        <w:rPr>
          <w:sz w:val="16"/>
        </w:rPr>
        <w:t xml:space="preserve"> effect may be to foster Islamic fundamentalism: a recent study of 18 countries found that when Muslim</w:t>
      </w:r>
      <w:r w:rsidRPr="00D36E18">
        <w:rPr>
          <w:sz w:val="12"/>
        </w:rPr>
        <w:t>¶</w:t>
      </w:r>
      <w:r w:rsidRPr="00D36E18">
        <w:rPr>
          <w:sz w:val="16"/>
        </w:rPr>
        <w:t xml:space="preserve"> women had fewer economic opportunities, they were</w:t>
      </w:r>
      <w:r w:rsidRPr="00D36E18">
        <w:rPr>
          <w:sz w:val="12"/>
        </w:rPr>
        <w:t>¶</w:t>
      </w:r>
      <w:r w:rsidRPr="00D36E18">
        <w:rPr>
          <w:sz w:val="16"/>
        </w:rPr>
        <w:t xml:space="preserve"> more likely to support fundamentalist Islam (Blaydes</w:t>
      </w:r>
      <w:r w:rsidRPr="00D36E18">
        <w:rPr>
          <w:sz w:val="12"/>
        </w:rPr>
        <w:t>¶</w:t>
      </w:r>
      <w:r w:rsidRPr="00D36E18">
        <w:rPr>
          <w:sz w:val="16"/>
        </w:rPr>
        <w:t xml:space="preserve"> and Linzer 2006). Changes in Western energy policies</w:t>
      </w:r>
      <w:r w:rsidRPr="00D36E18">
        <w:rPr>
          <w:sz w:val="12"/>
        </w:rPr>
        <w:t>¶</w:t>
      </w:r>
      <w:r w:rsidRPr="00D36E18">
        <w:rPr>
          <w:sz w:val="16"/>
        </w:rPr>
        <w:t xml:space="preserve"> could strongly affect these outcomes.</w:t>
      </w:r>
    </w:p>
    <w:p w:rsidR="006731F2" w:rsidRPr="008B23CA" w:rsidRDefault="006731F2" w:rsidP="006731F2">
      <w:pPr>
        <w:pStyle w:val="Heading4"/>
        <w:rPr>
          <w:rStyle w:val="StyleStyleBold12pt"/>
          <w:b/>
        </w:rPr>
      </w:pPr>
      <w:r w:rsidRPr="008B23CA">
        <w:rPr>
          <w:rStyle w:val="StyleStyleBold12pt"/>
          <w:b/>
        </w:rPr>
        <w:t xml:space="preserve">Oil </w:t>
      </w:r>
      <w:r>
        <w:rPr>
          <w:rStyle w:val="StyleStyleBold12pt"/>
          <w:b/>
        </w:rPr>
        <w:t xml:space="preserve">economies structurally perpetuate patriarchy </w:t>
      </w:r>
    </w:p>
    <w:p w:rsidR="006731F2" w:rsidRDefault="006731F2" w:rsidP="006731F2">
      <w:r w:rsidRPr="00056AB3">
        <w:rPr>
          <w:rStyle w:val="StyleStyleBold12pt"/>
        </w:rPr>
        <w:t>Ross, 8</w:t>
      </w:r>
      <w:r>
        <w:t xml:space="preserve"> (Michael Ross, Professor of Political Science at the University of California, Los Angeles and Director of the Center for Southeast Asian Studies; </w:t>
      </w:r>
      <w:r w:rsidRPr="00221381">
        <w:rPr>
          <w:i/>
        </w:rPr>
        <w:t>Oil, Islam, and Women</w:t>
      </w:r>
      <w:r>
        <w:t>. American Political Science Review, Vol. 102, No. 1, February 2008, http://www.sscnet.ucla.edu/polisci/faculty/ross/Oil%20Islam%20and%20Women%20-%20apsr%20final.pdf)</w:t>
      </w:r>
    </w:p>
    <w:p w:rsidR="006731F2" w:rsidRDefault="006731F2" w:rsidP="006731F2">
      <w:pPr>
        <w:rPr>
          <w:rStyle w:val="StyleBoldUnderline"/>
        </w:rPr>
      </w:pPr>
      <w:r w:rsidRPr="00D36E18">
        <w:rPr>
          <w:sz w:val="16"/>
        </w:rPr>
        <w:t>CONCLUSION</w:t>
      </w:r>
      <w:r w:rsidRPr="00D36E18">
        <w:rPr>
          <w:sz w:val="12"/>
        </w:rPr>
        <w:t>¶</w:t>
      </w:r>
      <w:r w:rsidRPr="00D36E18">
        <w:rPr>
          <w:sz w:val="16"/>
        </w:rPr>
        <w:t xml:space="preserve"> </w:t>
      </w:r>
      <w:r w:rsidRPr="0094684E">
        <w:rPr>
          <w:rStyle w:val="StyleBoldUnderline"/>
        </w:rPr>
        <w:t>The extraction of oil and gas tends to reduce the role of women in the work force, and the likelihood they will accumulate political inﬂuence. Without large numbers of women participating in the economic and political life of a country, traditional patriarchal institutions will</w:t>
      </w:r>
      <w:r w:rsidRPr="00D36E18">
        <w:rPr>
          <w:rStyle w:val="StyleBoldUnderline"/>
          <w:b/>
          <w:sz w:val="12"/>
        </w:rPr>
        <w:t>¶</w:t>
      </w:r>
      <w:r w:rsidRPr="0094684E">
        <w:rPr>
          <w:rStyle w:val="StyleBoldUnderline"/>
        </w:rPr>
        <w:t xml:space="preserve"> go unchallenged. In short, petroleum perpetuates patriarchy. This dynamic can help explain the surprisingly low inﬂuence of women in mineral-rich states</w:t>
      </w:r>
      <w:r w:rsidRPr="00D36E18">
        <w:rPr>
          <w:sz w:val="12"/>
        </w:rPr>
        <w:t>¶</w:t>
      </w:r>
      <w:r w:rsidRPr="00D36E18">
        <w:rPr>
          <w:sz w:val="16"/>
        </w:rPr>
        <w:t xml:space="preserve"> in the Middle East (Saudi Arabia, Kuwait, Oman,</w:t>
      </w:r>
      <w:r w:rsidRPr="00D36E18">
        <w:rPr>
          <w:sz w:val="12"/>
        </w:rPr>
        <w:t>¶</w:t>
      </w:r>
      <w:r w:rsidRPr="00D36E18">
        <w:rPr>
          <w:sz w:val="16"/>
        </w:rPr>
        <w:t xml:space="preserve"> Algeria, Libya), as well as </w:t>
      </w:r>
      <w:r w:rsidRPr="0094684E">
        <w:rPr>
          <w:rStyle w:val="StyleBoldUnderline"/>
        </w:rPr>
        <w:t>in Latin America</w:t>
      </w:r>
      <w:r w:rsidRPr="00D36E18">
        <w:rPr>
          <w:sz w:val="16"/>
        </w:rPr>
        <w:t xml:space="preserve"> (Chile),</w:t>
      </w:r>
      <w:r w:rsidRPr="00D36E18">
        <w:rPr>
          <w:sz w:val="12"/>
        </w:rPr>
        <w:t>¶</w:t>
      </w:r>
      <w:r w:rsidRPr="00D36E18">
        <w:rPr>
          <w:sz w:val="16"/>
        </w:rPr>
        <w:t xml:space="preserve"> 8</w:t>
      </w:r>
      <w:r w:rsidRPr="00D36E18">
        <w:rPr>
          <w:sz w:val="12"/>
        </w:rPr>
        <w:t>¶</w:t>
      </w:r>
      <w:r w:rsidRPr="00D36E18">
        <w:rPr>
          <w:sz w:val="16"/>
        </w:rPr>
        <w:t xml:space="preserve"> Women comprised 6.6% of the nonagricultural work force in</w:t>
      </w:r>
      <w:r w:rsidRPr="00D36E18">
        <w:rPr>
          <w:sz w:val="12"/>
        </w:rPr>
        <w:t>¶</w:t>
      </w:r>
      <w:r w:rsidRPr="00D36E18">
        <w:rPr>
          <w:sz w:val="16"/>
        </w:rPr>
        <w:t xml:space="preserve"> Algeria in 1980 and 9.0% in 1990. The estimate of 12% in 2000 is a</w:t>
      </w:r>
      <w:r w:rsidRPr="00D36E18">
        <w:rPr>
          <w:sz w:val="12"/>
        </w:rPr>
        <w:t>¶</w:t>
      </w:r>
      <w:r w:rsidRPr="00D36E18">
        <w:rPr>
          <w:sz w:val="16"/>
        </w:rPr>
        <w:t xml:space="preserve"> projection based on changes between 1990 and 2000 in the fraction</w:t>
      </w:r>
      <w:r w:rsidRPr="00D36E18">
        <w:rPr>
          <w:sz w:val="12"/>
        </w:rPr>
        <w:t>¶</w:t>
      </w:r>
      <w:r w:rsidRPr="00D36E18">
        <w:rPr>
          <w:sz w:val="16"/>
        </w:rPr>
        <w:t xml:space="preserve"> of women in the total work force.</w:t>
      </w:r>
      <w:r w:rsidRPr="00D36E18">
        <w:rPr>
          <w:sz w:val="12"/>
        </w:rPr>
        <w:t>¶</w:t>
      </w:r>
      <w:r w:rsidRPr="00D36E18">
        <w:rPr>
          <w:sz w:val="16"/>
        </w:rPr>
        <w:t xml:space="preserve"> Sub-Saharan Africa (Botswana, Gabon, Mauritania,</w:t>
      </w:r>
      <w:r w:rsidRPr="00D36E18">
        <w:rPr>
          <w:sz w:val="12"/>
        </w:rPr>
        <w:t>¶</w:t>
      </w:r>
      <w:r w:rsidRPr="00D36E18">
        <w:rPr>
          <w:sz w:val="16"/>
        </w:rPr>
        <w:t xml:space="preserve"> Nigeria), and the former Soviet Union (Azerbaijan,</w:t>
      </w:r>
      <w:r w:rsidRPr="00D36E18">
        <w:rPr>
          <w:sz w:val="12"/>
        </w:rPr>
        <w:t>¶</w:t>
      </w:r>
      <w:r w:rsidRPr="00D36E18">
        <w:rPr>
          <w:sz w:val="16"/>
        </w:rPr>
        <w:t xml:space="preserve"> Russia).</w:t>
      </w:r>
      <w:r w:rsidRPr="00D36E18">
        <w:rPr>
          <w:sz w:val="12"/>
        </w:rPr>
        <w:t>¶</w:t>
      </w:r>
      <w:r w:rsidRPr="00D36E18">
        <w:rPr>
          <w:sz w:val="16"/>
        </w:rPr>
        <w:t xml:space="preserve"> This dynamic has implications for our understanding</w:t>
      </w:r>
      <w:r w:rsidRPr="00D36E18">
        <w:rPr>
          <w:sz w:val="12"/>
        </w:rPr>
        <w:t>¶</w:t>
      </w:r>
      <w:r w:rsidRPr="00D36E18">
        <w:rPr>
          <w:sz w:val="16"/>
        </w:rPr>
        <w:t xml:space="preserve"> of both the Middle East and Islam. Many observers</w:t>
      </w:r>
      <w:r w:rsidRPr="00D36E18">
        <w:rPr>
          <w:sz w:val="12"/>
        </w:rPr>
        <w:t>¶</w:t>
      </w:r>
      <w:r w:rsidRPr="00D36E18">
        <w:rPr>
          <w:sz w:val="16"/>
        </w:rPr>
        <w:t xml:space="preserve"> claim the unusually low status of women in the Middle</w:t>
      </w:r>
      <w:r w:rsidRPr="00D36E18">
        <w:rPr>
          <w:sz w:val="12"/>
        </w:rPr>
        <w:t>¶</w:t>
      </w:r>
      <w:r w:rsidRPr="00D36E18">
        <w:rPr>
          <w:sz w:val="16"/>
        </w:rPr>
        <w:t xml:space="preserve"> East is due to the patriarchal culture of Islam, the Arab</w:t>
      </w:r>
      <w:r w:rsidRPr="00D36E18">
        <w:rPr>
          <w:sz w:val="12"/>
        </w:rPr>
        <w:t>¶</w:t>
      </w:r>
      <w:r w:rsidRPr="00D36E18">
        <w:rPr>
          <w:sz w:val="16"/>
        </w:rPr>
        <w:t xml:space="preserve"> states, or perhaps the Middle East region. Some suggest that the treatment of women is the central issue</w:t>
      </w:r>
      <w:r w:rsidRPr="00D36E18">
        <w:rPr>
          <w:sz w:val="12"/>
        </w:rPr>
        <w:t>¶</w:t>
      </w:r>
      <w:r w:rsidRPr="00D36E18">
        <w:rPr>
          <w:sz w:val="16"/>
        </w:rPr>
        <w:t xml:space="preserve"> that divides the Islamic and Western worlds, and hence</w:t>
      </w:r>
      <w:r w:rsidRPr="00D36E18">
        <w:rPr>
          <w:sz w:val="12"/>
        </w:rPr>
        <w:t>¶</w:t>
      </w:r>
      <w:r w:rsidRPr="00D36E18">
        <w:rPr>
          <w:sz w:val="16"/>
        </w:rPr>
        <w:t xml:space="preserve"> drives the “clash of civilizations.” Writing in Foreign</w:t>
      </w:r>
      <w:r w:rsidRPr="00D36E18">
        <w:rPr>
          <w:sz w:val="12"/>
        </w:rPr>
        <w:t>¶</w:t>
      </w:r>
      <w:r w:rsidRPr="00D36E18">
        <w:rPr>
          <w:sz w:val="16"/>
        </w:rPr>
        <w:t xml:space="preserve"> Policy, Inglehart and Norris (2003b) argue,</w:t>
      </w:r>
      <w:r w:rsidRPr="00D36E18">
        <w:rPr>
          <w:sz w:val="12"/>
        </w:rPr>
        <w:t>¶</w:t>
      </w:r>
      <w:r w:rsidRPr="00D36E18">
        <w:rPr>
          <w:sz w:val="16"/>
        </w:rPr>
        <w:t xml:space="preserve"> the real fault line between the West and Islam . . . concerns</w:t>
      </w:r>
      <w:r w:rsidRPr="00D36E18">
        <w:rPr>
          <w:sz w:val="12"/>
        </w:rPr>
        <w:t>¶</w:t>
      </w:r>
      <w:r w:rsidRPr="00D36E18">
        <w:rPr>
          <w:sz w:val="16"/>
        </w:rPr>
        <w:t xml:space="preserve"> gender equality and sexual liberalization. In other words,</w:t>
      </w:r>
      <w:r w:rsidRPr="00D36E18">
        <w:rPr>
          <w:sz w:val="12"/>
        </w:rPr>
        <w:t>¶</w:t>
      </w:r>
      <w:r w:rsidRPr="00D36E18">
        <w:rPr>
          <w:sz w:val="16"/>
        </w:rPr>
        <w:t xml:space="preserve"> the values separating the two cultures have much more</w:t>
      </w:r>
      <w:r w:rsidRPr="00D36E18">
        <w:rPr>
          <w:sz w:val="12"/>
        </w:rPr>
        <w:t>¶</w:t>
      </w:r>
      <w:r w:rsidRPr="00D36E18">
        <w:rPr>
          <w:sz w:val="16"/>
        </w:rPr>
        <w:t xml:space="preserve"> to do with eros than demos. As younger generations in</w:t>
      </w:r>
      <w:r w:rsidRPr="00D36E18">
        <w:rPr>
          <w:sz w:val="12"/>
        </w:rPr>
        <w:t>¶</w:t>
      </w:r>
      <w:r w:rsidRPr="00D36E18">
        <w:rPr>
          <w:sz w:val="16"/>
        </w:rPr>
        <w:t xml:space="preserve"> the West have gradually become more liberal on these</w:t>
      </w:r>
      <w:r w:rsidRPr="00D36E18">
        <w:rPr>
          <w:sz w:val="12"/>
        </w:rPr>
        <w:t>¶</w:t>
      </w:r>
      <w:r w:rsidRPr="00D36E18">
        <w:rPr>
          <w:sz w:val="16"/>
        </w:rPr>
        <w:t xml:space="preserve"> issues, Muslim nations have remained the most traditional</w:t>
      </w:r>
      <w:r w:rsidRPr="00D36E18">
        <w:rPr>
          <w:sz w:val="12"/>
        </w:rPr>
        <w:t>¶</w:t>
      </w:r>
      <w:r w:rsidRPr="00D36E18">
        <w:rPr>
          <w:sz w:val="16"/>
        </w:rPr>
        <w:t xml:space="preserve"> societies in the world.</w:t>
      </w:r>
      <w:r w:rsidRPr="00D36E18">
        <w:rPr>
          <w:sz w:val="12"/>
        </w:rPr>
        <w:t>¶</w:t>
      </w:r>
      <w:r w:rsidRPr="00D36E18">
        <w:rPr>
          <w:sz w:val="16"/>
        </w:rPr>
        <w:t xml:space="preserve"> Some observers also argue that gender inequalities in</w:t>
      </w:r>
      <w:r w:rsidRPr="00D36E18">
        <w:rPr>
          <w:sz w:val="12"/>
        </w:rPr>
        <w:t>¶</w:t>
      </w:r>
      <w:r w:rsidRPr="00D36E18">
        <w:rPr>
          <w:sz w:val="16"/>
        </w:rPr>
        <w:t xml:space="preserve"> the Middle East are at the core of the region’s failure</w:t>
      </w:r>
      <w:r w:rsidRPr="00D36E18">
        <w:rPr>
          <w:sz w:val="12"/>
        </w:rPr>
        <w:t>¶</w:t>
      </w:r>
      <w:r w:rsidRPr="00D36E18">
        <w:rPr>
          <w:sz w:val="16"/>
        </w:rPr>
        <w:t xml:space="preserve"> to democratize, and are linked to a more general lack</w:t>
      </w:r>
      <w:r w:rsidRPr="00D36E18">
        <w:rPr>
          <w:sz w:val="12"/>
        </w:rPr>
        <w:t>¶</w:t>
      </w:r>
      <w:r w:rsidRPr="00D36E18">
        <w:rPr>
          <w:sz w:val="16"/>
        </w:rPr>
        <w:t xml:space="preserve"> of tolerance (Fish 2002; Inglehart and Norris 2003a).</w:t>
      </w:r>
      <w:r w:rsidRPr="00D36E18">
        <w:rPr>
          <w:sz w:val="12"/>
        </w:rPr>
        <w:t>¶</w:t>
      </w:r>
      <w:r w:rsidRPr="00D36E18">
        <w:rPr>
          <w:sz w:val="16"/>
        </w:rPr>
        <w:t xml:space="preserve"> These criticisms are at least partly misplaced. </w:t>
      </w:r>
      <w:r w:rsidRPr="0094684E">
        <w:rPr>
          <w:rStyle w:val="StyleBoldUnderline"/>
        </w:rPr>
        <w:t>The persistence of patriarchy</w:t>
      </w:r>
      <w:r w:rsidRPr="00D36E18">
        <w:rPr>
          <w:sz w:val="16"/>
        </w:rPr>
        <w:t xml:space="preserve"> in the Middle East </w:t>
      </w:r>
      <w:r w:rsidRPr="0094684E">
        <w:rPr>
          <w:rStyle w:val="StyleBoldUnderline"/>
        </w:rPr>
        <w:t>has</w:t>
      </w:r>
      <w:r w:rsidRPr="00D36E18">
        <w:rPr>
          <w:sz w:val="16"/>
        </w:rPr>
        <w:t xml:space="preserve"> relatively little to do with Islam, but </w:t>
      </w:r>
      <w:r w:rsidRPr="0094684E">
        <w:rPr>
          <w:rStyle w:val="StyleBoldUnderline"/>
        </w:rPr>
        <w:t xml:space="preserve">much to do with the region’s </w:t>
      </w:r>
      <w:r w:rsidRPr="0094684E">
        <w:rPr>
          <w:rStyle w:val="StyleBoldUnderline"/>
        </w:rPr>
        <w:lastRenderedPageBreak/>
        <w:t>oil-based economy. Economic growth that is based on export-oriented manufacturing and agriculture tends to beneﬁt women; economic growth based on oil exports diminishes their role in the work force and the political sphere, and hence allows patriarchal norms, laws, and institutions to endure. The link between oi</w:t>
      </w:r>
      <w:r>
        <w:rPr>
          <w:rStyle w:val="StyleBoldUnderline"/>
        </w:rPr>
        <w:t>l and patriarchy also has ramifi</w:t>
      </w:r>
      <w:r w:rsidRPr="0094684E">
        <w:rPr>
          <w:rStyle w:val="StyleBoldUnderline"/>
        </w:rPr>
        <w:t>cations for the way we think about economic development. Many scholars argue that in low- and middle</w:t>
      </w:r>
      <w:r>
        <w:rPr>
          <w:rStyle w:val="StyleBoldUnderline"/>
        </w:rPr>
        <w:t xml:space="preserve"> </w:t>
      </w:r>
      <w:r w:rsidRPr="0094684E">
        <w:rPr>
          <w:rStyle w:val="StyleBoldUnderline"/>
        </w:rPr>
        <w:t>income countries, economic growth leads to social modernization, including greater gender equality</w:t>
      </w:r>
      <w:r w:rsidRPr="00D36E18">
        <w:rPr>
          <w:sz w:val="16"/>
        </w:rPr>
        <w:t xml:space="preserve"> (e.g.,</w:t>
      </w:r>
      <w:r w:rsidRPr="00D36E18">
        <w:rPr>
          <w:sz w:val="12"/>
        </w:rPr>
        <w:t>¶</w:t>
      </w:r>
      <w:r w:rsidRPr="00D36E18">
        <w:rPr>
          <w:sz w:val="16"/>
        </w:rPr>
        <w:t xml:space="preserve"> Inkeles and Smith 1974; Inglehart and Norris 2003a).</w:t>
      </w:r>
      <w:r w:rsidRPr="00D36E18">
        <w:rPr>
          <w:sz w:val="12"/>
        </w:rPr>
        <w:t>¶</w:t>
      </w:r>
      <w:r w:rsidRPr="00D36E18">
        <w:rPr>
          <w:sz w:val="16"/>
        </w:rPr>
        <w:t xml:space="preserve"> In his classic book The Passing of Traditional Society,</w:t>
      </w:r>
      <w:r w:rsidRPr="00D36E18">
        <w:rPr>
          <w:sz w:val="12"/>
        </w:rPr>
        <w:t>¶</w:t>
      </w:r>
      <w:r w:rsidRPr="00D36E18">
        <w:rPr>
          <w:sz w:val="16"/>
        </w:rPr>
        <w:t xml:space="preserve"> Lerner (1958, 45) wrote that</w:t>
      </w:r>
      <w:r w:rsidRPr="00D36E18">
        <w:rPr>
          <w:sz w:val="12"/>
        </w:rPr>
        <w:t>¶</w:t>
      </w:r>
      <w:r w:rsidRPr="00D36E18">
        <w:rPr>
          <w:sz w:val="16"/>
        </w:rPr>
        <w:t xml:space="preserve"> Whether from East or West, modernization poses the same</w:t>
      </w:r>
      <w:r w:rsidRPr="00D36E18">
        <w:rPr>
          <w:sz w:val="12"/>
        </w:rPr>
        <w:t>¶</w:t>
      </w:r>
      <w:r w:rsidRPr="00D36E18">
        <w:rPr>
          <w:sz w:val="16"/>
        </w:rPr>
        <w:t xml:space="preserve"> basic challenge—–the infusion of a ‘rationalist and positivist</w:t>
      </w:r>
      <w:r w:rsidRPr="00D36E18">
        <w:rPr>
          <w:sz w:val="12"/>
        </w:rPr>
        <w:t>¶</w:t>
      </w:r>
      <w:r w:rsidRPr="00D36E18">
        <w:rPr>
          <w:sz w:val="16"/>
        </w:rPr>
        <w:t xml:space="preserve"> spirit’ against which, scholars seem agreed, “Islam is absolutely defenseless.”</w:t>
      </w:r>
      <w:r w:rsidRPr="00D36E18">
        <w:rPr>
          <w:sz w:val="12"/>
        </w:rPr>
        <w:t>¶</w:t>
      </w:r>
      <w:r w:rsidRPr="00D36E18">
        <w:rPr>
          <w:sz w:val="16"/>
        </w:rPr>
        <w:t xml:space="preserve"> This study suggests that different types of economic growth can have different effects on gender relations. When economic growth is the result</w:t>
      </w:r>
      <w:r w:rsidRPr="00D36E18">
        <w:rPr>
          <w:sz w:val="12"/>
        </w:rPr>
        <w:t>¶</w:t>
      </w:r>
      <w:r w:rsidRPr="00D36E18">
        <w:rPr>
          <w:sz w:val="16"/>
        </w:rPr>
        <w:t xml:space="preserve"> of industrialization—–particularly the type of exportoriented manufacturing that draws women into the</w:t>
      </w:r>
      <w:r w:rsidRPr="00D36E18">
        <w:rPr>
          <w:sz w:val="12"/>
        </w:rPr>
        <w:t>¶</w:t>
      </w:r>
      <w:r w:rsidRPr="00D36E18">
        <w:rPr>
          <w:sz w:val="16"/>
        </w:rPr>
        <w:t xml:space="preserve"> labor force—–it should also bring about the changes in</w:t>
      </w:r>
      <w:r w:rsidRPr="00D36E18">
        <w:rPr>
          <w:sz w:val="12"/>
        </w:rPr>
        <w:t>¶</w:t>
      </w:r>
      <w:r w:rsidRPr="00D36E18">
        <w:rPr>
          <w:sz w:val="16"/>
        </w:rPr>
        <w:t xml:space="preserve"> gender relations that we associate with modernization.</w:t>
      </w:r>
      <w:r w:rsidRPr="00D36E18">
        <w:rPr>
          <w:sz w:val="12"/>
        </w:rPr>
        <w:t>¶</w:t>
      </w:r>
      <w:r w:rsidRPr="00D36E18">
        <w:rPr>
          <w:sz w:val="16"/>
        </w:rPr>
        <w:t xml:space="preserve"> But </w:t>
      </w:r>
      <w:r w:rsidRPr="0094684E">
        <w:rPr>
          <w:rStyle w:val="StyleBoldUnderline"/>
        </w:rPr>
        <w:t>income that comes from oil extraction often fails</w:t>
      </w:r>
      <w:r w:rsidRPr="00D36E18">
        <w:rPr>
          <w:rStyle w:val="StyleBoldUnderline"/>
          <w:b/>
          <w:sz w:val="12"/>
        </w:rPr>
        <w:t>¶</w:t>
      </w:r>
      <w:r w:rsidRPr="0094684E">
        <w:rPr>
          <w:rStyle w:val="StyleBoldUnderline"/>
        </w:rPr>
        <w:t xml:space="preserve"> to produce industrialization—–and can even discourage</w:t>
      </w:r>
      <w:r w:rsidRPr="00D36E18">
        <w:rPr>
          <w:rStyle w:val="StyleBoldUnderline"/>
          <w:b/>
          <w:sz w:val="12"/>
        </w:rPr>
        <w:t>¶</w:t>
      </w:r>
      <w:r w:rsidRPr="0094684E">
        <w:rPr>
          <w:rStyle w:val="StyleBoldUnderline"/>
        </w:rPr>
        <w:t xml:space="preserve"> industrialization by causing the Dutch Disease.</w:t>
      </w:r>
      <w:r w:rsidRPr="00D36E18">
        <w:rPr>
          <w:rStyle w:val="StyleBoldUnderline"/>
          <w:b/>
          <w:sz w:val="12"/>
        </w:rPr>
        <w:t>¶</w:t>
      </w:r>
      <w:r w:rsidRPr="0094684E">
        <w:rPr>
          <w:rStyle w:val="StyleBoldUnderline"/>
        </w:rPr>
        <w:t xml:space="preserve"> Ironically, this suggests that scholars have underappreciated the socially transformative effects of industrialization, by conﬂating the “positive” impact of</w:t>
      </w:r>
      <w:r w:rsidRPr="00D36E18">
        <w:rPr>
          <w:rStyle w:val="StyleBoldUnderline"/>
          <w:b/>
          <w:sz w:val="12"/>
        </w:rPr>
        <w:t>¶</w:t>
      </w:r>
      <w:r w:rsidRPr="0094684E">
        <w:rPr>
          <w:rStyle w:val="StyleBoldUnderline"/>
        </w:rPr>
        <w:t xml:space="preserve"> growth driven by industrialization with the “negative”</w:t>
      </w:r>
      <w:r w:rsidRPr="00D36E18">
        <w:rPr>
          <w:rStyle w:val="StyleBoldUnderline"/>
          <w:b/>
          <w:sz w:val="12"/>
        </w:rPr>
        <w:t>¶</w:t>
      </w:r>
      <w:r w:rsidRPr="0094684E">
        <w:rPr>
          <w:rStyle w:val="StyleBoldUnderline"/>
        </w:rPr>
        <w:t xml:space="preserve"> impact of growth driven by resource extraction.</w:t>
      </w:r>
      <w:r w:rsidRPr="00D36E18">
        <w:rPr>
          <w:sz w:val="16"/>
        </w:rPr>
        <w:t xml:space="preserve"> This is</w:t>
      </w:r>
      <w:r w:rsidRPr="00D36E18">
        <w:rPr>
          <w:sz w:val="12"/>
        </w:rPr>
        <w:t>¶</w:t>
      </w:r>
      <w:r w:rsidRPr="00D36E18">
        <w:rPr>
          <w:sz w:val="16"/>
        </w:rPr>
        <w:t xml:space="preserve"> apparent in the regressions: when Oil Rents is added</w:t>
      </w:r>
      <w:r w:rsidRPr="00D36E18">
        <w:rPr>
          <w:sz w:val="12"/>
        </w:rPr>
        <w:t>¶</w:t>
      </w:r>
      <w:r w:rsidRPr="00D36E18">
        <w:rPr>
          <w:sz w:val="16"/>
        </w:rPr>
        <w:t xml:space="preserve"> to each of the models, the substantive and statistical signiﬁcance of Income on female status grows substantially. In other words, </w:t>
      </w:r>
      <w:r w:rsidRPr="0094684E">
        <w:rPr>
          <w:rStyle w:val="StyleBoldUnderline"/>
        </w:rPr>
        <w:t>once the confounding effects of oil-fueled growth are controlled for, industry-fueled growth has an even larger impact on the status of women.</w:t>
      </w:r>
      <w:r w:rsidRPr="00D36E18">
        <w:rPr>
          <w:sz w:val="12"/>
        </w:rPr>
        <w:t>¶</w:t>
      </w:r>
      <w:r w:rsidRPr="00D36E18">
        <w:rPr>
          <w:sz w:val="16"/>
        </w:rPr>
        <w:t xml:space="preserve"> This study also has implications for our understanding of the “resource curse,” a term that refers to the</w:t>
      </w:r>
      <w:r w:rsidRPr="00D36E18">
        <w:rPr>
          <w:sz w:val="12"/>
        </w:rPr>
        <w:t>¶</w:t>
      </w:r>
      <w:r w:rsidRPr="00D36E18">
        <w:rPr>
          <w:sz w:val="16"/>
        </w:rPr>
        <w:t xml:space="preserve"> political and economic ailments of mineral-producing</w:t>
      </w:r>
      <w:r w:rsidRPr="00D36E18">
        <w:rPr>
          <w:sz w:val="12"/>
        </w:rPr>
        <w:t>¶</w:t>
      </w:r>
      <w:r w:rsidRPr="00D36E18">
        <w:rPr>
          <w:sz w:val="16"/>
        </w:rPr>
        <w:t xml:space="preserve"> states. Earlier studies found that </w:t>
      </w:r>
      <w:r w:rsidRPr="0094684E">
        <w:rPr>
          <w:rStyle w:val="StyleBoldUnderline"/>
        </w:rPr>
        <w:t>oil-producing states tend to have more frequent civil wars</w:t>
      </w:r>
      <w:r w:rsidRPr="00D36E18">
        <w:rPr>
          <w:sz w:val="16"/>
        </w:rPr>
        <w:t xml:space="preserve"> (Collier and</w:t>
      </w:r>
      <w:r w:rsidRPr="00D36E18">
        <w:rPr>
          <w:sz w:val="12"/>
        </w:rPr>
        <w:t>¶</w:t>
      </w:r>
      <w:r w:rsidRPr="00D36E18">
        <w:rPr>
          <w:sz w:val="16"/>
        </w:rPr>
        <w:t xml:space="preserve"> Hoefﬂer 2004; Fearon and Laitin 2003</w:t>
      </w:r>
      <w:r w:rsidRPr="0094684E">
        <w:rPr>
          <w:rStyle w:val="StyleBoldUnderline"/>
        </w:rPr>
        <w:t>); less democracy</w:t>
      </w:r>
      <w:r w:rsidRPr="00D36E18">
        <w:rPr>
          <w:sz w:val="16"/>
        </w:rPr>
        <w:t xml:space="preserve"> (Ross 2001a; Jensen and Wantchekon 2004); </w:t>
      </w:r>
      <w:r w:rsidRPr="0094684E">
        <w:rPr>
          <w:rStyle w:val="StyleBoldUnderline"/>
        </w:rPr>
        <w:t>and possibly, slower economic growth</w:t>
      </w:r>
      <w:r w:rsidRPr="00D36E18">
        <w:rPr>
          <w:sz w:val="16"/>
        </w:rPr>
        <w:t xml:space="preserve"> (Sachs and Warner</w:t>
      </w:r>
      <w:r w:rsidRPr="00D36E18">
        <w:rPr>
          <w:sz w:val="12"/>
        </w:rPr>
        <w:t>¶</w:t>
      </w:r>
      <w:r w:rsidRPr="00D36E18">
        <w:rPr>
          <w:sz w:val="16"/>
        </w:rPr>
        <w:t xml:space="preserve"> 1995). </w:t>
      </w:r>
      <w:r w:rsidRPr="0094684E">
        <w:rPr>
          <w:rStyle w:val="StyleBoldUnderline"/>
        </w:rPr>
        <w:t xml:space="preserve">This study suggests that the production of oil and gas—–and potentially, other minerals—–also inﬂuences a country’s social structure, a topic that has received </w:t>
      </w:r>
      <w:r>
        <w:rPr>
          <w:rStyle w:val="StyleBoldUnderline"/>
        </w:rPr>
        <w:t>little attention.</w:t>
      </w:r>
      <w:r w:rsidRPr="0094684E">
        <w:rPr>
          <w:rStyle w:val="StyleBoldUnderline"/>
        </w:rPr>
        <w:t xml:space="preserve"> Oil not only hinders democracy; it also</w:t>
      </w:r>
      <w:r>
        <w:rPr>
          <w:rStyle w:val="StyleBoldUnderline"/>
        </w:rPr>
        <w:t xml:space="preserve"> </w:t>
      </w:r>
      <w:r w:rsidRPr="0094684E">
        <w:rPr>
          <w:rStyle w:val="StyleBoldUnderline"/>
        </w:rPr>
        <w:t>hinders more equitable gender relations.</w:t>
      </w:r>
    </w:p>
    <w:p w:rsidR="0075058D" w:rsidRDefault="0075058D" w:rsidP="0075058D"/>
    <w:p w:rsidR="00731DD5" w:rsidRPr="00103D1F" w:rsidRDefault="00731DD5" w:rsidP="00731DD5">
      <w:pPr>
        <w:pStyle w:val="Heading3"/>
      </w:pPr>
      <w:bookmarkStart w:id="6" w:name="_Toc140841286"/>
      <w:bookmarkStart w:id="7" w:name="_Toc176717341"/>
      <w:r w:rsidRPr="00103D1F">
        <w:lastRenderedPageBreak/>
        <w:t>Link – National Security</w:t>
      </w:r>
      <w:bookmarkEnd w:id="6"/>
      <w:bookmarkEnd w:id="7"/>
    </w:p>
    <w:p w:rsidR="00731DD5" w:rsidRPr="003403A1" w:rsidRDefault="00731DD5" w:rsidP="00731DD5">
      <w:pPr>
        <w:pStyle w:val="Heading4"/>
        <w:rPr>
          <w:lang w:bidi="en-US"/>
        </w:rPr>
      </w:pPr>
      <w:r w:rsidRPr="003403A1">
        <w:rPr>
          <w:lang w:bidi="en-US"/>
        </w:rPr>
        <w:t>Focus on national security justifies structural insecurity of women</w:t>
      </w:r>
    </w:p>
    <w:p w:rsidR="00731DD5" w:rsidRPr="003403A1" w:rsidRDefault="00731DD5" w:rsidP="00731DD5">
      <w:pPr>
        <w:rPr>
          <w:rFonts w:cs="Times-Roman"/>
          <w:szCs w:val="22"/>
          <w:lang w:bidi="en-US"/>
        </w:rPr>
      </w:pPr>
      <w:r w:rsidRPr="00731DD5">
        <w:rPr>
          <w:rStyle w:val="StyleStyleBold12pt"/>
        </w:rPr>
        <w:t>Peterson</w:t>
      </w:r>
      <w:r w:rsidRPr="003403A1">
        <w:t xml:space="preserve"> </w:t>
      </w:r>
      <w:r w:rsidRPr="00260F3F">
        <w:rPr>
          <w:rFonts w:cs="Times-Roman"/>
          <w:szCs w:val="22"/>
          <w:lang w:bidi="en-US"/>
        </w:rPr>
        <w:t>Professor in the School of Government and Public Policy University of Arizona</w:t>
      </w:r>
      <w:r w:rsidRPr="003403A1">
        <w:t xml:space="preserve"> </w:t>
      </w:r>
      <w:r w:rsidRPr="00731DD5">
        <w:rPr>
          <w:rStyle w:val="StyleStyleBold12pt"/>
        </w:rPr>
        <w:t>1992</w:t>
      </w:r>
      <w:r w:rsidRPr="003403A1">
        <w:t xml:space="preserve"> V. Spike Gendered States: Feminist (Re)Visions of International Relations Theory page 32</w:t>
      </w:r>
    </w:p>
    <w:p w:rsidR="00731DD5" w:rsidRPr="00731DD5" w:rsidRDefault="00731DD5" w:rsidP="00731DD5">
      <w:pPr>
        <w:rPr>
          <w:rFonts w:cs="Times-Roman"/>
          <w:sz w:val="16"/>
          <w:szCs w:val="22"/>
          <w:lang w:bidi="en-US"/>
        </w:rPr>
      </w:pPr>
      <w:r w:rsidRPr="00731DD5">
        <w:rPr>
          <w:rFonts w:cs="Times-Roman"/>
          <w:sz w:val="16"/>
          <w:szCs w:val="22"/>
          <w:lang w:bidi="en-US"/>
        </w:rPr>
        <w:t xml:space="preserve">Stated differently, one might argue that </w:t>
      </w:r>
      <w:r w:rsidRPr="003403A1">
        <w:rPr>
          <w:rStyle w:val="underline"/>
          <w:lang w:bidi="en-US"/>
        </w:rPr>
        <w:t>"national security" is a contradiction in terms, revealed as such through an</w:t>
      </w:r>
      <w:r w:rsidRPr="00731DD5">
        <w:rPr>
          <w:rFonts w:cs="Times-Roman"/>
          <w:sz w:val="16"/>
          <w:szCs w:val="22"/>
          <w:lang w:bidi="en-US"/>
        </w:rPr>
        <w:t xml:space="preserve"> international relations </w:t>
      </w:r>
      <w:r w:rsidRPr="003403A1">
        <w:rPr>
          <w:rStyle w:val="underline"/>
          <w:lang w:bidi="en-US"/>
        </w:rPr>
        <w:t>(IR) lens on military security</w:t>
      </w:r>
      <w:r w:rsidRPr="00731DD5">
        <w:rPr>
          <w:rFonts w:cs="Times-Roman"/>
          <w:sz w:val="16"/>
          <w:szCs w:val="22"/>
          <w:lang w:bidi="en-US"/>
        </w:rPr>
        <w:t xml:space="preserve"> (escalation of defense by particular states generates systemwide insecurity), an ecological lens on environmental disasters (state-centric management cannot address global processes), and/or a critical lens on maldevelopment (economic justice within states is precluded by a capitalist world system of structural inequity). This chapter builds upon and moves beyond these starting points, arguing that </w:t>
      </w:r>
      <w:r w:rsidRPr="003403A1">
        <w:rPr>
          <w:rStyle w:val="underline"/>
          <w:lang w:bidi="en-US"/>
        </w:rPr>
        <w:t>"national security" is particularly and profoundly contradictory for women.</w:t>
      </w:r>
      <w:r w:rsidRPr="00731DD5">
        <w:rPr>
          <w:rFonts w:cs="Times-Roman"/>
          <w:sz w:val="16"/>
          <w:szCs w:val="22"/>
          <w:lang w:bidi="en-US"/>
        </w:rPr>
        <w:t xml:space="preserve"> Through a postpositivist feminist lens on the state, </w:t>
      </w:r>
      <w:r w:rsidRPr="003403A1">
        <w:rPr>
          <w:rStyle w:val="underline"/>
          <w:lang w:bidi="en-US"/>
        </w:rPr>
        <w:t>the structural violence of gender</w:t>
      </w:r>
      <w:r w:rsidRPr="00731DD5">
        <w:rPr>
          <w:rFonts w:cs="Times-Roman"/>
          <w:sz w:val="16"/>
          <w:szCs w:val="22"/>
          <w:lang w:bidi="en-US"/>
        </w:rPr>
        <w:t xml:space="preserve"> (and class) </w:t>
      </w:r>
      <w:r w:rsidRPr="003403A1">
        <w:rPr>
          <w:rStyle w:val="underline"/>
          <w:lang w:bidi="en-US"/>
        </w:rPr>
        <w:t>hierarchy—i.e., women's systemic insecurity—is revealed as an internal as well as external dimension of state systems</w:t>
      </w:r>
      <w:r w:rsidRPr="00731DD5">
        <w:rPr>
          <w:rFonts w:cs="Times-Roman"/>
          <w:sz w:val="16"/>
          <w:szCs w:val="22"/>
          <w:lang w:bidi="en-US"/>
        </w:rPr>
        <w:t xml:space="preserve">. 7 Moreover, </w:t>
      </w:r>
      <w:r w:rsidRPr="003403A1">
        <w:rPr>
          <w:rStyle w:val="underline"/>
          <w:lang w:bidi="en-US"/>
        </w:rPr>
        <w:t>this lens illuminates the historical gender basis/bias of states, sovereignty, politics, political identity, and "legitimate authority."</w:t>
      </w:r>
    </w:p>
    <w:p w:rsidR="00731DD5" w:rsidRPr="00731DD5" w:rsidRDefault="00731DD5" w:rsidP="00731DD5">
      <w:pPr>
        <w:pStyle w:val="Heading4"/>
      </w:pPr>
      <w:r w:rsidRPr="00731DD5">
        <w:t xml:space="preserve">Focus on national security issues </w:t>
      </w:r>
      <w:r w:rsidRPr="00731DD5">
        <w:sym w:font="Wingdings" w:char="F0E8"/>
      </w:r>
      <w:r w:rsidRPr="00731DD5">
        <w:t xml:space="preserve"> privatization of violence against women. This trivialization should be rejected </w:t>
      </w:r>
    </w:p>
    <w:p w:rsidR="00731DD5" w:rsidRPr="000871E3" w:rsidRDefault="00731DD5" w:rsidP="00731DD5">
      <w:r w:rsidRPr="00731DD5">
        <w:rPr>
          <w:rStyle w:val="StyleStyleBold12pt"/>
        </w:rPr>
        <w:t>Enloe</w:t>
      </w:r>
      <w:r w:rsidRPr="000871E3">
        <w:t xml:space="preserve"> Professor of Women’s Studies at Clark University, </w:t>
      </w:r>
      <w:r w:rsidRPr="00731DD5">
        <w:rPr>
          <w:rStyle w:val="StyleStyleBold12pt"/>
        </w:rPr>
        <w:t>2004</w:t>
      </w:r>
      <w:r w:rsidRPr="000871E3">
        <w:t xml:space="preserve"> Cynthia, The Curious Feminist, page 73-74 </w:t>
      </w:r>
    </w:p>
    <w:p w:rsidR="00731DD5" w:rsidRPr="00731DD5" w:rsidRDefault="00731DD5" w:rsidP="00731DD5">
      <w:pPr>
        <w:rPr>
          <w:sz w:val="16"/>
          <w:szCs w:val="22"/>
        </w:rPr>
      </w:pPr>
      <w:r w:rsidRPr="00260F3F">
        <w:rPr>
          <w:rStyle w:val="underline"/>
        </w:rPr>
        <w:t>Violence against women almost everywhere has been a topic kept out of the public arena</w:t>
      </w:r>
      <w:r w:rsidRPr="005F1B8A">
        <w:rPr>
          <w:u w:val="single"/>
        </w:rPr>
        <w:t xml:space="preserve"> </w:t>
      </w:r>
      <w:r w:rsidRPr="00731DD5">
        <w:rPr>
          <w:sz w:val="16"/>
          <w:szCs w:val="26"/>
        </w:rPr>
        <w:t xml:space="preserve">or only sporadically and very selectively allowed into it in the form of a "scandal." </w:t>
      </w:r>
      <w:r w:rsidRPr="00260F3F">
        <w:rPr>
          <w:rStyle w:val="underline"/>
        </w:rPr>
        <w:t>This</w:t>
      </w:r>
      <w:r w:rsidRPr="005F1B8A">
        <w:rPr>
          <w:u w:val="single"/>
        </w:rPr>
        <w:t>,</w:t>
      </w:r>
      <w:r w:rsidRPr="00731DD5">
        <w:rPr>
          <w:sz w:val="16"/>
          <w:szCs w:val="22"/>
        </w:rPr>
        <w:t xml:space="preserve"> </w:t>
      </w:r>
      <w:r w:rsidRPr="00731DD5">
        <w:rPr>
          <w:sz w:val="16"/>
          <w:szCs w:val="26"/>
        </w:rPr>
        <w:t>in turn,</w:t>
      </w:r>
      <w:r w:rsidRPr="00731DD5">
        <w:rPr>
          <w:sz w:val="16"/>
          <w:szCs w:val="22"/>
        </w:rPr>
        <w:t xml:space="preserve"> </w:t>
      </w:r>
      <w:r w:rsidRPr="00260F3F">
        <w:rPr>
          <w:rStyle w:val="underline"/>
        </w:rPr>
        <w:t>has not only delayed for generations public officials tackling such abuse, but also entrenched the silencing of many of those women who have been the targets of that violence.</w:t>
      </w:r>
      <w:r w:rsidRPr="00731DD5">
        <w:rPr>
          <w:sz w:val="16"/>
          <w:szCs w:val="22"/>
        </w:rPr>
        <w:t xml:space="preserve"> </w:t>
      </w:r>
      <w:r w:rsidRPr="00731DD5">
        <w:rPr>
          <w:sz w:val="16"/>
          <w:szCs w:val="26"/>
        </w:rPr>
        <w:t>To ether these two silencings have set back genuine democratization as much as has any military coup or distortive electoral system. The fact that violence against women - in its myriad forms -has recently been challenged in public by so many women in Asia and the Pacific should be seen as a significant development in the progress of democratization throughout the region. Of course, this also means that insofar as rape or sexual harassment or forced prostitution or domestic violence is anywhere denied or trivialized, real democratization is likely to be subverted.</w:t>
      </w:r>
    </w:p>
    <w:p w:rsidR="00731DD5" w:rsidRPr="00731DD5" w:rsidRDefault="00731DD5" w:rsidP="00731DD5">
      <w:pPr>
        <w:rPr>
          <w:sz w:val="16"/>
          <w:szCs w:val="22"/>
        </w:rPr>
      </w:pPr>
      <w:r w:rsidRPr="00731DD5">
        <w:rPr>
          <w:sz w:val="16"/>
          <w:szCs w:val="26"/>
        </w:rPr>
        <w:t>Thus</w:t>
      </w:r>
      <w:r w:rsidRPr="00731DD5">
        <w:rPr>
          <w:sz w:val="16"/>
          <w:szCs w:val="22"/>
        </w:rPr>
        <w:t xml:space="preserve"> </w:t>
      </w:r>
      <w:r w:rsidRPr="00260F3F">
        <w:rPr>
          <w:rStyle w:val="underline"/>
        </w:rPr>
        <w:t>we need to become more curious about the processes of trivialization. How exactly do regimes</w:t>
      </w:r>
      <w:r w:rsidRPr="005F1B8A">
        <w:rPr>
          <w:u w:val="single"/>
        </w:rPr>
        <w:t>,</w:t>
      </w:r>
      <w:r w:rsidRPr="00731DD5">
        <w:rPr>
          <w:sz w:val="16"/>
          <w:szCs w:val="22"/>
        </w:rPr>
        <w:t xml:space="preserve"> </w:t>
      </w:r>
      <w:r w:rsidRPr="00731DD5">
        <w:rPr>
          <w:sz w:val="16"/>
          <w:szCs w:val="26"/>
        </w:rPr>
        <w:t>opposition parties, judges, popular movements, and the press</w:t>
      </w:r>
      <w:r w:rsidRPr="00731DD5">
        <w:rPr>
          <w:sz w:val="16"/>
          <w:szCs w:val="22"/>
        </w:rPr>
        <w:t xml:space="preserve"> </w:t>
      </w:r>
      <w:r w:rsidRPr="00260F3F">
        <w:rPr>
          <w:rStyle w:val="underline"/>
        </w:rPr>
        <w:t>go about making any incident of violence against women appear trivial? The gendered violence can be explained as inevitable-that is, not worth the expenditure of political capital.  Or it can be treated</w:t>
      </w:r>
      <w:r w:rsidRPr="00731DD5">
        <w:rPr>
          <w:sz w:val="16"/>
          <w:szCs w:val="22"/>
        </w:rPr>
        <w:t xml:space="preserve"> </w:t>
      </w:r>
      <w:r w:rsidRPr="00731DD5">
        <w:rPr>
          <w:sz w:val="16"/>
          <w:szCs w:val="26"/>
        </w:rPr>
        <w:t>by the trivializers</w:t>
      </w:r>
      <w:r w:rsidRPr="00731DD5">
        <w:rPr>
          <w:sz w:val="16"/>
          <w:szCs w:val="22"/>
        </w:rPr>
        <w:t xml:space="preserve"> </w:t>
      </w:r>
      <w:r w:rsidRPr="00260F3F">
        <w:rPr>
          <w:rStyle w:val="underline"/>
        </w:rPr>
        <w:t>as numerically inconsequential, so rare that it would seem wasteful of scarce political will or state resources to try to prevent it</w:t>
      </w:r>
      <w:r w:rsidRPr="00731DD5">
        <w:rPr>
          <w:sz w:val="16"/>
          <w:szCs w:val="22"/>
        </w:rPr>
        <w:t xml:space="preserve">. </w:t>
      </w:r>
      <w:r w:rsidRPr="00731DD5">
        <w:rPr>
          <w:sz w:val="16"/>
          <w:szCs w:val="26"/>
        </w:rPr>
        <w:t>Third,</w:t>
      </w:r>
      <w:r w:rsidRPr="00731DD5">
        <w:rPr>
          <w:sz w:val="16"/>
          <w:szCs w:val="22"/>
        </w:rPr>
        <w:t xml:space="preserve"> </w:t>
      </w:r>
      <w:r w:rsidRPr="00260F3F">
        <w:rPr>
          <w:rStyle w:val="underline"/>
        </w:rPr>
        <w:t>trivialization can be accomplished by engaging in comparisons: how can one spend limited political attention on, say, domestic violence</w:t>
      </w:r>
      <w:r w:rsidRPr="00731DD5">
        <w:rPr>
          <w:sz w:val="16"/>
          <w:szCs w:val="22"/>
        </w:rPr>
        <w:t xml:space="preserve"> </w:t>
      </w:r>
      <w:r w:rsidRPr="00731DD5">
        <w:rPr>
          <w:sz w:val="16"/>
          <w:szCs w:val="26"/>
        </w:rPr>
        <w:t>or forced prostitution</w:t>
      </w:r>
      <w:r w:rsidRPr="00731DD5">
        <w:rPr>
          <w:sz w:val="16"/>
          <w:szCs w:val="22"/>
        </w:rPr>
        <w:t xml:space="preserve"> </w:t>
      </w:r>
      <w:r w:rsidRPr="00260F3F">
        <w:rPr>
          <w:rStyle w:val="underline"/>
        </w:rPr>
        <w:t>when there are market forces like global competition, structural adjustment, or nuclear testing to deal with -- as if,</w:t>
      </w:r>
      <w:r w:rsidRPr="00731DD5">
        <w:rPr>
          <w:sz w:val="16"/>
          <w:szCs w:val="22"/>
        </w:rPr>
        <w:t xml:space="preserve"> </w:t>
      </w:r>
      <w:r w:rsidRPr="00731DD5">
        <w:rPr>
          <w:sz w:val="16"/>
          <w:szCs w:val="26"/>
        </w:rPr>
        <w:t>that is,</w:t>
      </w:r>
      <w:r w:rsidRPr="00731DD5">
        <w:rPr>
          <w:sz w:val="16"/>
          <w:szCs w:val="22"/>
        </w:rPr>
        <w:t xml:space="preserve"> </w:t>
      </w:r>
      <w:r w:rsidRPr="00260F3F">
        <w:rPr>
          <w:rStyle w:val="underline"/>
        </w:rPr>
        <w:t>none of those had any relationship to the incidence of violence against women?</w:t>
      </w:r>
      <w:r w:rsidRPr="00731DD5">
        <w:rPr>
          <w:sz w:val="16"/>
          <w:szCs w:val="22"/>
        </w:rPr>
        <w:t xml:space="preserve"> </w:t>
      </w:r>
      <w:r w:rsidRPr="00731DD5">
        <w:rPr>
          <w:sz w:val="16"/>
          <w:szCs w:val="26"/>
        </w:rPr>
        <w:t>Finally, trivialization may take the form of undermining the credibility of the messenger. As early as the 1800s, trivializers already were labeling women who spoke out publicly against violence against women as "loose," "prudish," or "disappointed" (it would be the trivializers' twentieth-century successors who would think to add "lesbian".</w:t>
      </w:r>
    </w:p>
    <w:p w:rsidR="00731DD5" w:rsidRPr="000871E3" w:rsidRDefault="00731DD5" w:rsidP="00731DD5"/>
    <w:p w:rsidR="00731DD5" w:rsidRPr="00041D48" w:rsidRDefault="00731DD5" w:rsidP="00731DD5">
      <w:pPr>
        <w:pStyle w:val="Heading3"/>
      </w:pPr>
      <w:bookmarkStart w:id="8" w:name="_Toc140841287"/>
      <w:bookmarkStart w:id="9" w:name="_Toc176717342"/>
      <w:r w:rsidRPr="00041D48">
        <w:lastRenderedPageBreak/>
        <w:t>Link – Security</w:t>
      </w:r>
      <w:bookmarkEnd w:id="8"/>
      <w:bookmarkEnd w:id="9"/>
    </w:p>
    <w:p w:rsidR="00731DD5" w:rsidRPr="00260F3F" w:rsidRDefault="00731DD5" w:rsidP="00731DD5">
      <w:pPr>
        <w:pStyle w:val="Heading4"/>
        <w:rPr>
          <w:lang w:bidi="en-US"/>
        </w:rPr>
      </w:pPr>
      <w:r w:rsidRPr="00260F3F">
        <w:rPr>
          <w:lang w:bidi="en-US"/>
        </w:rPr>
        <w:t xml:space="preserve">Their focus on security entrenches an ideology of masculinity </w:t>
      </w:r>
    </w:p>
    <w:p w:rsidR="00731DD5" w:rsidRPr="00260F3F" w:rsidRDefault="00731DD5" w:rsidP="00731DD5">
      <w:pPr>
        <w:rPr>
          <w:rFonts w:cs="Times-Roman"/>
          <w:szCs w:val="22"/>
          <w:lang w:bidi="en-US"/>
        </w:rPr>
      </w:pPr>
      <w:r w:rsidRPr="00731DD5">
        <w:rPr>
          <w:rStyle w:val="StyleStyleBold12pt"/>
        </w:rPr>
        <w:t>Tickner</w:t>
      </w:r>
      <w:r w:rsidRPr="00041D48">
        <w:t xml:space="preserve"> professor in the School of International Relations at USC-LA </w:t>
      </w:r>
      <w:r w:rsidRPr="00731DD5">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61-62</w:t>
      </w:r>
    </w:p>
    <w:p w:rsidR="00731DD5" w:rsidRPr="00731DD5" w:rsidRDefault="00731DD5" w:rsidP="00731DD5">
      <w:pPr>
        <w:rPr>
          <w:rFonts w:cs="Times-Roman"/>
          <w:sz w:val="16"/>
          <w:szCs w:val="22"/>
          <w:lang w:bidi="en-US"/>
        </w:rPr>
      </w:pPr>
      <w:r w:rsidRPr="00260F3F">
        <w:rPr>
          <w:rStyle w:val="underline"/>
          <w:lang w:bidi="en-US"/>
        </w:rPr>
        <w:t>Feminists are suspicious of statist ontologies that define security in zerosum terms associated with binary distinctions between anarchy and order;</w:t>
      </w:r>
      <w:r w:rsidRPr="00731DD5">
        <w:rPr>
          <w:rFonts w:cs="Times-Roman"/>
          <w:sz w:val="16"/>
          <w:szCs w:val="22"/>
          <w:lang w:bidi="en-US"/>
        </w:rPr>
        <w:t xml:space="preserve"> they are also aware of the dangers of identities that, in their quest for unifying symbols that can themselves be a source of conflict, mask social relations of inequality and insecurity. </w:t>
      </w:r>
      <w:r w:rsidRPr="00260F3F">
        <w:rPr>
          <w:rStyle w:val="underline"/>
          <w:lang w:bidi="en-US"/>
        </w:rPr>
        <w:t>Many feminists,</w:t>
      </w:r>
      <w:r w:rsidRPr="00731DD5">
        <w:rPr>
          <w:rFonts w:cs="Times-Roman"/>
          <w:sz w:val="16"/>
          <w:szCs w:val="22"/>
          <w:lang w:bidi="en-US"/>
        </w:rPr>
        <w:t xml:space="preserve"> therefore, like certain critical security scholars, </w:t>
      </w:r>
      <w:r w:rsidRPr="00260F3F">
        <w:rPr>
          <w:rStyle w:val="underline"/>
          <w:lang w:bidi="en-US"/>
        </w:rPr>
        <w:t>define security broadly in multidimensional and multilevel terms—as the diminution of all forms of violence, including physical, structural, and ecological. 88 Since women have been marginal to the power structures of most states, and since feminist perspectives on security take human security as their central concern, most of these definitions start at the bottom, with the individual or community rather than the state or the international system</w:t>
      </w:r>
      <w:r w:rsidRPr="00731DD5">
        <w:rPr>
          <w:rFonts w:cs="Times-Roman"/>
          <w:sz w:val="16"/>
          <w:szCs w:val="22"/>
          <w:lang w:bidi="en-US"/>
        </w:rPr>
        <w:t xml:space="preserve">. According to Christine Sylvester, security is elusive and partial and involves struggle and contention; it is a process, rather than an ideal in which women must act as agents in the provision of their own security. 89 It is important to emphasize that </w:t>
      </w:r>
      <w:r w:rsidRPr="00260F3F">
        <w:rPr>
          <w:rStyle w:val="underline"/>
        </w:rPr>
        <w:t>women must be (and are) involved in providing for their own security; notions of security that rely on protection reinforce gender hierarchies that, in turn, diminish women's (and certain men's) real security. Speaking from the margins, feminists are sensitive to the various ways in which social hierarchies manifest themselves across societies and history. Striving for an emancipatory type of security involves exposing these different social hierarchies,</w:t>
      </w:r>
      <w:r w:rsidRPr="00731DD5">
        <w:rPr>
          <w:rFonts w:cs="Times-Roman"/>
          <w:sz w:val="16"/>
          <w:szCs w:val="22"/>
          <w:lang w:bidi="en-US"/>
        </w:rPr>
        <w:t xml:space="preserve"> understanding how they construct and are constructed by the international order, and working to denaturalize and dismantle them.</w:t>
      </w:r>
    </w:p>
    <w:p w:rsidR="00731DD5" w:rsidRPr="00041D48" w:rsidRDefault="00731DD5" w:rsidP="00731DD5">
      <w:pPr>
        <w:pStyle w:val="Heading3"/>
      </w:pPr>
      <w:bookmarkStart w:id="10" w:name="_Toc140841288"/>
      <w:bookmarkStart w:id="11" w:name="_Toc176717343"/>
      <w:r w:rsidRPr="00041D48">
        <w:lastRenderedPageBreak/>
        <w:t>Link - Fear of Chaos</w:t>
      </w:r>
      <w:bookmarkEnd w:id="10"/>
      <w:bookmarkEnd w:id="11"/>
    </w:p>
    <w:p w:rsidR="00731DD5" w:rsidRPr="00041D48" w:rsidRDefault="00731DD5" w:rsidP="00B1053E">
      <w:pPr>
        <w:pStyle w:val="Heading4"/>
      </w:pPr>
      <w:r w:rsidRPr="00041D48">
        <w:t xml:space="preserve">The fear of disorder and chaos in international relations is based in a preference of masculinity </w:t>
      </w:r>
    </w:p>
    <w:p w:rsidR="00731DD5" w:rsidRPr="00041D48" w:rsidRDefault="00731DD5" w:rsidP="00731DD5">
      <w:r w:rsidRPr="00B1053E">
        <w:rPr>
          <w:rStyle w:val="StyleStyleBold12pt"/>
        </w:rPr>
        <w:t>Jones</w:t>
      </w:r>
      <w:r w:rsidRPr="00AF0817">
        <w:t xml:space="preserve"> professor of international studies at the Center for Research and Teaching in Economics (CIDE) in Mexico City</w:t>
      </w:r>
      <w:r>
        <w:t xml:space="preserve"> </w:t>
      </w:r>
      <w:r w:rsidRPr="00B1053E">
        <w:rPr>
          <w:rStyle w:val="StyleStyleBold12pt"/>
        </w:rPr>
        <w:t>1996</w:t>
      </w:r>
      <w:r w:rsidRPr="00AF0817">
        <w:t xml:space="preserve"> Adam Review of International Studies Cambridge Journals Online </w:t>
      </w:r>
      <w:r w:rsidRPr="00041D48">
        <w:t>d/a 7/12/10</w:t>
      </w:r>
    </w:p>
    <w:p w:rsidR="00731DD5" w:rsidRPr="00B1053E" w:rsidRDefault="00731DD5" w:rsidP="00731DD5">
      <w:pPr>
        <w:rPr>
          <w:rFonts w:cs="Times-Roman"/>
          <w:sz w:val="16"/>
          <w:szCs w:val="22"/>
          <w:lang w:bidi="en-US"/>
        </w:rPr>
      </w:pPr>
      <w:r w:rsidRPr="00B1053E">
        <w:rPr>
          <w:rFonts w:cs="Times-Roman"/>
          <w:sz w:val="16"/>
          <w:szCs w:val="22"/>
          <w:lang w:bidi="en-US"/>
        </w:rPr>
        <w:t xml:space="preserve">From this vantage point, </w:t>
      </w:r>
      <w:r w:rsidRPr="00AF0817">
        <w:rPr>
          <w:rStyle w:val="underline"/>
          <w:lang w:bidi="en-US"/>
        </w:rPr>
        <w:t>1R classicists are</w:t>
      </w:r>
      <w:r w:rsidRPr="00B1053E">
        <w:rPr>
          <w:rFonts w:cs="Times-Roman"/>
          <w:sz w:val="16"/>
          <w:szCs w:val="22"/>
          <w:lang w:bidi="en-US"/>
        </w:rPr>
        <w:t xml:space="preserve"> often </w:t>
      </w:r>
      <w:r w:rsidRPr="00AF0817">
        <w:rPr>
          <w:rStyle w:val="underline"/>
          <w:lang w:bidi="en-US"/>
        </w:rPr>
        <w:t>c</w:t>
      </w:r>
      <w:r w:rsidRPr="00AF0817">
        <w:rPr>
          <w:rStyle w:val="underline"/>
        </w:rPr>
        <w:t>riticized for their social con</w:t>
      </w:r>
      <w:r w:rsidRPr="00AF0817">
        <w:rPr>
          <w:rStyle w:val="underline"/>
          <w:lang w:bidi="en-US"/>
        </w:rPr>
        <w:t>servatism, which</w:t>
      </w:r>
      <w:r w:rsidRPr="00B1053E">
        <w:rPr>
          <w:rFonts w:cs="Times-Roman"/>
          <w:sz w:val="16"/>
          <w:szCs w:val="22"/>
          <w:lang w:bidi="en-US"/>
        </w:rPr>
        <w:t xml:space="preserve"> many </w:t>
      </w:r>
      <w:r w:rsidRPr="00AF0817">
        <w:rPr>
          <w:rStyle w:val="underline"/>
          <w:lang w:bidi="en-US"/>
        </w:rPr>
        <w:t xml:space="preserve">feminists see as a reflection of a deeper masculine fear of </w:t>
      </w:r>
      <w:r w:rsidRPr="00AF0817">
        <w:rPr>
          <w:rStyle w:val="underline"/>
        </w:rPr>
        <w:t xml:space="preserve"> </w:t>
      </w:r>
      <w:r w:rsidRPr="00AF0817">
        <w:rPr>
          <w:rStyle w:val="underline"/>
          <w:lang w:bidi="en-US"/>
        </w:rPr>
        <w:t xml:space="preserve">woman-as-nature. Hence the Realist's positing of a chaotic 'feminine' international </w:t>
      </w:r>
      <w:r w:rsidRPr="00AF0817">
        <w:rPr>
          <w:rStyle w:val="underline"/>
        </w:rPr>
        <w:t xml:space="preserve"> </w:t>
      </w:r>
      <w:r w:rsidRPr="00AF0817">
        <w:rPr>
          <w:rStyle w:val="underline"/>
          <w:lang w:bidi="en-US"/>
        </w:rPr>
        <w:t xml:space="preserve">environment, the 'state of nature', as against the ordered, rational, 'masculine' </w:t>
      </w:r>
      <w:r w:rsidRPr="00AF0817">
        <w:rPr>
          <w:rStyle w:val="underline"/>
        </w:rPr>
        <w:t xml:space="preserve"> </w:t>
      </w:r>
      <w:r w:rsidRPr="00AF0817">
        <w:rPr>
          <w:rStyle w:val="underline"/>
          <w:lang w:bidi="en-US"/>
        </w:rPr>
        <w:t>nation-state.</w:t>
      </w:r>
      <w:r w:rsidRPr="00B1053E">
        <w:rPr>
          <w:rFonts w:cs="Times-Roman"/>
          <w:sz w:val="16"/>
          <w:szCs w:val="22"/>
          <w:lang w:bidi="en-US"/>
        </w:rPr>
        <w:t xml:space="preserve"> Virtually without exception, </w:t>
      </w:r>
      <w:r w:rsidRPr="00AF0817">
        <w:rPr>
          <w:rStyle w:val="underline"/>
          <w:lang w:bidi="en-US"/>
        </w:rPr>
        <w:t xml:space="preserve">feminist IR theorists strive to illuminate </w:t>
      </w:r>
      <w:r w:rsidRPr="00AF0817">
        <w:rPr>
          <w:rStyle w:val="underline"/>
        </w:rPr>
        <w:t xml:space="preserve"> </w:t>
      </w:r>
      <w:r w:rsidRPr="00AF0817">
        <w:rPr>
          <w:rStyle w:val="underline"/>
          <w:lang w:bidi="en-US"/>
        </w:rPr>
        <w:t>and deconstruct this dichotomy.</w:t>
      </w:r>
      <w:r w:rsidRPr="00B1053E">
        <w:rPr>
          <w:rFonts w:cs="Times-Roman"/>
          <w:sz w:val="16"/>
          <w:szCs w:val="22"/>
          <w:lang w:bidi="en-US"/>
        </w:rPr>
        <w:t xml:space="preserve"> All acknowledge that the governing ideologies of  world affairs, and the designation of what is analytically primary versus what is  subsidiary, have been developed and perpetuated by men, or (with a nod to post-  positivists) 'people called men'.</w:t>
      </w:r>
    </w:p>
    <w:p w:rsidR="00731DD5" w:rsidRPr="00AF0817" w:rsidRDefault="00731DD5" w:rsidP="00731DD5">
      <w:pPr>
        <w:rPr>
          <w:rFonts w:cs="Times-Roman"/>
          <w:szCs w:val="22"/>
          <w:lang w:bidi="en-US"/>
        </w:rPr>
      </w:pPr>
    </w:p>
    <w:p w:rsidR="00731DD5" w:rsidRPr="00AF0817" w:rsidRDefault="00731DD5" w:rsidP="00B1053E">
      <w:pPr>
        <w:pStyle w:val="Heading3"/>
        <w:rPr>
          <w:rFonts w:cs="Times-Roman"/>
          <w:szCs w:val="22"/>
          <w:lang w:bidi="en-US"/>
        </w:rPr>
      </w:pPr>
      <w:bookmarkStart w:id="12" w:name="_Toc140841289"/>
      <w:bookmarkStart w:id="13" w:name="_Toc176717344"/>
      <w:r w:rsidRPr="00041D48">
        <w:lastRenderedPageBreak/>
        <w:t>Link – Classical International Theory</w:t>
      </w:r>
      <w:bookmarkEnd w:id="12"/>
      <w:bookmarkEnd w:id="13"/>
    </w:p>
    <w:p w:rsidR="00731DD5" w:rsidRPr="00AF0817" w:rsidRDefault="00731DD5" w:rsidP="00731DD5">
      <w:pPr>
        <w:rPr>
          <w:rFonts w:cs="Times-Roman"/>
          <w:szCs w:val="22"/>
          <w:lang w:bidi="en-US"/>
        </w:rPr>
      </w:pPr>
    </w:p>
    <w:p w:rsidR="00731DD5" w:rsidRPr="00AF0817" w:rsidRDefault="00731DD5" w:rsidP="00B1053E">
      <w:pPr>
        <w:pStyle w:val="Heading4"/>
        <w:rPr>
          <w:lang w:bidi="en-US"/>
        </w:rPr>
      </w:pPr>
      <w:r w:rsidRPr="00AF0817">
        <w:rPr>
          <w:lang w:bidi="en-US"/>
        </w:rPr>
        <w:t>The attempt</w:t>
      </w:r>
      <w:r w:rsidR="00E4242E">
        <w:rPr>
          <w:lang w:bidi="en-US"/>
        </w:rPr>
        <w:t xml:space="preserve"> to achieve</w:t>
      </w:r>
      <w:r w:rsidRPr="00AF0817">
        <w:rPr>
          <w:lang w:bidi="en-US"/>
        </w:rPr>
        <w:t xml:space="preserve"> an objective universal understanding of the world replicates the most dangerous tenants of realism </w:t>
      </w:r>
      <w:r w:rsidRPr="00AF0817">
        <w:rPr>
          <w:lang w:bidi="en-US"/>
        </w:rPr>
        <w:sym w:font="Wingdings" w:char="F0E8"/>
      </w:r>
      <w:r w:rsidRPr="00AF0817">
        <w:rPr>
          <w:lang w:bidi="en-US"/>
        </w:rPr>
        <w:t xml:space="preserve"> domination oppression and annihilation </w:t>
      </w:r>
    </w:p>
    <w:p w:rsidR="00731DD5" w:rsidRPr="00041D48" w:rsidRDefault="00731DD5" w:rsidP="00731DD5">
      <w:r w:rsidRPr="00B1053E">
        <w:rPr>
          <w:rStyle w:val="StyleStyleBold12pt"/>
        </w:rPr>
        <w:t>Jones</w:t>
      </w:r>
      <w:r w:rsidRPr="00AF0817">
        <w:t xml:space="preserve"> professor of international studies at the Center for Research and Teaching in Economics (CIDE) in Mexico City</w:t>
      </w:r>
      <w:r>
        <w:t xml:space="preserve"> </w:t>
      </w:r>
      <w:r w:rsidRPr="00B1053E">
        <w:rPr>
          <w:rStyle w:val="StyleStyleBold12pt"/>
        </w:rPr>
        <w:t>1996</w:t>
      </w:r>
      <w:r w:rsidRPr="00AF0817">
        <w:t xml:space="preserve"> Adam Review of International Studies Cambridge Journals Online </w:t>
      </w:r>
      <w:r w:rsidRPr="00041D48">
        <w:t>d/a 7/12/10</w:t>
      </w:r>
    </w:p>
    <w:p w:rsidR="00731DD5" w:rsidRPr="00B1053E" w:rsidRDefault="00731DD5" w:rsidP="00731DD5">
      <w:pPr>
        <w:rPr>
          <w:rFonts w:cs="Times-Roman"/>
          <w:sz w:val="16"/>
          <w:szCs w:val="22"/>
          <w:lang w:bidi="en-US"/>
        </w:rPr>
      </w:pPr>
      <w:r w:rsidRPr="00B1053E">
        <w:rPr>
          <w:rFonts w:cs="Times-Roman"/>
          <w:sz w:val="16"/>
          <w:szCs w:val="22"/>
          <w:lang w:bidi="en-US"/>
        </w:rPr>
        <w:t xml:space="preserve">Opposed dualisms: For the most recent wave of proponents of the so-called  reflexive turn in international relations, </w:t>
      </w:r>
      <w:r w:rsidRPr="00AF0817">
        <w:rPr>
          <w:rStyle w:val="underline"/>
        </w:rPr>
        <w:t>no epistemological issue is so central as the  positivist division of experience into discrete knower and objective known.</w:t>
      </w:r>
      <w:r w:rsidRPr="00B1053E">
        <w:rPr>
          <w:rFonts w:cs="Times-Roman"/>
          <w:sz w:val="16"/>
          <w:szCs w:val="22"/>
          <w:lang w:bidi="en-US"/>
        </w:rPr>
        <w:t xml:space="preserve"> One has  the sense that </w:t>
      </w:r>
      <w:r w:rsidRPr="00AF0817">
        <w:rPr>
          <w:rStyle w:val="underline"/>
          <w:b/>
        </w:rPr>
        <w:t>for post-positivists,</w:t>
      </w:r>
      <w:r w:rsidRPr="00AF0817">
        <w:rPr>
          <w:rStyle w:val="underline"/>
        </w:rPr>
        <w:t xml:space="preserve"> scientific rationalism constitutes a kind of Original Sin from which all other transgressions—domination, exploitation, subjugation, even annihilation—follow more or less as a matter of course.</w:t>
      </w:r>
      <w:r w:rsidRPr="00B1053E">
        <w:rPr>
          <w:rFonts w:cs="Times-Roman"/>
          <w:sz w:val="16"/>
          <w:szCs w:val="22"/>
          <w:lang w:bidi="en-US"/>
        </w:rPr>
        <w:t xml:space="preserve">12 </w:t>
      </w:r>
    </w:p>
    <w:p w:rsidR="00731DD5" w:rsidRPr="00B1053E" w:rsidRDefault="00731DD5" w:rsidP="00731DD5">
      <w:pPr>
        <w:rPr>
          <w:rFonts w:cs="Times-Roman"/>
          <w:sz w:val="16"/>
          <w:szCs w:val="22"/>
          <w:lang w:bidi="en-US"/>
        </w:rPr>
      </w:pPr>
      <w:r w:rsidRPr="00B1053E">
        <w:rPr>
          <w:rFonts w:cs="Times-Roman"/>
          <w:sz w:val="16"/>
          <w:szCs w:val="22"/>
          <w:lang w:bidi="en-US"/>
        </w:rPr>
        <w:t xml:space="preserve">It is worth pointing out the criticisms of Realism that seem to derive, in large part,  from the increasingly popular post-positivist feminist stance. Prime among these is  the depiction of </w:t>
      </w:r>
      <w:r w:rsidRPr="00AF0817">
        <w:rPr>
          <w:rStyle w:val="underline"/>
        </w:rPr>
        <w:t>Realism</w:t>
      </w:r>
      <w:r w:rsidRPr="00B1053E">
        <w:rPr>
          <w:rFonts w:cs="Times-Roman"/>
          <w:sz w:val="16"/>
          <w:szCs w:val="22"/>
          <w:lang w:bidi="en-US"/>
        </w:rPr>
        <w:t xml:space="preserve"> as inextricably bound up with a hierarchical world order.  This order </w:t>
      </w:r>
      <w:r w:rsidRPr="00AF0817">
        <w:rPr>
          <w:rStyle w:val="underline"/>
        </w:rPr>
        <w:t>is,</w:t>
      </w:r>
      <w:r w:rsidRPr="00B1053E">
        <w:rPr>
          <w:rFonts w:cs="Times-Roman"/>
          <w:sz w:val="16"/>
          <w:szCs w:val="22"/>
          <w:lang w:bidi="en-US"/>
        </w:rPr>
        <w:t xml:space="preserve"> in turn, </w:t>
      </w:r>
      <w:r w:rsidRPr="00AF0817">
        <w:rPr>
          <w:rStyle w:val="underline"/>
        </w:rPr>
        <w:t>predicated on the kind of subject/object distinctions that post-  positivists reject.</w:t>
      </w:r>
      <w:r w:rsidRPr="00B1053E">
        <w:rPr>
          <w:rFonts w:cs="Times-Roman"/>
          <w:sz w:val="16"/>
          <w:szCs w:val="22"/>
          <w:lang w:bidi="en-US"/>
        </w:rPr>
        <w:t xml:space="preserve"> </w:t>
      </w:r>
      <w:r w:rsidRPr="00AF0817">
        <w:rPr>
          <w:rStyle w:val="underline"/>
        </w:rPr>
        <w:t>Realists depict themselves and their craft as adopting a dis-  passionate, 'objective' critical stance</w:t>
      </w:r>
      <w:r w:rsidRPr="00B1053E">
        <w:rPr>
          <w:rFonts w:cs="Times-Roman"/>
          <w:sz w:val="16"/>
          <w:szCs w:val="22"/>
          <w:lang w:bidi="en-US"/>
        </w:rPr>
        <w:t xml:space="preserve">, </w:t>
      </w:r>
      <w:r w:rsidRPr="00AF0817">
        <w:rPr>
          <w:rStyle w:val="underline"/>
        </w:rPr>
        <w:t>standing epistemologically outside the world of  international politics, though normatively committed to and engaged with it.</w:t>
      </w:r>
      <w:r w:rsidRPr="00B1053E">
        <w:rPr>
          <w:rFonts w:cs="Times-Roman"/>
          <w:sz w:val="16"/>
          <w:szCs w:val="22"/>
          <w:lang w:bidi="en-US"/>
        </w:rPr>
        <w:t xml:space="preserve">'3 Post-  positivist </w:t>
      </w:r>
      <w:r w:rsidRPr="00AF0817">
        <w:rPr>
          <w:rStyle w:val="underline"/>
        </w:rPr>
        <w:t>feminists</w:t>
      </w:r>
      <w:r w:rsidRPr="00B1053E">
        <w:rPr>
          <w:rFonts w:cs="Times-Roman"/>
          <w:sz w:val="16"/>
          <w:szCs w:val="22"/>
          <w:lang w:bidi="en-US"/>
        </w:rPr>
        <w:t xml:space="preserve">, instead, </w:t>
      </w:r>
      <w:r w:rsidRPr="00AF0817">
        <w:rPr>
          <w:rStyle w:val="underline"/>
        </w:rPr>
        <w:t>see Realism as constructed and bolstered by political  hierarchies that generate both rigid conceptual dichotomies and a set of Realpolitik  strategies founded on power and dominance.</w:t>
      </w:r>
      <w:r w:rsidRPr="00B1053E">
        <w:rPr>
          <w:rFonts w:cs="Times-Roman"/>
          <w:sz w:val="16"/>
          <w:szCs w:val="22"/>
          <w:lang w:bidi="en-US"/>
        </w:rPr>
        <w:t xml:space="preserve"> In these feminist eyes, then, </w:t>
      </w:r>
      <w:r w:rsidRPr="00AF0817">
        <w:rPr>
          <w:rStyle w:val="underline"/>
        </w:rPr>
        <w:t>the Realist  project is compromised from the start. Claims to scholarly autonomy and dis-  passionate observation are untenable.</w:t>
      </w:r>
      <w:r w:rsidRPr="00B1053E">
        <w:rPr>
          <w:rFonts w:cs="Times-Roman"/>
          <w:sz w:val="16"/>
          <w:szCs w:val="22"/>
          <w:lang w:bidi="en-US"/>
        </w:rPr>
        <w:t xml:space="preserve"> </w:t>
      </w:r>
      <w:r w:rsidRPr="00AF0817">
        <w:rPr>
          <w:rStyle w:val="underline"/>
        </w:rPr>
        <w:t>To analyze the world in Realist terms is to  perpetuate an unjust status quo.</w:t>
      </w:r>
      <w:r w:rsidRPr="00B1053E">
        <w:rPr>
          <w:rFonts w:cs="Times-Roman"/>
          <w:sz w:val="16"/>
          <w:szCs w:val="22"/>
          <w:lang w:bidi="en-US"/>
        </w:rPr>
        <w:t xml:space="preserve"> </w:t>
      </w:r>
    </w:p>
    <w:p w:rsidR="00731DD5" w:rsidRPr="00AF0817" w:rsidRDefault="00731DD5" w:rsidP="00731DD5">
      <w:pPr>
        <w:rPr>
          <w:rStyle w:val="underline"/>
        </w:rPr>
      </w:pPr>
      <w:r w:rsidRPr="00B1053E">
        <w:rPr>
          <w:rFonts w:cs="Times-Roman"/>
          <w:sz w:val="16"/>
          <w:szCs w:val="22"/>
          <w:lang w:bidi="en-US"/>
        </w:rPr>
        <w:t xml:space="preserve">The distinctively feminist dimension to this critique is a focus on the extent to  which </w:t>
      </w:r>
      <w:r w:rsidRPr="00AF0817">
        <w:rPr>
          <w:rStyle w:val="underline"/>
        </w:rPr>
        <w:t>Realist discourse perpetuates gender hierarchies along with hierarchies of  class and state.</w:t>
      </w:r>
      <w:r w:rsidRPr="00B1053E">
        <w:rPr>
          <w:rFonts w:cs="Times-Roman"/>
          <w:sz w:val="16"/>
          <w:szCs w:val="22"/>
          <w:lang w:bidi="en-US"/>
        </w:rPr>
        <w:t xml:space="preserve"> </w:t>
      </w:r>
      <w:r w:rsidRPr="00AF0817">
        <w:rPr>
          <w:rStyle w:val="underline"/>
        </w:rPr>
        <w:t>Realism, and</w:t>
      </w:r>
      <w:r w:rsidRPr="00B1053E">
        <w:rPr>
          <w:rFonts w:cs="Times-Roman"/>
          <w:sz w:val="16"/>
          <w:szCs w:val="22"/>
          <w:lang w:bidi="en-US"/>
        </w:rPr>
        <w:t xml:space="preserve"> </w:t>
      </w:r>
      <w:r w:rsidRPr="00AF0817">
        <w:rPr>
          <w:rStyle w:val="underline"/>
        </w:rPr>
        <w:t>classical political theory in general, do not merely  establish binary oppositions. They privilege one element in the equation over the  other.</w:t>
      </w:r>
      <w:r w:rsidRPr="00B1053E">
        <w:rPr>
          <w:rFonts w:cs="Times-Roman"/>
          <w:sz w:val="16"/>
          <w:szCs w:val="22"/>
          <w:lang w:bidi="en-US"/>
        </w:rPr>
        <w:t xml:space="preserve"> </w:t>
      </w:r>
      <w:r w:rsidRPr="00AF0817">
        <w:rPr>
          <w:rStyle w:val="underline"/>
        </w:rPr>
        <w:t>What is male/masculine is standard, universal, the measure by which  everything other is judged.</w:t>
      </w:r>
      <w:r w:rsidRPr="00B1053E">
        <w:rPr>
          <w:rFonts w:cs="Times-Roman"/>
          <w:sz w:val="16"/>
          <w:szCs w:val="22"/>
          <w:lang w:bidi="en-US"/>
        </w:rPr>
        <w:t xml:space="preserve"> Many feminists thus isolate a masculinist (more than  simply elitist) core to Realism. </w:t>
      </w:r>
      <w:r w:rsidRPr="00AF0817">
        <w:rPr>
          <w:rStyle w:val="underline"/>
        </w:rPr>
        <w:t>This reinforces the subjugation of women or, at the  very least, sets the terms on which women will be admitted to social and political 'equality'.</w:t>
      </w:r>
    </w:p>
    <w:p w:rsidR="00731DD5" w:rsidRPr="00260F3F" w:rsidRDefault="00731DD5" w:rsidP="00B1053E">
      <w:pPr>
        <w:pStyle w:val="Heading4"/>
        <w:rPr>
          <w:lang w:bidi="en-US"/>
        </w:rPr>
      </w:pPr>
      <w:r w:rsidRPr="00260F3F">
        <w:rPr>
          <w:lang w:bidi="en-US"/>
        </w:rPr>
        <w:t xml:space="preserve">Attempts at universal rationalizations for international relations </w:t>
      </w:r>
      <w:r w:rsidRPr="003403A1">
        <w:rPr>
          <w:lang w:bidi="en-US"/>
        </w:rPr>
        <w:sym w:font="Wingdings" w:char="F0E8"/>
      </w:r>
      <w:r w:rsidRPr="00260F3F">
        <w:rPr>
          <w:lang w:bidi="en-US"/>
        </w:rPr>
        <w:t xml:space="preserve"> silencing of femininity </w:t>
      </w:r>
    </w:p>
    <w:p w:rsidR="00731DD5" w:rsidRPr="00260F3F" w:rsidRDefault="00731DD5" w:rsidP="00731DD5">
      <w:pPr>
        <w:rPr>
          <w:rFonts w:cs="Times-Roman"/>
          <w:szCs w:val="22"/>
          <w:lang w:bidi="en-US"/>
        </w:rPr>
      </w:pPr>
      <w:r w:rsidRPr="00B1053E">
        <w:rPr>
          <w:rStyle w:val="StyleStyleBold12pt"/>
        </w:rPr>
        <w:t>Tickner</w:t>
      </w:r>
      <w:r w:rsidRPr="00041D48">
        <w:t xml:space="preserve"> professor in the School of International Relations at USC-LA </w:t>
      </w:r>
      <w:r w:rsidRPr="00B1053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63-64</w:t>
      </w:r>
    </w:p>
    <w:p w:rsidR="00731DD5" w:rsidRPr="00B1053E" w:rsidRDefault="00731DD5" w:rsidP="00731DD5">
      <w:pPr>
        <w:rPr>
          <w:rFonts w:cs="Times-Roman"/>
          <w:sz w:val="16"/>
          <w:szCs w:val="22"/>
          <w:lang w:bidi="en-US"/>
        </w:rPr>
      </w:pPr>
      <w:r w:rsidRPr="003403A1">
        <w:rPr>
          <w:rStyle w:val="underline"/>
        </w:rPr>
        <w:t>Feminists have</w:t>
      </w:r>
      <w:r w:rsidRPr="00B1053E">
        <w:rPr>
          <w:rFonts w:cs="Times-Roman"/>
          <w:sz w:val="16"/>
          <w:szCs w:val="22"/>
          <w:lang w:bidi="en-US"/>
        </w:rPr>
        <w:t xml:space="preserve"> generally </w:t>
      </w:r>
      <w:r w:rsidRPr="003403A1">
        <w:rPr>
          <w:rStyle w:val="underline"/>
        </w:rPr>
        <w:t>rejected rationalist models when seeking to understand states' security-seeking behavior.</w:t>
      </w:r>
      <w:r w:rsidRPr="00B1053E">
        <w:rPr>
          <w:rFonts w:cs="Times-Roman"/>
          <w:sz w:val="16"/>
          <w:szCs w:val="22"/>
          <w:lang w:bidi="en-US"/>
        </w:rPr>
        <w:t xml:space="preserve"> They believe that </w:t>
      </w:r>
      <w:r w:rsidRPr="003403A1">
        <w:rPr>
          <w:rStyle w:val="underline"/>
        </w:rPr>
        <w:t>the claim to universality and objectivity made by these models is problematic since it is based on male models of human behavior. Such a search for universalistic laws may miss the ways in which gender hierarchies manifest themselves in a variety of ways across time and culture. Claiming that theory cannot be separate from practice, feminists have investigated strategic language and foreign-policy discourse to see how they shape, legitimate, and constrain certain policy options.</w:t>
      </w:r>
      <w:r w:rsidRPr="00B1053E">
        <w:rPr>
          <w:rFonts w:cs="Times-Roman"/>
          <w:sz w:val="16"/>
          <w:szCs w:val="22"/>
          <w:lang w:bidi="en-US"/>
        </w:rPr>
        <w:t xml:space="preserve"> Starting at the microlevel and listening to the experiences of women, feminists base their understanding of security on situated knowledge, rather than knowledge that is decontextualized and universalized. Speaking from the experiences of those on the margins of national security, feminists are sensitive to the various ways in which social hierarchies are variably constructed. </w:t>
      </w:r>
      <w:r w:rsidRPr="003403A1">
        <w:rPr>
          <w:rStyle w:val="underline"/>
        </w:rPr>
        <w:t>Striving for security involves exposing these different social hierarchies, understanding how they construct and are constructed by the international order, and working to denaturalize and dismantle them. Gender and other social hierarchies have effects, not only on issues of national security but also on the workings of the global economy and the uneven distribution of economic rewards that, in turn, also affect human security.</w:t>
      </w:r>
      <w:r w:rsidRPr="00B1053E">
        <w:rPr>
          <w:rFonts w:cs="Times-Roman"/>
          <w:sz w:val="16"/>
          <w:szCs w:val="22"/>
          <w:lang w:bidi="en-US"/>
        </w:rPr>
        <w:t xml:space="preserve"> These issues are taken up in chapter 3.</w:t>
      </w:r>
    </w:p>
    <w:p w:rsidR="00731DD5" w:rsidRPr="00AF0817" w:rsidRDefault="00731DD5" w:rsidP="00731DD5">
      <w:pPr>
        <w:rPr>
          <w:rStyle w:val="underline"/>
        </w:rPr>
      </w:pPr>
    </w:p>
    <w:p w:rsidR="00731DD5" w:rsidRPr="00041D48" w:rsidRDefault="00731DD5" w:rsidP="00B1053E">
      <w:pPr>
        <w:pStyle w:val="Heading3"/>
      </w:pPr>
      <w:bookmarkStart w:id="14" w:name="_Toc140841290"/>
      <w:bookmarkStart w:id="15" w:name="_Toc176717345"/>
      <w:r w:rsidRPr="00041D48">
        <w:lastRenderedPageBreak/>
        <w:t>Link – Rationality</w:t>
      </w:r>
      <w:bookmarkEnd w:id="14"/>
      <w:bookmarkEnd w:id="15"/>
    </w:p>
    <w:p w:rsidR="00731DD5" w:rsidRPr="00AF0817" w:rsidRDefault="00731DD5" w:rsidP="00731DD5">
      <w:pPr>
        <w:rPr>
          <w:rFonts w:cs="Times-Roman"/>
          <w:szCs w:val="22"/>
          <w:lang w:bidi="en-US"/>
        </w:rPr>
      </w:pPr>
    </w:p>
    <w:p w:rsidR="00731DD5" w:rsidRPr="00AF0817" w:rsidRDefault="00731DD5" w:rsidP="00B1053E">
      <w:pPr>
        <w:pStyle w:val="Heading4"/>
        <w:rPr>
          <w:lang w:bidi="en-US"/>
        </w:rPr>
      </w:pPr>
      <w:r w:rsidRPr="00AF0817">
        <w:rPr>
          <w:lang w:bidi="en-US"/>
        </w:rPr>
        <w:t xml:space="preserve">The concept of rationality is tied to capitalist hyper-masculine norms </w:t>
      </w:r>
      <w:r w:rsidRPr="00AF0817">
        <w:rPr>
          <w:lang w:bidi="en-US"/>
        </w:rPr>
        <w:sym w:font="Wingdings" w:char="F0E8"/>
      </w:r>
      <w:r w:rsidRPr="00AF0817">
        <w:rPr>
          <w:lang w:bidi="en-US"/>
        </w:rPr>
        <w:t xml:space="preserve"> dehumanizing detachment from lived experiences</w:t>
      </w:r>
    </w:p>
    <w:p w:rsidR="00731DD5" w:rsidRPr="00041D48" w:rsidRDefault="00731DD5" w:rsidP="00731DD5">
      <w:r w:rsidRPr="00B1053E">
        <w:rPr>
          <w:rStyle w:val="StyleStyleBold12pt"/>
        </w:rPr>
        <w:t>Jones</w:t>
      </w:r>
      <w:r w:rsidRPr="00AF0817">
        <w:t xml:space="preserve"> professor of international studies at the Center for Research and Teaching in Economics (CIDE) in Mexico City</w:t>
      </w:r>
      <w:r>
        <w:t xml:space="preserve"> </w:t>
      </w:r>
      <w:r w:rsidRPr="00B1053E">
        <w:rPr>
          <w:rStyle w:val="StyleStyleBold12pt"/>
        </w:rPr>
        <w:t>1996</w:t>
      </w:r>
      <w:r w:rsidRPr="00AF0817">
        <w:t xml:space="preserve"> Adam Review of International Studies Cambridge Journals Online </w:t>
      </w:r>
      <w:r w:rsidRPr="00041D48">
        <w:t>d/a 7/12/10</w:t>
      </w:r>
    </w:p>
    <w:p w:rsidR="00731DD5" w:rsidRPr="00B1053E" w:rsidRDefault="00731DD5" w:rsidP="00731DD5">
      <w:pPr>
        <w:rPr>
          <w:rFonts w:cs="Times-Roman"/>
          <w:sz w:val="16"/>
          <w:szCs w:val="22"/>
          <w:lang w:bidi="en-US"/>
        </w:rPr>
      </w:pPr>
      <w:r w:rsidRPr="00AF0817">
        <w:rPr>
          <w:rStyle w:val="underline"/>
          <w:lang w:bidi="en-US"/>
        </w:rPr>
        <w:t xml:space="preserve">Feminist critiques of the rational-actor model tend to centre on the extent to </w:t>
      </w:r>
      <w:r w:rsidRPr="00AF0817">
        <w:rPr>
          <w:rStyle w:val="underline"/>
        </w:rPr>
        <w:t xml:space="preserve"> </w:t>
      </w:r>
      <w:r w:rsidRPr="00AF0817">
        <w:rPr>
          <w:rStyle w:val="underline"/>
          <w:lang w:bidi="en-US"/>
        </w:rPr>
        <w:t xml:space="preserve">which the model is constituted by capitalist and patriarchal strategies: amoral profit </w:t>
      </w:r>
      <w:r w:rsidRPr="00AF0817">
        <w:rPr>
          <w:rStyle w:val="underline"/>
        </w:rPr>
        <w:t xml:space="preserve"> </w:t>
      </w:r>
      <w:r w:rsidRPr="00AF0817">
        <w:rPr>
          <w:rStyle w:val="underline"/>
          <w:lang w:bidi="en-US"/>
        </w:rPr>
        <w:t>maximization</w:t>
      </w:r>
      <w:r w:rsidRPr="00B1053E">
        <w:rPr>
          <w:rFonts w:cs="Times-Roman"/>
          <w:sz w:val="16"/>
          <w:szCs w:val="22"/>
          <w:lang w:bidi="en-US"/>
        </w:rPr>
        <w:t xml:space="preserve">, in the case of the first; a focus on the male-dominated public sphere,  in the second. Tickner argues that </w:t>
      </w:r>
    </w:p>
    <w:p w:rsidR="00731DD5" w:rsidRPr="00B1053E" w:rsidRDefault="00731DD5" w:rsidP="00731DD5">
      <w:pPr>
        <w:rPr>
          <w:rFonts w:cs="Times-Roman"/>
          <w:sz w:val="16"/>
          <w:szCs w:val="22"/>
          <w:lang w:bidi="en-US"/>
        </w:rPr>
      </w:pPr>
      <w:r w:rsidRPr="00AF0817">
        <w:rPr>
          <w:rStyle w:val="underline"/>
          <w:lang w:bidi="en-US"/>
        </w:rPr>
        <w:t xml:space="preserve">individuals and states are socially constituted and . . . what counts as rational action is </w:t>
      </w:r>
      <w:r w:rsidRPr="00AF0817">
        <w:rPr>
          <w:rStyle w:val="underline"/>
        </w:rPr>
        <w:t xml:space="preserve"> </w:t>
      </w:r>
      <w:r w:rsidRPr="00AF0817">
        <w:rPr>
          <w:rStyle w:val="underline"/>
          <w:lang w:bidi="en-US"/>
        </w:rPr>
        <w:t>embodied within a particular society.</w:t>
      </w:r>
      <w:r w:rsidRPr="00B1053E">
        <w:rPr>
          <w:rFonts w:cs="Times-Roman"/>
          <w:sz w:val="16"/>
          <w:szCs w:val="22"/>
          <w:lang w:bidi="en-US"/>
        </w:rPr>
        <w:t xml:space="preserve"> </w:t>
      </w:r>
      <w:r w:rsidRPr="00AF0817">
        <w:rPr>
          <w:rStyle w:val="underline"/>
          <w:lang w:bidi="en-US"/>
        </w:rPr>
        <w:t xml:space="preserve">Since rationality is associated with profit maximization </w:t>
      </w:r>
      <w:r w:rsidRPr="00AF0817">
        <w:rPr>
          <w:rStyle w:val="underline"/>
        </w:rPr>
        <w:t xml:space="preserve"> </w:t>
      </w:r>
      <w:r w:rsidRPr="00AF0817">
        <w:rPr>
          <w:rStyle w:val="underline"/>
          <w:lang w:bidi="en-US"/>
        </w:rPr>
        <w:t xml:space="preserve">in capitalist societies, the accepted definition of rationality has been constructed out of </w:t>
      </w:r>
      <w:r w:rsidRPr="00AF0817">
        <w:rPr>
          <w:rStyle w:val="underline"/>
        </w:rPr>
        <w:t xml:space="preserve"> </w:t>
      </w:r>
      <w:r w:rsidRPr="00AF0817">
        <w:rPr>
          <w:rStyle w:val="underline"/>
          <w:lang w:bidi="en-US"/>
        </w:rPr>
        <w:t>activities related to the public sphere</w:t>
      </w:r>
      <w:r w:rsidRPr="00B1053E">
        <w:rPr>
          <w:rFonts w:cs="Times-Roman"/>
          <w:sz w:val="16"/>
          <w:szCs w:val="22"/>
          <w:lang w:bidi="en-US"/>
        </w:rPr>
        <w:t xml:space="preserve"> of the market and thus distinguished from the private  sphere of the household. Feminists argue that, </w:t>
      </w:r>
      <w:r w:rsidRPr="00AF0817">
        <w:rPr>
          <w:rStyle w:val="underline"/>
          <w:lang w:bidi="en-US"/>
        </w:rPr>
        <w:t xml:space="preserve">since it is men who have primarily occupied </w:t>
      </w:r>
      <w:r w:rsidRPr="00AF0817">
        <w:rPr>
          <w:rStyle w:val="underline"/>
        </w:rPr>
        <w:t xml:space="preserve"> </w:t>
      </w:r>
      <w:r w:rsidRPr="00AF0817">
        <w:rPr>
          <w:rStyle w:val="underline"/>
          <w:lang w:bidi="en-US"/>
        </w:rPr>
        <w:t xml:space="preserve">this public sphere, rationality as we understand it is tied to a masculine type of reasoning that </w:t>
      </w:r>
      <w:r w:rsidRPr="00AF0817">
        <w:rPr>
          <w:rStyle w:val="underline"/>
        </w:rPr>
        <w:t xml:space="preserve"> </w:t>
      </w:r>
      <w:r w:rsidRPr="00AF0817">
        <w:rPr>
          <w:rStyle w:val="underline"/>
          <w:lang w:bidi="en-US"/>
        </w:rPr>
        <w:t>is abstract and conceptual.</w:t>
      </w:r>
      <w:r w:rsidRPr="00B1053E">
        <w:rPr>
          <w:rFonts w:cs="Times-Roman"/>
          <w:sz w:val="16"/>
          <w:szCs w:val="22"/>
          <w:lang w:bidi="en-US"/>
        </w:rPr>
        <w:t xml:space="preserve"> Many women, whose lived experiences have been more closely  bound to the private sphere of care giving and child rearing, would define rationality as  contextual and personal rather than as abstract.21 </w:t>
      </w:r>
    </w:p>
    <w:p w:rsidR="00731DD5" w:rsidRPr="00B1053E" w:rsidRDefault="00731DD5" w:rsidP="00731DD5">
      <w:pPr>
        <w:rPr>
          <w:rFonts w:cs="Times-Roman"/>
          <w:sz w:val="16"/>
          <w:szCs w:val="22"/>
          <w:lang w:bidi="en-US"/>
        </w:rPr>
      </w:pPr>
      <w:r w:rsidRPr="00AF0817">
        <w:rPr>
          <w:rStyle w:val="underline"/>
          <w:lang w:bidi="en-US"/>
        </w:rPr>
        <w:t>The critique here is similar to one</w:t>
      </w:r>
      <w:r w:rsidRPr="00B1053E">
        <w:rPr>
          <w:rFonts w:cs="Times-Roman"/>
          <w:sz w:val="16"/>
          <w:szCs w:val="22"/>
          <w:lang w:bidi="en-US"/>
        </w:rPr>
        <w:t xml:space="preserve"> that feminists and others often deploy </w:t>
      </w:r>
      <w:r w:rsidRPr="00AF0817">
        <w:rPr>
          <w:rStyle w:val="underline"/>
          <w:lang w:bidi="en-US"/>
        </w:rPr>
        <w:t xml:space="preserve">against </w:t>
      </w:r>
      <w:r w:rsidRPr="00AF0817">
        <w:rPr>
          <w:rStyle w:val="underline"/>
        </w:rPr>
        <w:t xml:space="preserve"> </w:t>
      </w:r>
      <w:r w:rsidRPr="00AF0817">
        <w:rPr>
          <w:rStyle w:val="underline"/>
          <w:lang w:bidi="en-US"/>
        </w:rPr>
        <w:t xml:space="preserve">epistemological 'objectivity', accusing it of abstracting the observer to a point of </w:t>
      </w:r>
      <w:r w:rsidRPr="00AF0817">
        <w:rPr>
          <w:rStyle w:val="underline"/>
        </w:rPr>
        <w:t xml:space="preserve"> </w:t>
      </w:r>
      <w:r w:rsidRPr="00AF0817">
        <w:rPr>
          <w:rStyle w:val="underline"/>
          <w:lang w:bidi="en-US"/>
        </w:rPr>
        <w:t>callous detachment from the observed.</w:t>
      </w:r>
      <w:r w:rsidRPr="00B1053E">
        <w:rPr>
          <w:rFonts w:cs="Times-Roman"/>
          <w:sz w:val="16"/>
          <w:szCs w:val="22"/>
          <w:lang w:bidi="en-US"/>
        </w:rPr>
        <w:t xml:space="preserve"> The Realist world, in Jean Bethke Elshtain's  words, is one where 'no children are ever born, and nobody ever dies . . . There are  states, and they are what is.'22 Again, </w:t>
      </w:r>
      <w:r w:rsidRPr="00AF0817">
        <w:rPr>
          <w:rStyle w:val="underline"/>
          <w:lang w:bidi="en-US"/>
        </w:rPr>
        <w:t xml:space="preserve">the distinctive feminist contribution here is the </w:t>
      </w:r>
      <w:r w:rsidRPr="00AF0817">
        <w:rPr>
          <w:rStyle w:val="underline"/>
        </w:rPr>
        <w:t xml:space="preserve"> </w:t>
      </w:r>
      <w:r w:rsidRPr="00AF0817">
        <w:rPr>
          <w:rStyle w:val="underline"/>
          <w:lang w:bidi="en-US"/>
        </w:rPr>
        <w:t xml:space="preserve">labelling of Western-style rationality as a peculiarly male/masculinist phenomenon, </w:t>
      </w:r>
      <w:r w:rsidRPr="00AF0817">
        <w:rPr>
          <w:rStyle w:val="underline"/>
        </w:rPr>
        <w:t xml:space="preserve"> </w:t>
      </w:r>
      <w:r w:rsidRPr="00AF0817">
        <w:rPr>
          <w:rStyle w:val="underline"/>
          <w:lang w:bidi="en-US"/>
        </w:rPr>
        <w:t>reflecting and perpetuating patriarchal power</w:t>
      </w:r>
      <w:r w:rsidRPr="00B1053E">
        <w:rPr>
          <w:rFonts w:cs="Times-Roman"/>
          <w:sz w:val="16"/>
          <w:szCs w:val="22"/>
          <w:lang w:bidi="en-US"/>
        </w:rPr>
        <w:t>.</w:t>
      </w:r>
    </w:p>
    <w:p w:rsidR="00731DD5" w:rsidRPr="00AF0817" w:rsidRDefault="00731DD5" w:rsidP="00731DD5">
      <w:pPr>
        <w:rPr>
          <w:rFonts w:cs="Times-Roman"/>
          <w:szCs w:val="22"/>
          <w:lang w:bidi="en-US"/>
        </w:rPr>
      </w:pPr>
    </w:p>
    <w:p w:rsidR="00731DD5" w:rsidRPr="00260F3F" w:rsidRDefault="00731DD5" w:rsidP="00731DD5">
      <w:pPr>
        <w:rPr>
          <w:rFonts w:cs="Times-Roman"/>
          <w:szCs w:val="22"/>
          <w:lang w:bidi="en-US"/>
        </w:rPr>
      </w:pPr>
    </w:p>
    <w:p w:rsidR="00731DD5" w:rsidRPr="00260F3F" w:rsidRDefault="00731DD5" w:rsidP="00B1053E">
      <w:pPr>
        <w:pStyle w:val="Heading3"/>
        <w:rPr>
          <w:rFonts w:cs="Times-Roman"/>
          <w:szCs w:val="22"/>
          <w:lang w:bidi="en-US"/>
        </w:rPr>
      </w:pPr>
      <w:bookmarkStart w:id="16" w:name="_Toc140841292"/>
      <w:bookmarkStart w:id="17" w:name="_Toc176717346"/>
      <w:r w:rsidRPr="00041D48">
        <w:lastRenderedPageBreak/>
        <w:t>Link – International Co-op</w:t>
      </w:r>
      <w:bookmarkEnd w:id="16"/>
      <w:bookmarkEnd w:id="17"/>
    </w:p>
    <w:p w:rsidR="00731DD5" w:rsidRPr="00260F3F" w:rsidRDefault="00731DD5" w:rsidP="00731DD5">
      <w:pPr>
        <w:rPr>
          <w:rFonts w:cs="Times-Roman"/>
          <w:szCs w:val="22"/>
          <w:lang w:bidi="en-US"/>
        </w:rPr>
      </w:pPr>
    </w:p>
    <w:p w:rsidR="00731DD5" w:rsidRPr="00260F3F" w:rsidRDefault="00731DD5" w:rsidP="00B1053E">
      <w:pPr>
        <w:pStyle w:val="Heading4"/>
        <w:rPr>
          <w:lang w:bidi="en-US"/>
        </w:rPr>
      </w:pPr>
      <w:r w:rsidRPr="00260F3F">
        <w:rPr>
          <w:lang w:bidi="en-US"/>
        </w:rPr>
        <w:t xml:space="preserve">Their cooperation is based on rational choice theory – this understanding of the international arena replicates the domination of the patriarchy </w:t>
      </w:r>
    </w:p>
    <w:p w:rsidR="00731DD5" w:rsidRPr="00260F3F" w:rsidRDefault="00731DD5" w:rsidP="00731DD5">
      <w:pPr>
        <w:rPr>
          <w:rFonts w:cs="Times-Roman"/>
          <w:szCs w:val="22"/>
          <w:lang w:bidi="en-US"/>
        </w:rPr>
      </w:pPr>
      <w:r w:rsidRPr="00B1053E">
        <w:rPr>
          <w:rStyle w:val="StyleStyleBold12pt"/>
        </w:rPr>
        <w:t>Tickner</w:t>
      </w:r>
      <w:r w:rsidRPr="00041D48">
        <w:t xml:space="preserve"> professor in the School of International Relations at USC-LA </w:t>
      </w:r>
      <w:r w:rsidRPr="00B1053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52</w:t>
      </w:r>
    </w:p>
    <w:p w:rsidR="00731DD5" w:rsidRPr="00B1053E" w:rsidRDefault="00731DD5" w:rsidP="00731DD5">
      <w:pPr>
        <w:rPr>
          <w:rFonts w:cs="Times-Roman"/>
          <w:sz w:val="16"/>
          <w:szCs w:val="22"/>
          <w:lang w:bidi="en-US"/>
        </w:rPr>
      </w:pPr>
      <w:r w:rsidRPr="00260F3F">
        <w:rPr>
          <w:rStyle w:val="underline"/>
        </w:rPr>
        <w:t>Feminists are also questioning the use of more scientifically based rational-choice theory, based on the instrumentally rational behavior of individuals in the marketplace that neorealists have used to explain states' security-seeking behavior.</w:t>
      </w:r>
      <w:r w:rsidRPr="00B1053E">
        <w:rPr>
          <w:rFonts w:cs="Times-Roman"/>
          <w:sz w:val="16"/>
          <w:szCs w:val="22"/>
          <w:lang w:bidi="en-US"/>
        </w:rPr>
        <w:t xml:space="preserve"> According to this model, states are unproblematically assumed to be instrumental profit maximizers pursuing power and autonomy in an anarchic international system. </w:t>
      </w:r>
      <w:r w:rsidRPr="00260F3F">
        <w:rPr>
          <w:rStyle w:val="underline"/>
        </w:rPr>
        <w:t>Where international cooperation exists, it is explained not in terms of community but, rather, in terms of enlightened self-interest.</w:t>
      </w:r>
      <w:r w:rsidRPr="00B1053E">
        <w:rPr>
          <w:rFonts w:cs="Times-Roman"/>
          <w:sz w:val="16"/>
          <w:szCs w:val="22"/>
          <w:lang w:bidi="en-US"/>
        </w:rPr>
        <w:t xml:space="preserve"> Feminists suggest that </w:t>
      </w:r>
      <w:r w:rsidRPr="00260F3F">
        <w:rPr>
          <w:rStyle w:val="underline"/>
        </w:rPr>
        <w:t>rational-choice theory is based on a partial representation of human behavior that, since women in the West have historically been confined to reproductive activities, has been more typical of certain men</w:t>
      </w:r>
      <w:r w:rsidRPr="00B1053E">
        <w:rPr>
          <w:rFonts w:cs="Times-Roman"/>
          <w:sz w:val="16"/>
          <w:szCs w:val="22"/>
          <w:lang w:bidi="en-US"/>
        </w:rPr>
        <w:t xml:space="preserve">. 57 </w:t>
      </w:r>
      <w:r w:rsidRPr="00260F3F">
        <w:rPr>
          <w:rStyle w:val="underline"/>
        </w:rPr>
        <w:t>Characteristics such as self-help, autonomy, and power maximizing that are prescribed by realists as security-enhancing behavior are very similar to</w:t>
      </w:r>
      <w:r w:rsidRPr="00B1053E">
        <w:rPr>
          <w:rFonts w:cs="Times-Roman"/>
          <w:sz w:val="16"/>
          <w:szCs w:val="22"/>
          <w:lang w:bidi="en-US"/>
        </w:rPr>
        <w:t xml:space="preserve"> the </w:t>
      </w:r>
      <w:r w:rsidRPr="00260F3F">
        <w:rPr>
          <w:rStyle w:val="underline"/>
        </w:rPr>
        <w:t>hegemonic, masculine-gendered characteristics</w:t>
      </w:r>
      <w:r w:rsidRPr="00B1053E">
        <w:rPr>
          <w:rFonts w:cs="Times-Roman"/>
          <w:sz w:val="16"/>
          <w:szCs w:val="22"/>
          <w:lang w:bidi="en-US"/>
        </w:rPr>
        <w:t xml:space="preserve"> described in chapter 1. The instrumentally competitive behavior of states, which results in power balancing, is similar to equilibrium theory, or the market behavior of rational-economic man. Therefore, </w:t>
      </w:r>
      <w:r w:rsidRPr="00260F3F">
        <w:rPr>
          <w:rStyle w:val="underline"/>
        </w:rPr>
        <w:t>it tends to privilege certain types of behaviors over others.</w:t>
      </w:r>
      <w:r w:rsidRPr="00B1053E">
        <w:rPr>
          <w:rFonts w:cs="Times-Roman"/>
          <w:sz w:val="16"/>
          <w:szCs w:val="22"/>
          <w:lang w:bidi="en-US"/>
        </w:rPr>
        <w:t xml:space="preserve"> While states do indeed behave in these ways, these models offer us only a partial understanding of their behavior. As other IR scholars, too, have pointed out, states engage in cooperative as well as conflictual behavior; privileging these masculinist models tends to delegitimate other ways of behaving and make them appear less “realistic.”</w:t>
      </w:r>
    </w:p>
    <w:p w:rsidR="0075058D" w:rsidRPr="00260F3F" w:rsidRDefault="0075058D" w:rsidP="0075058D">
      <w:pPr>
        <w:rPr>
          <w:rFonts w:cs="Times-Roman"/>
          <w:szCs w:val="22"/>
          <w:lang w:bidi="en-US"/>
        </w:rPr>
      </w:pPr>
    </w:p>
    <w:p w:rsidR="00B1053E" w:rsidRPr="00260F3F" w:rsidRDefault="00B1053E" w:rsidP="00B1053E">
      <w:pPr>
        <w:pStyle w:val="Heading3"/>
        <w:rPr>
          <w:lang w:bidi="en-US"/>
        </w:rPr>
      </w:pPr>
      <w:bookmarkStart w:id="18" w:name="_Toc140841294"/>
      <w:bookmarkStart w:id="19" w:name="_Toc176717348"/>
      <w:r w:rsidRPr="00260F3F">
        <w:rPr>
          <w:lang w:bidi="en-US"/>
        </w:rPr>
        <w:lastRenderedPageBreak/>
        <w:t>Link - Inevitability</w:t>
      </w:r>
      <w:bookmarkEnd w:id="18"/>
      <w:bookmarkEnd w:id="19"/>
    </w:p>
    <w:p w:rsidR="00B1053E" w:rsidRPr="001111EB" w:rsidRDefault="00B1053E" w:rsidP="00B1053E"/>
    <w:p w:rsidR="00B1053E" w:rsidRPr="001111EB" w:rsidRDefault="00B1053E" w:rsidP="00B1053E">
      <w:pPr>
        <w:pStyle w:val="Heading4"/>
      </w:pPr>
      <w:r w:rsidRPr="001111EB">
        <w:t xml:space="preserve">War is not inevitable – this argument is an act of silencing which ignore the transformative potential of a strategy of justice </w:t>
      </w:r>
    </w:p>
    <w:p w:rsidR="00B1053E" w:rsidRPr="00143586" w:rsidRDefault="00B1053E" w:rsidP="00B1053E">
      <w:r w:rsidRPr="00B1053E">
        <w:rPr>
          <w:rStyle w:val="StyleStyleBold12pt"/>
        </w:rPr>
        <w:t>Enloe</w:t>
      </w:r>
      <w:r w:rsidRPr="00143586">
        <w:rPr>
          <w:b/>
          <w:u w:val="single"/>
        </w:rPr>
        <w:t>,</w:t>
      </w:r>
      <w:r w:rsidRPr="001111EB">
        <w:t xml:space="preserve"> </w:t>
      </w:r>
      <w:r w:rsidRPr="00143586">
        <w:t xml:space="preserve">Professor of Women’s Studies at Clark University, </w:t>
      </w:r>
      <w:r w:rsidRPr="00B1053E">
        <w:rPr>
          <w:rStyle w:val="StyleStyleBold12pt"/>
        </w:rPr>
        <w:t>2004</w:t>
      </w:r>
      <w:r w:rsidRPr="00260F3F">
        <w:rPr>
          <w:rStyle w:val="cite"/>
        </w:rPr>
        <w:t xml:space="preserve"> </w:t>
      </w:r>
      <w:r w:rsidRPr="00143586">
        <w:t xml:space="preserve">Cynthia, The Curious Feminist, page 144 </w:t>
      </w:r>
    </w:p>
    <w:p w:rsidR="00B1053E" w:rsidRPr="00B1053E" w:rsidRDefault="00B1053E" w:rsidP="00B1053E">
      <w:pPr>
        <w:rPr>
          <w:rFonts w:cs="Times-Roman"/>
          <w:sz w:val="16"/>
          <w:szCs w:val="22"/>
        </w:rPr>
      </w:pPr>
      <w:r w:rsidRPr="00B1053E">
        <w:rPr>
          <w:rFonts w:cs="Times-Roman"/>
          <w:sz w:val="16"/>
          <w:szCs w:val="22"/>
        </w:rPr>
        <w:t xml:space="preserve">CE: </w:t>
      </w:r>
      <w:r w:rsidRPr="00260F3F">
        <w:rPr>
          <w:rStyle w:val="underline"/>
        </w:rPr>
        <w:t>I don't buy the smug argument that wars are inevitable.</w:t>
      </w:r>
      <w:r w:rsidRPr="00B1053E">
        <w:rPr>
          <w:rFonts w:cs="Times-Roman"/>
          <w:sz w:val="16"/>
          <w:szCs w:val="22"/>
        </w:rPr>
        <w:t xml:space="preserve"> Feminist activists in lots of countries have been outlining actions we can take to bring such a world into being. </w:t>
      </w:r>
      <w:r w:rsidRPr="00260F3F">
        <w:rPr>
          <w:rStyle w:val="underline"/>
        </w:rPr>
        <w:t>We can challenge, for example, anyone who says that the only real patriots are people, typically men, who've been soldiers, and that the best way for the U.S. to earn international respect is to wield military power. We can vote out of office people who refuse to sign on to such international antiwar treaties</w:t>
      </w:r>
      <w:r w:rsidRPr="00B1053E">
        <w:rPr>
          <w:rFonts w:cs="Times-Roman"/>
          <w:sz w:val="16"/>
          <w:szCs w:val="22"/>
        </w:rPr>
        <w:t xml:space="preserve"> as those outlawing land mines and creating a permanent International Criminal Court. </w:t>
      </w:r>
      <w:r w:rsidRPr="00260F3F">
        <w:rPr>
          <w:rStyle w:val="underline"/>
        </w:rPr>
        <w:t xml:space="preserve">I don't think that it's mere fantasizing to envision a world without war. </w:t>
      </w:r>
    </w:p>
    <w:p w:rsidR="00B1053E" w:rsidRPr="00B1053E" w:rsidRDefault="00B1053E" w:rsidP="00B1053E">
      <w:pPr>
        <w:rPr>
          <w:rFonts w:cs="Times-Roman"/>
          <w:sz w:val="16"/>
          <w:szCs w:val="22"/>
        </w:rPr>
      </w:pPr>
      <w:r w:rsidRPr="00B1053E">
        <w:rPr>
          <w:rFonts w:cs="Times-Roman"/>
          <w:sz w:val="16"/>
          <w:szCs w:val="22"/>
        </w:rPr>
        <w:t xml:space="preserve">VS: </w:t>
      </w:r>
      <w:r w:rsidRPr="00260F3F">
        <w:rPr>
          <w:rStyle w:val="underline"/>
        </w:rPr>
        <w:t>To imagine a world without war, we must imagine and work for a world with justice.</w:t>
      </w:r>
      <w:r w:rsidRPr="00B1053E">
        <w:rPr>
          <w:rFonts w:cs="Times-Roman"/>
          <w:sz w:val="16"/>
          <w:szCs w:val="22"/>
        </w:rPr>
        <w:t xml:space="preserve"> A world in which young people of all nations can dream about the future and picture themselves in it. </w:t>
      </w:r>
      <w:r w:rsidRPr="00260F3F">
        <w:rPr>
          <w:rStyle w:val="underline"/>
        </w:rPr>
        <w:t>A world in which we do not merely tolerate differences but are enriched by them. A world where people are valued, and exploitation and greed are phenomena that we only read about in history books</w:t>
      </w:r>
      <w:r w:rsidRPr="00B1053E">
        <w:rPr>
          <w:rFonts w:cs="Times-Roman"/>
          <w:sz w:val="16"/>
          <w:szCs w:val="22"/>
        </w:rPr>
        <w:t>.</w:t>
      </w:r>
    </w:p>
    <w:p w:rsidR="0075058D" w:rsidRPr="00E74DF9" w:rsidRDefault="0075058D" w:rsidP="0075058D"/>
    <w:p w:rsidR="00B1053E" w:rsidRPr="00260F3F" w:rsidRDefault="00B1053E" w:rsidP="00B1053E">
      <w:pPr>
        <w:pStyle w:val="Heading3"/>
        <w:rPr>
          <w:lang w:bidi="en-US"/>
        </w:rPr>
      </w:pPr>
      <w:bookmarkStart w:id="20" w:name="_Toc140841295"/>
      <w:bookmarkStart w:id="21" w:name="_Toc176717349"/>
      <w:r w:rsidRPr="00260F3F">
        <w:rPr>
          <w:lang w:bidi="en-US"/>
        </w:rPr>
        <w:lastRenderedPageBreak/>
        <w:t>Link - Vulnerability</w:t>
      </w:r>
      <w:bookmarkEnd w:id="20"/>
      <w:bookmarkEnd w:id="21"/>
    </w:p>
    <w:p w:rsidR="00B1053E" w:rsidRPr="00260F3F" w:rsidRDefault="00B1053E" w:rsidP="00B1053E">
      <w:pPr>
        <w:pStyle w:val="Heading4"/>
        <w:rPr>
          <w:lang w:bidi="en-US"/>
        </w:rPr>
      </w:pPr>
      <w:r w:rsidRPr="00260F3F">
        <w:rPr>
          <w:lang w:bidi="en-US"/>
        </w:rPr>
        <w:t xml:space="preserve">The affirmatives attempt to protect against vulnerability justifies the build up of weapons of mass destruction and the continuation of social domination – we must focus strategies away from the impossibility of protecting against vulnerability </w:t>
      </w:r>
    </w:p>
    <w:p w:rsidR="00B1053E" w:rsidRPr="00260F3F" w:rsidRDefault="00B1053E" w:rsidP="00B1053E">
      <w:pPr>
        <w:rPr>
          <w:rFonts w:cs="Times-Roman"/>
          <w:szCs w:val="22"/>
          <w:lang w:bidi="en-US"/>
        </w:rPr>
      </w:pPr>
      <w:r w:rsidRPr="00B1053E">
        <w:rPr>
          <w:rStyle w:val="StyleStyleBold12pt"/>
        </w:rPr>
        <w:t>Enloe</w:t>
      </w:r>
      <w:r w:rsidRPr="00260F3F">
        <w:rPr>
          <w:rFonts w:cs="Times-Roman"/>
          <w:szCs w:val="22"/>
          <w:lang w:bidi="en-US"/>
        </w:rPr>
        <w:t xml:space="preserve">, Professor of Women’s Studies at Clark University, </w:t>
      </w:r>
      <w:r w:rsidRPr="00B1053E">
        <w:rPr>
          <w:rStyle w:val="StyleStyleBold12pt"/>
        </w:rPr>
        <w:t>2004</w:t>
      </w:r>
      <w:r w:rsidRPr="00260F3F">
        <w:rPr>
          <w:rFonts w:cs="Times-Roman"/>
          <w:szCs w:val="22"/>
          <w:lang w:bidi="en-US"/>
        </w:rPr>
        <w:t xml:space="preserve"> Cynthia, The Curious Feminist, page 265-266  </w:t>
      </w:r>
    </w:p>
    <w:p w:rsidR="00B1053E" w:rsidRPr="00B1053E" w:rsidRDefault="00B1053E" w:rsidP="00B1053E">
      <w:pPr>
        <w:rPr>
          <w:rFonts w:cs="Times-Roman"/>
          <w:sz w:val="16"/>
          <w:szCs w:val="22"/>
          <w:lang w:bidi="en-US"/>
        </w:rPr>
      </w:pPr>
      <w:r w:rsidRPr="00B1053E">
        <w:rPr>
          <w:rFonts w:cs="Times-Roman"/>
          <w:sz w:val="16"/>
          <w:szCs w:val="22"/>
          <w:lang w:bidi="en-US"/>
        </w:rPr>
        <w:t xml:space="preserve">CC: But I think </w:t>
      </w:r>
      <w:r w:rsidRPr="00260F3F">
        <w:rPr>
          <w:rStyle w:val="underline"/>
          <w:lang w:bidi="en-US"/>
        </w:rPr>
        <w:t>the problem</w:t>
      </w:r>
      <w:r w:rsidRPr="00B1053E">
        <w:rPr>
          <w:rFonts w:cs="Times-Roman"/>
          <w:sz w:val="16"/>
          <w:szCs w:val="22"/>
          <w:lang w:bidi="en-US"/>
        </w:rPr>
        <w:t xml:space="preserve"> is more than the sense of being vulnerable. It </w:t>
      </w:r>
      <w:r w:rsidRPr="00260F3F">
        <w:rPr>
          <w:rStyle w:val="underline"/>
          <w:lang w:bidi="en-US"/>
        </w:rPr>
        <w:t xml:space="preserve">is the refusal to acknowledge the inevitability of our vulnerability. </w:t>
      </w:r>
      <w:r w:rsidRPr="00B1053E">
        <w:rPr>
          <w:rFonts w:cs="Times-Roman"/>
          <w:sz w:val="16"/>
          <w:szCs w:val="22"/>
          <w:lang w:bidi="en-US"/>
        </w:rPr>
        <w:t xml:space="preserve">After all, </w:t>
      </w:r>
      <w:r w:rsidRPr="00260F3F">
        <w:rPr>
          <w:rStyle w:val="underline"/>
          <w:lang w:bidi="en-US"/>
        </w:rPr>
        <w:t>vulnerability is a fact of human and political</w:t>
      </w:r>
      <w:r w:rsidRPr="00260F3F">
        <w:rPr>
          <w:rStyle w:val="underline"/>
        </w:rPr>
        <w:t xml:space="preserve"> </w:t>
      </w:r>
      <w:r w:rsidRPr="00260F3F">
        <w:rPr>
          <w:rStyle w:val="underline"/>
          <w:lang w:bidi="en-US"/>
        </w:rPr>
        <w:t>life. The attempt to deny its inevitability is what has led to the development of weapons of mass destruction "as deterrents," to massive investments in "national missile defense" and other baroque weapons technology</w:t>
      </w:r>
      <w:r w:rsidRPr="00B1053E">
        <w:rPr>
          <w:rFonts w:cs="Times-Roman"/>
          <w:sz w:val="16"/>
          <w:szCs w:val="22"/>
          <w:lang w:bidi="en-US"/>
        </w:rPr>
        <w:t xml:space="preserve">, while we refuse to make serious investments in dealing with the worldwide HIV epidemic, or starvation, or poverty around the world. </w:t>
      </w:r>
      <w:r w:rsidRPr="00260F3F">
        <w:rPr>
          <w:rStyle w:val="underline"/>
        </w:rPr>
        <w:t>It has led to U.S</w:t>
      </w:r>
      <w:r w:rsidRPr="00260F3F">
        <w:rPr>
          <w:rStyle w:val="underline"/>
          <w:lang w:bidi="en-US"/>
        </w:rPr>
        <w:t>. partnerships with oppressive regimes and multiple military attacks on other nations - Iraq, Iran, North Korea - even as we speak! And all of these, of course, are part of what creates the desperation and anger that are the seeds of terrorism</w:t>
      </w:r>
      <w:r w:rsidRPr="00B1053E">
        <w:rPr>
          <w:rFonts w:cs="Times-Roman"/>
          <w:sz w:val="16"/>
          <w:szCs w:val="22"/>
          <w:lang w:bidi="en-US"/>
        </w:rPr>
        <w:t xml:space="preserve">. </w:t>
      </w:r>
    </w:p>
    <w:p w:rsidR="00B1053E" w:rsidRPr="00B1053E" w:rsidRDefault="00B1053E" w:rsidP="00B1053E">
      <w:pPr>
        <w:rPr>
          <w:rFonts w:cs="Times-Roman"/>
          <w:sz w:val="16"/>
          <w:szCs w:val="22"/>
          <w:lang w:bidi="en-US"/>
        </w:rPr>
      </w:pPr>
      <w:r w:rsidRPr="00B1053E">
        <w:rPr>
          <w:rFonts w:cs="Times-Roman"/>
          <w:sz w:val="16"/>
          <w:szCs w:val="22"/>
          <w:lang w:bidi="en-US"/>
        </w:rPr>
        <w:t xml:space="preserve">My fantasy is that </w:t>
      </w:r>
      <w:r w:rsidRPr="00260F3F">
        <w:rPr>
          <w:rStyle w:val="underline"/>
          <w:lang w:bidi="en-US"/>
        </w:rPr>
        <w:t>if we acknowledged the impossibility of making ourselves invulnerable,</w:t>
      </w:r>
      <w:r w:rsidRPr="00B1053E">
        <w:rPr>
          <w:rFonts w:cs="Times-Roman"/>
          <w:sz w:val="16"/>
          <w:szCs w:val="22"/>
          <w:lang w:bidi="en-US"/>
        </w:rPr>
        <w:t xml:space="preserve"> of constructing Reagan's Plexiglas shield, </w:t>
      </w:r>
      <w:r w:rsidRPr="00260F3F">
        <w:rPr>
          <w:rStyle w:val="underline"/>
          <w:lang w:bidi="en-US"/>
        </w:rPr>
        <w:t>we would have to have policies that fostered and strengthened goodwill and interdependence, that invested in making the planet a livable place for people in all countries, that aimed at disarmament instead of weapons "advancement" and proliferation</w:t>
      </w:r>
      <w:r w:rsidRPr="00B1053E">
        <w:rPr>
          <w:rFonts w:cs="Times-Roman"/>
          <w:sz w:val="16"/>
          <w:szCs w:val="22"/>
          <w:lang w:bidi="en-US"/>
        </w:rPr>
        <w:t xml:space="preserve">. And my fear is that we won't acknowledge it, because these assumptions about strength and weakness, and vulnerability, are simultaneously engaged at the very personal, identity level but also built right into beliefs about national security and into national security doctrine - as though they reflected "objective reality" and in no way stemmed from deeply felt and held identities. </w:t>
      </w:r>
    </w:p>
    <w:p w:rsidR="00B1053E" w:rsidRPr="00B1053E" w:rsidRDefault="00B1053E" w:rsidP="00B1053E">
      <w:pPr>
        <w:rPr>
          <w:rFonts w:cs="Times-Roman"/>
          <w:sz w:val="16"/>
          <w:szCs w:val="22"/>
          <w:lang w:bidi="en-US"/>
        </w:rPr>
      </w:pPr>
      <w:r w:rsidRPr="00B1053E">
        <w:rPr>
          <w:rFonts w:cs="Times-Roman"/>
          <w:sz w:val="16"/>
          <w:szCs w:val="22"/>
          <w:lang w:bidi="en-US"/>
        </w:rPr>
        <w:t xml:space="preserve">So </w:t>
      </w:r>
      <w:r w:rsidRPr="00260F3F">
        <w:rPr>
          <w:rStyle w:val="underline"/>
          <w:lang w:bidi="en-US"/>
        </w:rPr>
        <w:t>stopping to try to disentangle emotions and assumptions about violence and its efficacy was the starting place</w:t>
      </w:r>
      <w:r w:rsidRPr="00B1053E">
        <w:rPr>
          <w:rFonts w:cs="Times-Roman"/>
          <w:sz w:val="16"/>
          <w:szCs w:val="22"/>
          <w:lang w:bidi="en-US"/>
        </w:rPr>
        <w:t xml:space="preserve"> for me. Ultimately, I want to ask what it will take to change the discourse, to alter the meanings of strength and justice in the international political arena.</w:t>
      </w:r>
    </w:p>
    <w:p w:rsidR="0075058D" w:rsidRDefault="0075058D" w:rsidP="0075058D"/>
    <w:p w:rsidR="00B1053E" w:rsidRPr="00CB754E" w:rsidRDefault="00B1053E" w:rsidP="00B1053E">
      <w:pPr>
        <w:pStyle w:val="Heading3"/>
      </w:pPr>
      <w:bookmarkStart w:id="22" w:name="_Toc140841297"/>
      <w:bookmarkStart w:id="23" w:name="_Toc176717351"/>
      <w:r w:rsidRPr="00CB754E">
        <w:lastRenderedPageBreak/>
        <w:t>Link – Utilitarianism</w:t>
      </w:r>
      <w:bookmarkEnd w:id="22"/>
      <w:bookmarkEnd w:id="23"/>
    </w:p>
    <w:p w:rsidR="00B1053E" w:rsidRPr="00B1053E" w:rsidRDefault="00E4242E" w:rsidP="00B1053E">
      <w:pPr>
        <w:pStyle w:val="Heading4"/>
      </w:pPr>
      <w:r>
        <w:t xml:space="preserve">Utilitarianism </w:t>
      </w:r>
      <w:r w:rsidR="00B1053E" w:rsidRPr="00B1053E">
        <w:t>perpetuates patriarchal hierarchies by establishing a rationale of who will and won’t survive.</w:t>
      </w:r>
    </w:p>
    <w:p w:rsidR="00B1053E" w:rsidRPr="00CB754E" w:rsidRDefault="00B1053E" w:rsidP="00B1053E">
      <w:pPr>
        <w:rPr>
          <w:sz w:val="21"/>
        </w:rPr>
      </w:pPr>
      <w:r w:rsidRPr="00B1053E">
        <w:rPr>
          <w:rStyle w:val="StyleStyleBold12pt"/>
        </w:rPr>
        <w:t>Plumwood 2</w:t>
      </w:r>
      <w:r w:rsidRPr="00CB754E">
        <w:t xml:space="preserve"> </w:t>
      </w:r>
      <w:r w:rsidRPr="00B1053E">
        <w:t>(Val,– Australian Research Council Fellow at University of Sydney, Environmental Culture: The ecological crisis of reason, p. 150-151) PJ</w:t>
      </w:r>
    </w:p>
    <w:p w:rsidR="00B1053E" w:rsidRPr="00CB754E" w:rsidRDefault="00B1053E" w:rsidP="00B1053E">
      <w:pPr>
        <w:rPr>
          <w:rStyle w:val="cardChar"/>
          <w:rFonts w:eastAsiaTheme="minorEastAsia"/>
        </w:rPr>
      </w:pPr>
      <w:r w:rsidRPr="00CB754E">
        <w:rPr>
          <w:rStyle w:val="cardChar"/>
          <w:rFonts w:eastAsiaTheme="minorEastAsia"/>
        </w:rPr>
        <w:t>Singer's Minimalism is also a political position urging minimal depar</w:t>
      </w:r>
      <w:r w:rsidRPr="00CB754E">
        <w:rPr>
          <w:rStyle w:val="cardChar"/>
          <w:rFonts w:eastAsiaTheme="minorEastAsia"/>
        </w:rPr>
        <w:softHyphen/>
        <w:t xml:space="preserve">ture from prevailing liberal, humanistic and Enlightenment assumptions and from the present system of economic rationality."" But surely an ecological society will require more than minimal departures from these systems, none of which have been innocent bystanders in the development of the rational machinery which is bringing the stripping of the planet for the benefit of a small elite of humans to a high point of rational refinement. Singer's </w:t>
      </w:r>
      <w:r w:rsidRPr="00CB754E">
        <w:rPr>
          <w:rStyle w:val="underline"/>
        </w:rPr>
        <w:t>Utilitarianism reproduces many elements of rationalism, includ</w:t>
      </w:r>
      <w:r w:rsidRPr="00CB754E">
        <w:rPr>
          <w:rStyle w:val="underline"/>
        </w:rPr>
        <w:softHyphen/>
        <w:t>ing the adoption of universal, abstract mathematically-expressible formulae for decision, in the best universalist/Impersonalist tradition</w:t>
      </w:r>
      <w:r w:rsidRPr="00CB754E">
        <w:rPr>
          <w:rStyle w:val="cardChar"/>
          <w:rFonts w:eastAsiaTheme="minorEastAsia"/>
        </w:rPr>
        <w:t xml:space="preserve">. Also in the </w:t>
      </w:r>
      <w:r w:rsidRPr="00CB754E">
        <w:rPr>
          <w:rStyle w:val="underline"/>
        </w:rPr>
        <w:t>rationalist tradition is the content of the Utilitarian formula, with its maximisations</w:t>
      </w:r>
      <w:r w:rsidRPr="00CB754E">
        <w:rPr>
          <w:rStyle w:val="cardChar"/>
          <w:rFonts w:eastAsiaTheme="minorEastAsia"/>
        </w:rPr>
        <w:t xml:space="preserve"> (always damaging), </w:t>
      </w:r>
      <w:r w:rsidRPr="00CB754E">
        <w:rPr>
          <w:rStyle w:val="underline"/>
        </w:rPr>
        <w:t>illusory precision, its intellectualist reduction of ethics to a matter of rational calculation and quantification, and its corresponding reduction of the important dimensions of decision to aspects of life supposedly susceptible to these rational manipulations</w:t>
      </w:r>
      <w:r w:rsidRPr="00CB754E">
        <w:rPr>
          <w:rStyle w:val="cardChar"/>
          <w:rFonts w:eastAsiaTheme="minorEastAsia"/>
        </w:rPr>
        <w:t xml:space="preserve">. And as we have seen, awareness, the chief ground of ethical consideration, is one, but only one, possible variation on reason or mind, although one that modernism can tie to preferences and hence to agency and property ownership. The most serious objection to my mind however is that any ecological or animal ethics based on Singer's </w:t>
      </w:r>
      <w:r w:rsidRPr="00CB754E">
        <w:rPr>
          <w:rStyle w:val="underline"/>
        </w:rPr>
        <w:t>Utilitarianism is committed to a massive program of ranking, quantification and comparison between beings and species</w:t>
      </w:r>
      <w:r w:rsidRPr="00CB754E">
        <w:rPr>
          <w:rStyle w:val="cardChar"/>
          <w:rFonts w:eastAsiaTheme="minorEastAsia"/>
        </w:rPr>
        <w:t xml:space="preserve"> - a program </w:t>
      </w:r>
      <w:r w:rsidRPr="00CB754E">
        <w:rPr>
          <w:rStyle w:val="underline"/>
        </w:rPr>
        <w:t>which</w:t>
      </w:r>
      <w:r w:rsidRPr="00CB754E">
        <w:rPr>
          <w:rStyle w:val="cardChar"/>
          <w:rFonts w:eastAsiaTheme="minorEastAsia"/>
        </w:rPr>
        <w:t xml:space="preserve">, as I argue in the next chapter, is </w:t>
      </w:r>
      <w:r w:rsidRPr="00CB754E">
        <w:rPr>
          <w:rStyle w:val="underline"/>
        </w:rPr>
        <w:t>unworkable, ethically repugnant, and built on a problematic reading of equality</w:t>
      </w:r>
      <w:r w:rsidRPr="00CB754E">
        <w:rPr>
          <w:rStyle w:val="cardChar"/>
          <w:rFonts w:eastAsiaTheme="minorEastAsia"/>
        </w:rPr>
        <w:t>. Theoretically, ranking comparisons and tradeoffs between beings are insisted upon by Utilitarianism at virtually every level. This emphasis on ranking does not encourage the kind of thinking that aims for mutual, negotiated outcomes, but rather ones that sanction a sacrificial order deter</w:t>
      </w:r>
      <w:r w:rsidRPr="00CB754E">
        <w:rPr>
          <w:rStyle w:val="cardChar"/>
          <w:rFonts w:eastAsiaTheme="minorEastAsia"/>
        </w:rPr>
        <w:softHyphen/>
        <w:t>mined on the basis of greater approximations to the human.</w:t>
      </w:r>
    </w:p>
    <w:p w:rsidR="00B1053E" w:rsidRDefault="00B1053E" w:rsidP="0075058D"/>
    <w:p w:rsidR="00B1053E" w:rsidRDefault="00B1053E" w:rsidP="00B1053E">
      <w:pPr>
        <w:pStyle w:val="Heading1"/>
      </w:pPr>
      <w:r>
        <w:lastRenderedPageBreak/>
        <w:t>***IMPACTS***</w:t>
      </w:r>
    </w:p>
    <w:p w:rsidR="00B1053E" w:rsidRDefault="00B1053E" w:rsidP="00B1053E"/>
    <w:p w:rsidR="00DC4C2A" w:rsidRDefault="00DC4C2A" w:rsidP="00DC4C2A">
      <w:pPr>
        <w:pStyle w:val="Heading3"/>
      </w:pPr>
      <w:bookmarkStart w:id="24" w:name="_Toc176717354"/>
      <w:r>
        <w:lastRenderedPageBreak/>
        <w:t>Impact – Turns the Aff</w:t>
      </w:r>
    </w:p>
    <w:p w:rsidR="00DC4C2A" w:rsidRDefault="00DC4C2A" w:rsidP="00DC4C2A">
      <w:pPr>
        <w:pStyle w:val="Heading4"/>
      </w:pPr>
      <w:r>
        <w:t xml:space="preserve">Gender inequality turns the aff – it dooms the benefits of free trade </w:t>
      </w:r>
    </w:p>
    <w:p w:rsidR="00DC4C2A" w:rsidRPr="00DC4C2A" w:rsidRDefault="00DC4C2A" w:rsidP="00DC4C2A">
      <w:r w:rsidRPr="00DC4C2A">
        <w:rPr>
          <w:rStyle w:val="StyleStyleBold12pt"/>
        </w:rPr>
        <w:t>Kiratu</w:t>
      </w:r>
      <w:r>
        <w:t xml:space="preserve"> advocate of the High Court of Kenya &amp; trade and investment lawyer </w:t>
      </w:r>
      <w:r w:rsidRPr="00DC4C2A">
        <w:rPr>
          <w:rStyle w:val="StyleStyleBold12pt"/>
        </w:rPr>
        <w:t>&amp; Roy</w:t>
      </w:r>
      <w:r>
        <w:t xml:space="preserve"> Erasmus Mundus Scholar in Law and Economics at the Universities of Bologna and Hamburg </w:t>
      </w:r>
      <w:r w:rsidRPr="00DC4C2A">
        <w:rPr>
          <w:rStyle w:val="StyleStyleBold12pt"/>
        </w:rPr>
        <w:t>2010</w:t>
      </w:r>
      <w:r>
        <w:t xml:space="preserve"> Sheila &amp; Suryapratim “</w:t>
      </w:r>
      <w:r w:rsidRPr="00DC4C2A">
        <w:t>Beyond Barriers: The Gender Implications of Trade Liberalization in Southern Africa</w:t>
      </w:r>
      <w:r>
        <w:t xml:space="preserve">” </w:t>
      </w:r>
      <w:r w:rsidRPr="00DC4C2A">
        <w:t>http://www.iisd.org/tkn/pdf/beyond_barriers_gender_south_africa.pdf</w:t>
      </w:r>
    </w:p>
    <w:p w:rsidR="00DC4C2A" w:rsidRDefault="00DC4C2A" w:rsidP="00DC4C2A">
      <w:r w:rsidRPr="0057522E">
        <w:rPr>
          <w:sz w:val="16"/>
          <w:szCs w:val="16"/>
        </w:rPr>
        <w:t>Choudhury (2008: 115) succinctly summarizes why trade should be concerned with gender as follows</w:t>
      </w:r>
      <w:r>
        <w:t xml:space="preserve">: </w:t>
      </w:r>
    </w:p>
    <w:p w:rsidR="00DC4C2A" w:rsidRPr="0057522E" w:rsidRDefault="00DC4C2A" w:rsidP="00DC4C2A">
      <w:pPr>
        <w:rPr>
          <w:sz w:val="16"/>
        </w:rPr>
      </w:pPr>
      <w:r w:rsidRPr="0057522E">
        <w:rPr>
          <w:sz w:val="16"/>
        </w:rPr>
        <w:t xml:space="preserve">The object and purpose of many trade agreements is to raise standards of living and to fulfill the objective of sustainable development. </w:t>
      </w:r>
      <w:r w:rsidRPr="0057522E">
        <w:rPr>
          <w:rStyle w:val="StyleBoldUnderline"/>
        </w:rPr>
        <w:t>As gender inequality has been recognized as an impediment to the promotion of economic development, it must also negatively impact opportunities to increase living standards and sustainable development</w:t>
      </w:r>
      <w:r w:rsidRPr="0057522E">
        <w:rPr>
          <w:sz w:val="16"/>
        </w:rPr>
        <w:t xml:space="preserve">. Accordingly, </w:t>
      </w:r>
      <w:r w:rsidRPr="0057522E">
        <w:rPr>
          <w:rStyle w:val="StyleBoldUnderline"/>
        </w:rPr>
        <w:t>if trade agreements are to meet their stated objectives, gender inequality must be addressed.</w:t>
      </w:r>
      <w:r w:rsidRPr="0057522E">
        <w:rPr>
          <w:sz w:val="16"/>
        </w:rPr>
        <w:t xml:space="preserve"> </w:t>
      </w:r>
    </w:p>
    <w:p w:rsidR="00DC4C2A" w:rsidRDefault="00DC4C2A" w:rsidP="00DC4C2A">
      <w:pPr>
        <w:rPr>
          <w:sz w:val="16"/>
        </w:rPr>
      </w:pPr>
      <w:r w:rsidRPr="0057522E">
        <w:rPr>
          <w:rStyle w:val="StyleBoldUnderline"/>
        </w:rPr>
        <w:t>Even if we were to assume that the concept of sustainable development eludes conventional positivist economic analysis, gender would still be a force to contend with.</w:t>
      </w:r>
      <w:r w:rsidRPr="0057522E">
        <w:rPr>
          <w:sz w:val="16"/>
        </w:rPr>
        <w:t xml:space="preserve"> Catagay (2001: 21; emphasis added) observes that </w:t>
      </w:r>
      <w:r w:rsidRPr="0057522E">
        <w:rPr>
          <w:rStyle w:val="StyleBoldUnderline"/>
        </w:rPr>
        <w:t>‘gender relations are not outside the economy</w:t>
      </w:r>
      <w:r w:rsidRPr="0057522E">
        <w:rPr>
          <w:sz w:val="16"/>
        </w:rPr>
        <w:t xml:space="preserve"> in some realm of “preferences”, “aptitudes” and “traditions”; </w:t>
      </w:r>
      <w:r w:rsidRPr="0057522E">
        <w:rPr>
          <w:rStyle w:val="StyleBoldUnderline"/>
        </w:rPr>
        <w:t>gender relations are continually reformulated and permeate all economic activities’.</w:t>
      </w:r>
      <w:r w:rsidRPr="0057522E">
        <w:rPr>
          <w:sz w:val="16"/>
        </w:rPr>
        <w:t xml:space="preserve"> It appears from this statement that the reformulation of gender activities is affected by the economy and the question of which economic activities are ‘permeated’ by gender and to what extent this occurs needs to be addressed.</w:t>
      </w:r>
    </w:p>
    <w:p w:rsidR="00DC4C2A" w:rsidRDefault="00DC4C2A" w:rsidP="00DC4C2A">
      <w:pPr>
        <w:rPr>
          <w:sz w:val="16"/>
        </w:rPr>
      </w:pPr>
      <w:r w:rsidRPr="0057522E">
        <w:rPr>
          <w:sz w:val="16"/>
        </w:rPr>
        <w:t xml:space="preserve">It is a common belief that the success of export-led growth relies on gender differences, where the inequality of wages stimulates growth in semi-industrialized countries. Although there is a study supporting this belief regarding cheap labour in Thailand (Seguino, 2000), contrary results arrived at in sub-Saharan Africa (SSA). The World Bank (2007) in its Doing business in Africa report points out that lack of skilled labour is the most compelling obstacle to doing business in the continent, and this is exacerbated by conventional export patterns. Based on a literature review, the Organization for Economic and Cooperation and Development (Korineck, 2005) concludes that </w:t>
      </w:r>
      <w:r w:rsidRPr="0057522E">
        <w:rPr>
          <w:rStyle w:val="StyleBoldUnderline"/>
        </w:rPr>
        <w:t>market imperfections such as</w:t>
      </w:r>
      <w:r w:rsidRPr="0057522E">
        <w:rPr>
          <w:sz w:val="16"/>
        </w:rPr>
        <w:t xml:space="preserve"> inadequate information and </w:t>
      </w:r>
      <w:r w:rsidRPr="0057522E">
        <w:rPr>
          <w:rStyle w:val="StyleBoldUnderline"/>
        </w:rPr>
        <w:t>gender biases</w:t>
      </w:r>
      <w:r w:rsidRPr="0057522E">
        <w:rPr>
          <w:sz w:val="16"/>
        </w:rPr>
        <w:t xml:space="preserve"> in resources, education and employment imply an inefficient allocation of labour and </w:t>
      </w:r>
      <w:r w:rsidRPr="0057522E">
        <w:rPr>
          <w:rStyle w:val="StyleBoldUnderline"/>
        </w:rPr>
        <w:t>adversely impact the way in which economic phenomena such as</w:t>
      </w:r>
      <w:r w:rsidRPr="0057522E">
        <w:rPr>
          <w:sz w:val="16"/>
        </w:rPr>
        <w:t xml:space="preserve"> investment and </w:t>
      </w:r>
      <w:r w:rsidRPr="0057522E">
        <w:rPr>
          <w:rStyle w:val="StyleBoldUnderline"/>
        </w:rPr>
        <w:t>trade liberalization translate into economic growth.</w:t>
      </w:r>
      <w:r w:rsidRPr="0057522E">
        <w:rPr>
          <w:sz w:val="16"/>
        </w:rPr>
        <w:t xml:space="preserve"> Further, evidence from Uganda’s Poverty Eradication Plan (2004) shows that addressing structural gender-based inequalities in education and formal sector employment could allow Uganda to gain up to five percentage points of gross domestic product.</w:t>
      </w:r>
    </w:p>
    <w:p w:rsidR="00761F9B" w:rsidRDefault="00761F9B" w:rsidP="00761F9B">
      <w:pPr>
        <w:pStyle w:val="Heading4"/>
      </w:pPr>
      <w:r>
        <w:t xml:space="preserve">Gender inequality turns the case – it effects the outcome of the plan </w:t>
      </w:r>
    </w:p>
    <w:p w:rsidR="00761F9B" w:rsidRDefault="00761F9B" w:rsidP="00761F9B">
      <w:r w:rsidRPr="00761F9B">
        <w:rPr>
          <w:rStyle w:val="StyleStyleBold12pt"/>
        </w:rPr>
        <w:t>Randriamaro</w:t>
      </w:r>
      <w:r>
        <w:t xml:space="preserve"> </w:t>
      </w:r>
      <w:r w:rsidRPr="00761F9B">
        <w:t>human rights and feminist activist from Madagascar</w:t>
      </w:r>
      <w:r>
        <w:t xml:space="preserve"> </w:t>
      </w:r>
      <w:r w:rsidRPr="00761F9B">
        <w:rPr>
          <w:rStyle w:val="StyleStyleBold12pt"/>
        </w:rPr>
        <w:t>2011</w:t>
      </w:r>
      <w:r>
        <w:t xml:space="preserve"> Zo “Gender, Trade Liberalization and the Multilateral Trading System: Towards an African Perspective” </w:t>
      </w:r>
      <w:r w:rsidRPr="00761F9B">
        <w:t>http://www.codesria.org/IMG/pdf/9_Randriamaro.pdf</w:t>
      </w:r>
    </w:p>
    <w:p w:rsidR="00761F9B" w:rsidRDefault="00761F9B" w:rsidP="00761F9B">
      <w:pPr>
        <w:rPr>
          <w:sz w:val="16"/>
        </w:rPr>
      </w:pPr>
      <w:r w:rsidRPr="00C471FE">
        <w:rPr>
          <w:sz w:val="16"/>
        </w:rPr>
        <w:t xml:space="preserve">Just as inequalities and power relations shape the relationships between the participating nations within the MTS, </w:t>
      </w:r>
      <w:r w:rsidRPr="00C471FE">
        <w:rPr>
          <w:rStyle w:val="StyleBoldUnderline"/>
        </w:rPr>
        <w:t>gender relations constitute a structuring factor of the relationship between trade policies and their outcomes. Trade policies</w:t>
      </w:r>
      <w:r w:rsidRPr="00C471FE">
        <w:rPr>
          <w:sz w:val="16"/>
        </w:rPr>
        <w:t xml:space="preserve"> affect men and women differently, and </w:t>
      </w:r>
      <w:r w:rsidRPr="00C471FE">
        <w:rPr>
          <w:rStyle w:val="StyleBoldUnderline"/>
        </w:rPr>
        <w:t>generate different responses from men and women due to pre-existing gender inequalities</w:t>
      </w:r>
      <w:r w:rsidRPr="00C471FE">
        <w:rPr>
          <w:sz w:val="16"/>
        </w:rPr>
        <w:t xml:space="preserve"> in access to and ownership of resources such as land, capital, credit, education, health, time and income, </w:t>
      </w:r>
      <w:r w:rsidRPr="00C471FE">
        <w:rPr>
          <w:rStyle w:val="StyleBoldUnderline"/>
        </w:rPr>
        <w:t>as well as in access to power and decision-making, alongside the sexual division of labour which assigns the unpaid reproductive labour to women. From a gender perspective, trade liberalization and the international trading system raise a number of overarching issues at different levels</w:t>
      </w:r>
      <w:r w:rsidRPr="00C471FE">
        <w:rPr>
          <w:sz w:val="16"/>
        </w:rPr>
        <w:t>.</w:t>
      </w:r>
    </w:p>
    <w:p w:rsidR="00761F9B" w:rsidRDefault="00761F9B" w:rsidP="00761F9B">
      <w:pPr>
        <w:pStyle w:val="Heading4"/>
      </w:pPr>
      <w:r>
        <w:t>Gender inequality turns the case – it hinders sustainable growth</w:t>
      </w:r>
    </w:p>
    <w:p w:rsidR="00761F9B" w:rsidRDefault="00761F9B" w:rsidP="00761F9B">
      <w:r w:rsidRPr="00761F9B">
        <w:rPr>
          <w:rStyle w:val="StyleStyleBold12pt"/>
        </w:rPr>
        <w:t>Randriamaro</w:t>
      </w:r>
      <w:r>
        <w:t xml:space="preserve"> </w:t>
      </w:r>
      <w:r w:rsidRPr="00761F9B">
        <w:t>human rights and feminist activist from Madagascar</w:t>
      </w:r>
      <w:r>
        <w:t xml:space="preserve"> </w:t>
      </w:r>
      <w:r w:rsidRPr="00761F9B">
        <w:rPr>
          <w:rStyle w:val="StyleStyleBold12pt"/>
        </w:rPr>
        <w:t>2011</w:t>
      </w:r>
      <w:r>
        <w:t xml:space="preserve"> Zo “Gender, Trade Liberalization and the Multilateral Trading System: Towards an African Perspective” </w:t>
      </w:r>
      <w:r w:rsidRPr="00761F9B">
        <w:t>http://www.codesria.org/IMG/pdf/9_Randriamaro.pdf</w:t>
      </w:r>
    </w:p>
    <w:p w:rsidR="00761F9B" w:rsidRDefault="00761F9B" w:rsidP="00761F9B">
      <w:pPr>
        <w:rPr>
          <w:sz w:val="16"/>
        </w:rPr>
      </w:pPr>
      <w:r w:rsidRPr="00C471FE">
        <w:rPr>
          <w:sz w:val="16"/>
        </w:rPr>
        <w:t xml:space="preserve">Despite the fact that the export-led, market-based and private sector-driven growth that multilateral trade arrangements seek to promote depends to a large extent on women’s labour in both the production and reproduction spheres, </w:t>
      </w:r>
      <w:r w:rsidRPr="00C471FE">
        <w:rPr>
          <w:rStyle w:val="StyleBoldUnderline"/>
        </w:rPr>
        <w:t>women are excluded from macroeconomic policy making and processes.</w:t>
      </w:r>
      <w:r w:rsidRPr="00C471FE">
        <w:rPr>
          <w:sz w:val="16"/>
        </w:rPr>
        <w:t xml:space="preserve"> Not only are they under-represented in macro-level institutions such as the WTO, but multilateral </w:t>
      </w:r>
      <w:r w:rsidRPr="00C471FE">
        <w:rPr>
          <w:rStyle w:val="StyleBoldUnderline"/>
        </w:rPr>
        <w:t>arrangements related to trade and investment have been devised with complete disregard of gender considerations, based on the implicit assumption that such considerations are not relevant at the macro level.</w:t>
      </w:r>
      <w:r w:rsidRPr="00C471FE">
        <w:rPr>
          <w:sz w:val="16"/>
        </w:rPr>
        <w:t xml:space="preserve"> Therefore, </w:t>
      </w:r>
      <w:r w:rsidRPr="00C471FE">
        <w:rPr>
          <w:rStyle w:val="StyleBoldUnderline"/>
        </w:rPr>
        <w:t>these arrangements</w:t>
      </w:r>
      <w:r w:rsidRPr="00C471FE">
        <w:rPr>
          <w:sz w:val="16"/>
        </w:rPr>
        <w:t xml:space="preserve"> tend to </w:t>
      </w:r>
      <w:r w:rsidRPr="00C471FE">
        <w:rPr>
          <w:rStyle w:val="StyleBoldUnderline"/>
        </w:rPr>
        <w:t>reinforce gender inequalities,</w:t>
      </w:r>
      <w:r w:rsidRPr="00C471FE">
        <w:rPr>
          <w:sz w:val="16"/>
        </w:rPr>
        <w:t xml:space="preserve"> thereby affecting women’s ability to move between sectors even when opportunities exist.</w:t>
      </w:r>
    </w:p>
    <w:p w:rsidR="00761F9B" w:rsidRDefault="00761F9B" w:rsidP="00761F9B">
      <w:pPr>
        <w:rPr>
          <w:sz w:val="16"/>
        </w:rPr>
      </w:pPr>
      <w:r w:rsidRPr="00C471FE">
        <w:rPr>
          <w:rStyle w:val="StyleBoldUnderline"/>
        </w:rPr>
        <w:t>Gender inequalities</w:t>
      </w:r>
      <w:r w:rsidRPr="00C471FE">
        <w:rPr>
          <w:sz w:val="16"/>
        </w:rPr>
        <w:t xml:space="preserve"> also </w:t>
      </w:r>
      <w:r w:rsidRPr="00C471FE">
        <w:rPr>
          <w:rStyle w:val="StyleBoldUnderline"/>
        </w:rPr>
        <w:t>have an impact on trade performance.</w:t>
      </w:r>
      <w:r w:rsidRPr="00C471FE">
        <w:rPr>
          <w:sz w:val="16"/>
        </w:rPr>
        <w:t xml:space="preserve"> This is the reason why </w:t>
      </w:r>
      <w:r w:rsidRPr="00C471FE">
        <w:rPr>
          <w:rStyle w:val="StyleBoldUnderline"/>
        </w:rPr>
        <w:t>gender-blind trading arrangements that have been designed by governments in order to promote growth by moving labour to tradable sectors actually aggravate the constraints that prevent women from moving into these sectors. Empirical evidence</w:t>
      </w:r>
      <w:r w:rsidRPr="00C471FE">
        <w:rPr>
          <w:sz w:val="16"/>
        </w:rPr>
        <w:t xml:space="preserve"> from many African countries </w:t>
      </w:r>
      <w:r w:rsidRPr="00C471FE">
        <w:rPr>
          <w:rStyle w:val="StyleBoldUnderline"/>
        </w:rPr>
        <w:t>shows that</w:t>
      </w:r>
      <w:r w:rsidRPr="00C471FE">
        <w:rPr>
          <w:sz w:val="16"/>
        </w:rPr>
        <w:t xml:space="preserve"> their </w:t>
      </w:r>
      <w:r w:rsidRPr="00C471FE">
        <w:rPr>
          <w:rStyle w:val="StyleBoldUnderline"/>
        </w:rPr>
        <w:t>exports are severely constrained by gender inequalities</w:t>
      </w:r>
      <w:r w:rsidRPr="00C471FE">
        <w:rPr>
          <w:sz w:val="16"/>
        </w:rPr>
        <w:t xml:space="preserve"> in command and control over income and assets, including land and credit.</w:t>
      </w:r>
    </w:p>
    <w:p w:rsidR="00761F9B" w:rsidRDefault="00761F9B" w:rsidP="00DC4C2A">
      <w:pPr>
        <w:rPr>
          <w:sz w:val="16"/>
        </w:rPr>
      </w:pPr>
    </w:p>
    <w:p w:rsidR="00B1053E" w:rsidRPr="00AF0817" w:rsidRDefault="00B1053E" w:rsidP="00B1053E">
      <w:pPr>
        <w:pStyle w:val="Heading3"/>
        <w:rPr>
          <w:lang w:bidi="en-US"/>
        </w:rPr>
      </w:pPr>
      <w:r w:rsidRPr="00AF0817">
        <w:rPr>
          <w:lang w:bidi="en-US"/>
        </w:rPr>
        <w:lastRenderedPageBreak/>
        <w:t>Impact - Extinction</w:t>
      </w:r>
      <w:bookmarkEnd w:id="24"/>
    </w:p>
    <w:p w:rsidR="00B1053E" w:rsidRPr="00AF0817" w:rsidRDefault="00B1053E" w:rsidP="00B1053E">
      <w:pPr>
        <w:rPr>
          <w:rFonts w:cs="Times-Roman"/>
          <w:szCs w:val="22"/>
          <w:lang w:bidi="en-US"/>
        </w:rPr>
      </w:pPr>
    </w:p>
    <w:p w:rsidR="00B1053E" w:rsidRPr="00AF0817" w:rsidRDefault="00B1053E" w:rsidP="00B1053E">
      <w:pPr>
        <w:pStyle w:val="Heading4"/>
        <w:rPr>
          <w:lang w:bidi="en-US"/>
        </w:rPr>
      </w:pPr>
      <w:r w:rsidRPr="00AF0817">
        <w:rPr>
          <w:lang w:bidi="en-US"/>
        </w:rPr>
        <w:t xml:space="preserve">Masculinity is the root cause of international violence </w:t>
      </w:r>
      <w:r w:rsidRPr="00AF0817">
        <w:rPr>
          <w:lang w:bidi="en-US"/>
        </w:rPr>
        <w:sym w:font="Wingdings" w:char="F0E8"/>
      </w:r>
      <w:r w:rsidRPr="00AF0817">
        <w:rPr>
          <w:lang w:bidi="en-US"/>
        </w:rPr>
        <w:t xml:space="preserve"> extinction</w:t>
      </w:r>
    </w:p>
    <w:p w:rsidR="00B1053E" w:rsidRPr="00041D48" w:rsidRDefault="00B1053E" w:rsidP="00B1053E">
      <w:r w:rsidRPr="00B1053E">
        <w:rPr>
          <w:rStyle w:val="StyleStyleBold12pt"/>
        </w:rPr>
        <w:t>Jones</w:t>
      </w:r>
      <w:r w:rsidRPr="00AF0817">
        <w:t xml:space="preserve"> professor of international studies at the Center for Research and Teaching in Economics (CIDE) in Mexico City</w:t>
      </w:r>
      <w:r>
        <w:t xml:space="preserve"> </w:t>
      </w:r>
      <w:r w:rsidRPr="00B1053E">
        <w:rPr>
          <w:rStyle w:val="StyleStyleBold12pt"/>
        </w:rPr>
        <w:t>1996</w:t>
      </w:r>
      <w:r w:rsidRPr="00AF0817">
        <w:t xml:space="preserve"> Adam Review of International Studies Cambridge Journals Online </w:t>
      </w:r>
      <w:r w:rsidRPr="00041D48">
        <w:t>d/a 7/12/10</w:t>
      </w:r>
    </w:p>
    <w:p w:rsidR="00B1053E" w:rsidRPr="00B1053E" w:rsidRDefault="00B1053E" w:rsidP="00B1053E">
      <w:pPr>
        <w:rPr>
          <w:rFonts w:cs="Times-Roman"/>
          <w:sz w:val="16"/>
          <w:szCs w:val="22"/>
          <w:lang w:bidi="en-US"/>
        </w:rPr>
      </w:pPr>
      <w:r w:rsidRPr="00AF0817">
        <w:rPr>
          <w:rStyle w:val="underline"/>
          <w:b/>
          <w:lang w:bidi="en-US"/>
        </w:rPr>
        <w:t xml:space="preserve">The most common motif in feminist analyses of peace and war depicts mas- </w:t>
      </w:r>
      <w:r w:rsidRPr="00AF0817">
        <w:rPr>
          <w:rStyle w:val="underline"/>
          <w:b/>
        </w:rPr>
        <w:t xml:space="preserve"> </w:t>
      </w:r>
      <w:r w:rsidRPr="00AF0817">
        <w:rPr>
          <w:rStyle w:val="underline"/>
          <w:b/>
          <w:lang w:bidi="en-US"/>
        </w:rPr>
        <w:t>culinity as a transcendentally aggressive force in society and history.</w:t>
      </w:r>
      <w:r w:rsidRPr="00B1053E">
        <w:rPr>
          <w:rFonts w:cs="Times-Roman"/>
          <w:sz w:val="16"/>
          <w:szCs w:val="22"/>
          <w:lang w:bidi="en-US"/>
        </w:rPr>
        <w:t xml:space="preserve"> Women are  bystanders or victims of men's wars. Most feminist commentary, through to the  1980s, followed this framework. In particular, </w:t>
      </w:r>
      <w:r w:rsidRPr="00AF0817">
        <w:rPr>
          <w:rStyle w:val="underline"/>
          <w:lang w:bidi="en-US"/>
        </w:rPr>
        <w:t xml:space="preserve">the </w:t>
      </w:r>
      <w:r w:rsidRPr="00B1053E">
        <w:rPr>
          <w:rFonts w:cs="Times-Roman"/>
          <w:sz w:val="16"/>
          <w:szCs w:val="22"/>
          <w:lang w:bidi="en-US"/>
        </w:rPr>
        <w:t xml:space="preserve">extraordinary outburst of </w:t>
      </w:r>
      <w:r w:rsidRPr="00AF0817">
        <w:rPr>
          <w:rStyle w:val="underline"/>
          <w:lang w:bidi="en-US"/>
        </w:rPr>
        <w:t xml:space="preserve">concern </w:t>
      </w:r>
      <w:r w:rsidRPr="00AF0817">
        <w:rPr>
          <w:rStyle w:val="underline"/>
        </w:rPr>
        <w:t xml:space="preserve"> </w:t>
      </w:r>
      <w:r w:rsidRPr="00AF0817">
        <w:rPr>
          <w:rStyle w:val="underline"/>
          <w:lang w:bidi="en-US"/>
        </w:rPr>
        <w:t>over the nuclear threat</w:t>
      </w:r>
      <w:r w:rsidRPr="00B1053E">
        <w:rPr>
          <w:rFonts w:cs="Times-Roman"/>
          <w:sz w:val="16"/>
          <w:szCs w:val="22"/>
          <w:lang w:bidi="en-US"/>
        </w:rPr>
        <w:t xml:space="preserve"> in the 1970s and early '80s </w:t>
      </w:r>
      <w:r w:rsidRPr="00AF0817">
        <w:rPr>
          <w:rStyle w:val="underline"/>
          <w:lang w:bidi="en-US"/>
        </w:rPr>
        <w:t>resulted in</w:t>
      </w:r>
      <w:r w:rsidRPr="00B1053E">
        <w:rPr>
          <w:rFonts w:cs="Times-Roman"/>
          <w:sz w:val="16"/>
          <w:szCs w:val="22"/>
          <w:lang w:bidi="en-US"/>
        </w:rPr>
        <w:t xml:space="preserve"> a spate of </w:t>
      </w:r>
      <w:r w:rsidRPr="00AF0817">
        <w:rPr>
          <w:rStyle w:val="underline"/>
          <w:lang w:bidi="en-US"/>
        </w:rPr>
        <w:t xml:space="preserve">feminist </w:t>
      </w:r>
      <w:r w:rsidRPr="00AF0817">
        <w:rPr>
          <w:rStyle w:val="underline"/>
        </w:rPr>
        <w:t xml:space="preserve"> </w:t>
      </w:r>
      <w:r w:rsidRPr="00AF0817">
        <w:rPr>
          <w:rStyle w:val="underline"/>
          <w:lang w:bidi="en-US"/>
        </w:rPr>
        <w:t xml:space="preserve">writings </w:t>
      </w:r>
      <w:r w:rsidRPr="00B1053E">
        <w:rPr>
          <w:rFonts w:cs="Times-Roman"/>
          <w:sz w:val="16"/>
          <w:szCs w:val="22"/>
          <w:lang w:bidi="en-US"/>
        </w:rPr>
        <w:t xml:space="preserve">explicitly or implicitly </w:t>
      </w:r>
      <w:r w:rsidRPr="00AF0817">
        <w:rPr>
          <w:rStyle w:val="underline"/>
          <w:lang w:bidi="en-US"/>
        </w:rPr>
        <w:t>founded on a critique of masculinist militarism</w:t>
      </w:r>
      <w:r w:rsidRPr="00B1053E">
        <w:rPr>
          <w:rFonts w:cs="Times-Roman"/>
          <w:sz w:val="16"/>
          <w:szCs w:val="22"/>
          <w:lang w:bidi="en-US"/>
        </w:rPr>
        <w:t xml:space="preserve">. The  zenith of this genre came with the 1984 publication of Dr Helen Caldicott's Missile  Envy, which denounced the arms race in pop-Freudian terms.43 The underlying  philosophy is well exemplified by Barbara Zanotti's 1982 'Patriarchy: A State of  War'. Zanotti asked: </w:t>
      </w:r>
    </w:p>
    <w:p w:rsidR="00B1053E" w:rsidRPr="00B1053E" w:rsidRDefault="00B1053E" w:rsidP="00B1053E">
      <w:pPr>
        <w:rPr>
          <w:rFonts w:cs="Times-Roman"/>
          <w:sz w:val="16"/>
          <w:szCs w:val="22"/>
          <w:lang w:bidi="en-US"/>
        </w:rPr>
      </w:pPr>
      <w:r w:rsidRPr="00AF0817">
        <w:rPr>
          <w:rStyle w:val="underline"/>
        </w:rPr>
        <w:t>Why weren't we prepared for</w:t>
      </w:r>
      <w:r w:rsidRPr="00B1053E">
        <w:rPr>
          <w:rFonts w:cs="Times-Roman"/>
          <w:sz w:val="16"/>
          <w:szCs w:val="22"/>
          <w:lang w:bidi="en-US"/>
        </w:rPr>
        <w:t xml:space="preserve"> this?—</w:t>
      </w:r>
      <w:r w:rsidRPr="00AF0817">
        <w:rPr>
          <w:rStyle w:val="underline"/>
        </w:rPr>
        <w:t>the imminence of nuclear holocaust; the final silencing of  life; the brutal extinction of the planet. . . We have lived with violence so long</w:t>
      </w:r>
      <w:r w:rsidRPr="00B1053E">
        <w:rPr>
          <w:rFonts w:cs="Times-Roman"/>
          <w:sz w:val="16"/>
          <w:szCs w:val="22"/>
          <w:lang w:bidi="en-US"/>
        </w:rPr>
        <w:t xml:space="preserve">. We have lived  under the rule of the fathers so long. </w:t>
      </w:r>
      <w:r w:rsidRPr="00AF0817">
        <w:rPr>
          <w:rStyle w:val="underline"/>
        </w:rPr>
        <w:t>Violence and patriarchy: mirror images. An ethic of  destruction as normative</w:t>
      </w:r>
      <w:r w:rsidRPr="00B1053E">
        <w:rPr>
          <w:rFonts w:cs="Times-Roman"/>
          <w:sz w:val="16"/>
          <w:szCs w:val="22"/>
          <w:lang w:bidi="en-US"/>
        </w:rPr>
        <w:t xml:space="preserve">. Diminished love of life, a numbing to real events as the final  consequence. We are not even prepared . . . </w:t>
      </w:r>
      <w:r w:rsidRPr="00AF0817">
        <w:rPr>
          <w:rStyle w:val="underline"/>
        </w:rPr>
        <w:t>Wars are nothing short of rituals of organized  killing presided over by men</w:t>
      </w:r>
      <w:r w:rsidRPr="00B1053E">
        <w:rPr>
          <w:rFonts w:cs="Times-Roman"/>
          <w:sz w:val="16"/>
          <w:szCs w:val="22"/>
          <w:lang w:bidi="en-US"/>
        </w:rPr>
        <w:t xml:space="preserve"> deemed "the best." The fact is—they are. </w:t>
      </w:r>
      <w:r w:rsidRPr="00AF0817">
        <w:rPr>
          <w:rStyle w:val="underline"/>
        </w:rPr>
        <w:t>They have absorbed in  the most complete way the violent character of their own ethos</w:t>
      </w:r>
      <w:r w:rsidRPr="00B1053E">
        <w:rPr>
          <w:rFonts w:cs="Times-Roman"/>
          <w:sz w:val="16"/>
          <w:szCs w:val="22"/>
          <w:lang w:bidi="en-US"/>
        </w:rPr>
        <w:t>.</w:t>
      </w:r>
    </w:p>
    <w:p w:rsidR="00B1053E" w:rsidRPr="00AF0817" w:rsidRDefault="00B1053E" w:rsidP="00B1053E">
      <w:pPr>
        <w:rPr>
          <w:rStyle w:val="underline"/>
        </w:rPr>
      </w:pPr>
    </w:p>
    <w:p w:rsidR="00B1053E" w:rsidRPr="00AF0817" w:rsidRDefault="00B1053E" w:rsidP="00B1053E">
      <w:pPr>
        <w:rPr>
          <w:rStyle w:val="underline"/>
        </w:rPr>
      </w:pPr>
    </w:p>
    <w:p w:rsidR="00B1053E" w:rsidRPr="00E31251" w:rsidRDefault="00B1053E" w:rsidP="00B1053E">
      <w:pPr>
        <w:pStyle w:val="Heading3"/>
        <w:rPr>
          <w:lang w:bidi="en-US"/>
        </w:rPr>
      </w:pPr>
      <w:bookmarkStart w:id="25" w:name="_Toc140841300"/>
      <w:bookmarkStart w:id="26" w:name="_Toc176717355"/>
      <w:r w:rsidRPr="00E31251">
        <w:rPr>
          <w:lang w:bidi="en-US"/>
        </w:rPr>
        <w:lastRenderedPageBreak/>
        <w:t>Impact – Root Cause</w:t>
      </w:r>
      <w:bookmarkEnd w:id="25"/>
      <w:bookmarkEnd w:id="26"/>
    </w:p>
    <w:p w:rsidR="00B1053E" w:rsidRPr="00041D48" w:rsidRDefault="00B1053E" w:rsidP="00B1053E">
      <w:pPr>
        <w:pStyle w:val="Heading4"/>
      </w:pPr>
      <w:r w:rsidRPr="00041D48">
        <w:t xml:space="preserve">Patriarchal hierarchies are the root cause of international violence </w:t>
      </w:r>
    </w:p>
    <w:p w:rsidR="00B1053E" w:rsidRPr="00260F3F" w:rsidRDefault="00B1053E" w:rsidP="00B1053E">
      <w:r w:rsidRPr="00B1053E">
        <w:rPr>
          <w:rStyle w:val="StyleStyleBold12pt"/>
        </w:rPr>
        <w:t>Runyan</w:t>
      </w:r>
      <w:r w:rsidRPr="00260F3F">
        <w:t xml:space="preserve"> Professor and former Head, Department of Women's, Gender, and Sexuality Studies, University of Cincinnati </w:t>
      </w:r>
      <w:r w:rsidRPr="00B1053E">
        <w:rPr>
          <w:rStyle w:val="StyleStyleBold12pt"/>
        </w:rPr>
        <w:t>1994</w:t>
      </w:r>
      <w:r w:rsidRPr="00260F3F">
        <w:t xml:space="preserve"> Anne Sisson Women, Gender, and World Politics: Perspectives, Policies, and Prospects</w:t>
      </w:r>
      <w:r>
        <w:t xml:space="preserve"> </w:t>
      </w:r>
      <w:r w:rsidRPr="00260F3F">
        <w:t>Page 202 - 203</w:t>
      </w:r>
    </w:p>
    <w:p w:rsidR="00B1053E" w:rsidRPr="00B1053E" w:rsidRDefault="00B1053E" w:rsidP="00B1053E">
      <w:pPr>
        <w:rPr>
          <w:rFonts w:cs="Times-Roman"/>
          <w:sz w:val="16"/>
          <w:szCs w:val="22"/>
          <w:lang w:bidi="en-US"/>
        </w:rPr>
      </w:pPr>
      <w:r w:rsidRPr="00B1053E">
        <w:rPr>
          <w:sz w:val="16"/>
          <w:szCs w:val="22"/>
        </w:rPr>
        <w:t xml:space="preserve">These </w:t>
      </w:r>
      <w:r w:rsidRPr="00260F3F">
        <w:rPr>
          <w:rStyle w:val="underline"/>
        </w:rPr>
        <w:t>hierarchies of men over women</w:t>
      </w:r>
      <w:r w:rsidRPr="00B1053E">
        <w:rPr>
          <w:sz w:val="16"/>
          <w:szCs w:val="22"/>
        </w:rPr>
        <w:t xml:space="preserve"> and officers over recruits, Radical feminists insist, </w:t>
      </w:r>
      <w:r w:rsidRPr="00260F3F">
        <w:rPr>
          <w:rStyle w:val="underline"/>
        </w:rPr>
        <w:t>lay the basis for hierarchies in the international system.</w:t>
      </w:r>
      <w:r w:rsidRPr="00B1053E">
        <w:rPr>
          <w:sz w:val="16"/>
          <w:szCs w:val="22"/>
        </w:rPr>
        <w:t xml:space="preserve"> For example, Strange argues that "international politics closely resembles gang fights in the playground. The leader is the one acknowledged to have superior force: his power is then augmented by his position--in effect, the power of his underlings is added to his own. They give this power to him and get certain benefits--protection, enhanced prestige from the relation</w:t>
      </w:r>
      <w:r w:rsidRPr="00B1053E">
        <w:rPr>
          <w:rFonts w:cs="Times-Roman"/>
          <w:sz w:val="16"/>
          <w:szCs w:val="22"/>
          <w:lang w:bidi="en-US"/>
        </w:rPr>
        <w:t xml:space="preserve">ship to the leader." 3 Thus, from the Radical feminist view, </w:t>
      </w:r>
      <w:r w:rsidRPr="00260F3F">
        <w:rPr>
          <w:rStyle w:val="underline"/>
          <w:lang w:bidi="en-US"/>
        </w:rPr>
        <w:t>the international system of unequal and competitive states can be seen as one big male-protection racket wherein the strong extort the weak to enter into various military and economic alliances or relationships that mostly benefit the strong</w:t>
      </w:r>
      <w:r w:rsidRPr="00B1053E">
        <w:rPr>
          <w:rFonts w:cs="Times-Roman"/>
          <w:sz w:val="16"/>
          <w:szCs w:val="22"/>
          <w:lang w:bidi="en-US"/>
        </w:rPr>
        <w:t>.</w:t>
      </w:r>
    </w:p>
    <w:p w:rsidR="00B1053E" w:rsidRPr="00B1053E" w:rsidRDefault="00B1053E" w:rsidP="00B1053E">
      <w:pPr>
        <w:rPr>
          <w:rFonts w:cs="Times-Roman"/>
          <w:sz w:val="16"/>
          <w:szCs w:val="22"/>
          <w:lang w:bidi="en-US"/>
        </w:rPr>
      </w:pPr>
      <w:r w:rsidRPr="00B1053E">
        <w:rPr>
          <w:rFonts w:cs="Times-Roman"/>
          <w:sz w:val="16"/>
          <w:szCs w:val="22"/>
          <w:lang w:bidi="en-US"/>
        </w:rPr>
        <w:t xml:space="preserve">Radical feminists argue that </w:t>
      </w:r>
      <w:r w:rsidRPr="00260F3F">
        <w:rPr>
          <w:rStyle w:val="underline"/>
          <w:lang w:bidi="en-US"/>
        </w:rPr>
        <w:t>this male-protection</w:t>
      </w:r>
      <w:r w:rsidRPr="00B1053E">
        <w:rPr>
          <w:rFonts w:cs="Times-Roman"/>
          <w:sz w:val="16"/>
          <w:szCs w:val="22"/>
          <w:lang w:bidi="en-US"/>
        </w:rPr>
        <w:t xml:space="preserve"> racket </w:t>
      </w:r>
      <w:r w:rsidRPr="00260F3F">
        <w:rPr>
          <w:rStyle w:val="underline"/>
          <w:lang w:bidi="en-US"/>
        </w:rPr>
        <w:t>has its origins in patriarchal thinking</w:t>
      </w:r>
      <w:r w:rsidRPr="00B1053E">
        <w:rPr>
          <w:rFonts w:cs="Times-Roman"/>
          <w:sz w:val="16"/>
          <w:szCs w:val="22"/>
          <w:lang w:bidi="en-US"/>
        </w:rPr>
        <w:t xml:space="preserve"> that assumes that "man" should have dominion over natural resources. In particular, </w:t>
      </w:r>
      <w:r w:rsidRPr="00260F3F">
        <w:rPr>
          <w:rStyle w:val="underline"/>
        </w:rPr>
        <w:t>Western patriarchal thinking,</w:t>
      </w:r>
      <w:r w:rsidRPr="00B1053E">
        <w:rPr>
          <w:rFonts w:cs="Times-Roman"/>
          <w:sz w:val="16"/>
          <w:szCs w:val="22"/>
          <w:lang w:bidi="en-US"/>
        </w:rPr>
        <w:t xml:space="preserve"> which Radical feminists claim </w:t>
      </w:r>
      <w:r w:rsidRPr="00260F3F">
        <w:rPr>
          <w:rStyle w:val="underline"/>
        </w:rPr>
        <w:t>is reflective of the worldview of largely white men in power in the West, considers not only the natural world but also</w:t>
      </w:r>
      <w:r w:rsidRPr="00B1053E">
        <w:rPr>
          <w:rFonts w:cs="Times-Roman"/>
          <w:sz w:val="16"/>
          <w:szCs w:val="22"/>
          <w:lang w:bidi="en-US"/>
        </w:rPr>
        <w:t xml:space="preserve"> white </w:t>
      </w:r>
      <w:r w:rsidRPr="00260F3F">
        <w:rPr>
          <w:rStyle w:val="underline"/>
        </w:rPr>
        <w:t>women and Third World peoples as raw materials that can be exploited for political and economic gain. This constant extraction of resources</w:t>
      </w:r>
      <w:r w:rsidRPr="00B1053E">
        <w:rPr>
          <w:rFonts w:cs="Times-Roman"/>
          <w:sz w:val="16"/>
          <w:szCs w:val="22"/>
          <w:lang w:bidi="en-US"/>
        </w:rPr>
        <w:t xml:space="preserve">--which increasingly impoverishes women, Third World peoples and states dependent on "aid" from elite men and First World states--is what makes the male-protection racket possible. This racket </w:t>
      </w:r>
      <w:r w:rsidRPr="00260F3F">
        <w:rPr>
          <w:rStyle w:val="underline"/>
        </w:rPr>
        <w:t>undermines any attempts to develop self-reliance that might release dominated peoples and states from the contemporary international hierarchy</w:t>
      </w:r>
      <w:r w:rsidRPr="00B1053E">
        <w:rPr>
          <w:rFonts w:cs="Times-Roman"/>
          <w:sz w:val="16"/>
          <w:szCs w:val="22"/>
          <w:lang w:bidi="en-US"/>
        </w:rPr>
        <w:t xml:space="preserve">. Thus, for Radical feminists, the struggles of "weak" states against "strong" are related to the struggles of women against patriarchal domination. "The aim of self-reliance is paralleled by the struggle of many women who refuse to be victims any longer, yet also refuse to become oppressors. </w:t>
      </w:r>
      <w:r w:rsidRPr="00260F3F">
        <w:rPr>
          <w:rStyle w:val="underline"/>
        </w:rPr>
        <w:t>What is being struggled against is at root the same thing--a hierarchy grounded in and perpetuated by sexual dominance."</w:t>
      </w:r>
      <w:r w:rsidRPr="00B1053E">
        <w:rPr>
          <w:rFonts w:cs="Times-Roman"/>
          <w:sz w:val="16"/>
          <w:szCs w:val="22"/>
          <w:lang w:bidi="en-US"/>
        </w:rPr>
        <w:t xml:space="preserve"> 4</w:t>
      </w:r>
    </w:p>
    <w:p w:rsidR="00B1053E" w:rsidRPr="00260F3F" w:rsidRDefault="00B1053E" w:rsidP="00B1053E"/>
    <w:p w:rsidR="00B1053E" w:rsidRPr="00260F3F" w:rsidRDefault="00B1053E" w:rsidP="00B1053E">
      <w:pPr>
        <w:pStyle w:val="Heading4"/>
        <w:rPr>
          <w:lang w:bidi="en-US"/>
        </w:rPr>
      </w:pPr>
      <w:r w:rsidRPr="00260F3F">
        <w:rPr>
          <w:lang w:bidi="en-US"/>
        </w:rPr>
        <w:t xml:space="preserve">War and militarism are inevitable in a world of gender hierarchies </w:t>
      </w:r>
    </w:p>
    <w:p w:rsidR="00B1053E" w:rsidRPr="00260F3F" w:rsidRDefault="00B1053E" w:rsidP="00B1053E">
      <w:pPr>
        <w:rPr>
          <w:rFonts w:cs="Times-Roman"/>
          <w:szCs w:val="22"/>
          <w:lang w:bidi="en-US"/>
        </w:rPr>
      </w:pPr>
      <w:r w:rsidRPr="00B1053E">
        <w:rPr>
          <w:rStyle w:val="StyleStyleBold12pt"/>
        </w:rPr>
        <w:t>Tickner</w:t>
      </w:r>
      <w:r w:rsidRPr="00041D48">
        <w:t xml:space="preserve"> professor in the School of International Relations at USC-LA </w:t>
      </w:r>
      <w:r w:rsidRPr="00B1053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6</w:t>
      </w:r>
    </w:p>
    <w:p w:rsidR="00B1053E" w:rsidRPr="00B1053E" w:rsidRDefault="00B1053E" w:rsidP="00B1053E">
      <w:pPr>
        <w:rPr>
          <w:rFonts w:cs="Times-Roman"/>
          <w:sz w:val="16"/>
          <w:szCs w:val="22"/>
          <w:lang w:bidi="en-US"/>
        </w:rPr>
      </w:pPr>
      <w:r w:rsidRPr="00B1053E">
        <w:rPr>
          <w:rFonts w:cs="Times-Roman"/>
          <w:sz w:val="16"/>
          <w:szCs w:val="22"/>
          <w:lang w:bidi="en-US"/>
        </w:rPr>
        <w:t xml:space="preserve">Feminists have claimed that </w:t>
      </w:r>
      <w:r w:rsidRPr="00260F3F">
        <w:rPr>
          <w:rStyle w:val="underline"/>
          <w:lang w:bidi="en-US"/>
        </w:rPr>
        <w:t>the likelihood of conflict will not diminish until unequal gender hierarchies are reduced or eliminated; the privileging of characteristics associated with a stereotypical masculinity in states' foreign policies contributes to the legitimization not only of war but of militarization more generally.</w:t>
      </w:r>
      <w:r w:rsidRPr="00B1053E">
        <w:rPr>
          <w:rFonts w:cs="Times-Roman"/>
          <w:sz w:val="16"/>
          <w:szCs w:val="22"/>
          <w:lang w:bidi="en-US"/>
        </w:rPr>
        <w:t xml:space="preserve"> Wary of what they see as gendered dichotomies that have pitted realists against idealists and led to overly simplistic assumptions about warlike men and peaceful women, 17 certain feminists are cautioning against the association of women with peace, a position that, they believe, disempowers both women and peace. The growing numbers of women in the military also challenges and complicates these essentialist stereotypes. To this end, and as part of their effort to rethink concepts central to the field, </w:t>
      </w:r>
      <w:r w:rsidRPr="00260F3F">
        <w:rPr>
          <w:rStyle w:val="underline"/>
          <w:lang w:bidi="en-US"/>
        </w:rPr>
        <w:t>feminists define peace and security, not in idealized ways often associated with women, but in broad, multidimensional terms that include the elimination of social hierarchies such as gender that lead to political and economic injustice</w:t>
      </w:r>
      <w:r w:rsidRPr="00B1053E">
        <w:rPr>
          <w:rFonts w:cs="Times-Roman"/>
          <w:sz w:val="16"/>
          <w:szCs w:val="22"/>
          <w:lang w:bidi="en-US"/>
        </w:rPr>
        <w:t>.</w:t>
      </w:r>
    </w:p>
    <w:p w:rsidR="00B1053E" w:rsidRPr="00260F3F" w:rsidRDefault="00B1053E" w:rsidP="00B1053E"/>
    <w:p w:rsidR="00B1053E" w:rsidRPr="00E31251" w:rsidRDefault="00B1053E" w:rsidP="00B1053E">
      <w:pPr>
        <w:pStyle w:val="Heading3"/>
        <w:rPr>
          <w:lang w:bidi="en-US"/>
        </w:rPr>
      </w:pPr>
      <w:bookmarkStart w:id="27" w:name="_Toc140841301"/>
      <w:bookmarkStart w:id="28" w:name="_Toc176717356"/>
      <w:r w:rsidRPr="00E31251">
        <w:rPr>
          <w:lang w:bidi="en-US"/>
        </w:rPr>
        <w:lastRenderedPageBreak/>
        <w:t>Impact – War</w:t>
      </w:r>
      <w:bookmarkEnd w:id="27"/>
      <w:bookmarkEnd w:id="28"/>
    </w:p>
    <w:p w:rsidR="00B1053E" w:rsidRPr="00E74DF9" w:rsidRDefault="00B1053E" w:rsidP="00B1053E">
      <w:pPr>
        <w:pStyle w:val="Heading4"/>
      </w:pPr>
      <w:r w:rsidRPr="00E74DF9">
        <w:t>War is the product of gendered understandings of life in which the masculine dominates the feminine – it can be removed only when these understandings change</w:t>
      </w:r>
    </w:p>
    <w:p w:rsidR="00B1053E" w:rsidRDefault="00B1053E" w:rsidP="00B1053E">
      <w:r w:rsidRPr="00B1053E">
        <w:rPr>
          <w:rStyle w:val="StyleStyleBold12pt"/>
        </w:rPr>
        <w:t>Workman 96</w:t>
      </w:r>
      <w:r>
        <w:t xml:space="preserve"> (Thom, Poli Sci @ U of New Brunswick, YCISS Paper no. 31, p. 5, January 1996, http://www.yorku.ca/yciss/publications/OP31-Workman.pdf)IM</w:t>
      </w:r>
    </w:p>
    <w:p w:rsidR="00B1053E" w:rsidRPr="00B1053E" w:rsidRDefault="00B1053E" w:rsidP="00B1053E">
      <w:pPr>
        <w:pStyle w:val="card"/>
        <w:ind w:left="0"/>
        <w:rPr>
          <w:sz w:val="14"/>
        </w:rPr>
      </w:pPr>
      <w:r>
        <w:rPr>
          <w:rStyle w:val="underline"/>
        </w:rPr>
        <w:t>The gender critique of war</w:t>
      </w:r>
      <w:r w:rsidRPr="00B1053E">
        <w:rPr>
          <w:sz w:val="14"/>
        </w:rPr>
        <w:t xml:space="preserve"> provides a generalized account of wars and the way they are fought. The  gender critique tells us why we have wars at all. While it is suggestive with respect to the frequency,  character, and scope of war, it does not try to account for the timing and location of specific wars</w:t>
      </w:r>
      <w:r>
        <w:rPr>
          <w:rStyle w:val="underline"/>
        </w:rPr>
        <w:t>.  It tells us why war is viewed widely as an acceptable practice or way to resolve human differences</w:t>
      </w:r>
      <w:r w:rsidRPr="00B1053E">
        <w:rPr>
          <w:sz w:val="14"/>
        </w:rPr>
        <w:t xml:space="preserve">  (although this acceptance invariably is accompanied with obligatory protestations of reluctance).  The gender critique of war, for example, cannot account for the timing and location of the 1991  Gulf War, although it can provide an explanation of the warring proclivities of modern Western  states, especially the inconsistency between the peaceful rhetoric of the US and its incessant warring  practices. It can account for the spectre of war in the aftermath of Vietnam, with the end of the  Cold War, and with the election of George Bush. It is less able to account for the appearance of war  in the Middle East in January of 1991.  The opening intellectual orientation of the gender critique of war rests upon a constructivist view  of human understanding and practice, that is, a view that anchors practices, including war, within  humankind's self-made historico-cultural matrix. This view is contrasted starkly with those that  ground human practices psychologically or biologically or genetically. </w:t>
      </w:r>
      <w:r>
        <w:rPr>
          <w:rStyle w:val="underline"/>
        </w:rPr>
        <w:t>War is not</w:t>
      </w:r>
      <w:r w:rsidRPr="00B1053E">
        <w:rPr>
          <w:sz w:val="14"/>
        </w:rPr>
        <w:t xml:space="preserve"> viewed as a </w:t>
      </w:r>
      <w:r>
        <w:rPr>
          <w:rStyle w:val="underline"/>
        </w:rPr>
        <w:t>natural  practice as if delivered by the Gods; it arises out of human-created understandings and ways-of-  living</w:t>
      </w:r>
      <w:r w:rsidRPr="00B1053E">
        <w:rPr>
          <w:sz w:val="14"/>
        </w:rPr>
        <w:t xml:space="preserve"> that have evolved over the millennia. More specifically, the assumption that men (the nearly  exclusive makers and doers of war) are biologically hard-wired for aggression and violence is  resisted, as is the related notion that women are naturally passive and non-violent. </w:t>
      </w:r>
      <w:r>
        <w:rPr>
          <w:rStyle w:val="underline"/>
        </w:rPr>
        <w:t>The explanation  for war will not be found in testosterone levels</w:t>
      </w:r>
      <w:r w:rsidRPr="00B1053E">
        <w:rPr>
          <w:sz w:val="14"/>
        </w:rPr>
        <w:t xml:space="preserve">. It is not the essential or bio-social male that makes  war. </w:t>
      </w:r>
      <w:r>
        <w:rPr>
          <w:rStyle w:val="underline"/>
        </w:rPr>
        <w:t xml:space="preserve">War is the product of the gendered understandings of life—understandings of the celebrated  masculine and the subordinated feminine—that have been fashioned over </w:t>
      </w:r>
      <w:r>
        <w:rPr>
          <w:rStyle w:val="underline"/>
          <w:b/>
          <w:sz w:val="16"/>
        </w:rPr>
        <w:t>vast tracts of</w:t>
      </w:r>
      <w:r>
        <w:rPr>
          <w:rStyle w:val="underline"/>
        </w:rPr>
        <w:t xml:space="preserve"> cultural time.</w:t>
      </w:r>
      <w:r w:rsidRPr="00B1053E">
        <w:rPr>
          <w:sz w:val="14"/>
        </w:rPr>
        <w:t xml:space="preserve"> And </w:t>
      </w:r>
      <w:r>
        <w:rPr>
          <w:rStyle w:val="underline"/>
        </w:rPr>
        <w:t>since war arises from human-created understandings and practices it can be removed  when these understandings change</w:t>
      </w:r>
      <w:r w:rsidRPr="00B1053E">
        <w:rPr>
          <w:sz w:val="14"/>
        </w:rPr>
        <w:t xml:space="preserve">. </w:t>
      </w:r>
      <w:r>
        <w:rPr>
          <w:rStyle w:val="underline"/>
        </w:rPr>
        <w:t>War is not insuperable</w:t>
      </w:r>
      <w:r w:rsidRPr="00B1053E">
        <w:rPr>
          <w:sz w:val="14"/>
        </w:rPr>
        <w:t xml:space="preserve">. Indeed, the rooting of war in human  created phenomena is recognized as a response to the political incapacitation associated with  biologically determinist arguments: "Attempts of genetic determinists to show a biological basis for  individual aggression and to link this to social aggression, are not only unscientific, but they support  the idea that wars of conquest between nations are inevitable."8 </w:t>
      </w:r>
    </w:p>
    <w:p w:rsidR="00B1053E" w:rsidRPr="003403A1" w:rsidRDefault="00B1053E" w:rsidP="00B1053E"/>
    <w:p w:rsidR="00B1053E" w:rsidRDefault="00B1053E" w:rsidP="00B1053E">
      <w:pPr>
        <w:pStyle w:val="Heading4"/>
      </w:pPr>
      <w:r>
        <w:t>War would not exist without patriarchy</w:t>
      </w:r>
    </w:p>
    <w:p w:rsidR="00B1053E" w:rsidRDefault="00B1053E" w:rsidP="00B1053E">
      <w:r w:rsidRPr="00B1053E">
        <w:rPr>
          <w:rStyle w:val="StyleStyleBold12pt"/>
        </w:rPr>
        <w:t>Workman 96</w:t>
      </w:r>
      <w:r>
        <w:t xml:space="preserve"> (Thom, Poli Sci @ U of New Brunswick, YCISS Paper no. 31, p. 19, January 1996, http://www.yorku.ca/yciss/publications/OP31-Workman.pdf)IM</w:t>
      </w:r>
    </w:p>
    <w:p w:rsidR="00B1053E" w:rsidRDefault="00B1053E" w:rsidP="00B1053E">
      <w:pPr>
        <w:pStyle w:val="card"/>
        <w:ind w:left="0"/>
        <w:rPr>
          <w:sz w:val="14"/>
        </w:rPr>
      </w:pPr>
      <w:r w:rsidRPr="00B1053E">
        <w:rPr>
          <w:sz w:val="14"/>
        </w:rPr>
        <w:t xml:space="preserve">When contemplated from the perspective of gender the practice of war appears somewhat  paradoxical. It is bound up with notions of masculinity and femininity. Indeed, </w:t>
      </w:r>
      <w:r>
        <w:rPr>
          <w:rStyle w:val="underline"/>
        </w:rPr>
        <w:t>it is difficult to  imagine how war would be understood as anything other than hideous, destructive, and terribly  harmful in the absence of gender discourse</w:t>
      </w:r>
      <w:r w:rsidRPr="00B1053E">
        <w:rPr>
          <w:sz w:val="14"/>
        </w:rPr>
        <w:t xml:space="preserve">. </w:t>
      </w:r>
      <w:r>
        <w:rPr>
          <w:rStyle w:val="underline"/>
        </w:rPr>
        <w:t>When abstracted from the context of patriarchy war  is drained of its meaning.</w:t>
      </w:r>
      <w:r w:rsidRPr="00B1053E">
        <w:rPr>
          <w:sz w:val="14"/>
        </w:rPr>
        <w:t xml:space="preserve"> War rests upon the unself-conscious appropriation of patriarchy as a  sense-managing universe. </w:t>
      </w:r>
      <w:r>
        <w:rPr>
          <w:rStyle w:val="underline"/>
        </w:rPr>
        <w:t>Gendered constructs</w:t>
      </w:r>
      <w:r w:rsidRPr="00B1053E">
        <w:rPr>
          <w:sz w:val="14"/>
        </w:rPr>
        <w:t xml:space="preserve">, in short, </w:t>
      </w:r>
      <w:r>
        <w:rPr>
          <w:rStyle w:val="underline"/>
        </w:rPr>
        <w:t>are constitutive of</w:t>
      </w:r>
      <w:r w:rsidRPr="00B1053E">
        <w:rPr>
          <w:sz w:val="14"/>
        </w:rPr>
        <w:t xml:space="preserve"> the intersocial practice that  has received the appellation </w:t>
      </w:r>
      <w:r>
        <w:rPr>
          <w:rStyle w:val="underline"/>
        </w:rPr>
        <w:t>war</w:t>
      </w:r>
      <w:r w:rsidRPr="00B1053E">
        <w:rPr>
          <w:sz w:val="14"/>
        </w:rPr>
        <w:t xml:space="preserve">.  </w:t>
      </w:r>
      <w:r>
        <w:rPr>
          <w:rStyle w:val="underline"/>
        </w:rPr>
        <w:t>War is about preserving patriarchal ways of life, and especially about  preserving the subordination of women</w:t>
      </w:r>
      <w:r w:rsidRPr="00B1053E">
        <w:rPr>
          <w:sz w:val="14"/>
        </w:rPr>
        <w:t xml:space="preserve">. </w:t>
      </w:r>
      <w:r>
        <w:rPr>
          <w:rStyle w:val="underline"/>
        </w:rPr>
        <w:t>Warfare is the technology of patriarchy—its most dramatic  instrument of maintenance.</w:t>
      </w:r>
      <w:r w:rsidRPr="00B1053E">
        <w:rPr>
          <w:sz w:val="14"/>
        </w:rPr>
        <w:t xml:space="preserve"> It is very unlikely that war would create a meaningful emancipatory  window for women when it is so fundamentally entwined with patriarchal culture. One must never  lose sight of the fact that </w:t>
      </w:r>
      <w:r>
        <w:rPr>
          <w:rStyle w:val="underline"/>
        </w:rPr>
        <w:t>warfare is,</w:t>
      </w:r>
      <w:r w:rsidRPr="00B1053E">
        <w:rPr>
          <w:sz w:val="14"/>
        </w:rPr>
        <w:t xml:space="preserve"> as Thomas Paine observed more than two centuries ago, "</w:t>
      </w:r>
      <w:r>
        <w:rPr>
          <w:rStyle w:val="underline"/>
        </w:rPr>
        <w:t>the  art of conquering at home</w:t>
      </w:r>
      <w:r w:rsidRPr="00B1053E">
        <w:rPr>
          <w:sz w:val="14"/>
        </w:rPr>
        <w:t>."52 In a recent work Susan Gubar draws attention to the increasing sense  of dread that many female intellectuals had during the Second World War, apprehensions impelled  by the representation of woman as both booty and enemy. Such images and representations boded  poorly for women in the post-war period, and Gubar contends that these intellectuals were intuiting  that the war was, in effect, "a blitz on them."53</w:t>
      </w:r>
    </w:p>
    <w:p w:rsidR="00601BBF" w:rsidRDefault="00601BBF" w:rsidP="00601BBF">
      <w:pPr>
        <w:pStyle w:val="Heading3"/>
      </w:pPr>
      <w:r>
        <w:lastRenderedPageBreak/>
        <w:t xml:space="preserve">Impact – Gender Inequality </w:t>
      </w:r>
    </w:p>
    <w:p w:rsidR="00601BBF" w:rsidRDefault="00601BBF" w:rsidP="00601BBF">
      <w:pPr>
        <w:pStyle w:val="Heading4"/>
        <w:rPr>
          <w:rStyle w:val="StyleStyleBold12pt"/>
          <w:b/>
          <w:bCs w:val="0"/>
          <w:iCs w:val="0"/>
        </w:rPr>
      </w:pPr>
      <w:r>
        <w:rPr>
          <w:rStyle w:val="StyleStyleBold12pt"/>
          <w:b/>
          <w:bCs w:val="0"/>
          <w:iCs w:val="0"/>
        </w:rPr>
        <w:t xml:space="preserve">Inequality has a material impact on women </w:t>
      </w:r>
    </w:p>
    <w:p w:rsidR="00601BBF" w:rsidRDefault="00601BBF" w:rsidP="00601BBF">
      <w:r w:rsidRPr="00601BBF">
        <w:rPr>
          <w:rStyle w:val="StyleStyleBold12pt"/>
        </w:rPr>
        <w:t>Belle</w:t>
      </w:r>
      <w:r>
        <w:t xml:space="preserve"> </w:t>
      </w:r>
      <w:r w:rsidRPr="00601BBF">
        <w:rPr>
          <w:rStyle w:val="StyleStyleBold12pt"/>
        </w:rPr>
        <w:t>2003</w:t>
      </w:r>
      <w:r>
        <w:t xml:space="preserve"> Deborah. Department of Psychology, Boston University "Poverty, Inequality, And Discrimination As Sources Of Depression Among U.S. Women." Wiley Online Library. N.p., 6 May. Web. &lt;http://onlinelibrary.wiley.com/doi/10.1111/1471-6402.00090/full&gt;.</w:t>
      </w:r>
    </w:p>
    <w:p w:rsidR="00601BBF" w:rsidRPr="00601BBF" w:rsidRDefault="00601BBF" w:rsidP="00601BBF">
      <w:pPr>
        <w:rPr>
          <w:sz w:val="16"/>
        </w:rPr>
      </w:pPr>
      <w:r w:rsidRPr="00601BBF">
        <w:rPr>
          <w:rStyle w:val="StyleBoldUnderline"/>
        </w:rPr>
        <w:t>Poverty, inequality, and discrimination endanger women</w:t>
      </w:r>
      <w:r w:rsidRPr="00601BBF">
        <w:rPr>
          <w:sz w:val="16"/>
        </w:rPr>
        <w:t xml:space="preserve">'s well-being. </w:t>
      </w:r>
      <w:r w:rsidRPr="00601BBF">
        <w:rPr>
          <w:rStyle w:val="StyleBoldUnderline"/>
        </w:rPr>
        <w:t>Poverty is one of the most consistent predictors of depression in women,</w:t>
      </w:r>
      <w:r w:rsidRPr="00601BBF">
        <w:rPr>
          <w:sz w:val="16"/>
        </w:rPr>
        <w:t xml:space="preserve"> probably because it imposes considerable stress while attacking many potential sources of social support. </w:t>
      </w:r>
      <w:r w:rsidRPr="00601BBF">
        <w:rPr>
          <w:rStyle w:val="StyleBoldUnderline"/>
        </w:rPr>
        <w:t>Economic inequalities within societies are associated with reduced life expectancy and a variety of negative physical health outcomes.</w:t>
      </w:r>
      <w:r w:rsidRPr="00601BBF">
        <w:rPr>
          <w:sz w:val="16"/>
        </w:rPr>
        <w:t xml:space="preserve"> Parallel research on economic inequalities and depression has just begun. </w:t>
      </w:r>
      <w:r w:rsidRPr="00601BBF">
        <w:rPr>
          <w:rStyle w:val="StyleBoldUnderline"/>
        </w:rPr>
        <w:t>Discrimination maintains inequalities, condemns women to lives of lessened economic security, and exposes them to unmerited contempt.</w:t>
      </w:r>
      <w:r w:rsidRPr="00601BBF">
        <w:rPr>
          <w:sz w:val="16"/>
        </w:rPr>
        <w:t xml:space="preserve"> Although the mental health impact of poverty is documented and largely understood, the implications of inequality and discrimination are less well known. Much important work remains to be done, particularly research that connects individuals' mental health to ecological characteristics of the communities and societies in which they live.</w:t>
      </w:r>
    </w:p>
    <w:p w:rsidR="00601BBF" w:rsidRPr="00601BBF" w:rsidRDefault="00601BBF" w:rsidP="00601BBF"/>
    <w:p w:rsidR="00B1053E" w:rsidRPr="005441B2" w:rsidRDefault="00B1053E" w:rsidP="0058538B">
      <w:pPr>
        <w:pStyle w:val="Heading3"/>
      </w:pPr>
      <w:bookmarkStart w:id="29" w:name="_Toc176717357"/>
      <w:bookmarkStart w:id="30" w:name="_Toc140841302"/>
      <w:r w:rsidRPr="005441B2">
        <w:lastRenderedPageBreak/>
        <w:t>Epistemology 2nc</w:t>
      </w:r>
      <w:bookmarkEnd w:id="29"/>
    </w:p>
    <w:p w:rsidR="00B1053E" w:rsidRPr="005441B2" w:rsidRDefault="00B1053E" w:rsidP="0058538B">
      <w:pPr>
        <w:pStyle w:val="Heading4"/>
      </w:pPr>
      <w:r w:rsidRPr="005441B2">
        <w:t xml:space="preserve">Extend enloe ‘4 and tickner ‘1 – their epistemology is terminally flawed – their preference of causation replicates a form of knowledge which conceals the political nature of the personal – you should reject all of their truth claims – 2 reasons </w:t>
      </w:r>
    </w:p>
    <w:p w:rsidR="00B1053E" w:rsidRDefault="00B1053E" w:rsidP="00E4242E">
      <w:pPr>
        <w:pStyle w:val="Heading4"/>
        <w:numPr>
          <w:ilvl w:val="0"/>
          <w:numId w:val="7"/>
        </w:numPr>
      </w:pPr>
      <w:r w:rsidRPr="005441B2">
        <w:t>rationality is never an accurate predictor of individuals actions</w:t>
      </w:r>
    </w:p>
    <w:p w:rsidR="00E4242E" w:rsidRPr="00E4242E" w:rsidRDefault="00E4242E" w:rsidP="00E4242E">
      <w:pPr>
        <w:pStyle w:val="ListParagraph"/>
      </w:pPr>
    </w:p>
    <w:p w:rsidR="00B1053E" w:rsidRPr="005441B2" w:rsidRDefault="00B1053E" w:rsidP="0058538B">
      <w:pPr>
        <w:pStyle w:val="Heading4"/>
        <w:numPr>
          <w:ilvl w:val="0"/>
          <w:numId w:val="7"/>
        </w:numPr>
      </w:pPr>
      <w:r w:rsidRPr="005441B2">
        <w:t xml:space="preserve">you can never know reality that is external to the self </w:t>
      </w:r>
    </w:p>
    <w:p w:rsidR="00B1053E" w:rsidRPr="00260F3F" w:rsidRDefault="00B1053E" w:rsidP="00B1053E">
      <w:pPr>
        <w:rPr>
          <w:rFonts w:cs="Times-Roman"/>
          <w:szCs w:val="22"/>
          <w:lang w:bidi="en-US"/>
        </w:rPr>
      </w:pPr>
      <w:r w:rsidRPr="00260F3F">
        <w:rPr>
          <w:rStyle w:val="cite"/>
        </w:rPr>
        <w:t>Tickner</w:t>
      </w:r>
      <w:r w:rsidRPr="00041D48">
        <w:t xml:space="preserve"> professor in the School of International Relations at USC-LA </w:t>
      </w:r>
      <w:r w:rsidRPr="00260F3F">
        <w:rPr>
          <w:rStyle w:val="cite"/>
        </w:rPr>
        <w:t>2001</w:t>
      </w:r>
      <w:r w:rsidRPr="00041D48">
        <w:t xml:space="preserve"> J. Ann </w:t>
      </w:r>
      <w:r w:rsidRPr="00260F3F">
        <w:t>Gendering World Politics: Issues and Approaches in the Post-Cold War Era</w:t>
      </w:r>
      <w:r w:rsidRPr="00260F3F">
        <w:rPr>
          <w:rFonts w:cs="Times-Roman"/>
          <w:szCs w:val="22"/>
          <w:lang w:bidi="en-US"/>
        </w:rPr>
        <w:t xml:space="preserve"> page 133</w:t>
      </w:r>
    </w:p>
    <w:p w:rsidR="00B1053E" w:rsidRPr="00971FAE" w:rsidRDefault="00B1053E" w:rsidP="00B1053E">
      <w:pPr>
        <w:rPr>
          <w:rFonts w:cs="Times-Roman"/>
          <w:sz w:val="16"/>
          <w:szCs w:val="22"/>
          <w:lang w:bidi="en-US"/>
        </w:rPr>
      </w:pPr>
      <w:r w:rsidRPr="00E41E5C">
        <w:rPr>
          <w:rStyle w:val="underline"/>
          <w:highlight w:val="magenta"/>
          <w:lang w:bidi="en-US"/>
        </w:rPr>
        <w:t>Feminists have</w:t>
      </w:r>
      <w:r w:rsidRPr="00971FAE">
        <w:rPr>
          <w:rFonts w:cs="Times-Roman"/>
          <w:sz w:val="16"/>
          <w:szCs w:val="22"/>
          <w:lang w:bidi="en-US"/>
        </w:rPr>
        <w:t xml:space="preserve"> also </w:t>
      </w:r>
      <w:r w:rsidRPr="00E41E5C">
        <w:rPr>
          <w:rStyle w:val="underline"/>
          <w:highlight w:val="magenta"/>
          <w:lang w:bidi="en-US"/>
        </w:rPr>
        <w:t>questioned the possibility of doing research that postulates an external reality, the regularities of which can be explained by a detached neutral observer.</w:t>
      </w:r>
      <w:r w:rsidRPr="00971FAE">
        <w:rPr>
          <w:rFonts w:cs="Times-Roman"/>
          <w:sz w:val="16"/>
          <w:szCs w:val="22"/>
          <w:lang w:bidi="en-US"/>
        </w:rPr>
        <w:t xml:space="preserve"> </w:t>
      </w:r>
      <w:r w:rsidRPr="003403A1">
        <w:rPr>
          <w:rStyle w:val="underline"/>
          <w:lang w:bidi="en-US"/>
        </w:rPr>
        <w:t xml:space="preserve">Claiming that all knowledge is situated, and therefore political, feminists believe that </w:t>
      </w:r>
      <w:r w:rsidRPr="00E41E5C">
        <w:rPr>
          <w:rStyle w:val="underline"/>
          <w:highlight w:val="magenta"/>
          <w:lang w:bidi="en-US"/>
        </w:rPr>
        <w:t>such epistemological orientations</w:t>
      </w:r>
      <w:r w:rsidRPr="003403A1">
        <w:rPr>
          <w:rStyle w:val="underline"/>
          <w:lang w:bidi="en-US"/>
        </w:rPr>
        <w:t xml:space="preserve">, as well as the omission of certain types of knowledge about women and disempowered people more generally, </w:t>
      </w:r>
      <w:r w:rsidRPr="00E41E5C">
        <w:rPr>
          <w:rStyle w:val="underline"/>
          <w:highlight w:val="magenta"/>
          <w:lang w:bidi="en-US"/>
        </w:rPr>
        <w:t>have</w:t>
      </w:r>
      <w:r w:rsidRPr="003403A1">
        <w:rPr>
          <w:rStyle w:val="underline"/>
          <w:lang w:bidi="en-US"/>
        </w:rPr>
        <w:t xml:space="preserve"> important and often </w:t>
      </w:r>
      <w:r w:rsidRPr="00E41E5C">
        <w:rPr>
          <w:rStyle w:val="underline"/>
          <w:highlight w:val="magenta"/>
          <w:lang w:bidi="en-US"/>
        </w:rPr>
        <w:t>negative consequences</w:t>
      </w:r>
      <w:r w:rsidRPr="003403A1">
        <w:rPr>
          <w:rStyle w:val="underline"/>
          <w:lang w:bidi="en-US"/>
        </w:rPr>
        <w:t>.</w:t>
      </w:r>
      <w:r w:rsidRPr="00971FAE">
        <w:rPr>
          <w:rFonts w:cs="Times-Roman"/>
          <w:sz w:val="16"/>
          <w:szCs w:val="22"/>
          <w:lang w:bidi="en-US"/>
        </w:rPr>
        <w:t xml:space="preserve"> However, given the power differential between IR and feminist scholars, feminist epistemologies face the problem of being judged as less than adequate by the advocates of dominant approaches or epistemologies. But </w:t>
      </w:r>
      <w:r w:rsidRPr="00E41E5C">
        <w:rPr>
          <w:rStyle w:val="underline"/>
          <w:highlight w:val="magenta"/>
          <w:lang w:bidi="en-US"/>
        </w:rPr>
        <w:t>feminism</w:t>
      </w:r>
      <w:r w:rsidRPr="003403A1">
        <w:rPr>
          <w:rStyle w:val="underline"/>
          <w:lang w:bidi="en-US"/>
        </w:rPr>
        <w:t xml:space="preserve"> is not just another approach; rather, it </w:t>
      </w:r>
      <w:r w:rsidRPr="00E41E5C">
        <w:rPr>
          <w:rStyle w:val="underline"/>
          <w:highlight w:val="magenta"/>
          <w:lang w:bidi="en-US"/>
        </w:rPr>
        <w:t>seeks to uncover the limitations of approaches that do not consider gender when making claims to objectivity.</w:t>
      </w:r>
      <w:r w:rsidRPr="00971FAE">
        <w:rPr>
          <w:rFonts w:cs="Times-Roman"/>
          <w:sz w:val="16"/>
          <w:szCs w:val="22"/>
          <w:lang w:bidi="en-US"/>
        </w:rPr>
        <w:t xml:space="preserve"> These epistemological differences have caused serious miscommunication with conventional IR scholars. So, too, have different understandings of the meaning of gender.</w:t>
      </w:r>
    </w:p>
    <w:p w:rsidR="00B1053E" w:rsidRPr="00E31251" w:rsidRDefault="00B1053E" w:rsidP="0058538B">
      <w:pPr>
        <w:pStyle w:val="Heading3"/>
        <w:rPr>
          <w:lang w:bidi="en-US"/>
        </w:rPr>
      </w:pPr>
      <w:bookmarkStart w:id="31" w:name="_Toc176717358"/>
      <w:r w:rsidRPr="00E31251">
        <w:rPr>
          <w:lang w:bidi="en-US"/>
        </w:rPr>
        <w:lastRenderedPageBreak/>
        <w:t>Epistemology</w:t>
      </w:r>
      <w:bookmarkEnd w:id="30"/>
      <w:bookmarkEnd w:id="31"/>
      <w:r w:rsidRPr="00E31251">
        <w:rPr>
          <w:lang w:bidi="en-US"/>
        </w:rPr>
        <w:t xml:space="preserve"> </w:t>
      </w:r>
    </w:p>
    <w:p w:rsidR="00B1053E" w:rsidRPr="00E31251" w:rsidRDefault="00B1053E" w:rsidP="00B1053E">
      <w:pPr>
        <w:pStyle w:val="tag"/>
        <w:rPr>
          <w:rFonts w:cs="Times-Roman"/>
          <w:szCs w:val="22"/>
          <w:lang w:bidi="en-US"/>
        </w:rPr>
      </w:pPr>
    </w:p>
    <w:p w:rsidR="00B1053E" w:rsidRPr="00E31251" w:rsidRDefault="00B1053E" w:rsidP="0058538B">
      <w:pPr>
        <w:pStyle w:val="Heading4"/>
        <w:rPr>
          <w:lang w:bidi="en-US"/>
        </w:rPr>
      </w:pPr>
      <w:r w:rsidRPr="00E31251">
        <w:rPr>
          <w:lang w:bidi="en-US"/>
        </w:rPr>
        <w:t xml:space="preserve">Their knowledge production is not neutral – the gender and political foundations for their understanding of the world should be rejected because they are epistemologically flawed </w:t>
      </w:r>
    </w:p>
    <w:p w:rsidR="00B1053E" w:rsidRPr="00E31251" w:rsidRDefault="00B1053E" w:rsidP="00B1053E">
      <w:pPr>
        <w:rPr>
          <w:rFonts w:cs="Times-Roman"/>
          <w:szCs w:val="22"/>
          <w:lang w:bidi="en-US"/>
        </w:rPr>
      </w:pPr>
      <w:r w:rsidRPr="0058538B">
        <w:rPr>
          <w:rStyle w:val="StyleStyleBold12pt"/>
        </w:rPr>
        <w:t>Sjoberg</w:t>
      </w:r>
      <w:r w:rsidRPr="00E31251">
        <w:rPr>
          <w:rFonts w:cs="Times-Roman"/>
          <w:szCs w:val="22"/>
          <w:lang w:bidi="en-US"/>
        </w:rPr>
        <w:t xml:space="preserve"> Ass’t Prof of Poli Sci at Virginia Polytechnic Institute and State University </w:t>
      </w:r>
      <w:r w:rsidRPr="0058538B">
        <w:rPr>
          <w:rStyle w:val="StyleStyleBold12pt"/>
        </w:rPr>
        <w:t>2009</w:t>
      </w:r>
      <w:r w:rsidRPr="00E31251">
        <w:rPr>
          <w:rFonts w:cs="Times-Roman"/>
          <w:szCs w:val="22"/>
          <w:lang w:bidi="en-US"/>
        </w:rPr>
        <w:t xml:space="preserve"> Laura Security Studies 18.2 informaworld d/a 7/13/10</w:t>
      </w:r>
    </w:p>
    <w:p w:rsidR="00B1053E" w:rsidRPr="0058538B" w:rsidRDefault="00B1053E" w:rsidP="00B1053E">
      <w:pPr>
        <w:rPr>
          <w:rFonts w:cs="Times-Roman"/>
          <w:sz w:val="16"/>
          <w:szCs w:val="22"/>
          <w:lang w:bidi="en-US"/>
        </w:rPr>
      </w:pPr>
      <w:r w:rsidRPr="0058538B">
        <w:rPr>
          <w:rFonts w:cs="Times-Roman"/>
          <w:sz w:val="16"/>
          <w:szCs w:val="22"/>
          <w:lang w:bidi="en-US"/>
        </w:rPr>
        <w:t xml:space="preserve">Feminist scholars have argued that </w:t>
      </w:r>
      <w:r w:rsidRPr="00E31251">
        <w:rPr>
          <w:rStyle w:val="underline"/>
        </w:rPr>
        <w:t>“gender matters in what we study, why we study, and how we study global politics.”</w:t>
      </w:r>
      <w:r w:rsidRPr="0058538B">
        <w:rPr>
          <w:rFonts w:cs="Times-Roman"/>
          <w:sz w:val="16"/>
          <w:szCs w:val="22"/>
          <w:lang w:bidi="en-US"/>
        </w:rPr>
        <w:t xml:space="preserve">55 </w:t>
      </w:r>
      <w:r w:rsidRPr="00E31251">
        <w:rPr>
          <w:rStyle w:val="underline"/>
        </w:rPr>
        <w:t>Epistemologically,</w:t>
      </w:r>
      <w:r w:rsidRPr="0058538B">
        <w:rPr>
          <w:rFonts w:cs="Times-Roman"/>
          <w:sz w:val="16"/>
          <w:szCs w:val="22"/>
          <w:lang w:bidi="en-US"/>
        </w:rPr>
        <w:t xml:space="preserve"> feminists have long recognized that </w:t>
      </w:r>
      <w:r w:rsidRPr="00E31251">
        <w:rPr>
          <w:rStyle w:val="underline"/>
        </w:rPr>
        <w:t>“whatever knowledge may ostensibly be about, it is always in part about the relationships between the knower and the known.”</w:t>
      </w:r>
      <w:r w:rsidRPr="0058538B">
        <w:rPr>
          <w:rFonts w:cs="Times-Roman"/>
          <w:sz w:val="16"/>
          <w:szCs w:val="22"/>
          <w:lang w:bidi="en-US"/>
        </w:rPr>
        <w:t xml:space="preserve">56 In other words, </w:t>
      </w:r>
      <w:r w:rsidRPr="00E31251">
        <w:rPr>
          <w:rStyle w:val="underline"/>
        </w:rPr>
        <w:t>feminist scholars</w:t>
      </w:r>
      <w:r w:rsidRPr="0058538B">
        <w:rPr>
          <w:rFonts w:cs="Times-Roman"/>
          <w:sz w:val="16"/>
          <w:szCs w:val="22"/>
          <w:lang w:bidi="en-US"/>
        </w:rPr>
        <w:t xml:space="preserve"> often </w:t>
      </w:r>
      <w:r w:rsidRPr="00E31251">
        <w:rPr>
          <w:rStyle w:val="underline"/>
        </w:rPr>
        <w:t>see knowing not in terms of the dichotomy between objective knowledge (fact) and subjective knowledge (opinion), but instead relationally</w:t>
      </w:r>
      <w:r w:rsidRPr="0058538B">
        <w:rPr>
          <w:rFonts w:cs="Times-Roman"/>
          <w:sz w:val="16"/>
          <w:szCs w:val="22"/>
          <w:lang w:bidi="en-US"/>
        </w:rPr>
        <w:t>—</w:t>
      </w:r>
      <w:r w:rsidRPr="00E31251">
        <w:rPr>
          <w:rStyle w:val="underline"/>
        </w:rPr>
        <w:t>knowledge is necessarily contextual, contingent, and interested.57</w:t>
      </w:r>
      <w:r w:rsidRPr="0058538B">
        <w:rPr>
          <w:rFonts w:cs="Times-Roman"/>
          <w:sz w:val="16"/>
          <w:szCs w:val="22"/>
          <w:lang w:bidi="en-US"/>
        </w:rPr>
        <w:t xml:space="preserve"> Instead, </w:t>
      </w:r>
      <w:r w:rsidRPr="00E31251">
        <w:rPr>
          <w:rStyle w:val="underline"/>
        </w:rPr>
        <w:t>objective knowledge is only the subjective knowledge of privileged voices disguised as neutral by culturally assumed objectivity, “where the privileged are licensed to think for everyone, so long as they do so 'objectively.”</w:t>
      </w:r>
      <w:r w:rsidRPr="0058538B">
        <w:rPr>
          <w:rFonts w:cs="Times-Roman"/>
          <w:sz w:val="16"/>
          <w:szCs w:val="22"/>
          <w:lang w:bidi="en-US"/>
        </w:rPr>
        <w:t xml:space="preserve">'58 This understanding of the relationship between the knower and the known in feminist thought means that some </w:t>
      </w:r>
      <w:r w:rsidRPr="00E31251">
        <w:rPr>
          <w:rStyle w:val="underline"/>
        </w:rPr>
        <w:t>feminists “are asking questions that could probably not be asked within the epistemological boundaries of positivist social scientific approaches to the discipline.”</w:t>
      </w:r>
      <w:r w:rsidRPr="0058538B">
        <w:rPr>
          <w:rFonts w:cs="Times-Roman"/>
          <w:sz w:val="16"/>
          <w:szCs w:val="22"/>
          <w:lang w:bidi="en-US"/>
        </w:rPr>
        <w:t>59</w:t>
      </w:r>
    </w:p>
    <w:p w:rsidR="00B1053E" w:rsidRPr="0058538B" w:rsidRDefault="00B1053E" w:rsidP="00B1053E">
      <w:pPr>
        <w:rPr>
          <w:rFonts w:cs="Times-Roman"/>
          <w:sz w:val="16"/>
          <w:szCs w:val="22"/>
          <w:lang w:bidi="en-US"/>
        </w:rPr>
      </w:pPr>
      <w:r w:rsidRPr="0058538B">
        <w:rPr>
          <w:rFonts w:cs="Times-Roman"/>
          <w:sz w:val="16"/>
          <w:szCs w:val="22"/>
          <w:lang w:bidi="en-US"/>
        </w:rPr>
        <w:t xml:space="preserve">The feminist recognition of a relationship between the knower and the known means that many if not most </w:t>
      </w:r>
      <w:r w:rsidRPr="00E31251">
        <w:rPr>
          <w:rStyle w:val="underline"/>
        </w:rPr>
        <w:t>feminist scholars see (all) knowledge-building as a political enterprise.</w:t>
      </w:r>
      <w:r w:rsidRPr="0058538B">
        <w:rPr>
          <w:rFonts w:cs="Times-Roman"/>
          <w:sz w:val="16"/>
          <w:szCs w:val="22"/>
          <w:lang w:bidi="en-US"/>
        </w:rPr>
        <w:t>60 Feminist scholars have argued that all ir scholarship has political commitments, even though most of the discipline hides its politics behind claimed objectivity.61 Feminist scholars, however, emphasize that all knowledge is interested, and express a political commitment to understanding the world from the points of view of marginalized peoples and actors.62</w:t>
      </w:r>
    </w:p>
    <w:p w:rsidR="00B1053E" w:rsidRPr="0058538B" w:rsidRDefault="00B1053E" w:rsidP="0058538B">
      <w:pPr>
        <w:pStyle w:val="Heading4"/>
      </w:pPr>
      <w:r w:rsidRPr="0058538B">
        <w:t xml:space="preserve">Don’t trust their epistemology – their truth claims lack gender analysis which makes them suspect </w:t>
      </w:r>
    </w:p>
    <w:p w:rsidR="00B1053E" w:rsidRPr="00E31251" w:rsidRDefault="00B1053E" w:rsidP="00B1053E">
      <w:pPr>
        <w:rPr>
          <w:rFonts w:cs="Times-Roman"/>
          <w:szCs w:val="22"/>
          <w:lang w:bidi="en-US"/>
        </w:rPr>
      </w:pPr>
      <w:r w:rsidRPr="0058538B">
        <w:rPr>
          <w:rStyle w:val="StyleStyleBold12pt"/>
        </w:rPr>
        <w:t>Sjoberg</w:t>
      </w:r>
      <w:r w:rsidRPr="00E31251">
        <w:rPr>
          <w:rFonts w:cs="Times-Roman"/>
          <w:szCs w:val="22"/>
          <w:lang w:bidi="en-US"/>
        </w:rPr>
        <w:t xml:space="preserve"> Ass’t Prof of Poli Sci at Virginia Polytechnic Institute and State University </w:t>
      </w:r>
      <w:r w:rsidRPr="0058538B">
        <w:rPr>
          <w:rStyle w:val="StyleStyleBold12pt"/>
        </w:rPr>
        <w:t>2009</w:t>
      </w:r>
      <w:r w:rsidRPr="00E31251">
        <w:rPr>
          <w:rFonts w:cs="Times-Roman"/>
          <w:szCs w:val="22"/>
          <w:lang w:bidi="en-US"/>
        </w:rPr>
        <w:t xml:space="preserve"> Laura Security Studies 18.2 informaworld d/a 7/13/10</w:t>
      </w:r>
    </w:p>
    <w:p w:rsidR="00B1053E" w:rsidRPr="0058538B" w:rsidRDefault="00B1053E" w:rsidP="00B1053E">
      <w:pPr>
        <w:rPr>
          <w:rFonts w:cs="Times-Roman"/>
          <w:sz w:val="16"/>
          <w:szCs w:val="22"/>
          <w:lang w:bidi="en-US"/>
        </w:rPr>
      </w:pPr>
      <w:r w:rsidRPr="0058538B">
        <w:rPr>
          <w:rFonts w:cs="Times-Roman"/>
          <w:sz w:val="16"/>
          <w:szCs w:val="22"/>
          <w:lang w:bidi="en-US"/>
        </w:rPr>
        <w:t xml:space="preserve">In other words, </w:t>
      </w:r>
      <w:r w:rsidRPr="00E31251">
        <w:rPr>
          <w:rStyle w:val="underline"/>
        </w:rPr>
        <w:t>while gender hierarchy is a normative problem, the failure to recognize it presents an empirical problem for ir scholarship</w:t>
      </w:r>
      <w:r w:rsidRPr="0058538B">
        <w:rPr>
          <w:rFonts w:cs="Times-Roman"/>
          <w:sz w:val="16"/>
          <w:szCs w:val="22"/>
          <w:lang w:bidi="en-US"/>
        </w:rPr>
        <w:t xml:space="preserve">. </w:t>
      </w:r>
      <w:r w:rsidRPr="00E31251">
        <w:rPr>
          <w:rStyle w:val="underline"/>
        </w:rPr>
        <w:t>Failing to recognize gender hierarchy makes ir scholarship less descriptively accurate and predictively powerful for its omission of this major force in global politics.</w:t>
      </w:r>
      <w:r w:rsidRPr="0058538B">
        <w:rPr>
          <w:rFonts w:cs="Times-Roman"/>
          <w:sz w:val="16"/>
          <w:szCs w:val="22"/>
          <w:lang w:bidi="en-US"/>
        </w:rPr>
        <w:t xml:space="preserve"> In the study of ir, </w:t>
      </w:r>
      <w:r w:rsidRPr="00E31251">
        <w:rPr>
          <w:rStyle w:val="underline"/>
        </w:rPr>
        <w:t>“feminist theories begin with a different perspective and lead to further rethinking.</w:t>
      </w:r>
      <w:r w:rsidRPr="0058538B">
        <w:rPr>
          <w:rFonts w:cs="Times-Roman"/>
          <w:sz w:val="16"/>
          <w:szCs w:val="22"/>
          <w:lang w:bidi="en-US"/>
        </w:rPr>
        <w:t xml:space="preserve"> They distinguish 'reality' from the world as men know it.”53 </w:t>
      </w:r>
      <w:r w:rsidRPr="00E31251">
        <w:rPr>
          <w:rStyle w:val="underline"/>
        </w:rPr>
        <w:t>Scholars looking through gender lenses “ask what assumptions about gender</w:t>
      </w:r>
      <w:r w:rsidRPr="0058538B">
        <w:rPr>
          <w:rFonts w:cs="Times-Roman"/>
          <w:sz w:val="16"/>
          <w:szCs w:val="22"/>
          <w:lang w:bidi="en-US"/>
        </w:rPr>
        <w:t xml:space="preserve"> (and race, class, nationality, and sexuality) </w:t>
      </w:r>
      <w:r w:rsidRPr="00E31251">
        <w:rPr>
          <w:rStyle w:val="underline"/>
        </w:rPr>
        <w:t>are necessary to make particular statements, policies, and actions meaningful.”</w:t>
      </w:r>
      <w:r w:rsidRPr="0058538B">
        <w:rPr>
          <w:rFonts w:cs="Times-Roman"/>
          <w:sz w:val="16"/>
          <w:szCs w:val="22"/>
          <w:lang w:bidi="en-US"/>
        </w:rPr>
        <w:t>54 Even though gender representations differ, the patterns of valorizing masculinities over femininities that are reflected and reproduced in genderings in global politics demonstrate the importance of feminist analysis.</w:t>
      </w:r>
    </w:p>
    <w:p w:rsidR="00B1053E" w:rsidRPr="00260F3F" w:rsidRDefault="00B1053E" w:rsidP="0058538B">
      <w:pPr>
        <w:pStyle w:val="Heading4"/>
        <w:rPr>
          <w:lang w:bidi="en-US"/>
        </w:rPr>
      </w:pPr>
      <w:r w:rsidRPr="00260F3F">
        <w:rPr>
          <w:lang w:bidi="en-US"/>
        </w:rPr>
        <w:t xml:space="preserve">Positivist rationalist understandings of the world cannot be used to understand the concept of security because it precludes any ethical or emancipatory politics </w:t>
      </w:r>
    </w:p>
    <w:p w:rsidR="00B1053E" w:rsidRPr="00260F3F" w:rsidRDefault="00B1053E" w:rsidP="00B1053E">
      <w:pPr>
        <w:rPr>
          <w:rFonts w:cs="Times-Roman"/>
          <w:szCs w:val="22"/>
          <w:lang w:bidi="en-US"/>
        </w:rPr>
      </w:pPr>
      <w:r w:rsidRPr="0058538B">
        <w:rPr>
          <w:rStyle w:val="StyleStyleBold12pt"/>
        </w:rPr>
        <w:t>Tickner</w:t>
      </w:r>
      <w:r w:rsidRPr="00041D48">
        <w:t xml:space="preserve"> professor in the School of International Relations at USC-LA </w:t>
      </w:r>
      <w:r w:rsidRPr="0058538B">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45</w:t>
      </w:r>
    </w:p>
    <w:p w:rsidR="00B1053E" w:rsidRPr="0058538B" w:rsidRDefault="00B1053E" w:rsidP="00B1053E">
      <w:pPr>
        <w:rPr>
          <w:rFonts w:cs="Times-Roman"/>
          <w:sz w:val="16"/>
          <w:szCs w:val="22"/>
          <w:lang w:bidi="en-US"/>
        </w:rPr>
      </w:pPr>
      <w:r w:rsidRPr="0058538B">
        <w:rPr>
          <w:rFonts w:cs="Times-Roman"/>
          <w:sz w:val="16"/>
          <w:szCs w:val="22"/>
          <w:lang w:bidi="en-US"/>
        </w:rPr>
        <w:t xml:space="preserve">Critics claim that </w:t>
      </w:r>
      <w:r w:rsidRPr="00260F3F">
        <w:rPr>
          <w:rStyle w:val="underline"/>
          <w:lang w:bidi="en-US"/>
        </w:rPr>
        <w:t>issues</w:t>
      </w:r>
      <w:r w:rsidRPr="0058538B">
        <w:rPr>
          <w:rFonts w:cs="Times-Roman"/>
          <w:sz w:val="16"/>
          <w:szCs w:val="22"/>
          <w:lang w:bidi="en-US"/>
        </w:rPr>
        <w:t xml:space="preserve"> they consider </w:t>
      </w:r>
      <w:r w:rsidRPr="00260F3F">
        <w:rPr>
          <w:rStyle w:val="underline"/>
        </w:rPr>
        <w:t>important for understanding security cannot be raised within a positivist-rationalist epistemology or an ontology based on instrumentally rational actors in a state-centric world.</w:t>
      </w:r>
      <w:r w:rsidRPr="0058538B">
        <w:rPr>
          <w:rFonts w:cs="Times-Roman"/>
          <w:sz w:val="16"/>
          <w:szCs w:val="22"/>
          <w:lang w:bidi="en-US"/>
        </w:rPr>
        <w:t xml:space="preserve"> In addition to constraining what can be said about security, </w:t>
      </w:r>
      <w:r w:rsidRPr="00260F3F">
        <w:rPr>
          <w:rStyle w:val="underline"/>
        </w:rPr>
        <w:t>a realist-rationalist approach precludes consideration of an ethical or emancipatory politics.</w:t>
      </w:r>
      <w:r w:rsidRPr="0058538B">
        <w:rPr>
          <w:rFonts w:cs="Times-Roman"/>
          <w:sz w:val="16"/>
          <w:szCs w:val="22"/>
          <w:lang w:bidi="en-US"/>
        </w:rPr>
        <w:t xml:space="preserve"> For example, Krause and Williams contest realism's claim that states and anarchy are essential and unproblematic facts of world politics. They suggest that this worldview is grounded in an understanding of human subjects as selfcontained—as instrumentally rational actors confronting an objective external reality. This </w:t>
      </w:r>
      <w:r w:rsidRPr="00260F3F">
        <w:rPr>
          <w:rStyle w:val="underline"/>
        </w:rPr>
        <w:t>methodologically individualist premise renders questions about identity and interest formation as unimportant</w:t>
      </w:r>
      <w:r w:rsidRPr="0058538B">
        <w:rPr>
          <w:rFonts w:cs="Times-Roman"/>
          <w:sz w:val="16"/>
          <w:szCs w:val="22"/>
          <w:lang w:bidi="en-US"/>
        </w:rPr>
        <w:t xml:space="preserve">. 35 These and other critics claim that issues of identity and interest demand more interpretive modes of analysis. For this reason, </w:t>
      </w:r>
      <w:r w:rsidRPr="00260F3F">
        <w:rPr>
          <w:rStyle w:val="underline"/>
        </w:rPr>
        <w:t>critical scholars see the necessity of shifting from a focus on abstract individualism to a stress on culture and identity and the roles of norms and ideas</w:t>
      </w:r>
      <w:r w:rsidRPr="0058538B">
        <w:rPr>
          <w:rFonts w:cs="Times-Roman"/>
          <w:sz w:val="16"/>
          <w:szCs w:val="22"/>
          <w:lang w:bidi="en-US"/>
        </w:rPr>
        <w:t>. Such criticisms are being voiced by scholars variously identified as constructivists, critical theorists, and postmodernists. While not all of them reject realism's state-centric framework, all challenge its assumptions about states as unitary actors whose identities are unimportant for understanding their security behavior.</w:t>
      </w:r>
    </w:p>
    <w:p w:rsidR="00B1053E" w:rsidRPr="00260F3F" w:rsidRDefault="00B1053E" w:rsidP="0058538B">
      <w:pPr>
        <w:pStyle w:val="Heading4"/>
        <w:rPr>
          <w:lang w:bidi="en-US"/>
        </w:rPr>
      </w:pPr>
      <w:r w:rsidRPr="00260F3F">
        <w:rPr>
          <w:lang w:bidi="en-US"/>
        </w:rPr>
        <w:t xml:space="preserve">Prefer a feminist epistemology – it has less structural incentive to mystify reality </w:t>
      </w:r>
      <w:r w:rsidRPr="00260F3F">
        <w:rPr>
          <w:lang w:bidi="en-US"/>
        </w:rPr>
        <w:sym w:font="Wingdings" w:char="F0E8"/>
      </w:r>
      <w:r w:rsidRPr="00260F3F">
        <w:rPr>
          <w:lang w:bidi="en-US"/>
        </w:rPr>
        <w:t xml:space="preserve"> liberation </w:t>
      </w:r>
    </w:p>
    <w:p w:rsidR="00B1053E" w:rsidRPr="00260F3F" w:rsidRDefault="00B1053E" w:rsidP="00B1053E">
      <w:pPr>
        <w:rPr>
          <w:rFonts w:cs="Times-Roman"/>
          <w:szCs w:val="22"/>
          <w:lang w:bidi="en-US"/>
        </w:rPr>
      </w:pPr>
      <w:r w:rsidRPr="0058538B">
        <w:rPr>
          <w:rStyle w:val="StyleStyleBold12pt"/>
        </w:rPr>
        <w:t>Tickner</w:t>
      </w:r>
      <w:r w:rsidRPr="00041D48">
        <w:t xml:space="preserve"> professor in the School of International Relations at USC-LA </w:t>
      </w:r>
      <w:r w:rsidRPr="0058538B">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17</w:t>
      </w:r>
    </w:p>
    <w:p w:rsidR="00B1053E" w:rsidRPr="0058538B" w:rsidRDefault="00B1053E" w:rsidP="00B1053E">
      <w:pPr>
        <w:rPr>
          <w:rFonts w:cs="Times-Roman"/>
          <w:sz w:val="16"/>
          <w:szCs w:val="22"/>
          <w:lang w:bidi="en-US"/>
        </w:rPr>
      </w:pPr>
      <w:r w:rsidRPr="0058538B">
        <w:rPr>
          <w:rFonts w:cs="Times-Roman"/>
          <w:sz w:val="16"/>
          <w:szCs w:val="22"/>
          <w:lang w:bidi="en-US"/>
        </w:rPr>
        <w:t xml:space="preserve">Although all of these postliberal/postempiricist approaches have introduced the idea of women's ways of knowing, </w:t>
      </w:r>
      <w:r w:rsidRPr="0058538B">
        <w:rPr>
          <w:sz w:val="16"/>
        </w:rPr>
        <w:t>feminist standpoint as an epistemology was most highly developed in socialist feminism.</w:t>
      </w:r>
      <w:r w:rsidRPr="0058538B">
        <w:rPr>
          <w:rFonts w:cs="Times-Roman"/>
          <w:sz w:val="16"/>
          <w:szCs w:val="22"/>
          <w:lang w:bidi="en-US"/>
        </w:rPr>
        <w:t xml:space="preserve"> Based on its Marxist roots, </w:t>
      </w:r>
      <w:r w:rsidRPr="00260F3F">
        <w:rPr>
          <w:rStyle w:val="underline"/>
          <w:lang w:bidi="en-US"/>
        </w:rPr>
        <w:t>socialist feminists define standpoint as a position in society from which certain features of reality come into prominence and from which others are obscured.</w:t>
      </w:r>
      <w:r w:rsidRPr="0058538B">
        <w:rPr>
          <w:rFonts w:cs="Times-Roman"/>
          <w:sz w:val="16"/>
          <w:szCs w:val="22"/>
          <w:lang w:bidi="en-US"/>
        </w:rPr>
        <w:t xml:space="preserve"> 26 Standpoint feminism presupposes that </w:t>
      </w:r>
      <w:r w:rsidRPr="00260F3F">
        <w:rPr>
          <w:rStyle w:val="underline"/>
        </w:rPr>
        <w:t xml:space="preserve">all knowledge reflects the interests and values of specific social groups; its </w:t>
      </w:r>
      <w:r w:rsidRPr="00260F3F">
        <w:rPr>
          <w:rStyle w:val="underline"/>
        </w:rPr>
        <w:lastRenderedPageBreak/>
        <w:t>construction is affected by social, political, ideological, and historical settings. Women's subordinate status means that women, unlike men</w:t>
      </w:r>
      <w:r w:rsidRPr="0058538B">
        <w:rPr>
          <w:rFonts w:cs="Times-Roman"/>
          <w:sz w:val="16"/>
          <w:szCs w:val="22"/>
          <w:lang w:bidi="en-US"/>
        </w:rPr>
        <w:t xml:space="preserve"> (or unlike some men), </w:t>
      </w:r>
      <w:r w:rsidRPr="00260F3F">
        <w:rPr>
          <w:rStyle w:val="underline"/>
        </w:rPr>
        <w:t>do not have an interest in mystifying reality in order to reinforce the status quo; therefore, they are likely to develop a clearer, less biased understanding of the world.</w:t>
      </w:r>
      <w:r w:rsidRPr="0058538B">
        <w:rPr>
          <w:rFonts w:cs="Times-Roman"/>
          <w:sz w:val="16"/>
          <w:szCs w:val="22"/>
          <w:lang w:bidi="en-US"/>
        </w:rPr>
        <w:t xml:space="preserve"> Nancy Hartsock, one of the founders of standpoint feminism, has argued that </w:t>
      </w:r>
      <w:r w:rsidRPr="00260F3F">
        <w:rPr>
          <w:rStyle w:val="underline"/>
        </w:rPr>
        <w:t>material life structures set limits on an understanding of social relations so that reality will be perceived differently as material situations differ.</w:t>
      </w:r>
      <w:r w:rsidRPr="0058538B">
        <w:rPr>
          <w:rFonts w:cs="Times-Roman"/>
          <w:sz w:val="16"/>
          <w:szCs w:val="22"/>
          <w:lang w:bidi="en-US"/>
        </w:rPr>
        <w:t xml:space="preserve"> Since women's lives differ systematically and structurally from men's, women can develop a particular vantage point on male supremacy. However, </w:t>
      </w:r>
      <w:r w:rsidRPr="00260F3F">
        <w:rPr>
          <w:rStyle w:val="underline"/>
        </w:rPr>
        <w:t>this understanding can be achieved only through struggle, since the oppressed are not always aware of their own oppression; when achieved, it carries a potential for liberation</w:t>
      </w:r>
      <w:r w:rsidRPr="003403A1">
        <w:rPr>
          <w:rStyle w:val="underline"/>
          <w:sz w:val="16"/>
        </w:rPr>
        <w:t>.</w:t>
      </w:r>
      <w:r w:rsidRPr="0058538B">
        <w:rPr>
          <w:rFonts w:cs="Times-Roman"/>
          <w:sz w:val="16"/>
          <w:szCs w:val="22"/>
          <w:lang w:bidi="en-US"/>
        </w:rPr>
        <w:t xml:space="preserve"> Hartsock argued that women's liberation lies in a search for the common threads that connect diverse experiences of women as well as the structural determinants of these experiences. 27 </w:t>
      </w:r>
    </w:p>
    <w:p w:rsidR="00B1053E" w:rsidRPr="00E31251" w:rsidRDefault="00B1053E" w:rsidP="00B1053E">
      <w:pPr>
        <w:rPr>
          <w:rFonts w:cs="Times-Roman"/>
          <w:szCs w:val="22"/>
          <w:lang w:bidi="en-US"/>
        </w:rPr>
      </w:pPr>
    </w:p>
    <w:p w:rsidR="00B1053E" w:rsidRPr="00260F3F" w:rsidRDefault="00B1053E" w:rsidP="0058538B">
      <w:pPr>
        <w:pStyle w:val="Heading4"/>
        <w:rPr>
          <w:lang w:bidi="en-US"/>
        </w:rPr>
      </w:pPr>
      <w:r w:rsidRPr="00260F3F">
        <w:rPr>
          <w:lang w:bidi="en-US"/>
        </w:rPr>
        <w:t xml:space="preserve">Their truth claims are suspect – their interpretation of the international system is based on a foundational exclusion of women </w:t>
      </w:r>
    </w:p>
    <w:p w:rsidR="00B1053E" w:rsidRPr="00260F3F" w:rsidRDefault="00B1053E" w:rsidP="00B1053E">
      <w:pPr>
        <w:rPr>
          <w:rFonts w:cs="Times-Roman"/>
          <w:szCs w:val="22"/>
          <w:lang w:bidi="en-US"/>
        </w:rPr>
      </w:pPr>
      <w:r w:rsidRPr="0058538B">
        <w:rPr>
          <w:rStyle w:val="StyleStyleBold12pt"/>
        </w:rPr>
        <w:t>Tickner</w:t>
      </w:r>
      <w:r w:rsidRPr="00041D48">
        <w:t xml:space="preserve"> professor in the School of International Relations at USC-LA </w:t>
      </w:r>
      <w:r w:rsidRPr="0058538B">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51-52</w:t>
      </w:r>
    </w:p>
    <w:p w:rsidR="00B1053E" w:rsidRPr="0058538B" w:rsidRDefault="00B1053E" w:rsidP="00B1053E">
      <w:pPr>
        <w:rPr>
          <w:rFonts w:cs="Times-Roman"/>
          <w:sz w:val="16"/>
          <w:szCs w:val="22"/>
          <w:lang w:bidi="en-US"/>
        </w:rPr>
      </w:pPr>
      <w:r w:rsidRPr="0058538B">
        <w:rPr>
          <w:rFonts w:cs="Times-Roman"/>
          <w:sz w:val="16"/>
          <w:szCs w:val="22"/>
          <w:lang w:bidi="en-US"/>
        </w:rPr>
        <w:t xml:space="preserve">Donna Haraway claims that </w:t>
      </w:r>
      <w:r w:rsidRPr="00260F3F">
        <w:rPr>
          <w:rStyle w:val="underline"/>
          <w:lang w:bidi="en-US"/>
        </w:rPr>
        <w:t>all scientific theories are embedded in particular kinds of stories, or</w:t>
      </w:r>
      <w:r w:rsidRPr="0058538B">
        <w:rPr>
          <w:rFonts w:cs="Times-Roman"/>
          <w:sz w:val="16"/>
          <w:szCs w:val="22"/>
          <w:lang w:bidi="en-US"/>
        </w:rPr>
        <w:t xml:space="preserve"> what she terms </w:t>
      </w:r>
      <w:r w:rsidRPr="00260F3F">
        <w:rPr>
          <w:rStyle w:val="underline"/>
          <w:lang w:bidi="en-US"/>
        </w:rPr>
        <w:t>“fictions of science.” 55 IR feminists,</w:t>
      </w:r>
      <w:r w:rsidRPr="0058538B">
        <w:rPr>
          <w:rFonts w:cs="Times-Roman"/>
          <w:sz w:val="16"/>
          <w:szCs w:val="22"/>
          <w:lang w:bidi="en-US"/>
        </w:rPr>
        <w:t xml:space="preserve"> like some other critical theorists, particularly those concerned with genealogy, </w:t>
      </w:r>
      <w:r w:rsidRPr="00260F3F">
        <w:rPr>
          <w:rStyle w:val="underline"/>
          <w:lang w:bidi="en-US"/>
        </w:rPr>
        <w:t>have examined the stories on which realism and neorealism base their prescriptions for states' national-security behavior,</w:t>
      </w:r>
      <w:r w:rsidRPr="0058538B">
        <w:rPr>
          <w:rFonts w:cs="Times-Roman"/>
          <w:sz w:val="16"/>
          <w:szCs w:val="22"/>
          <w:lang w:bidi="en-US"/>
        </w:rPr>
        <w:t xml:space="preserve"> looking for evidence of gender bias. </w:t>
      </w:r>
      <w:r w:rsidRPr="00260F3F">
        <w:rPr>
          <w:rStyle w:val="underline"/>
          <w:lang w:bidi="en-US"/>
        </w:rPr>
        <w:t>Feminist reanalysis of the so-called “creation myths” of international relations,</w:t>
      </w:r>
      <w:r w:rsidRPr="0058538B">
        <w:rPr>
          <w:rFonts w:cs="Times-Roman"/>
          <w:sz w:val="16"/>
          <w:szCs w:val="22"/>
          <w:lang w:bidi="en-US"/>
        </w:rPr>
        <w:t xml:space="preserve"> on which realist assumptions about states' behavior are built, </w:t>
      </w:r>
      <w:r w:rsidRPr="00260F3F">
        <w:rPr>
          <w:rStyle w:val="underline"/>
          <w:lang w:bidi="en-US"/>
        </w:rPr>
        <w:t>reveals stories built on male representations of how individuals function in society. The parable of man's amoral, self-interested behavior in the state of nature, made necessary by the lack of restraint on the behavior of others, is taken</w:t>
      </w:r>
      <w:r w:rsidRPr="0058538B">
        <w:rPr>
          <w:rFonts w:cs="Times-Roman"/>
          <w:sz w:val="16"/>
          <w:szCs w:val="22"/>
          <w:lang w:bidi="en-US"/>
        </w:rPr>
        <w:t xml:space="preserve"> by realists </w:t>
      </w:r>
      <w:r w:rsidRPr="00260F3F">
        <w:rPr>
          <w:rStyle w:val="underline"/>
          <w:lang w:bidi="en-US"/>
        </w:rPr>
        <w:t>to be a universal model for explaining states'</w:t>
      </w:r>
      <w:r w:rsidRPr="00260F3F">
        <w:rPr>
          <w:rStyle w:val="underline"/>
        </w:rPr>
        <w:t xml:space="preserve"> </w:t>
      </w:r>
      <w:r w:rsidRPr="00260F3F">
        <w:rPr>
          <w:rStyle w:val="underline"/>
          <w:lang w:bidi="en-US"/>
        </w:rPr>
        <w:t>behavior in the international system.</w:t>
      </w:r>
      <w:r w:rsidRPr="0058538B">
        <w:rPr>
          <w:rFonts w:cs="Times-Roman"/>
          <w:sz w:val="16"/>
          <w:szCs w:val="22"/>
          <w:lang w:bidi="en-US"/>
        </w:rPr>
        <w:t xml:space="preserve"> </w:t>
      </w:r>
      <w:r w:rsidRPr="00260F3F">
        <w:rPr>
          <w:rStyle w:val="underline"/>
          <w:lang w:bidi="en-US"/>
        </w:rPr>
        <w:t>But,</w:t>
      </w:r>
      <w:r w:rsidRPr="0058538B">
        <w:rPr>
          <w:rFonts w:cs="Times-Roman"/>
          <w:sz w:val="16"/>
          <w:szCs w:val="22"/>
          <w:lang w:bidi="en-US"/>
        </w:rPr>
        <w:t xml:space="preserve"> as Rebecca Grant asserts, </w:t>
      </w:r>
      <w:r w:rsidRPr="00260F3F">
        <w:rPr>
          <w:rStyle w:val="underline"/>
          <w:lang w:bidi="en-US"/>
        </w:rPr>
        <w:t>this is a male, rather than a universal, model:</w:t>
      </w:r>
      <w:r w:rsidRPr="0058538B">
        <w:rPr>
          <w:rFonts w:cs="Times-Roman"/>
          <w:sz w:val="16"/>
          <w:szCs w:val="22"/>
          <w:lang w:bidi="en-US"/>
        </w:rPr>
        <w:t xml:space="preserve"> were life to go on in the state of nature for more than one generation, other activities such as childbirth and child rearing, typically associated with women, must also have taken place. Grant also claims that Rousseau's stag hunt, which realists have used to explain the security dilemma, ignores the deeper social relations in which the activities of the hunters are embedded. </w:t>
      </w:r>
      <w:r w:rsidRPr="00260F3F">
        <w:rPr>
          <w:rStyle w:val="underline"/>
          <w:lang w:bidi="en-US"/>
        </w:rPr>
        <w:t>When women are absent from these foundational myths, a source of gender bias is created that extends into international-relations theory.</w:t>
      </w:r>
      <w:r w:rsidRPr="0058538B">
        <w:rPr>
          <w:rFonts w:cs="Times-Roman"/>
          <w:sz w:val="16"/>
          <w:szCs w:val="22"/>
          <w:lang w:bidi="en-US"/>
        </w:rPr>
        <w:t xml:space="preserve"> 56</w:t>
      </w:r>
    </w:p>
    <w:p w:rsidR="00B1053E" w:rsidRPr="00260F3F" w:rsidRDefault="00B1053E" w:rsidP="00B1053E">
      <w:pPr>
        <w:rPr>
          <w:rFonts w:cs="Times-Roman"/>
          <w:szCs w:val="22"/>
          <w:lang w:bidi="en-US"/>
        </w:rPr>
      </w:pPr>
    </w:p>
    <w:p w:rsidR="00B1053E" w:rsidRPr="003403A1" w:rsidRDefault="00B1053E" w:rsidP="0058538B">
      <w:pPr>
        <w:pStyle w:val="Heading4"/>
        <w:rPr>
          <w:lang w:bidi="en-US"/>
        </w:rPr>
      </w:pPr>
      <w:r w:rsidRPr="003403A1">
        <w:rPr>
          <w:lang w:bidi="en-US"/>
        </w:rPr>
        <w:t>Knowledge construction must be linked to emancipatory politics – only the alternative can expose the violence that underlies the existing social order</w:t>
      </w:r>
    </w:p>
    <w:p w:rsidR="00B1053E" w:rsidRPr="00260F3F" w:rsidRDefault="00B1053E" w:rsidP="00B1053E">
      <w:pPr>
        <w:rPr>
          <w:rFonts w:cs="Times-Roman"/>
          <w:szCs w:val="22"/>
          <w:lang w:bidi="en-US"/>
        </w:rPr>
      </w:pPr>
      <w:r w:rsidRPr="0058538B">
        <w:rPr>
          <w:rStyle w:val="StyleStyleBold12pt"/>
        </w:rPr>
        <w:t>Tickner</w:t>
      </w:r>
      <w:r w:rsidRPr="00041D48">
        <w:t xml:space="preserve"> professor in the School of International Relations at USC-LA </w:t>
      </w:r>
      <w:r w:rsidRPr="0058538B">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137</w:t>
      </w:r>
    </w:p>
    <w:p w:rsidR="00B1053E" w:rsidRPr="0058538B" w:rsidRDefault="00B1053E" w:rsidP="00B1053E">
      <w:pPr>
        <w:rPr>
          <w:rFonts w:cs="Times-Roman"/>
          <w:sz w:val="16"/>
          <w:szCs w:val="22"/>
          <w:lang w:bidi="en-US"/>
        </w:rPr>
      </w:pPr>
      <w:r w:rsidRPr="0058538B">
        <w:rPr>
          <w:rFonts w:cs="Times-Roman"/>
          <w:sz w:val="16"/>
          <w:szCs w:val="22"/>
          <w:lang w:bidi="en-US"/>
        </w:rPr>
        <w:t xml:space="preserve">For many feminist theorists, however, </w:t>
      </w:r>
      <w:r w:rsidRPr="003403A1">
        <w:rPr>
          <w:rStyle w:val="underline"/>
          <w:lang w:bidi="en-US"/>
        </w:rPr>
        <w:t>knowledge construction is explicitly linked to emancipatory political practice</w:t>
      </w:r>
      <w:r w:rsidRPr="0058538B">
        <w:rPr>
          <w:rFonts w:cs="Times-Roman"/>
          <w:sz w:val="16"/>
          <w:szCs w:val="22"/>
          <w:lang w:bidi="en-US"/>
        </w:rPr>
        <w:t xml:space="preserve">. Sandra Whitworth has claimed that contemporary feminism has its roots in social movements; feminism is a politics of protest directed at transforming the unequal power relationships between women and men. 20 Therefore, </w:t>
      </w:r>
      <w:r w:rsidRPr="003403A1">
        <w:rPr>
          <w:rStyle w:val="underline"/>
          <w:lang w:bidi="en-US"/>
        </w:rPr>
        <w:t>a key goal for IR feminist theory</w:t>
      </w:r>
      <w:r w:rsidRPr="0058538B">
        <w:rPr>
          <w:rFonts w:cs="Times-Roman"/>
          <w:sz w:val="16"/>
          <w:szCs w:val="22"/>
          <w:lang w:bidi="en-US"/>
        </w:rPr>
        <w:t xml:space="preserve"> used in this sense </w:t>
      </w:r>
      <w:r w:rsidRPr="003403A1">
        <w:rPr>
          <w:rStyle w:val="underline"/>
          <w:lang w:bidi="en-US"/>
        </w:rPr>
        <w:t>is to understand how the existing social order</w:t>
      </w:r>
      <w:r w:rsidRPr="0058538B">
        <w:rPr>
          <w:rFonts w:cs="Times-Roman"/>
          <w:sz w:val="16"/>
          <w:szCs w:val="22"/>
          <w:lang w:bidi="en-US"/>
        </w:rPr>
        <w:t>—one many feminists believe is marked by discrimination and oppression—</w:t>
      </w:r>
      <w:r w:rsidRPr="003403A1">
        <w:rPr>
          <w:rStyle w:val="underline"/>
          <w:lang w:bidi="en-US"/>
        </w:rPr>
        <w:t>came into being and how this knowledge can be used to work toward its transformation</w:t>
      </w:r>
      <w:r w:rsidRPr="0058538B">
        <w:rPr>
          <w:rFonts w:cs="Times-Roman"/>
          <w:sz w:val="16"/>
          <w:szCs w:val="22"/>
          <w:lang w:bidi="en-US"/>
        </w:rPr>
        <w:t xml:space="preserve">. For many IR feminists, </w:t>
      </w:r>
      <w:r w:rsidRPr="003403A1">
        <w:rPr>
          <w:rStyle w:val="underline"/>
          <w:lang w:bidi="en-US"/>
        </w:rPr>
        <w:t>knowledge is explicitly normative; it involves postulating a better world without oppressive social hierarchies and investigating how to move toward such a world.</w:t>
      </w:r>
      <w:r w:rsidRPr="0058538B">
        <w:rPr>
          <w:rFonts w:cs="Times-Roman"/>
          <w:sz w:val="16"/>
          <w:szCs w:val="22"/>
          <w:lang w:bidi="en-US"/>
        </w:rPr>
        <w:t xml:space="preserve"> Christine Chin has claimed that </w:t>
      </w:r>
      <w:r w:rsidRPr="003403A1">
        <w:rPr>
          <w:rStyle w:val="underline"/>
          <w:lang w:bidi="en-US"/>
        </w:rPr>
        <w:t>these emancipatory concerns suggest the need for restructuring the ways in which we conceive and execute research problems.</w:t>
      </w:r>
      <w:r w:rsidRPr="0058538B">
        <w:rPr>
          <w:rFonts w:cs="Times-Roman"/>
          <w:sz w:val="16"/>
          <w:szCs w:val="22"/>
          <w:lang w:bidi="en-US"/>
        </w:rPr>
        <w:t xml:space="preserve"> She suggests that </w:t>
      </w:r>
      <w:r w:rsidRPr="003403A1">
        <w:rPr>
          <w:rStyle w:val="underline"/>
          <w:lang w:bidi="en-US"/>
        </w:rPr>
        <w:t>we need to move toward undoing received disciplinary and epistemological boundaries that segregate the pursuit of knowledge.</w:t>
      </w:r>
      <w:r w:rsidRPr="0058538B">
        <w:rPr>
          <w:rFonts w:cs="Times-Roman"/>
          <w:sz w:val="16"/>
          <w:szCs w:val="22"/>
          <w:lang w:bidi="en-US"/>
        </w:rPr>
        <w:t xml:space="preserve"> Disciplinary boundaries, as well as the way in which we pursue knowledge, have had the effect of marginalizing voices within the academy that strive to present a more “human” and, therefore, more complex picture of social change. 21</w:t>
      </w:r>
    </w:p>
    <w:p w:rsidR="00B1053E" w:rsidRPr="00260F3F" w:rsidRDefault="00B1053E" w:rsidP="00B1053E">
      <w:pPr>
        <w:rPr>
          <w:rFonts w:cs="Times-Roman"/>
          <w:szCs w:val="22"/>
          <w:lang w:bidi="en-US"/>
        </w:rPr>
      </w:pPr>
    </w:p>
    <w:p w:rsidR="00B1053E" w:rsidRPr="00260F3F" w:rsidRDefault="00B1053E" w:rsidP="00B1053E"/>
    <w:p w:rsidR="00B1053E" w:rsidRPr="00041D48" w:rsidRDefault="00B1053E" w:rsidP="0058538B">
      <w:pPr>
        <w:pStyle w:val="Heading3"/>
      </w:pPr>
      <w:bookmarkStart w:id="32" w:name="_Toc140841305"/>
      <w:bookmarkStart w:id="33" w:name="_Toc176717361"/>
      <w:r w:rsidRPr="00041D48">
        <w:lastRenderedPageBreak/>
        <w:t>Methodology</w:t>
      </w:r>
      <w:bookmarkEnd w:id="32"/>
      <w:bookmarkEnd w:id="33"/>
    </w:p>
    <w:p w:rsidR="00B1053E" w:rsidRPr="00041D48" w:rsidRDefault="00B1053E" w:rsidP="0058538B">
      <w:pPr>
        <w:pStyle w:val="Heading4"/>
      </w:pPr>
      <w:r w:rsidRPr="00041D48">
        <w:t>Feminist methodology is incompatible with the affirmative – their top down approach and insistence on rational causality should be rejected</w:t>
      </w:r>
    </w:p>
    <w:p w:rsidR="00B1053E" w:rsidRPr="00260F3F" w:rsidRDefault="00B1053E" w:rsidP="00B1053E">
      <w:pPr>
        <w:rPr>
          <w:rFonts w:cs="Times-Roman"/>
          <w:szCs w:val="22"/>
          <w:lang w:bidi="en-US"/>
        </w:rPr>
      </w:pPr>
      <w:r w:rsidRPr="0058538B">
        <w:rPr>
          <w:rStyle w:val="StyleStyleBold12pt"/>
        </w:rPr>
        <w:t>Tickner</w:t>
      </w:r>
      <w:r w:rsidRPr="00041D48">
        <w:t xml:space="preserve"> professor in the School of International Relations at USC-LA </w:t>
      </w:r>
      <w:r w:rsidRPr="0058538B">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4-5</w:t>
      </w:r>
    </w:p>
    <w:p w:rsidR="00B1053E" w:rsidRPr="0058538B" w:rsidRDefault="00B1053E" w:rsidP="00B1053E">
      <w:pPr>
        <w:rPr>
          <w:rFonts w:cs="Times-Roman"/>
          <w:sz w:val="16"/>
          <w:szCs w:val="22"/>
          <w:lang w:bidi="en-US"/>
        </w:rPr>
      </w:pPr>
      <w:r w:rsidRPr="0058538B">
        <w:rPr>
          <w:rFonts w:cs="Times-Roman"/>
          <w:sz w:val="16"/>
          <w:szCs w:val="22"/>
          <w:lang w:bidi="en-US"/>
        </w:rPr>
        <w:t xml:space="preserve">Conventional IPE has typically focused on issues such as the economic behavior of the most powerful states, hegemony, and the potential for building international institutions in an anarchic system populated by self-interested actors; within a shared state-centric framework, neorealists and neoliberals debate the possibilities and limitations of cooperation using the notion of absolute versus relative gains. 12 Feminists more often focus on economic inequality, marginalized populations, the growing feminization of poverty and economic justice, particularly in the context of North/South relations. </w:t>
      </w:r>
      <w:r w:rsidRPr="00260F3F">
        <w:rPr>
          <w:rStyle w:val="underline"/>
          <w:lang w:bidi="en-US"/>
        </w:rPr>
        <w:t>Whereas IR has generally taken a “top-down” approach focused on the great powers, feminist IR often begins its analysis at the local level, with individuals embedded in social structures. While IR has been concerned with explaining the behavior and interaction of states and markets in an anarchic international environment, feminist IR, with its intellectual roots in feminist theory more generally, is seeking to understand the various ways in which unequal gender structures constrain women's, as well as some men's, life chances and to prescribe ways in which these hierarchical social rela</w:t>
      </w:r>
      <w:r w:rsidRPr="00260F3F">
        <w:rPr>
          <w:rStyle w:val="underline"/>
        </w:rPr>
        <w:t>tions might be eliminated</w:t>
      </w:r>
      <w:r w:rsidRPr="0058538B">
        <w:rPr>
          <w:rFonts w:cs="Times-Roman"/>
          <w:sz w:val="16"/>
          <w:szCs w:val="22"/>
          <w:lang w:bidi="en-US"/>
        </w:rPr>
        <w:t>.</w:t>
      </w:r>
    </w:p>
    <w:p w:rsidR="00B1053E" w:rsidRPr="0058538B" w:rsidRDefault="00B1053E" w:rsidP="00B1053E">
      <w:pPr>
        <w:rPr>
          <w:rFonts w:cs="Times-Roman"/>
          <w:sz w:val="16"/>
          <w:szCs w:val="22"/>
          <w:lang w:bidi="en-US"/>
        </w:rPr>
      </w:pPr>
      <w:r w:rsidRPr="00260F3F">
        <w:rPr>
          <w:rStyle w:val="underline"/>
          <w:lang w:bidi="en-US"/>
        </w:rPr>
        <w:t>These different realities and normative agendas lead to different methodological approaches.</w:t>
      </w:r>
      <w:r w:rsidRPr="0058538B">
        <w:rPr>
          <w:rFonts w:cs="Times-Roman"/>
          <w:sz w:val="16"/>
          <w:szCs w:val="22"/>
          <w:lang w:bidi="en-US"/>
        </w:rPr>
        <w:t xml:space="preserve"> While IR has relied heavily on rationalistic theories based on the natural sciences and economics, feminist IR is grounded in humanistic accounts of social relations, particularly gender relations. </w:t>
      </w:r>
      <w:r w:rsidRPr="00260F3F">
        <w:rPr>
          <w:rStyle w:val="underline"/>
          <w:lang w:bidi="en-US"/>
        </w:rPr>
        <w:t>Noting that much of our knowledge about the world has been based on knowledge about men, feminists have been skeptical of methodologies that claim the neutrality of their facts and the universality of their conclusions. This skepticism about empiricist methodologies extends to the possibility of developing causal laws to explain the behavior of states.</w:t>
      </w:r>
      <w:r w:rsidRPr="0058538B">
        <w:rPr>
          <w:rFonts w:cs="Times-Roman"/>
          <w:sz w:val="16"/>
          <w:szCs w:val="22"/>
          <w:lang w:bidi="en-US"/>
        </w:rPr>
        <w:t xml:space="preserve"> </w:t>
      </w:r>
      <w:r w:rsidRPr="00260F3F">
        <w:rPr>
          <w:rStyle w:val="underline"/>
          <w:lang w:bidi="en-US"/>
        </w:rPr>
        <w:t>While feminists do see structural regularities, such as gender and patriarchy, they define them as socially constructed and variable across time, place, and culture; understanding is preferred over explanation.</w:t>
      </w:r>
      <w:r w:rsidRPr="0058538B">
        <w:rPr>
          <w:rFonts w:cs="Times-Roman"/>
          <w:sz w:val="16"/>
          <w:szCs w:val="22"/>
          <w:lang w:bidi="en-US"/>
        </w:rPr>
        <w:t xml:space="preserve"> 13 </w:t>
      </w:r>
      <w:r w:rsidRPr="00260F3F">
        <w:rPr>
          <w:rStyle w:val="underline"/>
          <w:lang w:bidi="en-US"/>
        </w:rPr>
        <w:t>These differences over epistemologies may well be harder to reconcile than the differences in perceived realities</w:t>
      </w:r>
      <w:r w:rsidRPr="0058538B">
        <w:rPr>
          <w:rFonts w:cs="Times-Roman"/>
          <w:sz w:val="16"/>
          <w:szCs w:val="22"/>
          <w:lang w:bidi="en-US"/>
        </w:rPr>
        <w:t xml:space="preserve"> discussed above.</w:t>
      </w:r>
    </w:p>
    <w:p w:rsidR="00B1053E" w:rsidRPr="003403A1" w:rsidRDefault="00B1053E" w:rsidP="00B1053E">
      <w:pPr>
        <w:pStyle w:val="tag"/>
        <w:rPr>
          <w:rFonts w:cs="Times-Roman"/>
          <w:szCs w:val="22"/>
          <w:lang w:bidi="en-US"/>
        </w:rPr>
      </w:pPr>
    </w:p>
    <w:p w:rsidR="00B1053E" w:rsidRPr="003403A1" w:rsidRDefault="00B1053E" w:rsidP="0058538B">
      <w:pPr>
        <w:pStyle w:val="Heading4"/>
        <w:rPr>
          <w:lang w:bidi="en-US"/>
        </w:rPr>
      </w:pPr>
      <w:r w:rsidRPr="003403A1">
        <w:rPr>
          <w:lang w:bidi="en-US"/>
        </w:rPr>
        <w:t xml:space="preserve">Refusing the systemic reproduction of patriarchy demands a new methodology </w:t>
      </w:r>
    </w:p>
    <w:p w:rsidR="00B1053E" w:rsidRPr="00260F3F" w:rsidRDefault="00B1053E" w:rsidP="00B1053E">
      <w:pPr>
        <w:rPr>
          <w:rFonts w:cs="Times-Roman"/>
          <w:szCs w:val="22"/>
          <w:lang w:bidi="en-US"/>
        </w:rPr>
      </w:pPr>
      <w:r w:rsidRPr="0058538B">
        <w:rPr>
          <w:rStyle w:val="StyleStyleBold12pt"/>
        </w:rPr>
        <w:t>Tickner</w:t>
      </w:r>
      <w:r w:rsidRPr="00041D48">
        <w:t xml:space="preserve"> professor in the School of International Relations at USC-LA </w:t>
      </w:r>
      <w:r w:rsidRPr="0058538B">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139-140</w:t>
      </w:r>
    </w:p>
    <w:p w:rsidR="00B1053E" w:rsidRPr="0058538B" w:rsidRDefault="00B1053E" w:rsidP="00B1053E">
      <w:pPr>
        <w:rPr>
          <w:rFonts w:cs="Times-Roman"/>
          <w:sz w:val="16"/>
          <w:szCs w:val="22"/>
          <w:lang w:bidi="en-US"/>
        </w:rPr>
      </w:pPr>
      <w:r w:rsidRPr="003403A1">
        <w:rPr>
          <w:rStyle w:val="underline"/>
          <w:lang w:bidi="en-US"/>
        </w:rPr>
        <w:t>Investigating how global structures and processes constrain women's security and economic opportunities requires asking what difference gender</w:t>
      </w:r>
      <w:r w:rsidRPr="003403A1">
        <w:rPr>
          <w:rStyle w:val="underline"/>
        </w:rPr>
        <w:t xml:space="preserve"> </w:t>
      </w:r>
      <w:r w:rsidRPr="003403A1">
        <w:rPr>
          <w:rStyle w:val="underline"/>
          <w:lang w:bidi="en-US"/>
        </w:rPr>
        <w:t>makes in our understanding and practices of i</w:t>
      </w:r>
      <w:r w:rsidRPr="0058538B">
        <w:rPr>
          <w:rFonts w:cs="Times-Roman"/>
          <w:sz w:val="16"/>
          <w:szCs w:val="22"/>
          <w:lang w:bidi="en-US"/>
        </w:rPr>
        <w:t xml:space="preserve">nternational </w:t>
      </w:r>
      <w:r w:rsidRPr="003403A1">
        <w:rPr>
          <w:rStyle w:val="underline"/>
          <w:lang w:bidi="en-US"/>
        </w:rPr>
        <w:t>r</w:t>
      </w:r>
      <w:r w:rsidRPr="0058538B">
        <w:rPr>
          <w:rFonts w:cs="Times-Roman"/>
          <w:sz w:val="16"/>
          <w:szCs w:val="22"/>
          <w:lang w:bidi="en-US"/>
        </w:rPr>
        <w:t xml:space="preserve">elations. What kind of evidence might further the claim that the practices of international politics are gendered? Through what mechanisms are the types of power necessary to keep unequal gender structures in place perpetuated? Does it make any difference to states' behavior that their foreign and security policies are so often legitimated through appeals to various types of hegemonic masculinity? These are empirical questions that can be answered only with reference to concrete historical instances, taking into account that women are differently located in terms of race, class, and nationality. </w:t>
      </w:r>
      <w:r w:rsidRPr="003403A1">
        <w:rPr>
          <w:rStyle w:val="underline"/>
          <w:lang w:bidi="en-US"/>
        </w:rPr>
        <w:t xml:space="preserve">Answering these questions may enable us to see that what is so often taken for granted in how the world is organized is, in fact, legitimating certain social arrangements that contribute to the subordination of women </w:t>
      </w:r>
      <w:r w:rsidRPr="003403A1">
        <w:rPr>
          <w:rStyle w:val="underline"/>
        </w:rPr>
        <w:t>and other disadvantaged groups</w:t>
      </w:r>
      <w:r w:rsidRPr="0058538B">
        <w:rPr>
          <w:rFonts w:cs="Times-Roman"/>
          <w:sz w:val="16"/>
          <w:szCs w:val="22"/>
          <w:lang w:bidi="en-US"/>
        </w:rPr>
        <w:t>.</w:t>
      </w:r>
    </w:p>
    <w:p w:rsidR="00B1053E" w:rsidRPr="0058538B" w:rsidRDefault="00B1053E" w:rsidP="00B1053E">
      <w:pPr>
        <w:rPr>
          <w:rFonts w:cs="Times-Roman"/>
          <w:sz w:val="16"/>
          <w:szCs w:val="22"/>
          <w:lang w:bidi="en-US"/>
        </w:rPr>
      </w:pPr>
      <w:r w:rsidRPr="003403A1">
        <w:rPr>
          <w:rStyle w:val="underline"/>
          <w:lang w:bidi="en-US"/>
        </w:rPr>
        <w:t>Such questioning of the way we have come to understand the world</w:t>
      </w:r>
      <w:r w:rsidRPr="0058538B">
        <w:rPr>
          <w:rFonts w:cs="Times-Roman"/>
          <w:sz w:val="16"/>
          <w:szCs w:val="22"/>
          <w:lang w:bidi="en-US"/>
        </w:rPr>
        <w:t xml:space="preserve">, as well as the forms of power necessary to sustain dominant forms of interpretation, </w:t>
      </w:r>
      <w:r w:rsidRPr="003403A1">
        <w:rPr>
          <w:rStyle w:val="underline"/>
          <w:lang w:bidi="en-US"/>
        </w:rPr>
        <w:t>demands quite different methodologies from those generally used by conventional IR.</w:t>
      </w:r>
      <w:r w:rsidRPr="0058538B">
        <w:rPr>
          <w:rFonts w:cs="Times-Roman"/>
          <w:sz w:val="16"/>
          <w:szCs w:val="22"/>
          <w:lang w:bidi="en-US"/>
        </w:rPr>
        <w:t xml:space="preserve"> Questioning the knowledge/power nexus and its normalized reproduction has been a focus of discourse analysis. </w:t>
      </w:r>
      <w:r w:rsidRPr="003403A1">
        <w:rPr>
          <w:rStyle w:val="underline"/>
          <w:lang w:bidi="en-US"/>
        </w:rPr>
        <w:t>Recovering the experiences of subjugated people demands methods more typical of anthropology and sociology</w:t>
      </w:r>
      <w:r w:rsidRPr="0058538B">
        <w:rPr>
          <w:rFonts w:cs="Times-Roman"/>
          <w:sz w:val="16"/>
          <w:szCs w:val="22"/>
          <w:lang w:bidi="en-US"/>
        </w:rPr>
        <w:t xml:space="preserve"> than political science. Consequently, feminists are turning to methodologies such as ethnography and discourse analysis to answer their research questions, methodologies that have not traditionally been used in IR.</w:t>
      </w:r>
    </w:p>
    <w:p w:rsidR="00B1053E" w:rsidRPr="00AF0817" w:rsidRDefault="00B1053E" w:rsidP="00B1053E">
      <w:pPr>
        <w:rPr>
          <w:rStyle w:val="underline"/>
        </w:rPr>
      </w:pPr>
    </w:p>
    <w:p w:rsidR="00B1053E" w:rsidRPr="00AF0817" w:rsidRDefault="00B1053E" w:rsidP="0058538B">
      <w:pPr>
        <w:pStyle w:val="Heading4"/>
      </w:pPr>
      <w:r w:rsidRPr="00AF0817">
        <w:t xml:space="preserve">Feminist methodology solves imperialism </w:t>
      </w:r>
    </w:p>
    <w:p w:rsidR="00B1053E" w:rsidRPr="00041D48" w:rsidRDefault="00B1053E" w:rsidP="00B1053E">
      <w:r w:rsidRPr="0058538B">
        <w:rPr>
          <w:rStyle w:val="StyleStyleBold12pt"/>
        </w:rPr>
        <w:t>Jones</w:t>
      </w:r>
      <w:r w:rsidRPr="00AF0817">
        <w:t xml:space="preserve"> professor of international studies at the Center for Research and Teaching in Economics (CIDE) in Mexico City</w:t>
      </w:r>
      <w:r>
        <w:t xml:space="preserve"> </w:t>
      </w:r>
      <w:r w:rsidRPr="0058538B">
        <w:rPr>
          <w:rStyle w:val="StyleStyleBold12pt"/>
        </w:rPr>
        <w:t>1996</w:t>
      </w:r>
      <w:r w:rsidRPr="00AF0817">
        <w:t xml:space="preserve"> Adam Review of International Studies Cambridge Journals Online </w:t>
      </w:r>
      <w:r w:rsidRPr="00041D48">
        <w:t>d/a 7/12/10</w:t>
      </w:r>
    </w:p>
    <w:p w:rsidR="00B1053E" w:rsidRPr="0058538B" w:rsidRDefault="00B1053E" w:rsidP="00B1053E">
      <w:pPr>
        <w:rPr>
          <w:rFonts w:cs="Times-Roman"/>
          <w:sz w:val="16"/>
          <w:szCs w:val="22"/>
          <w:lang w:bidi="en-US"/>
        </w:rPr>
      </w:pPr>
      <w:r w:rsidRPr="0058538B">
        <w:rPr>
          <w:rFonts w:cs="Times-Roman"/>
          <w:sz w:val="16"/>
          <w:szCs w:val="22"/>
          <w:lang w:bidi="en-US"/>
        </w:rPr>
        <w:t xml:space="preserve">Whatever the prescriptive dimension, however, </w:t>
      </w:r>
      <w:r w:rsidRPr="00AF0817">
        <w:rPr>
          <w:rStyle w:val="underline"/>
          <w:lang w:bidi="en-US"/>
        </w:rPr>
        <w:t xml:space="preserve">the reclamation of the private has </w:t>
      </w:r>
      <w:r w:rsidRPr="00AF0817">
        <w:rPr>
          <w:rStyle w:val="underline"/>
        </w:rPr>
        <w:t xml:space="preserve"> </w:t>
      </w:r>
      <w:r w:rsidRPr="00AF0817">
        <w:rPr>
          <w:rStyle w:val="underline"/>
          <w:lang w:bidi="en-US"/>
        </w:rPr>
        <w:t>diverse implications for the methodology of the IR discipline.</w:t>
      </w:r>
      <w:r w:rsidRPr="0058538B">
        <w:rPr>
          <w:rFonts w:cs="Times-Roman"/>
          <w:sz w:val="16"/>
          <w:szCs w:val="22"/>
          <w:lang w:bidi="en-US"/>
        </w:rPr>
        <w:t xml:space="preserve"> What </w:t>
      </w:r>
      <w:r w:rsidRPr="00AF0817">
        <w:rPr>
          <w:rStyle w:val="underline"/>
          <w:lang w:bidi="en-US"/>
        </w:rPr>
        <w:t xml:space="preserve">if scholars of </w:t>
      </w:r>
      <w:r w:rsidRPr="00AF0817">
        <w:rPr>
          <w:rStyle w:val="underline"/>
        </w:rPr>
        <w:t xml:space="preserve"> </w:t>
      </w:r>
      <w:r w:rsidRPr="00AF0817">
        <w:rPr>
          <w:rStyle w:val="underline"/>
          <w:lang w:bidi="en-US"/>
        </w:rPr>
        <w:t xml:space="preserve">international political economy standardly factored in women's contributions in the </w:t>
      </w:r>
      <w:r w:rsidRPr="00AF0817">
        <w:rPr>
          <w:rStyle w:val="underline"/>
        </w:rPr>
        <w:t xml:space="preserve"> </w:t>
      </w:r>
      <w:r w:rsidRPr="00AF0817">
        <w:rPr>
          <w:rStyle w:val="underline"/>
          <w:lang w:bidi="en-US"/>
        </w:rPr>
        <w:t xml:space="preserve">domestic/reproductive sphere? This would lead to a restructured vision of human </w:t>
      </w:r>
      <w:r w:rsidRPr="00AF0817">
        <w:rPr>
          <w:rStyle w:val="underline"/>
        </w:rPr>
        <w:t xml:space="preserve"> </w:t>
      </w:r>
      <w:r w:rsidRPr="00AF0817">
        <w:rPr>
          <w:rStyle w:val="underline"/>
          <w:lang w:bidi="en-US"/>
        </w:rPr>
        <w:t>beings' most basic economic processes and interactions</w:t>
      </w:r>
      <w:r w:rsidRPr="0058538B">
        <w:rPr>
          <w:rFonts w:cs="Times-Roman"/>
          <w:sz w:val="16"/>
          <w:szCs w:val="22"/>
          <w:lang w:bidi="en-US"/>
        </w:rPr>
        <w:t xml:space="preserve">—the material foundation, in  international political economy, of the modern state system. </w:t>
      </w:r>
      <w:r w:rsidRPr="00AF0817">
        <w:rPr>
          <w:rStyle w:val="underline"/>
          <w:lang w:bidi="en-US"/>
        </w:rPr>
        <w:t xml:space="preserve">Through the same lens, </w:t>
      </w:r>
      <w:r w:rsidRPr="00AF0817">
        <w:rPr>
          <w:rStyle w:val="underline"/>
        </w:rPr>
        <w:t xml:space="preserve"> </w:t>
      </w:r>
      <w:r w:rsidRPr="00AF0817">
        <w:rPr>
          <w:rStyle w:val="underline"/>
          <w:lang w:bidi="en-US"/>
        </w:rPr>
        <w:t>a gendered international division of labour</w:t>
      </w:r>
      <w:r w:rsidRPr="0058538B">
        <w:rPr>
          <w:rFonts w:cs="Times-Roman"/>
          <w:sz w:val="16"/>
          <w:szCs w:val="22"/>
          <w:lang w:bidi="en-US"/>
        </w:rPr>
        <w:t xml:space="preserve"> (including, for example, the role of domestic labourers) </w:t>
      </w:r>
      <w:r w:rsidRPr="00AF0817">
        <w:rPr>
          <w:rStyle w:val="underline"/>
          <w:lang w:bidi="en-US"/>
        </w:rPr>
        <w:t xml:space="preserve">can be isolated and examined. The imperialist ambitions that </w:t>
      </w:r>
      <w:r w:rsidRPr="00AF0817">
        <w:rPr>
          <w:rStyle w:val="underline"/>
        </w:rPr>
        <w:t xml:space="preserve"> </w:t>
      </w:r>
      <w:r w:rsidRPr="00AF0817">
        <w:rPr>
          <w:rStyle w:val="underline"/>
          <w:lang w:bidi="en-US"/>
        </w:rPr>
        <w:t xml:space="preserve">created the modern system of nation-states can be connected to a </w:t>
      </w:r>
      <w:r w:rsidRPr="00AF0817">
        <w:rPr>
          <w:rStyle w:val="underline"/>
          <w:lang w:bidi="en-US"/>
        </w:rPr>
        <w:lastRenderedPageBreak/>
        <w:t xml:space="preserve">structuring of </w:t>
      </w:r>
      <w:r w:rsidRPr="00AF0817">
        <w:rPr>
          <w:rStyle w:val="underline"/>
        </w:rPr>
        <w:t xml:space="preserve"> </w:t>
      </w:r>
      <w:r w:rsidRPr="00AF0817">
        <w:rPr>
          <w:rStyle w:val="underline"/>
          <w:lang w:bidi="en-US"/>
        </w:rPr>
        <w:t xml:space="preserve">gender relations that assigns men to public roles and invites them to test and </w:t>
      </w:r>
      <w:r w:rsidRPr="00AF0817">
        <w:rPr>
          <w:rStyle w:val="underline"/>
        </w:rPr>
        <w:t xml:space="preserve"> </w:t>
      </w:r>
      <w:r w:rsidRPr="00AF0817">
        <w:rPr>
          <w:rStyle w:val="underline"/>
          <w:lang w:bidi="en-US"/>
        </w:rPr>
        <w:t>demonstrate their manhood by exploring and conquering other lands</w:t>
      </w:r>
      <w:r w:rsidRPr="0058538B">
        <w:rPr>
          <w:rFonts w:cs="Times-Roman"/>
          <w:sz w:val="16"/>
          <w:szCs w:val="22"/>
          <w:lang w:bidi="en-US"/>
        </w:rPr>
        <w:t xml:space="preserve">.20 </w:t>
      </w:r>
    </w:p>
    <w:p w:rsidR="00B1053E" w:rsidRPr="00103D1F" w:rsidRDefault="00B1053E" w:rsidP="00B1053E"/>
    <w:p w:rsidR="00B1053E" w:rsidRPr="00260F3F" w:rsidRDefault="00B1053E" w:rsidP="0058538B">
      <w:pPr>
        <w:pStyle w:val="Heading4"/>
        <w:rPr>
          <w:lang w:bidi="en-US"/>
        </w:rPr>
      </w:pPr>
      <w:r w:rsidRPr="00260F3F">
        <w:rPr>
          <w:lang w:bidi="en-US"/>
        </w:rPr>
        <w:t xml:space="preserve">Feminist methodology is essential to solve extinction </w:t>
      </w:r>
    </w:p>
    <w:p w:rsidR="00B1053E" w:rsidRPr="00260F3F" w:rsidRDefault="00B1053E" w:rsidP="00B1053E">
      <w:pPr>
        <w:rPr>
          <w:rFonts w:cs="Times-Roman"/>
          <w:szCs w:val="22"/>
          <w:lang w:bidi="en-US"/>
        </w:rPr>
      </w:pPr>
      <w:r w:rsidRPr="0058538B">
        <w:rPr>
          <w:rStyle w:val="StyleStyleBold12pt"/>
        </w:rPr>
        <w:t>Tickner</w:t>
      </w:r>
      <w:r w:rsidRPr="00041D48">
        <w:t xml:space="preserve"> professor in the School of International Relations at USC-LA </w:t>
      </w:r>
      <w:r w:rsidRPr="0058538B">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47</w:t>
      </w:r>
    </w:p>
    <w:p w:rsidR="00B1053E" w:rsidRPr="0058538B" w:rsidRDefault="00B1053E" w:rsidP="00B1053E">
      <w:pPr>
        <w:rPr>
          <w:rFonts w:cs="Times-Roman"/>
          <w:sz w:val="16"/>
          <w:szCs w:val="22"/>
          <w:lang w:bidi="en-US"/>
        </w:rPr>
      </w:pPr>
      <w:r w:rsidRPr="0058538B">
        <w:rPr>
          <w:rFonts w:cs="Times-Roman"/>
          <w:sz w:val="16"/>
          <w:szCs w:val="22"/>
          <w:lang w:bidi="en-US"/>
        </w:rPr>
        <w:t xml:space="preserve">Yet imagining security divested of its statist connotations is problematic; the institutions of state power are not withering away. As R. B. J. Walker has claimed, the state is a political category in a way that the world or humanity is not. 44 The security of states dominates our understanding of what security can be because other forms of political community have been rendered unthinkable. Yet, as Walker goes on to say, </w:t>
      </w:r>
      <w:r w:rsidRPr="00260F3F">
        <w:rPr>
          <w:rStyle w:val="underline"/>
          <w:lang w:bidi="en-US"/>
        </w:rPr>
        <w:t>given the dangers of nuclear weapons, we are no longer able to survive in a world predicated on an extreme logic of state sovereignty, nor one where war is an option for system change.</w:t>
      </w:r>
      <w:r w:rsidRPr="0058538B">
        <w:rPr>
          <w:rFonts w:cs="Times-Roman"/>
          <w:sz w:val="16"/>
          <w:szCs w:val="22"/>
          <w:lang w:bidi="en-US"/>
        </w:rPr>
        <w:t xml:space="preserve"> Therefore, </w:t>
      </w:r>
      <w:r w:rsidRPr="00260F3F">
        <w:rPr>
          <w:rStyle w:val="underline"/>
          <w:lang w:bidi="en-US"/>
        </w:rPr>
        <w:t>we must revise our understanding of the relationship between universality and particularity upon which a statist concept of security has been constructed. Security must be analyzed in terms of how contemporary insecurities are being created and by a sensitivity to the way in which people are responding to insecurities by reworking their understanding of how their own predicament fits into broader structures of violence and oppression. 45 Feminists—with their “bottom-up” approach to security, an ontology of social relations, and an emancipatory agenda—are beginning to undertake such reanalyses</w:t>
      </w:r>
      <w:r w:rsidRPr="0058538B">
        <w:rPr>
          <w:rFonts w:cs="Times-Roman"/>
          <w:sz w:val="16"/>
          <w:szCs w:val="22"/>
          <w:lang w:bidi="en-US"/>
        </w:rPr>
        <w:t>.</w:t>
      </w:r>
    </w:p>
    <w:p w:rsidR="00B1053E" w:rsidRPr="00103D1F" w:rsidRDefault="00B1053E" w:rsidP="00B1053E"/>
    <w:p w:rsidR="00B1053E" w:rsidRPr="00041D48" w:rsidRDefault="00B1053E" w:rsidP="0058538B">
      <w:pPr>
        <w:pStyle w:val="Heading3"/>
      </w:pPr>
      <w:bookmarkStart w:id="34" w:name="_Toc140841307"/>
      <w:bookmarkStart w:id="35" w:name="_Toc176717363"/>
      <w:r w:rsidRPr="00041D48">
        <w:lastRenderedPageBreak/>
        <w:t>Framing Matters</w:t>
      </w:r>
      <w:bookmarkEnd w:id="34"/>
      <w:bookmarkEnd w:id="35"/>
    </w:p>
    <w:p w:rsidR="00B1053E" w:rsidRPr="00041D48" w:rsidRDefault="00B1053E" w:rsidP="0058538B">
      <w:pPr>
        <w:pStyle w:val="Heading4"/>
      </w:pPr>
      <w:r w:rsidRPr="00041D48">
        <w:t xml:space="preserve">Lenses determine what is excluded from our perspective on the world – the 1AC has chosen a certain order which masks the violence of patriarchal systems </w:t>
      </w:r>
      <w:r>
        <w:sym w:font="Wingdings" w:char="F0E8"/>
      </w:r>
      <w:r w:rsidRPr="00041D48">
        <w:t xml:space="preserve"> self fulfilling prophecies </w:t>
      </w:r>
    </w:p>
    <w:p w:rsidR="00B1053E" w:rsidRPr="00260F3F" w:rsidRDefault="00B1053E" w:rsidP="00B1053E">
      <w:pPr>
        <w:rPr>
          <w:rFonts w:cs="Times-Roman"/>
          <w:szCs w:val="22"/>
          <w:lang w:bidi="en-US"/>
        </w:rPr>
      </w:pPr>
      <w:r w:rsidRPr="0058538B">
        <w:rPr>
          <w:rStyle w:val="StyleStyleBold12pt"/>
        </w:rPr>
        <w:t>Peterson</w:t>
      </w:r>
      <w:r w:rsidRPr="00260F3F">
        <w:rPr>
          <w:rFonts w:cs="Times-Roman"/>
          <w:szCs w:val="22"/>
          <w:lang w:bidi="en-US"/>
        </w:rPr>
        <w:t xml:space="preserve"> Professor in the School of Government and Public Policy University of Arizona </w:t>
      </w:r>
      <w:r w:rsidRPr="0058538B">
        <w:rPr>
          <w:rStyle w:val="StyleStyleBold12pt"/>
        </w:rPr>
        <w:t>&amp; Runyan</w:t>
      </w:r>
      <w:r w:rsidRPr="00260F3F">
        <w:rPr>
          <w:rFonts w:cs="Times-Roman"/>
          <w:szCs w:val="22"/>
          <w:lang w:bidi="en-US"/>
        </w:rPr>
        <w:t xml:space="preserve"> </w:t>
      </w:r>
      <w:r w:rsidRPr="00260F3F">
        <w:t xml:space="preserve">Professor and former Head, Department of Women's, Gender, and Sexuality Studies, University of Cincinnati </w:t>
      </w:r>
      <w:r w:rsidRPr="0058538B">
        <w:rPr>
          <w:rStyle w:val="StyleStyleBold12pt"/>
        </w:rPr>
        <w:t>1999</w:t>
      </w:r>
      <w:r w:rsidRPr="00260F3F">
        <w:rPr>
          <w:rFonts w:cs="Times-Roman"/>
          <w:szCs w:val="22"/>
          <w:lang w:bidi="en-US"/>
        </w:rPr>
        <w:t xml:space="preserve"> V. Spike &amp; Anne Sisson Global Gender Issues Page 1-2</w:t>
      </w:r>
    </w:p>
    <w:p w:rsidR="00B1053E" w:rsidRPr="00260F3F" w:rsidRDefault="00B1053E" w:rsidP="00B1053E">
      <w:pPr>
        <w:rPr>
          <w:rStyle w:val="underline"/>
          <w:lang w:bidi="en-US"/>
        </w:rPr>
      </w:pPr>
      <w:r w:rsidRPr="00260F3F">
        <w:rPr>
          <w:rStyle w:val="underline"/>
          <w:lang w:bidi="en-US"/>
        </w:rPr>
        <w:t>Whenever we study a topic, we do so through a lens that necessarily focuses our attention in particular ways.</w:t>
      </w:r>
      <w:r w:rsidRPr="0058538B">
        <w:rPr>
          <w:rFonts w:cs="Times-Roman"/>
          <w:sz w:val="16"/>
          <w:szCs w:val="22"/>
          <w:lang w:bidi="en-US"/>
        </w:rPr>
        <w:t xml:space="preserve"> </w:t>
      </w:r>
      <w:r w:rsidRPr="0058538B">
        <w:rPr>
          <w:sz w:val="16"/>
          <w:lang w:bidi="en-US"/>
        </w:rPr>
        <w:t xml:space="preserve">By </w:t>
      </w:r>
      <w:r w:rsidRPr="0058538B">
        <w:rPr>
          <w:rFonts w:cs="Times-Roman"/>
          <w:sz w:val="16"/>
          <w:szCs w:val="22"/>
          <w:lang w:bidi="en-US"/>
        </w:rPr>
        <w:t xml:space="preserve">filtering or "ordering" what we look at, each lens enables us to see some things in greater detail or more accurately or in better relation to certain other things. But </w:t>
      </w:r>
      <w:r w:rsidRPr="00260F3F">
        <w:rPr>
          <w:rStyle w:val="underline"/>
          <w:lang w:bidi="en-US"/>
        </w:rPr>
        <w:t>this is unavoidably at the expense of seeing other things that are rendered out of focus-filtered out--by each particular len</w:t>
      </w:r>
      <w:r w:rsidRPr="00260F3F">
        <w:rPr>
          <w:rStyle w:val="underline"/>
        </w:rPr>
        <w:t>s.</w:t>
      </w:r>
    </w:p>
    <w:p w:rsidR="00B1053E" w:rsidRPr="0058538B" w:rsidRDefault="00B1053E" w:rsidP="00B1053E">
      <w:pPr>
        <w:rPr>
          <w:rFonts w:cs="Times-Roman"/>
          <w:sz w:val="16"/>
          <w:szCs w:val="22"/>
          <w:lang w:bidi="en-US"/>
        </w:rPr>
      </w:pPr>
      <w:r w:rsidRPr="0058538B">
        <w:rPr>
          <w:rFonts w:cs="Times-Roman"/>
          <w:sz w:val="16"/>
          <w:szCs w:val="22"/>
          <w:lang w:bidi="en-US"/>
        </w:rPr>
        <w:t xml:space="preserve">According to Paul Viotti and Mark Kauppi, </w:t>
      </w:r>
      <w:r w:rsidRPr="00260F3F">
        <w:rPr>
          <w:rStyle w:val="underline"/>
          <w:lang w:bidi="en-US"/>
        </w:rPr>
        <w:t>various theoretical perspectives, or "images," of international politics contain certain assumptions and lead us "to ask certain questions, seek certain types of answers, and use certain methodological tools."</w:t>
      </w:r>
      <w:r w:rsidRPr="0058538B">
        <w:rPr>
          <w:rFonts w:cs="Times-Roman"/>
          <w:sz w:val="16"/>
          <w:szCs w:val="22"/>
          <w:lang w:bidi="en-US"/>
        </w:rPr>
        <w:t xml:space="preserve"> 1 For example, </w:t>
      </w:r>
      <w:r w:rsidRPr="00260F3F">
        <w:rPr>
          <w:rStyle w:val="underline"/>
          <w:lang w:bidi="en-US"/>
        </w:rPr>
        <w:t>different images act as</w:t>
      </w:r>
      <w:r w:rsidRPr="00260F3F">
        <w:rPr>
          <w:rStyle w:val="underline"/>
        </w:rPr>
        <w:t xml:space="preserve"> </w:t>
      </w:r>
      <w:r w:rsidRPr="00260F3F">
        <w:rPr>
          <w:rStyle w:val="underline"/>
          <w:lang w:bidi="en-US"/>
        </w:rPr>
        <w:t>lenses and shape our assumptions about who the significant actors are</w:t>
      </w:r>
      <w:r w:rsidRPr="0058538B">
        <w:rPr>
          <w:rFonts w:cs="Times-Roman"/>
          <w:sz w:val="16"/>
          <w:szCs w:val="22"/>
          <w:lang w:bidi="en-US"/>
        </w:rPr>
        <w:t xml:space="preserve"> (individuals? states? multinational corporations?), </w:t>
      </w:r>
      <w:r w:rsidRPr="00260F3F">
        <w:rPr>
          <w:rStyle w:val="underline"/>
          <w:lang w:bidi="en-US"/>
        </w:rPr>
        <w:t>what their attributes are</w:t>
      </w:r>
      <w:r w:rsidRPr="0058538B">
        <w:rPr>
          <w:rFonts w:cs="Times-Roman"/>
          <w:sz w:val="16"/>
          <w:szCs w:val="22"/>
          <w:lang w:bidi="en-US"/>
        </w:rPr>
        <w:t xml:space="preserve"> (rationality? self-interest? power?), </w:t>
      </w:r>
      <w:r w:rsidRPr="00260F3F">
        <w:rPr>
          <w:rStyle w:val="underline"/>
          <w:lang w:bidi="en-US"/>
        </w:rPr>
        <w:t>how social processes are categorized</w:t>
      </w:r>
      <w:r w:rsidRPr="0058538B">
        <w:rPr>
          <w:rFonts w:cs="Times-Roman"/>
          <w:sz w:val="16"/>
          <w:szCs w:val="22"/>
          <w:lang w:bidi="en-US"/>
        </w:rPr>
        <w:t xml:space="preserve"> (politics? cooperation? dependence?), </w:t>
      </w:r>
      <w:r w:rsidRPr="00260F3F">
        <w:rPr>
          <w:rStyle w:val="underline"/>
          <w:lang w:bidi="en-US"/>
        </w:rPr>
        <w:t>and what outcomes are desirable</w:t>
      </w:r>
      <w:r w:rsidRPr="0058538B">
        <w:rPr>
          <w:rFonts w:cs="Times-Roman"/>
          <w:sz w:val="16"/>
          <w:szCs w:val="22"/>
          <w:lang w:bidi="en-US"/>
        </w:rPr>
        <w:t xml:space="preserve"> (peace? national security? global equity?).</w:t>
      </w:r>
    </w:p>
    <w:p w:rsidR="00B1053E" w:rsidRPr="0058538B" w:rsidRDefault="00B1053E" w:rsidP="00B1053E">
      <w:pPr>
        <w:rPr>
          <w:rFonts w:cs="Times-Roman"/>
          <w:sz w:val="16"/>
          <w:szCs w:val="22"/>
          <w:lang w:bidi="en-US"/>
        </w:rPr>
      </w:pPr>
      <w:r w:rsidRPr="00260F3F">
        <w:rPr>
          <w:rStyle w:val="underline"/>
          <w:lang w:bidi="en-US"/>
        </w:rPr>
        <w:t>The</w:t>
      </w:r>
      <w:r w:rsidRPr="0058538B">
        <w:rPr>
          <w:rFonts w:cs="Times-Roman"/>
          <w:sz w:val="16"/>
          <w:szCs w:val="22"/>
          <w:lang w:bidi="en-US"/>
        </w:rPr>
        <w:t xml:space="preserve"> images or </w:t>
      </w:r>
      <w:r w:rsidRPr="00260F3F">
        <w:rPr>
          <w:rStyle w:val="underline"/>
          <w:lang w:bidi="en-US"/>
        </w:rPr>
        <w:t>lenses we use have important consequences because they structure what we look for and are able to "see."</w:t>
      </w:r>
      <w:r w:rsidRPr="0058538B">
        <w:rPr>
          <w:rFonts w:cs="Times-Roman"/>
          <w:sz w:val="16"/>
          <w:szCs w:val="22"/>
          <w:lang w:bidi="en-US"/>
        </w:rPr>
        <w:t xml:space="preserve"> In Patrick Morgan's words, </w:t>
      </w:r>
      <w:r w:rsidRPr="00260F3F">
        <w:rPr>
          <w:rStyle w:val="underline"/>
          <w:lang w:bidi="en-US"/>
        </w:rPr>
        <w:t>"Our conception of [IR acts as a] map for directing our attention and distributing our efforts, and using the wrong map can lead us into a swamp instead of</w:t>
      </w:r>
      <w:r w:rsidRPr="00260F3F">
        <w:rPr>
          <w:rStyle w:val="underline"/>
        </w:rPr>
        <w:t xml:space="preserve"> taking us to higher ground."</w:t>
      </w:r>
      <w:r w:rsidRPr="0058538B">
        <w:rPr>
          <w:rFonts w:cs="Times-Roman"/>
          <w:sz w:val="16"/>
          <w:szCs w:val="22"/>
          <w:lang w:bidi="en-US"/>
        </w:rPr>
        <w:t xml:space="preserve"> 2</w:t>
      </w:r>
    </w:p>
    <w:p w:rsidR="00B1053E" w:rsidRPr="0058538B" w:rsidRDefault="00B1053E" w:rsidP="00B1053E">
      <w:pPr>
        <w:rPr>
          <w:rFonts w:cs="Times-Roman"/>
          <w:sz w:val="16"/>
          <w:szCs w:val="22"/>
          <w:lang w:bidi="en-US"/>
        </w:rPr>
      </w:pPr>
      <w:r w:rsidRPr="00260F3F">
        <w:rPr>
          <w:rStyle w:val="underline"/>
          <w:lang w:bidi="en-US"/>
        </w:rPr>
        <w:t>What we look for depends a great deal on how we make sense of, or "order," our experience.</w:t>
      </w:r>
      <w:r w:rsidRPr="0058538B">
        <w:rPr>
          <w:rFonts w:cs="Times-Roman"/>
          <w:sz w:val="16"/>
          <w:szCs w:val="22"/>
          <w:lang w:bidi="en-US"/>
        </w:rPr>
        <w:t xml:space="preserve"> We learn our ordering systems in a variety of contexts. From infancy on, we are taught to make distinctions enabling us to perform appropriately within a particular culture. As college students, we are taught the distinctions appropriate to particular disciplines (psychology, anthropology, political science) and particular schools of thought within them (realism, behavioralism, liberalism, structuralism). No matter in which context we learned them, the categories and </w:t>
      </w:r>
      <w:r w:rsidRPr="00260F3F">
        <w:rPr>
          <w:rStyle w:val="underline"/>
          <w:lang w:bidi="en-US"/>
        </w:rPr>
        <w:t>ordering frameworks shape the lenses through which we look at,</w:t>
      </w:r>
      <w:r w:rsidRPr="0058538B">
        <w:rPr>
          <w:rFonts w:cs="Times-Roman"/>
          <w:sz w:val="16"/>
          <w:szCs w:val="22"/>
          <w:lang w:bidi="en-US"/>
        </w:rPr>
        <w:t xml:space="preserve"> think about, </w:t>
      </w:r>
      <w:r w:rsidRPr="00260F3F">
        <w:rPr>
          <w:rStyle w:val="underline"/>
          <w:lang w:bidi="en-US"/>
        </w:rPr>
        <w:t>and make sense of the world around us.</w:t>
      </w:r>
      <w:r w:rsidRPr="0058538B">
        <w:rPr>
          <w:rFonts w:cs="Times-Roman"/>
          <w:sz w:val="16"/>
          <w:szCs w:val="22"/>
          <w:lang w:bidi="en-US"/>
        </w:rPr>
        <w:t xml:space="preserve"> At the same time, </w:t>
      </w:r>
      <w:r w:rsidRPr="00260F3F">
        <w:rPr>
          <w:rStyle w:val="underline"/>
          <w:lang w:bidi="en-US"/>
        </w:rPr>
        <w:t>the lenses we adopt shape our experience of the world itself because they shape what we do and how and why we do it.</w:t>
      </w:r>
      <w:r w:rsidRPr="0058538B">
        <w:rPr>
          <w:rFonts w:cs="Times-Roman"/>
          <w:sz w:val="16"/>
          <w:szCs w:val="22"/>
          <w:lang w:bidi="en-US"/>
        </w:rPr>
        <w:t xml:space="preserve"> For example, </w:t>
      </w:r>
      <w:r w:rsidRPr="00260F3F">
        <w:rPr>
          <w:rStyle w:val="underline"/>
          <w:lang w:bidi="en-US"/>
        </w:rPr>
        <w:t>a political science lens focuses our attention on particular categories and events</w:t>
      </w:r>
      <w:r w:rsidRPr="0058538B">
        <w:rPr>
          <w:rFonts w:cs="Times-Roman"/>
          <w:sz w:val="16"/>
          <w:szCs w:val="22"/>
          <w:lang w:bidi="en-US"/>
        </w:rPr>
        <w:t xml:space="preserve"> (the meaning of power, democracy, or elections) </w:t>
      </w:r>
      <w:r w:rsidRPr="00260F3F">
        <w:rPr>
          <w:rStyle w:val="underline"/>
          <w:lang w:bidi="en-US"/>
        </w:rPr>
        <w:t>in ways that variously influence our behavior</w:t>
      </w:r>
      <w:r w:rsidRPr="0058538B">
        <w:rPr>
          <w:rFonts w:cs="Times-Roman"/>
          <w:sz w:val="16"/>
          <w:szCs w:val="22"/>
          <w:lang w:bidi="en-US"/>
        </w:rPr>
        <w:t xml:space="preserve"> (questioning authority, protesting abuse of power, or participating in electoral campaigns).</w:t>
      </w:r>
    </w:p>
    <w:p w:rsidR="00B1053E" w:rsidRPr="0058538B" w:rsidRDefault="00B1053E" w:rsidP="00B1053E">
      <w:pPr>
        <w:rPr>
          <w:sz w:val="16"/>
        </w:rPr>
      </w:pPr>
      <w:r w:rsidRPr="00260F3F">
        <w:rPr>
          <w:rStyle w:val="underline"/>
          <w:lang w:bidi="en-US"/>
        </w:rPr>
        <w:t>By filtering our ways of thinking about and ordering experience, the categories and images we rely on shape how we behave and thus the world we live in: They have concrete consequences</w:t>
      </w:r>
      <w:r w:rsidRPr="0058538B">
        <w:rPr>
          <w:rFonts w:cs="Times-Roman"/>
          <w:sz w:val="16"/>
          <w:szCs w:val="22"/>
          <w:lang w:bidi="en-US"/>
        </w:rPr>
        <w:t xml:space="preserve">. We observe this readily </w:t>
      </w:r>
      <w:r w:rsidRPr="00260F3F">
        <w:rPr>
          <w:rStyle w:val="underline"/>
          <w:lang w:bidi="en-US"/>
        </w:rPr>
        <w:t>in the case of self-fulfilling prophecies: If we expect hostility, our own behavior</w:t>
      </w:r>
      <w:r w:rsidRPr="0058538B">
        <w:rPr>
          <w:rFonts w:cs="Times-Roman"/>
          <w:sz w:val="16"/>
          <w:szCs w:val="22"/>
          <w:lang w:bidi="en-US"/>
        </w:rPr>
        <w:t xml:space="preserve"> (acting superior, displaying power) </w:t>
      </w:r>
      <w:r w:rsidRPr="00260F3F">
        <w:rPr>
          <w:rStyle w:val="underline"/>
          <w:lang w:bidi="en-US"/>
        </w:rPr>
        <w:t>may elicit responses</w:t>
      </w:r>
      <w:r w:rsidRPr="0058538B">
        <w:rPr>
          <w:rFonts w:cs="Times-Roman"/>
          <w:sz w:val="16"/>
          <w:szCs w:val="22"/>
          <w:lang w:bidi="en-US"/>
        </w:rPr>
        <w:t xml:space="preserve"> (defensive posturing, aggression) </w:t>
      </w:r>
      <w:r w:rsidRPr="00260F3F">
        <w:rPr>
          <w:rStyle w:val="underline"/>
          <w:lang w:bidi="en-US"/>
        </w:rPr>
        <w:t>that we then interpret as "confirming" our expectations.</w:t>
      </w:r>
      <w:r w:rsidRPr="0058538B">
        <w:rPr>
          <w:rFonts w:cs="Times-Roman"/>
          <w:sz w:val="16"/>
          <w:szCs w:val="22"/>
          <w:lang w:bidi="en-US"/>
        </w:rPr>
        <w:t xml:space="preserve"> It is in this sense that we refer to lenses and "realities" as interactive, interdependent, or mutually constituted. </w:t>
      </w:r>
      <w:r w:rsidRPr="00260F3F">
        <w:rPr>
          <w:rStyle w:val="underline"/>
          <w:lang w:bidi="en-US"/>
        </w:rPr>
        <w:t>Lenses shape who we are, what we think, and what actions we take, thus shaping the world we live in.</w:t>
      </w:r>
      <w:r w:rsidRPr="0058538B">
        <w:rPr>
          <w:rFonts w:cs="Times-Roman"/>
          <w:sz w:val="16"/>
          <w:szCs w:val="22"/>
          <w:lang w:bidi="en-US"/>
        </w:rPr>
        <w:t xml:space="preserve"> At the same time, the world we live in ("reality") shapes which lenses are available to us, what we see through them, and the likelihood of our using them in particular contexts.</w:t>
      </w:r>
    </w:p>
    <w:p w:rsidR="00B1053E" w:rsidRDefault="00B1053E" w:rsidP="00B1053E">
      <w:pPr>
        <w:rPr>
          <w:rFonts w:ascii="Arial" w:hAnsi="Arial" w:cs="Arial"/>
          <w:b/>
          <w:bCs/>
          <w:kern w:val="32"/>
          <w:sz w:val="28"/>
          <w:szCs w:val="32"/>
        </w:rPr>
      </w:pPr>
      <w:bookmarkStart w:id="36" w:name="_Toc140841308"/>
      <w:r>
        <w:br w:type="page"/>
      </w:r>
    </w:p>
    <w:p w:rsidR="00B1053E" w:rsidRPr="00260F3F" w:rsidRDefault="00B1053E" w:rsidP="0058538B">
      <w:pPr>
        <w:pStyle w:val="Heading1"/>
      </w:pPr>
      <w:bookmarkStart w:id="37" w:name="_Toc176717364"/>
      <w:r w:rsidRPr="00260F3F">
        <w:lastRenderedPageBreak/>
        <w:t>***ALT***</w:t>
      </w:r>
      <w:bookmarkEnd w:id="36"/>
      <w:bookmarkEnd w:id="37"/>
    </w:p>
    <w:p w:rsidR="00BB77C3" w:rsidRDefault="00BB77C3" w:rsidP="00BB77C3">
      <w:pPr>
        <w:pStyle w:val="Heading3"/>
      </w:pPr>
      <w:bookmarkStart w:id="38" w:name="_Toc140841309"/>
      <w:r>
        <w:lastRenderedPageBreak/>
        <w:t>Alt – Key to Trade Policy</w:t>
      </w:r>
    </w:p>
    <w:p w:rsidR="00BB77C3" w:rsidRDefault="00BB77C3" w:rsidP="00BB77C3">
      <w:pPr>
        <w:pStyle w:val="Heading4"/>
      </w:pPr>
      <w:r>
        <w:t xml:space="preserve">Feminist epistemology is necessary to evaluate the ideology of trade – a gender neutral lens replicates gender inequality </w:t>
      </w:r>
    </w:p>
    <w:p w:rsidR="00BB77C3" w:rsidRDefault="00BB77C3" w:rsidP="00BB77C3">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BB77C3" w:rsidRPr="008F6BAC" w:rsidRDefault="00BB77C3" w:rsidP="00BB77C3">
      <w:pPr>
        <w:rPr>
          <w:sz w:val="16"/>
        </w:rPr>
      </w:pPr>
      <w:r w:rsidRPr="008F6BAC">
        <w:rPr>
          <w:sz w:val="16"/>
        </w:rPr>
        <w:t xml:space="preserve">If </w:t>
      </w:r>
      <w:r w:rsidRPr="008F6BAC">
        <w:rPr>
          <w:rStyle w:val="StyleBoldUnderline"/>
        </w:rPr>
        <w:t>the neutrality of trade is merely a facade which hides beneath it the power disparities which lead to gender inequities</w:t>
      </w:r>
      <w:r w:rsidRPr="008F6BAC">
        <w:rPr>
          <w:sz w:val="16"/>
        </w:rPr>
        <w:t xml:space="preserve">, </w:t>
      </w:r>
      <w:r w:rsidRPr="008F6BAC">
        <w:rPr>
          <w:rStyle w:val="StyleBoldUnderline"/>
        </w:rPr>
        <w:t>the relationship between trade and gender must be examined from a viewpoint which incorporates these power imbalances.</w:t>
      </w:r>
      <w:r w:rsidRPr="008F6BAC">
        <w:rPr>
          <w:sz w:val="16"/>
        </w:rPr>
        <w:t xml:space="preserve"> </w:t>
      </w:r>
      <w:r w:rsidRPr="008F6BAC">
        <w:rPr>
          <w:rStyle w:val="StyleBoldUnderline"/>
        </w:rPr>
        <w:t>The assumption that trade liberalization will</w:t>
      </w:r>
      <w:r w:rsidRPr="008F6BAC">
        <w:rPr>
          <w:sz w:val="16"/>
        </w:rPr>
        <w:t xml:space="preserve"> automatically </w:t>
      </w:r>
      <w:r w:rsidRPr="008F6BAC">
        <w:rPr>
          <w:rStyle w:val="StyleBoldUnderline"/>
        </w:rPr>
        <w:t>improve the welfare of both men and women equally cannot be the premise from which the implications of trade liberalization are examined,</w:t>
      </w:r>
      <w:r w:rsidRPr="008F6BAC">
        <w:rPr>
          <w:sz w:val="16"/>
        </w:rPr>
        <w:t xml:space="preserve"> as </w:t>
      </w:r>
      <w:r w:rsidRPr="008F6BAC">
        <w:rPr>
          <w:rStyle w:val="StyleBoldUnderline"/>
        </w:rPr>
        <w:t>it fails to account for adjustment costs, market mechanisms, and macroeconomic policies which can reinforce inequalities.</w:t>
      </w:r>
      <w:r w:rsidRPr="008F6BAC">
        <w:rPr>
          <w:sz w:val="16"/>
        </w:rPr>
        <w:t xml:space="preserve"> 7 ° Instead, </w:t>
      </w:r>
      <w:r w:rsidRPr="008F6BAC">
        <w:rPr>
          <w:rStyle w:val="StyleBoldUnderline"/>
        </w:rPr>
        <w:t>as the effects of trade liberalization on women are highly dependent upon the role of the woman in the economy</w:t>
      </w:r>
      <w:r w:rsidRPr="008F6BAC">
        <w:rPr>
          <w:sz w:val="16"/>
        </w:rPr>
        <w:t xml:space="preserve">, or more specifically the labor market, </w:t>
      </w:r>
      <w:r w:rsidRPr="008F6BAC">
        <w:rPr>
          <w:rStyle w:val="StyleBoldUnderline"/>
        </w:rPr>
        <w:t>and upon her role in the social reproduction of family welfare, international trade policies must take these linkages into account in order to achieve parity.</w:t>
      </w:r>
      <w:r w:rsidRPr="008F6BAC">
        <w:rPr>
          <w:sz w:val="16"/>
        </w:rPr>
        <w:t xml:space="preserve"> 7</w:t>
      </w:r>
    </w:p>
    <w:p w:rsidR="00BB77C3" w:rsidRPr="008F6BAC" w:rsidRDefault="00BB77C3" w:rsidP="00BB77C3">
      <w:pPr>
        <w:rPr>
          <w:sz w:val="16"/>
        </w:rPr>
      </w:pPr>
      <w:r w:rsidRPr="008F6BAC">
        <w:rPr>
          <w:rStyle w:val="StyleBoldUnderline"/>
        </w:rPr>
        <w:t>Assessing the effects of trade policies on women</w:t>
      </w:r>
      <w:r w:rsidRPr="008F6BAC">
        <w:rPr>
          <w:sz w:val="16"/>
        </w:rPr>
        <w:t xml:space="preserve"> therefore </w:t>
      </w:r>
      <w:r w:rsidRPr="008F6BAC">
        <w:rPr>
          <w:rStyle w:val="StyleBoldUnderline"/>
        </w:rPr>
        <w:t>requires an examination of the linkages between trade and the specific roles of women.</w:t>
      </w:r>
      <w:r w:rsidRPr="008F6BAC">
        <w:rPr>
          <w:sz w:val="16"/>
        </w:rPr>
        <w:t xml:space="preserve"> For example, women's household and reproductive roles suggest that trade effects on women will be influenced by women's functions in these roles.'72 </w:t>
      </w:r>
      <w:r w:rsidRPr="008F6BAC">
        <w:rPr>
          <w:rStyle w:val="StyleBoldUnderline"/>
        </w:rPr>
        <w:t>Account must</w:t>
      </w:r>
      <w:r w:rsidRPr="008F6BAC">
        <w:rPr>
          <w:sz w:val="16"/>
        </w:rPr>
        <w:t xml:space="preserve"> therefore </w:t>
      </w:r>
      <w:r w:rsidRPr="008F6BAC">
        <w:rPr>
          <w:rStyle w:val="StyleBoldUnderline"/>
        </w:rPr>
        <w:t>be taken of the asymmetric levels of responsibility between men and women</w:t>
      </w:r>
      <w:r w:rsidRPr="008F6BAC">
        <w:rPr>
          <w:sz w:val="16"/>
        </w:rPr>
        <w:t xml:space="preserve"> for household care, including care of children, </w:t>
      </w:r>
      <w:r w:rsidRPr="008F6BAC">
        <w:rPr>
          <w:rStyle w:val="StyleBoldUnderline"/>
        </w:rPr>
        <w:t>and "gender inequalities in access to and control of productive resources"</w:t>
      </w:r>
      <w:r w:rsidRPr="008F6BAC">
        <w:rPr>
          <w:sz w:val="16"/>
        </w:rPr>
        <w:t xml:space="preserve">1'73 </w:t>
      </w:r>
      <w:r w:rsidRPr="008F6BAC">
        <w:rPr>
          <w:rStyle w:val="StyleBoldUnderline"/>
        </w:rPr>
        <w:t>as these in turn affect the ability of women to secure a growing share of the benefits of trade.</w:t>
      </w:r>
      <w:r w:rsidRPr="008F6BAC">
        <w:rPr>
          <w:sz w:val="16"/>
        </w:rPr>
        <w:t xml:space="preserve"> 174</w:t>
      </w:r>
    </w:p>
    <w:p w:rsidR="00BB77C3" w:rsidRPr="00BB77C3" w:rsidRDefault="00BB77C3" w:rsidP="00BB77C3">
      <w:pPr>
        <w:rPr>
          <w:sz w:val="16"/>
        </w:rPr>
      </w:pPr>
      <w:r w:rsidRPr="008F6BAC">
        <w:rPr>
          <w:rStyle w:val="StyleBoldUnderline"/>
        </w:rPr>
        <w:t>Trade policies can</w:t>
      </w:r>
      <w:r w:rsidRPr="00BB77C3">
        <w:rPr>
          <w:sz w:val="16"/>
        </w:rPr>
        <w:t xml:space="preserve"> also </w:t>
      </w:r>
      <w:r w:rsidRPr="008F6BAC">
        <w:rPr>
          <w:rStyle w:val="StyleBoldUnderline"/>
        </w:rPr>
        <w:t>have the unintended effect of reproducing gendered norms.</w:t>
      </w:r>
      <w:r w:rsidRPr="00BB77C3">
        <w:rPr>
          <w:sz w:val="16"/>
        </w:rPr>
        <w:t xml:space="preserve"> For example, </w:t>
      </w:r>
      <w:r w:rsidRPr="008F6BAC">
        <w:rPr>
          <w:rStyle w:val="StyleBoldUnderline"/>
        </w:rPr>
        <w:t>gendered or cultural norms have proven to be barriers to women's participation in economic life, hindering their ability to participate on equal terms</w:t>
      </w:r>
      <w:r w:rsidRPr="00BB77C3">
        <w:rPr>
          <w:sz w:val="16"/>
        </w:rPr>
        <w:t xml:space="preserve"> with men.'75 More commonly, </w:t>
      </w:r>
      <w:r w:rsidRPr="008F6BAC">
        <w:rPr>
          <w:rStyle w:val="StyleBoldUnderline"/>
        </w:rPr>
        <w:t>gendered social norms have also arisen from a focus on the reproductive role of women, leading to perceptions of limits on women's status.</w:t>
      </w:r>
      <w:r w:rsidRPr="00BB77C3">
        <w:rPr>
          <w:sz w:val="16"/>
        </w:rPr>
        <w:t xml:space="preserve">'76 Employers, thus, often hire female workers based upon characteristics they associate with women's reproductive role. 77 </w:t>
      </w:r>
      <w:r w:rsidRPr="008F6BAC">
        <w:rPr>
          <w:rStyle w:val="StyleBoldUnderline"/>
        </w:rPr>
        <w:t>This systemic undervaluation of women's abilities reinforces the vertical segregation of women's employment, maintaining them in low paying and low status work.</w:t>
      </w:r>
      <w:r w:rsidRPr="00BB77C3">
        <w:rPr>
          <w:sz w:val="16"/>
        </w:rPr>
        <w:t xml:space="preserve"> 71 </w:t>
      </w:r>
      <w:r w:rsidRPr="00BB77C3">
        <w:rPr>
          <w:rStyle w:val="StyleBoldUnderline"/>
        </w:rPr>
        <w:t>Consequently, although trade liberalization has created new employment for women, due to the reproduction of gendered norms, the resulting employment perpetuates existing gender inequities instead of improving the conditions and terms of the employment.</w:t>
      </w:r>
      <w:r w:rsidRPr="00BB77C3">
        <w:rPr>
          <w:sz w:val="16"/>
        </w:rPr>
        <w:t>'79</w:t>
      </w:r>
    </w:p>
    <w:p w:rsidR="00BB77C3" w:rsidRPr="00BB77C3" w:rsidRDefault="00BB77C3" w:rsidP="00BB77C3">
      <w:pPr>
        <w:rPr>
          <w:sz w:val="16"/>
        </w:rPr>
      </w:pPr>
      <w:r w:rsidRPr="00BB77C3">
        <w:rPr>
          <w:rStyle w:val="StyleBoldUnderline"/>
        </w:rPr>
        <w:t>The adjustment costs of trade can</w:t>
      </w:r>
      <w:r w:rsidRPr="00BB77C3">
        <w:rPr>
          <w:sz w:val="16"/>
        </w:rPr>
        <w:t xml:space="preserve"> also </w:t>
      </w:r>
      <w:r w:rsidRPr="00BB77C3">
        <w:rPr>
          <w:rStyle w:val="StyleBoldUnderline"/>
        </w:rPr>
        <w:t>disproportionately affect women</w:t>
      </w:r>
      <w:r w:rsidRPr="00BB77C3">
        <w:rPr>
          <w:sz w:val="16"/>
        </w:rPr>
        <w:t xml:space="preserve"> for similar reasons." ° </w:t>
      </w:r>
      <w:r w:rsidRPr="00BB77C3">
        <w:rPr>
          <w:rStyle w:val="StyleBoldUnderline"/>
        </w:rPr>
        <w:t>Trade impacts on labor markets adversely affect more women</w:t>
      </w:r>
      <w:r w:rsidRPr="00BB77C3">
        <w:rPr>
          <w:sz w:val="16"/>
        </w:rPr>
        <w:t xml:space="preserve"> than men due to women's lower skills and inferior bargaining power.'8' Thus, </w:t>
      </w:r>
      <w:r w:rsidRPr="00BB77C3">
        <w:rPr>
          <w:rStyle w:val="StyleBoldUnderline"/>
        </w:rPr>
        <w:t>even where increased competition would suggest less opportunity for employers to engage in wage discrimination between men and women, wage disparities continue to persist as a result of women's low workplace status and gender discriminatory forces.</w:t>
      </w:r>
      <w:r w:rsidRPr="00BB77C3">
        <w:rPr>
          <w:sz w:val="16"/>
        </w:rPr>
        <w:t>'82</w:t>
      </w:r>
    </w:p>
    <w:p w:rsidR="00BB77C3" w:rsidRPr="00BB77C3" w:rsidRDefault="00BB77C3" w:rsidP="00BB77C3">
      <w:pPr>
        <w:rPr>
          <w:sz w:val="16"/>
        </w:rPr>
      </w:pPr>
      <w:r w:rsidRPr="00BB77C3">
        <w:rPr>
          <w:sz w:val="16"/>
        </w:rPr>
        <w:t xml:space="preserve">Finally, </w:t>
      </w:r>
      <w:r w:rsidRPr="00BB77C3">
        <w:rPr>
          <w:rStyle w:val="StyleBoldUnderline"/>
        </w:rPr>
        <w:t>trade policies can</w:t>
      </w:r>
      <w:r w:rsidRPr="00BB77C3">
        <w:rPr>
          <w:sz w:val="16"/>
        </w:rPr>
        <w:t xml:space="preserve"> also </w:t>
      </w:r>
      <w:r w:rsidRPr="00BB77C3">
        <w:rPr>
          <w:rStyle w:val="StyleBoldUnderline"/>
        </w:rPr>
        <w:t>differentially impact women due to the ability of these policies to constrain government financing of social expenditures. Trade policies that reduce tariff revenues or other revenue-producing barriers to trade can often lead to shortfalls in revenue.</w:t>
      </w:r>
      <w:r w:rsidRPr="00BB77C3">
        <w:rPr>
          <w:sz w:val="16"/>
        </w:rPr>
        <w:t xml:space="preserve">" </w:t>
      </w:r>
      <w:r w:rsidRPr="00BB77C3">
        <w:rPr>
          <w:rStyle w:val="StyleBoldUnderline"/>
        </w:rPr>
        <w:t>Reductions in government expenditures may then become necessary, with the prime target for these reductions being in budgets for social expenditures.</w:t>
      </w:r>
      <w:r w:rsidRPr="00BB77C3">
        <w:rPr>
          <w:sz w:val="16"/>
        </w:rPr>
        <w:t xml:space="preserve">1' However, </w:t>
      </w:r>
      <w:r w:rsidRPr="00BB77C3">
        <w:rPr>
          <w:rStyle w:val="StyleBoldUnderline"/>
        </w:rPr>
        <w:t>when government-funded social services are reduced, the resulting burdens are then shifted onto women, who then informally provide the needed services.</w:t>
      </w:r>
      <w:r w:rsidRPr="00BB77C3">
        <w:rPr>
          <w:sz w:val="16"/>
        </w:rPr>
        <w:t>'85</w:t>
      </w:r>
    </w:p>
    <w:p w:rsidR="00BB77C3" w:rsidRDefault="00BB77C3" w:rsidP="00BB77C3">
      <w:pPr>
        <w:rPr>
          <w:sz w:val="16"/>
        </w:rPr>
      </w:pPr>
      <w:r w:rsidRPr="00BB77C3">
        <w:rPr>
          <w:sz w:val="16"/>
        </w:rPr>
        <w:t xml:space="preserve">As one commentator has noted, </w:t>
      </w:r>
      <w:r w:rsidRPr="00BB77C3">
        <w:rPr>
          <w:rStyle w:val="StyleBoldUnderline"/>
        </w:rPr>
        <w:t>"trade liberalisation is not inherently welfare producing; it can produce and re-produce inequality, social disparities and poverty at the same time as it expands wealth.</w:t>
      </w:r>
      <w:r w:rsidRPr="00BB77C3">
        <w:rPr>
          <w:sz w:val="16"/>
        </w:rPr>
        <w:t xml:space="preserve">""i Accordingly, </w:t>
      </w:r>
      <w:r w:rsidRPr="00BB77C3">
        <w:rPr>
          <w:rStyle w:val="StyleBoldUnderline"/>
        </w:rPr>
        <w:t>understanding the links between trade and gender requires an understanding of the normative roles of men and women.</w:t>
      </w:r>
      <w:r w:rsidRPr="00BB77C3">
        <w:rPr>
          <w:sz w:val="16"/>
        </w:rPr>
        <w:t xml:space="preserve"> </w:t>
      </w:r>
      <w:r w:rsidRPr="00BB77C3">
        <w:rPr>
          <w:rStyle w:val="StyleBoldUnderline"/>
        </w:rPr>
        <w:t>These norms and roles result in</w:t>
      </w:r>
      <w:r w:rsidRPr="00BB77C3">
        <w:rPr>
          <w:sz w:val="16"/>
        </w:rPr>
        <w:t xml:space="preserve"> men and women having </w:t>
      </w:r>
      <w:r w:rsidRPr="00BB77C3">
        <w:rPr>
          <w:rStyle w:val="StyleBoldUnderline"/>
        </w:rPr>
        <w:t>differential access to power and resources</w:t>
      </w:r>
      <w:r w:rsidRPr="00BB77C3">
        <w:rPr>
          <w:sz w:val="16"/>
        </w:rPr>
        <w:t xml:space="preserve"> and, along with many of the other factors described above, may account for the differential experience of men and women in relation to trade liberalization. 8</w:t>
      </w:r>
    </w:p>
    <w:p w:rsidR="00455449" w:rsidRDefault="00455449" w:rsidP="00455449">
      <w:pPr>
        <w:pStyle w:val="Heading4"/>
      </w:pPr>
      <w:r>
        <w:t xml:space="preserve">The alternative is a prerequisite to evaluating trade policies </w:t>
      </w:r>
    </w:p>
    <w:p w:rsidR="00455449" w:rsidRDefault="00455449" w:rsidP="00455449">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455449" w:rsidRDefault="00455449" w:rsidP="00455449">
      <w:pPr>
        <w:rPr>
          <w:sz w:val="16"/>
        </w:rPr>
      </w:pPr>
      <w:r w:rsidRPr="005C107A">
        <w:rPr>
          <w:rStyle w:val="StyleBoldUnderline"/>
        </w:rPr>
        <w:t>Given the view of trade proponents that trade agreements are gender-neutral, incorporating gender into trade policies must begin,</w:t>
      </w:r>
      <w:r w:rsidRPr="005C107A">
        <w:rPr>
          <w:sz w:val="16"/>
        </w:rPr>
        <w:t xml:space="preserve"> first, </w:t>
      </w:r>
      <w:r w:rsidRPr="005C107A">
        <w:rPr>
          <w:rStyle w:val="StyleBoldUnderline"/>
        </w:rPr>
        <w:t>by countering the assumption that trade is neutral.</w:t>
      </w:r>
      <w:r w:rsidRPr="005C107A">
        <w:rPr>
          <w:sz w:val="16"/>
        </w:rPr>
        <w:t xml:space="preserve"> Part I of this article explores the underpinnings of the exclusion of gender issues from international trade: first, </w:t>
      </w:r>
      <w:r w:rsidRPr="005C107A">
        <w:rPr>
          <w:rStyle w:val="StyleBoldUnderline"/>
        </w:rPr>
        <w:t>by challenging the presence of a rights-based discourse within international trade, and</w:t>
      </w:r>
      <w:r w:rsidRPr="005C107A">
        <w:rPr>
          <w:sz w:val="16"/>
        </w:rPr>
        <w:t xml:space="preserve"> second, </w:t>
      </w:r>
      <w:r w:rsidRPr="005C107A">
        <w:rPr>
          <w:rStyle w:val="StyleBoldUnderline"/>
        </w:rPr>
        <w:t xml:space="preserve">by viewing the constructs and institutions of international trade through the lens of </w:t>
      </w:r>
      <w:r w:rsidRPr="005C107A">
        <w:rPr>
          <w:rStyle w:val="StyleBoldUnderline"/>
        </w:rPr>
        <w:lastRenderedPageBreak/>
        <w:t>feminist theories.</w:t>
      </w:r>
      <w:r w:rsidRPr="005C107A">
        <w:rPr>
          <w:sz w:val="16"/>
        </w:rPr>
        <w:t xml:space="preserve"> It also discusses three examples of gender silences in international trade policies, seeking to account for their presence in international trade policies. Part II of this article then explores the gendered context of trade, examining the social and cultural conditions under which trade can affect men and women differently. Finally, Part III examines possible means for uncovering and  alleviating gender issues in international trade.</w:t>
      </w:r>
    </w:p>
    <w:p w:rsidR="007325BC" w:rsidRDefault="007325BC" w:rsidP="007325BC">
      <w:pPr>
        <w:pStyle w:val="Heading4"/>
      </w:pPr>
      <w:r>
        <w:t xml:space="preserve">Gender perspective key </w:t>
      </w:r>
    </w:p>
    <w:p w:rsidR="007325BC" w:rsidRPr="00DC4C2A" w:rsidRDefault="007325BC" w:rsidP="007325BC">
      <w:r w:rsidRPr="00DC4C2A">
        <w:rPr>
          <w:rStyle w:val="StyleStyleBold12pt"/>
        </w:rPr>
        <w:t>Kiratu</w:t>
      </w:r>
      <w:r>
        <w:t xml:space="preserve"> advocate of the High Court of Kenya &amp; trade and investment lawyer </w:t>
      </w:r>
      <w:r w:rsidRPr="00DC4C2A">
        <w:rPr>
          <w:rStyle w:val="StyleStyleBold12pt"/>
        </w:rPr>
        <w:t>&amp; Roy</w:t>
      </w:r>
      <w:r>
        <w:t xml:space="preserve"> Erasmus Mundus Scholar in Law and Economics at the Universities of Bologna and Hamburg </w:t>
      </w:r>
      <w:r w:rsidRPr="00DC4C2A">
        <w:rPr>
          <w:rStyle w:val="StyleStyleBold12pt"/>
        </w:rPr>
        <w:t>2010</w:t>
      </w:r>
      <w:r>
        <w:t xml:space="preserve"> Sheila &amp; Suryapratim “</w:t>
      </w:r>
      <w:r w:rsidRPr="00DC4C2A">
        <w:t>Beyond Barriers: The Gender Implications of Trade Liberalization in Southern Africa</w:t>
      </w:r>
      <w:r>
        <w:t xml:space="preserve">” </w:t>
      </w:r>
      <w:r w:rsidRPr="00DC4C2A">
        <w:t>http://www.iisd.org/tkn/pdf/beyond_barriers_gender_south_africa.pdf</w:t>
      </w:r>
    </w:p>
    <w:p w:rsidR="007325BC" w:rsidRDefault="007325BC" w:rsidP="007325BC">
      <w:pPr>
        <w:rPr>
          <w:sz w:val="16"/>
        </w:rPr>
      </w:pPr>
      <w:r w:rsidRPr="007325BC">
        <w:rPr>
          <w:rStyle w:val="StyleBoldUnderline"/>
        </w:rPr>
        <w:t>On examining</w:t>
      </w:r>
      <w:r w:rsidRPr="007325BC">
        <w:rPr>
          <w:sz w:val="16"/>
        </w:rPr>
        <w:t xml:space="preserve"> the literature on</w:t>
      </w:r>
      <w:r w:rsidRPr="007325BC">
        <w:rPr>
          <w:rStyle w:val="StyleBoldUnderline"/>
        </w:rPr>
        <w:t xml:space="preserve"> the interface between trade and gender,</w:t>
      </w:r>
      <w:r w:rsidRPr="007325BC">
        <w:rPr>
          <w:sz w:val="16"/>
        </w:rPr>
        <w:t xml:space="preserve"> </w:t>
      </w:r>
      <w:r w:rsidRPr="007325BC">
        <w:rPr>
          <w:rStyle w:val="StyleBoldUnderline"/>
        </w:rPr>
        <w:t>the most common phrase that one comes across is the requirement to adopt a ‘gender perspective’ on trade relations.</w:t>
      </w:r>
      <w:r w:rsidRPr="007325BC">
        <w:rPr>
          <w:sz w:val="16"/>
        </w:rPr>
        <w:t xml:space="preserve"> </w:t>
      </w:r>
      <w:r w:rsidRPr="007325BC">
        <w:rPr>
          <w:rStyle w:val="StyleBoldUnderline"/>
        </w:rPr>
        <w:t>What is evident,</w:t>
      </w:r>
      <w:r w:rsidRPr="007325BC">
        <w:rPr>
          <w:sz w:val="16"/>
        </w:rPr>
        <w:t xml:space="preserve"> therefore, </w:t>
      </w:r>
      <w:r w:rsidRPr="007325BC">
        <w:rPr>
          <w:rStyle w:val="StyleBoldUnderline"/>
        </w:rPr>
        <w:t>is the requirement for a methodological intervention whereby any analysis of the desirability of trade choices requires addressing gender concerns</w:t>
      </w:r>
      <w:r w:rsidRPr="007325BC">
        <w:rPr>
          <w:sz w:val="16"/>
        </w:rPr>
        <w:t xml:space="preserve">. In financial terms, this would require a gender baseline to financing choices, while as far as trade negotiations are concerned, </w:t>
      </w:r>
      <w:r w:rsidRPr="007325BC">
        <w:rPr>
          <w:rStyle w:val="StyleBoldUnderline"/>
        </w:rPr>
        <w:t>it would be a question of the prioritization of gender equality</w:t>
      </w:r>
      <w:r w:rsidRPr="007325BC">
        <w:rPr>
          <w:sz w:val="16"/>
        </w:rPr>
        <w:t xml:space="preserve"> while making concessionary choices.</w:t>
      </w:r>
    </w:p>
    <w:p w:rsidR="00455449" w:rsidRPr="00BB77C3" w:rsidRDefault="00455449" w:rsidP="00BB77C3">
      <w:pPr>
        <w:rPr>
          <w:sz w:val="16"/>
        </w:rPr>
      </w:pPr>
    </w:p>
    <w:p w:rsidR="00B1053E" w:rsidRPr="00260F3F" w:rsidRDefault="00B1053E" w:rsidP="0058538B">
      <w:pPr>
        <w:pStyle w:val="Heading3"/>
        <w:rPr>
          <w:lang w:bidi="en-US"/>
        </w:rPr>
      </w:pPr>
      <w:bookmarkStart w:id="39" w:name="_Toc176717365"/>
      <w:r w:rsidRPr="00260F3F">
        <w:rPr>
          <w:lang w:bidi="en-US"/>
        </w:rPr>
        <w:lastRenderedPageBreak/>
        <w:t xml:space="preserve">Alt </w:t>
      </w:r>
      <w:bookmarkEnd w:id="38"/>
      <w:bookmarkEnd w:id="39"/>
      <w:r w:rsidR="00BB77C3">
        <w:rPr>
          <w:lang w:bidi="en-US"/>
        </w:rPr>
        <w:t>– General</w:t>
      </w:r>
    </w:p>
    <w:p w:rsidR="00B1053E" w:rsidRPr="00260F3F" w:rsidRDefault="00B1053E" w:rsidP="0058538B">
      <w:pPr>
        <w:pStyle w:val="Heading4"/>
      </w:pPr>
      <w:r w:rsidRPr="00260F3F">
        <w:t xml:space="preserve">The feminist question must be an explicit part of any policy discussion – it’s the only hope of preventing violence  </w:t>
      </w:r>
    </w:p>
    <w:p w:rsidR="00B1053E" w:rsidRPr="00260F3F" w:rsidRDefault="00B1053E" w:rsidP="00B1053E">
      <w:pPr>
        <w:rPr>
          <w:rFonts w:cs="Times-Roman"/>
          <w:szCs w:val="22"/>
        </w:rPr>
      </w:pPr>
      <w:r w:rsidRPr="0058538B">
        <w:rPr>
          <w:rStyle w:val="StyleStyleBold12pt"/>
        </w:rPr>
        <w:t>Enloe</w:t>
      </w:r>
      <w:r w:rsidRPr="00260F3F">
        <w:rPr>
          <w:rFonts w:cs="Times-Roman"/>
          <w:szCs w:val="22"/>
        </w:rPr>
        <w:t xml:space="preserve">, Professor of Women’s Studies at Clark University, </w:t>
      </w:r>
      <w:r w:rsidRPr="0058538B">
        <w:rPr>
          <w:rStyle w:val="StyleStyleBold12pt"/>
        </w:rPr>
        <w:t>2004</w:t>
      </w:r>
      <w:r w:rsidRPr="00260F3F">
        <w:rPr>
          <w:rFonts w:cs="Times-Roman"/>
          <w:szCs w:val="22"/>
        </w:rPr>
        <w:t xml:space="preserve"> Cynthia, The Curious Feminist, page 129-130</w:t>
      </w:r>
    </w:p>
    <w:p w:rsidR="00B1053E" w:rsidRPr="0058538B" w:rsidRDefault="00B1053E" w:rsidP="00B1053E">
      <w:pPr>
        <w:rPr>
          <w:rFonts w:cs="Times-Roman"/>
          <w:sz w:val="16"/>
          <w:szCs w:val="22"/>
        </w:rPr>
      </w:pPr>
      <w:r w:rsidRPr="00260F3F">
        <w:rPr>
          <w:rStyle w:val="underline"/>
        </w:rPr>
        <w:t>Asking feminist questions openly, making them an explicit part of serious foreign policy discussion, is likely to produce a much more clear-eyed understanding of what is driving any given issue debate and what are the probable outcomes of one policy choice over another.</w:t>
      </w:r>
      <w:r w:rsidRPr="0058538B">
        <w:rPr>
          <w:rFonts w:cs="Times-Roman"/>
          <w:sz w:val="16"/>
          <w:szCs w:val="22"/>
        </w:rPr>
        <w:t xml:space="preserve"> Precisely because the United States currently has such an impact on the internal political workings of so many other countries, we need to start taking a hard look at American political culture. </w:t>
      </w:r>
      <w:r w:rsidRPr="00260F3F">
        <w:rPr>
          <w:rStyle w:val="underline"/>
        </w:rPr>
        <w:t>If</w:t>
      </w:r>
      <w:r w:rsidRPr="0058538B">
        <w:rPr>
          <w:rFonts w:cs="Times-Roman"/>
          <w:sz w:val="16"/>
          <w:szCs w:val="22"/>
        </w:rPr>
        <w:t xml:space="preserve"> this </w:t>
      </w:r>
      <w:r w:rsidRPr="00260F3F">
        <w:rPr>
          <w:rStyle w:val="underline"/>
        </w:rPr>
        <w:t>globalizing culture continues to elevate a masculinized "toughness" to the status of an enshrined good, military needs will continue to be assigned top political priority, and it will be impossible for the United States to create a more imaginative, more internationally useful foreign policy</w:t>
      </w:r>
      <w:r w:rsidRPr="0058538B">
        <w:rPr>
          <w:rFonts w:cs="Times-Roman"/>
          <w:sz w:val="16"/>
          <w:szCs w:val="22"/>
        </w:rPr>
        <w:t xml:space="preserve">. </w:t>
      </w:r>
    </w:p>
    <w:p w:rsidR="00B1053E" w:rsidRPr="0058538B" w:rsidRDefault="00B1053E" w:rsidP="00B1053E">
      <w:pPr>
        <w:rPr>
          <w:rFonts w:cs="Times-Roman"/>
          <w:sz w:val="16"/>
          <w:szCs w:val="22"/>
        </w:rPr>
      </w:pPr>
      <w:r w:rsidRPr="0058538B">
        <w:rPr>
          <w:rFonts w:cs="Times-Roman"/>
          <w:sz w:val="16"/>
          <w:szCs w:val="22"/>
        </w:rPr>
        <w:t xml:space="preserve">Cultures are not immutable. Americans, in fact, are forever lecturing other societies - Iraq, Afghanistan, Indonesia, Russia, Mexico, France - on how they should remake their cultures. </w:t>
      </w:r>
      <w:r w:rsidRPr="00260F3F">
        <w:rPr>
          <w:rStyle w:val="underline"/>
        </w:rPr>
        <w:t>U.S. citizens</w:t>
      </w:r>
      <w:r w:rsidRPr="0058538B">
        <w:rPr>
          <w:rFonts w:cs="Times-Roman"/>
          <w:sz w:val="16"/>
          <w:szCs w:val="22"/>
        </w:rPr>
        <w:t xml:space="preserve">, however, </w:t>
      </w:r>
      <w:r w:rsidRPr="00260F3F">
        <w:rPr>
          <w:rStyle w:val="underline"/>
        </w:rPr>
        <w:t>have been loath to lift up the rock of cultural convention to peer underneath at the masculinized presumptions and worries that shape American foreign policies</w:t>
      </w:r>
      <w:r w:rsidRPr="0058538B">
        <w:rPr>
          <w:rFonts w:cs="Times-Roman"/>
          <w:sz w:val="16"/>
          <w:szCs w:val="22"/>
        </w:rPr>
        <w:t xml:space="preserve">. </w:t>
      </w:r>
    </w:p>
    <w:p w:rsidR="00B1053E" w:rsidRPr="00260F3F" w:rsidRDefault="00B1053E" w:rsidP="00B1053E">
      <w:pPr>
        <w:rPr>
          <w:rFonts w:cs="Times-Roman"/>
          <w:szCs w:val="22"/>
        </w:rPr>
      </w:pPr>
      <w:r w:rsidRPr="00260F3F">
        <w:rPr>
          <w:rFonts w:cs="Times-Roman"/>
          <w:sz w:val="16"/>
          <w:szCs w:val="22"/>
        </w:rPr>
        <w:t>What would be the, most immediate steps toward unraveling the masculinized U.S. foreign policy knot? A first step would be for both congressional and presidential policymakers to stop equating "security" with military superiority. A second step would be to muster the political will for Congress to ratify the International Criminal Court treaty, the land mines treaty, and the Convention on the Rights of the Child. A third step would be for Democrats and Republicans to halt their reckless game of "chicken" regarding both the anti-missile defense system and increases in U.S. military spending. A fourth step would be to shelve U.S. efforts to remilitarize Europe and Japan. Together, these four policy steps would amount to a realistic strategy for crafting a less militarized, less distortedly masculinized foreign policy</w:t>
      </w:r>
      <w:r w:rsidRPr="00260F3F">
        <w:rPr>
          <w:rFonts w:cs="Times-Roman"/>
          <w:szCs w:val="22"/>
        </w:rPr>
        <w:t xml:space="preserve">. </w:t>
      </w:r>
    </w:p>
    <w:p w:rsidR="00B1053E" w:rsidRPr="0058538B" w:rsidRDefault="00B1053E" w:rsidP="00B1053E">
      <w:pPr>
        <w:rPr>
          <w:rFonts w:cs="Times-Roman"/>
          <w:sz w:val="16"/>
          <w:szCs w:val="22"/>
        </w:rPr>
      </w:pPr>
      <w:r w:rsidRPr="00260F3F">
        <w:rPr>
          <w:rStyle w:val="underline"/>
        </w:rPr>
        <w:t>A feminist-informed analyst always asks: "Which notions of manliness are shaping this policy discussion?"</w:t>
      </w:r>
      <w:r w:rsidRPr="0058538B">
        <w:rPr>
          <w:rFonts w:cs="Times-Roman"/>
          <w:sz w:val="16"/>
          <w:szCs w:val="22"/>
        </w:rPr>
        <w:t xml:space="preserve"> and "Will the gap between women's and men's access to economic and political influence be widened or narrowed by this particular policy option?" By deploying feminist analytical tools, U.S. citizens can clarify decisions about whether to foster militarization as the centerpiece of the post-Cold War international system. Moreover, </w:t>
      </w:r>
      <w:r w:rsidRPr="00260F3F">
        <w:rPr>
          <w:rStyle w:val="underline"/>
        </w:rPr>
        <w:t>by deploying feminist analysis, Americans are much more likely to craft a u.s. foreign policy that will provide the foundation for a long-lasting global structure of genuine security, one that ensures women, both in the United States and abroad, an effective public voice</w:t>
      </w:r>
      <w:r w:rsidRPr="0058538B">
        <w:rPr>
          <w:rFonts w:cs="Times-Roman"/>
          <w:sz w:val="16"/>
          <w:szCs w:val="22"/>
        </w:rPr>
        <w:t>.</w:t>
      </w:r>
    </w:p>
    <w:p w:rsidR="00B1053E" w:rsidRPr="003403A1" w:rsidRDefault="00B1053E" w:rsidP="0058538B">
      <w:pPr>
        <w:pStyle w:val="Heading4"/>
      </w:pPr>
      <w:r w:rsidRPr="003403A1">
        <w:t xml:space="preserve">Rethinking the construction of identity and the political is essential to remedying the violence of the international system </w:t>
      </w:r>
    </w:p>
    <w:p w:rsidR="00B1053E" w:rsidRPr="003403A1" w:rsidRDefault="00B1053E" w:rsidP="00B1053E">
      <w:r w:rsidRPr="0058538B">
        <w:rPr>
          <w:rStyle w:val="StyleStyleBold12pt"/>
        </w:rPr>
        <w:t>Peterson</w:t>
      </w:r>
      <w:r w:rsidRPr="003403A1">
        <w:t xml:space="preserve"> </w:t>
      </w:r>
      <w:r w:rsidRPr="00260F3F">
        <w:rPr>
          <w:rFonts w:cs="Times-Roman"/>
          <w:szCs w:val="22"/>
          <w:lang w:bidi="en-US"/>
        </w:rPr>
        <w:t>Professor in the School of Government and Public Policy University of Arizona</w:t>
      </w:r>
      <w:r w:rsidRPr="003403A1">
        <w:t xml:space="preserve"> </w:t>
      </w:r>
      <w:r w:rsidRPr="0058538B">
        <w:rPr>
          <w:rStyle w:val="StyleStyleBold12pt"/>
        </w:rPr>
        <w:t>1992</w:t>
      </w:r>
      <w:r w:rsidRPr="003403A1">
        <w:t xml:space="preserve"> V. Spike Gendered States: Feminist (Re)Visions of International Relations Theory page 31-32</w:t>
      </w:r>
    </w:p>
    <w:p w:rsidR="00B1053E" w:rsidRPr="0058538B" w:rsidRDefault="00B1053E" w:rsidP="00B1053E">
      <w:pPr>
        <w:rPr>
          <w:rFonts w:cs="Times-Roman"/>
          <w:sz w:val="16"/>
          <w:szCs w:val="22"/>
          <w:lang w:bidi="en-US"/>
        </w:rPr>
      </w:pPr>
      <w:r w:rsidRPr="0058538B">
        <w:rPr>
          <w:rFonts w:cs="Times-Roman"/>
          <w:sz w:val="16"/>
          <w:szCs w:val="22"/>
          <w:lang w:bidi="en-US"/>
        </w:rPr>
        <w:t xml:space="preserve">This chapter takes as its starting point that </w:t>
      </w:r>
      <w:r w:rsidRPr="003403A1">
        <w:rPr>
          <w:rStyle w:val="underline"/>
          <w:lang w:bidi="en-US"/>
        </w:rPr>
        <w:t>a global crisis of security exists and that our pursuit of world security is impeded by the privileging of state sovereignty and the configuration of authority and political identity it constitutes.</w:t>
      </w:r>
      <w:r w:rsidRPr="0058538B">
        <w:rPr>
          <w:rFonts w:cs="Times-Roman"/>
          <w:sz w:val="16"/>
          <w:szCs w:val="22"/>
          <w:lang w:bidi="en-US"/>
        </w:rPr>
        <w:t xml:space="preserve"> 4 Although worldwide insecurities are recognized, </w:t>
      </w:r>
      <w:r w:rsidRPr="003403A1">
        <w:rPr>
          <w:rStyle w:val="underline"/>
          <w:lang w:bidi="en-US"/>
        </w:rPr>
        <w:t>states continue to monopolize our understanding of how we organize ourselves politically, how political identity is constituted, and where the boundaries of political community are drawn. Unable to imagine authentic politics and/or political community outside of the state, challenges to state sovereignty "seem to imply either an embrace of hierarchical empires or a rejection of politics entirely."</w:t>
      </w:r>
      <w:r w:rsidRPr="0058538B">
        <w:rPr>
          <w:rFonts w:cs="Times-Roman"/>
          <w:sz w:val="16"/>
          <w:szCs w:val="22"/>
          <w:lang w:bidi="en-US"/>
        </w:rPr>
        <w:t xml:space="preserve"> 5 Unable to imagine political identity in terms that are not nationalist, appeals to identification with "humanity" seem hopelessly utopian. Thus, </w:t>
      </w:r>
      <w:r w:rsidRPr="003403A1">
        <w:rPr>
          <w:rStyle w:val="underline"/>
          <w:lang w:bidi="en-US"/>
        </w:rPr>
        <w:t>global citizenship requires rethinking our construction of identities, or seeking</w:t>
      </w:r>
      <w:r w:rsidRPr="0058538B">
        <w:rPr>
          <w:rFonts w:cs="Times-Roman"/>
          <w:sz w:val="16"/>
          <w:szCs w:val="22"/>
          <w:lang w:bidi="en-US"/>
        </w:rPr>
        <w:t xml:space="preserve">, as Walker puts it, </w:t>
      </w:r>
      <w:r w:rsidRPr="003403A1">
        <w:rPr>
          <w:rStyle w:val="underline"/>
          <w:lang w:bidi="en-US"/>
        </w:rPr>
        <w:t>"other answers to questions about who we are."</w:t>
      </w:r>
      <w:r w:rsidRPr="0058538B">
        <w:rPr>
          <w:rFonts w:cs="Times-Roman"/>
          <w:sz w:val="16"/>
          <w:szCs w:val="22"/>
          <w:lang w:bidi="en-US"/>
        </w:rPr>
        <w:t xml:space="preserve"> In short, </w:t>
      </w:r>
      <w:r w:rsidRPr="003403A1">
        <w:rPr>
          <w:rStyle w:val="underline"/>
          <w:lang w:bidi="en-US"/>
        </w:rPr>
        <w:t>moving toward world security requires moving beyond state sovereignty and the limiting construction of political community and identity it has historically imposed: "The demand for world security is, in effect, a demand for a radically new understanding of political identity."</w:t>
      </w:r>
      <w:r w:rsidRPr="0058538B">
        <w:rPr>
          <w:rFonts w:cs="Times-Roman"/>
          <w:sz w:val="16"/>
          <w:szCs w:val="22"/>
          <w:lang w:bidi="en-US"/>
        </w:rPr>
        <w:t xml:space="preserve"> 6</w:t>
      </w:r>
    </w:p>
    <w:p w:rsidR="00B1053E" w:rsidRPr="003403A1" w:rsidRDefault="00B1053E" w:rsidP="00B1053E">
      <w:pPr>
        <w:pStyle w:val="tag"/>
        <w:rPr>
          <w:rFonts w:cs="Times-Roman"/>
          <w:szCs w:val="22"/>
          <w:lang w:bidi="en-US"/>
        </w:rPr>
      </w:pPr>
    </w:p>
    <w:p w:rsidR="00B1053E" w:rsidRPr="003403A1" w:rsidRDefault="00B1053E" w:rsidP="0058538B">
      <w:pPr>
        <w:pStyle w:val="Heading4"/>
        <w:rPr>
          <w:lang w:bidi="en-US"/>
        </w:rPr>
      </w:pPr>
      <w:r w:rsidRPr="003403A1">
        <w:rPr>
          <w:lang w:bidi="en-US"/>
        </w:rPr>
        <w:t>Rethinking security through a gendered lens is essential to solving domination</w:t>
      </w:r>
    </w:p>
    <w:p w:rsidR="00B1053E" w:rsidRPr="003403A1" w:rsidRDefault="00B1053E" w:rsidP="00B1053E">
      <w:r w:rsidRPr="0058538B">
        <w:rPr>
          <w:rStyle w:val="StyleStyleBold12pt"/>
        </w:rPr>
        <w:t>Peterson</w:t>
      </w:r>
      <w:r w:rsidRPr="003403A1">
        <w:t xml:space="preserve"> </w:t>
      </w:r>
      <w:r w:rsidRPr="00260F3F">
        <w:rPr>
          <w:rFonts w:cs="Times-Roman"/>
          <w:szCs w:val="22"/>
          <w:lang w:bidi="en-US"/>
        </w:rPr>
        <w:t>Professor in the School of Government and Public Policy University of Arizona</w:t>
      </w:r>
      <w:r w:rsidRPr="003403A1">
        <w:t xml:space="preserve"> </w:t>
      </w:r>
      <w:r w:rsidRPr="0058538B">
        <w:rPr>
          <w:rStyle w:val="StyleStyleBold12pt"/>
        </w:rPr>
        <w:t>1992</w:t>
      </w:r>
      <w:r w:rsidRPr="003403A1">
        <w:t xml:space="preserve"> V. Spike Gendered States: Feminist (Re)Visions of International Relations Theory page 32</w:t>
      </w:r>
    </w:p>
    <w:p w:rsidR="00B1053E" w:rsidRPr="0058538B" w:rsidRDefault="00B1053E" w:rsidP="00B1053E">
      <w:pPr>
        <w:rPr>
          <w:rFonts w:cs="Times-Roman"/>
          <w:sz w:val="16"/>
          <w:szCs w:val="22"/>
          <w:lang w:bidi="en-US"/>
        </w:rPr>
      </w:pPr>
      <w:r w:rsidRPr="003403A1">
        <w:rPr>
          <w:rStyle w:val="underline"/>
          <w:lang w:bidi="en-US"/>
        </w:rPr>
        <w:t>That</w:t>
      </w:r>
      <w:r w:rsidRPr="0058538B">
        <w:rPr>
          <w:rFonts w:cs="Times-Roman"/>
          <w:sz w:val="16"/>
          <w:szCs w:val="22"/>
          <w:lang w:bidi="en-US"/>
        </w:rPr>
        <w:t xml:space="preserve"> these </w:t>
      </w:r>
      <w:r w:rsidRPr="003403A1">
        <w:rPr>
          <w:rStyle w:val="underline"/>
          <w:lang w:bidi="en-US"/>
        </w:rPr>
        <w:t>constructions—and</w:t>
      </w:r>
      <w:r w:rsidRPr="0058538B">
        <w:rPr>
          <w:rFonts w:cs="Times-Roman"/>
          <w:sz w:val="16"/>
          <w:szCs w:val="22"/>
          <w:lang w:bidi="en-US"/>
        </w:rPr>
        <w:t xml:space="preserve"> the </w:t>
      </w:r>
      <w:r w:rsidRPr="003403A1">
        <w:rPr>
          <w:rStyle w:val="underline"/>
          <w:lang w:bidi="en-US"/>
        </w:rPr>
        <w:t>understanding of security</w:t>
      </w:r>
      <w:r w:rsidRPr="0058538B">
        <w:rPr>
          <w:rFonts w:cs="Times-Roman"/>
          <w:sz w:val="16"/>
          <w:szCs w:val="22"/>
          <w:lang w:bidi="en-US"/>
        </w:rPr>
        <w:t xml:space="preserve"> they presuppose—</w:t>
      </w:r>
      <w:r w:rsidRPr="003403A1">
        <w:rPr>
          <w:rStyle w:val="underline"/>
          <w:lang w:bidi="en-US"/>
        </w:rPr>
        <w:t>are profoundly gendered has important implications for (re)visioning world security: much more than rethinking security arrangements between and beyond states is required</w:t>
      </w:r>
      <w:r w:rsidRPr="0058538B">
        <w:rPr>
          <w:rFonts w:cs="Times-Roman"/>
          <w:sz w:val="16"/>
          <w:szCs w:val="22"/>
          <w:lang w:bidi="en-US"/>
        </w:rPr>
        <w:t xml:space="preserve">. </w:t>
      </w:r>
      <w:r w:rsidRPr="003403A1">
        <w:rPr>
          <w:rStyle w:val="underline"/>
          <w:lang w:bidi="en-US"/>
        </w:rPr>
        <w:t>Structural insecurities internal to states</w:t>
      </w:r>
      <w:r w:rsidRPr="0058538B">
        <w:rPr>
          <w:rFonts w:cs="Times-Roman"/>
          <w:sz w:val="16"/>
          <w:szCs w:val="22"/>
          <w:lang w:bidi="en-US"/>
        </w:rPr>
        <w:t>—</w:t>
      </w:r>
      <w:r w:rsidRPr="003403A1">
        <w:rPr>
          <w:rStyle w:val="underline"/>
          <w:lang w:bidi="en-US"/>
        </w:rPr>
        <w:t>constituted by gendered</w:t>
      </w:r>
      <w:r w:rsidRPr="0058538B">
        <w:rPr>
          <w:rFonts w:cs="Times-Roman"/>
          <w:sz w:val="16"/>
          <w:szCs w:val="22"/>
          <w:lang w:bidi="en-US"/>
        </w:rPr>
        <w:t xml:space="preserve"> (and other) </w:t>
      </w:r>
      <w:r w:rsidRPr="003403A1">
        <w:rPr>
          <w:rStyle w:val="underline"/>
          <w:lang w:bidi="en-US"/>
        </w:rPr>
        <w:t>divisions</w:t>
      </w:r>
      <w:r w:rsidRPr="0058538B">
        <w:rPr>
          <w:rFonts w:cs="Times-Roman"/>
          <w:sz w:val="16"/>
          <w:szCs w:val="22"/>
          <w:lang w:bidi="en-US"/>
        </w:rPr>
        <w:t xml:space="preserve"> of labor, resources, and identities—</w:t>
      </w:r>
      <w:r w:rsidRPr="003403A1">
        <w:rPr>
          <w:rStyle w:val="underline"/>
          <w:lang w:bidi="en-US"/>
        </w:rPr>
        <w:t>as well as androcratic politics generally must be recognized and critically examined. We must understand how extensive and systemic current insecurities are and how particular identities produce, and are produced by, this structural violence</w:t>
      </w:r>
      <w:r w:rsidRPr="0058538B">
        <w:rPr>
          <w:rFonts w:cs="Times-Roman"/>
          <w:sz w:val="16"/>
          <w:szCs w:val="22"/>
          <w:lang w:bidi="en-US"/>
        </w:rPr>
        <w:t xml:space="preserve">; </w:t>
      </w:r>
      <w:r w:rsidRPr="003403A1">
        <w:rPr>
          <w:rStyle w:val="underline"/>
          <w:lang w:bidi="en-US"/>
        </w:rPr>
        <w:t>we can understand neither without attention to gender. "Radically rethinking security" 8 is one consequence of taking feminism seriously: this entails asking what security can mean in the context of interlocking systems of hierarchy and domination and how gendered identities and ideologies (re)produce these structural insecurities</w:t>
      </w:r>
      <w:r w:rsidRPr="0058538B">
        <w:rPr>
          <w:rFonts w:cs="Times-Roman"/>
          <w:sz w:val="16"/>
          <w:szCs w:val="22"/>
          <w:lang w:bidi="en-US"/>
        </w:rPr>
        <w:t xml:space="preserve">. Moreover, </w:t>
      </w:r>
      <w:r w:rsidRPr="003403A1">
        <w:rPr>
          <w:rStyle w:val="underline"/>
          <w:lang w:bidi="en-US"/>
        </w:rPr>
        <w:t>rendering women's insecurities visible does not simply provide historical-</w:t>
      </w:r>
      <w:r w:rsidRPr="003403A1">
        <w:rPr>
          <w:rStyle w:val="underline"/>
          <w:lang w:bidi="en-US"/>
        </w:rPr>
        <w:lastRenderedPageBreak/>
        <w:t>empirical confirmation of masculinist domination. Illuminating the gender of core constructs and historical processes both sheds new light on ways of being and knowing and suggests alternative understandings of "who we are" that are then available for (re)visioning</w:t>
      </w:r>
      <w:r w:rsidRPr="0058538B">
        <w:rPr>
          <w:rFonts w:cs="Times-Roman"/>
          <w:sz w:val="16"/>
          <w:szCs w:val="22"/>
          <w:lang w:bidi="en-US"/>
        </w:rPr>
        <w:t>.</w:t>
      </w:r>
    </w:p>
    <w:p w:rsidR="0058538B" w:rsidRDefault="0058538B" w:rsidP="0058538B"/>
    <w:p w:rsidR="00B1053E" w:rsidRPr="0058538B" w:rsidRDefault="00B1053E" w:rsidP="0058538B">
      <w:pPr>
        <w:pStyle w:val="Heading4"/>
      </w:pPr>
      <w:r w:rsidRPr="0058538B">
        <w:t xml:space="preserve">Refusing their patriarchal politics opens the space necessary for dissent and difference </w:t>
      </w:r>
    </w:p>
    <w:p w:rsidR="00B1053E" w:rsidRPr="00A12D3E" w:rsidRDefault="00B1053E" w:rsidP="00B1053E">
      <w:pPr>
        <w:rPr>
          <w:szCs w:val="29"/>
          <w:u w:val="single"/>
        </w:rPr>
      </w:pPr>
      <w:r w:rsidRPr="0058538B">
        <w:rPr>
          <w:rStyle w:val="StyleStyleBold12pt"/>
        </w:rPr>
        <w:t>Burke</w:t>
      </w:r>
      <w:r w:rsidRPr="00586ABC">
        <w:rPr>
          <w:b/>
          <w:sz w:val="24"/>
          <w:szCs w:val="28"/>
        </w:rPr>
        <w:t>,</w:t>
      </w:r>
      <w:r w:rsidRPr="00A12D3E">
        <w:rPr>
          <w:szCs w:val="29"/>
        </w:rPr>
        <w:t xml:space="preserve"> School of Political Science and International Studies, University of Queensland, </w:t>
      </w:r>
      <w:r w:rsidRPr="0058538B">
        <w:rPr>
          <w:rStyle w:val="StyleStyleBold12pt"/>
        </w:rPr>
        <w:t>2002</w:t>
      </w:r>
      <w:r w:rsidRPr="00A12D3E">
        <w:rPr>
          <w:szCs w:val="29"/>
        </w:rPr>
        <w:t xml:space="preserve"> Anthony, </w:t>
      </w:r>
      <w:r w:rsidRPr="00A12D3E">
        <w:t>Alternatives: Global, Local, Political 27.1</w:t>
      </w:r>
      <w:r w:rsidRPr="00A12D3E">
        <w:rPr>
          <w:szCs w:val="29"/>
        </w:rPr>
        <w:t xml:space="preserve"> page InfoTrac OneFile</w:t>
      </w:r>
    </w:p>
    <w:p w:rsidR="00B1053E" w:rsidRPr="00A12D3E" w:rsidRDefault="00B1053E" w:rsidP="00B1053E">
      <w:pPr>
        <w:rPr>
          <w:szCs w:val="29"/>
        </w:rPr>
      </w:pPr>
      <w:r w:rsidRPr="006E3D02">
        <w:rPr>
          <w:sz w:val="16"/>
          <w:szCs w:val="26"/>
        </w:rPr>
        <w:t>It is perhaps easy to become despondent, but as countless struggles for freedom, justice, and social transformation have proved, a sense of seriousness can be tempered with the knowledge that many tools are already available--and where they are not, the effort to create a productive new critical sensibility is well advanced.</w:t>
      </w:r>
      <w:r w:rsidRPr="00A12D3E">
        <w:rPr>
          <w:szCs w:val="29"/>
          <w:u w:val="single"/>
        </w:rPr>
        <w:t xml:space="preserve"> There is </w:t>
      </w:r>
      <w:r w:rsidRPr="006E3D02">
        <w:rPr>
          <w:sz w:val="16"/>
          <w:szCs w:val="26"/>
        </w:rPr>
        <w:t>also</w:t>
      </w:r>
      <w:r w:rsidRPr="00A12D3E">
        <w:rPr>
          <w:szCs w:val="29"/>
          <w:u w:val="single"/>
        </w:rPr>
        <w:t xml:space="preserve"> a crucial political opening </w:t>
      </w:r>
      <w:r w:rsidRPr="006E3D02">
        <w:rPr>
          <w:sz w:val="16"/>
          <w:szCs w:val="26"/>
        </w:rPr>
        <w:t>within the liberal problematic itself, in the sense that it assumes that power is most effective when it is absorbed as truth, consented to and desired--</w:t>
      </w:r>
      <w:r w:rsidRPr="00A12D3E">
        <w:rPr>
          <w:szCs w:val="29"/>
          <w:u w:val="single"/>
        </w:rPr>
        <w:t xml:space="preserve">which creates an important space for refusal. </w:t>
      </w:r>
      <w:r w:rsidRPr="00A12D3E">
        <w:rPr>
          <w:sz w:val="18"/>
          <w:szCs w:val="26"/>
        </w:rPr>
        <w:t>As Colin Gordon argues, Foucault thought that the very possibility of governing was conditional on it being credible to the governed as well as the governing. (60) This throws weight onto the question of how security works as a technology of subjectivity. It is to take up Foucault's challenge, framed as a reversal of the liberal progressive movement of being we have seen in Hegel, not to discover who or what we are so much as to refuse what we are. (61 )</w:t>
      </w:r>
      <w:r w:rsidRPr="00A12D3E">
        <w:rPr>
          <w:szCs w:val="29"/>
        </w:rPr>
        <w:t xml:space="preserve"> </w:t>
      </w:r>
      <w:r w:rsidRPr="006E3D02">
        <w:rPr>
          <w:sz w:val="16"/>
          <w:szCs w:val="26"/>
        </w:rPr>
        <w:t>Just as security rules subjectivity as both a totalizing and individualizing blackmail and promise, it is at these levels that we can intervene.</w:t>
      </w:r>
      <w:r w:rsidRPr="00A12D3E">
        <w:rPr>
          <w:szCs w:val="29"/>
          <w:u w:val="single"/>
        </w:rPr>
        <w:t xml:space="preserve"> We can critique the machinic frameworks of possibility represented by </w:t>
      </w:r>
      <w:r w:rsidRPr="006E3D02">
        <w:rPr>
          <w:sz w:val="16"/>
          <w:szCs w:val="26"/>
        </w:rPr>
        <w:t>law, policy, economic regulation, and</w:t>
      </w:r>
      <w:r w:rsidRPr="00A12D3E">
        <w:rPr>
          <w:szCs w:val="29"/>
          <w:u w:val="single"/>
        </w:rPr>
        <w:t xml:space="preserve"> diplomacy, while challenging the way these institutions deploy language to draw individual subjects into their consensual web.</w:t>
      </w:r>
    </w:p>
    <w:p w:rsidR="00B1053E" w:rsidRPr="00A12D3E" w:rsidRDefault="00B1053E" w:rsidP="00B1053E">
      <w:pPr>
        <w:rPr>
          <w:szCs w:val="29"/>
        </w:rPr>
      </w:pPr>
      <w:r w:rsidRPr="00A12D3E">
        <w:rPr>
          <w:szCs w:val="29"/>
          <w:u w:val="single"/>
        </w:rPr>
        <w:t>This suggests,</w:t>
      </w:r>
      <w:r w:rsidRPr="00A12D3E">
        <w:rPr>
          <w:szCs w:val="29"/>
        </w:rPr>
        <w:t xml:space="preserve"> </w:t>
      </w:r>
      <w:r w:rsidRPr="00A12D3E">
        <w:rPr>
          <w:sz w:val="18"/>
          <w:szCs w:val="26"/>
        </w:rPr>
        <w:t>at least provisionally,</w:t>
      </w:r>
      <w:r w:rsidRPr="00A12D3E">
        <w:rPr>
          <w:szCs w:val="29"/>
        </w:rPr>
        <w:t xml:space="preserve"> </w:t>
      </w:r>
      <w:r w:rsidRPr="00A12D3E">
        <w:rPr>
          <w:szCs w:val="29"/>
          <w:u w:val="single"/>
        </w:rPr>
        <w:t>a dual strategy. The first asserts the space for agency, both in challenging available possibilities for being and their larger socioeconomic implications.</w:t>
      </w:r>
      <w:r w:rsidRPr="00A12D3E">
        <w:rPr>
          <w:szCs w:val="29"/>
        </w:rPr>
        <w:t xml:space="preserve"> </w:t>
      </w:r>
      <w:r w:rsidRPr="00A12D3E">
        <w:rPr>
          <w:sz w:val="18"/>
          <w:szCs w:val="26"/>
        </w:rPr>
        <w:t xml:space="preserve">Roland </w:t>
      </w:r>
      <w:r w:rsidRPr="00A12D3E">
        <w:rPr>
          <w:szCs w:val="29"/>
          <w:u w:val="single"/>
        </w:rPr>
        <w:t xml:space="preserve">Bleiker formulates an idea of agency </w:t>
      </w:r>
      <w:r w:rsidRPr="006E3D02">
        <w:rPr>
          <w:sz w:val="16"/>
          <w:szCs w:val="26"/>
        </w:rPr>
        <w:t>that shifts away from the lone (male) hero overthrowing the social order in a decisive act of rebellion to one</w:t>
      </w:r>
      <w:r w:rsidRPr="00A12D3E">
        <w:rPr>
          <w:szCs w:val="29"/>
          <w:u w:val="single"/>
        </w:rPr>
        <w:t xml:space="preserve"> that understands both the thickness of social power and its "fissures,"</w:t>
      </w:r>
      <w:r w:rsidRPr="00A12D3E">
        <w:rPr>
          <w:szCs w:val="29"/>
        </w:rPr>
        <w:t xml:space="preserve"> </w:t>
      </w:r>
      <w:r w:rsidRPr="00A12D3E">
        <w:rPr>
          <w:sz w:val="18"/>
          <w:szCs w:val="26"/>
        </w:rPr>
        <w:t xml:space="preserve">"fragmentation," and "thinness." We must, he says, "observe how an individual may be able to escape the discursive order and influence its shifting boundaries.... </w:t>
      </w:r>
      <w:r w:rsidRPr="00A12D3E">
        <w:rPr>
          <w:szCs w:val="29"/>
          <w:u w:val="single"/>
        </w:rPr>
        <w:t>By doing so, discursive terrains of dissent all of a sudden appear where forces of domination previously seemed invincible."</w:t>
      </w:r>
      <w:r w:rsidRPr="00A12D3E">
        <w:rPr>
          <w:szCs w:val="29"/>
        </w:rPr>
        <w:t xml:space="preserve"> </w:t>
      </w:r>
      <w:r w:rsidRPr="00A12D3E">
        <w:rPr>
          <w:sz w:val="18"/>
          <w:szCs w:val="26"/>
        </w:rPr>
        <w:t>(62)</w:t>
      </w:r>
    </w:p>
    <w:p w:rsidR="00B1053E" w:rsidRPr="00A12D3E" w:rsidRDefault="00B1053E" w:rsidP="00B1053E">
      <w:pPr>
        <w:rPr>
          <w:szCs w:val="29"/>
        </w:rPr>
      </w:pPr>
      <w:r w:rsidRPr="00A12D3E">
        <w:rPr>
          <w:szCs w:val="29"/>
          <w:u w:val="single"/>
        </w:rPr>
        <w:t xml:space="preserve">Pushing beyond security </w:t>
      </w:r>
      <w:r w:rsidRPr="006E3D02">
        <w:rPr>
          <w:sz w:val="16"/>
          <w:szCs w:val="26"/>
        </w:rPr>
        <w:t>requires tactics that can work at many levels--that empower individuals to recognize the larger social, cultural, and economic implications of the everyday forms of desire, subjection, and discipline they encounter, to challenge and rewrite them, and that in turn contribute to collective efforts to transform the larger structures of being, exchange, and power that sustain (and have been sustained by) these forms. As Derrida suggests, this</w:t>
      </w:r>
      <w:r w:rsidRPr="00A12D3E">
        <w:rPr>
          <w:szCs w:val="29"/>
          <w:u w:val="single"/>
        </w:rPr>
        <w:t xml:space="preserve"> is to open up aporetic possibilities that transgress and call into question the boundaries of the self, society, and the international that security seeks to imagine and police.</w:t>
      </w:r>
    </w:p>
    <w:p w:rsidR="00B1053E" w:rsidRPr="00586ABC" w:rsidRDefault="00B1053E" w:rsidP="00B1053E">
      <w:r w:rsidRPr="00A12D3E">
        <w:rPr>
          <w:szCs w:val="29"/>
          <w:u w:val="single"/>
        </w:rPr>
        <w:t>The second seeks new ethical principles based on a critique of the rigid and repressive forms of identity that security has heretofore offered.</w:t>
      </w:r>
      <w:r w:rsidRPr="00A12D3E">
        <w:rPr>
          <w:szCs w:val="29"/>
        </w:rPr>
        <w:t xml:space="preserve"> </w:t>
      </w:r>
      <w:r w:rsidRPr="00A12D3E">
        <w:rPr>
          <w:sz w:val="18"/>
          <w:szCs w:val="26"/>
        </w:rPr>
        <w:t>Thus writers such as Rosalyn Diprose, William Conolly, and Moira Gatens have sought to imagine a new ethical relationship that thinks difference not on the basis of the same but on the basis of a dialogue with the other that might allow space for the unknown and unfamiliar, for a "debate and engagement with the other's law and the other's ethics"--an encounter that involves a transformation of the self rather than the other. (63) Thus</w:t>
      </w:r>
      <w:r w:rsidRPr="00A12D3E">
        <w:rPr>
          <w:szCs w:val="29"/>
        </w:rPr>
        <w:t xml:space="preserve"> </w:t>
      </w:r>
      <w:r w:rsidRPr="00A12D3E">
        <w:rPr>
          <w:szCs w:val="29"/>
          <w:u w:val="single"/>
        </w:rPr>
        <w:t xml:space="preserve">while the sweep and power of security must be acknowledged, it must also be </w:t>
      </w:r>
      <w:r w:rsidRPr="006E3D02">
        <w:rPr>
          <w:b/>
          <w:szCs w:val="29"/>
          <w:u w:val="single"/>
        </w:rPr>
        <w:t>refused</w:t>
      </w:r>
      <w:r w:rsidRPr="00A12D3E">
        <w:rPr>
          <w:szCs w:val="29"/>
          <w:u w:val="single"/>
        </w:rPr>
        <w:t xml:space="preserve">: </w:t>
      </w:r>
      <w:r w:rsidRPr="006E3D02">
        <w:rPr>
          <w:sz w:val="16"/>
          <w:szCs w:val="26"/>
        </w:rPr>
        <w:t>at the simultaneous levels of individual identity, social order, and macroeconomic possibility,</w:t>
      </w:r>
      <w:r w:rsidRPr="00A12D3E">
        <w:rPr>
          <w:szCs w:val="29"/>
          <w:u w:val="single"/>
        </w:rPr>
        <w:t xml:space="preserve"> it would entail another kind of work on "ourselves"--a </w:t>
      </w:r>
      <w:r w:rsidRPr="006E3D02">
        <w:rPr>
          <w:b/>
          <w:szCs w:val="29"/>
          <w:u w:val="single"/>
        </w:rPr>
        <w:t>political refusal</w:t>
      </w:r>
      <w:r w:rsidRPr="00A12D3E">
        <w:rPr>
          <w:szCs w:val="29"/>
          <w:u w:val="single"/>
        </w:rPr>
        <w:t xml:space="preserve"> of the One, the imagination of an other that never returns to the same.</w:t>
      </w:r>
      <w:r w:rsidRPr="006E3D02">
        <w:rPr>
          <w:sz w:val="16"/>
          <w:szCs w:val="26"/>
        </w:rPr>
        <w:t xml:space="preserve"> It would be to ask if there is a world after security, and what its shimmering possibilities might be.</w:t>
      </w:r>
    </w:p>
    <w:p w:rsidR="00B1053E" w:rsidRPr="00CB754E" w:rsidRDefault="00B1053E" w:rsidP="0058538B">
      <w:pPr>
        <w:pStyle w:val="Heading4"/>
      </w:pPr>
      <w:r w:rsidRPr="00CB754E">
        <w:t>Patriarchy is at the heart of the military and the military industrial complex – there is no hope in solving violence in the affirmative’s framework – only the alternative solves</w:t>
      </w:r>
    </w:p>
    <w:p w:rsidR="00B1053E" w:rsidRPr="00CB754E" w:rsidRDefault="00B1053E" w:rsidP="00B1053E">
      <w:pPr>
        <w:pStyle w:val="Cards"/>
        <w:ind w:left="0"/>
        <w:jc w:val="left"/>
      </w:pPr>
      <w:r w:rsidRPr="0058538B">
        <w:rPr>
          <w:rStyle w:val="StyleStyleBold12pt"/>
          <w:rFonts w:eastAsiaTheme="majorEastAsia"/>
        </w:rPr>
        <w:t>Cock 92</w:t>
      </w:r>
      <w:r w:rsidRPr="00CB754E">
        <w:t xml:space="preserve"> (Jacklyn, Prof. of Sociology at the University of Witwatersrand, South African Defence Review, Issue No. 6 1992 http://www.iss.org.za/PUBS/ASR/SADR6/Cock.html) PJ</w:t>
      </w:r>
    </w:p>
    <w:p w:rsidR="00B1053E" w:rsidRDefault="00B1053E" w:rsidP="0058538B">
      <w:pPr>
        <w:pStyle w:val="card"/>
        <w:ind w:left="0"/>
      </w:pPr>
      <w:r w:rsidRPr="00CB754E">
        <w:rPr>
          <w:rStyle w:val="underline"/>
        </w:rPr>
        <w:t>Militarism</w:t>
      </w:r>
      <w:r w:rsidRPr="00CB754E">
        <w:t xml:space="preserve"> involves more than arms bearing and the practice of war. It </w:t>
      </w:r>
      <w:r w:rsidRPr="00CB754E">
        <w:rPr>
          <w:rStyle w:val="underline"/>
        </w:rPr>
        <w:t>has been defined as 'a set of attitudes and social practices which regards war and the preparation of war as a normal and desirable social activity</w:t>
      </w:r>
      <w:r w:rsidRPr="00CB754E">
        <w:t xml:space="preserve">. This is a broader definition than is common among scholars. It qualifies people other than John Wayne as militarists. But </w:t>
      </w:r>
      <w:r w:rsidRPr="00CB754E">
        <w:rPr>
          <w:rStyle w:val="underline"/>
        </w:rPr>
        <w:t>in an age when war threatens our survival it is</w:t>
      </w:r>
      <w:r w:rsidRPr="00CB754E">
        <w:t xml:space="preserve"> as </w:t>
      </w:r>
      <w:r w:rsidRPr="00CB754E">
        <w:rPr>
          <w:rStyle w:val="underline"/>
        </w:rPr>
        <w:t>well to understand any behavior</w:t>
      </w:r>
      <w:r w:rsidRPr="00CB754E">
        <w:t xml:space="preserve">, however mild in appearance, </w:t>
      </w:r>
      <w:r w:rsidRPr="00CB754E">
        <w:rPr>
          <w:rStyle w:val="underline"/>
        </w:rPr>
        <w:t>which makes war seem either natural or desirable</w:t>
      </w:r>
      <w:r w:rsidRPr="00CB754E">
        <w:t xml:space="preserve">.' (Mann, 1987: 35) The role of women in military has been largely obscured and mystified by two competing perspectives - those of sexism and feminism. Both analyses exclude women from war on the grounds that they are bearers of 'special qualities'. </w:t>
      </w:r>
      <w:r w:rsidRPr="00CB754E">
        <w:rPr>
          <w:rStyle w:val="underline"/>
        </w:rPr>
        <w:t>Sexism excludes women from the ranks of the military on the grounds of their physical inferiority and unsuitability for fighting. As the weaker sex women must be 'protected' and 'defended'</w:t>
      </w:r>
      <w:r w:rsidRPr="00CB754E">
        <w:t xml:space="preserve">. One variant of feminism similarly excludes women but on opposite grounds - that of their innate nurturing qualities, their creativity and pacifism. Another variant of feminism excludes women on the grounds that </w:t>
      </w:r>
      <w:r w:rsidRPr="00CB754E">
        <w:rPr>
          <w:rStyle w:val="underline"/>
        </w:rPr>
        <w:t>men have a monopoly on power</w:t>
      </w:r>
      <w:r w:rsidRPr="00CB754E">
        <w:t xml:space="preserve">. The outcome of these perspectives is that </w:t>
      </w:r>
      <w:r w:rsidRPr="00CB754E">
        <w:rPr>
          <w:rStyle w:val="underline"/>
        </w:rPr>
        <w:t>war is understood as a totally male affair and the military as a patriarchal institution from which women are excluded and by whom women are often victimized</w:t>
      </w:r>
      <w:r w:rsidRPr="00CB754E">
        <w:t>. The military is viewed as the last bastion of male power-war as it's last preserve Cock continues (92 “ ”) Military training is a crucial agency of this socialisation. Men are socialised into a conception of masculinity that is violent.</w:t>
      </w:r>
      <w:r w:rsidRPr="00CB754E">
        <w:rPr>
          <w:rStyle w:val="underline"/>
        </w:rPr>
        <w:t xml:space="preserve"> 'Military training is socialisation into masculinity carried to extremes.'</w:t>
      </w:r>
      <w:r w:rsidRPr="00CB754E">
        <w:t xml:space="preserve"> (Roberts, 1984: 197). The notion of 'combat' is the fulcrum of this process. </w:t>
      </w:r>
      <w:r w:rsidRPr="00CB754E">
        <w:lastRenderedPageBreak/>
        <w:t xml:space="preserve">'Combat' is the key dimension in the development of the masculinity\militarism nexus. </w:t>
      </w:r>
      <w:r w:rsidRPr="00CB754E">
        <w:rPr>
          <w:rStyle w:val="underline"/>
        </w:rPr>
        <w:t>Combat is presented as fundamental to the development of manhood and male superiority.</w:t>
      </w:r>
      <w:r w:rsidRPr="00CB754E">
        <w:t xml:space="preserve"> (</w:t>
      </w:r>
      <w:r w:rsidRPr="00CB754E">
        <w:rPr>
          <w:rStyle w:val="highlight1"/>
        </w:rPr>
        <w:t>Enloe</w:t>
      </w:r>
      <w:r w:rsidRPr="00CB754E">
        <w:t>, 1983) Only in combat lies the ultimate test of a man's masculinity.</w:t>
      </w:r>
      <w:r w:rsidRPr="00CB754E">
        <w:rPr>
          <w:rStyle w:val="underline"/>
        </w:rPr>
        <w:t xml:space="preserve"> The image of manhood inculcated through combat training hinges on aggression and dominance; it involves an emotional disconnection and an impacted sexuality</w:t>
      </w:r>
      <w:r w:rsidRPr="00CB754E">
        <w:t xml:space="preserve">. (Eisenhart, 1983) Through combat the man affirms his role as protector, and defender. In this sense the exclusion of women from combat roles is essential for maintaining the ideological structure of patriarchy.  Cock concludes(92" "), Similarly Reardon has argued that militarism in general is expressive of a masculine ideology. Therefore, </w:t>
      </w:r>
      <w:r w:rsidRPr="00CB754E">
        <w:rPr>
          <w:rStyle w:val="underline"/>
        </w:rPr>
        <w:t>if women were included in the policy making process, feminine notions of defense and national security could bring about a more peaceful and less militarized world</w:t>
      </w:r>
      <w:r w:rsidRPr="00CB754E">
        <w:t>. Also it is suggested that the presence of women in combat units blurs and decreases the harshness of military life. It perhaps lessens the brutalization of young men thrown into an all male society for months on end. One could thus argue for women soldiers as an agency of degendering the military and loosening the militarism/masculinity connection. The function of the military and combat as a masculine proving ground will be eroded if women are fully integrated into the military.</w:t>
      </w:r>
    </w:p>
    <w:p w:rsidR="00B1053E" w:rsidRDefault="00B1053E" w:rsidP="0058538B">
      <w:pPr>
        <w:pStyle w:val="Heading4"/>
      </w:pPr>
      <w:r>
        <w:t>In questioning the masculine conceptions of the 1AC we are able to embrace a feminist ethic that challenges the inequalities and violence of the status quo</w:t>
      </w:r>
    </w:p>
    <w:p w:rsidR="00B1053E" w:rsidRPr="0058538B" w:rsidRDefault="00B1053E" w:rsidP="0058538B">
      <w:r w:rsidRPr="0058538B">
        <w:rPr>
          <w:rStyle w:val="StyleStyleBold12pt"/>
        </w:rPr>
        <w:t>Moghadam 1</w:t>
      </w:r>
      <w:r w:rsidRPr="0058538B">
        <w:t xml:space="preserve"> (Valentine, feminist scholar and author, “Violence and Terrorism: Feminist Observations on Islamist Movements, State, and the International System” Muse)</w:t>
      </w:r>
    </w:p>
    <w:p w:rsidR="00B1053E" w:rsidRPr="002C57A5" w:rsidRDefault="00B1053E" w:rsidP="0058538B">
      <w:pPr>
        <w:pStyle w:val="card"/>
        <w:ind w:left="0"/>
        <w:rPr>
          <w:rStyle w:val="underline"/>
          <w:b/>
          <w:sz w:val="24"/>
        </w:rPr>
      </w:pPr>
      <w:r w:rsidRPr="002C57A5">
        <w:rPr>
          <w:rStyle w:val="underline"/>
        </w:rPr>
        <w:t>Our world desperately needs new economic and political frameworks in order to end the vicious cycle of violence and bring about people-oriented development, human security, and socio-economic justice, including justice for women</w:t>
      </w:r>
      <w:r w:rsidRPr="0058538B">
        <w:rPr>
          <w:sz w:val="14"/>
        </w:rPr>
        <w:t xml:space="preserve">. Such frameworks are being proposed in international circles, whether by some UN circles, the antiglobalization movement, or the global feminist movement. </w:t>
      </w:r>
      <w:r w:rsidRPr="002C57A5">
        <w:rPr>
          <w:rStyle w:val="underline"/>
        </w:rPr>
        <w:t>Women's peace movements</w:t>
      </w:r>
      <w:r w:rsidRPr="0058538B">
        <w:rPr>
          <w:sz w:val="14"/>
        </w:rPr>
        <w:t xml:space="preserve"> in particular </w:t>
      </w:r>
      <w:r w:rsidRPr="002C57A5">
        <w:rPr>
          <w:rStyle w:val="underline"/>
        </w:rPr>
        <w:t>constitute an important countermovement to terrorism, and they should be encouraged</w:t>
      </w:r>
      <w:r w:rsidRPr="0058538B">
        <w:rPr>
          <w:sz w:val="14"/>
        </w:rPr>
        <w:t xml:space="preserve"> and funded. Feminists and women's groups have long been involved in peace work, and </w:t>
      </w:r>
      <w:r w:rsidRPr="002C57A5">
        <w:rPr>
          <w:rStyle w:val="underline"/>
        </w:rPr>
        <w:t>their analyses and activities have contributed much to our understanding of the roots of conflict and the conditions for conflict resolution, human security, and human development</w:t>
      </w:r>
      <w:r w:rsidRPr="0058538B">
        <w:rPr>
          <w:sz w:val="14"/>
        </w:rPr>
        <w:t xml:space="preserve">. There is now a prodigious feminist scholarship that describes this activism while also critically analyzing international relations from various disciplinary vantage points, including political science.° The activities of antimilitarist groups such as the Women's international League for Peace and Freedom (WILPF), Women Strike for Peace, and the Women of Greenham Common are legendary, and their legacy lies in ongoing efforts to "feminize" peace, human rights, and development. At the third UN conference on women, in Nairobi in 1985, women decided that not only equality and development, but also peace and war were their affairs.° The Nairobi conference took place in the midst of the crisis of Third World indebtedness and the implementation of austerity policies recommended by the World Bank and the IME Feminists were quick to see the links between economic distress, political instability, and violence against women. As Lucille Mair noted after the Nairobi conference: </w:t>
      </w:r>
      <w:r w:rsidRPr="002C57A5">
        <w:rPr>
          <w:rStyle w:val="underline"/>
        </w:rPr>
        <w:t xml:space="preserve">This </w:t>
      </w:r>
      <w:r w:rsidRPr="0058538B">
        <w:rPr>
          <w:sz w:val="14"/>
        </w:rPr>
        <w:t>[economic</w:t>
      </w:r>
      <w:r w:rsidRPr="002C57A5">
        <w:rPr>
          <w:rStyle w:val="underline"/>
        </w:rPr>
        <w:t>] distress exists in a climate of mounting violence and militarism... violence follows an ideological continuum, starting from the domestic sphere where it is tolerated, if not positively accepted</w:t>
      </w:r>
      <w:r w:rsidRPr="0058538B">
        <w:rPr>
          <w:sz w:val="14"/>
        </w:rPr>
        <w:t xml:space="preserve">. It then moves to the public political arena where it is glamorized and even celebrated.... </w:t>
      </w:r>
      <w:r w:rsidRPr="002C57A5">
        <w:rPr>
          <w:rStyle w:val="underline"/>
        </w:rPr>
        <w:t>Women and children are the prime victims of this cult of aggression</w:t>
      </w:r>
      <w:r w:rsidRPr="0058538B">
        <w:rPr>
          <w:sz w:val="14"/>
        </w:rPr>
        <w:t xml:space="preserve">.14 Since the 1980s, when women activists formed networks to work more effectively on local and global issues, transnational feminist networks have engaged in dialogues and alliances with other organizations in order to make an impact on peace, security, conflict resolution, and social justice.. </w:t>
      </w:r>
      <w:r w:rsidRPr="002C57A5">
        <w:rPr>
          <w:rStyle w:val="underline"/>
        </w:rPr>
        <w:t>The expansion of the population of educated, employed, mobile, and politi</w:t>
      </w:r>
      <w:r w:rsidRPr="002C57A5">
        <w:rPr>
          <w:rStyle w:val="underline"/>
        </w:rPr>
        <w:softHyphen/>
        <w:t>cally-aware women has led to increased activism by women in the areas of peace, conflict resolution, and human rights</w:t>
      </w:r>
      <w:r w:rsidRPr="0058538B">
        <w:rPr>
          <w:sz w:val="14"/>
        </w:rPr>
        <w:t xml:space="preserve">. Around the world, women have been insisting that their voices be heard, on the streets, in civil society </w:t>
      </w:r>
      <w:r w:rsidRPr="002C57A5">
        <w:rPr>
          <w:rStyle w:val="underline"/>
        </w:rPr>
        <w:t>organizations</w:t>
      </w:r>
      <w:r w:rsidRPr="0058538B">
        <w:rPr>
          <w:sz w:val="14"/>
        </w:rPr>
        <w:t>, and in the meeting halls of the multilateral organizations. Demographic changes and the rise of a "critical mass" of politically engaged women are reflected in the formation of many women's groups that are highly critical of existing po</w:t>
      </w:r>
      <w:r w:rsidRPr="0058538B">
        <w:rPr>
          <w:sz w:val="14"/>
        </w:rPr>
        <w:softHyphen/>
        <w:t xml:space="preserve">litical structures; </w:t>
      </w:r>
      <w:r w:rsidRPr="002C57A5">
        <w:rPr>
          <w:rStyle w:val="underline"/>
        </w:rPr>
        <w:t>that question masculinist values and behav</w:t>
      </w:r>
      <w:r w:rsidRPr="002C57A5">
        <w:rPr>
          <w:rStyle w:val="underline"/>
        </w:rPr>
        <w:softHyphen/>
        <w:t>iors in domestic politics, international relations, and conflict; and that seek to make strategic interventions, formulating solutions that are informed by feminine values. An important proposal is the institutionalization of peace education.</w:t>
      </w:r>
    </w:p>
    <w:p w:rsidR="00B1053E" w:rsidRPr="003403A1" w:rsidRDefault="00B1053E" w:rsidP="0058538B">
      <w:pPr>
        <w:pStyle w:val="Heading1"/>
      </w:pPr>
      <w:bookmarkStart w:id="40" w:name="_Toc140841314"/>
      <w:bookmarkStart w:id="41" w:name="_Toc176717370"/>
      <w:r w:rsidRPr="003403A1">
        <w:lastRenderedPageBreak/>
        <w:t>***AT***</w:t>
      </w:r>
      <w:bookmarkEnd w:id="40"/>
      <w:bookmarkEnd w:id="41"/>
    </w:p>
    <w:p w:rsidR="00B1053E" w:rsidRPr="003403A1" w:rsidRDefault="00B1053E" w:rsidP="0058538B">
      <w:pPr>
        <w:pStyle w:val="Heading3"/>
        <w:rPr>
          <w:lang w:bidi="en-US"/>
        </w:rPr>
      </w:pPr>
      <w:bookmarkStart w:id="42" w:name="_Toc140841315"/>
      <w:r>
        <w:rPr>
          <w:lang w:bidi="en-US"/>
        </w:rPr>
        <w:lastRenderedPageBreak/>
        <w:br w:type="page"/>
      </w:r>
      <w:bookmarkStart w:id="43" w:name="_Toc176717371"/>
      <w:r w:rsidRPr="003403A1">
        <w:rPr>
          <w:lang w:bidi="en-US"/>
        </w:rPr>
        <w:lastRenderedPageBreak/>
        <w:t>Framework 2NC</w:t>
      </w:r>
      <w:bookmarkEnd w:id="43"/>
    </w:p>
    <w:p w:rsidR="00B1053E" w:rsidRPr="005441B2" w:rsidRDefault="00B1053E" w:rsidP="0058538B">
      <w:pPr>
        <w:pStyle w:val="Heading4"/>
      </w:pPr>
      <w:r w:rsidRPr="005441B2">
        <w:t xml:space="preserve">Aff gets the plan we get to criticize state based epistemologies – prefer </w:t>
      </w:r>
    </w:p>
    <w:p w:rsidR="00B1053E" w:rsidRDefault="00B1053E" w:rsidP="0058538B">
      <w:pPr>
        <w:pStyle w:val="Heading4"/>
        <w:numPr>
          <w:ilvl w:val="0"/>
          <w:numId w:val="8"/>
        </w:numPr>
      </w:pPr>
      <w:r w:rsidRPr="005441B2">
        <w:t>remedies a majority of their offensive argument – they can weigh their aff as long as they prove its true</w:t>
      </w:r>
    </w:p>
    <w:p w:rsidR="0058538B" w:rsidRPr="0058538B" w:rsidRDefault="0058538B" w:rsidP="0058538B">
      <w:pPr>
        <w:pStyle w:val="ListParagraph"/>
      </w:pPr>
    </w:p>
    <w:p w:rsidR="00B1053E" w:rsidRPr="005441B2" w:rsidRDefault="00B1053E" w:rsidP="0058538B">
      <w:pPr>
        <w:pStyle w:val="Heading4"/>
        <w:numPr>
          <w:ilvl w:val="0"/>
          <w:numId w:val="8"/>
        </w:numPr>
      </w:pPr>
      <w:r w:rsidRPr="005441B2">
        <w:t xml:space="preserve">increases critical education – questions of epistemology are key to the construction of topic education </w:t>
      </w:r>
    </w:p>
    <w:p w:rsidR="00B1053E" w:rsidRPr="005441B2" w:rsidRDefault="00B1053E" w:rsidP="00B1053E"/>
    <w:p w:rsidR="00B1053E" w:rsidRPr="005441B2" w:rsidRDefault="00B1053E" w:rsidP="0058538B">
      <w:pPr>
        <w:pStyle w:val="Heading4"/>
      </w:pPr>
      <w:r w:rsidRPr="005441B2">
        <w:t xml:space="preserve">NOT A VOTING ISSUE – at best we don’t get the alt – we still win on presumption with a risk of the patriarchy DA </w:t>
      </w:r>
    </w:p>
    <w:p w:rsidR="00B1053E" w:rsidRPr="005441B2" w:rsidRDefault="00B1053E" w:rsidP="00B1053E"/>
    <w:p w:rsidR="00B1053E" w:rsidRPr="005441B2" w:rsidRDefault="00B1053E" w:rsidP="0058538B">
      <w:pPr>
        <w:pStyle w:val="Heading4"/>
      </w:pPr>
      <w:r w:rsidRPr="005441B2">
        <w:t xml:space="preserve">JUST A LINK – their framework </w:t>
      </w:r>
      <w:r>
        <w:sym w:font="Wingdings" w:char="F0E8"/>
      </w:r>
      <w:r w:rsidRPr="005441B2">
        <w:t xml:space="preserve"> distancing which masks patriarchy </w:t>
      </w:r>
    </w:p>
    <w:p w:rsidR="00B1053E" w:rsidRPr="00260F3F" w:rsidRDefault="00B1053E" w:rsidP="00B1053E">
      <w:pPr>
        <w:rPr>
          <w:rFonts w:cs="Times-Roman"/>
          <w:szCs w:val="22"/>
        </w:rPr>
      </w:pPr>
      <w:r w:rsidRPr="0058538B">
        <w:rPr>
          <w:rStyle w:val="StyleStyleBold12pt"/>
        </w:rPr>
        <w:t>Enloe</w:t>
      </w:r>
      <w:r w:rsidRPr="00260F3F">
        <w:rPr>
          <w:rFonts w:cs="Times-Roman"/>
          <w:szCs w:val="22"/>
        </w:rPr>
        <w:t xml:space="preserve">, Professor of Women’s Studies at Clark University, </w:t>
      </w:r>
      <w:r w:rsidRPr="0058538B">
        <w:rPr>
          <w:rStyle w:val="StyleStyleBold12pt"/>
        </w:rPr>
        <w:t>2004</w:t>
      </w:r>
      <w:r w:rsidRPr="00260F3F">
        <w:rPr>
          <w:rFonts w:cs="Times-Roman"/>
          <w:szCs w:val="22"/>
        </w:rPr>
        <w:t xml:space="preserve"> Cynthia, The Curious Feminist, page 25-26</w:t>
      </w:r>
    </w:p>
    <w:p w:rsidR="00B1053E" w:rsidRPr="0058538B" w:rsidRDefault="00B1053E" w:rsidP="00B1053E">
      <w:pPr>
        <w:rPr>
          <w:rFonts w:cs="Times-Roman"/>
          <w:sz w:val="16"/>
          <w:szCs w:val="22"/>
        </w:rPr>
      </w:pPr>
      <w:r w:rsidRPr="005441B2">
        <w:rPr>
          <w:rStyle w:val="underline"/>
          <w:highlight w:val="magenta"/>
        </w:rPr>
        <w:t>"Mexico" never negotiated with "the U</w:t>
      </w:r>
      <w:r w:rsidRPr="00260F3F">
        <w:rPr>
          <w:rStyle w:val="underline"/>
        </w:rPr>
        <w:t xml:space="preserve">nited </w:t>
      </w:r>
      <w:r w:rsidRPr="005441B2">
        <w:rPr>
          <w:rStyle w:val="underline"/>
          <w:highlight w:val="magenta"/>
        </w:rPr>
        <w:t>S</w:t>
      </w:r>
      <w:r w:rsidRPr="00260F3F">
        <w:rPr>
          <w:rStyle w:val="underline"/>
        </w:rPr>
        <w:t>tates,"</w:t>
      </w:r>
      <w:r w:rsidRPr="0058538B">
        <w:rPr>
          <w:rFonts w:cs="Times-Roman"/>
          <w:sz w:val="16"/>
          <w:szCs w:val="22"/>
        </w:rPr>
        <w:t xml:space="preserve"> any more than four years earlier "Canada" had negotiated with "the United States." </w:t>
      </w:r>
      <w:r w:rsidRPr="00260F3F">
        <w:rPr>
          <w:rStyle w:val="underline"/>
        </w:rPr>
        <w:t>Particular officials of particular ruling regimes conducted these complex negotiations under the more or less credible pretense that the states they spoke for were functioning and durable</w:t>
      </w:r>
      <w:r w:rsidRPr="0058538B">
        <w:rPr>
          <w:rFonts w:cs="Times-Roman"/>
          <w:sz w:val="16"/>
          <w:szCs w:val="22"/>
        </w:rPr>
        <w:t xml:space="preserve">. </w:t>
      </w:r>
    </w:p>
    <w:p w:rsidR="00B1053E" w:rsidRPr="00260F3F" w:rsidRDefault="00B1053E" w:rsidP="00B1053E">
      <w:pPr>
        <w:rPr>
          <w:rStyle w:val="underline"/>
        </w:rPr>
      </w:pPr>
      <w:r w:rsidRPr="00260F3F">
        <w:rPr>
          <w:rStyle w:val="underline"/>
        </w:rPr>
        <w:t xml:space="preserve">Even though we all know this, we frequently slip into using these </w:t>
      </w:r>
      <w:r w:rsidRPr="005441B2">
        <w:rPr>
          <w:rStyle w:val="underline"/>
          <w:highlight w:val="magenta"/>
        </w:rPr>
        <w:t>misleading</w:t>
      </w:r>
      <w:r w:rsidRPr="00260F3F">
        <w:rPr>
          <w:rStyle w:val="underline"/>
        </w:rPr>
        <w:t xml:space="preserve"> lazy </w:t>
      </w:r>
      <w:r w:rsidRPr="005441B2">
        <w:rPr>
          <w:rStyle w:val="underline"/>
          <w:highlight w:val="magenta"/>
        </w:rPr>
        <w:t>shorthands.</w:t>
      </w:r>
      <w:r w:rsidRPr="00260F3F">
        <w:rPr>
          <w:rStyle w:val="underline"/>
        </w:rPr>
        <w:t xml:space="preserve"> They may save breath, but they </w:t>
      </w:r>
      <w:r w:rsidRPr="005441B2">
        <w:rPr>
          <w:rStyle w:val="underline"/>
          <w:highlight w:val="magenta"/>
        </w:rPr>
        <w:t>disguise the artifice that is the ultimate foundation of every state</w:t>
      </w:r>
      <w:r w:rsidRPr="0058538B">
        <w:rPr>
          <w:rFonts w:cs="Times-Roman"/>
          <w:sz w:val="16"/>
          <w:szCs w:val="22"/>
        </w:rPr>
        <w:t xml:space="preserve">. In disciplinary terms, </w:t>
      </w:r>
      <w:r w:rsidRPr="00260F3F">
        <w:rPr>
          <w:rStyle w:val="underline"/>
        </w:rPr>
        <w:t>international relations analysts rest too heavily on the presumptions derived from their comparative politics colleagues without examining them very closely. Maybe international relations specialists need to do more of their own homework. Maybe they need to make their own assessments about the modes of power it is taking at any time to keep these fictions</w:t>
      </w:r>
      <w:r w:rsidRPr="0058538B">
        <w:rPr>
          <w:rFonts w:cs="Times-Roman"/>
          <w:sz w:val="16"/>
          <w:szCs w:val="22"/>
        </w:rPr>
        <w:t xml:space="preserve"> - "Mexico," or "Canada" or "the United States" - glued together. </w:t>
      </w:r>
      <w:r w:rsidRPr="00260F3F">
        <w:rPr>
          <w:rStyle w:val="underline"/>
        </w:rPr>
        <w:t>By leaving it all to their friends in comparative politics</w:t>
      </w:r>
      <w:r w:rsidRPr="0058538B">
        <w:rPr>
          <w:rFonts w:cs="Times-Roman"/>
          <w:sz w:val="16"/>
          <w:szCs w:val="22"/>
        </w:rPr>
        <w:t xml:space="preserve"> - who in turn typically rely heavily on the observations of anthropologists - </w:t>
      </w:r>
      <w:r w:rsidRPr="005441B2">
        <w:rPr>
          <w:rStyle w:val="underline"/>
          <w:highlight w:val="magenta"/>
        </w:rPr>
        <w:t>i</w:t>
      </w:r>
      <w:r w:rsidRPr="00260F3F">
        <w:rPr>
          <w:rStyle w:val="underline"/>
        </w:rPr>
        <w:t xml:space="preserve">nternational </w:t>
      </w:r>
      <w:r w:rsidRPr="005441B2">
        <w:rPr>
          <w:rStyle w:val="underline"/>
          <w:highlight w:val="magenta"/>
        </w:rPr>
        <w:t>r</w:t>
      </w:r>
      <w:r w:rsidRPr="00260F3F">
        <w:rPr>
          <w:rStyle w:val="underline"/>
        </w:rPr>
        <w:t xml:space="preserve">elations </w:t>
      </w:r>
      <w:r w:rsidRPr="005441B2">
        <w:rPr>
          <w:rStyle w:val="underline"/>
          <w:highlight w:val="magenta"/>
        </w:rPr>
        <w:t>analysts</w:t>
      </w:r>
      <w:r w:rsidRPr="0058538B">
        <w:rPr>
          <w:rFonts w:cs="Times-Roman"/>
          <w:sz w:val="16"/>
          <w:szCs w:val="22"/>
        </w:rPr>
        <w:t xml:space="preserve"> (I) </w:t>
      </w:r>
      <w:r w:rsidRPr="00260F3F">
        <w:rPr>
          <w:rStyle w:val="underline"/>
        </w:rPr>
        <w:t xml:space="preserve">underestimate the amount and varieties of power operating in any interstate relationship and (2) </w:t>
      </w:r>
      <w:r w:rsidRPr="005441B2">
        <w:rPr>
          <w:rStyle w:val="underline"/>
          <w:highlight w:val="magenta"/>
        </w:rPr>
        <w:t>mistakenly assume that the narrative's "plot" is far more simple and unidirectional than it may in truth be.</w:t>
      </w:r>
      <w:r w:rsidRPr="00260F3F">
        <w:rPr>
          <w:rStyle w:val="underline"/>
        </w:rPr>
        <w:t xml:space="preserve"> </w:t>
      </w:r>
      <w:r w:rsidRPr="005441B2">
        <w:rPr>
          <w:rStyle w:val="underline"/>
          <w:highlight w:val="magenta"/>
        </w:rPr>
        <w:t>Taking seriously the experiences and responses</w:t>
      </w:r>
      <w:r w:rsidRPr="0058538B">
        <w:rPr>
          <w:rFonts w:cs="Times-Roman"/>
          <w:sz w:val="16"/>
          <w:szCs w:val="22"/>
          <w:highlight w:val="magenta"/>
        </w:rPr>
        <w:t xml:space="preserve"> -</w:t>
      </w:r>
      <w:r w:rsidRPr="0058538B">
        <w:rPr>
          <w:rFonts w:cs="Times-Roman"/>
          <w:sz w:val="16"/>
          <w:szCs w:val="22"/>
        </w:rPr>
        <w:t xml:space="preserve"> even explanatory understandings - </w:t>
      </w:r>
      <w:r w:rsidRPr="005441B2">
        <w:rPr>
          <w:rStyle w:val="underline"/>
          <w:highlight w:val="magenta"/>
        </w:rPr>
        <w:t>of people living voiceless out on the margins, down at the bottom, is one of the most efficient ways I know to accurately estimate just how fragile that artifice is, just how far off the mark it is to describe "Mexico" as negotiating NAFTA with "the U</w:t>
      </w:r>
      <w:r w:rsidRPr="005441B2">
        <w:rPr>
          <w:rStyle w:val="underline"/>
        </w:rPr>
        <w:t xml:space="preserve">nited </w:t>
      </w:r>
      <w:r w:rsidRPr="005441B2">
        <w:rPr>
          <w:rStyle w:val="underline"/>
          <w:highlight w:val="magenta"/>
        </w:rPr>
        <w:t>S</w:t>
      </w:r>
      <w:r w:rsidRPr="005441B2">
        <w:rPr>
          <w:rStyle w:val="underline"/>
        </w:rPr>
        <w:t>tates."</w:t>
      </w:r>
    </w:p>
    <w:p w:rsidR="00B1053E" w:rsidRPr="005441B2" w:rsidRDefault="00B1053E" w:rsidP="00B1053E"/>
    <w:p w:rsidR="00B1053E" w:rsidRPr="005441B2" w:rsidRDefault="00B1053E" w:rsidP="00B1053E"/>
    <w:p w:rsidR="00B1053E" w:rsidRPr="005441B2" w:rsidRDefault="00B1053E" w:rsidP="0058538B">
      <w:pPr>
        <w:pStyle w:val="Heading4"/>
      </w:pPr>
      <w:r w:rsidRPr="005441B2">
        <w:t xml:space="preserve">THEIR INTERP DOESN’T SOLVE THEIR OFFENSE – we could read a word PIC with a critical net benefit which would be net worse for the aff </w:t>
      </w:r>
    </w:p>
    <w:p w:rsidR="00F325E3" w:rsidRDefault="00F325E3" w:rsidP="00F325E3">
      <w:pPr>
        <w:pStyle w:val="Heading3"/>
      </w:pPr>
      <w:r>
        <w:lastRenderedPageBreak/>
        <w:t>AT: Perm – Trade Specific</w:t>
      </w:r>
    </w:p>
    <w:p w:rsidR="00F325E3" w:rsidRDefault="00F325E3" w:rsidP="00F325E3">
      <w:pPr>
        <w:pStyle w:val="Heading4"/>
      </w:pPr>
      <w:r>
        <w:t xml:space="preserve">Incorporation into the plan is not sufficient – explicitly addressing the gender issue PRIOR to the plan is necessary to solve </w:t>
      </w:r>
    </w:p>
    <w:p w:rsidR="00F325E3" w:rsidRDefault="00F325E3" w:rsidP="00F325E3">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F325E3" w:rsidRPr="00F325E3" w:rsidRDefault="00F325E3" w:rsidP="00F325E3">
      <w:pPr>
        <w:rPr>
          <w:sz w:val="16"/>
        </w:rPr>
      </w:pPr>
      <w:r w:rsidRPr="00F325E3">
        <w:rPr>
          <w:rStyle w:val="StyleBoldUnderline"/>
        </w:rPr>
        <w:t>Creating symmetry between trade and non-trade objectives does not suggest,</w:t>
      </w:r>
      <w:r w:rsidRPr="00F325E3">
        <w:rPr>
          <w:sz w:val="16"/>
        </w:rPr>
        <w:t xml:space="preserve"> however, </w:t>
      </w:r>
      <w:r w:rsidRPr="00F325E3">
        <w:rPr>
          <w:rStyle w:val="StyleBoldUnderline"/>
        </w:rPr>
        <w:t>that trade policies should continue to be enacted with a focus on economic criteria to which a dose of social policies is added to achieve socially desirable outcomes</w:t>
      </w:r>
      <w:r w:rsidRPr="00F325E3">
        <w:rPr>
          <w:sz w:val="16"/>
        </w:rPr>
        <w:t xml:space="preserve">.247 Rather, as economists have observed in the context of macroeconomic policies, </w:t>
      </w:r>
      <w:r w:rsidRPr="00F325E3">
        <w:rPr>
          <w:rStyle w:val="StyleBoldUnderline"/>
        </w:rPr>
        <w:t>trade policies should be created under the assumption that these policies "are enacted within a certain set of distributive relations and institutional structures ... [that] entail a variety of social outcomes which need to be made explicit."</w:t>
      </w:r>
      <w:r w:rsidRPr="00F325E3">
        <w:rPr>
          <w:sz w:val="16"/>
        </w:rPr>
        <w:t xml:space="preserve"> 248 </w:t>
      </w:r>
      <w:r w:rsidRPr="00F325E3">
        <w:rPr>
          <w:rStyle w:val="StyleBoldUnderline"/>
        </w:rPr>
        <w:t>The value of trade policies should be measured</w:t>
      </w:r>
      <w:r w:rsidRPr="00F325E3">
        <w:rPr>
          <w:sz w:val="16"/>
        </w:rPr>
        <w:t xml:space="preserve"> not only on market-based criteria, but also </w:t>
      </w:r>
      <w:r w:rsidRPr="00F325E3">
        <w:rPr>
          <w:rStyle w:val="StyleBoldUnderline"/>
        </w:rPr>
        <w:t>in terms of whether the policies can "ultimately succeed in... achieving social justice."</w:t>
      </w:r>
      <w:r w:rsidRPr="00F325E3">
        <w:rPr>
          <w:sz w:val="16"/>
        </w:rPr>
        <w:t>249 Trade policies should therefore be created with the ultimate goals of liberalizing trade, promoting distributive justice and equity, and developing human entitlements, with recognition of the "balance of social power" that may reinforce the policy or "shape[] the choice of policy instruments." 250</w:t>
      </w:r>
    </w:p>
    <w:p w:rsidR="00B1053E" w:rsidRPr="005441B2" w:rsidRDefault="00B1053E" w:rsidP="00B1053E"/>
    <w:p w:rsidR="00B1053E" w:rsidRDefault="00B1053E" w:rsidP="00B1053E">
      <w:pPr>
        <w:rPr>
          <w:rFonts w:ascii="Arial" w:hAnsi="Arial" w:cs="Times-Roman"/>
          <w:b/>
          <w:bCs/>
          <w:kern w:val="32"/>
          <w:sz w:val="28"/>
          <w:szCs w:val="22"/>
          <w:lang w:bidi="en-US"/>
        </w:rPr>
      </w:pPr>
    </w:p>
    <w:p w:rsidR="00B1053E" w:rsidRDefault="00B1053E" w:rsidP="00B1053E">
      <w:pPr>
        <w:rPr>
          <w:rFonts w:ascii="Arial" w:hAnsi="Arial" w:cs="Times-Roman"/>
          <w:b/>
          <w:bCs/>
          <w:kern w:val="32"/>
          <w:sz w:val="28"/>
          <w:szCs w:val="22"/>
          <w:lang w:bidi="en-US"/>
        </w:rPr>
      </w:pPr>
      <w:r>
        <w:rPr>
          <w:rFonts w:cs="Times-Roman"/>
          <w:szCs w:val="22"/>
          <w:lang w:bidi="en-US"/>
        </w:rPr>
        <w:br w:type="page"/>
      </w:r>
    </w:p>
    <w:p w:rsidR="00B1053E" w:rsidRPr="00AF0817" w:rsidRDefault="00B1053E" w:rsidP="0058538B">
      <w:pPr>
        <w:pStyle w:val="Heading3"/>
        <w:rPr>
          <w:lang w:bidi="en-US"/>
        </w:rPr>
      </w:pPr>
      <w:bookmarkStart w:id="44" w:name="_Toc176717372"/>
      <w:r w:rsidRPr="00AF0817">
        <w:rPr>
          <w:lang w:bidi="en-US"/>
        </w:rPr>
        <w:lastRenderedPageBreak/>
        <w:t>AT: Perm</w:t>
      </w:r>
      <w:bookmarkEnd w:id="42"/>
      <w:bookmarkEnd w:id="44"/>
    </w:p>
    <w:p w:rsidR="00B1053E" w:rsidRPr="0058538B" w:rsidRDefault="00B1053E" w:rsidP="0058538B">
      <w:pPr>
        <w:pStyle w:val="Heading4"/>
      </w:pPr>
      <w:r w:rsidRPr="0058538B">
        <w:t>Incorporation only replicates the oppression of rationality – must embrace the alternative alone</w:t>
      </w:r>
    </w:p>
    <w:p w:rsidR="00B1053E" w:rsidRPr="00E31251" w:rsidRDefault="00B1053E" w:rsidP="00B1053E">
      <w:pPr>
        <w:rPr>
          <w:rStyle w:val="cite"/>
          <w:b w:val="0"/>
        </w:rPr>
      </w:pPr>
      <w:r w:rsidRPr="0058538B">
        <w:rPr>
          <w:rStyle w:val="StyleStyleBold12pt"/>
        </w:rPr>
        <w:t>Haslanger</w:t>
      </w:r>
      <w:r w:rsidRPr="00E31251">
        <w:rPr>
          <w:rStyle w:val="cite"/>
          <w:b w:val="0"/>
        </w:rPr>
        <w:t xml:space="preserve"> Professor of Philosophy in the Department of Linguistics and Philosophy at MIT </w:t>
      </w:r>
      <w:r w:rsidRPr="0058538B">
        <w:rPr>
          <w:rStyle w:val="StyleStyleBold12pt"/>
        </w:rPr>
        <w:t>2001</w:t>
      </w:r>
      <w:r w:rsidRPr="00E31251">
        <w:rPr>
          <w:rStyle w:val="cite"/>
          <w:b w:val="0"/>
        </w:rPr>
        <w:t xml:space="preserve"> Sally A Mind of One’s Own: Feminist Essays on Reason and Objectivity page 209-210</w:t>
      </w:r>
    </w:p>
    <w:p w:rsidR="00B1053E" w:rsidRPr="0058538B" w:rsidRDefault="00B1053E" w:rsidP="00B1053E">
      <w:pPr>
        <w:rPr>
          <w:rStyle w:val="cite"/>
          <w:b w:val="0"/>
          <w:sz w:val="16"/>
        </w:rPr>
      </w:pPr>
      <w:r w:rsidRPr="0058538B">
        <w:rPr>
          <w:rStyle w:val="cite"/>
          <w:b w:val="0"/>
          <w:sz w:val="16"/>
        </w:rPr>
        <w:t xml:space="preserve">On the other strand, </w:t>
      </w:r>
      <w:r w:rsidRPr="00E31251">
        <w:rPr>
          <w:rStyle w:val="underline"/>
        </w:rPr>
        <w:t>reason itself is</w:t>
      </w:r>
      <w:r w:rsidRPr="0058538B">
        <w:rPr>
          <w:rStyle w:val="cite"/>
          <w:b w:val="0"/>
          <w:sz w:val="16"/>
        </w:rPr>
        <w:t xml:space="preserve"> more </w:t>
      </w:r>
      <w:r w:rsidRPr="00E31251">
        <w:rPr>
          <w:rStyle w:val="underline"/>
        </w:rPr>
        <w:t>deeply implicated in our oppression; the problem is not one that can be solved by a shift in emphasis</w:t>
      </w:r>
      <w:r w:rsidRPr="0058538B">
        <w:rPr>
          <w:rStyle w:val="cite"/>
          <w:b w:val="0"/>
          <w:sz w:val="16"/>
        </w:rPr>
        <w:t xml:space="preserve"> – in short, by a new appreciation of the feminine. Offering a positive characterization of this second strand is tricky, for there are markedly different views about how reason is implicated and what we should do about it. But the core idea is that </w:t>
      </w:r>
      <w:r w:rsidRPr="00E31251">
        <w:rPr>
          <w:rStyle w:val="underline"/>
        </w:rPr>
        <w:t>a rational stance is itself a stance of oppression or domination, and accepted ideals of reason both reflect and reinforce power relations that advantage white privileged men</w:t>
      </w:r>
      <w:r w:rsidRPr="0058538B">
        <w:rPr>
          <w:rStyle w:val="cite"/>
          <w:b w:val="0"/>
          <w:sz w:val="16"/>
        </w:rPr>
        <w:t xml:space="preserve">. On this view, </w:t>
      </w:r>
      <w:r w:rsidRPr="00E31251">
        <w:rPr>
          <w:rStyle w:val="underline"/>
        </w:rPr>
        <w:t>the point is not to balance the value of reason with feminine values, but to challenge our commitment to rational ideals.</w:t>
      </w:r>
      <w:r w:rsidRPr="0058538B">
        <w:rPr>
          <w:rStyle w:val="cite"/>
          <w:b w:val="0"/>
          <w:sz w:val="16"/>
        </w:rPr>
        <w:t xml:space="preserve">  </w:t>
      </w:r>
    </w:p>
    <w:p w:rsidR="00B1053E" w:rsidRPr="00AF0817" w:rsidRDefault="00B1053E" w:rsidP="00B1053E">
      <w:pPr>
        <w:rPr>
          <w:rFonts w:cs="Times-Roman"/>
          <w:szCs w:val="22"/>
          <w:lang w:bidi="en-US"/>
        </w:rPr>
      </w:pPr>
    </w:p>
    <w:p w:rsidR="00B1053E" w:rsidRPr="00AF0817" w:rsidRDefault="00B1053E" w:rsidP="0058538B">
      <w:pPr>
        <w:pStyle w:val="Heading4"/>
        <w:rPr>
          <w:lang w:bidi="en-US"/>
        </w:rPr>
      </w:pPr>
      <w:r w:rsidRPr="00AF0817">
        <w:rPr>
          <w:lang w:bidi="en-US"/>
        </w:rPr>
        <w:t xml:space="preserve">The permutations attempt at incorporation links to the criticism – the alternative should be allowed to flourish in its own understanding of the political – not as a supplement to classical theory </w:t>
      </w:r>
    </w:p>
    <w:p w:rsidR="00B1053E" w:rsidRPr="00041D48" w:rsidRDefault="00B1053E" w:rsidP="00B1053E">
      <w:r w:rsidRPr="0058538B">
        <w:rPr>
          <w:rStyle w:val="StyleStyleBold12pt"/>
        </w:rPr>
        <w:t>Jones</w:t>
      </w:r>
      <w:r w:rsidRPr="00AF0817">
        <w:t xml:space="preserve"> professor of international studies at the Center for Research and Teaching in Economics (CIDE) in Mexico City</w:t>
      </w:r>
      <w:r>
        <w:t xml:space="preserve"> </w:t>
      </w:r>
      <w:r w:rsidRPr="0058538B">
        <w:rPr>
          <w:rStyle w:val="StyleStyleBold12pt"/>
        </w:rPr>
        <w:t>1996</w:t>
      </w:r>
      <w:r w:rsidRPr="00AF0817">
        <w:t xml:space="preserve"> Adam Review of International Studies Cambridge Journals Online </w:t>
      </w:r>
      <w:r w:rsidRPr="00041D48">
        <w:t>d/a 7/12/10</w:t>
      </w:r>
    </w:p>
    <w:p w:rsidR="00B1053E" w:rsidRPr="0058538B" w:rsidRDefault="00B1053E" w:rsidP="00B1053E">
      <w:pPr>
        <w:rPr>
          <w:rFonts w:cs="Times-Roman"/>
          <w:sz w:val="16"/>
          <w:szCs w:val="22"/>
          <w:lang w:bidi="en-US"/>
        </w:rPr>
      </w:pPr>
      <w:r w:rsidRPr="0058538B">
        <w:rPr>
          <w:rFonts w:cs="Times-Roman"/>
          <w:sz w:val="16"/>
          <w:szCs w:val="22"/>
          <w:lang w:bidi="en-US"/>
        </w:rPr>
        <w:t xml:space="preserve">Christine </w:t>
      </w:r>
      <w:r w:rsidRPr="00AF0817">
        <w:rPr>
          <w:rStyle w:val="underline"/>
          <w:lang w:bidi="en-US"/>
        </w:rPr>
        <w:t>Sylvester</w:t>
      </w:r>
      <w:r w:rsidRPr="0058538B">
        <w:rPr>
          <w:rFonts w:cs="Times-Roman"/>
          <w:sz w:val="16"/>
          <w:szCs w:val="22"/>
          <w:lang w:bidi="en-US"/>
        </w:rPr>
        <w:t xml:space="preserve">'s 1994 work Feminist Theory and International Relations in a Postmodern Era angrily </w:t>
      </w:r>
      <w:r w:rsidRPr="00AF0817">
        <w:rPr>
          <w:rStyle w:val="underline"/>
          <w:lang w:bidi="en-US"/>
        </w:rPr>
        <w:t>rejects the notion that feminist theory ought to be playing essentially a supplementary role.</w:t>
      </w:r>
      <w:r w:rsidRPr="0058538B">
        <w:rPr>
          <w:rFonts w:cs="Times-Roman"/>
          <w:sz w:val="16"/>
          <w:szCs w:val="22"/>
          <w:lang w:bidi="en-US"/>
        </w:rPr>
        <w:t xml:space="preserve"> Criticizing Robert Keohane for proposing something along these lines, </w:t>
      </w:r>
      <w:r w:rsidRPr="00AF0817">
        <w:rPr>
          <w:rStyle w:val="underline"/>
          <w:lang w:bidi="en-US"/>
        </w:rPr>
        <w:t xml:space="preserve">Sylvester writes: </w:t>
      </w:r>
    </w:p>
    <w:p w:rsidR="00B1053E" w:rsidRPr="0058538B" w:rsidRDefault="00B1053E" w:rsidP="00B1053E">
      <w:pPr>
        <w:rPr>
          <w:rFonts w:cs="Times-Roman"/>
          <w:sz w:val="16"/>
          <w:szCs w:val="22"/>
          <w:lang w:bidi="en-US"/>
        </w:rPr>
      </w:pPr>
      <w:r w:rsidRPr="00AF0817">
        <w:rPr>
          <w:rStyle w:val="underline"/>
          <w:lang w:bidi="en-US"/>
        </w:rPr>
        <w:t>Explicit in this analysis is yet another support assignment for "women." We who are feminists in the academy are urged to come out of our vague and homeless positions in IR in order to provide something that the mainsteam</w:t>
      </w:r>
      <w:r w:rsidRPr="0058538B">
        <w:rPr>
          <w:rFonts w:cs="Times-Roman"/>
          <w:sz w:val="16"/>
          <w:szCs w:val="22"/>
          <w:lang w:bidi="en-US"/>
        </w:rPr>
        <w:t xml:space="preserve"> [sic] </w:t>
      </w:r>
      <w:r w:rsidRPr="00AF0817">
        <w:rPr>
          <w:rStyle w:val="underline"/>
          <w:lang w:bidi="en-US"/>
        </w:rPr>
        <w:t>needs and cannot think through and provide using its own powers of reflection . . . There is</w:t>
      </w:r>
      <w:r w:rsidRPr="0058538B">
        <w:rPr>
          <w:rFonts w:cs="Times-Roman"/>
          <w:sz w:val="16"/>
          <w:szCs w:val="22"/>
          <w:lang w:bidi="en-US"/>
        </w:rPr>
        <w:t xml:space="preserve">, in this admonition, </w:t>
      </w:r>
      <w:r w:rsidRPr="00AF0817">
        <w:rPr>
          <w:rStyle w:val="underline"/>
          <w:lang w:bidi="en-US"/>
        </w:rPr>
        <w:t>little sense that feminists can set an agenda for ourselves and for IR and really no sense that we may want to interface differently and rewrite-repaint-recook the field rather than join it</w:t>
      </w:r>
      <w:r w:rsidRPr="0058538B">
        <w:rPr>
          <w:rFonts w:cs="Times-Roman"/>
          <w:sz w:val="16"/>
          <w:szCs w:val="22"/>
          <w:lang w:bidi="en-US"/>
        </w:rPr>
        <w:t>.39</w:t>
      </w:r>
    </w:p>
    <w:p w:rsidR="00B1053E" w:rsidRPr="00AF0817" w:rsidRDefault="00B1053E" w:rsidP="00B1053E">
      <w:pPr>
        <w:rPr>
          <w:rFonts w:cs="Times-Roman"/>
          <w:szCs w:val="22"/>
          <w:lang w:bidi="en-US"/>
        </w:rPr>
      </w:pPr>
    </w:p>
    <w:p w:rsidR="00B1053E" w:rsidRPr="00E31251" w:rsidRDefault="00B1053E" w:rsidP="0058538B">
      <w:pPr>
        <w:pStyle w:val="Heading4"/>
        <w:rPr>
          <w:lang w:bidi="en-US"/>
        </w:rPr>
      </w:pPr>
      <w:r w:rsidRPr="00E31251">
        <w:rPr>
          <w:lang w:bidi="en-US"/>
        </w:rPr>
        <w:t>Incorporation is insufficient – it cannot address the constructed nature of gender</w:t>
      </w:r>
    </w:p>
    <w:p w:rsidR="00B1053E" w:rsidRPr="00E31251" w:rsidRDefault="00B1053E" w:rsidP="00B1053E">
      <w:pPr>
        <w:rPr>
          <w:rFonts w:cs="Times-Roman"/>
          <w:szCs w:val="22"/>
          <w:lang w:bidi="en-US"/>
        </w:rPr>
      </w:pPr>
      <w:r w:rsidRPr="0058538B">
        <w:rPr>
          <w:rStyle w:val="StyleStyleBold12pt"/>
        </w:rPr>
        <w:t>Sjoberg</w:t>
      </w:r>
      <w:r w:rsidRPr="00E31251">
        <w:rPr>
          <w:rFonts w:cs="Times-Roman"/>
          <w:szCs w:val="22"/>
          <w:lang w:bidi="en-US"/>
        </w:rPr>
        <w:t xml:space="preserve"> Ass’t Prof of Poli Sci at Virginia Polytechnic Institute and State University </w:t>
      </w:r>
      <w:r w:rsidRPr="0058538B">
        <w:rPr>
          <w:rStyle w:val="StyleStyleBold12pt"/>
        </w:rPr>
        <w:t>2009</w:t>
      </w:r>
      <w:r w:rsidRPr="00E31251">
        <w:rPr>
          <w:rFonts w:cs="Times-Roman"/>
          <w:szCs w:val="22"/>
          <w:lang w:bidi="en-US"/>
        </w:rPr>
        <w:t xml:space="preserve"> Laura Security Studies 18.2 informaworld d/a 7/13/10</w:t>
      </w:r>
    </w:p>
    <w:p w:rsidR="00B1053E" w:rsidRPr="0058538B" w:rsidRDefault="00B1053E" w:rsidP="00B1053E">
      <w:pPr>
        <w:rPr>
          <w:rFonts w:cs="Times-Roman"/>
          <w:sz w:val="16"/>
          <w:szCs w:val="22"/>
          <w:lang w:bidi="en-US"/>
        </w:rPr>
      </w:pPr>
      <w:r w:rsidRPr="0058538B">
        <w:rPr>
          <w:rFonts w:cs="Times-Roman"/>
          <w:sz w:val="16"/>
          <w:szCs w:val="22"/>
          <w:lang w:bidi="en-US"/>
        </w:rPr>
        <w:t xml:space="preserve">Scholars who take an explicitly feminist approach to studying ir contend that Carpenter has misidentified </w:t>
      </w:r>
      <w:r w:rsidRPr="00E31251">
        <w:rPr>
          <w:rStyle w:val="underline"/>
        </w:rPr>
        <w:t>the problem:</w:t>
      </w:r>
      <w:r w:rsidRPr="0058538B">
        <w:rPr>
          <w:rFonts w:cs="Times-Roman"/>
          <w:sz w:val="16"/>
          <w:szCs w:val="22"/>
          <w:lang w:bidi="en-US"/>
        </w:rPr>
        <w:t xml:space="preserve"> it </w:t>
      </w:r>
      <w:r w:rsidRPr="00E31251">
        <w:rPr>
          <w:rStyle w:val="underline"/>
        </w:rPr>
        <w:t>is not (only) the methods of “mainstream” scholarship that feminist ir scholarship problematizes; it is the incompleteness of its substantive analysis.</w:t>
      </w:r>
      <w:r w:rsidRPr="0058538B">
        <w:rPr>
          <w:rFonts w:cs="Times-Roman"/>
          <w:sz w:val="16"/>
          <w:szCs w:val="22"/>
          <w:lang w:bidi="en-US"/>
        </w:rPr>
        <w:t xml:space="preserve"> It is not the incorporation of gender as a variable in “mainstream” ir that feminist work critiques; </w:t>
      </w:r>
      <w:r w:rsidRPr="00E31251">
        <w:rPr>
          <w:rStyle w:val="underline"/>
        </w:rPr>
        <w:t>it is that many “mainstream” scholars who use gender as a variable do so with what feminists argue is an insufficient understanding of the meanings and implications of gender in global politics. Too many scholars who use gender as a variable use it as a proxy for women</w:t>
      </w:r>
      <w:r w:rsidRPr="0058538B">
        <w:rPr>
          <w:rFonts w:cs="Times-Roman"/>
          <w:sz w:val="16"/>
          <w:szCs w:val="22"/>
          <w:lang w:bidi="en-US"/>
        </w:rPr>
        <w:t xml:space="preserve"> (or men), </w:t>
      </w:r>
      <w:r w:rsidRPr="00E31251">
        <w:rPr>
          <w:rStyle w:val="underline"/>
        </w:rPr>
        <w:t>failing to take account of the complexity of the levels and ways that gender operates in global politics.</w:t>
      </w:r>
    </w:p>
    <w:p w:rsidR="00B1053E" w:rsidRPr="0058538B" w:rsidRDefault="00B1053E" w:rsidP="00B1053E">
      <w:pPr>
        <w:rPr>
          <w:rFonts w:cs="Times-Roman"/>
          <w:sz w:val="16"/>
          <w:szCs w:val="22"/>
          <w:lang w:bidi="en-US"/>
        </w:rPr>
      </w:pPr>
      <w:r w:rsidRPr="0058538B">
        <w:rPr>
          <w:rFonts w:cs="Times-Roman"/>
          <w:sz w:val="16"/>
          <w:szCs w:val="22"/>
          <w:lang w:bidi="en-US"/>
        </w:rPr>
        <w:t xml:space="preserve">Marysia Zalewski explains that “the driving force of feminism is its attention to gender and not simply to women. To be sure, for many feminists the concern about the injustices done to women because of their sex is paramount, but the concept, nature and practice of gender are key.”40 Helen Kinsella is concerned that </w:t>
      </w:r>
      <w:r w:rsidRPr="00E31251">
        <w:rPr>
          <w:rStyle w:val="underline"/>
        </w:rPr>
        <w:t>scholars approaching gender from a nonfeminist standpoint “necessarily presuppose that gender is not already constructed.”</w:t>
      </w:r>
      <w:r w:rsidRPr="0058538B">
        <w:rPr>
          <w:rFonts w:cs="Times-Roman"/>
          <w:sz w:val="16"/>
          <w:szCs w:val="22"/>
          <w:lang w:bidi="en-US"/>
        </w:rPr>
        <w:t xml:space="preserve">41 Scholars looking through gender lenses “ask what assumptions about gender (and race, class, nationality, and sexuality) are necessary to make particular statements, policies, and actions meaningful.”42 In other words, </w:t>
      </w:r>
      <w:r w:rsidRPr="00E31251">
        <w:rPr>
          <w:rStyle w:val="underline"/>
        </w:rPr>
        <w:t>gender is not a variable that can be measured as a “yes” or “no”</w:t>
      </w:r>
      <w:r w:rsidRPr="0058538B">
        <w:rPr>
          <w:rFonts w:cs="Times-Roman"/>
          <w:sz w:val="16"/>
          <w:szCs w:val="22"/>
          <w:lang w:bidi="en-US"/>
        </w:rPr>
        <w:t xml:space="preserve"> (or “male” or “female” question),</w:t>
      </w:r>
      <w:r w:rsidRPr="00E31251">
        <w:rPr>
          <w:rStyle w:val="underline"/>
        </w:rPr>
        <w:t xml:space="preserve"> but as a more complicated symbolic and cultural construction.</w:t>
      </w:r>
      <w:r w:rsidRPr="0058538B">
        <w:rPr>
          <w:rFonts w:cs="Times-Roman"/>
          <w:sz w:val="16"/>
          <w:szCs w:val="22"/>
          <w:lang w:bidi="en-US"/>
        </w:rPr>
        <w:t>43</w:t>
      </w:r>
    </w:p>
    <w:p w:rsidR="00B1053E" w:rsidRPr="00E31251" w:rsidRDefault="00B1053E" w:rsidP="0058538B">
      <w:pPr>
        <w:pStyle w:val="Heading4"/>
        <w:rPr>
          <w:lang w:bidi="en-US"/>
        </w:rPr>
      </w:pPr>
      <w:r w:rsidRPr="00E31251">
        <w:rPr>
          <w:lang w:bidi="en-US"/>
        </w:rPr>
        <w:t xml:space="preserve">Reconciliation </w:t>
      </w:r>
      <w:r w:rsidRPr="00E31251">
        <w:rPr>
          <w:lang w:bidi="en-US"/>
        </w:rPr>
        <w:sym w:font="Wingdings" w:char="F0E8"/>
      </w:r>
      <w:r w:rsidRPr="00E31251">
        <w:rPr>
          <w:lang w:bidi="en-US"/>
        </w:rPr>
        <w:t xml:space="preserve"> gender subordination </w:t>
      </w:r>
    </w:p>
    <w:p w:rsidR="00B1053E" w:rsidRPr="00E31251" w:rsidRDefault="00B1053E" w:rsidP="00B1053E">
      <w:pPr>
        <w:rPr>
          <w:rFonts w:cs="Times-Roman"/>
          <w:szCs w:val="22"/>
          <w:lang w:bidi="en-US"/>
        </w:rPr>
      </w:pPr>
      <w:r w:rsidRPr="0058538B">
        <w:rPr>
          <w:rStyle w:val="StyleStyleBold12pt"/>
        </w:rPr>
        <w:t>Sjoberg</w:t>
      </w:r>
      <w:r w:rsidRPr="00E31251">
        <w:rPr>
          <w:rFonts w:cs="Times-Roman"/>
          <w:szCs w:val="22"/>
          <w:lang w:bidi="en-US"/>
        </w:rPr>
        <w:t xml:space="preserve"> Ass’t Prof of Poli Sci at Virginia Polytechnic Institute and State University </w:t>
      </w:r>
      <w:r w:rsidRPr="0058538B">
        <w:rPr>
          <w:rStyle w:val="StyleStyleBold12pt"/>
        </w:rPr>
        <w:t>2009</w:t>
      </w:r>
      <w:r w:rsidRPr="00E31251">
        <w:rPr>
          <w:rFonts w:cs="Times-Roman"/>
          <w:szCs w:val="22"/>
          <w:lang w:bidi="en-US"/>
        </w:rPr>
        <w:t xml:space="preserve"> Laura Security Studies 18.2 informaworld d/a 7/13/10</w:t>
      </w:r>
    </w:p>
    <w:p w:rsidR="00B1053E" w:rsidRPr="0058538B" w:rsidRDefault="00B1053E" w:rsidP="00B1053E">
      <w:pPr>
        <w:rPr>
          <w:rFonts w:cs="Times-Roman"/>
          <w:sz w:val="16"/>
          <w:szCs w:val="22"/>
          <w:lang w:bidi="en-US"/>
        </w:rPr>
      </w:pPr>
      <w:r w:rsidRPr="0058538B">
        <w:rPr>
          <w:rFonts w:cs="Times-Roman"/>
          <w:sz w:val="16"/>
          <w:szCs w:val="22"/>
          <w:lang w:bidi="en-US"/>
        </w:rPr>
        <w:t xml:space="preserve">To be sure, </w:t>
      </w:r>
      <w:r w:rsidRPr="00E31251">
        <w:rPr>
          <w:rStyle w:val="underline"/>
        </w:rPr>
        <w:t>feminist ir differs from “mainstream” ir in important ways, ontologically, epistemologically, and methodologically.</w:t>
      </w:r>
      <w:r w:rsidRPr="0058538B">
        <w:rPr>
          <w:rFonts w:cs="Times-Roman"/>
          <w:sz w:val="16"/>
          <w:szCs w:val="22"/>
          <w:lang w:bidi="en-US"/>
        </w:rPr>
        <w:t xml:space="preserve"> The question of how to define the relationship between the two, given the tendency of the “mainstream” not to engage with feminist concerns, has caused substantial controversy among ir feminists. Some feminists have argued that </w:t>
      </w:r>
      <w:r w:rsidRPr="00E31251">
        <w:rPr>
          <w:rStyle w:val="underline"/>
        </w:rPr>
        <w:t>the project of reconciling with “mainstream” ir is insidious and poses danger to the integrity of feminist theory</w:t>
      </w:r>
      <w:r w:rsidRPr="0058538B">
        <w:rPr>
          <w:rFonts w:cs="Times-Roman"/>
          <w:sz w:val="16"/>
          <w:szCs w:val="22"/>
          <w:lang w:bidi="en-US"/>
        </w:rPr>
        <w:t xml:space="preserve"> and feminist theorists.124 As Sarah Brown explains:</w:t>
      </w:r>
    </w:p>
    <w:p w:rsidR="00B1053E" w:rsidRPr="0058538B" w:rsidRDefault="00B1053E" w:rsidP="00B1053E">
      <w:pPr>
        <w:rPr>
          <w:rFonts w:cs="Times-Roman"/>
          <w:sz w:val="16"/>
          <w:szCs w:val="22"/>
          <w:lang w:bidi="en-US"/>
        </w:rPr>
      </w:pPr>
      <w:r w:rsidRPr="0058538B">
        <w:rPr>
          <w:rFonts w:cs="Times-Roman"/>
          <w:sz w:val="16"/>
          <w:szCs w:val="22"/>
          <w:lang w:bidi="en-US"/>
        </w:rPr>
        <w:lastRenderedPageBreak/>
        <w:t xml:space="preserve">The danger in attempts to reconcile international relations and feminism is twofold. Most immediately, </w:t>
      </w:r>
      <w:r w:rsidRPr="00E31251">
        <w:rPr>
          <w:rStyle w:val="underline"/>
        </w:rPr>
        <w:t>the danger lies in the uncritical acceptance by feminists of objects, methods, and concepts which presuppose the subordination of women</w:t>
      </w:r>
      <w:r w:rsidRPr="0058538B">
        <w:rPr>
          <w:rFonts w:cs="Times-Roman"/>
          <w:sz w:val="16"/>
          <w:szCs w:val="22"/>
          <w:lang w:bidi="en-US"/>
        </w:rPr>
        <w:t xml:space="preserve">. More abstrusely, it lies </w:t>
      </w:r>
      <w:r w:rsidRPr="00E31251">
        <w:rPr>
          <w:rStyle w:val="underline"/>
        </w:rPr>
        <w:t>in the uncritical acceptance of the very possibility of 'gender equality.'</w:t>
      </w:r>
      <w:r w:rsidRPr="0058538B">
        <w:rPr>
          <w:rFonts w:cs="Times-Roman"/>
          <w:sz w:val="16"/>
          <w:szCs w:val="22"/>
          <w:lang w:bidi="en-US"/>
        </w:rPr>
        <w:t>125</w:t>
      </w:r>
    </w:p>
    <w:p w:rsidR="00B1053E" w:rsidRPr="00143586" w:rsidRDefault="00B1053E" w:rsidP="00971FAE">
      <w:pPr>
        <w:pStyle w:val="Heading4"/>
      </w:pPr>
      <w:r w:rsidRPr="00143586">
        <w:t xml:space="preserve">Seeing patriarchy is not enough –we must interrogate the inherent cynicism of hierarchal structures in every instance </w:t>
      </w:r>
    </w:p>
    <w:p w:rsidR="00B1053E" w:rsidRPr="00260F3F" w:rsidRDefault="00B1053E" w:rsidP="00B1053E">
      <w:pPr>
        <w:rPr>
          <w:rFonts w:cs="Times-Roman"/>
          <w:szCs w:val="22"/>
          <w:lang w:bidi="en-US"/>
        </w:rPr>
      </w:pPr>
      <w:r w:rsidRPr="00971FAE">
        <w:rPr>
          <w:rStyle w:val="StyleStyleBold12pt"/>
        </w:rPr>
        <w:t>Enloe</w:t>
      </w:r>
      <w:r w:rsidRPr="00143586">
        <w:rPr>
          <w:b/>
          <w:u w:val="single"/>
        </w:rPr>
        <w:t>,</w:t>
      </w:r>
      <w:r w:rsidRPr="001111EB">
        <w:t xml:space="preserve"> </w:t>
      </w:r>
      <w:r w:rsidRPr="00143586">
        <w:t xml:space="preserve">Professor of Women’s Studies at Clark University, </w:t>
      </w:r>
      <w:r w:rsidRPr="00971FAE">
        <w:rPr>
          <w:rStyle w:val="StyleStyleBold12pt"/>
        </w:rPr>
        <w:t>2004</w:t>
      </w:r>
      <w:r w:rsidRPr="00143586">
        <w:rPr>
          <w:b/>
        </w:rPr>
        <w:t xml:space="preserve"> </w:t>
      </w:r>
      <w:r w:rsidRPr="00143586">
        <w:t xml:space="preserve">Cynthia, The Curious Feminist, page 18 </w:t>
      </w:r>
    </w:p>
    <w:p w:rsidR="00B1053E" w:rsidRPr="00971FAE" w:rsidRDefault="00B1053E" w:rsidP="00B1053E">
      <w:pPr>
        <w:rPr>
          <w:rFonts w:cs="Times-Roman"/>
          <w:sz w:val="16"/>
          <w:szCs w:val="22"/>
          <w:lang w:bidi="en-US"/>
        </w:rPr>
      </w:pPr>
      <w:r w:rsidRPr="00971FAE">
        <w:rPr>
          <w:rFonts w:cs="Times-Roman"/>
          <w:sz w:val="16"/>
          <w:szCs w:val="22"/>
          <w:lang w:bidi="en-US"/>
        </w:rPr>
        <w:t xml:space="preserve">When the latest news is so dismayingly patriarchal, it is natural for anyone with a hint of feminist consciousness to think, "Here we go again." Yet </w:t>
      </w:r>
      <w:r w:rsidRPr="00260F3F">
        <w:rPr>
          <w:rStyle w:val="underline"/>
          <w:lang w:bidi="en-US"/>
        </w:rPr>
        <w:t>there is a very fine line,</w:t>
      </w:r>
      <w:r w:rsidRPr="00971FAE">
        <w:rPr>
          <w:rFonts w:cs="Times-Roman"/>
          <w:sz w:val="16"/>
          <w:szCs w:val="22"/>
          <w:lang w:bidi="en-US"/>
        </w:rPr>
        <w:t xml:space="preserve"> sometimes, </w:t>
      </w:r>
      <w:r w:rsidRPr="00260F3F">
        <w:rPr>
          <w:rStyle w:val="underline"/>
          <w:lang w:bidi="en-US"/>
        </w:rPr>
        <w:t>between a sharp vision that can see clearly the perpetuating dynamics of patriarchal structures and a cynicism that dulls curiosity</w:t>
      </w:r>
      <w:r w:rsidRPr="00971FAE">
        <w:rPr>
          <w:rFonts w:cs="Times-Roman"/>
          <w:sz w:val="16"/>
          <w:szCs w:val="22"/>
          <w:lang w:bidi="en-US"/>
        </w:rPr>
        <w:t xml:space="preserve"> - curiosity about exactly why two Colorado boys used guns and explosives to express their masculinized adolescent alienation or about precisely what gender rearrangements occurred in an Albanian tent city. </w:t>
      </w:r>
      <w:r w:rsidRPr="00260F3F">
        <w:rPr>
          <w:rStyle w:val="underline"/>
          <w:lang w:bidi="en-US"/>
        </w:rPr>
        <w:t>Seeing patriarchy,</w:t>
      </w:r>
      <w:r w:rsidRPr="00971FAE">
        <w:rPr>
          <w:rFonts w:cs="Times-Roman"/>
          <w:sz w:val="16"/>
          <w:szCs w:val="22"/>
          <w:lang w:bidi="en-US"/>
        </w:rPr>
        <w:t xml:space="preserve"> even misogyny, </w:t>
      </w:r>
      <w:r w:rsidRPr="00260F3F">
        <w:rPr>
          <w:rStyle w:val="underline"/>
          <w:lang w:bidi="en-US"/>
        </w:rPr>
        <w:t>is not enough. In each instance, we need to know exactly how it works and whether, even if continuing, it has been contested.</w:t>
      </w:r>
      <w:r w:rsidRPr="00971FAE">
        <w:rPr>
          <w:rFonts w:cs="Times-Roman"/>
          <w:sz w:val="16"/>
          <w:szCs w:val="22"/>
          <w:lang w:bidi="en-US"/>
        </w:rPr>
        <w:t xml:space="preserve"> At a gross level of analysis </w:t>
      </w:r>
      <w:r w:rsidRPr="00260F3F">
        <w:rPr>
          <w:rStyle w:val="underline"/>
          <w:lang w:bidi="en-US"/>
        </w:rPr>
        <w:t xml:space="preserve">the patriarchal outcomes may seem to be more of the same, but discovering what is producing them may come as a surprise. </w:t>
      </w:r>
    </w:p>
    <w:p w:rsidR="00B1053E" w:rsidRPr="00971FAE" w:rsidRDefault="00B1053E" w:rsidP="00B1053E">
      <w:pPr>
        <w:rPr>
          <w:rFonts w:cs="Times-Roman"/>
          <w:sz w:val="16"/>
          <w:szCs w:val="22"/>
          <w:lang w:bidi="en-US"/>
        </w:rPr>
      </w:pPr>
      <w:r w:rsidRPr="00971FAE">
        <w:rPr>
          <w:rFonts w:cs="Times-Roman"/>
          <w:sz w:val="16"/>
          <w:szCs w:val="22"/>
          <w:lang w:bidi="en-US"/>
        </w:rPr>
        <w:t xml:space="preserve">Thus, as we go forward in the twenty-first century, </w:t>
      </w:r>
      <w:r w:rsidRPr="00260F3F">
        <w:rPr>
          <w:rStyle w:val="underline"/>
          <w:lang w:bidi="en-US"/>
        </w:rPr>
        <w:t>feminists</w:t>
      </w:r>
      <w:r w:rsidRPr="00971FAE">
        <w:rPr>
          <w:rFonts w:cs="Times-Roman"/>
          <w:sz w:val="16"/>
          <w:szCs w:val="22"/>
          <w:lang w:bidi="en-US"/>
        </w:rPr>
        <w:t xml:space="preserve"> inside and outside academia need to be on our guard against a cynical form of knowing. We </w:t>
      </w:r>
      <w:r w:rsidRPr="00260F3F">
        <w:rPr>
          <w:rStyle w:val="underline"/>
        </w:rPr>
        <w:t>need to send the roots of our curiosity down ever deeper. We need to stand ready to be surprised - to admit surprise and build on it</w:t>
      </w:r>
      <w:r w:rsidRPr="00971FAE">
        <w:rPr>
          <w:rFonts w:cs="Times-Roman"/>
          <w:sz w:val="16"/>
          <w:szCs w:val="22"/>
          <w:lang w:bidi="en-US"/>
        </w:rPr>
        <w:t>. It is bound to enliven our teaching, broaden our conversations, and make our strategies more savvy.</w:t>
      </w:r>
    </w:p>
    <w:p w:rsidR="00B1053E" w:rsidRPr="003403A1" w:rsidRDefault="00B1053E" w:rsidP="00971FAE">
      <w:pPr>
        <w:pStyle w:val="Heading4"/>
        <w:rPr>
          <w:lang w:bidi="en-US"/>
        </w:rPr>
      </w:pPr>
      <w:r w:rsidRPr="003403A1">
        <w:rPr>
          <w:lang w:bidi="en-US"/>
        </w:rPr>
        <w:t xml:space="preserve">We cannot use the masters tools for successful feminist criticism – the permutation replicates the normalization of masculine identities </w:t>
      </w:r>
    </w:p>
    <w:p w:rsidR="00B1053E" w:rsidRPr="00260F3F" w:rsidRDefault="00B1053E" w:rsidP="00B1053E">
      <w:pPr>
        <w:rPr>
          <w:rFonts w:cs="Times-Roman"/>
          <w:szCs w:val="22"/>
          <w:lang w:bidi="en-US"/>
        </w:rPr>
      </w:pPr>
      <w:r w:rsidRPr="00971FAE">
        <w:rPr>
          <w:rStyle w:val="StyleStyleBold12pt"/>
        </w:rPr>
        <w:t>Tickner</w:t>
      </w:r>
      <w:r w:rsidRPr="00041D48">
        <w:t xml:space="preserve"> professor in the School of International Relations at USC-LA </w:t>
      </w:r>
      <w:r w:rsidRPr="00971FA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122</w:t>
      </w:r>
    </w:p>
    <w:p w:rsidR="00B1053E" w:rsidRPr="00971FAE" w:rsidRDefault="00B1053E" w:rsidP="00B1053E">
      <w:pPr>
        <w:rPr>
          <w:rFonts w:cs="Times-Roman"/>
          <w:sz w:val="16"/>
          <w:szCs w:val="22"/>
          <w:lang w:bidi="en-US"/>
        </w:rPr>
      </w:pPr>
      <w:r w:rsidRPr="00971FAE">
        <w:rPr>
          <w:rFonts w:cs="Times-Roman"/>
          <w:sz w:val="16"/>
          <w:szCs w:val="22"/>
          <w:lang w:bidi="en-US"/>
        </w:rPr>
        <w:t xml:space="preserve">As suggested by Pateman's analysis, certain </w:t>
      </w:r>
      <w:r w:rsidRPr="003403A1">
        <w:rPr>
          <w:rStyle w:val="underline"/>
          <w:lang w:bidi="en-US"/>
        </w:rPr>
        <w:t>feminist political theorists see a deep gender bias in democratic theory. For them, seeking equality in a man's world is problematic because it assumes a standard of normality that is</w:t>
      </w:r>
      <w:r w:rsidRPr="00971FAE">
        <w:rPr>
          <w:rFonts w:cs="Times-Roman"/>
          <w:sz w:val="16"/>
          <w:szCs w:val="22"/>
          <w:lang w:bidi="en-US"/>
        </w:rPr>
        <w:t xml:space="preserve"> male; in the West, this standard is </w:t>
      </w:r>
      <w:r w:rsidRPr="003403A1">
        <w:rPr>
          <w:rStyle w:val="underline"/>
          <w:lang w:bidi="en-US"/>
        </w:rPr>
        <w:t>that of white, privileged males</w:t>
      </w:r>
      <w:r w:rsidRPr="00971FAE">
        <w:rPr>
          <w:rFonts w:cs="Times-Roman"/>
          <w:sz w:val="16"/>
          <w:szCs w:val="22"/>
          <w:lang w:bidi="en-US"/>
        </w:rPr>
        <w:t xml:space="preserve">. 84 </w:t>
      </w:r>
      <w:r w:rsidRPr="003403A1">
        <w:rPr>
          <w:rStyle w:val="underline"/>
          <w:lang w:bidi="en-US"/>
        </w:rPr>
        <w:t>The model of the abstract individual, behind which this gendered representation is hidden, is a powerful impediment to the recognition of gender as a salient political factor.</w:t>
      </w:r>
      <w:r w:rsidRPr="00971FAE">
        <w:rPr>
          <w:rFonts w:cs="Times-Roman"/>
          <w:sz w:val="16"/>
          <w:szCs w:val="22"/>
          <w:lang w:bidi="en-US"/>
        </w:rPr>
        <w:t xml:space="preserve"> The association of citizenship with masculine characteristics such as rationality and autonomy is problematic for women's citizenship; </w:t>
      </w:r>
      <w:r w:rsidRPr="003403A1">
        <w:rPr>
          <w:rStyle w:val="underline"/>
          <w:lang w:bidi="en-US"/>
        </w:rPr>
        <w:t>women cannot be included in categories associated with public</w:t>
      </w:r>
      <w:r w:rsidRPr="003403A1">
        <w:rPr>
          <w:rStyle w:val="underline"/>
        </w:rPr>
        <w:t xml:space="preserve"> </w:t>
      </w:r>
      <w:r w:rsidRPr="003403A1">
        <w:rPr>
          <w:rStyle w:val="underline"/>
          <w:lang w:bidi="en-US"/>
        </w:rPr>
        <w:t>sphere activities that are themselves defined by the exclusion of female traits and identities.</w:t>
      </w:r>
      <w:r w:rsidRPr="00971FAE">
        <w:rPr>
          <w:rFonts w:cs="Times-Roman"/>
          <w:sz w:val="16"/>
          <w:szCs w:val="22"/>
          <w:lang w:bidi="en-US"/>
        </w:rPr>
        <w:t xml:space="preserve"> 85 For women to be equal political actors, this must be recognized.</w:t>
      </w:r>
    </w:p>
    <w:p w:rsidR="00B1053E" w:rsidRPr="00E31251" w:rsidRDefault="00B1053E" w:rsidP="00B1053E"/>
    <w:p w:rsidR="00B1053E" w:rsidRPr="00041D48" w:rsidRDefault="00B1053E" w:rsidP="00971FAE">
      <w:pPr>
        <w:pStyle w:val="Heading3"/>
      </w:pPr>
      <w:bookmarkStart w:id="45" w:name="_Toc140841317"/>
      <w:bookmarkStart w:id="46" w:name="_Toc176717374"/>
      <w:r w:rsidRPr="00041D48">
        <w:lastRenderedPageBreak/>
        <w:t>AT: Essentialism</w:t>
      </w:r>
      <w:bookmarkEnd w:id="45"/>
      <w:bookmarkEnd w:id="46"/>
      <w:r w:rsidRPr="00041D48">
        <w:t xml:space="preserve"> </w:t>
      </w:r>
    </w:p>
    <w:p w:rsidR="00B1053E" w:rsidRPr="00041D48" w:rsidRDefault="00B1053E" w:rsidP="00971FAE">
      <w:pPr>
        <w:pStyle w:val="Heading4"/>
      </w:pPr>
      <w:r w:rsidRPr="00041D48">
        <w:t xml:space="preserve">Their essentialism argument misreads our criticism – gender is a social construction which is enforced contingently </w:t>
      </w:r>
    </w:p>
    <w:p w:rsidR="00B1053E" w:rsidRPr="00E31251" w:rsidRDefault="00B1053E" w:rsidP="00B1053E">
      <w:pPr>
        <w:rPr>
          <w:rFonts w:cs="Times-Roman"/>
          <w:szCs w:val="22"/>
          <w:lang w:bidi="en-US"/>
        </w:rPr>
      </w:pPr>
      <w:r w:rsidRPr="00971FAE">
        <w:rPr>
          <w:rStyle w:val="StyleStyleBold12pt"/>
        </w:rPr>
        <w:t>Sjoberg</w:t>
      </w:r>
      <w:r w:rsidRPr="00E31251">
        <w:rPr>
          <w:rFonts w:cs="Times-Roman"/>
          <w:szCs w:val="22"/>
          <w:lang w:bidi="en-US"/>
        </w:rPr>
        <w:t xml:space="preserve"> Ass’t Prof of Poli Sci at Virginia Polytechnic Institute and State University </w:t>
      </w:r>
      <w:r w:rsidRPr="00971FAE">
        <w:rPr>
          <w:rStyle w:val="StyleStyleBold12pt"/>
        </w:rPr>
        <w:t>2009</w:t>
      </w:r>
      <w:r w:rsidRPr="00E31251">
        <w:rPr>
          <w:rFonts w:cs="Times-Roman"/>
          <w:szCs w:val="22"/>
          <w:lang w:bidi="en-US"/>
        </w:rPr>
        <w:t xml:space="preserve"> Laura Security Studies 18.2 informaworld d/a 7/13/10</w:t>
      </w:r>
    </w:p>
    <w:p w:rsidR="00B1053E" w:rsidRPr="00971FAE" w:rsidRDefault="00B1053E" w:rsidP="00B1053E">
      <w:pPr>
        <w:rPr>
          <w:rFonts w:cs="Times-Roman"/>
          <w:sz w:val="16"/>
          <w:szCs w:val="22"/>
          <w:lang w:bidi="en-US"/>
        </w:rPr>
      </w:pPr>
      <w:r w:rsidRPr="00971FAE">
        <w:rPr>
          <w:rFonts w:cs="Times-Roman"/>
          <w:sz w:val="16"/>
          <w:szCs w:val="22"/>
          <w:lang w:bidi="en-US"/>
        </w:rPr>
        <w:t xml:space="preserve">In order to understand feminist work in ir, it is important to note that </w:t>
      </w:r>
      <w:r w:rsidRPr="00E31251">
        <w:rPr>
          <w:rStyle w:val="underline"/>
          <w:lang w:bidi="en-US"/>
        </w:rPr>
        <w:t>gender is not the equivalent of membership in biological sex classes.</w:t>
      </w:r>
      <w:r w:rsidRPr="00971FAE">
        <w:rPr>
          <w:rFonts w:cs="Times-Roman"/>
          <w:sz w:val="16"/>
          <w:szCs w:val="22"/>
          <w:lang w:bidi="en-US"/>
        </w:rPr>
        <w:t xml:space="preserve"> Instead, </w:t>
      </w:r>
      <w:r w:rsidRPr="00E31251">
        <w:rPr>
          <w:rStyle w:val="underline"/>
          <w:lang w:bidi="en-US"/>
        </w:rPr>
        <w:t>gender is a system of symbolic meaning that creates social hierarchies based on perceived associations with masculine and feminine characteristics.</w:t>
      </w:r>
      <w:r w:rsidRPr="00971FAE">
        <w:rPr>
          <w:rFonts w:cs="Times-Roman"/>
          <w:sz w:val="16"/>
          <w:szCs w:val="22"/>
          <w:lang w:bidi="en-US"/>
        </w:rPr>
        <w:t xml:space="preserve"> As Lauren Wilcox explains, </w:t>
      </w:r>
      <w:r w:rsidRPr="00E31251">
        <w:rPr>
          <w:rStyle w:val="underline"/>
        </w:rPr>
        <w:t>“gender symbolism describes the way in which masculine/feminine are assigned to various dichotomies that organize Western thought” where “both men and women tend to place a higher value on the term which is associated with masculinity.”23 Gendered social hierarchy, then, is at once a social construction and a “structural feature of social and political life” that “profoundly shapes our place in, and view of, the world.”</w:t>
      </w:r>
      <w:r w:rsidRPr="00971FAE">
        <w:rPr>
          <w:rFonts w:cs="Times-Roman"/>
          <w:sz w:val="16"/>
          <w:szCs w:val="22"/>
          <w:lang w:bidi="en-US"/>
        </w:rPr>
        <w:t>24</w:t>
      </w:r>
    </w:p>
    <w:p w:rsidR="00B1053E" w:rsidRPr="00971FAE" w:rsidRDefault="00B1053E" w:rsidP="00B1053E">
      <w:pPr>
        <w:rPr>
          <w:rFonts w:cs="Times-Roman"/>
          <w:sz w:val="16"/>
          <w:szCs w:val="22"/>
          <w:lang w:bidi="en-US"/>
        </w:rPr>
      </w:pPr>
      <w:r w:rsidRPr="00E31251">
        <w:rPr>
          <w:rStyle w:val="underline"/>
        </w:rPr>
        <w:t>This is not to say that all people, or even all women, experience gender in the same ways</w:t>
      </w:r>
      <w:r w:rsidRPr="00971FAE">
        <w:rPr>
          <w:rFonts w:cs="Times-Roman"/>
          <w:sz w:val="16"/>
          <w:szCs w:val="22"/>
          <w:lang w:bidi="en-US"/>
        </w:rPr>
        <w:t xml:space="preserve">. While genders are lived by people throughout the world, </w:t>
      </w:r>
      <w:r w:rsidRPr="00E31251">
        <w:rPr>
          <w:rStyle w:val="underline"/>
        </w:rPr>
        <w:t>“it would be unrepresentative to characterize a 'gendered experience' as if there were something measurable that all men or all women shared in life experience.</w:t>
      </w:r>
      <w:r w:rsidRPr="00971FAE">
        <w:rPr>
          <w:rFonts w:cs="Times-Roman"/>
          <w:sz w:val="16"/>
          <w:szCs w:val="22"/>
          <w:lang w:bidi="en-US"/>
        </w:rPr>
        <w:t xml:space="preserve">”25 Each person lives gender in a different culture, body, language, and identity. Therefore, </w:t>
      </w:r>
      <w:r w:rsidRPr="00E31251">
        <w:rPr>
          <w:rStyle w:val="underline"/>
        </w:rPr>
        <w:t>there is not one gendered experience of global politics, but many.</w:t>
      </w:r>
      <w:r w:rsidRPr="00971FAE">
        <w:rPr>
          <w:rFonts w:cs="Times-Roman"/>
          <w:sz w:val="16"/>
          <w:szCs w:val="22"/>
          <w:lang w:bidi="en-US"/>
        </w:rPr>
        <w:t xml:space="preserve"> By extension, there is not one gender-based perspective on ir or international security, but many. </w:t>
      </w:r>
      <w:r w:rsidRPr="00E31251">
        <w:rPr>
          <w:rStyle w:val="underline"/>
        </w:rPr>
        <w:t>Still, as a structural feature of social and political life, gender is “a set of discourses that represent, construct, change, and enforce social meaning.”26 Feminism, then, “is neither just about women, nor the addition of women to male-stream constructions; it is about transforming ways of being and knowing” as gendered discourses are understood and transformed</w:t>
      </w:r>
      <w:r w:rsidRPr="00971FAE">
        <w:rPr>
          <w:rFonts w:cs="Times-Roman"/>
          <w:sz w:val="16"/>
          <w:szCs w:val="22"/>
          <w:lang w:bidi="en-US"/>
        </w:rPr>
        <w:t>.27</w:t>
      </w:r>
    </w:p>
    <w:p w:rsidR="00B1053E" w:rsidRPr="00E31251" w:rsidRDefault="00B1053E" w:rsidP="00B1053E">
      <w:pPr>
        <w:rPr>
          <w:rFonts w:cs="Times-Roman"/>
          <w:szCs w:val="22"/>
          <w:lang w:bidi="en-US"/>
        </w:rPr>
      </w:pPr>
    </w:p>
    <w:p w:rsidR="00B1053E" w:rsidRPr="003403A1" w:rsidRDefault="00B1053E" w:rsidP="00971FAE">
      <w:pPr>
        <w:pStyle w:val="Heading4"/>
      </w:pPr>
      <w:r w:rsidRPr="003403A1">
        <w:t xml:space="preserve">Our theory is anti-essentialist – criticisms of universal hegemonic understanding of the world remedies their impact argument </w:t>
      </w:r>
    </w:p>
    <w:p w:rsidR="00B1053E" w:rsidRPr="00260F3F" w:rsidRDefault="00B1053E" w:rsidP="00B1053E">
      <w:pPr>
        <w:rPr>
          <w:rFonts w:cs="Times-Roman"/>
          <w:szCs w:val="22"/>
          <w:lang w:bidi="en-US"/>
        </w:rPr>
      </w:pPr>
      <w:r w:rsidRPr="00971FAE">
        <w:rPr>
          <w:rStyle w:val="StyleStyleBold12pt"/>
        </w:rPr>
        <w:t>Tickner</w:t>
      </w:r>
      <w:r w:rsidRPr="00041D48">
        <w:t xml:space="preserve"> professor in the School of International Relations at USC-LA </w:t>
      </w:r>
      <w:r w:rsidRPr="00971FA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135</w:t>
      </w:r>
    </w:p>
    <w:p w:rsidR="00B1053E" w:rsidRPr="00971FAE" w:rsidRDefault="00B1053E" w:rsidP="00B1053E">
      <w:pPr>
        <w:rPr>
          <w:rFonts w:cs="Times-Roman"/>
          <w:sz w:val="16"/>
          <w:szCs w:val="22"/>
          <w:lang w:bidi="en-US"/>
        </w:rPr>
      </w:pPr>
      <w:r w:rsidRPr="00971FAE">
        <w:rPr>
          <w:rFonts w:cs="Times-Roman"/>
          <w:sz w:val="16"/>
          <w:szCs w:val="22"/>
          <w:lang w:bidi="en-US"/>
        </w:rPr>
        <w:t xml:space="preserve">It is ironic that </w:t>
      </w:r>
      <w:r w:rsidRPr="003403A1">
        <w:rPr>
          <w:rStyle w:val="underline"/>
          <w:lang w:bidi="en-US"/>
        </w:rPr>
        <w:t>just as IR is beginning to discover women, feminist theorists are increasingly reluctant to talk about women as a single, generalized category, a reluctance that is quite justifiable</w:t>
      </w:r>
      <w:r w:rsidRPr="00971FAE">
        <w:rPr>
          <w:rFonts w:cs="Times-Roman"/>
          <w:sz w:val="16"/>
          <w:szCs w:val="22"/>
          <w:lang w:bidi="en-US"/>
        </w:rPr>
        <w:t xml:space="preserve"> for reasons outlined in chapter 1, but one that can leave IR scholars mystified. </w:t>
      </w:r>
      <w:r w:rsidRPr="003403A1">
        <w:rPr>
          <w:rStyle w:val="underline"/>
          <w:lang w:bidi="en-US"/>
        </w:rPr>
        <w:t>Given their assertion that universal knowledge claims have too often been based on the lives of elite men, feminists are unwilling to substitute another universalist model based on the lives of elite women.</w:t>
      </w:r>
      <w:r w:rsidRPr="00971FAE">
        <w:rPr>
          <w:rFonts w:cs="Times-Roman"/>
          <w:sz w:val="16"/>
          <w:szCs w:val="22"/>
          <w:lang w:bidi="en-US"/>
        </w:rPr>
        <w:t xml:space="preserve"> As already discussed, postcolonial and postmodern feminists have drawn our attention to how often knowledge about women is based on lives of white, Western women, who are seen as having agency, while others do not. </w:t>
      </w:r>
      <w:r w:rsidRPr="003403A1">
        <w:rPr>
          <w:rStyle w:val="underline"/>
          <w:lang w:bidi="en-US"/>
        </w:rPr>
        <w:t>Forms of subordination may depend on race, class, and culture, but they do not fit neatly into geographical boundaries such as those between North and South</w:t>
      </w:r>
      <w:r w:rsidRPr="00971FAE">
        <w:rPr>
          <w:rFonts w:cs="Times-Roman"/>
          <w:sz w:val="16"/>
          <w:szCs w:val="22"/>
          <w:lang w:bidi="en-US"/>
        </w:rPr>
        <w:t xml:space="preserve"> (conventionally defined). As Christine Chin discusses in her work on domestic servants in Malaysia, </w:t>
      </w:r>
      <w:r w:rsidRPr="00971FAE">
        <w:rPr>
          <w:sz w:val="16"/>
          <w:lang w:bidi="en-US"/>
        </w:rPr>
        <w:t>it is sometimes women who oppress other women, thus complicating essentialized notions of patriarchy.</w:t>
      </w:r>
      <w:r w:rsidRPr="00971FAE">
        <w:rPr>
          <w:rFonts w:cs="Times-Roman"/>
          <w:sz w:val="16"/>
          <w:szCs w:val="22"/>
          <w:lang w:bidi="en-US"/>
        </w:rPr>
        <w:t xml:space="preserve"> 13 Too often Third World women have been portrayed as poor, powerless, and vulnerable, and in need of enlightenment from “liberated” Western feminists.</w:t>
      </w:r>
    </w:p>
    <w:p w:rsidR="00B1053E" w:rsidRPr="00103D1F" w:rsidRDefault="00B1053E" w:rsidP="00B1053E"/>
    <w:p w:rsidR="00B1053E" w:rsidRPr="00260F3F" w:rsidRDefault="00B1053E" w:rsidP="00971FAE">
      <w:pPr>
        <w:pStyle w:val="Heading3"/>
        <w:rPr>
          <w:lang w:bidi="en-US"/>
        </w:rPr>
      </w:pPr>
      <w:bookmarkStart w:id="47" w:name="_Toc140841318"/>
      <w:bookmarkStart w:id="48" w:name="_Toc176717375"/>
      <w:r w:rsidRPr="00260F3F">
        <w:rPr>
          <w:lang w:bidi="en-US"/>
        </w:rPr>
        <w:lastRenderedPageBreak/>
        <w:t>AT: Democracy Solves</w:t>
      </w:r>
      <w:bookmarkEnd w:id="47"/>
      <w:bookmarkEnd w:id="48"/>
    </w:p>
    <w:p w:rsidR="00B1053E" w:rsidRPr="00260F3F" w:rsidRDefault="00B1053E" w:rsidP="00B1053E">
      <w:pPr>
        <w:rPr>
          <w:rFonts w:cs="Times-Roman"/>
          <w:szCs w:val="22"/>
          <w:lang w:bidi="en-US"/>
        </w:rPr>
      </w:pPr>
    </w:p>
    <w:p w:rsidR="00B1053E" w:rsidRPr="003403A1" w:rsidRDefault="00B1053E" w:rsidP="00971FAE">
      <w:pPr>
        <w:pStyle w:val="Heading4"/>
        <w:rPr>
          <w:lang w:bidi="en-US"/>
        </w:rPr>
      </w:pPr>
      <w:r w:rsidRPr="003403A1">
        <w:rPr>
          <w:lang w:bidi="en-US"/>
        </w:rPr>
        <w:t>Democracies are not peaceful – their studies are inapplicable to modern conflict</w:t>
      </w:r>
    </w:p>
    <w:p w:rsidR="00B1053E" w:rsidRPr="00260F3F" w:rsidRDefault="00B1053E" w:rsidP="00B1053E">
      <w:pPr>
        <w:rPr>
          <w:rFonts w:cs="Times-Roman"/>
          <w:szCs w:val="22"/>
          <w:lang w:bidi="en-US"/>
        </w:rPr>
      </w:pPr>
      <w:r w:rsidRPr="00971FAE">
        <w:rPr>
          <w:rStyle w:val="StyleStyleBold12pt"/>
        </w:rPr>
        <w:t>Tickner</w:t>
      </w:r>
      <w:r w:rsidRPr="00041D48">
        <w:t xml:space="preserve"> professor in the School of International Relations at USC-LA </w:t>
      </w:r>
      <w:r w:rsidRPr="00971FA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102-103</w:t>
      </w:r>
    </w:p>
    <w:p w:rsidR="00B1053E" w:rsidRDefault="00B1053E" w:rsidP="00B1053E">
      <w:pPr>
        <w:rPr>
          <w:rFonts w:cs="Times-Roman"/>
          <w:sz w:val="16"/>
          <w:szCs w:val="22"/>
          <w:lang w:bidi="en-US"/>
        </w:rPr>
      </w:pPr>
      <w:r w:rsidRPr="003403A1">
        <w:rPr>
          <w:rStyle w:val="underline"/>
          <w:lang w:bidi="en-US"/>
        </w:rPr>
        <w:t>The empirical evidence for the claim that democracies do not fight each other is quite strong, within a context of Russett's limited definitions of democracy and of war</w:t>
      </w:r>
      <w:r w:rsidRPr="00971FAE">
        <w:rPr>
          <w:rFonts w:cs="Times-Roman"/>
          <w:sz w:val="16"/>
          <w:szCs w:val="22"/>
          <w:lang w:bidi="en-US"/>
        </w:rPr>
        <w:t xml:space="preserve">. Critics of this argument have ranged from those who claim that wars between democracies have not escalated for realist reasons, rather than liberal reasons, 23 to those who object to its overall implications. 24 </w:t>
      </w:r>
      <w:r w:rsidRPr="003403A1">
        <w:rPr>
          <w:rStyle w:val="underline"/>
          <w:lang w:bidi="en-US"/>
        </w:rPr>
        <w:t>Given that covert operations were not included in Russett's definition of war, that interstate war has comprised only a small fraction of conflict since World War II, and that democracies have been some of the largest sellers of arms, certain critics have questioned the meaning of the term peaceful,</w:t>
      </w:r>
      <w:r w:rsidRPr="00971FAE">
        <w:rPr>
          <w:rFonts w:cs="Times-Roman"/>
          <w:sz w:val="16"/>
          <w:szCs w:val="22"/>
          <w:lang w:bidi="en-US"/>
        </w:rPr>
        <w:t xml:space="preserve"> </w:t>
      </w:r>
      <w:r w:rsidRPr="003403A1">
        <w:rPr>
          <w:rStyle w:val="underline"/>
          <w:lang w:bidi="en-US"/>
        </w:rPr>
        <w:t>as well as the theory's relevance for most contemporary conflicts.</w:t>
      </w:r>
      <w:r w:rsidRPr="00971FAE">
        <w:rPr>
          <w:rFonts w:cs="Times-Roman"/>
          <w:sz w:val="16"/>
          <w:szCs w:val="22"/>
          <w:lang w:bidi="en-US"/>
        </w:rPr>
        <w:t xml:space="preserve"> 25 Moreover, </w:t>
      </w:r>
      <w:r w:rsidRPr="003403A1">
        <w:rPr>
          <w:rStyle w:val="underline"/>
          <w:lang w:bidi="en-US"/>
        </w:rPr>
        <w:t>the</w:t>
      </w:r>
      <w:r w:rsidRPr="003403A1">
        <w:rPr>
          <w:rStyle w:val="underline"/>
        </w:rPr>
        <w:t xml:space="preserve"> </w:t>
      </w:r>
      <w:r w:rsidRPr="003403A1">
        <w:rPr>
          <w:rStyle w:val="underline"/>
          <w:lang w:bidi="en-US"/>
        </w:rPr>
        <w:t>“democratic peace” argument has tended to further reinforce the North/ South split,</w:t>
      </w:r>
      <w:r w:rsidRPr="00971FAE">
        <w:rPr>
          <w:rFonts w:cs="Times-Roman"/>
          <w:sz w:val="16"/>
          <w:szCs w:val="22"/>
          <w:lang w:bidi="en-US"/>
        </w:rPr>
        <w:t xml:space="preserve"> which, I have argued, is becoming evident in IR more generally.</w:t>
      </w:r>
    </w:p>
    <w:p w:rsidR="0076259A" w:rsidRDefault="0076259A" w:rsidP="0076259A">
      <w:pPr>
        <w:pStyle w:val="Heading3"/>
      </w:pPr>
      <w:r>
        <w:lastRenderedPageBreak/>
        <w:t xml:space="preserve">AT: Trade Liberalization </w:t>
      </w:r>
      <w:r>
        <w:sym w:font="Wingdings" w:char="F0E8"/>
      </w:r>
      <w:r>
        <w:t xml:space="preserve"> Jobs</w:t>
      </w:r>
    </w:p>
    <w:p w:rsidR="0076259A" w:rsidRDefault="0076259A" w:rsidP="0076259A">
      <w:pPr>
        <w:pStyle w:val="Heading4"/>
      </w:pPr>
      <w:r>
        <w:t xml:space="preserve">This is the epistemology we criticize – their gender neutral approach to job creation ignores the gendered violence established under the ideology of trade liberalization  </w:t>
      </w:r>
    </w:p>
    <w:p w:rsidR="0076259A" w:rsidRDefault="0076259A" w:rsidP="0076259A">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76259A" w:rsidRDefault="0076259A" w:rsidP="0076259A">
      <w:pPr>
        <w:rPr>
          <w:rStyle w:val="StyleBoldUnderline"/>
        </w:rPr>
      </w:pPr>
      <w:r w:rsidRPr="00572EF7">
        <w:rPr>
          <w:rStyle w:val="StyleBoldUnderline"/>
        </w:rPr>
        <w:t>Neoclassical trade theory posits that expansion of international trade will</w:t>
      </w:r>
      <w:r w:rsidRPr="00572EF7">
        <w:rPr>
          <w:sz w:val="16"/>
        </w:rPr>
        <w:t xml:space="preserve"> increase the demand for labor in states "with a comparative advantage in low-cost labor"'15 and accordingly </w:t>
      </w:r>
      <w:r w:rsidRPr="00572EF7">
        <w:rPr>
          <w:rStyle w:val="StyleBoldUnderline"/>
        </w:rPr>
        <w:t>"reduce wage disparities</w:t>
      </w:r>
      <w:r w:rsidRPr="00572EF7">
        <w:rPr>
          <w:sz w:val="16"/>
        </w:rPr>
        <w:t xml:space="preserve"> among groups of workers.116 Thus, the North is envisaged to suffer from negative employment consequences, while gains are predicted for the South.11' However, </w:t>
      </w:r>
      <w:r w:rsidRPr="00572EF7">
        <w:rPr>
          <w:rStyle w:val="StyleBoldUnderline"/>
        </w:rPr>
        <w:t>these predictions assume full employment of resources" 117 and rapidly adjusting and friction-free markets, assumptions which may be challenged if gendered perspectives are considered.</w:t>
      </w:r>
    </w:p>
    <w:p w:rsidR="0076259A" w:rsidRPr="001D6FF8" w:rsidRDefault="0076259A" w:rsidP="0076259A">
      <w:pPr>
        <w:rPr>
          <w:sz w:val="14"/>
        </w:rPr>
      </w:pPr>
      <w:r w:rsidRPr="001D6FF8">
        <w:rPr>
          <w:sz w:val="14"/>
        </w:rPr>
        <w:t xml:space="preserve">For example, traditional trade theory predictions on the positive relationship between international trade and increases in demand for labor, particularly in demand for female workers, have been apparent in two contexts. First, </w:t>
      </w:r>
      <w:r w:rsidRPr="001D6FF8">
        <w:rPr>
          <w:rStyle w:val="StyleBoldUnderline"/>
        </w:rPr>
        <w:t xml:space="preserve">international trade policies have spurred the growth of manufacturing production, increasing the number of export processing and other assembly-line forms of employment. </w:t>
      </w:r>
      <w:r w:rsidRPr="001D6FF8">
        <w:rPr>
          <w:sz w:val="14"/>
        </w:rPr>
        <w:t>119 The increases in these areas have directly benefitted women</w:t>
      </w:r>
      <w:r w:rsidRPr="001D6FF8">
        <w:rPr>
          <w:rStyle w:val="StyleBoldUnderline"/>
        </w:rPr>
        <w:t>,</w:t>
      </w:r>
      <w:r w:rsidRPr="001D6FF8">
        <w:rPr>
          <w:sz w:val="14"/>
        </w:rPr>
        <w:t xml:space="preserve"> allowing them to substitute work in the informal sector with remunerated work in the formal sector, often at greater earning potential than through domestic employment. 120 Women workers are estimated to comprise between sixty and eighty percent of the four million workers employed worldwide in export production and assembly.121</w:t>
      </w:r>
    </w:p>
    <w:p w:rsidR="0076259A" w:rsidRPr="001D6FF8" w:rsidRDefault="0076259A" w:rsidP="0076259A">
      <w:pPr>
        <w:rPr>
          <w:sz w:val="16"/>
        </w:rPr>
      </w:pPr>
      <w:r w:rsidRPr="001D6FF8">
        <w:rPr>
          <w:rStyle w:val="StyleBoldUnderline"/>
        </w:rPr>
        <w:t>However, employment for women in manufacturing related sectors has come with</w:t>
      </w:r>
      <w:r w:rsidRPr="001D6FF8">
        <w:rPr>
          <w:sz w:val="16"/>
        </w:rPr>
        <w:t xml:space="preserve"> certain </w:t>
      </w:r>
      <w:r w:rsidRPr="001D6FF8">
        <w:rPr>
          <w:rStyle w:val="StyleBoldUnderline"/>
        </w:rPr>
        <w:t>costs.</w:t>
      </w:r>
      <w:r w:rsidRPr="001D6FF8">
        <w:rPr>
          <w:sz w:val="16"/>
        </w:rPr>
        <w:t xml:space="preserve"> Women's employment in these sectors is marked by many of the characteristics for which women workers in this field are targeted by employers. </w:t>
      </w:r>
      <w:r w:rsidRPr="001D6FF8">
        <w:rPr>
          <w:rStyle w:val="StyleBoldUnderline"/>
        </w:rPr>
        <w:t>Female workers are prized for their youth, their docility, their manual dexterity, their disinclination to unionize, their acceptance of lower pay, and their willingness "to tolerate monotonous and repetitive work.</w:t>
      </w:r>
      <w:r w:rsidRPr="001D6FF8">
        <w:rPr>
          <w:sz w:val="16"/>
        </w:rPr>
        <w:t xml:space="preserve">"'" </w:t>
      </w:r>
      <w:r w:rsidRPr="001D6FF8">
        <w:rPr>
          <w:rStyle w:val="StyleBoldUnderline"/>
        </w:rPr>
        <w:t>Employers in these sectors have exploited</w:t>
      </w:r>
      <w:r w:rsidRPr="001D6FF8">
        <w:rPr>
          <w:sz w:val="16"/>
        </w:rPr>
        <w:t xml:space="preserve"> these characteristics and </w:t>
      </w:r>
      <w:r w:rsidRPr="001D6FF8">
        <w:rPr>
          <w:rStyle w:val="StyleBoldUnderline"/>
        </w:rPr>
        <w:t>women's overall labor market disadvantages in order to hire an acquiescent workforce that is willing to tolerate adverse conditions and that are flexible in their terms of employment.</w:t>
      </w:r>
      <w:r w:rsidRPr="001D6FF8">
        <w:rPr>
          <w:sz w:val="16"/>
        </w:rPr>
        <w:t xml:space="preserve"> 12 3 </w:t>
      </w:r>
      <w:r w:rsidRPr="001D6FF8">
        <w:rPr>
          <w:rStyle w:val="StyleBoldUnderline"/>
        </w:rPr>
        <w:t>Employment in these sectors</w:t>
      </w:r>
      <w:r w:rsidRPr="001D6FF8">
        <w:rPr>
          <w:sz w:val="16"/>
        </w:rPr>
        <w:t xml:space="preserve"> therefore </w:t>
      </w:r>
      <w:r w:rsidRPr="001D6FF8">
        <w:rPr>
          <w:rStyle w:val="StyleBoldUnderline"/>
        </w:rPr>
        <w:t>does not offer women secure or long-term work.</w:t>
      </w:r>
      <w:r w:rsidRPr="001D6FF8">
        <w:rPr>
          <w:sz w:val="16"/>
        </w:rPr>
        <w:t xml:space="preserve"> In fact, the exacting terms of the conditions of employment encourage high rates of turnover. 124</w:t>
      </w:r>
    </w:p>
    <w:p w:rsidR="0076259A" w:rsidRDefault="0076259A" w:rsidP="0076259A">
      <w:pPr>
        <w:rPr>
          <w:sz w:val="16"/>
        </w:rPr>
      </w:pPr>
      <w:r w:rsidRPr="001D6FF8">
        <w:rPr>
          <w:rStyle w:val="StyleBoldUnderline"/>
        </w:rPr>
        <w:t>Employment in the manufacturing sector</w:t>
      </w:r>
      <w:r w:rsidRPr="001D6FF8">
        <w:rPr>
          <w:sz w:val="16"/>
        </w:rPr>
        <w:t xml:space="preserve"> also </w:t>
      </w:r>
      <w:r w:rsidRPr="001D6FF8">
        <w:rPr>
          <w:rStyle w:val="StyleBoldUnderline"/>
        </w:rPr>
        <w:t>continues to reinforce gender norms.</w:t>
      </w:r>
      <w:r w:rsidRPr="001D6FF8">
        <w:rPr>
          <w:sz w:val="16"/>
        </w:rPr>
        <w:t xml:space="preserve"> Many </w:t>
      </w:r>
      <w:r w:rsidRPr="001D6FF8">
        <w:rPr>
          <w:rStyle w:val="StyleBoldUnderline"/>
        </w:rPr>
        <w:t>employers consider women to be supplementary earners for their families.</w:t>
      </w:r>
      <w:r w:rsidRPr="001D6FF8">
        <w:rPr>
          <w:sz w:val="16"/>
        </w:rPr>
        <w:t xml:space="preserve">'25 As a result, </w:t>
      </w:r>
      <w:r w:rsidRPr="001D6FF8">
        <w:rPr>
          <w:rStyle w:val="StyleBoldUnderline"/>
        </w:rPr>
        <w:t>women are considered</w:t>
      </w:r>
      <w:r w:rsidRPr="001D6FF8">
        <w:rPr>
          <w:sz w:val="16"/>
        </w:rPr>
        <w:t xml:space="preserve"> more </w:t>
      </w:r>
      <w:r w:rsidRPr="001D6FF8">
        <w:rPr>
          <w:rStyle w:val="StyleBoldUnderline"/>
        </w:rPr>
        <w:t>expendable</w:t>
      </w:r>
      <w:r w:rsidRPr="001D6FF8">
        <w:rPr>
          <w:sz w:val="16"/>
        </w:rPr>
        <w:t xml:space="preserve"> than male workers and are hired on an outsourcing, contractual or "as needed" basis. ' </w:t>
      </w:r>
      <w:r w:rsidRPr="001D6FF8">
        <w:rPr>
          <w:rStyle w:val="StyleBoldUnderline"/>
        </w:rPr>
        <w:t>Women are</w:t>
      </w:r>
      <w:r w:rsidRPr="001D6FF8">
        <w:rPr>
          <w:sz w:val="16"/>
        </w:rPr>
        <w:t xml:space="preserve"> also </w:t>
      </w:r>
      <w:r w:rsidRPr="001D6FF8">
        <w:rPr>
          <w:rStyle w:val="StyleBoldUnderline"/>
        </w:rPr>
        <w:t>relegated to the lower skilled or non-technical areas of employment,</w:t>
      </w:r>
      <w:r w:rsidRPr="001D6FF8">
        <w:rPr>
          <w:sz w:val="16"/>
        </w:rPr>
        <w:t xml:space="preserve"> leaving men in supervisory and managerial positions.'27 </w:t>
      </w:r>
      <w:r w:rsidRPr="001D6FF8">
        <w:rPr>
          <w:rStyle w:val="StyleBoldUnderline"/>
        </w:rPr>
        <w:t>Considerable wage disparities</w:t>
      </w:r>
      <w:r w:rsidRPr="001D6FF8">
        <w:rPr>
          <w:sz w:val="16"/>
        </w:rPr>
        <w:t xml:space="preserve"> also </w:t>
      </w:r>
      <w:r w:rsidRPr="001D6FF8">
        <w:rPr>
          <w:rStyle w:val="StyleBoldUnderline"/>
        </w:rPr>
        <w:t>continue to exist</w:t>
      </w:r>
      <w:r w:rsidRPr="001D6FF8">
        <w:rPr>
          <w:sz w:val="16"/>
        </w:rPr>
        <w:t xml:space="preserve"> between male and female workers. 2' In fact, in many instances, </w:t>
      </w:r>
      <w:r w:rsidRPr="001D6FF8">
        <w:rPr>
          <w:rStyle w:val="StyleBoldUnderline"/>
        </w:rPr>
        <w:t>the pay given to female workers is insufficient even to cover basic</w:t>
      </w:r>
      <w:r w:rsidRPr="001D6FF8">
        <w:rPr>
          <w:sz w:val="16"/>
        </w:rPr>
        <w:t xml:space="preserve"> family </w:t>
      </w:r>
      <w:r w:rsidRPr="001D6FF8">
        <w:rPr>
          <w:rStyle w:val="StyleBoldUnderline"/>
        </w:rPr>
        <w:t>necessities</w:t>
      </w:r>
      <w:r w:rsidRPr="001D6FF8">
        <w:rPr>
          <w:sz w:val="16"/>
        </w:rPr>
        <w:t>.2 s In some cases, the lower wages paid to women are attributable to their weak bargaining power and lower workplace status, leaving them unable to negotiate for either better working conditions or higher pay.13 In other cases, societal norms which view women as being less skilled, even if more educated than their male counterparts, may account for employers' under-investment in female workers. 131</w:t>
      </w:r>
    </w:p>
    <w:p w:rsidR="0076259A" w:rsidRPr="0076259A" w:rsidRDefault="0076259A" w:rsidP="0076259A">
      <w:pPr>
        <w:rPr>
          <w:sz w:val="16"/>
        </w:rPr>
      </w:pPr>
      <w:r w:rsidRPr="0076259A">
        <w:rPr>
          <w:sz w:val="16"/>
        </w:rPr>
        <w:t xml:space="preserve">A second example of the interaction between international trade and demand for labor has been observed in the services sector. The introduction of the General Agreement on Trade on Services (GATS) and other agreements </w:t>
      </w:r>
      <w:r w:rsidRPr="0076259A">
        <w:rPr>
          <w:rStyle w:val="StyleBoldUnderline"/>
        </w:rPr>
        <w:t>liberalizing trade in services has led to an increase in cross-border trade of services</w:t>
      </w:r>
      <w:r w:rsidRPr="0076259A">
        <w:rPr>
          <w:sz w:val="16"/>
        </w:rPr>
        <w:t xml:space="preserve">.132 </w:t>
      </w:r>
      <w:r w:rsidRPr="0076259A">
        <w:rPr>
          <w:rStyle w:val="StyleBoldUnderline"/>
        </w:rPr>
        <w:t>These increases have,</w:t>
      </w:r>
      <w:r w:rsidRPr="0076259A">
        <w:rPr>
          <w:sz w:val="16"/>
        </w:rPr>
        <w:t xml:space="preserve"> in turn, </w:t>
      </w:r>
      <w:r w:rsidRPr="0076259A">
        <w:rPr>
          <w:rStyle w:val="StyleBoldUnderline"/>
        </w:rPr>
        <w:t>led to the displacement of service-oriented jobs across borders to "captive centers" or to foreign-owned companies</w:t>
      </w:r>
      <w:r w:rsidRPr="0076259A">
        <w:rPr>
          <w:sz w:val="16"/>
        </w:rPr>
        <w:t xml:space="preserve"> as multinational corporations scour the globe for the cheapest and most qualified workers.'33 Following neoclassical trade theory,' </w:t>
      </w:r>
      <w:r w:rsidRPr="0076259A">
        <w:rPr>
          <w:rStyle w:val="StyleBoldUnderline"/>
        </w:rPr>
        <w:t>liberalization of trade in services has thus facilitated the move of many service oriented jobs</w:t>
      </w:r>
      <w:r w:rsidRPr="0076259A">
        <w:rPr>
          <w:sz w:val="16"/>
        </w:rPr>
        <w:t xml:space="preserve"> from developed countries to developing countries.</w:t>
      </w:r>
    </w:p>
    <w:p w:rsidR="0076259A" w:rsidRPr="0076259A" w:rsidRDefault="0076259A" w:rsidP="0076259A">
      <w:pPr>
        <w:rPr>
          <w:sz w:val="16"/>
        </w:rPr>
      </w:pPr>
      <w:r w:rsidRPr="0076259A">
        <w:rPr>
          <w:rStyle w:val="StyleBoldUnderline"/>
        </w:rPr>
        <w:t>These moves</w:t>
      </w:r>
      <w:r w:rsidRPr="0076259A">
        <w:rPr>
          <w:sz w:val="16"/>
        </w:rPr>
        <w:t xml:space="preserve"> of service-oriented jobs </w:t>
      </w:r>
      <w:r w:rsidRPr="0076259A">
        <w:rPr>
          <w:rStyle w:val="StyleBoldUnderline"/>
        </w:rPr>
        <w:t>have had a disproportionate impact on the employment of women</w:t>
      </w:r>
      <w:r w:rsidRPr="0076259A">
        <w:rPr>
          <w:sz w:val="16"/>
        </w:rPr>
        <w:t xml:space="preserve"> in both developed and developing nations.'35 It is estimated that the cross border trade in services will result in the loss of between three and six million services jobs in the United States alone by 2015.136 Yet, because women in developed nations dominate the service sector occupations, their employment is particularly threatened by this movement of jobs.'37 For example, in the office and administrative service sector in the United States, seventy-four percent of the jobs are held by women. 3' In general, </w:t>
      </w:r>
      <w:r w:rsidRPr="0076259A">
        <w:rPr>
          <w:rStyle w:val="StyleBoldUnderline"/>
        </w:rPr>
        <w:t>female-dominated occupations in developed countries are more susceptible to the threats of cross border sourcing in services."' Women in these countries accordingly bear a disproportionate amount of the adjustment costs associated with displacement</w:t>
      </w:r>
      <w:r w:rsidRPr="0076259A">
        <w:rPr>
          <w:sz w:val="16"/>
        </w:rPr>
        <w:t>.4</w:t>
      </w:r>
    </w:p>
    <w:p w:rsidR="0076259A" w:rsidRPr="0076259A" w:rsidRDefault="0076259A" w:rsidP="0076259A">
      <w:pPr>
        <w:rPr>
          <w:sz w:val="16"/>
          <w:szCs w:val="16"/>
        </w:rPr>
      </w:pPr>
      <w:r w:rsidRPr="0076259A">
        <w:rPr>
          <w:sz w:val="16"/>
          <w:szCs w:val="16"/>
        </w:rPr>
        <w:t>At the same time, women in developing nations benefit from the cross border sourcing in services. Service-oriented jobs create new employment opportunities for women in developing nations, often at wages above the state's norm.'41 However, like the employment created in the manufacturing sector, these service-oriented jobs also impose certain identifiable costs.</w:t>
      </w:r>
    </w:p>
    <w:p w:rsidR="0076259A" w:rsidRPr="0076259A" w:rsidRDefault="0076259A" w:rsidP="0076259A">
      <w:pPr>
        <w:rPr>
          <w:sz w:val="16"/>
        </w:rPr>
      </w:pPr>
      <w:r w:rsidRPr="0076259A">
        <w:rPr>
          <w:sz w:val="16"/>
        </w:rPr>
        <w:t xml:space="preserve">Akin to employment in manufacturing, </w:t>
      </w:r>
      <w:r w:rsidRPr="0076259A">
        <w:rPr>
          <w:rStyle w:val="StyleBoldUnderline"/>
        </w:rPr>
        <w:t>vertical job segregation places women in the lower skilled or less technical areas, continuing to allow management roles to be dominated by male workers.</w:t>
      </w:r>
      <w:r w:rsidRPr="0076259A">
        <w:rPr>
          <w:sz w:val="16"/>
        </w:rPr>
        <w:t xml:space="preserve">'42 </w:t>
      </w:r>
      <w:r w:rsidRPr="0076259A">
        <w:rPr>
          <w:rStyle w:val="StyleBoldUnderline"/>
        </w:rPr>
        <w:t>Women are also placed in "feminine" roles</w:t>
      </w:r>
      <w:r w:rsidRPr="0076259A">
        <w:rPr>
          <w:sz w:val="16"/>
        </w:rPr>
        <w:t xml:space="preserve"> where they are thought better equipped to defer "to 'the authority of the customer"' or to listen to customer needs, roles which can also quickly become repetitive or monotonous.'43 Finally, because the creation of service sector jobs in developing nations is related to wage levels, </w:t>
      </w:r>
      <w:r w:rsidRPr="0076259A">
        <w:rPr>
          <w:rStyle w:val="StyleBoldUnderline"/>
        </w:rPr>
        <w:t>these new jobs face a high degree of uncertainty.</w:t>
      </w:r>
      <w:r w:rsidRPr="0076259A">
        <w:rPr>
          <w:sz w:val="16"/>
        </w:rPr>
        <w:t xml:space="preserve">'44 Increasing wages, "technological advancement[s] or economic downturns" may result in companies transferring jobs from one country to another.'45 </w:t>
      </w:r>
      <w:r w:rsidRPr="0076259A">
        <w:rPr>
          <w:rStyle w:val="StyleBoldUnderline"/>
        </w:rPr>
        <w:t>Women's employment</w:t>
      </w:r>
      <w:r w:rsidRPr="0076259A">
        <w:rPr>
          <w:sz w:val="16"/>
        </w:rPr>
        <w:t xml:space="preserve"> in these service sectors </w:t>
      </w:r>
      <w:r w:rsidRPr="0076259A">
        <w:rPr>
          <w:rStyle w:val="StyleBoldUnderline"/>
        </w:rPr>
        <w:t>is</w:t>
      </w:r>
      <w:r w:rsidRPr="0076259A">
        <w:rPr>
          <w:sz w:val="16"/>
        </w:rPr>
        <w:t xml:space="preserve">, accordingly, </w:t>
      </w:r>
      <w:r w:rsidRPr="0076259A">
        <w:rPr>
          <w:rStyle w:val="StyleBoldUnderline"/>
        </w:rPr>
        <w:t>far from secure</w:t>
      </w:r>
      <w:r w:rsidRPr="0076259A">
        <w:rPr>
          <w:sz w:val="16"/>
        </w:rPr>
        <w:t>.'46</w:t>
      </w:r>
    </w:p>
    <w:p w:rsidR="0076259A" w:rsidRDefault="0076259A" w:rsidP="0076259A">
      <w:pPr>
        <w:rPr>
          <w:sz w:val="16"/>
        </w:rPr>
      </w:pPr>
      <w:r w:rsidRPr="0076259A">
        <w:rPr>
          <w:sz w:val="16"/>
        </w:rPr>
        <w:lastRenderedPageBreak/>
        <w:t xml:space="preserve">Liberalization of trade in manufacturing and services has, therefore, resulted in the transformation of economies and labor markets. In the course of these transformations, </w:t>
      </w:r>
      <w:r w:rsidRPr="0076259A">
        <w:rPr>
          <w:rStyle w:val="StyleBoldUnderline"/>
        </w:rPr>
        <w:t>trade policies have left women shouldering a disproportionate amount of the costs of trade liberalization. The end result is women gaining "relatively less" and losing "relatively more."</w:t>
      </w:r>
      <w:r w:rsidRPr="0076259A">
        <w:rPr>
          <w:sz w:val="16"/>
        </w:rPr>
        <w:t xml:space="preserve"> 141</w:t>
      </w:r>
    </w:p>
    <w:p w:rsidR="008F6BAC" w:rsidRDefault="008F6BAC" w:rsidP="008F6BAC">
      <w:pPr>
        <w:pStyle w:val="Heading4"/>
      </w:pPr>
      <w:r>
        <w:t xml:space="preserve">The ideology of masculinity prevents equal access to the jobs the affirmative creates </w:t>
      </w:r>
    </w:p>
    <w:p w:rsidR="008F6BAC" w:rsidRDefault="008F6BAC" w:rsidP="008F6BAC">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8F6BAC" w:rsidRDefault="008F6BAC" w:rsidP="008F6BAC">
      <w:pPr>
        <w:rPr>
          <w:rStyle w:val="StyleBoldUnderline"/>
        </w:rPr>
      </w:pPr>
      <w:r w:rsidRPr="008F6BAC">
        <w:rPr>
          <w:sz w:val="16"/>
        </w:rPr>
        <w:t xml:space="preserve">The </w:t>
      </w:r>
      <w:r w:rsidRPr="0076259A">
        <w:rPr>
          <w:rStyle w:val="StyleBoldUnderline"/>
        </w:rPr>
        <w:t>gender silences following</w:t>
      </w:r>
      <w:r w:rsidRPr="008F6BAC">
        <w:rPr>
          <w:sz w:val="16"/>
        </w:rPr>
        <w:t xml:space="preserve"> the </w:t>
      </w:r>
      <w:r w:rsidRPr="0076259A">
        <w:rPr>
          <w:rStyle w:val="StyleBoldUnderline"/>
        </w:rPr>
        <w:t>liberalization</w:t>
      </w:r>
      <w:r w:rsidRPr="008F6BAC">
        <w:rPr>
          <w:sz w:val="16"/>
        </w:rPr>
        <w:t xml:space="preserve"> </w:t>
      </w:r>
      <w:r w:rsidRPr="0076259A">
        <w:rPr>
          <w:rStyle w:val="StyleBoldUnderline"/>
        </w:rPr>
        <w:t>of manufacturing and service sectors</w:t>
      </w:r>
      <w:r w:rsidRPr="008F6BAC">
        <w:rPr>
          <w:sz w:val="16"/>
        </w:rPr>
        <w:t xml:space="preserve"> </w:t>
      </w:r>
      <w:r w:rsidRPr="0076259A">
        <w:rPr>
          <w:rStyle w:val="StyleBoldUnderline"/>
        </w:rPr>
        <w:t>may</w:t>
      </w:r>
      <w:r w:rsidRPr="008F6BAC">
        <w:rPr>
          <w:sz w:val="16"/>
        </w:rPr>
        <w:t xml:space="preserve"> also </w:t>
      </w:r>
      <w:r w:rsidRPr="0076259A">
        <w:rPr>
          <w:rStyle w:val="StyleBoldUnderline"/>
        </w:rPr>
        <w:t>be accounted for,</w:t>
      </w:r>
      <w:r w:rsidRPr="008F6BAC">
        <w:rPr>
          <w:sz w:val="16"/>
        </w:rPr>
        <w:t xml:space="preserve"> in part, </w:t>
      </w:r>
      <w:r w:rsidRPr="0076259A">
        <w:rPr>
          <w:rStyle w:val="StyleBoldUnderline"/>
        </w:rPr>
        <w:t>as a reflection of the underlying power imbalance between men and women and the exploitation by employers of this imbalance.</w:t>
      </w:r>
      <w:r w:rsidRPr="008F6BAC">
        <w:rPr>
          <w:sz w:val="16"/>
        </w:rPr>
        <w:t xml:space="preserve"> </w:t>
      </w:r>
      <w:r w:rsidRPr="0076259A">
        <w:rPr>
          <w:rStyle w:val="StyleBoldUnderline"/>
        </w:rPr>
        <w:t>The locus of the feminization patterns of employment following liberalization may thus be attributable to male hegemony.</w:t>
      </w:r>
      <w:r w:rsidRPr="008F6BAC">
        <w:rPr>
          <w:sz w:val="16"/>
        </w:rPr>
        <w:t xml:space="preserve">'67 For example, </w:t>
      </w:r>
      <w:r w:rsidRPr="008F6BAC">
        <w:rPr>
          <w:rStyle w:val="StyleBoldUnderline"/>
        </w:rPr>
        <w:t>feminist literature</w:t>
      </w:r>
      <w:r w:rsidRPr="008F6BAC">
        <w:rPr>
          <w:sz w:val="16"/>
        </w:rPr>
        <w:t xml:space="preserve"> on the issue of violence </w:t>
      </w:r>
      <w:r w:rsidRPr="008F6BAC">
        <w:rPr>
          <w:rStyle w:val="StyleBoldUnderline"/>
        </w:rPr>
        <w:t>posits that women are particularly vulnerable to violence due to issues of gender, the predominantly low status of women in many societies, and women's unequal access to resources</w:t>
      </w:r>
      <w:r w:rsidRPr="008F6BAC">
        <w:rPr>
          <w:sz w:val="16"/>
        </w:rPr>
        <w:t xml:space="preserve">."s Commentators argue it is women's powerlessness that generates the violence.'69 Similarly, </w:t>
      </w:r>
      <w:r w:rsidRPr="008F6BAC">
        <w:rPr>
          <w:rStyle w:val="StyleBoldUnderline"/>
        </w:rPr>
        <w:t>the feminization of employment post-liberalization into low status, insecure, low paying, monotonous or repetitive employment may</w:t>
      </w:r>
      <w:r w:rsidRPr="008F6BAC">
        <w:rPr>
          <w:sz w:val="16"/>
        </w:rPr>
        <w:t xml:space="preserve"> also </w:t>
      </w:r>
      <w:r w:rsidRPr="008F6BAC">
        <w:rPr>
          <w:rStyle w:val="StyleBoldUnderline"/>
        </w:rPr>
        <w:t>be a result of the economic powerlessness of women.</w:t>
      </w:r>
      <w:r w:rsidRPr="008F6BAC">
        <w:rPr>
          <w:sz w:val="16"/>
        </w:rPr>
        <w:t xml:space="preserve"> Moreover, as employers target female workers to staff low levels of export processing zones or service centers based on the characteristics that emphasize women's lack of power, </w:t>
      </w:r>
      <w:r w:rsidRPr="008F6BAC">
        <w:rPr>
          <w:rStyle w:val="StyleBoldUnderline"/>
        </w:rPr>
        <w:t>feminization of employment post-liberalization may simply be a reflection of employers profit from the subjugation of women.</w:t>
      </w:r>
    </w:p>
    <w:p w:rsidR="008F6BAC" w:rsidRPr="0076259A" w:rsidRDefault="008F6BAC" w:rsidP="0076259A">
      <w:pPr>
        <w:rPr>
          <w:sz w:val="16"/>
        </w:rPr>
      </w:pPr>
    </w:p>
    <w:p w:rsidR="00030FAB" w:rsidRDefault="00030FAB" w:rsidP="00030FAB">
      <w:pPr>
        <w:pStyle w:val="Heading3"/>
      </w:pPr>
      <w:r>
        <w:lastRenderedPageBreak/>
        <w:t>AT: Free Trade Helps Economy</w:t>
      </w:r>
    </w:p>
    <w:p w:rsidR="00030FAB" w:rsidRDefault="00030FAB" w:rsidP="00030FAB">
      <w:pPr>
        <w:pStyle w:val="Heading4"/>
      </w:pPr>
      <w:r>
        <w:t xml:space="preserve">Trade liberalization leads to unemployment – that outweighs any economic gains </w:t>
      </w:r>
    </w:p>
    <w:p w:rsidR="00030FAB" w:rsidRPr="00030FAB" w:rsidRDefault="00030FAB" w:rsidP="00030FAB">
      <w:r w:rsidRPr="00030FAB">
        <w:rPr>
          <w:rStyle w:val="StyleStyleBold12pt"/>
        </w:rPr>
        <w:t>Stenman</w:t>
      </w:r>
      <w:r>
        <w:t xml:space="preserve"> </w:t>
      </w:r>
      <w:r w:rsidRPr="00030FAB">
        <w:t>Institute of Iberoamerican Studies, School of Global Studies, Göteborg University</w:t>
      </w:r>
      <w:r>
        <w:t xml:space="preserve"> </w:t>
      </w:r>
      <w:r w:rsidRPr="00030FAB">
        <w:rPr>
          <w:rStyle w:val="StyleStyleBold12pt"/>
        </w:rPr>
        <w:t>2007</w:t>
      </w:r>
      <w:r>
        <w:t xml:space="preserve"> Asa “Trade Liberalization, Gender and Women: Exploring Linkages From a Central American Perspective” </w:t>
      </w:r>
    </w:p>
    <w:p w:rsidR="00030FAB" w:rsidRDefault="00030FAB" w:rsidP="00030FAB">
      <w:r w:rsidRPr="00030FAB">
        <w:t>https://gupea.ub.gu.se/bitstream/2077/9982/1/haina_6_stenman.pdf</w:t>
      </w:r>
    </w:p>
    <w:p w:rsidR="00030FAB" w:rsidRPr="008A6957" w:rsidRDefault="00030FAB" w:rsidP="00030FAB">
      <w:pPr>
        <w:rPr>
          <w:sz w:val="16"/>
        </w:rPr>
      </w:pPr>
      <w:r w:rsidRPr="008A6957">
        <w:rPr>
          <w:rStyle w:val="StyleBoldUnderline"/>
        </w:rPr>
        <w:t>Trade liberalization</w:t>
      </w:r>
      <w:r w:rsidRPr="008A6957">
        <w:rPr>
          <w:sz w:val="16"/>
        </w:rPr>
        <w:t xml:space="preserve"> (dismantling of tariffs, deregulation of foreign trade, free trade agreements, the establishing of free trade zones etc) </w:t>
      </w:r>
      <w:r w:rsidRPr="008A6957">
        <w:rPr>
          <w:rStyle w:val="StyleBoldUnderline"/>
        </w:rPr>
        <w:t>seems to have contributed to two major developments; economic growth and unemployment. Economic growth has been modest and unequally distributed, unable to promote social development, absolute poverty has increased.</w:t>
      </w:r>
      <w:r w:rsidRPr="008A6957">
        <w:rPr>
          <w:sz w:val="16"/>
        </w:rPr>
        <w:t xml:space="preserve"> </w:t>
      </w:r>
      <w:r w:rsidRPr="008A6957">
        <w:rPr>
          <w:rStyle w:val="StyleBoldUnderline"/>
        </w:rPr>
        <w:t>Unemployment has increased</w:t>
      </w:r>
      <w:r w:rsidRPr="008A6957">
        <w:rPr>
          <w:sz w:val="16"/>
        </w:rPr>
        <w:t xml:space="preserve"> when national firms or entrepreneurs have been forced out of business and the jobs created have not been adequate or sufficient to absorb the unemployed. </w:t>
      </w:r>
      <w:r w:rsidRPr="008A6957">
        <w:rPr>
          <w:rStyle w:val="StyleBoldUnderline"/>
        </w:rPr>
        <w:t>The rural sector, agricultural production, poor households and women have been the most negatively affected</w:t>
      </w:r>
      <w:r w:rsidRPr="008A6957">
        <w:rPr>
          <w:sz w:val="16"/>
        </w:rPr>
        <w:t xml:space="preserve"> by the process. Unemployment has decreased the disposable income of the households, which has had to be compensated by less consumption, more work/another job and in many cases, migration, mainly to Costa Rica, Mexico and the United States. Considering that the CEPAL study on Central American mentions migrant remittances and maquila exports as the main factors behind the modest economic growth, the picture becomes more complex.</w:t>
      </w:r>
    </w:p>
    <w:p w:rsidR="00030FAB" w:rsidRPr="00030FAB" w:rsidRDefault="00030FAB" w:rsidP="00030FAB">
      <w:pPr>
        <w:rPr>
          <w:sz w:val="16"/>
        </w:rPr>
      </w:pPr>
      <w:r w:rsidRPr="008A6957">
        <w:rPr>
          <w:rStyle w:val="StyleBoldUnderline"/>
        </w:rPr>
        <w:t>The links between increased unemployment and the living conditions of women are several</w:t>
      </w:r>
      <w:r w:rsidRPr="00030FAB">
        <w:rPr>
          <w:sz w:val="16"/>
        </w:rPr>
        <w:t xml:space="preserve">. First, </w:t>
      </w:r>
      <w:r w:rsidRPr="008A6957">
        <w:rPr>
          <w:rStyle w:val="StyleBoldUnderline"/>
        </w:rPr>
        <w:t>women dominate the sectors most negatively affected by trade liberalization;</w:t>
      </w:r>
      <w:r w:rsidRPr="00030FAB">
        <w:rPr>
          <w:sz w:val="16"/>
        </w:rPr>
        <w:t xml:space="preserve"> agricultural production, small and medium firms and poor households. </w:t>
      </w:r>
      <w:r w:rsidRPr="008A6957">
        <w:rPr>
          <w:rStyle w:val="StyleBoldUnderline"/>
        </w:rPr>
        <w:t>Given the patriarchal traditions in the household environment, women have also carried a disproportionately large share of the adjustment burden through additional work/jobs without a decrease</w:t>
      </w:r>
      <w:r w:rsidRPr="00030FAB">
        <w:rPr>
          <w:sz w:val="16"/>
        </w:rPr>
        <w:t xml:space="preserve"> (or rather an increase) </w:t>
      </w:r>
      <w:r w:rsidRPr="008A6957">
        <w:rPr>
          <w:rStyle w:val="StyleBoldUnderline"/>
        </w:rPr>
        <w:t>of her reproductive work.</w:t>
      </w:r>
      <w:r w:rsidRPr="00030FAB">
        <w:rPr>
          <w:sz w:val="16"/>
        </w:rPr>
        <w:t xml:space="preserve"> The maquila offers employment that increases (or often only slightly increases) the disposable income of the households and improves the economic independence of women but at a high cost of precarious working conditions, long working hours and a complicated situation in the household in terms of child-care and housekeeping.</w:t>
      </w:r>
    </w:p>
    <w:p w:rsidR="002C4411" w:rsidRDefault="002C4411" w:rsidP="002C4411">
      <w:pPr>
        <w:pStyle w:val="Heading4"/>
      </w:pPr>
      <w:r>
        <w:t xml:space="preserve">Trade liberalization </w:t>
      </w:r>
      <w:r>
        <w:sym w:font="Wingdings" w:char="F0E8"/>
      </w:r>
      <w:r>
        <w:t xml:space="preserve"> massive poverty, social exclusion and inequality </w:t>
      </w:r>
    </w:p>
    <w:p w:rsidR="002C4411" w:rsidRDefault="002C4411" w:rsidP="002C4411">
      <w:r w:rsidRPr="002C4411">
        <w:rPr>
          <w:rStyle w:val="StyleStyleBold12pt"/>
        </w:rPr>
        <w:t>Williams</w:t>
      </w:r>
      <w:r w:rsidRPr="00AC6802">
        <w:t xml:space="preserve"> international economics and trade consultant </w:t>
      </w:r>
      <w:r>
        <w:t>&amp;</w:t>
      </w:r>
      <w:r w:rsidRPr="00AC6802">
        <w:t xml:space="preserve"> Adjunct Ass</w:t>
      </w:r>
      <w:r>
        <w:t xml:space="preserve">ociate at the Center of Concern </w:t>
      </w:r>
      <w:r w:rsidRPr="002C4411">
        <w:rPr>
          <w:rStyle w:val="StyleStyleBold12pt"/>
        </w:rPr>
        <w:t>1998</w:t>
      </w:r>
      <w:r>
        <w:t xml:space="preserve"> </w:t>
      </w:r>
      <w:r w:rsidRPr="00AC6802">
        <w:t>Mariama</w:t>
      </w:r>
      <w:r>
        <w:t xml:space="preserve"> “Structural Adjustment, Trade Liberalization and Economic and Social Rights”</w:t>
      </w:r>
      <w:r w:rsidRPr="00AC6802">
        <w:t xml:space="preserve"> https://www.coc.org/files/saps_rights_0.pdf</w:t>
      </w:r>
    </w:p>
    <w:p w:rsidR="002C4411" w:rsidRPr="00AC6802" w:rsidRDefault="002C4411" w:rsidP="002C4411">
      <w:pPr>
        <w:rPr>
          <w:sz w:val="16"/>
        </w:rPr>
      </w:pPr>
      <w:r w:rsidRPr="00AC6802">
        <w:rPr>
          <w:rStyle w:val="StyleBoldUnderline"/>
        </w:rPr>
        <w:t>Though trade liberalization has generated</w:t>
      </w:r>
      <w:r w:rsidRPr="00AC6802">
        <w:rPr>
          <w:sz w:val="16"/>
        </w:rPr>
        <w:t xml:space="preserve"> a tremendous increase in </w:t>
      </w:r>
      <w:r w:rsidRPr="00AC6802">
        <w:rPr>
          <w:rStyle w:val="StyleBoldUnderline"/>
        </w:rPr>
        <w:t>wealth and prosperity, it has also been accompanied by widespread increase in poverty, social exclusion and inequality in income distribution within and among countries.</w:t>
      </w:r>
      <w:r w:rsidRPr="00AC6802">
        <w:rPr>
          <w:sz w:val="16"/>
        </w:rPr>
        <w:t xml:space="preserve">9 Yet, the WTO, the IMF and the World Bank continue to single-mindedly pursue trade liberalization policies without taking into consideration their potential for violating the economic and social rights of the poor. </w:t>
      </w:r>
    </w:p>
    <w:p w:rsidR="002C4411" w:rsidRPr="00AC6802" w:rsidRDefault="002C4411" w:rsidP="002C4411">
      <w:pPr>
        <w:rPr>
          <w:sz w:val="16"/>
        </w:rPr>
      </w:pPr>
      <w:r w:rsidRPr="00AC6802">
        <w:rPr>
          <w:sz w:val="16"/>
        </w:rPr>
        <w:t xml:space="preserve">This is because underlying SAPs and </w:t>
      </w:r>
      <w:r w:rsidRPr="00AC6802">
        <w:rPr>
          <w:rStyle w:val="StyleBoldUnderline"/>
        </w:rPr>
        <w:t>trade liberalization is an analytical framework of orthodox economics which has historically been a very exclusive and narrow discourse based on highly restrictive assumptions about human nature, the good life, the good society and the best structures that must be created</w:t>
      </w:r>
      <w:r w:rsidRPr="00AC6802">
        <w:rPr>
          <w:sz w:val="16"/>
        </w:rPr>
        <w:t xml:space="preserve"> to ensure the optimal operations of that society. </w:t>
      </w:r>
      <w:r w:rsidRPr="00AC6802">
        <w:rPr>
          <w:rStyle w:val="StyleBoldUnderline"/>
        </w:rPr>
        <w:t>Within this framework discussions of economic and social rights have been ignored, marginalized or otherwise subsumed under narrow discussion of efficiency, productivity, economic liberty, property rights and corporate rights.</w:t>
      </w:r>
      <w:r w:rsidRPr="00AC6802">
        <w:rPr>
          <w:sz w:val="16"/>
        </w:rPr>
        <w:t xml:space="preserve"> This framework is best exemplified by the neoliberal paradigm which is preoccupied with three things: privatization, redefinition of the role of the state and rapid globalization.</w:t>
      </w:r>
    </w:p>
    <w:p w:rsidR="0076259A" w:rsidRPr="00971FAE" w:rsidRDefault="0076259A" w:rsidP="00B1053E">
      <w:pPr>
        <w:rPr>
          <w:rFonts w:cs="Times-Roman"/>
          <w:sz w:val="16"/>
          <w:szCs w:val="22"/>
          <w:lang w:bidi="en-US"/>
        </w:rPr>
      </w:pPr>
    </w:p>
    <w:p w:rsidR="00B1053E" w:rsidRPr="00E74DF9" w:rsidRDefault="00B1053E" w:rsidP="00971FAE">
      <w:pPr>
        <w:pStyle w:val="Heading3"/>
      </w:pPr>
      <w:bookmarkStart w:id="49" w:name="_Toc140841319"/>
      <w:bookmarkStart w:id="50" w:name="_Toc176717376"/>
      <w:r w:rsidRPr="00E74DF9">
        <w:lastRenderedPageBreak/>
        <w:t>AT: Speaking for Others</w:t>
      </w:r>
      <w:bookmarkEnd w:id="49"/>
      <w:bookmarkEnd w:id="50"/>
    </w:p>
    <w:p w:rsidR="00B1053E" w:rsidRPr="003403A1" w:rsidRDefault="00B1053E" w:rsidP="00971FAE">
      <w:pPr>
        <w:pStyle w:val="Heading4"/>
        <w:rPr>
          <w:lang w:bidi="en-US"/>
        </w:rPr>
      </w:pPr>
      <w:r w:rsidRPr="003403A1">
        <w:rPr>
          <w:lang w:bidi="en-US"/>
        </w:rPr>
        <w:t xml:space="preserve">Rejection of the alternative </w:t>
      </w:r>
      <w:r w:rsidRPr="003403A1">
        <w:rPr>
          <w:lang w:bidi="en-US"/>
        </w:rPr>
        <w:sym w:font="Wingdings" w:char="F0E8"/>
      </w:r>
      <w:r w:rsidRPr="003403A1">
        <w:rPr>
          <w:lang w:bidi="en-US"/>
        </w:rPr>
        <w:t xml:space="preserve"> continued dominance of univeralist patriarchal understandings of the world – only voting negative establishes the necessary conditions to solve the impact to their argument</w:t>
      </w:r>
    </w:p>
    <w:p w:rsidR="00B1053E" w:rsidRPr="00260F3F" w:rsidRDefault="00B1053E" w:rsidP="00B1053E">
      <w:pPr>
        <w:rPr>
          <w:rFonts w:cs="Times-Roman"/>
          <w:szCs w:val="22"/>
          <w:lang w:bidi="en-US"/>
        </w:rPr>
      </w:pPr>
      <w:r w:rsidRPr="00971FAE">
        <w:rPr>
          <w:rStyle w:val="StyleStyleBold12pt"/>
        </w:rPr>
        <w:t>Tickner</w:t>
      </w:r>
      <w:r w:rsidRPr="00041D48">
        <w:t xml:space="preserve"> professor in the School of International Relations at USC-LA </w:t>
      </w:r>
      <w:r w:rsidRPr="00971FAE">
        <w:rPr>
          <w:rStyle w:val="StyleStyleBold12pt"/>
        </w:rPr>
        <w:t>2001</w:t>
      </w:r>
      <w:r w:rsidRPr="00041D48">
        <w:t xml:space="preserve"> J. Ann </w:t>
      </w:r>
      <w:r w:rsidRPr="00260F3F">
        <w:t>Gendering World Politics: Issues and Approaches in the Post-Cold War Era</w:t>
      </w:r>
      <w:r w:rsidRPr="00260F3F">
        <w:rPr>
          <w:rFonts w:cs="Times-Roman"/>
          <w:szCs w:val="22"/>
          <w:lang w:bidi="en-US"/>
        </w:rPr>
        <w:t xml:space="preserve"> page 136</w:t>
      </w:r>
    </w:p>
    <w:p w:rsidR="00B1053E" w:rsidRPr="00971FAE" w:rsidRDefault="00B1053E" w:rsidP="00B1053E">
      <w:pPr>
        <w:rPr>
          <w:rFonts w:cs="Times-Roman"/>
          <w:sz w:val="16"/>
          <w:szCs w:val="22"/>
          <w:lang w:bidi="en-US"/>
        </w:rPr>
      </w:pPr>
      <w:r w:rsidRPr="00971FAE">
        <w:rPr>
          <w:rFonts w:cs="Times-Roman"/>
          <w:sz w:val="16"/>
          <w:szCs w:val="22"/>
          <w:lang w:bidi="en-US"/>
        </w:rPr>
        <w:t xml:space="preserve">A key issue for feminists, therefore, has been how to construct knowledge that acknowledges difference but allows claims that can be generalized to be made. These issues are deeply troubling to those concerned with positivist, empiricist research that strives for universality and objectivity. These questions have also been important methodological issues in sociology and anthropology, whose ethnographic methods IR feminists are beginning to employ. </w:t>
      </w:r>
      <w:r w:rsidRPr="003403A1">
        <w:rPr>
          <w:rStyle w:val="underline"/>
          <w:lang w:bidi="en-US"/>
        </w:rPr>
        <w:t>Acknowledging the postcolonial aversion to Western women speaking for others,</w:t>
      </w:r>
      <w:r w:rsidRPr="00971FAE">
        <w:rPr>
          <w:rFonts w:cs="Times-Roman"/>
          <w:sz w:val="16"/>
          <w:szCs w:val="22"/>
          <w:lang w:bidi="en-US"/>
        </w:rPr>
        <w:t xml:space="preserve"> feminist anthropologist Margery </w:t>
      </w:r>
      <w:r w:rsidRPr="003403A1">
        <w:rPr>
          <w:rStyle w:val="underline"/>
          <w:lang w:bidi="en-US"/>
        </w:rPr>
        <w:t>Wolf avers that, as much as Western feminists must acknowledge accusations of colonialism and racism, these accusations should not stand in the way of Western women working to create a more equitable world; this can be done by constructing forms of knowledge that are sensitive to the researcher's perceived status.</w:t>
      </w:r>
      <w:r w:rsidRPr="00971FAE">
        <w:rPr>
          <w:rFonts w:cs="Times-Roman"/>
          <w:sz w:val="16"/>
          <w:szCs w:val="22"/>
          <w:lang w:bidi="en-US"/>
        </w:rPr>
        <w:t xml:space="preserve"> 14 Allowing subjects to speak for themselves can partially be achieved by the ethnographic method of recording women's testimonies; Marianne Marchand explores the possibility that Latin American women can gain subject status through their testimonies that produce knowledge about gender and development that delegitimizes dominant discourses. 15</w:t>
      </w:r>
    </w:p>
    <w:p w:rsidR="00B1053E" w:rsidRPr="00971FAE" w:rsidRDefault="00B1053E" w:rsidP="00B1053E">
      <w:pPr>
        <w:rPr>
          <w:rFonts w:cs="Times-Roman"/>
          <w:sz w:val="16"/>
          <w:szCs w:val="22"/>
          <w:lang w:bidi="en-US"/>
        </w:rPr>
      </w:pPr>
      <w:r w:rsidRPr="003403A1">
        <w:rPr>
          <w:rStyle w:val="underline"/>
          <w:lang w:bidi="en-US"/>
        </w:rPr>
        <w:t>If feminism becomes paralyzed by women not being able to speak for others, then it will only reinforce the legitimacy of men's knowledge as universal knowledge</w:t>
      </w:r>
      <w:r w:rsidRPr="00971FAE">
        <w:rPr>
          <w:rFonts w:cs="Times-Roman"/>
          <w:sz w:val="16"/>
          <w:szCs w:val="22"/>
          <w:lang w:bidi="en-US"/>
        </w:rPr>
        <w:t xml:space="preserve">, a position that, as we have seen, has been prevalent in IR. Mridula Udayagiri has claimed that </w:t>
      </w:r>
      <w:r w:rsidRPr="003403A1">
        <w:rPr>
          <w:rStyle w:val="underline"/>
          <w:lang w:bidi="en-US"/>
        </w:rPr>
        <w:t>it is not possible to reject the category women in a world that continues to treat women on this basis.</w:t>
      </w:r>
      <w:r w:rsidRPr="00971FAE">
        <w:rPr>
          <w:rFonts w:cs="Times-Roman"/>
          <w:sz w:val="16"/>
          <w:szCs w:val="22"/>
          <w:lang w:bidi="en-US"/>
        </w:rPr>
        <w:t xml:space="preserve"> 16 Hilary Charlesworth has suggested that feminists should focus on common problems that women face, whatever their cultural background—although the process of identifying and defining what are common problems is not an easy one. 17 These </w:t>
      </w:r>
      <w:r w:rsidRPr="003403A1">
        <w:rPr>
          <w:rStyle w:val="underline"/>
          <w:lang w:bidi="en-US"/>
        </w:rPr>
        <w:t>attempts to construct knowledge that is sensitive to difference but that recognizes that there are structures and processes that contribute to various forms of subordination is particularly important, given that feminism is an emancipatory political project as well as a form of knowledge construction</w:t>
      </w:r>
      <w:r w:rsidRPr="00971FAE">
        <w:rPr>
          <w:rFonts w:cs="Times-Roman"/>
          <w:sz w:val="16"/>
          <w:szCs w:val="22"/>
          <w:lang w:bidi="en-US"/>
        </w:rPr>
        <w:t>.</w:t>
      </w:r>
    </w:p>
    <w:p w:rsidR="00B1053E" w:rsidRPr="00C50D96" w:rsidRDefault="00B1053E" w:rsidP="00971FAE">
      <w:pPr>
        <w:pStyle w:val="Heading3"/>
      </w:pPr>
      <w:bookmarkStart w:id="51" w:name="_Toc140841320"/>
      <w:bookmarkStart w:id="52" w:name="_Toc176717377"/>
      <w:bookmarkStart w:id="53" w:name="_Toc138161412"/>
      <w:r w:rsidRPr="00C50D96">
        <w:lastRenderedPageBreak/>
        <w:t>AT: Realism</w:t>
      </w:r>
      <w:bookmarkEnd w:id="51"/>
      <w:bookmarkEnd w:id="52"/>
      <w:r w:rsidRPr="00C50D96">
        <w:t xml:space="preserve"> </w:t>
      </w:r>
    </w:p>
    <w:p w:rsidR="00B1053E" w:rsidRPr="0076118E" w:rsidRDefault="00B1053E" w:rsidP="00971FAE">
      <w:pPr>
        <w:pStyle w:val="Heading4"/>
      </w:pPr>
      <w:r w:rsidRPr="0076118E">
        <w:t xml:space="preserve">Realist enframing of international relations guarantees universal destruction of life in the name of scientific certainty – their theory makes persons means to ends </w:t>
      </w:r>
    </w:p>
    <w:p w:rsidR="00B1053E" w:rsidRPr="0076118E" w:rsidRDefault="00B1053E" w:rsidP="00B1053E">
      <w:pPr>
        <w:rPr>
          <w:szCs w:val="26"/>
        </w:rPr>
      </w:pPr>
      <w:r w:rsidRPr="00971FAE">
        <w:rPr>
          <w:rStyle w:val="StyleStyleBold12pt"/>
        </w:rPr>
        <w:t>Burke</w:t>
      </w:r>
      <w:r w:rsidRPr="0076118E">
        <w:rPr>
          <w:b/>
          <w:sz w:val="24"/>
          <w:szCs w:val="28"/>
        </w:rPr>
        <w:t>,</w:t>
      </w:r>
      <w:r w:rsidRPr="0076118E">
        <w:t xml:space="preserve"> Senior Lecturer in Politics and IR, University of New South Wales, </w:t>
      </w:r>
      <w:r w:rsidRPr="00971FAE">
        <w:rPr>
          <w:rStyle w:val="StyleStyleBold12pt"/>
        </w:rPr>
        <w:t>2007</w:t>
      </w:r>
      <w:r w:rsidRPr="0076118E">
        <w:t xml:space="preserve"> Anthony, Theory &amp; Event, 10.2</w:t>
      </w:r>
    </w:p>
    <w:p w:rsidR="00B1053E" w:rsidRPr="0076118E" w:rsidRDefault="00B1053E" w:rsidP="00B1053E">
      <w:pPr>
        <w:rPr>
          <w:szCs w:val="26"/>
        </w:rPr>
      </w:pPr>
      <w:r w:rsidRPr="0076118E">
        <w:rPr>
          <w:sz w:val="16"/>
          <w:szCs w:val="26"/>
        </w:rPr>
        <w:t>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w:t>
      </w:r>
      <w:r w:rsidRPr="0076118E">
        <w:rPr>
          <w:szCs w:val="26"/>
        </w:rPr>
        <w:t xml:space="preserve"> </w:t>
      </w:r>
      <w:r w:rsidRPr="0076118E">
        <w:rPr>
          <w:szCs w:val="26"/>
          <w:u w:val="single"/>
        </w:rPr>
        <w:t>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w:t>
      </w:r>
    </w:p>
    <w:p w:rsidR="00B1053E" w:rsidRPr="0076118E" w:rsidRDefault="00B1053E" w:rsidP="00B1053E">
      <w:pPr>
        <w:rPr>
          <w:szCs w:val="26"/>
        </w:rPr>
      </w:pPr>
      <w:r w:rsidRPr="0076118E">
        <w:rPr>
          <w:sz w:val="16"/>
          <w:szCs w:val="26"/>
        </w:rPr>
        <w:t>Heidegger's insights into this phenomena I find especially telling and disturbing -- because they underline the ontological force of the instrumental view of politics. In The Question Concerning Technology, Heidegger's striking argument was that in</w:t>
      </w:r>
      <w:r w:rsidRPr="0076118E">
        <w:rPr>
          <w:szCs w:val="26"/>
        </w:rPr>
        <w:t xml:space="preserve"> </w:t>
      </w:r>
      <w:r w:rsidRPr="0076118E">
        <w:rPr>
          <w:szCs w:val="26"/>
          <w:u w:val="single"/>
        </w:rPr>
        <w:t>the modernising West technology is not merely a tool, a 'means to an end'. Rather technology has become a governing image of the modern universe, one that has come to order, limit and define human existence as a 'calculable coherence of forces' and a 'standing reserve' of energy.</w:t>
      </w:r>
      <w:r w:rsidRPr="0076118E">
        <w:rPr>
          <w:szCs w:val="26"/>
        </w:rPr>
        <w:t xml:space="preserve"> </w:t>
      </w:r>
      <w:r w:rsidRPr="0076118E">
        <w:rPr>
          <w:sz w:val="16"/>
          <w:szCs w:val="26"/>
        </w:rPr>
        <w:t>Heidegger wrote: 'the threat to man does not come in the first instance from the potentially lethal machines and apparatus of technology. The actual threat has already affected man in his essence.'77</w:t>
      </w:r>
    </w:p>
    <w:p w:rsidR="00B1053E" w:rsidRPr="0076118E" w:rsidRDefault="00B1053E" w:rsidP="00B1053E">
      <w:pPr>
        <w:rPr>
          <w:szCs w:val="26"/>
        </w:rPr>
      </w:pPr>
      <w:r w:rsidRPr="0076118E">
        <w:rPr>
          <w:szCs w:val="26"/>
          <w:u w:val="single"/>
        </w:rPr>
        <w:t>This process Heidegger calls 'Enframing' and through it the scientific mind demands that 'nature reports itself in some way or other that is identifiable through calculation and remains orderable as a system of information'.</w:t>
      </w:r>
      <w:r w:rsidRPr="0076118E">
        <w:rPr>
          <w:szCs w:val="26"/>
        </w:rPr>
        <w:t xml:space="preserve"> </w:t>
      </w:r>
      <w:r w:rsidRPr="0076118E">
        <w:rPr>
          <w:sz w:val="16"/>
          <w:szCs w:val="26"/>
        </w:rPr>
        <w:t>Man is not a being who makes and uses machines as means, choosing and limiting their impact on the world for his ends; rather man has imagined the world as a machine and humanity everywhere becomes trapped within its logic.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w:t>
      </w:r>
      <w:r w:rsidRPr="0076118E">
        <w:rPr>
          <w:szCs w:val="26"/>
        </w:rPr>
        <w:t xml:space="preserve"> </w:t>
      </w:r>
      <w:r w:rsidRPr="0076118E">
        <w:rPr>
          <w:szCs w:val="26"/>
          <w:u w:val="single"/>
        </w:rPr>
        <w:t xml:space="preserve">In strategy, warfare and geopolitics human bodies, actions and aspirations are caught, transformed and perverted by such calculating, enframing reason: human lives are reduced to </w:t>
      </w:r>
      <w:r w:rsidRPr="0076118E">
        <w:rPr>
          <w:b/>
          <w:szCs w:val="26"/>
          <w:u w:val="single"/>
        </w:rPr>
        <w:t>tools, obstacles, useful or obstinate matter.</w:t>
      </w:r>
    </w:p>
    <w:p w:rsidR="00B1053E" w:rsidRPr="0076118E" w:rsidRDefault="00B1053E" w:rsidP="00B1053E">
      <w:pPr>
        <w:rPr>
          <w:sz w:val="16"/>
          <w:szCs w:val="26"/>
        </w:rPr>
      </w:pPr>
      <w:r w:rsidRPr="0076118E">
        <w:rPr>
          <w:szCs w:val="26"/>
          <w:u w:val="single"/>
        </w:rPr>
        <w:t xml:space="preserve">This tells us much about the enduring power of crude instrumental versions of strategic thought, which relate not merely to the actual use of force but to </w:t>
      </w:r>
      <w:r w:rsidRPr="0076118E">
        <w:rPr>
          <w:b/>
          <w:szCs w:val="26"/>
          <w:u w:val="single"/>
        </w:rPr>
        <w:t>broader geopolitical strategies</w:t>
      </w:r>
      <w:r w:rsidRPr="0076118E">
        <w:rPr>
          <w:szCs w:val="26"/>
          <w:u w:val="single"/>
        </w:rPr>
        <w:t xml:space="preserve"> that see,</w:t>
      </w:r>
      <w:r w:rsidRPr="0076118E">
        <w:rPr>
          <w:szCs w:val="26"/>
        </w:rPr>
        <w:t xml:space="preserve"> </w:t>
      </w:r>
      <w:r w:rsidRPr="0076118E">
        <w:rPr>
          <w:sz w:val="16"/>
          <w:szCs w:val="26"/>
        </w:rPr>
        <w:t>as limited war theorists like Robert Osgood did,</w:t>
      </w:r>
      <w:r w:rsidRPr="0076118E">
        <w:rPr>
          <w:szCs w:val="26"/>
        </w:rPr>
        <w:t xml:space="preserve"> </w:t>
      </w:r>
      <w:r w:rsidRPr="0076118E">
        <w:rPr>
          <w:szCs w:val="26"/>
          <w:u w:val="single"/>
        </w:rPr>
        <w:t>force as an 'instrument of policy short of war'. It was from within this strategic ontology that</w:t>
      </w:r>
      <w:r w:rsidRPr="0076118E">
        <w:rPr>
          <w:szCs w:val="26"/>
        </w:rPr>
        <w:t xml:space="preserve"> </w:t>
      </w:r>
      <w:r w:rsidRPr="0076118E">
        <w:rPr>
          <w:sz w:val="16"/>
          <w:szCs w:val="26"/>
        </w:rPr>
        <w:t>figures like the Nobel prize-winning economist Thomas</w:t>
      </w:r>
      <w:r w:rsidRPr="0076118E">
        <w:rPr>
          <w:szCs w:val="26"/>
        </w:rPr>
        <w:t xml:space="preserve"> </w:t>
      </w:r>
      <w:r w:rsidRPr="0076118E">
        <w:rPr>
          <w:szCs w:val="26"/>
          <w:u w:val="single"/>
        </w:rPr>
        <w:t xml:space="preserve">Schelling theorised the strategic role of threats and </w:t>
      </w:r>
      <w:r w:rsidRPr="0076118E">
        <w:rPr>
          <w:b/>
          <w:szCs w:val="26"/>
          <w:u w:val="single"/>
        </w:rPr>
        <w:t>coercive diplomacy,</w:t>
      </w:r>
      <w:r w:rsidRPr="0076118E">
        <w:rPr>
          <w:szCs w:val="26"/>
        </w:rPr>
        <w:t xml:space="preserve"> </w:t>
      </w:r>
      <w:r w:rsidRPr="0076118E">
        <w:rPr>
          <w:sz w:val="16"/>
          <w:szCs w:val="26"/>
        </w:rPr>
        <w:t>and spoke of strategy as 'the power to hurt'.79</w:t>
      </w:r>
      <w:r w:rsidRPr="0076118E">
        <w:rPr>
          <w:szCs w:val="26"/>
        </w:rPr>
        <w:t xml:space="preserve"> </w:t>
      </w:r>
      <w:r w:rsidRPr="0076118E">
        <w:rPr>
          <w:szCs w:val="26"/>
          <w:u w:val="single"/>
        </w:rPr>
        <w:t>In the 2006 Lebanon war we can see such thinking in the remark of a U.S. analyst,</w:t>
      </w:r>
      <w:r w:rsidRPr="0076118E">
        <w:rPr>
          <w:szCs w:val="26"/>
        </w:rPr>
        <w:t xml:space="preserve"> </w:t>
      </w:r>
      <w:r w:rsidRPr="0076118E">
        <w:rPr>
          <w:sz w:val="16"/>
          <w:szCs w:val="26"/>
        </w:rPr>
        <w:t>a former Ambassador to Israel and Syria,</w:t>
      </w:r>
      <w:r w:rsidRPr="0076118E">
        <w:rPr>
          <w:szCs w:val="26"/>
        </w:rPr>
        <w:t xml:space="preserve"> </w:t>
      </w:r>
      <w:r w:rsidRPr="0076118E">
        <w:rPr>
          <w:szCs w:val="26"/>
          <w:u w:val="single"/>
        </w:rPr>
        <w:t>who speculated that by targeting civilians and infrastructure Israel aimed 'to create enough pain on the ground so there would be a local political reaction to Hezbollah's adventurism'.</w:t>
      </w:r>
      <w:r w:rsidRPr="0076118E">
        <w:rPr>
          <w:sz w:val="16"/>
          <w:szCs w:val="26"/>
        </w:rPr>
        <w:t>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w:t>
      </w:r>
    </w:p>
    <w:bookmarkEnd w:id="53"/>
    <w:p w:rsidR="00B1053E" w:rsidRPr="003403A1" w:rsidRDefault="00B1053E" w:rsidP="00B1053E"/>
    <w:p w:rsidR="00B1053E" w:rsidRPr="0076118E" w:rsidRDefault="00B1053E" w:rsidP="00971FAE">
      <w:pPr>
        <w:pStyle w:val="Heading4"/>
      </w:pPr>
      <w:r w:rsidRPr="0076118E">
        <w:t xml:space="preserve">Realism is a reductionist falsehood – its overarching theory is not universal and it produces mass sacrifice of life </w:t>
      </w:r>
    </w:p>
    <w:p w:rsidR="00B1053E" w:rsidRPr="0076118E" w:rsidRDefault="00B1053E" w:rsidP="00B1053E">
      <w:pPr>
        <w:rPr>
          <w:szCs w:val="28"/>
        </w:rPr>
      </w:pPr>
      <w:r w:rsidRPr="00971FAE">
        <w:rPr>
          <w:rStyle w:val="StyleStyleBold12pt"/>
        </w:rPr>
        <w:t>Richmond</w:t>
      </w:r>
      <w:r w:rsidRPr="0076118E">
        <w:rPr>
          <w:b/>
          <w:sz w:val="24"/>
          <w:szCs w:val="28"/>
        </w:rPr>
        <w:t>,</w:t>
      </w:r>
      <w:r w:rsidRPr="0076118E">
        <w:rPr>
          <w:szCs w:val="28"/>
        </w:rPr>
        <w:t xml:space="preserve"> School of International Relations, University of St. Andrews, </w:t>
      </w:r>
      <w:r w:rsidRPr="00971FAE">
        <w:rPr>
          <w:rStyle w:val="StyleStyleBold12pt"/>
        </w:rPr>
        <w:t>2007</w:t>
      </w:r>
      <w:r w:rsidRPr="0076118E">
        <w:rPr>
          <w:szCs w:val="28"/>
        </w:rPr>
        <w:t xml:space="preserve"> Oliver, Alternatives 32.2, OneFile</w:t>
      </w:r>
    </w:p>
    <w:p w:rsidR="00B1053E" w:rsidRPr="0076118E" w:rsidRDefault="00B1053E" w:rsidP="00B1053E">
      <w:pPr>
        <w:rPr>
          <w:szCs w:val="28"/>
        </w:rPr>
      </w:pPr>
      <w:r w:rsidRPr="0076118E">
        <w:rPr>
          <w:sz w:val="16"/>
          <w:szCs w:val="26"/>
        </w:rPr>
        <w:t>This means that much of</w:t>
      </w:r>
      <w:r w:rsidRPr="0076118E">
        <w:rPr>
          <w:szCs w:val="28"/>
        </w:rPr>
        <w:t xml:space="preserve"> </w:t>
      </w:r>
      <w:r w:rsidRPr="0076118E">
        <w:rPr>
          <w:szCs w:val="28"/>
          <w:u w:val="single"/>
        </w:rPr>
        <w:t>orthodox IR theory is</w:t>
      </w:r>
      <w:r w:rsidRPr="0076118E">
        <w:rPr>
          <w:szCs w:val="28"/>
        </w:rPr>
        <w:t xml:space="preserve"> </w:t>
      </w:r>
      <w:r w:rsidRPr="0076118E">
        <w:rPr>
          <w:sz w:val="16"/>
          <w:szCs w:val="26"/>
        </w:rPr>
        <w:t>actually</w:t>
      </w:r>
      <w:r w:rsidRPr="0076118E">
        <w:rPr>
          <w:szCs w:val="28"/>
        </w:rPr>
        <w:t xml:space="preserve"> </w:t>
      </w:r>
      <w:r w:rsidRPr="0076118E">
        <w:rPr>
          <w:szCs w:val="28"/>
          <w:u w:val="single"/>
        </w:rPr>
        <w:t xml:space="preserve">anti-peace. Its reduction and abstraction of human life within "international relations," instead made up of "actors, anarchy, interdependencies, threats, rationality," power, and interests leads to dangerous rational calculations that ultimately </w:t>
      </w:r>
      <w:r w:rsidRPr="0076118E">
        <w:rPr>
          <w:b/>
          <w:szCs w:val="28"/>
          <w:u w:val="single"/>
        </w:rPr>
        <w:t>sacrifice human life.</w:t>
      </w:r>
      <w:r w:rsidRPr="0076118E">
        <w:rPr>
          <w:szCs w:val="28"/>
        </w:rPr>
        <w:t xml:space="preserve"> </w:t>
      </w:r>
      <w:r w:rsidRPr="0076118E">
        <w:rPr>
          <w:sz w:val="16"/>
          <w:szCs w:val="26"/>
        </w:rPr>
        <w:t>(72)</w:t>
      </w:r>
      <w:r w:rsidRPr="0076118E">
        <w:rPr>
          <w:szCs w:val="28"/>
        </w:rPr>
        <w:t xml:space="preserve"> </w:t>
      </w:r>
      <w:r w:rsidRPr="0076118E">
        <w:rPr>
          <w:szCs w:val="28"/>
          <w:u w:val="single"/>
        </w:rPr>
        <w:t>IR represents its knowledge systems as universal,</w:t>
      </w:r>
      <w:r w:rsidRPr="0076118E">
        <w:rPr>
          <w:szCs w:val="28"/>
        </w:rPr>
        <w:t xml:space="preserve"> </w:t>
      </w:r>
      <w:r w:rsidRPr="0076118E">
        <w:rPr>
          <w:sz w:val="16"/>
          <w:szCs w:val="26"/>
        </w:rPr>
        <w:t>when in fact they are local to the West/North. (73)</w:t>
      </w:r>
      <w:r w:rsidRPr="0076118E">
        <w:rPr>
          <w:szCs w:val="28"/>
        </w:rPr>
        <w:t xml:space="preserve"> </w:t>
      </w:r>
      <w:r w:rsidRPr="0076118E">
        <w:rPr>
          <w:szCs w:val="28"/>
          <w:u w:val="single"/>
        </w:rPr>
        <w:t>Such representational habits and knowledge systems are prone to isolating themselves in order to maintain their belief in universality.</w:t>
      </w:r>
      <w:r w:rsidRPr="0076118E">
        <w:rPr>
          <w:szCs w:val="28"/>
        </w:rPr>
        <w:t xml:space="preserve"> </w:t>
      </w:r>
      <w:r w:rsidRPr="0076118E">
        <w:rPr>
          <w:sz w:val="16"/>
          <w:szCs w:val="26"/>
        </w:rPr>
        <w:t>(74) For example, Sylvester has shown how Waltzian neorealism led to a form of IR in which, "parsimonious explanatory power traded off the gender, class, race, language, diversity, and cultural multiplicities of life." (75)</w:t>
      </w:r>
    </w:p>
    <w:p w:rsidR="00B1053E" w:rsidRPr="0076118E" w:rsidRDefault="00B1053E" w:rsidP="00B1053E">
      <w:pPr>
        <w:pStyle w:val="tag"/>
        <w:rPr>
          <w:szCs w:val="26"/>
        </w:rPr>
      </w:pPr>
    </w:p>
    <w:p w:rsidR="00B1053E" w:rsidRPr="0076118E" w:rsidRDefault="00B1053E" w:rsidP="00971FAE">
      <w:pPr>
        <w:pStyle w:val="Heading4"/>
      </w:pPr>
      <w:r w:rsidRPr="0076118E">
        <w:t xml:space="preserve">Realism is a choice not an inevitability – their argument is simply an attempt to create a homogenous interpretation of international relations which assures technological oppression   </w:t>
      </w:r>
    </w:p>
    <w:p w:rsidR="00B1053E" w:rsidRPr="0076118E" w:rsidRDefault="00B1053E" w:rsidP="00B1053E">
      <w:pPr>
        <w:rPr>
          <w:szCs w:val="26"/>
        </w:rPr>
      </w:pPr>
      <w:r w:rsidRPr="00971FAE">
        <w:rPr>
          <w:rStyle w:val="StyleStyleBold12pt"/>
        </w:rPr>
        <w:t>Jabri</w:t>
      </w:r>
      <w:r w:rsidRPr="0076118E">
        <w:rPr>
          <w:b/>
          <w:sz w:val="24"/>
          <w:szCs w:val="28"/>
        </w:rPr>
        <w:t>,</w:t>
      </w:r>
      <w:r w:rsidRPr="0076118E">
        <w:rPr>
          <w:szCs w:val="26"/>
        </w:rPr>
        <w:t xml:space="preserve"> Centre for International Relations, Department of War Studies, King's College, University of London, </w:t>
      </w:r>
      <w:r w:rsidRPr="00971FAE">
        <w:rPr>
          <w:rStyle w:val="StyleStyleBold12pt"/>
        </w:rPr>
        <w:t>2004</w:t>
      </w:r>
      <w:r w:rsidRPr="0076118E">
        <w:rPr>
          <w:szCs w:val="26"/>
        </w:rPr>
        <w:t xml:space="preserve"> Vivienne, Alternatives: Global, Local, Political 29.3, Academic OneFile </w:t>
      </w:r>
    </w:p>
    <w:p w:rsidR="00B1053E" w:rsidRPr="0076118E" w:rsidRDefault="00B1053E" w:rsidP="00B1053E">
      <w:r w:rsidRPr="0076118E">
        <w:rPr>
          <w:sz w:val="16"/>
          <w:szCs w:val="26"/>
        </w:rPr>
        <w:t>There is much in the present condition that centers on a conception of the past that naturalizes and reifies. As Michel Foucault's analytic of power has shown, (2)</w:t>
      </w:r>
      <w:r w:rsidRPr="0076118E">
        <w:rPr>
          <w:szCs w:val="26"/>
        </w:rPr>
        <w:t xml:space="preserve"> </w:t>
      </w:r>
      <w:r w:rsidRPr="0076118E">
        <w:rPr>
          <w:szCs w:val="26"/>
          <w:u w:val="single"/>
        </w:rPr>
        <w:t>the establishment of a hegemonic discourse requires a uniform rendition of past and present, where, in a sense the past comes to serve the present, is brought into the service of the present. Political discourses</w:t>
      </w:r>
      <w:r w:rsidRPr="0076118E">
        <w:rPr>
          <w:szCs w:val="26"/>
        </w:rPr>
        <w:t xml:space="preserve"> </w:t>
      </w:r>
      <w:r w:rsidRPr="0076118E">
        <w:rPr>
          <w:sz w:val="16"/>
          <w:szCs w:val="26"/>
        </w:rPr>
        <w:t xml:space="preserve">based on </w:t>
      </w:r>
      <w:r w:rsidRPr="0076118E">
        <w:rPr>
          <w:sz w:val="16"/>
          <w:szCs w:val="26"/>
        </w:rPr>
        <w:lastRenderedPageBreak/>
        <w:t>categories such as homogeneous community, the right to sovereignty, family, the literal reading of religious doctrine, appear to</w:t>
      </w:r>
      <w:r w:rsidRPr="0076118E">
        <w:rPr>
          <w:szCs w:val="26"/>
        </w:rPr>
        <w:t xml:space="preserve"> </w:t>
      </w:r>
      <w:r w:rsidRPr="0076118E">
        <w:rPr>
          <w:szCs w:val="26"/>
          <w:u w:val="single"/>
        </w:rPr>
        <w:t>seek legitimacy through renditions of the past where the subject is uniform and content</w:t>
      </w:r>
      <w:r w:rsidRPr="0076118E">
        <w:rPr>
          <w:szCs w:val="26"/>
        </w:rPr>
        <w:t xml:space="preserve"> </w:t>
      </w:r>
      <w:r w:rsidRPr="0076118E">
        <w:rPr>
          <w:sz w:val="16"/>
          <w:szCs w:val="26"/>
        </w:rPr>
        <w:t>within the confines of family and community.</w:t>
      </w:r>
      <w:r w:rsidRPr="0076118E">
        <w:rPr>
          <w:szCs w:val="26"/>
        </w:rPr>
        <w:t xml:space="preserve"> </w:t>
      </w:r>
      <w:r w:rsidRPr="0076118E">
        <w:rPr>
          <w:szCs w:val="26"/>
          <w:u w:val="single"/>
        </w:rPr>
        <w:t>History is rendered a technology, deployed in the practices of exclusion that identify exclusively those agencies that may possess legitimacy in renditions of past and present.</w:t>
      </w:r>
      <w:r w:rsidRPr="0076118E">
        <w:rPr>
          <w:szCs w:val="26"/>
        </w:rPr>
        <w:t xml:space="preserve"> </w:t>
      </w:r>
      <w:r w:rsidRPr="0076118E">
        <w:rPr>
          <w:sz w:val="16"/>
          <w:szCs w:val="26"/>
        </w:rPr>
        <w:t>Such historical technologies are not only aimed at the glorification of the past, but also at the reversal of particular social and political turning points of the past.</w:t>
      </w:r>
      <w:r w:rsidRPr="0076118E">
        <w:rPr>
          <w:szCs w:val="26"/>
        </w:rPr>
        <w:t xml:space="preserve"> </w:t>
      </w:r>
      <w:r w:rsidRPr="0076118E">
        <w:rPr>
          <w:szCs w:val="26"/>
          <w:u w:val="single"/>
        </w:rPr>
        <w:t>Relations of power come to be formative of the historical process and the discursive practices that surround it.</w:t>
      </w:r>
      <w:r w:rsidRPr="0076118E">
        <w:rPr>
          <w:szCs w:val="26"/>
        </w:rPr>
        <w:t xml:space="preserve"> </w:t>
      </w:r>
      <w:r w:rsidRPr="0076118E">
        <w:rPr>
          <w:sz w:val="16"/>
          <w:szCs w:val="26"/>
        </w:rPr>
        <w:t>For Foucault, analyses of such relations must move beyond the dichotomy between structure and event, for "the important thing is to avoid trying to do for the event what was previously done with the concept of structure" since events differ in their "capacity to produce effects." (3)</w:t>
      </w:r>
    </w:p>
    <w:p w:rsidR="00B1053E" w:rsidRPr="0076118E" w:rsidRDefault="00B1053E" w:rsidP="00B1053E">
      <w:pPr>
        <w:pStyle w:val="tag"/>
        <w:rPr>
          <w:szCs w:val="26"/>
        </w:rPr>
      </w:pPr>
    </w:p>
    <w:p w:rsidR="00B1053E" w:rsidRPr="0076118E" w:rsidRDefault="00B1053E" w:rsidP="00971FAE">
      <w:pPr>
        <w:pStyle w:val="Heading4"/>
      </w:pPr>
      <w:r w:rsidRPr="0076118E">
        <w:t xml:space="preserve">Realism is methodologically unsound – the inclusion of natural science into international relations fails to address the central concerns of the security system </w:t>
      </w:r>
    </w:p>
    <w:p w:rsidR="00B1053E" w:rsidRPr="0076118E" w:rsidRDefault="00B1053E" w:rsidP="00B1053E">
      <w:r w:rsidRPr="00971FAE">
        <w:rPr>
          <w:rStyle w:val="StyleStyleBold12pt"/>
        </w:rPr>
        <w:t>Burke</w:t>
      </w:r>
      <w:r w:rsidRPr="0076118E">
        <w:rPr>
          <w:b/>
          <w:sz w:val="24"/>
          <w:szCs w:val="28"/>
        </w:rPr>
        <w:t>,</w:t>
      </w:r>
      <w:r w:rsidRPr="0076118E">
        <w:t xml:space="preserve"> Senior Lecturer in Politics and IR, University of New South Wales, </w:t>
      </w:r>
      <w:r w:rsidRPr="00971FAE">
        <w:rPr>
          <w:rStyle w:val="StyleStyleBold12pt"/>
        </w:rPr>
        <w:t>2007</w:t>
      </w:r>
      <w:r w:rsidRPr="0076118E">
        <w:t xml:space="preserve"> Anthony, Theory &amp; Event, 10.2</w:t>
      </w:r>
    </w:p>
    <w:p w:rsidR="00B1053E" w:rsidRPr="0076118E" w:rsidRDefault="00B1053E" w:rsidP="00B1053E">
      <w:pPr>
        <w:rPr>
          <w:szCs w:val="26"/>
        </w:rPr>
      </w:pPr>
      <w:r w:rsidRPr="0076118E">
        <w:rPr>
          <w:szCs w:val="26"/>
          <w:u w:val="single"/>
        </w:rPr>
        <w:t>This desire for order in the shadow of chaos and uncertainty -- the constant war with an intractable and volatile matter -- has deep roots in modern thought,</w:t>
      </w:r>
      <w:r w:rsidRPr="0076118E">
        <w:rPr>
          <w:szCs w:val="26"/>
        </w:rPr>
        <w:t xml:space="preserve"> </w:t>
      </w:r>
      <w:r w:rsidRPr="0076118E">
        <w:rPr>
          <w:sz w:val="16"/>
          <w:szCs w:val="26"/>
        </w:rPr>
        <w:t>and was a major impetus to the development of technological reason and its supporting theories of knowledge. As Kissinger's claims about the West's Newtonian desire for the 'accurate' gathering and classification of 'data' suggest, modern strategy,</w:t>
      </w:r>
      <w:r w:rsidRPr="0076118E">
        <w:rPr>
          <w:szCs w:val="26"/>
        </w:rPr>
        <w:t xml:space="preserve"> </w:t>
      </w:r>
      <w:r w:rsidRPr="0076118E">
        <w:rPr>
          <w:szCs w:val="26"/>
          <w:u w:val="single"/>
        </w:rPr>
        <w:t>foreign policy and Realpolitik have been thrust deep into the apparently stable soil of natural science, in the hope of finding immovable and unchallengeable roots there.</w:t>
      </w:r>
      <w:r w:rsidRPr="0076118E">
        <w:rPr>
          <w:szCs w:val="26"/>
        </w:rPr>
        <w:t xml:space="preserve"> </w:t>
      </w:r>
      <w:r w:rsidRPr="0076118E">
        <w:rPr>
          <w:sz w:val="16"/>
          <w:szCs w:val="26"/>
        </w:rPr>
        <w:t>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w:t>
      </w:r>
    </w:p>
    <w:p w:rsidR="00B1053E" w:rsidRPr="0076118E" w:rsidRDefault="00B1053E" w:rsidP="00B1053E">
      <w:pPr>
        <w:rPr>
          <w:szCs w:val="26"/>
        </w:rPr>
      </w:pPr>
      <w:r w:rsidRPr="0076118E">
        <w:rPr>
          <w:sz w:val="16"/>
          <w:szCs w:val="26"/>
        </w:rPr>
        <w:t>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w:t>
      </w:r>
      <w:r w:rsidRPr="0076118E">
        <w:rPr>
          <w:szCs w:val="26"/>
        </w:rPr>
        <w:t xml:space="preserve"> </w:t>
      </w:r>
      <w:r w:rsidRPr="0076118E">
        <w:rPr>
          <w:szCs w:val="26"/>
          <w:u w:val="single"/>
        </w:rPr>
        <w:t>this new scientific power was marked by a terrible irony:</w:t>
      </w:r>
      <w:r w:rsidRPr="0076118E">
        <w:rPr>
          <w:szCs w:val="26"/>
        </w:rPr>
        <w:t xml:space="preserve"> </w:t>
      </w:r>
      <w:r w:rsidRPr="0076118E">
        <w:rPr>
          <w:sz w:val="16"/>
          <w:szCs w:val="26"/>
        </w:rPr>
        <w:t>as even Morgenthau understood,</w:t>
      </w:r>
      <w:r w:rsidRPr="0076118E">
        <w:rPr>
          <w:szCs w:val="26"/>
        </w:rPr>
        <w:t xml:space="preserve"> </w:t>
      </w:r>
      <w:r w:rsidRPr="0076118E">
        <w:rPr>
          <w:szCs w:val="26"/>
          <w:u w:val="single"/>
        </w:rPr>
        <w:t>the control over matter afforded by the science could never be translated into the control of the weapons themselves, into political utility and rational strategy.</w:t>
      </w:r>
      <w:r w:rsidRPr="0076118E">
        <w:rPr>
          <w:sz w:val="16"/>
          <w:szCs w:val="26"/>
        </w:rPr>
        <w:t>66</w:t>
      </w:r>
    </w:p>
    <w:p w:rsidR="00B1053E" w:rsidRPr="0076118E" w:rsidRDefault="00B1053E" w:rsidP="00971FAE">
      <w:pPr>
        <w:pStyle w:val="Heading4"/>
      </w:pPr>
      <w:r w:rsidRPr="0076118E">
        <w:t xml:space="preserve">Their argument is wrong – realism does not explain the international arena – it sanitizes violence and erases the suffering caused by state centric ideologies – aesthetic and emotional ideologies rule the current political order </w:t>
      </w:r>
    </w:p>
    <w:p w:rsidR="00B1053E" w:rsidRPr="0076118E" w:rsidRDefault="00B1053E" w:rsidP="00B1053E">
      <w:pPr>
        <w:rPr>
          <w:szCs w:val="26"/>
        </w:rPr>
      </w:pPr>
      <w:r w:rsidRPr="00971FAE">
        <w:rPr>
          <w:rStyle w:val="StyleStyleBold12pt"/>
        </w:rPr>
        <w:t>Bleiker</w:t>
      </w:r>
      <w:r w:rsidRPr="0076118E">
        <w:rPr>
          <w:b/>
          <w:sz w:val="24"/>
          <w:szCs w:val="28"/>
        </w:rPr>
        <w:t>,</w:t>
      </w:r>
      <w:r w:rsidRPr="0076118E">
        <w:rPr>
          <w:szCs w:val="26"/>
        </w:rPr>
        <w:t xml:space="preserve"> School of Political Science and Int’l Studies, University of Queensland, </w:t>
      </w:r>
      <w:r w:rsidRPr="00971FAE">
        <w:rPr>
          <w:rStyle w:val="StyleStyleBold12pt"/>
        </w:rPr>
        <w:t>2006</w:t>
      </w:r>
      <w:r w:rsidRPr="0076118E">
        <w:rPr>
          <w:szCs w:val="26"/>
        </w:rPr>
        <w:t xml:space="preserve"> Roland, Alternatives 31.1 OneFile</w:t>
      </w:r>
    </w:p>
    <w:p w:rsidR="00B1053E" w:rsidRPr="0076118E" w:rsidRDefault="00B1053E" w:rsidP="00B1053E">
      <w:pPr>
        <w:rPr>
          <w:szCs w:val="26"/>
        </w:rPr>
      </w:pPr>
      <w:r w:rsidRPr="0076118E">
        <w:rPr>
          <w:sz w:val="16"/>
          <w:szCs w:val="26"/>
        </w:rPr>
        <w:t>And yet, the actual</w:t>
      </w:r>
      <w:r w:rsidRPr="0076118E">
        <w:rPr>
          <w:szCs w:val="26"/>
        </w:rPr>
        <w:t xml:space="preserve"> </w:t>
      </w:r>
      <w:r w:rsidRPr="0076118E">
        <w:rPr>
          <w:szCs w:val="26"/>
          <w:u w:val="single"/>
        </w:rPr>
        <w:t>policy analyses</w:t>
      </w:r>
      <w:r w:rsidRPr="0076118E">
        <w:rPr>
          <w:szCs w:val="26"/>
        </w:rPr>
        <w:t xml:space="preserve"> </w:t>
      </w:r>
      <w:r w:rsidRPr="0076118E">
        <w:rPr>
          <w:sz w:val="16"/>
          <w:szCs w:val="26"/>
        </w:rPr>
        <w:t>of terrorist threats</w:t>
      </w:r>
      <w:r w:rsidRPr="0076118E">
        <w:rPr>
          <w:szCs w:val="26"/>
        </w:rPr>
        <w:t xml:space="preserve"> </w:t>
      </w:r>
      <w:r w:rsidRPr="0076118E">
        <w:rPr>
          <w:szCs w:val="26"/>
          <w:u w:val="single"/>
        </w:rPr>
        <w:t>are advanced in a highly detached and rationalized manner. (57) The very presentation of contemporary warfare, from sanitized video-images of satellite-guided missiles to the abstract language of defense experts</w:t>
      </w:r>
      <w:r w:rsidRPr="0076118E">
        <w:rPr>
          <w:szCs w:val="26"/>
        </w:rPr>
        <w:t xml:space="preserve"> </w:t>
      </w:r>
      <w:r w:rsidRPr="0076118E">
        <w:rPr>
          <w:sz w:val="16"/>
          <w:szCs w:val="26"/>
        </w:rPr>
        <w:t>(exemplified through terms like collateral damage and clean bombs) not only</w:t>
      </w:r>
      <w:r w:rsidRPr="0076118E">
        <w:rPr>
          <w:u w:val="single"/>
        </w:rPr>
        <w:t xml:space="preserve"> </w:t>
      </w:r>
      <w:r w:rsidRPr="0076118E">
        <w:rPr>
          <w:b/>
          <w:u w:val="single"/>
        </w:rPr>
        <w:t>eliminates suffering from our purview,</w:t>
      </w:r>
      <w:r w:rsidRPr="0076118E">
        <w:rPr>
          <w:u w:val="single"/>
        </w:rPr>
        <w:t xml:space="preserve"> </w:t>
      </w:r>
      <w:r w:rsidRPr="0076118E">
        <w:rPr>
          <w:sz w:val="16"/>
          <w:szCs w:val="26"/>
        </w:rPr>
        <w:t>but also fails to take into account emotional issues when assessing threats and formulating policy.</w:t>
      </w:r>
    </w:p>
    <w:p w:rsidR="00B1053E" w:rsidRPr="0076118E" w:rsidRDefault="00B1053E" w:rsidP="00B1053E">
      <w:pPr>
        <w:rPr>
          <w:sz w:val="16"/>
          <w:szCs w:val="26"/>
        </w:rPr>
      </w:pPr>
      <w:r w:rsidRPr="0076118E">
        <w:rPr>
          <w:sz w:val="16"/>
          <w:szCs w:val="26"/>
        </w:rPr>
        <w:t>Although unacknowledged by experts in security studies,</w:t>
      </w:r>
      <w:r w:rsidRPr="0076118E">
        <w:rPr>
          <w:szCs w:val="26"/>
        </w:rPr>
        <w:t xml:space="preserve"> </w:t>
      </w:r>
      <w:r w:rsidRPr="0076118E">
        <w:rPr>
          <w:sz w:val="16"/>
          <w:szCs w:val="26"/>
        </w:rPr>
        <w:t>there is an extensive body of literature that deals with emotional insight. Martha</w:t>
      </w:r>
      <w:r w:rsidRPr="0076118E">
        <w:rPr>
          <w:szCs w:val="26"/>
        </w:rPr>
        <w:t xml:space="preserve"> </w:t>
      </w:r>
      <w:r w:rsidRPr="0076118E">
        <w:rPr>
          <w:szCs w:val="26"/>
          <w:u w:val="single"/>
        </w:rPr>
        <w:t>Nussbaum</w:t>
      </w:r>
      <w:r w:rsidRPr="0076118E">
        <w:rPr>
          <w:sz w:val="16"/>
          <w:szCs w:val="26"/>
        </w:rPr>
        <w:t>'s impressive study on the topic is particularly significant here since she</w:t>
      </w:r>
      <w:r w:rsidRPr="0076118E">
        <w:rPr>
          <w:szCs w:val="26"/>
        </w:rPr>
        <w:t xml:space="preserve"> </w:t>
      </w:r>
      <w:r w:rsidRPr="0076118E">
        <w:rPr>
          <w:szCs w:val="26"/>
          <w:u w:val="single"/>
        </w:rPr>
        <w:t>demonstrates that emotions do not just highlight our vulnerability toward events that lie outside of control, such as terrorist attacks. They are also important forms of knowledge and evaluative thought.</w:t>
      </w:r>
      <w:r w:rsidRPr="0076118E">
        <w:rPr>
          <w:szCs w:val="26"/>
        </w:rPr>
        <w:t xml:space="preserve"> </w:t>
      </w:r>
      <w:r w:rsidRPr="0076118E">
        <w:rPr>
          <w:sz w:val="16"/>
          <w:szCs w:val="26"/>
        </w:rPr>
        <w:t>Literature, music, and other works of art offer possibilities to express these emotional insights in ways that cannot easily be achieved through conventional accounts of events.</w:t>
      </w:r>
      <w:r w:rsidRPr="0076118E">
        <w:rPr>
          <w:szCs w:val="26"/>
        </w:rPr>
        <w:t xml:space="preserve"> </w:t>
      </w:r>
      <w:r w:rsidRPr="0076118E">
        <w:rPr>
          <w:szCs w:val="26"/>
          <w:u w:val="single"/>
        </w:rPr>
        <w:t>This is why,</w:t>
      </w:r>
      <w:r w:rsidRPr="0076118E">
        <w:rPr>
          <w:szCs w:val="26"/>
        </w:rPr>
        <w:t xml:space="preserve"> </w:t>
      </w:r>
      <w:r w:rsidRPr="0076118E">
        <w:rPr>
          <w:sz w:val="16"/>
          <w:szCs w:val="26"/>
        </w:rPr>
        <w:t>Nussbaum stresses,</w:t>
      </w:r>
      <w:r w:rsidRPr="0076118E">
        <w:rPr>
          <w:szCs w:val="26"/>
        </w:rPr>
        <w:t xml:space="preserve"> </w:t>
      </w:r>
      <w:r w:rsidRPr="0076118E">
        <w:rPr>
          <w:szCs w:val="26"/>
          <w:u w:val="single"/>
        </w:rPr>
        <w:t>emotional intelligence and aesthetic ways of representing them should be accepted, alongside more conventional sources, as legitimate elements in the formulation of ethical and political judgment.</w:t>
      </w:r>
      <w:r w:rsidRPr="0076118E">
        <w:rPr>
          <w:szCs w:val="26"/>
        </w:rPr>
        <w:t xml:space="preserve"> </w:t>
      </w:r>
      <w:r w:rsidRPr="0076118E">
        <w:rPr>
          <w:sz w:val="16"/>
          <w:szCs w:val="26"/>
        </w:rPr>
        <w:t>(58)</w:t>
      </w:r>
    </w:p>
    <w:p w:rsidR="00B1053E" w:rsidRDefault="00B1053E" w:rsidP="00B1053E"/>
    <w:p w:rsidR="00A76AFF" w:rsidRPr="00103D1F" w:rsidRDefault="00A76AFF" w:rsidP="00A76AFF">
      <w:pPr>
        <w:pStyle w:val="Heading1"/>
      </w:pPr>
      <w:bookmarkStart w:id="54" w:name="_Toc140841323"/>
      <w:bookmarkStart w:id="55" w:name="_Toc176717380"/>
      <w:r w:rsidRPr="00103D1F">
        <w:lastRenderedPageBreak/>
        <w:t>***AFF***</w:t>
      </w:r>
      <w:bookmarkEnd w:id="54"/>
      <w:bookmarkEnd w:id="55"/>
    </w:p>
    <w:p w:rsidR="00A76AFF" w:rsidRPr="00041D48" w:rsidRDefault="00A76AFF" w:rsidP="00A76AFF"/>
    <w:p w:rsidR="00A76AFF" w:rsidRDefault="00A76AFF" w:rsidP="00A76AFF">
      <w:pPr>
        <w:rPr>
          <w:rFonts w:ascii="Arial" w:hAnsi="Arial" w:cs="Arial"/>
          <w:b/>
          <w:bCs/>
          <w:kern w:val="32"/>
          <w:sz w:val="28"/>
          <w:szCs w:val="32"/>
        </w:rPr>
      </w:pPr>
      <w:bookmarkStart w:id="56" w:name="_Toc140841324"/>
      <w:r>
        <w:br w:type="page"/>
      </w:r>
    </w:p>
    <w:p w:rsidR="00632DD9" w:rsidRDefault="00632DD9" w:rsidP="00632DD9">
      <w:pPr>
        <w:pStyle w:val="Heading3"/>
      </w:pPr>
      <w:bookmarkStart w:id="57" w:name="_Toc176717381"/>
      <w:r>
        <w:lastRenderedPageBreak/>
        <w:t>Trade Solves Gender Inequality</w:t>
      </w:r>
    </w:p>
    <w:p w:rsidR="00632DD9" w:rsidRDefault="00632DD9" w:rsidP="00632DD9">
      <w:pPr>
        <w:pStyle w:val="Heading4"/>
      </w:pPr>
      <w:r>
        <w:t xml:space="preserve">Trade liberalization reduces gender inequality  </w:t>
      </w:r>
    </w:p>
    <w:p w:rsidR="00632DD9" w:rsidRDefault="00632DD9" w:rsidP="00632DD9">
      <w:r w:rsidRPr="00D22287">
        <w:rPr>
          <w:rStyle w:val="StyleStyleBold12pt"/>
        </w:rPr>
        <w:t>Rivera-Batiz</w:t>
      </w:r>
      <w:r>
        <w:t xml:space="preserve"> Prof of Economics &amp; Education Columbia University </w:t>
      </w:r>
      <w:r w:rsidRPr="00D22287">
        <w:rPr>
          <w:rStyle w:val="StyleStyleBold12pt"/>
        </w:rPr>
        <w:t>2010</w:t>
      </w:r>
      <w:r>
        <w:t xml:space="preserve"> Francisco “</w:t>
      </w:r>
      <w:r w:rsidRPr="00D22287">
        <w:t>Trade, Poverty, Inequality and Gender</w:t>
      </w:r>
      <w:r>
        <w:t xml:space="preserve">” </w:t>
      </w:r>
      <w:r w:rsidRPr="00D22287">
        <w:t>http://www.columbia.edu/~flr9/documents/Rivera-Batiz_trade_poverty_inequality_2010.pdf</w:t>
      </w:r>
    </w:p>
    <w:p w:rsidR="00632DD9" w:rsidRPr="00D22287" w:rsidRDefault="00632DD9" w:rsidP="00632DD9">
      <w:pPr>
        <w:rPr>
          <w:sz w:val="16"/>
        </w:rPr>
      </w:pPr>
      <w:r w:rsidRPr="00D22287">
        <w:rPr>
          <w:sz w:val="16"/>
        </w:rPr>
        <w:t xml:space="preserve">But the </w:t>
      </w:r>
      <w:r w:rsidRPr="00D22287">
        <w:rPr>
          <w:rStyle w:val="StyleBoldUnderline"/>
        </w:rPr>
        <w:t>overall relative stability of labor force participation rates in the developing world does not mean that major changes have not occurred</w:t>
      </w:r>
      <w:r w:rsidRPr="00D22287">
        <w:rPr>
          <w:sz w:val="16"/>
        </w:rPr>
        <w:t xml:space="preserve"> in some countries. In fact, since 1980 </w:t>
      </w:r>
      <w:r w:rsidRPr="00D22287">
        <w:rPr>
          <w:rStyle w:val="StyleBoldUnderline"/>
        </w:rPr>
        <w:t>there has been a massive entry of women into the labor force</w:t>
      </w:r>
      <w:r w:rsidRPr="00D22287">
        <w:rPr>
          <w:sz w:val="16"/>
        </w:rPr>
        <w:t xml:space="preserve"> in a variety of countries. Consider the data presented in Table 9, which shows male and female labor force participation rates in Brazil, Colombia, Mexico, India and China. In the case of Colombia, for example, labor force participation rates of women increased from 26 percent in 1980 to 66 percent in 2005 while for men they have been relatively stable. In Mexico, the increase in female labor force participation rate was from 31 percent in 1980 to 43 percent in 2005 and in Brazil from 41 percent to 61 percent.</w:t>
      </w:r>
    </w:p>
    <w:p w:rsidR="00632DD9" w:rsidRDefault="00632DD9" w:rsidP="00632DD9">
      <w:pPr>
        <w:rPr>
          <w:sz w:val="16"/>
        </w:rPr>
      </w:pPr>
      <w:r w:rsidRPr="00D22287">
        <w:rPr>
          <w:sz w:val="16"/>
        </w:rPr>
        <w:t xml:space="preserve">In these countries, </w:t>
      </w:r>
      <w:r w:rsidRPr="00D22287">
        <w:rPr>
          <w:rStyle w:val="StyleBoldUnderline"/>
        </w:rPr>
        <w:t>the rising female labor force participation rates reflect a variety of forces,</w:t>
      </w:r>
      <w:r w:rsidRPr="00D22287">
        <w:rPr>
          <w:sz w:val="16"/>
        </w:rPr>
        <w:t xml:space="preserve"> including domestic economic forces, such as the expansion of the service sector, increased educational attainment, legislative changes, etc. </w:t>
      </w:r>
      <w:r w:rsidRPr="00D22287">
        <w:rPr>
          <w:rStyle w:val="StyleBoldUnderline"/>
        </w:rPr>
        <w:t>Globalization,</w:t>
      </w:r>
      <w:r w:rsidRPr="00D22287">
        <w:rPr>
          <w:sz w:val="16"/>
        </w:rPr>
        <w:t xml:space="preserve"> however, </w:t>
      </w:r>
      <w:r w:rsidRPr="00D22287">
        <w:rPr>
          <w:rStyle w:val="StyleBoldUnderline"/>
        </w:rPr>
        <w:t>has been a force</w:t>
      </w:r>
      <w:r w:rsidRPr="00D22287">
        <w:rPr>
          <w:sz w:val="16"/>
        </w:rPr>
        <w:t xml:space="preserve"> as well. </w:t>
      </w:r>
      <w:r w:rsidRPr="00D22287">
        <w:rPr>
          <w:rStyle w:val="StyleBoldUnderline"/>
        </w:rPr>
        <w:t xml:space="preserve">Women have been a major source of employment </w:t>
      </w:r>
      <w:r w:rsidRPr="00D22287">
        <w:rPr>
          <w:sz w:val="16"/>
        </w:rPr>
        <w:t xml:space="preserve">in the export-oriented assembly plants that have sprouted in many developing nations </w:t>
      </w:r>
      <w:r w:rsidRPr="00D22287">
        <w:rPr>
          <w:rStyle w:val="StyleBoldUnderline"/>
        </w:rPr>
        <w:t>as a result of trade and investment liberalization policies.</w:t>
      </w:r>
      <w:r w:rsidRPr="00D22287">
        <w:rPr>
          <w:sz w:val="16"/>
        </w:rPr>
        <w:t xml:space="preserve"> From electronics firms in Mexico and Central America to textiles, clothing and footwear producers in Asia, </w:t>
      </w:r>
      <w:r w:rsidRPr="00D22287">
        <w:rPr>
          <w:rStyle w:val="StyleBoldUnderline"/>
        </w:rPr>
        <w:t>women now constitute a large share of the labor force in the export-oriented sectors of a number of developing countries.</w:t>
      </w:r>
      <w:r w:rsidRPr="00D22287">
        <w:rPr>
          <w:sz w:val="16"/>
        </w:rPr>
        <w:t xml:space="preserve"> Table 10 shows the percentage of the total labor force in export processing zones in a variety of developing countries in 2003. In Cape Verde, for example, 88 percent of the workforce in the zones was female, in Kenya it was 60 percent, in Pakistan 82 percent, in Pakistan 82 percent and in Mexico 60 percent.</w:t>
      </w:r>
    </w:p>
    <w:p w:rsidR="00632DD9" w:rsidRPr="00632DD9" w:rsidRDefault="00632DD9" w:rsidP="00632DD9">
      <w:pPr>
        <w:rPr>
          <w:sz w:val="16"/>
        </w:rPr>
      </w:pPr>
      <w:r w:rsidRPr="00632DD9">
        <w:rPr>
          <w:rStyle w:val="StyleBoldUnderline"/>
        </w:rPr>
        <w:t>The rise of female employment as a result of the expansion of export activities in developing countries has reduced gender inequities.</w:t>
      </w:r>
      <w:r w:rsidRPr="00632DD9">
        <w:rPr>
          <w:sz w:val="16"/>
        </w:rPr>
        <w:t xml:space="preserve"> As Tran-Nguyen and Beviglia Zampetti (2004) conclude: </w:t>
      </w:r>
    </w:p>
    <w:p w:rsidR="00632DD9" w:rsidRPr="00632DD9" w:rsidRDefault="00632DD9" w:rsidP="00632DD9">
      <w:pPr>
        <w:rPr>
          <w:sz w:val="16"/>
        </w:rPr>
      </w:pPr>
      <w:r w:rsidRPr="00632DD9">
        <w:rPr>
          <w:sz w:val="16"/>
        </w:rPr>
        <w:t xml:space="preserve">“Clearly, </w:t>
      </w:r>
      <w:r w:rsidRPr="00632DD9">
        <w:rPr>
          <w:rStyle w:val="StyleBoldUnderline"/>
        </w:rPr>
        <w:t>trade expansion has brought benefits to women, in terms of increases in income earning opportunities.</w:t>
      </w:r>
      <w:r w:rsidRPr="00632DD9">
        <w:rPr>
          <w:sz w:val="16"/>
        </w:rPr>
        <w:t xml:space="preserve"> For most women employed in export-oriented industries, this represents a significant improvement as compared with their earlier situation as unpaid family workers, or poorly paid workers in the informal sector or rural areas. Furthermore, </w:t>
      </w:r>
      <w:r w:rsidRPr="00632DD9">
        <w:rPr>
          <w:rStyle w:val="StyleBoldUnderline"/>
        </w:rPr>
        <w:t>employment in the trade related formal sector gives women a higher status, more autonomy and some decision-making powers within their households. Women workers have reported an enhancement of their self-esteem and they appreciate the expanded social opportunities and life choices that wage employment brings</w:t>
      </w:r>
      <w:r w:rsidRPr="00632DD9">
        <w:rPr>
          <w:sz w:val="16"/>
        </w:rPr>
        <w:t xml:space="preserve">… </w:t>
      </w:r>
      <w:r w:rsidRPr="00632DD9">
        <w:rPr>
          <w:rStyle w:val="StyleBoldUnderline"/>
        </w:rPr>
        <w:t>This</w:t>
      </w:r>
      <w:r w:rsidRPr="00632DD9">
        <w:rPr>
          <w:sz w:val="16"/>
        </w:rPr>
        <w:t xml:space="preserve"> also </w:t>
      </w:r>
      <w:r w:rsidRPr="00632DD9">
        <w:rPr>
          <w:rStyle w:val="StyleBoldUnderline"/>
        </w:rPr>
        <w:t>sets in train a greater change in gender relations, by shifting parents’ perceptions of girls</w:t>
      </w:r>
      <w:r w:rsidRPr="00632DD9">
        <w:rPr>
          <w:sz w:val="16"/>
        </w:rPr>
        <w:t xml:space="preserve"> as a liability </w:t>
      </w:r>
      <w:r w:rsidRPr="00632DD9">
        <w:rPr>
          <w:rStyle w:val="StyleBoldUnderline"/>
        </w:rPr>
        <w:t>towards viewing them as potential income earners</w:t>
      </w:r>
      <w:r w:rsidRPr="00632DD9">
        <w:rPr>
          <w:sz w:val="16"/>
        </w:rPr>
        <w:t xml:space="preserve"> and contributors to the household. </w:t>
      </w:r>
      <w:r w:rsidRPr="00632DD9">
        <w:rPr>
          <w:rStyle w:val="StyleBoldUnderline"/>
        </w:rPr>
        <w:t>Attitudes and incentives for educating girls are improved as a result</w:t>
      </w:r>
      <w:r w:rsidRPr="00632DD9">
        <w:rPr>
          <w:sz w:val="16"/>
        </w:rPr>
        <w:t>.”</w:t>
      </w:r>
    </w:p>
    <w:p w:rsidR="00632DD9" w:rsidRPr="00D22287" w:rsidRDefault="00632DD9" w:rsidP="00632DD9"/>
    <w:p w:rsidR="00A76AFF" w:rsidRPr="00041D48" w:rsidRDefault="00A76AFF" w:rsidP="00A76AFF">
      <w:pPr>
        <w:pStyle w:val="Heading3"/>
      </w:pPr>
      <w:r w:rsidRPr="00041D48">
        <w:lastRenderedPageBreak/>
        <w:t>AT: Consciousness Raising</w:t>
      </w:r>
      <w:bookmarkEnd w:id="56"/>
      <w:bookmarkEnd w:id="57"/>
    </w:p>
    <w:p w:rsidR="00A76AFF" w:rsidRPr="001D6EA6" w:rsidRDefault="00A76AFF" w:rsidP="00A76AFF">
      <w:pPr>
        <w:pStyle w:val="Heading4"/>
      </w:pPr>
      <w:r w:rsidRPr="001D6EA6">
        <w:t xml:space="preserve">Their alternative leads women away from politics and engages in elitist criticism  </w:t>
      </w:r>
    </w:p>
    <w:p w:rsidR="00A76AFF" w:rsidRPr="003403A1" w:rsidRDefault="00A76AFF" w:rsidP="00A76AFF">
      <w:pPr>
        <w:rPr>
          <w:szCs w:val="26"/>
        </w:rPr>
      </w:pPr>
      <w:r w:rsidRPr="00A76AFF">
        <w:rPr>
          <w:rStyle w:val="StyleStyleBold12pt"/>
        </w:rPr>
        <w:t>Smith</w:t>
      </w:r>
      <w:r w:rsidRPr="003403A1">
        <w:rPr>
          <w:rFonts w:ascii="Verdana" w:hAnsi="Verdana"/>
        </w:rPr>
        <w:t xml:space="preserve"> </w:t>
      </w:r>
      <w:r w:rsidRPr="003403A1">
        <w:t>leading member of the US International Socialist Organization,</w:t>
      </w:r>
      <w:r w:rsidRPr="003403A1">
        <w:rPr>
          <w:sz w:val="24"/>
          <w:szCs w:val="28"/>
        </w:rPr>
        <w:t xml:space="preserve"> </w:t>
      </w:r>
      <w:r w:rsidRPr="00A76AFF">
        <w:rPr>
          <w:rStyle w:val="StyleStyleBold12pt"/>
        </w:rPr>
        <w:t>1994</w:t>
      </w:r>
      <w:r w:rsidRPr="003403A1">
        <w:rPr>
          <w:rStyle w:val="cite"/>
          <w:b w:val="0"/>
        </w:rPr>
        <w:t xml:space="preserve"> </w:t>
      </w:r>
    </w:p>
    <w:p w:rsidR="00A76AFF" w:rsidRPr="003403A1" w:rsidRDefault="00A76AFF" w:rsidP="00A76AFF">
      <w:pPr>
        <w:rPr>
          <w:szCs w:val="26"/>
        </w:rPr>
      </w:pPr>
      <w:r w:rsidRPr="003403A1">
        <w:rPr>
          <w:szCs w:val="26"/>
        </w:rPr>
        <w:t xml:space="preserve">Sharon, International Socialism 62 Spring, </w:t>
      </w:r>
      <w:hyperlink r:id="rId10" w:history="1">
        <w:r w:rsidRPr="003403A1">
          <w:rPr>
            <w:rStyle w:val="Hyperlink"/>
            <w:szCs w:val="26"/>
          </w:rPr>
          <w:t>http://www.isj.org.uk/index.php4?id=311</w:t>
        </w:r>
      </w:hyperlink>
    </w:p>
    <w:p w:rsidR="00A76AFF" w:rsidRPr="00A76AFF" w:rsidRDefault="00A76AFF" w:rsidP="00A76AFF">
      <w:pPr>
        <w:rPr>
          <w:sz w:val="14"/>
          <w:szCs w:val="26"/>
        </w:rPr>
      </w:pPr>
      <w:r w:rsidRPr="00A76AFF">
        <w:rPr>
          <w:sz w:val="14"/>
          <w:szCs w:val="26"/>
        </w:rPr>
        <w:t xml:space="preserve">But </w:t>
      </w:r>
      <w:r w:rsidRPr="00041D48">
        <w:rPr>
          <w:rStyle w:val="underline"/>
        </w:rPr>
        <w:t>rather than channelling women into greater political involvement, consciousness-raising tended to lead women away from activity.</w:t>
      </w:r>
      <w:r w:rsidRPr="00A76AFF">
        <w:rPr>
          <w:sz w:val="14"/>
          <w:szCs w:val="26"/>
        </w:rPr>
        <w:t xml:space="preserve"> The typical consciousness-raising group lasted nine months, and most women left the women’s movement after that. For many of those who stayed, </w:t>
      </w:r>
      <w:r w:rsidRPr="00041D48">
        <w:rPr>
          <w:rStyle w:val="underline"/>
        </w:rPr>
        <w:t>consciousness-raising became an end in itself. And it led to a turn away from politics</w:t>
      </w:r>
      <w:r w:rsidRPr="00A76AFF">
        <w:rPr>
          <w:sz w:val="14"/>
          <w:szCs w:val="26"/>
        </w:rPr>
        <w:t xml:space="preserve"> and an ever greater atmosphere of personalism within the movement. Even Redstockings, quoted above, dissolved itself within less than two years of issuing its ‘manifesto’. In the words of one feminist involved, ‘When you stop looking out, and turn exclusively inward, at some point you begin to feed on each other. If you don’t direct your anger externally—politically—you turn it against yourselves.’18</w:t>
      </w:r>
    </w:p>
    <w:p w:rsidR="00A76AFF" w:rsidRPr="00A76AFF" w:rsidRDefault="00A76AFF" w:rsidP="00A76AFF">
      <w:pPr>
        <w:rPr>
          <w:sz w:val="16"/>
          <w:szCs w:val="26"/>
        </w:rPr>
      </w:pPr>
      <w:r w:rsidRPr="00A76AFF">
        <w:rPr>
          <w:sz w:val="16"/>
          <w:szCs w:val="26"/>
        </w:rPr>
        <w:t xml:space="preserve">The politics of separatism exacerbated this tendency in organisations of radical feminists. Although set up as ‘non-hierarchical’, the picture was hardly one of mutual support. Instead the atmosphere tended to be intensely moralistic and extremely judgmental towards lifestyle. One woman who participated in a women’s liberation group said afterwards, </w:t>
      </w:r>
      <w:r w:rsidRPr="00041D48">
        <w:rPr>
          <w:rStyle w:val="underline"/>
        </w:rPr>
        <w:t xml:space="preserve">‘If [consciousness-raising is] all you do, then the enemy becomes the enemy within. </w:t>
      </w:r>
      <w:r w:rsidRPr="00A76AFF">
        <w:rPr>
          <w:sz w:val="16"/>
          <w:szCs w:val="26"/>
        </w:rPr>
        <w:t xml:space="preserve">First they attack leaders, then lifestyle, then racism.’ Another described, </w:t>
      </w:r>
      <w:r w:rsidRPr="00041D48">
        <w:rPr>
          <w:rStyle w:val="underline"/>
        </w:rPr>
        <w:t>‘In the name of anti-elitism, they were trying to pull off the most elite thing possible</w:t>
      </w:r>
      <w:r w:rsidRPr="00681581">
        <w:rPr>
          <w:szCs w:val="26"/>
          <w:u w:val="single"/>
        </w:rPr>
        <w:t>.</w:t>
      </w:r>
      <w:r w:rsidRPr="00A76AFF">
        <w:rPr>
          <w:sz w:val="16"/>
          <w:szCs w:val="26"/>
        </w:rPr>
        <w:t xml:space="preserve"> The meeting ended with charges and counter-charges and a distinct lack of a feeling of sisterhood.’19 Some women’s liberation groups carried the idea of lifestyle politics to an extreme, by forming living or other collectives based upon strict women-only guidelines. One extreme such living collective was Boston’s ‘Cell 16’, which demanded that every woman living there practise celibacy; only one third of the women could be married; and any woman who had a male child was forced to give him up.20</w:t>
      </w:r>
    </w:p>
    <w:p w:rsidR="00A76AFF" w:rsidRPr="00041D48" w:rsidRDefault="00A76AFF" w:rsidP="00A76AFF"/>
    <w:p w:rsidR="00A76AFF" w:rsidRPr="00041D48" w:rsidRDefault="00A76AFF" w:rsidP="00A76AFF"/>
    <w:p w:rsidR="00A76AFF" w:rsidRPr="007C446D" w:rsidRDefault="00A76AFF" w:rsidP="00A76AFF">
      <w:pPr>
        <w:pStyle w:val="Heading3"/>
      </w:pPr>
      <w:bookmarkStart w:id="58" w:name="_Toc238735775"/>
      <w:bookmarkStart w:id="59" w:name="_Toc114819484"/>
      <w:bookmarkStart w:id="60" w:name="_Toc140841325"/>
      <w:bookmarkStart w:id="61" w:name="_Toc176717382"/>
      <w:r w:rsidRPr="007C446D">
        <w:lastRenderedPageBreak/>
        <w:t>AT: Epistemology</w:t>
      </w:r>
      <w:bookmarkEnd w:id="58"/>
      <w:bookmarkEnd w:id="59"/>
      <w:bookmarkEnd w:id="60"/>
      <w:bookmarkEnd w:id="61"/>
    </w:p>
    <w:p w:rsidR="00A76AFF" w:rsidRPr="007C446D" w:rsidRDefault="00A76AFF" w:rsidP="00A76AFF">
      <w:pPr>
        <w:pStyle w:val="Heading4"/>
      </w:pPr>
      <w:r w:rsidRPr="007C446D">
        <w:t>Epistemological concerns divert attention away from concrete political solutions- it’s a direct threat to solving war</w:t>
      </w:r>
    </w:p>
    <w:p w:rsidR="00A76AFF" w:rsidRPr="00A76AFF" w:rsidRDefault="00A76AFF" w:rsidP="00A76AFF">
      <w:r w:rsidRPr="00A76AFF">
        <w:rPr>
          <w:rStyle w:val="StyleStyleBold12pt"/>
        </w:rPr>
        <w:t>Houghton 8</w:t>
      </w:r>
      <w:r w:rsidRPr="00A76AFF">
        <w:t xml:space="preserve">  [David Patrick, professor of political science @ the University of Central Florida, International Politics, March, Volume 45, Issue 2, pg. 115]</w:t>
      </w:r>
    </w:p>
    <w:p w:rsidR="00A76AFF" w:rsidRPr="00A76AFF" w:rsidRDefault="00A76AFF" w:rsidP="00A76AFF">
      <w:pPr>
        <w:pStyle w:val="card"/>
        <w:ind w:left="0"/>
        <w:rPr>
          <w:sz w:val="14"/>
        </w:rPr>
      </w:pPr>
      <w:r w:rsidRPr="00A76AFF">
        <w:rPr>
          <w:sz w:val="14"/>
        </w:rPr>
        <w:t xml:space="preserve">Writing </w:t>
      </w:r>
      <w:r w:rsidRPr="007C446D">
        <w:rPr>
          <w:rStyle w:val="underline"/>
        </w:rPr>
        <w:t>in 1989, Thomas Biersteker noted that 'the vast majority of scholarship in international relations</w:t>
      </w:r>
      <w:r w:rsidRPr="00A76AFF">
        <w:rPr>
          <w:sz w:val="14"/>
        </w:rPr>
        <w:t xml:space="preserve"> (and the social sciences for that matter) </w:t>
      </w:r>
      <w:r w:rsidRPr="007C446D">
        <w:rPr>
          <w:rStyle w:val="underline"/>
        </w:rPr>
        <w:t>proceeds without conscious reflection on its philosophical bases</w:t>
      </w:r>
      <w:r w:rsidRPr="00A76AFF">
        <w:rPr>
          <w:sz w:val="14"/>
        </w:rPr>
        <w:t xml:space="preserve"> 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(Biersteker, 1989). </w:t>
      </w:r>
      <w:r w:rsidRPr="007C446D">
        <w:rPr>
          <w:rStyle w:val="underline"/>
        </w:rPr>
        <w:t>This observation</w:t>
      </w:r>
      <w:r w:rsidRPr="00A76AFF">
        <w:rPr>
          <w:sz w:val="14"/>
        </w:rPr>
        <w:t xml:space="preserve"> -- while accurate at the time -- </w:t>
      </w:r>
      <w:r w:rsidRPr="007C446D">
        <w:rPr>
          <w:rStyle w:val="underline"/>
        </w:rPr>
        <w:t>would surely be deemed incorrect were it to be made today</w:t>
      </w:r>
      <w:r w:rsidRPr="00A76AFF">
        <w:rPr>
          <w:sz w:val="14"/>
        </w:rPr>
        <w:t xml:space="preserve">. Even some scholars who profess regret at the philosophically self-regarding nature of contemporary of IR theory, nevertheless feel compelled to devote huge chunks of their work to epistemological issues before getting to more substantive matters (see for instance Wendt, 1999). </w:t>
      </w:r>
      <w:r w:rsidRPr="007C446D">
        <w:rPr>
          <w:rStyle w:val="underline"/>
        </w:rPr>
        <w:t>The recent emphasis on epistemology has helped to push IR as a discipline further and further away from the concerns of those who actually practice IR. The consequent decline in the policy relevance of what we do</w:t>
      </w:r>
      <w:r w:rsidRPr="00A76AFF">
        <w:rPr>
          <w:sz w:val="14"/>
        </w:rPr>
        <w:t xml:space="preserve">, and our retreat into philosophical self-doubt, </w:t>
      </w:r>
      <w:r w:rsidRPr="007C446D">
        <w:rPr>
          <w:rStyle w:val="underline"/>
        </w:rPr>
        <w:t>is ironic given the roots of the field in very practical political concerns (most notably, how to avoid war). What I am suggesting is not that IR scholars should ignore philosophical questions</w:t>
      </w:r>
      <w:r w:rsidRPr="00A76AFF">
        <w:rPr>
          <w:sz w:val="14"/>
        </w:rPr>
        <w:t xml:space="preserve">, or that such 'navel gazing' is always unproductive, for questions of epistemology surely undergird every vision of IR that ever existed. </w:t>
      </w:r>
      <w:r w:rsidRPr="007C446D">
        <w:rPr>
          <w:rStyle w:val="underline"/>
        </w:rPr>
        <w:t>Rather, I would suggest that the existing debate is sterile and unproductive in the sense that the various schools of thought have much more in common than they suppose</w:t>
      </w:r>
      <w:r w:rsidRPr="00A76AFF">
        <w:rPr>
          <w:sz w:val="14"/>
        </w:rPr>
        <w:t xml:space="preserve">; stated more specifically, postpositivists have much more in common than they would like to think with the positivists they seek to condemn. Consequently, </w:t>
      </w:r>
      <w:r w:rsidRPr="007C446D">
        <w:rPr>
          <w:rStyle w:val="underline"/>
        </w:rPr>
        <w:t>to the extent that there is a meaningful dialogue going on with regard to epistemological questions, it has no real impact on what we do as scholars when we look at the world 'out there'. Rather than focusing on epistemology, it is inevitably going to be more fruitful to subject the substantive claims made</w:t>
      </w:r>
      <w:r w:rsidRPr="00A76AFF">
        <w:rPr>
          <w:sz w:val="14"/>
        </w:rPr>
        <w:t xml:space="preserve"> by positivists (of all metatheoretical stripes) and postpositivists to the cold light of day. My own view, as the reader may have gathered already, is that the empirical claims of scholars like Der Derian and Campbell will not often stand up to such harsh scrutiny given the inattention to careful evidence gathering betrayed by both, but this is a side issue here; the point is that substantive theoretical and empirical claims, rather than metatheoretical or epistemological ones, ought to be what divides the international relations scene today.</w:t>
      </w:r>
    </w:p>
    <w:p w:rsidR="00A76AFF" w:rsidRPr="007C446D" w:rsidRDefault="00A76AFF" w:rsidP="00A76AFF">
      <w:pPr>
        <w:autoSpaceDE w:val="0"/>
        <w:autoSpaceDN w:val="0"/>
        <w:adjustRightInd w:val="0"/>
        <w:rPr>
          <w:sz w:val="22"/>
          <w:szCs w:val="22"/>
        </w:rPr>
      </w:pPr>
      <w:r w:rsidRPr="007C446D">
        <w:rPr>
          <w:sz w:val="22"/>
          <w:szCs w:val="22"/>
        </w:rPr>
        <w:br w:type="page"/>
      </w:r>
    </w:p>
    <w:p w:rsidR="00A76AFF" w:rsidRPr="007C446D" w:rsidRDefault="00A76AFF" w:rsidP="00A76AFF">
      <w:pPr>
        <w:pStyle w:val="Heading4"/>
      </w:pPr>
      <w:r w:rsidRPr="007C446D">
        <w:lastRenderedPageBreak/>
        <w:t>Epistemological questions should be disregarded in the face of specific evidence- if we have evidence it proves our claim didn’t come out of thin air</w:t>
      </w:r>
    </w:p>
    <w:p w:rsidR="00A76AFF" w:rsidRPr="007C446D" w:rsidRDefault="00A76AFF" w:rsidP="00A76AFF">
      <w:pPr>
        <w:rPr>
          <w:b/>
          <w:sz w:val="24"/>
        </w:rPr>
      </w:pPr>
      <w:r w:rsidRPr="00A76AFF">
        <w:rPr>
          <w:rStyle w:val="StyleStyleBold12pt"/>
        </w:rPr>
        <w:t>Houghton 8</w:t>
      </w:r>
      <w:r w:rsidRPr="007C446D">
        <w:rPr>
          <w:rStyle w:val="cite"/>
        </w:rPr>
        <w:t xml:space="preserve"> </w:t>
      </w:r>
      <w:r w:rsidRPr="00A76AFF">
        <w:t>[David Patrick, professor of political science @ the University of Central Florida, International Politics, March, Volume 45, Issue 2, pg. 115]</w:t>
      </w:r>
    </w:p>
    <w:p w:rsidR="00A76AFF" w:rsidRPr="00A76AFF" w:rsidRDefault="00A76AFF" w:rsidP="00A76AFF">
      <w:pPr>
        <w:pStyle w:val="card"/>
        <w:ind w:left="0"/>
        <w:rPr>
          <w:sz w:val="14"/>
        </w:rPr>
      </w:pPr>
      <w:r w:rsidRPr="00A76AFF">
        <w:rPr>
          <w:sz w:val="14"/>
        </w:rPr>
        <w:t xml:space="preserve">This essay takes issue with the position that epistemology matters in such a fundamental way. The reasoning offered is as follows: </w:t>
      </w:r>
      <w:r w:rsidRPr="007C446D">
        <w:rPr>
          <w:rStyle w:val="underline"/>
        </w:rPr>
        <w:t>it is not clear whether there exists any real alternative to the kind of 'observation' beloved by positivists</w:t>
      </w:r>
      <w:r w:rsidRPr="00A76AFF">
        <w:rPr>
          <w:sz w:val="14"/>
        </w:rPr>
        <w:t xml:space="preserve">, denigrated by postpositivists, but engaged in by both. While doing empirical work does not make one an empiricist in the philosophical sense of that term, it is far from clear that the epistemological position one adopts has much effect on the kind of truth claims one makes. </w:t>
      </w:r>
      <w:r w:rsidRPr="007C446D">
        <w:rPr>
          <w:rStyle w:val="underline"/>
        </w:rPr>
        <w:t>The adoption of postpositivist epistemologies has not meant that 'anything goes' in the new postpositivist scholarship; every example in the growing body of that literature, which illustrates</w:t>
      </w:r>
      <w:r w:rsidRPr="00A76AFF">
        <w:rPr>
          <w:sz w:val="14"/>
        </w:rPr>
        <w:t xml:space="preserve"> (or is intended to illustrate) a </w:t>
      </w:r>
      <w:r w:rsidRPr="007C446D">
        <w:rPr>
          <w:rStyle w:val="underline"/>
        </w:rPr>
        <w:t>theoretical point is drawn from experience and observation, and is surely 'empirical' in nature</w:t>
      </w:r>
      <w:r w:rsidRPr="00A76AFF">
        <w:rPr>
          <w:sz w:val="14"/>
        </w:rPr>
        <w:t xml:space="preserve">. This raises the question of whether it is possible to be genuinely postpositivist at all. I argue here that ultimately it is not, for </w:t>
      </w:r>
      <w:r w:rsidRPr="007C446D">
        <w:rPr>
          <w:rStyle w:val="underline"/>
        </w:rPr>
        <w:t>observations cannot be plucked out of thin air; one's truth claims about the world have to come from somewhere</w:t>
      </w:r>
      <w:r w:rsidRPr="00A76AFF">
        <w:rPr>
          <w:sz w:val="14"/>
        </w:rPr>
        <w:t>.</w:t>
      </w:r>
    </w:p>
    <w:p w:rsidR="00A76AFF" w:rsidRDefault="00A76AFF" w:rsidP="00A76AFF">
      <w:pPr>
        <w:autoSpaceDE w:val="0"/>
        <w:autoSpaceDN w:val="0"/>
        <w:adjustRightInd w:val="0"/>
        <w:rPr>
          <w:sz w:val="22"/>
          <w:szCs w:val="22"/>
        </w:rPr>
      </w:pPr>
    </w:p>
    <w:p w:rsidR="00A76AFF" w:rsidRDefault="00A76AFF" w:rsidP="00A76AFF">
      <w:pPr>
        <w:pStyle w:val="Heading3"/>
      </w:pPr>
      <w:bookmarkStart w:id="62" w:name="_Toc140841327"/>
      <w:bookmarkStart w:id="63" w:name="_Toc176717384"/>
      <w:r>
        <w:lastRenderedPageBreak/>
        <w:t>AT: Method Comes First</w:t>
      </w:r>
      <w:bookmarkEnd w:id="62"/>
      <w:bookmarkEnd w:id="63"/>
      <w:r>
        <w:t xml:space="preserve"> </w:t>
      </w:r>
    </w:p>
    <w:p w:rsidR="00A76AFF" w:rsidRDefault="00A76AFF" w:rsidP="00A76AFF"/>
    <w:p w:rsidR="00A76AFF" w:rsidRPr="00A76AFF" w:rsidRDefault="00A76AFF" w:rsidP="00A76AFF">
      <w:pPr>
        <w:pStyle w:val="Heading4"/>
      </w:pPr>
      <w:r w:rsidRPr="00A76AFF">
        <w:t>Method shouldn’t come first – prioritizing one at the expense of others creates tacit ontologies and leads to neglect of the original goals.</w:t>
      </w:r>
    </w:p>
    <w:p w:rsidR="00A76AFF" w:rsidRPr="00A76AFF" w:rsidRDefault="00A76AFF" w:rsidP="00A76AFF">
      <w:r w:rsidRPr="00A76AFF">
        <w:t xml:space="preserve">James </w:t>
      </w:r>
      <w:r w:rsidRPr="00A76AFF">
        <w:rPr>
          <w:rStyle w:val="StyleStyleBold12pt"/>
        </w:rPr>
        <w:t>Fearon</w:t>
      </w:r>
      <w:r w:rsidRPr="00A76AFF">
        <w:t xml:space="preserve"> ,Professor of Political Science at Stanford </w:t>
      </w:r>
      <w:r w:rsidRPr="00A76AFF">
        <w:rPr>
          <w:rStyle w:val="StyleStyleBold12pt"/>
        </w:rPr>
        <w:t>and</w:t>
      </w:r>
      <w:r w:rsidRPr="00A76AFF">
        <w:t xml:space="preserve"> Alexander </w:t>
      </w:r>
      <w:r w:rsidRPr="00A76AFF">
        <w:rPr>
          <w:rStyle w:val="StyleStyleBold12pt"/>
        </w:rPr>
        <w:t>Wendt</w:t>
      </w:r>
      <w:r w:rsidRPr="00A76AFF">
        <w:t xml:space="preserve">, Associate Professor of Political Science at the University of Chicago, Handbook of International Relations (eds. Carlsnaes et al), </w:t>
      </w:r>
      <w:r w:rsidRPr="00A76AFF">
        <w:rPr>
          <w:rStyle w:val="StyleStyleBold12pt"/>
        </w:rPr>
        <w:t>2002</w:t>
      </w:r>
      <w:r w:rsidRPr="00A76AFF">
        <w:t>,  p.68</w:t>
      </w:r>
    </w:p>
    <w:p w:rsidR="00A76AFF" w:rsidRPr="00A76AFF" w:rsidRDefault="00A76AFF" w:rsidP="00A76AFF">
      <w:pPr>
        <w:rPr>
          <w:sz w:val="16"/>
        </w:rPr>
      </w:pPr>
      <w:r w:rsidRPr="00A76AFF">
        <w:rPr>
          <w:sz w:val="16"/>
        </w:rPr>
        <w:t xml:space="preserve">It should be stressed that in advocating a pragmatic view we are not endorsing method-driven social science.  </w:t>
      </w:r>
      <w:r w:rsidRPr="003403A1">
        <w:rPr>
          <w:rStyle w:val="underline"/>
        </w:rPr>
        <w:t>Too much research in international relations chooses problems or things to be explained with a view to whether the analysis will provide support for one or another methodological ‘ism’.  But the point of IR scholarship should be to answer questions about international politics that are of great normative concern, not to validate methods.</w:t>
      </w:r>
      <w:r w:rsidRPr="00A76AFF">
        <w:rPr>
          <w:sz w:val="16"/>
        </w:rPr>
        <w:t xml:space="preserve"> </w:t>
      </w:r>
      <w:r w:rsidRPr="003403A1">
        <w:rPr>
          <w:rStyle w:val="underline"/>
        </w:rPr>
        <w:t xml:space="preserve"> Methods are means, not ends in themselves</w:t>
      </w:r>
      <w:r w:rsidRPr="00A76AFF">
        <w:rPr>
          <w:sz w:val="16"/>
        </w:rPr>
        <w:t xml:space="preserve">.  As a matter of personal scholarly choice it may be reasonable to stick with one method and see how far it takes us.  But since we do not know how far that is, </w:t>
      </w:r>
      <w:r w:rsidRPr="003403A1">
        <w:rPr>
          <w:rStyle w:val="underline"/>
        </w:rPr>
        <w:t>if the goal of the discipline is insight into world politics then it makes little sense to rule out one or the other approach on a priori grounds.  In that case a method becomes a tacit ontology, which may lead to neglect of whatever problem it is poorly suited to address</w:t>
      </w:r>
      <w:r w:rsidRPr="00A76AFF">
        <w:rPr>
          <w:sz w:val="16"/>
        </w:rPr>
        <w:t>.  Being conscious about these choices is why it is important to distinguish between the ontological, empirical, and pragmatic levels of the rationalist-constructivist divide.  We favor the pragmatic approach on heuristic grounds, but we certainly believe a conversation should continue on all three levels.</w:t>
      </w:r>
    </w:p>
    <w:p w:rsidR="00A76AFF" w:rsidRPr="00A13AE2" w:rsidRDefault="00A76AFF" w:rsidP="00A76AFF">
      <w:pPr>
        <w:autoSpaceDE w:val="0"/>
        <w:autoSpaceDN w:val="0"/>
        <w:adjustRightInd w:val="0"/>
      </w:pPr>
    </w:p>
    <w:p w:rsidR="00A76AFF" w:rsidRPr="00A13AE2" w:rsidRDefault="00A76AFF" w:rsidP="00A76AFF">
      <w:pPr>
        <w:autoSpaceDE w:val="0"/>
        <w:autoSpaceDN w:val="0"/>
        <w:adjustRightInd w:val="0"/>
      </w:pPr>
    </w:p>
    <w:p w:rsidR="00A76AFF" w:rsidRPr="00140963" w:rsidRDefault="00A76AFF" w:rsidP="00A76AFF"/>
    <w:p w:rsidR="00A76AFF" w:rsidRPr="00A15306" w:rsidRDefault="00A76AFF" w:rsidP="00783CE3">
      <w:pPr>
        <w:pStyle w:val="Heading3"/>
      </w:pPr>
      <w:bookmarkStart w:id="64" w:name="_Toc140841329"/>
      <w:bookmarkStart w:id="65" w:name="_Toc176717386"/>
      <w:r>
        <w:lastRenderedPageBreak/>
        <w:t>IR Fem Method Flawed—Excludes Key Methods</w:t>
      </w:r>
      <w:bookmarkEnd w:id="64"/>
      <w:bookmarkEnd w:id="65"/>
    </w:p>
    <w:p w:rsidR="00A76AFF" w:rsidRPr="00F161E4" w:rsidRDefault="00A76AFF" w:rsidP="00783CE3">
      <w:pPr>
        <w:pStyle w:val="Heading4"/>
      </w:pPr>
      <w:r w:rsidRPr="00F161E4">
        <w:t>Excluding positivist methodologies undermines their alternative – only embracing methodological pluralism can advance their goals.</w:t>
      </w:r>
    </w:p>
    <w:p w:rsidR="00A76AFF" w:rsidRPr="00783CE3" w:rsidRDefault="00A76AFF" w:rsidP="00783CE3">
      <w:r w:rsidRPr="00783CE3">
        <w:t xml:space="preserve">Mary </w:t>
      </w:r>
      <w:r w:rsidRPr="00783CE3">
        <w:rPr>
          <w:rStyle w:val="StyleStyleBold12pt"/>
        </w:rPr>
        <w:t>Caprioli</w:t>
      </w:r>
      <w:r w:rsidRPr="00783CE3">
        <w:t xml:space="preserve">, Assistant Professor of Political Science at the University of Tennessee, International Studies Review, June </w:t>
      </w:r>
      <w:r w:rsidRPr="00783CE3">
        <w:rPr>
          <w:rStyle w:val="StyleStyleBold12pt"/>
        </w:rPr>
        <w:t>2004</w:t>
      </w:r>
      <w:r w:rsidRPr="00783CE3">
        <w:t xml:space="preserve"> pp.256-8</w:t>
      </w:r>
    </w:p>
    <w:p w:rsidR="00A76AFF" w:rsidRPr="00783CE3" w:rsidRDefault="00A76AFF" w:rsidP="00A76AFF">
      <w:pPr>
        <w:rPr>
          <w:sz w:val="16"/>
        </w:rPr>
      </w:pPr>
      <w:r w:rsidRPr="00783CE3">
        <w:rPr>
          <w:sz w:val="16"/>
        </w:rPr>
        <w:t xml:space="preserve">The purported language difference between feminist and IR scholars appears to be methodological. In general, </w:t>
      </w:r>
      <w:r w:rsidRPr="00A15306">
        <w:rPr>
          <w:rStyle w:val="underline"/>
        </w:rPr>
        <w:t>feminist IR scholars 2 are skeptical of empiricist methodologies</w:t>
      </w:r>
      <w:r w:rsidRPr="00783CE3">
        <w:rPr>
          <w:sz w:val="16"/>
        </w:rPr>
        <w:t xml:space="preserve"> and "have never been satisfied with the boundary constraints of conventional IR" (Tickner 2001:2). As noted above, </w:t>
      </w:r>
      <w:r w:rsidRPr="00A15306">
        <w:rPr>
          <w:rStyle w:val="underline"/>
        </w:rPr>
        <w:t>conventional international relations is defined on the basis of methodology as a commitment "to empiricism</w:t>
      </w:r>
      <w:r w:rsidRPr="00783CE3">
        <w:rPr>
          <w:sz w:val="16"/>
        </w:rPr>
        <w:t xml:space="preserve"> and data-based methods of testing" (Tickner 2001:149). Ironically, </w:t>
      </w:r>
      <w:r w:rsidRPr="00A15306">
        <w:rPr>
          <w:rStyle w:val="underline"/>
        </w:rPr>
        <w:t>some feminist IR scholars place boundary constraints on feminist IR</w:t>
      </w:r>
      <w:r w:rsidRPr="00783CE3">
        <w:rPr>
          <w:sz w:val="16"/>
        </w:rPr>
        <w:t xml:space="preserve"> scholarship by limiting its definition to a critical-interpretive methodology (see Carpenter 2003:ftn. 1). </w:t>
      </w:r>
      <w:r w:rsidRPr="00A15306">
        <w:rPr>
          <w:rStyle w:val="underline"/>
        </w:rPr>
        <w:t>Rather than pushing methodological boundaries to expand the field and to promote inclusiveness, conventional IR feminists appear to discriminate against quantitative research</w:t>
      </w:r>
      <w:r w:rsidRPr="00783CE3">
        <w:rPr>
          <w:sz w:val="16"/>
        </w:rPr>
        <w:t xml:space="preserve">. If conventional feminists are willing to embrace multicultural approaches to feminism, why restrict research tools? </w:t>
      </w:r>
      <w:r w:rsidRPr="00A13AE2">
        <w:rPr>
          <w:rStyle w:val="underline"/>
        </w:rPr>
        <w:t>There would seem to be a lack of consistency between rhetoric and practice.</w:t>
      </w:r>
      <w:r w:rsidRPr="00783CE3">
        <w:rPr>
          <w:sz w:val="16"/>
        </w:rPr>
        <w:t xml:space="preserve"> Especially at the global level, </w:t>
      </w:r>
      <w:r w:rsidRPr="00A13AE2">
        <w:rPr>
          <w:rStyle w:val="underline"/>
        </w:rPr>
        <w:t>there need not be only one way to achieve feminist goals.</w:t>
      </w:r>
      <w:r w:rsidRPr="00783CE3">
        <w:rPr>
          <w:sz w:val="16"/>
        </w:rPr>
        <w:t xml:space="preserve"> Hence, </w:t>
      </w:r>
      <w:r w:rsidRPr="00A13AE2">
        <w:rPr>
          <w:rStyle w:val="underline"/>
        </w:rPr>
        <w:t>conventional feminist IR scholars might benefit from participating in mainstream IR scholars' evolving embrace of methodological pluralism</w:t>
      </w:r>
      <w:r w:rsidRPr="00783CE3">
        <w:rPr>
          <w:sz w:val="16"/>
        </w:rPr>
        <w:t xml:space="preserve"> and epistemological opportunism (Bueno de Mesquita 2002; Chan 2002; Fearon and Wendt 2002). One must assume that feminist IR scholars support the pursuit of research that broadens our understanding of international relations. Such </w:t>
      </w:r>
      <w:r w:rsidRPr="00A13AE2">
        <w:rPr>
          <w:rStyle w:val="underline"/>
        </w:rPr>
        <w:t xml:space="preserve">a research agenda must include both evidence and logic </w:t>
      </w:r>
      <w:r w:rsidRPr="00783CE3">
        <w:rPr>
          <w:sz w:val="16"/>
        </w:rPr>
        <w:t xml:space="preserve">(Bueno de Mesquita 2002; Chan 2002). </w:t>
      </w:r>
      <w:r w:rsidRPr="00A13AE2">
        <w:rPr>
          <w:rStyle w:val="underline"/>
        </w:rPr>
        <w:t>Theorizing, case study evidence (specific details), and external validity (generality) are all necessary components of research</w:t>
      </w:r>
      <w:r w:rsidRPr="00783CE3">
        <w:rPr>
          <w:sz w:val="16"/>
        </w:rPr>
        <w:t xml:space="preserve">—only through a combination of all three modes of inquiry can we begin to gain confidence in our understanding. "And still we debate what seems to have been obvious to our predecessors: to gain understanding, we need to integrate careful empirical analysis with the equally careful application of the power of reason" (Bueno de Mesquita 2002:2). </w:t>
      </w:r>
      <w:r w:rsidRPr="00A13AE2">
        <w:rPr>
          <w:rStyle w:val="underline"/>
        </w:rPr>
        <w:t>Different types of scholarship "make different contributions that can be mutually beneficial,</w:t>
      </w:r>
      <w:r w:rsidRPr="00783CE3">
        <w:rPr>
          <w:sz w:val="16"/>
        </w:rPr>
        <w:t xml:space="preserve"> </w:t>
      </w:r>
      <w:r w:rsidRPr="00783CE3">
        <w:rPr>
          <w:sz w:val="16"/>
          <w:szCs w:val="16"/>
        </w:rPr>
        <w:t>as when historical studies isolate immediate causes that act as catalysts for the general tendencies identified in aggregate analyses" (Chan 2002:754). Without logic and theory, the general tendencies identified through quantitative analysis are incomplete. "In the absence of guidance from such logic, the data exercises degenerate into mindless fishing expeditions and are vulnerable to spurious interpretations" (Chan 2002:750). Most scholars concerned with gender certainly owe a debt to Jean Bethke Elshtain (1987), Cynthia Enloe (1989), and Ann Tickner (1992). These IR feminists shattered the publishing boundary for feminist IR scholarship and tackled the difficult task of deconstructing IR theory, including its founding myths, thereby creating the logic to guide feminist quantitative research. It is only through exposure to feminist literature that one can begin to scientifically question the sexist assumptions inherent in the dominant paradigms of international relations.  Feminist theory is rife with testable hypotheses that can only strengthen feminist IR scholarship by identifying false leads and logical errors or by identifying general tendencies that deserve further inquiry. Without the solid body of feminist literature that exists, quantitative feminist IR scholarship would be meaningless. The existing feminist literature based on critical-interpretive epistemologies forms the rationale for quantitative testing. No one methodology is superior to the others. So, why create a dichotomy if none exists?</w:t>
      </w:r>
      <w:r w:rsidRPr="00783CE3">
        <w:rPr>
          <w:sz w:val="16"/>
        </w:rPr>
        <w:t xml:space="preserve"> </w:t>
      </w:r>
      <w:r w:rsidRPr="00A13AE2">
        <w:rPr>
          <w:rStyle w:val="underline"/>
        </w:rPr>
        <w:t xml:space="preserve">All methodologies contribute to our knowledge, </w:t>
      </w:r>
      <w:r w:rsidRPr="00783CE3">
        <w:rPr>
          <w:sz w:val="16"/>
        </w:rPr>
        <w:t xml:space="preserve">and, </w:t>
      </w:r>
      <w:r w:rsidRPr="00A13AE2">
        <w:rPr>
          <w:rStyle w:val="underline"/>
        </w:rPr>
        <w:t>when put together like pieces of a puzzle, they offer a clearer picture</w:t>
      </w:r>
      <w:r w:rsidRPr="00783CE3">
        <w:rPr>
          <w:sz w:val="16"/>
        </w:rPr>
        <w:t xml:space="preserve">. </w:t>
      </w:r>
      <w:r w:rsidRPr="00A13AE2">
        <w:rPr>
          <w:rStyle w:val="underline"/>
        </w:rPr>
        <w:t>The idea</w:t>
      </w:r>
      <w:r w:rsidRPr="00783CE3">
        <w:rPr>
          <w:sz w:val="16"/>
        </w:rPr>
        <w:t xml:space="preserve"> </w:t>
      </w:r>
      <w:r w:rsidRPr="00A13AE2">
        <w:rPr>
          <w:rStyle w:val="underline"/>
        </w:rPr>
        <w:t>is to build a bridge of knowledge, not parallel walls that are equally inadequate in their understanding of one another and in explaining international relations</w:t>
      </w:r>
      <w:r w:rsidRPr="00783CE3">
        <w:rPr>
          <w:sz w:val="16"/>
        </w:rPr>
        <w:t xml:space="preserve">.  Further undermining the false dichotomization between positivist and interpretivist methodologies is the lack </w:t>
      </w:r>
      <w:r w:rsidRPr="00A13AE2">
        <w:rPr>
          <w:rStyle w:val="underline"/>
        </w:rPr>
        <w:t>of proof that quantitative methodologies cannot challenge established paradigms or, more important, that a critical-interpretive epistemology is unbiased or more likely to uncover some truth that is supposedly obscured by quantitative inquiry.</w:t>
      </w:r>
      <w:r w:rsidRPr="00783CE3">
        <w:rPr>
          <w:sz w:val="16"/>
        </w:rPr>
        <w:t xml:space="preserve"> Part of the rationale for the perpetuation of the dichotomy between methodologies and for the critique of quantitative methodology as a valid type of feminist inquiry involves confusing theory and practice. On a theoretical level, quantitative research is idealized as value-free and objective, which of course it is not—particularly when applied to the social sciences. </w:t>
      </w:r>
      <w:r w:rsidRPr="00A13AE2">
        <w:rPr>
          <w:rStyle w:val="underline"/>
        </w:rPr>
        <w:t>Feminists opposed to quantitative methodologies imagine that other scholars necessarily assume such scholarship to be objective (see Brown 1988). Few social scientists using quantitative methodologies, however, would suggest that this methodology is value-free,</w:t>
      </w:r>
      <w:r w:rsidRPr="00783CE3">
        <w:rPr>
          <w:sz w:val="16"/>
        </w:rPr>
        <w:t xml:space="preserve"> </w:t>
      </w:r>
      <w:r w:rsidRPr="00A13AE2">
        <w:rPr>
          <w:rStyle w:val="underline"/>
        </w:rPr>
        <w:t>which is why so much emphasis is placed on defining measures</w:t>
      </w:r>
      <w:r w:rsidRPr="00783CE3">
        <w:rPr>
          <w:sz w:val="16"/>
        </w:rPr>
        <w:t>. This procedure leaves room for debate and provides space for feminist inquiry. For example, feminists might wish to study the effect of varying definitions of democracy and of security on the democratic peace thesis, ultimately combining methodologies to provide a more thorough understanding of the social matrix underlying state behavior.</w:t>
      </w:r>
    </w:p>
    <w:p w:rsidR="00A76AFF" w:rsidRDefault="00A76AFF" w:rsidP="00A76AFF">
      <w:r>
        <w:br w:type="page"/>
      </w:r>
    </w:p>
    <w:p w:rsidR="00A76AFF" w:rsidRPr="00A15306" w:rsidRDefault="00A76AFF" w:rsidP="00783CE3">
      <w:pPr>
        <w:pStyle w:val="Heading3"/>
      </w:pPr>
      <w:bookmarkStart w:id="66" w:name="_Toc140841330"/>
      <w:bookmarkStart w:id="67" w:name="_Toc176717387"/>
      <w:r w:rsidRPr="00A15306">
        <w:lastRenderedPageBreak/>
        <w:t>IR Fem Method Flawed—Creates Strawperson</w:t>
      </w:r>
      <w:bookmarkEnd w:id="66"/>
      <w:bookmarkEnd w:id="67"/>
    </w:p>
    <w:p w:rsidR="00A76AFF" w:rsidRPr="000A5CA5" w:rsidRDefault="00A76AFF" w:rsidP="00783CE3">
      <w:pPr>
        <w:pStyle w:val="Heading4"/>
      </w:pPr>
      <w:r w:rsidRPr="000A5CA5">
        <w:t>IR feminism rewrites IR theory and creates false constructions in order to sustain its theory – this denies its utility</w:t>
      </w:r>
    </w:p>
    <w:p w:rsidR="00A76AFF" w:rsidRPr="00783CE3" w:rsidRDefault="00A76AFF" w:rsidP="00783CE3">
      <w:r w:rsidRPr="00783CE3">
        <w:rPr>
          <w:rStyle w:val="StyleStyleBold12pt"/>
        </w:rPr>
        <w:t>Murray</w:t>
      </w:r>
      <w:r w:rsidRPr="00783CE3">
        <w:t xml:space="preserve">, Department of Political Science, University of Bristol, </w:t>
      </w:r>
      <w:r w:rsidRPr="00783CE3">
        <w:rPr>
          <w:rStyle w:val="StyleStyleBold12pt"/>
        </w:rPr>
        <w:t>1997</w:t>
      </w:r>
    </w:p>
    <w:p w:rsidR="00A76AFF" w:rsidRPr="00783CE3" w:rsidRDefault="00A76AFF" w:rsidP="00783CE3">
      <w:r w:rsidRPr="00783CE3">
        <w:t>(Alistair, Reconstructing Realism: Between Power Politics and Cosmopolitan Ethics, p. 193)</w:t>
      </w:r>
    </w:p>
    <w:p w:rsidR="00A76AFF" w:rsidRPr="00783CE3" w:rsidRDefault="00A76AFF" w:rsidP="00783CE3">
      <w:pPr>
        <w:pStyle w:val="card"/>
        <w:ind w:left="0"/>
        <w:rPr>
          <w:sz w:val="14"/>
        </w:rPr>
      </w:pPr>
      <w:r w:rsidRPr="00783CE3">
        <w:rPr>
          <w:sz w:val="14"/>
        </w:rPr>
        <w:t>Tickner, of course, cannot accept any of this: essential to her entire argument - indeed, her entire self-identity - is the notion that practices such as `coalition building' are very specifically a `female strategy', beyond the wit of conventional male - theorists to master. She is careful to avoid suggesting that women are innately more virtuous than men, proposing only that they have been socialised into more virtuous behaviour. She is careful to avoid the suggestion that this implies that masculine perspectives are to be entirely replaced by feminist perspectives, proposing only that the two must be integrated until such time as gender can be transcended as a factor 6</w:t>
      </w:r>
      <w:r w:rsidRPr="00783CE3">
        <w:rPr>
          <w:sz w:val="14"/>
          <w:vertAlign w:val="superscript"/>
        </w:rPr>
        <w:t>3</w:t>
      </w:r>
      <w:r w:rsidRPr="00783CE3">
        <w:rPr>
          <w:sz w:val="14"/>
        </w:rPr>
        <w:t xml:space="preserve"> But a central problem remains. Not only does </w:t>
      </w:r>
      <w:r w:rsidRPr="007C446D">
        <w:rPr>
          <w:rStyle w:val="underline"/>
        </w:rPr>
        <w:t>her position require some rather fast rewriting of the literature of international relations theory, but it necessitates a serious distortion of our understanding of international relations itself. The inability to discover an independent feminist position means that, in order to justify the establishment of a separate feminist approach to international politic; one must be artificially constructed by appropriating elements from convention-. theory and labelling them as female in orientation, such as `the female strategy of coalition building', and grouping what remains into an alternative set of negative male strategies, such as that of conflict, against which feminist strategies can be contrasted and thus privileged.</w:t>
      </w:r>
      <w:r w:rsidRPr="00783CE3">
        <w:rPr>
          <w:sz w:val="14"/>
          <w:vertAlign w:val="superscript"/>
        </w:rPr>
        <w:t>64</w:t>
      </w:r>
      <w:r w:rsidRPr="00783CE3">
        <w:rPr>
          <w:sz w:val="14"/>
        </w:rPr>
        <w:t xml:space="preserve"> In the process of this act of intellectual vandalise the essential ambiguity of the political, and the essential duality of its concept; are lost.</w:t>
      </w:r>
      <w:r w:rsidRPr="007C446D">
        <w:rPr>
          <w:u w:val="single"/>
        </w:rPr>
        <w:t xml:space="preserve"> </w:t>
      </w:r>
      <w:r w:rsidRPr="007C446D">
        <w:rPr>
          <w:rStyle w:val="underline"/>
        </w:rPr>
        <w:t>It is simply not enough to divide the concepts and categories of inter national relations into two groupings</w:t>
      </w:r>
      <w:r w:rsidRPr="00783CE3">
        <w:rPr>
          <w:sz w:val="14"/>
        </w:rPr>
        <w:t xml:space="preserve">; Tickner must, in addition, be able to privilegd the female set in order to demonstrate the necessity of a feminist perspective Consequently, it becomes necessary to assume that, if co-operation is a female strategy, all co-operation is positive, whereas all conflict, being, of course, a male strategy, is negative. The problem is that actors frequently conflict for moral end and co-operate for immoral ends. Thus, </w:t>
      </w:r>
      <w:r w:rsidRPr="007C446D">
        <w:rPr>
          <w:rStyle w:val="underline"/>
        </w:rPr>
        <w:t>if the progressive critique of realism reached its highest form in feminism, the progressive urge similarly reaches its apogee, cancer growing within theory, so incapable of fostering a position of its own that it must steal the realist's clothes in order to survive, oblivious of the damage which this conceptual mugging does to their utility</w:t>
      </w:r>
      <w:r w:rsidRPr="00783CE3">
        <w:rPr>
          <w:sz w:val="14"/>
        </w:rPr>
        <w:t>.</w:t>
      </w:r>
    </w:p>
    <w:p w:rsidR="00A76AFF" w:rsidRPr="007C446D" w:rsidRDefault="00A76AFF" w:rsidP="00A76AFF"/>
    <w:p w:rsidR="00A76AFF" w:rsidRPr="007C446D" w:rsidRDefault="00A76AFF" w:rsidP="00A76AFF"/>
    <w:p w:rsidR="00A76AFF" w:rsidRPr="000A5CA5" w:rsidRDefault="00A76AFF" w:rsidP="00783CE3">
      <w:pPr>
        <w:pStyle w:val="Heading4"/>
      </w:pPr>
      <w:r w:rsidRPr="000A5CA5">
        <w:t>IR feminism constructs false ideas of IR theory and feminist alternatives – they simply don’t exist</w:t>
      </w:r>
    </w:p>
    <w:p w:rsidR="00A76AFF" w:rsidRPr="00783CE3" w:rsidRDefault="00A76AFF" w:rsidP="00783CE3">
      <w:r w:rsidRPr="00783CE3">
        <w:rPr>
          <w:rStyle w:val="StyleStyleBold12pt"/>
        </w:rPr>
        <w:t>Murray</w:t>
      </w:r>
      <w:r w:rsidRPr="00783CE3">
        <w:t xml:space="preserve">, Department of Political Science, University of Bristol, </w:t>
      </w:r>
      <w:r w:rsidRPr="00783CE3">
        <w:rPr>
          <w:rStyle w:val="StyleStyleBold12pt"/>
        </w:rPr>
        <w:t>1997</w:t>
      </w:r>
    </w:p>
    <w:p w:rsidR="00A76AFF" w:rsidRPr="00783CE3" w:rsidRDefault="00A76AFF" w:rsidP="00783CE3">
      <w:r w:rsidRPr="00783CE3">
        <w:t>(Alistair, Reconstructing Realism: Between Power Politics and Cosmopolitan Ethics, p. 191)</w:t>
      </w:r>
    </w:p>
    <w:p w:rsidR="00A76AFF" w:rsidRPr="007C446D" w:rsidRDefault="00A76AFF" w:rsidP="00783CE3">
      <w:pPr>
        <w:pStyle w:val="card"/>
        <w:ind w:left="0"/>
        <w:rPr>
          <w:rStyle w:val="StyleBoldUnderline"/>
        </w:rPr>
      </w:pPr>
      <w:r w:rsidRPr="00783CE3">
        <w:rPr>
          <w:sz w:val="14"/>
        </w:rPr>
        <w:t xml:space="preserve">Whilst Tickner's </w:t>
      </w:r>
      <w:r w:rsidRPr="007C446D">
        <w:rPr>
          <w:rStyle w:val="underline"/>
        </w:rPr>
        <w:t>feminism</w:t>
      </w:r>
      <w:r w:rsidRPr="00783CE3">
        <w:rPr>
          <w:sz w:val="14"/>
        </w:rPr>
        <w:t xml:space="preserve"> presents an interesting revisioning of international relations, it </w:t>
      </w:r>
      <w:r w:rsidRPr="007C446D">
        <w:rPr>
          <w:rStyle w:val="underline"/>
        </w:rPr>
        <w:t>ultimately suffers from the problem that, in order to sustain any of claims, most of all the notion that a distinctively feminist epistemology is actually necessary, it must establish the existence of a gender bias in international relations theory which simply does not exist, and the existence of an `alternative' feminist position on international affairs which is simply a fiction</w:t>
      </w:r>
      <w:r w:rsidRPr="00783CE3">
        <w:rPr>
          <w:sz w:val="14"/>
        </w:rPr>
        <w:t xml:space="preserve">. Consequently, in order to salvage her very </w:t>
      </w:r>
      <w:r w:rsidRPr="00783CE3">
        <w:rPr>
          <w:i/>
          <w:sz w:val="14"/>
        </w:rPr>
        <w:t xml:space="preserve">raison d'etre, </w:t>
      </w:r>
      <w:r w:rsidRPr="007C446D">
        <w:rPr>
          <w:rStyle w:val="underline"/>
        </w:rPr>
        <w:t>Tickner is forced to engage in some imaginative rewriting of international relations theory</w:t>
      </w:r>
      <w:r w:rsidRPr="00783CE3">
        <w:rPr>
          <w:sz w:val="14"/>
        </w:rPr>
        <w:t xml:space="preserve">. First, in order to lay the basis for the claim that an alternative perspective is actually necessary, </w:t>
      </w:r>
      <w:r w:rsidRPr="007C446D">
        <w:rPr>
          <w:rStyle w:val="underline"/>
        </w:rPr>
        <w:t>conventional theory stripped of its positive elements, and an easily discredited caricature, centred realism, erected in its place</w:t>
      </w:r>
      <w:r w:rsidRPr="00783CE3">
        <w:rPr>
          <w:sz w:val="14"/>
        </w:rPr>
        <w:t xml:space="preserve">. Second, in order to conjure up a reason for the alternative perspective to be a feminist one, </w:t>
      </w:r>
      <w:r w:rsidRPr="007C446D">
        <w:rPr>
          <w:rStyle w:val="underline"/>
        </w:rPr>
        <w:t>the positive elements which have be removed from conventional theory are then claimed as the exclusive preserve such perspectives</w:t>
      </w:r>
      <w:r w:rsidRPr="00783CE3">
        <w:rPr>
          <w:sz w:val="14"/>
        </w:rPr>
        <w:t xml:space="preserve">. Yet, however imaginative this `revisioning' of international relations theory, </w:t>
      </w:r>
      <w:r w:rsidRPr="007C446D">
        <w:rPr>
          <w:rStyle w:val="underline"/>
        </w:rPr>
        <w:t>its inevitable result is a critique which is so riddled with contradictions that it proves unsustainable, and an alternative epistemology which based upon this flawed critique, collapses in the face of the revelation of inadequacy.</w:t>
      </w:r>
    </w:p>
    <w:p w:rsidR="00A76AFF" w:rsidRPr="007C446D" w:rsidRDefault="00A76AFF" w:rsidP="00A76AFF"/>
    <w:p w:rsidR="00A76AFF" w:rsidRPr="007C446D" w:rsidRDefault="00A76AFF" w:rsidP="00783CE3">
      <w:pPr>
        <w:pStyle w:val="Heading3"/>
      </w:pPr>
      <w:bookmarkStart w:id="68" w:name="_Toc140841331"/>
      <w:bookmarkStart w:id="69" w:name="_Toc176717388"/>
      <w:r>
        <w:lastRenderedPageBreak/>
        <w:t>AT: Root Cause—Realism Solves</w:t>
      </w:r>
      <w:bookmarkEnd w:id="68"/>
      <w:bookmarkEnd w:id="69"/>
    </w:p>
    <w:p w:rsidR="00A76AFF" w:rsidRPr="000A5CA5" w:rsidRDefault="00A76AFF" w:rsidP="00783CE3">
      <w:pPr>
        <w:pStyle w:val="Heading4"/>
      </w:pPr>
      <w:r w:rsidRPr="000A5CA5">
        <w:t>IR feminism isn’t needed to address “the root cause” of global problems – realism achieves the same goals</w:t>
      </w:r>
    </w:p>
    <w:p w:rsidR="00A76AFF" w:rsidRPr="00783CE3" w:rsidRDefault="00A76AFF" w:rsidP="00783CE3">
      <w:r w:rsidRPr="00783CE3">
        <w:rPr>
          <w:rStyle w:val="StyleStyleBold12pt"/>
        </w:rPr>
        <w:t>Murray</w:t>
      </w:r>
      <w:r w:rsidRPr="00783CE3">
        <w:t xml:space="preserve">, Department of Political Science, University of Bristol, </w:t>
      </w:r>
      <w:r w:rsidRPr="00783CE3">
        <w:rPr>
          <w:rStyle w:val="StyleStyleBold12pt"/>
        </w:rPr>
        <w:t>1997</w:t>
      </w:r>
    </w:p>
    <w:p w:rsidR="00A76AFF" w:rsidRPr="00783CE3" w:rsidRDefault="00A76AFF" w:rsidP="00783CE3">
      <w:r w:rsidRPr="00783CE3">
        <w:t>(Alistair, Reconstructing Realism: Between Power Politics and Cosmopolitan Ethics, p. 192-193</w:t>
      </w:r>
    </w:p>
    <w:p w:rsidR="00A76AFF" w:rsidRPr="00783CE3" w:rsidRDefault="00A76AFF" w:rsidP="00783CE3">
      <w:pPr>
        <w:pStyle w:val="card"/>
        <w:ind w:left="0"/>
        <w:rPr>
          <w:sz w:val="14"/>
        </w:rPr>
      </w:pPr>
      <w:r w:rsidRPr="00783CE3">
        <w:rPr>
          <w:sz w:val="14"/>
        </w:rPr>
        <w:t xml:space="preserve">Consequently, it is not surprising that the third strut of this new feminist epistemology, a broader notion of national security, seems simply unnecessary. </w:t>
      </w:r>
      <w:r w:rsidRPr="007C446D">
        <w:rPr>
          <w:rStyle w:val="underline"/>
        </w:rPr>
        <w:t>Acknowledging the interdependence of human security in</w:t>
      </w:r>
      <w:r w:rsidRPr="007C446D">
        <w:rPr>
          <w:rStyle w:val="underline"/>
          <w:highlight w:val="yellow"/>
        </w:rPr>
        <w:t xml:space="preserve"> </w:t>
      </w:r>
      <w:r w:rsidRPr="007C446D">
        <w:rPr>
          <w:rStyle w:val="underline"/>
        </w:rPr>
        <w:t>an age of nuclear holo</w:t>
      </w:r>
      <w:r w:rsidRPr="007C446D">
        <w:rPr>
          <w:rStyle w:val="underline"/>
        </w:rPr>
        <w:softHyphen/>
        <w:t>caust and environmental degeneration would hardly seem to be a preserve of feminism</w:t>
      </w:r>
      <w:r w:rsidRPr="00783CE3">
        <w:rPr>
          <w:sz w:val="14"/>
        </w:rPr>
        <w:t xml:space="preserve">. What of everything that George Kennan has said on this subject over the last forty years? </w:t>
      </w:r>
      <w:r w:rsidRPr="007C446D">
        <w:rPr>
          <w:rStyle w:val="underline"/>
        </w:rPr>
        <w:t>Nor can we accept the notion that we need to redefine conflict resolution to focus more on mutually beneficial outcomes, when realism is deeply concerned with the amelioration of difference by diplomacy.</w:t>
      </w:r>
      <w:r w:rsidRPr="00783CE3">
        <w:rPr>
          <w:sz w:val="14"/>
        </w:rPr>
        <w:t xml:space="preserve"> What of the nine points with which Morgenthau concludes Politics among Nations? </w:t>
      </w:r>
      <w:r w:rsidRPr="007C446D">
        <w:rPr>
          <w:rStyle w:val="underline"/>
        </w:rPr>
        <w:t>Nor can we accept the notion that `maternal thinking' and a female, contextual morality are required to attempt to confine conflict to non-violent means. A persistent theme of realism is that humility of self and toleration of others are the foremost moral imperatives, that conflict should not be permitted to become an ideological war of absolutes in which all enemies are monsters, all actions are legitimate, and all peaces are but punitive armistices. One</w:t>
      </w:r>
      <w:r w:rsidRPr="00783CE3">
        <w:rPr>
          <w:sz w:val="14"/>
        </w:rPr>
        <w:t xml:space="preserve"> </w:t>
      </w:r>
      <w:r w:rsidRPr="007C446D">
        <w:rPr>
          <w:rStyle w:val="underline"/>
        </w:rPr>
        <w:t>ultimately has to question the need for a specifically feminist theory of international</w:t>
      </w:r>
      <w:r w:rsidRPr="007C446D">
        <w:rPr>
          <w:rStyle w:val="underline"/>
          <w:highlight w:val="yellow"/>
        </w:rPr>
        <w:t xml:space="preserve"> </w:t>
      </w:r>
      <w:r w:rsidRPr="007C446D">
        <w:rPr>
          <w:rStyle w:val="underline"/>
        </w:rPr>
        <w:t>relations. We currently do not have two radically opposed standpoints, masculine and feminine, but a unified human standpoint which, with modifications, serves us reasonably well</w:t>
      </w:r>
      <w:r w:rsidRPr="00783CE3">
        <w:rPr>
          <w:sz w:val="14"/>
        </w:rPr>
        <w:t>.</w:t>
      </w:r>
    </w:p>
    <w:p w:rsidR="00A76AFF" w:rsidRDefault="00A76AFF" w:rsidP="00A76AFF"/>
    <w:p w:rsidR="00A76AFF" w:rsidRDefault="00A76AFF" w:rsidP="00783CE3">
      <w:pPr>
        <w:pStyle w:val="Heading3"/>
      </w:pPr>
      <w:bookmarkStart w:id="70" w:name="_Toc140841332"/>
      <w:bookmarkStart w:id="71" w:name="_Toc176717389"/>
      <w:r>
        <w:lastRenderedPageBreak/>
        <w:t>AT: Root Cause—Reinscribes Whiteness</w:t>
      </w:r>
      <w:bookmarkEnd w:id="70"/>
      <w:bookmarkEnd w:id="71"/>
    </w:p>
    <w:p w:rsidR="00A76AFF" w:rsidRDefault="00A76AFF" w:rsidP="00783CE3">
      <w:pPr>
        <w:pStyle w:val="Heading4"/>
      </w:pPr>
      <w:r>
        <w:t>Claiming patriarchy is the root cause reinscribes the white, gendered subject—This turns the critique and increases the risk of violence against non-white men</w:t>
      </w:r>
    </w:p>
    <w:p w:rsidR="00A76AFF" w:rsidRDefault="00A76AFF" w:rsidP="00A76AFF">
      <w:pPr>
        <w:autoSpaceDE w:val="0"/>
        <w:autoSpaceDN w:val="0"/>
        <w:adjustRightInd w:val="0"/>
      </w:pPr>
      <w:r>
        <w:t xml:space="preserve">Sunera </w:t>
      </w:r>
      <w:r w:rsidRPr="00783CE3">
        <w:rPr>
          <w:rStyle w:val="StyleStyleBold12pt"/>
        </w:rPr>
        <w:t>Thobani</w:t>
      </w:r>
      <w:r>
        <w:t>, Women’s studies at the University of British Columbia,  “White wars: Western feminisms and the `War on Terror',” Feminist Theory (</w:t>
      </w:r>
      <w:r w:rsidRPr="00783CE3">
        <w:rPr>
          <w:rStyle w:val="StyleStyleBold12pt"/>
        </w:rPr>
        <w:t>2007</w:t>
      </w:r>
      <w:r w:rsidRPr="00D45F5A">
        <w:rPr>
          <w:rStyle w:val="cite"/>
        </w:rPr>
        <w:t>)</w:t>
      </w:r>
      <w:r>
        <w:t xml:space="preserve"> </w:t>
      </w:r>
      <w:r w:rsidRPr="00D45F5A">
        <w:t>8: 169</w:t>
      </w:r>
    </w:p>
    <w:p w:rsidR="00A76AFF" w:rsidRPr="00783CE3" w:rsidRDefault="00A76AFF" w:rsidP="00783CE3">
      <w:pPr>
        <w:autoSpaceDE w:val="0"/>
        <w:autoSpaceDN w:val="0"/>
        <w:adjustRightInd w:val="0"/>
        <w:rPr>
          <w:sz w:val="16"/>
        </w:rPr>
      </w:pPr>
      <w:r w:rsidRPr="00783CE3">
        <w:rPr>
          <w:sz w:val="16"/>
        </w:rPr>
        <w:t xml:space="preserve">In the absence of a critique of the racially exclusionary forms of feminisms (including radical feminisms) that can be found in the US, Eisenstein returns to the familiar terrain of white feminists claiming their own experience as gender victims to present themselves as the natural gender allies of women in the third world. Although Eisenstein does not re-centre the white imperial subject in quite the manner of Chesler or Butler, she does not fully de-centre it either. Rather, she allows for the feminized imperial subject to be presented as endangered by patriarchy, both of American and Muslim men, but not Muslim women as endangered by the racism of white men and women. Predictably then, </w:t>
      </w:r>
      <w:r w:rsidRPr="00D45F5A">
        <w:rPr>
          <w:rStyle w:val="underline"/>
        </w:rPr>
        <w:t xml:space="preserve">there is considerable criticism of </w:t>
      </w:r>
      <w:r w:rsidRPr="00783CE3">
        <w:rPr>
          <w:sz w:val="16"/>
        </w:rPr>
        <w:t xml:space="preserve">anti-racist and anti-colonial male </w:t>
      </w:r>
      <w:r w:rsidRPr="00D45F5A">
        <w:rPr>
          <w:rStyle w:val="underline"/>
        </w:rPr>
        <w:t>leaders for their sexism</w:t>
      </w:r>
      <w:r w:rsidRPr="00783CE3">
        <w:rPr>
          <w:sz w:val="16"/>
        </w:rPr>
        <w:t xml:space="preserve">, as there is of anti-racist feminists for inadequate comprehension of their </w:t>
      </w:r>
      <w:r w:rsidRPr="00D45F5A">
        <w:rPr>
          <w:rStyle w:val="underline"/>
        </w:rPr>
        <w:t>oppression, but little substantive critique</w:t>
      </w:r>
      <w:r w:rsidRPr="00783CE3">
        <w:rPr>
          <w:sz w:val="16"/>
        </w:rPr>
        <w:t xml:space="preserve"> is to be found </w:t>
      </w:r>
      <w:r w:rsidRPr="00D45F5A">
        <w:rPr>
          <w:rStyle w:val="underline"/>
        </w:rPr>
        <w:t>of the racism of white mainstream and radical feminisms</w:t>
      </w:r>
      <w:r w:rsidRPr="00783CE3">
        <w:rPr>
          <w:sz w:val="16"/>
        </w:rPr>
        <w:t xml:space="preserve">. Disappointingly, this text demonstrates that </w:t>
      </w:r>
      <w:r w:rsidRPr="00D45F5A">
        <w:rPr>
          <w:rStyle w:val="underline"/>
        </w:rPr>
        <w:t>a rejection of the East/West binary can coexist with the re-inscription of a white gendered subject position as innocent of, and removed from, its complicities with empire-building</w:t>
      </w:r>
      <w:r w:rsidRPr="00783CE3">
        <w:rPr>
          <w:sz w:val="16"/>
        </w:rPr>
        <w:t xml:space="preserve">. Eisenstein’s highlighting of male violence in the US is certainly important, especially as patriarchal practices in their Western and ‘secular’ garb are being removed from scrutiny through the hypervisibility given to these practices in the Islamic context. But </w:t>
      </w:r>
      <w:r w:rsidRPr="00D45F5A">
        <w:rPr>
          <w:rStyle w:val="underline"/>
        </w:rPr>
        <w:t>simply pointing to</w:t>
      </w:r>
      <w:r w:rsidRPr="00783CE3">
        <w:rPr>
          <w:sz w:val="16"/>
        </w:rPr>
        <w:t xml:space="preserve"> the </w:t>
      </w:r>
      <w:r w:rsidRPr="00D45F5A">
        <w:rPr>
          <w:rStyle w:val="underline"/>
        </w:rPr>
        <w:t xml:space="preserve">white male domination </w:t>
      </w:r>
      <w:r w:rsidRPr="00783CE3">
        <w:rPr>
          <w:sz w:val="16"/>
        </w:rPr>
        <w:t xml:space="preserve">of white women </w:t>
      </w:r>
      <w:r w:rsidRPr="00D45F5A">
        <w:rPr>
          <w:rStyle w:val="underline"/>
        </w:rPr>
        <w:t>does not really challenge the Western racialized-gendered discourse that has defined non-white men as inherently, and far more, patriarchal and violent</w:t>
      </w:r>
      <w:r w:rsidRPr="00783CE3">
        <w:rPr>
          <w:sz w:val="16"/>
        </w:rPr>
        <w:t xml:space="preserve">. </w:t>
      </w:r>
      <w:r w:rsidRPr="00D45F5A">
        <w:rPr>
          <w:rStyle w:val="underline"/>
        </w:rPr>
        <w:t>This discourse</w:t>
      </w:r>
      <w:r w:rsidRPr="00783CE3">
        <w:rPr>
          <w:sz w:val="16"/>
        </w:rPr>
        <w:t xml:space="preserve"> </w:t>
      </w:r>
      <w:r w:rsidRPr="00D45F5A">
        <w:rPr>
          <w:rStyle w:val="underline"/>
        </w:rPr>
        <w:t>has</w:t>
      </w:r>
      <w:r w:rsidRPr="00783CE3">
        <w:rPr>
          <w:sz w:val="16"/>
        </w:rPr>
        <w:t xml:space="preserve"> now </w:t>
      </w:r>
      <w:r w:rsidRPr="00D45F5A">
        <w:rPr>
          <w:rStyle w:val="underline"/>
        </w:rPr>
        <w:t>become most virulently anti-Muslim</w:t>
      </w:r>
      <w:r w:rsidRPr="00783CE3">
        <w:rPr>
          <w:sz w:val="16"/>
        </w:rPr>
        <w:t xml:space="preserve">, but it has been directed in the past against all third world peoples, most popularly through the Western cultural constructs of Black and third world ‘machismo’. </w:t>
      </w:r>
      <w:r w:rsidRPr="00D45F5A">
        <w:rPr>
          <w:rStyle w:val="underline"/>
        </w:rPr>
        <w:t>Eisenstein</w:t>
      </w:r>
      <w:r w:rsidRPr="00783CE3">
        <w:rPr>
          <w:sz w:val="16"/>
        </w:rPr>
        <w:t xml:space="preserve"> surprisingly </w:t>
      </w:r>
      <w:r w:rsidRPr="00D45F5A">
        <w:rPr>
          <w:rStyle w:val="underline"/>
        </w:rPr>
        <w:t>ignores</w:t>
      </w:r>
      <w:r w:rsidRPr="00783CE3">
        <w:rPr>
          <w:sz w:val="16"/>
        </w:rPr>
        <w:t xml:space="preserve"> </w:t>
      </w:r>
      <w:r w:rsidRPr="00D45F5A">
        <w:rPr>
          <w:rStyle w:val="underline"/>
        </w:rPr>
        <w:t xml:space="preserve">this historical tradition </w:t>
      </w:r>
      <w:r w:rsidRPr="00783CE3">
        <w:rPr>
          <w:sz w:val="16"/>
        </w:rPr>
        <w:t xml:space="preserve">of the West </w:t>
      </w:r>
      <w:r w:rsidRPr="00D45F5A">
        <w:rPr>
          <w:rStyle w:val="underline"/>
        </w:rPr>
        <w:t>as she argues that a ‘Global Misogyny’</w:t>
      </w:r>
      <w:r w:rsidRPr="00783CE3">
        <w:rPr>
          <w:sz w:val="16"/>
        </w:rPr>
        <w:t xml:space="preserve"> (2004: 150) </w:t>
      </w:r>
      <w:r w:rsidRPr="00D45F5A">
        <w:rPr>
          <w:rStyle w:val="underline"/>
        </w:rPr>
        <w:t xml:space="preserve">lies at the core of the current conflict, </w:t>
      </w:r>
      <w:r w:rsidRPr="00783CE3">
        <w:rPr>
          <w:sz w:val="16"/>
        </w:rPr>
        <w:t xml:space="preserve">with white women equally threatened by it. </w:t>
      </w:r>
    </w:p>
    <w:p w:rsidR="00A76AFF" w:rsidRDefault="00A76AFF" w:rsidP="00A76AFF">
      <w:pPr>
        <w:autoSpaceDE w:val="0"/>
        <w:autoSpaceDN w:val="0"/>
        <w:adjustRightInd w:val="0"/>
      </w:pPr>
    </w:p>
    <w:p w:rsidR="00A76AFF" w:rsidRPr="001D6EA6" w:rsidRDefault="00A76AFF" w:rsidP="00783CE3">
      <w:pPr>
        <w:pStyle w:val="Heading3"/>
      </w:pPr>
      <w:bookmarkStart w:id="72" w:name="_Toc140841333"/>
      <w:bookmarkStart w:id="73" w:name="_Toc176717390"/>
      <w:bookmarkStart w:id="74" w:name="_Toc56071897"/>
      <w:r w:rsidRPr="001D6EA6">
        <w:lastRenderedPageBreak/>
        <w:t>AT: Root Cause</w:t>
      </w:r>
      <w:bookmarkEnd w:id="72"/>
      <w:bookmarkEnd w:id="73"/>
      <w:r w:rsidRPr="001D6EA6">
        <w:t xml:space="preserve"> </w:t>
      </w:r>
      <w:bookmarkEnd w:id="74"/>
    </w:p>
    <w:p w:rsidR="00A76AFF" w:rsidRPr="001D6EA6" w:rsidRDefault="00A76AFF" w:rsidP="00783CE3">
      <w:pPr>
        <w:pStyle w:val="Heading4"/>
      </w:pPr>
      <w:r w:rsidRPr="001D6EA6">
        <w:t xml:space="preserve">Their root cause argument ignores the domination of vast amounts of people – leads to passivity and divisiveness </w:t>
      </w:r>
    </w:p>
    <w:p w:rsidR="00A76AFF" w:rsidRPr="001D6EA6" w:rsidRDefault="00A76AFF" w:rsidP="00A76AFF">
      <w:pPr>
        <w:rPr>
          <w:b/>
          <w:szCs w:val="26"/>
        </w:rPr>
      </w:pPr>
      <w:r w:rsidRPr="00783CE3">
        <w:rPr>
          <w:rStyle w:val="StyleStyleBold12pt"/>
        </w:rPr>
        <w:t>Smith</w:t>
      </w:r>
      <w:r w:rsidRPr="001D6EA6">
        <w:rPr>
          <w:b/>
          <w:sz w:val="24"/>
          <w:szCs w:val="28"/>
        </w:rPr>
        <w:t>,</w:t>
      </w:r>
      <w:r w:rsidRPr="001D6EA6">
        <w:rPr>
          <w:rFonts w:ascii="Verdana" w:hAnsi="Verdana"/>
        </w:rPr>
        <w:t xml:space="preserve"> </w:t>
      </w:r>
      <w:r w:rsidRPr="001D6EA6">
        <w:t>leading member of the US International Socialist Organization,</w:t>
      </w:r>
      <w:r w:rsidRPr="001D6EA6">
        <w:rPr>
          <w:b/>
          <w:sz w:val="24"/>
          <w:szCs w:val="28"/>
        </w:rPr>
        <w:t xml:space="preserve"> </w:t>
      </w:r>
      <w:r w:rsidRPr="00783CE3">
        <w:rPr>
          <w:rStyle w:val="StyleStyleBold12pt"/>
        </w:rPr>
        <w:t>1994</w:t>
      </w:r>
      <w:r w:rsidRPr="00041D48">
        <w:rPr>
          <w:b/>
        </w:rPr>
        <w:t xml:space="preserve"> </w:t>
      </w:r>
    </w:p>
    <w:p w:rsidR="00A76AFF" w:rsidRPr="001D6EA6" w:rsidRDefault="00A76AFF" w:rsidP="00A76AFF">
      <w:pPr>
        <w:rPr>
          <w:szCs w:val="26"/>
        </w:rPr>
      </w:pPr>
      <w:r w:rsidRPr="001D6EA6">
        <w:rPr>
          <w:szCs w:val="26"/>
        </w:rPr>
        <w:t xml:space="preserve">Sharon, International Socialism 62 Spring, </w:t>
      </w:r>
      <w:hyperlink r:id="rId11" w:history="1">
        <w:r w:rsidRPr="001D6EA6">
          <w:rPr>
            <w:rStyle w:val="Hyperlink"/>
            <w:szCs w:val="26"/>
          </w:rPr>
          <w:t>http://www.isj.org.uk/index.php4?id=311</w:t>
        </w:r>
      </w:hyperlink>
    </w:p>
    <w:p w:rsidR="00A76AFF" w:rsidRPr="00783CE3" w:rsidRDefault="00A76AFF" w:rsidP="00A76AFF">
      <w:pPr>
        <w:rPr>
          <w:sz w:val="16"/>
          <w:szCs w:val="26"/>
        </w:rPr>
      </w:pPr>
      <w:r w:rsidRPr="00783CE3">
        <w:rPr>
          <w:sz w:val="16"/>
          <w:szCs w:val="26"/>
        </w:rPr>
        <w:t xml:space="preserve">Within a few years of its founding, the radical wing of the women’s movement in the US had fragmented into inward looking consciousness-raising groups or personalistic living collectives. </w:t>
      </w:r>
      <w:r w:rsidRPr="00260F3F">
        <w:rPr>
          <w:rStyle w:val="underline"/>
        </w:rPr>
        <w:t>The slogan, ‘The personal is political,’ had been carried to its logical conclusion: changing one’s lifestyle was what mattered, not changing the world</w:t>
      </w:r>
      <w:r w:rsidRPr="00681581">
        <w:rPr>
          <w:szCs w:val="26"/>
          <w:u w:val="single"/>
        </w:rPr>
        <w:t>.</w:t>
      </w:r>
      <w:r w:rsidRPr="00783CE3">
        <w:rPr>
          <w:sz w:val="16"/>
          <w:szCs w:val="26"/>
        </w:rPr>
        <w:t xml:space="preserve"> Radical feminists had rejected the socialist explanation that the source of women’s oppression lies in class society, but replaced it with a theory which could not lead the movement forward. The reason was straightforward. </w:t>
      </w:r>
      <w:r w:rsidRPr="00260F3F">
        <w:rPr>
          <w:rStyle w:val="underline"/>
        </w:rPr>
        <w:t>The theory of patriarchy divorced the cause of women’s oppression from class society—a system which oppresses and exploits the vast majority of people for the benefit of a very few.</w:t>
      </w:r>
      <w:r w:rsidRPr="00783CE3">
        <w:rPr>
          <w:sz w:val="16"/>
          <w:szCs w:val="26"/>
        </w:rPr>
        <w:t xml:space="preserve"> Instead </w:t>
      </w:r>
      <w:r w:rsidRPr="00260F3F">
        <w:rPr>
          <w:rStyle w:val="underline"/>
        </w:rPr>
        <w:t>it targeted men—and men’s need to dominate women—as the root of the problem. This left the problem of women’s oppression as one to be fought out at the level of individual relationships. And it excluded men, whatever their social class, from playing a role in fighting for women’s liberation.</w:t>
      </w:r>
      <w:r w:rsidRPr="00783CE3">
        <w:rPr>
          <w:sz w:val="16"/>
          <w:szCs w:val="26"/>
        </w:rPr>
        <w:t xml:space="preserve"> Moreover, since separatism explains the division between men and women as biologically rooted, this means that the rupture must be permanent.</w:t>
      </w:r>
    </w:p>
    <w:p w:rsidR="00A76AFF" w:rsidRDefault="00A76AFF" w:rsidP="00A76AFF">
      <w:pPr>
        <w:autoSpaceDE w:val="0"/>
        <w:autoSpaceDN w:val="0"/>
        <w:adjustRightInd w:val="0"/>
      </w:pPr>
      <w:r w:rsidRPr="00260F3F">
        <w:rPr>
          <w:rStyle w:val="underline"/>
        </w:rPr>
        <w:t>However radical the concept of patriarchy may have sounded in theory, in practice it was a recipe for passivity and divisiveness.</w:t>
      </w:r>
      <w:r w:rsidRPr="001D6EA6">
        <w:rPr>
          <w:szCs w:val="26"/>
        </w:rPr>
        <w:t xml:space="preserve"> </w:t>
      </w:r>
      <w:r w:rsidRPr="00681581">
        <w:rPr>
          <w:sz w:val="16"/>
          <w:szCs w:val="26"/>
        </w:rPr>
        <w:t>Particularly when combined with the high degree of personalism which existed, the logic of separatism promoted fragmentation rather than unity on the basis of oppression. At the same time as</w:t>
      </w:r>
      <w:r w:rsidRPr="001D6EA6">
        <w:rPr>
          <w:szCs w:val="26"/>
        </w:rPr>
        <w:t xml:space="preserve"> </w:t>
      </w:r>
      <w:r w:rsidRPr="00260F3F">
        <w:rPr>
          <w:rStyle w:val="underline"/>
        </w:rPr>
        <w:t>it played down the immense differences which exist between women of different classes</w:t>
      </w:r>
      <w:r w:rsidRPr="00681581">
        <w:rPr>
          <w:szCs w:val="26"/>
        </w:rPr>
        <w:t>.</w:t>
      </w:r>
      <w:r w:rsidRPr="001D6EA6">
        <w:rPr>
          <w:szCs w:val="26"/>
        </w:rPr>
        <w:t xml:space="preserve"> </w:t>
      </w:r>
      <w:r w:rsidRPr="00681581">
        <w:rPr>
          <w:sz w:val="16"/>
          <w:szCs w:val="26"/>
        </w:rPr>
        <w:t>The politics of separatism led directly to fragmentation even within radical feminist organisations. Although separatist theory argues that the main division in society is between men and women, it reduces women’s oppression to a problem of personal relationships.</w:t>
      </w:r>
      <w:r w:rsidRPr="001D6EA6">
        <w:rPr>
          <w:szCs w:val="26"/>
        </w:rPr>
        <w:t xml:space="preserve"> </w:t>
      </w:r>
      <w:r w:rsidRPr="00260F3F">
        <w:rPr>
          <w:rStyle w:val="underline"/>
        </w:rPr>
        <w:t>If that reasoning is used to understand other forms of oppression, then men are not the only oppressors: whites are oppressors, straight people are oppressors, and so forth.</w:t>
      </w:r>
      <w:r w:rsidRPr="001D6EA6">
        <w:rPr>
          <w:szCs w:val="26"/>
        </w:rPr>
        <w:t xml:space="preserve"> </w:t>
      </w:r>
      <w:r w:rsidRPr="00681581">
        <w:rPr>
          <w:sz w:val="16"/>
          <w:szCs w:val="26"/>
        </w:rPr>
        <w:t>And many women suffer multiple forms of oppression, as victims of national or racial discrimination, or as lesbians. During the 1970s, as activism declined, radical feminist collectives became more and more fragmented and demoralised, and whole organisations became internalised and splintered along these lines.</w:t>
      </w:r>
    </w:p>
    <w:p w:rsidR="00A76AFF" w:rsidRDefault="00A76AFF" w:rsidP="00783CE3">
      <w:pPr>
        <w:pStyle w:val="Heading3"/>
      </w:pPr>
      <w:bookmarkStart w:id="75" w:name="_Toc140841334"/>
      <w:bookmarkStart w:id="76" w:name="_Toc176717391"/>
      <w:r>
        <w:lastRenderedPageBreak/>
        <w:t>Case Turns the K</w:t>
      </w:r>
      <w:bookmarkEnd w:id="75"/>
      <w:bookmarkEnd w:id="76"/>
    </w:p>
    <w:p w:rsidR="00A76AFF" w:rsidRDefault="00A76AFF" w:rsidP="00783CE3">
      <w:pPr>
        <w:pStyle w:val="Heading4"/>
      </w:pPr>
      <w:r>
        <w:t>War causes the re-masculinization of society – turns their alternative.</w:t>
      </w:r>
    </w:p>
    <w:p w:rsidR="00A76AFF" w:rsidRPr="00783CE3" w:rsidRDefault="00A76AFF" w:rsidP="00783CE3">
      <w:r w:rsidRPr="00783CE3">
        <w:t xml:space="preserve">J Ann </w:t>
      </w:r>
      <w:r w:rsidRPr="00783CE3">
        <w:rPr>
          <w:rStyle w:val="StyleStyleBold12pt"/>
        </w:rPr>
        <w:t>Tickner</w:t>
      </w:r>
      <w:r w:rsidRPr="00783CE3">
        <w:t xml:space="preserve">, Professor of International Relations at USC, International Studies Perspectives November </w:t>
      </w:r>
      <w:r w:rsidRPr="00783CE3">
        <w:rPr>
          <w:rStyle w:val="StyleStyleBold12pt"/>
        </w:rPr>
        <w:t>2002</w:t>
      </w:r>
      <w:r w:rsidRPr="00783CE3">
        <w:t xml:space="preserve"> p.336</w:t>
      </w:r>
    </w:p>
    <w:p w:rsidR="00A76AFF" w:rsidRPr="00783CE3" w:rsidRDefault="00A76AFF" w:rsidP="00A76AFF">
      <w:pPr>
        <w:autoSpaceDE w:val="0"/>
        <w:autoSpaceDN w:val="0"/>
        <w:adjustRightInd w:val="0"/>
        <w:rPr>
          <w:sz w:val="16"/>
        </w:rPr>
      </w:pPr>
      <w:r w:rsidRPr="00783CE3">
        <w:rPr>
          <w:sz w:val="16"/>
        </w:rPr>
        <w:t xml:space="preserve">So, if the story is not a simple one where gender and other ideological lines are firmly drawn, what can a feminist analysis add to our understanding of 9/11 and its aftermath?  The statements with which I begin this article offer support for the claim that war both reinforces gender stereotypes and shakes up gender expectations (Goldstein, 2002).  The conduct of war is a largely male activity on both sides but Meena, the founder of RAWA, exhorts women to fight too.  Nevertheless, </w:t>
      </w:r>
      <w:r w:rsidRPr="00AB47CC">
        <w:rPr>
          <w:rStyle w:val="underline"/>
        </w:rPr>
        <w:t>gender is a powerful legitimator of war and national security; our acceptance of a “remasculinized” society during times of war and uncertainty rises considerably</w:t>
      </w:r>
      <w:r w:rsidRPr="00783CE3">
        <w:rPr>
          <w:sz w:val="16"/>
        </w:rPr>
        <w:t xml:space="preserve">.  And </w:t>
      </w:r>
      <w:r w:rsidRPr="00AB47CC">
        <w:rPr>
          <w:rStyle w:val="underline"/>
        </w:rPr>
        <w:t>the power of gendered expectations and identifications have real consequences for women and for men, consequences that are frequently ignored by conventional accounts of war and civilizational clashes</w:t>
      </w:r>
      <w:r w:rsidRPr="00783CE3">
        <w:rPr>
          <w:sz w:val="16"/>
        </w:rPr>
        <w:t>.</w:t>
      </w:r>
    </w:p>
    <w:p w:rsidR="00A76AFF" w:rsidRDefault="00A76AFF" w:rsidP="00A76AFF">
      <w:pPr>
        <w:autoSpaceDE w:val="0"/>
        <w:autoSpaceDN w:val="0"/>
        <w:adjustRightInd w:val="0"/>
      </w:pPr>
    </w:p>
    <w:p w:rsidR="00A76AFF" w:rsidRDefault="00A76AFF" w:rsidP="00A76AFF">
      <w:pPr>
        <w:autoSpaceDE w:val="0"/>
        <w:autoSpaceDN w:val="0"/>
        <w:adjustRightInd w:val="0"/>
      </w:pPr>
      <w:r>
        <w:t>[NOTE: RAWA = Revolutionary Association of the Women of Afghanistan]</w:t>
      </w:r>
    </w:p>
    <w:p w:rsidR="00A76AFF" w:rsidRDefault="00A76AFF" w:rsidP="00783CE3">
      <w:pPr>
        <w:pStyle w:val="Heading3"/>
      </w:pPr>
      <w:bookmarkStart w:id="77" w:name="_Toc140841335"/>
      <w:bookmarkStart w:id="78" w:name="_Toc176717392"/>
      <w:r>
        <w:lastRenderedPageBreak/>
        <w:t>AT: Gender = Root Cause of War</w:t>
      </w:r>
      <w:bookmarkEnd w:id="77"/>
      <w:bookmarkEnd w:id="78"/>
    </w:p>
    <w:p w:rsidR="00A76AFF" w:rsidRPr="00783CE3" w:rsidRDefault="00A76AFF" w:rsidP="00783CE3">
      <w:pPr>
        <w:pStyle w:val="Heading4"/>
      </w:pPr>
      <w:r w:rsidRPr="00783CE3">
        <w:t>Gender is not the root cause of war – Efforts to end gender injustice must start by dealing with war – Only the aff can provide the space necessary for change.</w:t>
      </w:r>
    </w:p>
    <w:p w:rsidR="00A76AFF" w:rsidRPr="00783CE3" w:rsidRDefault="00A76AFF" w:rsidP="00783CE3">
      <w:r w:rsidRPr="00783CE3">
        <w:t xml:space="preserve">Joshua S. </w:t>
      </w:r>
      <w:r w:rsidRPr="00783CE3">
        <w:rPr>
          <w:rStyle w:val="StyleStyleBold12pt"/>
        </w:rPr>
        <w:t>Goldstein</w:t>
      </w:r>
      <w:r w:rsidRPr="00783CE3">
        <w:t xml:space="preserve">, Professor of International Relations at American University, War and Gender: How Gender Shapes the War System and Vice Versa, </w:t>
      </w:r>
      <w:r w:rsidRPr="00783CE3">
        <w:rPr>
          <w:rStyle w:val="StyleStyleBold12pt"/>
        </w:rPr>
        <w:t>2001</w:t>
      </w:r>
      <w:r w:rsidRPr="00783CE3">
        <w:t>, pp.411-412</w:t>
      </w:r>
    </w:p>
    <w:p w:rsidR="00A76AFF" w:rsidRPr="00783CE3" w:rsidRDefault="00A76AFF" w:rsidP="00783CE3">
      <w:pPr>
        <w:autoSpaceDE w:val="0"/>
        <w:autoSpaceDN w:val="0"/>
        <w:adjustRightInd w:val="0"/>
        <w:rPr>
          <w:sz w:val="16"/>
        </w:rPr>
      </w:pPr>
      <w:r w:rsidRPr="00783CE3">
        <w:rPr>
          <w:sz w:val="16"/>
        </w:rPr>
        <w:t xml:space="preserve">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w:t>
      </w:r>
      <w:r w:rsidRPr="00140963">
        <w:rPr>
          <w:rStyle w:val="underline"/>
        </w:rPr>
        <w:t>if one believes that sexism contributes to war, one can work for gender justice specifically</w:t>
      </w:r>
      <w:r w:rsidRPr="00783CE3">
        <w:rPr>
          <w:sz w:val="16"/>
        </w:rPr>
        <w:t xml:space="preserve"> (perhaps among others) in order </w:t>
      </w:r>
      <w:r w:rsidRPr="00140963">
        <w:rPr>
          <w:rStyle w:val="underline"/>
        </w:rPr>
        <w:t xml:space="preserve">to pursue peace. </w:t>
      </w:r>
      <w:r w:rsidRPr="00783CE3">
        <w:rPr>
          <w:sz w:val="16"/>
        </w:rPr>
        <w:t xml:space="preserve"> </w:t>
      </w:r>
      <w:r w:rsidRPr="00140963">
        <w:rPr>
          <w:rStyle w:val="underline"/>
        </w:rPr>
        <w:t xml:space="preserve">This </w:t>
      </w:r>
      <w:r w:rsidRPr="00783CE3">
        <w:rPr>
          <w:sz w:val="16"/>
        </w:rPr>
        <w:t xml:space="preserve">approach brings strategic allies to the peace movement (women, labor, minorities), but </w:t>
      </w:r>
      <w:r w:rsidRPr="00140963">
        <w:rPr>
          <w:rStyle w:val="underline"/>
        </w:rPr>
        <w:t>rests on the assumption that injustices cause war</w:t>
      </w:r>
      <w:r w:rsidRPr="00783CE3">
        <w:rPr>
          <w:sz w:val="16"/>
        </w:rPr>
        <w:t xml:space="preserve">.  The </w:t>
      </w:r>
      <w:r w:rsidRPr="00140963">
        <w:rPr>
          <w:rStyle w:val="underline"/>
        </w:rPr>
        <w:t>evidence</w:t>
      </w:r>
      <w:r w:rsidRPr="00783CE3">
        <w:rPr>
          <w:sz w:val="16"/>
        </w:rPr>
        <w:t xml:space="preserve"> in this book </w:t>
      </w:r>
      <w:r w:rsidRPr="00140963">
        <w:rPr>
          <w:rStyle w:val="underline"/>
        </w:rPr>
        <w:t>suggests that causality runs at least as strongly the other way</w:t>
      </w:r>
      <w:r w:rsidRPr="00783CE3">
        <w:rPr>
          <w:sz w:val="16"/>
        </w:rPr>
        <w:t xml:space="preserve">.  </w:t>
      </w:r>
      <w:r w:rsidRPr="00140963">
        <w:rPr>
          <w:rStyle w:val="underline"/>
        </w:rPr>
        <w:t>War is not a product of</w:t>
      </w:r>
      <w:r w:rsidRPr="00783CE3">
        <w:rPr>
          <w:sz w:val="16"/>
        </w:rPr>
        <w:t xml:space="preserve"> capitalism, imperialism</w:t>
      </w:r>
      <w:r w:rsidRPr="00140963">
        <w:rPr>
          <w:rStyle w:val="underline"/>
        </w:rPr>
        <w:t>, gender</w:t>
      </w:r>
      <w:r w:rsidRPr="00783CE3">
        <w:rPr>
          <w:sz w:val="16"/>
        </w:rPr>
        <w:t xml:space="preserve">, innate aggression, or any other single cause, although all of these influence wars’ outbreaks and outcomes.  Rather, </w:t>
      </w:r>
      <w:r w:rsidRPr="00140963">
        <w:rPr>
          <w:rStyle w:val="underline"/>
        </w:rPr>
        <w:t>war has in part fueled and sustained these and other injustices</w:t>
      </w:r>
      <w:r w:rsidRPr="00783CE3">
        <w:rPr>
          <w:sz w:val="16"/>
        </w:rPr>
        <w:t xml:space="preserve">.  So, “if you want peace, work for peace.”  Indeed, if you want justice (gender and others), work for peace.  </w:t>
      </w:r>
      <w:r w:rsidRPr="00140963">
        <w:rPr>
          <w:rStyle w:val="underline"/>
        </w:rPr>
        <w:t>Causality does not run just upward through the levels of analysis, from types of individuals, societies, and governments up to war.  It runs downward too</w:t>
      </w:r>
      <w:r w:rsidRPr="00783CE3">
        <w:rPr>
          <w:sz w:val="16"/>
        </w:rPr>
        <w:t>.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140963">
        <w:rPr>
          <w:rStyle w:val="underline"/>
        </w:rPr>
        <w:t>, the emphasis on injustice as the main cause of war seems to be empirically inadequate</w:t>
      </w:r>
      <w:r w:rsidRPr="00783CE3">
        <w:rPr>
          <w:sz w:val="16"/>
        </w:rPr>
        <w:t>.</w:t>
      </w:r>
    </w:p>
    <w:p w:rsidR="00A76AFF" w:rsidRDefault="00A76AFF" w:rsidP="00A76AFF">
      <w:pPr>
        <w:autoSpaceDE w:val="0"/>
        <w:autoSpaceDN w:val="0"/>
        <w:adjustRightInd w:val="0"/>
      </w:pPr>
    </w:p>
    <w:p w:rsidR="00A76AFF" w:rsidRDefault="00A76AFF" w:rsidP="00A76AFF">
      <w:pPr>
        <w:autoSpaceDE w:val="0"/>
        <w:autoSpaceDN w:val="0"/>
        <w:adjustRightInd w:val="0"/>
      </w:pPr>
    </w:p>
    <w:p w:rsidR="00A76AFF" w:rsidRPr="00A15306" w:rsidRDefault="00A76AFF" w:rsidP="00783CE3">
      <w:pPr>
        <w:pStyle w:val="Heading3"/>
      </w:pPr>
      <w:bookmarkStart w:id="79" w:name="_Toc140841336"/>
      <w:bookmarkStart w:id="80" w:name="_Toc176717393"/>
      <w:r>
        <w:lastRenderedPageBreak/>
        <w:t>Turn—Es</w:t>
      </w:r>
      <w:r w:rsidRPr="00A15306">
        <w:t>sentialism</w:t>
      </w:r>
      <w:bookmarkEnd w:id="79"/>
      <w:bookmarkEnd w:id="80"/>
    </w:p>
    <w:p w:rsidR="00A76AFF" w:rsidRPr="000A5CA5" w:rsidRDefault="00A76AFF" w:rsidP="00783CE3">
      <w:pPr>
        <w:pStyle w:val="Heading4"/>
      </w:pPr>
      <w:r w:rsidRPr="000A5CA5">
        <w:t>The kritik is essentialist, reproducing the exact stereotypes produced under patriarchy</w:t>
      </w:r>
    </w:p>
    <w:p w:rsidR="00A76AFF" w:rsidRPr="00783CE3" w:rsidRDefault="00A76AFF" w:rsidP="00783CE3">
      <w:r w:rsidRPr="00783CE3">
        <w:rPr>
          <w:rStyle w:val="StyleStyleBold12pt"/>
        </w:rPr>
        <w:t>Whitworth</w:t>
      </w:r>
      <w:r w:rsidRPr="00783CE3">
        <w:t xml:space="preserve">, Assistant Professor of Political Science York University </w:t>
      </w:r>
      <w:r w:rsidRPr="00783CE3">
        <w:rPr>
          <w:rStyle w:val="StyleStyleBold12pt"/>
        </w:rPr>
        <w:t>94</w:t>
      </w:r>
      <w:r w:rsidRPr="00783CE3">
        <w:t xml:space="preserve"> </w:t>
      </w:r>
    </w:p>
    <w:p w:rsidR="00A76AFF" w:rsidRPr="00783CE3" w:rsidRDefault="00A76AFF" w:rsidP="00783CE3">
      <w:r w:rsidRPr="00783CE3">
        <w:t>Sandra, Feminism and International Relations: Towards a Political Economy of Gender in Interstate and Non-Governmental Institutions, p. 20</w:t>
      </w:r>
    </w:p>
    <w:p w:rsidR="00A76AFF" w:rsidRPr="007C446D" w:rsidRDefault="00A76AFF" w:rsidP="00783CE3">
      <w:pPr>
        <w:pStyle w:val="card"/>
        <w:ind w:left="0"/>
      </w:pPr>
      <w:r w:rsidRPr="007C446D">
        <w:rPr>
          <w:color w:val="000000"/>
        </w:rPr>
        <w:t xml:space="preserve">Even when not concerned with mothering as such, </w:t>
      </w:r>
      <w:r w:rsidRPr="007C446D">
        <w:rPr>
          <w:rStyle w:val="underline"/>
        </w:rPr>
        <w:t>much of the politics that emerge from radical feminism within IR depend upon a 're-thinking' from the perspective of women. What is left unexplained is how simply thinking differently will alter the material realities of relations of domina</w:t>
      </w:r>
      <w:r w:rsidRPr="007C446D">
        <w:rPr>
          <w:rStyle w:val="underline"/>
        </w:rPr>
        <w:softHyphen/>
        <w:t>tion between men and women.46 Structural (patriarchal) relations are acknowledged, but not analysed in radical feminism's reliance on the expe</w:t>
      </w:r>
      <w:r w:rsidRPr="007C446D">
        <w:rPr>
          <w:rStyle w:val="underline"/>
        </w:rPr>
        <w:softHyphen/>
        <w:t>riences, behaviours and perceptions of 'women'. As Sandra Harding notes, the essential and universal 'man', long the focus of feminist critiques, has merely been replaced here with the essential and universal 'woman'</w:t>
      </w:r>
      <w:r w:rsidRPr="007C446D">
        <w:rPr>
          <w:color w:val="000000"/>
        </w:rPr>
        <w:t>.</w:t>
      </w:r>
      <w:r w:rsidRPr="007C446D">
        <w:rPr>
          <w:color w:val="000000"/>
          <w:vertAlign w:val="superscript"/>
        </w:rPr>
        <w:t>47</w:t>
      </w:r>
      <w:r w:rsidRPr="007C446D">
        <w:t xml:space="preserve">  </w:t>
      </w:r>
      <w:r w:rsidRPr="007C446D">
        <w:rPr>
          <w:color w:val="000000"/>
        </w:rPr>
        <w:t xml:space="preserve">And indeed, </w:t>
      </w:r>
      <w:r w:rsidRPr="007C446D">
        <w:rPr>
          <w:rStyle w:val="underline"/>
        </w:rPr>
        <w:t>that notion of 'woman' not only ignores important differ</w:t>
      </w:r>
      <w:r w:rsidRPr="007C446D">
        <w:rPr>
          <w:rStyle w:val="underline"/>
        </w:rPr>
        <w:softHyphen/>
        <w:t>ences amongst women, but it also reproduces exactly the stereotypical vision of women and men,</w:t>
      </w:r>
      <w:r w:rsidRPr="007C446D">
        <w:rPr>
          <w:color w:val="000000"/>
        </w:rPr>
        <w:t xml:space="preserve"> masculine and feminine, </w:t>
      </w:r>
      <w:r w:rsidRPr="007C446D">
        <w:rPr>
          <w:rStyle w:val="underline"/>
        </w:rPr>
        <w:t>that has been produced under patriarchy</w:t>
      </w:r>
      <w:r w:rsidRPr="007C446D">
        <w:rPr>
          <w:color w:val="000000"/>
        </w:rPr>
        <w:t>.</w:t>
      </w:r>
      <w:r w:rsidRPr="007C446D">
        <w:rPr>
          <w:color w:val="000000"/>
          <w:vertAlign w:val="superscript"/>
        </w:rPr>
        <w:t>48</w:t>
      </w:r>
      <w:r w:rsidRPr="007C446D">
        <w:rPr>
          <w:color w:val="000000"/>
        </w:rPr>
        <w:t xml:space="preserve"> </w:t>
      </w:r>
      <w:r w:rsidRPr="007C446D">
        <w:rPr>
          <w:rStyle w:val="underline"/>
        </w:rPr>
        <w:t>Those women who do not fit the mould - who, for exam</w:t>
      </w:r>
      <w:r w:rsidRPr="007C446D">
        <w:rPr>
          <w:rStyle w:val="underline"/>
        </w:rPr>
        <w:softHyphen/>
        <w:t>ple, take up arms in military struggle - are quickly dismissed as expressing 'negative' or 'inauthentic' feminine values</w:t>
      </w:r>
      <w:r w:rsidRPr="007C446D">
        <w:rPr>
          <w:color w:val="000000"/>
        </w:rPr>
        <w:t xml:space="preserve"> (the same accusation is more rarely made against men).</w:t>
      </w:r>
      <w:r w:rsidRPr="007C446D">
        <w:rPr>
          <w:color w:val="000000"/>
          <w:vertAlign w:val="superscript"/>
        </w:rPr>
        <w:t>49</w:t>
      </w:r>
      <w:r w:rsidRPr="007C446D">
        <w:rPr>
          <w:color w:val="000000"/>
        </w:rPr>
        <w:t xml:space="preserve"> In this way, it comes as no surprise when main</w:t>
      </w:r>
      <w:r w:rsidRPr="007C446D">
        <w:rPr>
          <w:color w:val="000000"/>
        </w:rPr>
        <w:softHyphen/>
        <w:t>stream IR theorists such as Robert Keohane happily embrace the tenets of radical feminism.</w:t>
      </w:r>
      <w:r w:rsidRPr="007C446D">
        <w:rPr>
          <w:color w:val="000000"/>
          <w:vertAlign w:val="superscript"/>
        </w:rPr>
        <w:t>50</w:t>
      </w:r>
      <w:r w:rsidRPr="007C446D">
        <w:rPr>
          <w:color w:val="000000"/>
        </w:rPr>
        <w:t xml:space="preserve"> It requires little in the way of re-thinking or movement from accepted and comfortable assumptions and stereotypes. Radical fem</w:t>
      </w:r>
      <w:r w:rsidRPr="007C446D">
        <w:rPr>
          <w:color w:val="000000"/>
        </w:rPr>
        <w:softHyphen/>
        <w:t>inists find themselves defending the same account of women as nurturing, pacifist, submissive mothers as do men under patriarchy, anti-feminists and the New Right. As some writers suggest, this in itself should give feminists pause to reconsider this position.</w:t>
      </w:r>
      <w:r w:rsidRPr="007C446D">
        <w:rPr>
          <w:color w:val="000000"/>
          <w:vertAlign w:val="superscript"/>
        </w:rPr>
        <w:t>51</w:t>
      </w:r>
    </w:p>
    <w:p w:rsidR="00A76AFF" w:rsidRDefault="00A76AFF" w:rsidP="00A76AFF"/>
    <w:p w:rsidR="00A76AFF" w:rsidRPr="000A5CA5" w:rsidRDefault="00A76AFF" w:rsidP="00783CE3">
      <w:pPr>
        <w:pStyle w:val="Heading4"/>
      </w:pPr>
      <w:r w:rsidRPr="000A5CA5">
        <w:t>Essentialism (even when used strategically or for empowering ends) leads to oppressive representations of identity—Producing classism, sexism and homophobia</w:t>
      </w:r>
    </w:p>
    <w:p w:rsidR="00A76AFF" w:rsidRPr="00783CE3" w:rsidRDefault="00A76AFF" w:rsidP="00783CE3">
      <w:r w:rsidRPr="00783CE3">
        <w:t xml:space="preserve">Kevin </w:t>
      </w:r>
      <w:r w:rsidRPr="00783CE3">
        <w:rPr>
          <w:rStyle w:val="StyleStyleBold12pt"/>
        </w:rPr>
        <w:t>Gosine</w:t>
      </w:r>
      <w:r w:rsidRPr="00783CE3">
        <w:t xml:space="preserve">, Brock University Sociologist, “Essentialism Versus Complexity: Conceptions of Racial Identity Construction in Educational Scholarship,” CANADIAN JOURNAL OF EDUCATION 27, 1, </w:t>
      </w:r>
      <w:r w:rsidRPr="00783CE3">
        <w:rPr>
          <w:rStyle w:val="StyleStyleBold12pt"/>
        </w:rPr>
        <w:t>2002</w:t>
      </w:r>
      <w:r w:rsidRPr="00783CE3">
        <w:t>,: 81–100, http://www.csse.ca/CJE/Articles/FullText/CJE27-1/CJE27-1-06Gosine.pdf</w:t>
      </w:r>
    </w:p>
    <w:p w:rsidR="00A76AFF" w:rsidRPr="00783CE3" w:rsidRDefault="00A76AFF" w:rsidP="00783CE3">
      <w:pPr>
        <w:rPr>
          <w:sz w:val="16"/>
        </w:rPr>
      </w:pPr>
      <w:r w:rsidRPr="00783CE3">
        <w:rPr>
          <w:rStyle w:val="StyleBoldUnderline"/>
        </w:rPr>
        <w:t>Researchers might consider employing postmodern perspectives to highlight the various ways individuals negotiate, engage, and resist such collective identifications from the multiplicity of subject positions that comprise a given racial community. Put differently</w:t>
      </w:r>
      <w:r w:rsidRPr="00783CE3">
        <w:rPr>
          <w:sz w:val="16"/>
        </w:rPr>
        <w:t xml:space="preserve">, </w:t>
      </w:r>
      <w:r w:rsidRPr="00783CE3">
        <w:rPr>
          <w:rStyle w:val="cardChar"/>
          <w:rFonts w:eastAsiaTheme="minorEastAsia"/>
        </w:rPr>
        <w:t>it is important to account for the unique ways different social statuses continually intersect to complicate collective strivings for coherent</w:t>
      </w:r>
      <w:r w:rsidRPr="00783CE3">
        <w:rPr>
          <w:sz w:val="16"/>
        </w:rPr>
        <w:t xml:space="preserve"> racial </w:t>
      </w:r>
      <w:r w:rsidRPr="00783CE3">
        <w:rPr>
          <w:rStyle w:val="cardChar"/>
          <w:rFonts w:eastAsiaTheme="minorEastAsia"/>
        </w:rPr>
        <w:t>identities</w:t>
      </w:r>
      <w:r w:rsidRPr="00783CE3">
        <w:rPr>
          <w:sz w:val="16"/>
        </w:rPr>
        <w:t xml:space="preserve">. </w:t>
      </w:r>
      <w:r w:rsidRPr="00783CE3">
        <w:rPr>
          <w:rStyle w:val="StyleBoldUnderline"/>
        </w:rPr>
        <w:t>Although collective or intersubjective forms of racial identity can frequently work to protect and empower racialized youth living within a hostile, Eurocentric environment</w:t>
      </w:r>
      <w:r w:rsidRPr="00783CE3">
        <w:rPr>
          <w:sz w:val="16"/>
        </w:rPr>
        <w:t xml:space="preserve"> (Miller, 1999), </w:t>
      </w:r>
      <w:r w:rsidRPr="000A5CA5">
        <w:rPr>
          <w:rStyle w:val="underline"/>
        </w:rPr>
        <w:t>the imposition of</w:t>
      </w:r>
      <w:r w:rsidRPr="00783CE3">
        <w:rPr>
          <w:sz w:val="16"/>
        </w:rPr>
        <w:t xml:space="preserve"> </w:t>
      </w:r>
      <w:r w:rsidRPr="00783CE3">
        <w:rPr>
          <w:rStyle w:val="cardChar"/>
          <w:rFonts w:eastAsiaTheme="minorEastAsia"/>
        </w:rPr>
        <w:t xml:space="preserve">defensively situated </w:t>
      </w:r>
      <w:r w:rsidRPr="000A5CA5">
        <w:rPr>
          <w:rStyle w:val="underline"/>
        </w:rPr>
        <w:t>(counter-hegemonic) essentialisms can be</w:t>
      </w:r>
      <w:r w:rsidRPr="00783CE3">
        <w:rPr>
          <w:sz w:val="16"/>
        </w:rPr>
        <w:t xml:space="preserve">, as Yon’s (2000) interviews with Trevor and Margaret illustrate, </w:t>
      </w:r>
      <w:r w:rsidRPr="000A5CA5">
        <w:rPr>
          <w:rStyle w:val="underline"/>
        </w:rPr>
        <w:t>just as confining or oppressive as the negatively valued representations that circulate within the dominant society</w:t>
      </w:r>
      <w:r w:rsidRPr="00783CE3">
        <w:rPr>
          <w:rStyle w:val="cardChar"/>
          <w:rFonts w:eastAsiaTheme="minorEastAsia"/>
        </w:rPr>
        <w:t>.</w:t>
      </w:r>
      <w:r w:rsidRPr="00783CE3">
        <w:rPr>
          <w:sz w:val="16"/>
        </w:rPr>
        <w:t xml:space="preserve"> </w:t>
      </w:r>
      <w:r w:rsidRPr="00783CE3">
        <w:rPr>
          <w:rStyle w:val="cardChar"/>
          <w:rFonts w:eastAsiaTheme="minorEastAsia"/>
        </w:rPr>
        <w:t xml:space="preserve">In both cases, </w:t>
      </w:r>
      <w:r w:rsidRPr="000A5CA5">
        <w:rPr>
          <w:rStyle w:val="underline"/>
        </w:rPr>
        <w:t>human subjects are objectified through the imposition of confining, static labels</w:t>
      </w:r>
      <w:r w:rsidRPr="00783CE3">
        <w:rPr>
          <w:sz w:val="16"/>
        </w:rPr>
        <w:t xml:space="preserve"> — </w:t>
      </w:r>
      <w:r w:rsidRPr="00783CE3">
        <w:rPr>
          <w:rStyle w:val="cardChar"/>
          <w:rFonts w:eastAsiaTheme="minorEastAsia"/>
        </w:rPr>
        <w:t xml:space="preserve">a situation </w:t>
      </w:r>
      <w:r w:rsidRPr="000A5CA5">
        <w:rPr>
          <w:rStyle w:val="underline"/>
        </w:rPr>
        <w:t>that provides fertile ground for</w:t>
      </w:r>
      <w:r w:rsidRPr="00783CE3">
        <w:rPr>
          <w:sz w:val="16"/>
        </w:rPr>
        <w:t xml:space="preserve"> intra-communal </w:t>
      </w:r>
      <w:r w:rsidRPr="000A5CA5">
        <w:rPr>
          <w:rStyle w:val="underline"/>
        </w:rPr>
        <w:t>classism, sexism, and homophobia</w:t>
      </w:r>
      <w:r w:rsidRPr="00783CE3">
        <w:rPr>
          <w:sz w:val="16"/>
        </w:rPr>
        <w:t xml:space="preserve">. For this reason, </w:t>
      </w:r>
      <w:r w:rsidRPr="000A5CA5">
        <w:rPr>
          <w:rStyle w:val="underline"/>
        </w:rPr>
        <w:t>it is worthwhile to explore the</w:t>
      </w:r>
      <w:r w:rsidRPr="00783CE3">
        <w:rPr>
          <w:sz w:val="16"/>
        </w:rPr>
        <w:t xml:space="preserve"> diverse </w:t>
      </w:r>
      <w:r w:rsidRPr="000A5CA5">
        <w:rPr>
          <w:rStyle w:val="underline"/>
        </w:rPr>
        <w:t>effects of these</w:t>
      </w:r>
      <w:r w:rsidRPr="00783CE3">
        <w:rPr>
          <w:sz w:val="16"/>
        </w:rPr>
        <w:t xml:space="preserve"> racialized communal </w:t>
      </w:r>
      <w:r w:rsidRPr="000A5CA5">
        <w:rPr>
          <w:rStyle w:val="underline"/>
        </w:rPr>
        <w:t>forms of consciousness</w:t>
      </w:r>
      <w:r w:rsidRPr="00783CE3">
        <w:rPr>
          <w:sz w:val="16"/>
        </w:rPr>
        <w:t xml:space="preserve"> along with the multiplicity of ways in which individuals negotiate and make sense of them. Accounting for intra-group division, ambivalence, and rupture exposes the unstable and fluid nature of collective identities.</w:t>
      </w:r>
    </w:p>
    <w:p w:rsidR="00A76AFF" w:rsidRDefault="00A76AFF" w:rsidP="00783CE3">
      <w:pPr>
        <w:pStyle w:val="Heading3"/>
      </w:pPr>
      <w:bookmarkStart w:id="81" w:name="_Toc140841337"/>
      <w:bookmarkStart w:id="82" w:name="_Toc176717394"/>
      <w:r>
        <w:lastRenderedPageBreak/>
        <w:t>Turn—Dimorphism</w:t>
      </w:r>
      <w:bookmarkEnd w:id="81"/>
      <w:bookmarkEnd w:id="82"/>
    </w:p>
    <w:p w:rsidR="00A76AFF" w:rsidRDefault="00A76AFF" w:rsidP="00A76AFF">
      <w:pPr>
        <w:autoSpaceDE w:val="0"/>
        <w:autoSpaceDN w:val="0"/>
        <w:adjustRightInd w:val="0"/>
      </w:pPr>
    </w:p>
    <w:p w:rsidR="00A76AFF" w:rsidRDefault="00A76AFF" w:rsidP="00783CE3">
      <w:pPr>
        <w:pStyle w:val="Heading4"/>
      </w:pPr>
      <w:r>
        <w:t>IR feminists rely on dualistic notions of gender</w:t>
      </w:r>
    </w:p>
    <w:p w:rsidR="00A76AFF" w:rsidRPr="00783CE3" w:rsidRDefault="00A76AFF" w:rsidP="00783CE3">
      <w:r w:rsidRPr="00783CE3">
        <w:t xml:space="preserve">Theresa W. </w:t>
      </w:r>
      <w:r w:rsidRPr="00783CE3">
        <w:rPr>
          <w:rStyle w:val="StyleStyleBold12pt"/>
        </w:rPr>
        <w:t>Tobin</w:t>
      </w:r>
      <w:r w:rsidRPr="00783CE3">
        <w:t xml:space="preserve">, Marquette University Assistant Philosophy Professor, “The core of their critique is that the global feminist movement, Human Rights Review, </w:t>
      </w:r>
      <w:r w:rsidRPr="00783CE3">
        <w:rPr>
          <w:rStyle w:val="StyleStyleBold12pt"/>
        </w:rPr>
        <w:t>2008</w:t>
      </w:r>
      <w:r w:rsidRPr="00783CE3">
        <w:t xml:space="preserve">, SpringerOnline Database </w:t>
      </w:r>
    </w:p>
    <w:p w:rsidR="00A76AFF" w:rsidRPr="00783CE3" w:rsidRDefault="00A76AFF" w:rsidP="00A76AFF">
      <w:pPr>
        <w:autoSpaceDE w:val="0"/>
        <w:autoSpaceDN w:val="0"/>
        <w:adjustRightInd w:val="0"/>
        <w:rPr>
          <w:sz w:val="16"/>
        </w:rPr>
      </w:pPr>
      <w:r w:rsidRPr="00783CE3">
        <w:rPr>
          <w:sz w:val="16"/>
        </w:rPr>
        <w:t xml:space="preserve">instrumental in redefining and promoting women’s human rights, has really been a Western rather than a global project. The charge is that the global feminist movement to re-conceptualize women’s rights from the lives of women, did so from the lives of particular women, namely those living in communities of the global North such as the USA and Western Europe. </w:t>
      </w:r>
      <w:r w:rsidRPr="007C446D">
        <w:rPr>
          <w:rStyle w:val="underline"/>
        </w:rPr>
        <w:t>The concept of women’s rights</w:t>
      </w:r>
      <w:r w:rsidRPr="00783CE3">
        <w:rPr>
          <w:sz w:val="16"/>
        </w:rPr>
        <w:t xml:space="preserve"> as articulated in documents like the Beijing Platform </w:t>
      </w:r>
      <w:r w:rsidRPr="007C446D">
        <w:rPr>
          <w:rStyle w:val="underline"/>
        </w:rPr>
        <w:t xml:space="preserve">reflect a particular understanding of gender </w:t>
      </w:r>
      <w:r w:rsidRPr="00783CE3">
        <w:rPr>
          <w:sz w:val="16"/>
        </w:rPr>
        <w:t xml:space="preserve">and gender-based oppression, as </w:t>
      </w:r>
      <w:r w:rsidRPr="007C446D">
        <w:rPr>
          <w:rStyle w:val="underline"/>
        </w:rPr>
        <w:t>these are manifested in Western liberal democracies</w:t>
      </w:r>
      <w:r w:rsidRPr="00783CE3">
        <w:rPr>
          <w:sz w:val="16"/>
        </w:rPr>
        <w:t xml:space="preserve">. Specifically, </w:t>
      </w:r>
      <w:r w:rsidRPr="007C446D">
        <w:rPr>
          <w:rStyle w:val="underline"/>
        </w:rPr>
        <w:t>the concept of women’s rights presupposes gender dualism, that there are only two genders</w:t>
      </w:r>
      <w:r w:rsidRPr="00783CE3">
        <w:rPr>
          <w:sz w:val="16"/>
        </w:rPr>
        <w:t xml:space="preserve"> (i.e., man and woman) </w:t>
      </w:r>
      <w:r w:rsidRPr="007C446D">
        <w:rPr>
          <w:rStyle w:val="underline"/>
        </w:rPr>
        <w:t xml:space="preserve">and that the root cause of women’s oppression is patriarchy, </w:t>
      </w:r>
      <w:r w:rsidRPr="00783CE3">
        <w:rPr>
          <w:sz w:val="16"/>
        </w:rPr>
        <w:t xml:space="preserve">a situation in which men dominate women socially, politically, and economically. </w:t>
      </w:r>
      <w:r w:rsidRPr="007C446D">
        <w:rPr>
          <w:rStyle w:val="underline"/>
        </w:rPr>
        <w:t>These</w:t>
      </w:r>
      <w:r w:rsidRPr="00783CE3">
        <w:rPr>
          <w:sz w:val="16"/>
        </w:rPr>
        <w:t xml:space="preserve"> particular </w:t>
      </w:r>
      <w:r w:rsidRPr="007C446D">
        <w:rPr>
          <w:rStyle w:val="underline"/>
        </w:rPr>
        <w:t>interpretations of gender</w:t>
      </w:r>
      <w:r w:rsidRPr="00783CE3">
        <w:rPr>
          <w:sz w:val="16"/>
        </w:rPr>
        <w:t xml:space="preserve"> </w:t>
      </w:r>
      <w:r w:rsidRPr="007C446D">
        <w:rPr>
          <w:rStyle w:val="underline"/>
        </w:rPr>
        <w:t>and gender-based oppression</w:t>
      </w:r>
      <w:r w:rsidRPr="00783CE3">
        <w:rPr>
          <w:sz w:val="16"/>
        </w:rPr>
        <w:t xml:space="preserve"> </w:t>
      </w:r>
      <w:r w:rsidRPr="00E21763">
        <w:rPr>
          <w:rStyle w:val="underline"/>
        </w:rPr>
        <w:t>coupled with the tendency to focus on gender as the sole</w:t>
      </w:r>
      <w:r w:rsidRPr="00783CE3">
        <w:rPr>
          <w:sz w:val="16"/>
        </w:rPr>
        <w:t xml:space="preserve"> or primary </w:t>
      </w:r>
      <w:r w:rsidRPr="00E21763">
        <w:rPr>
          <w:rStyle w:val="underline"/>
        </w:rPr>
        <w:t>axis of oppression</w:t>
      </w:r>
      <w:r w:rsidRPr="00783CE3">
        <w:rPr>
          <w:sz w:val="16"/>
        </w:rPr>
        <w:t xml:space="preserve"> for women around the world </w:t>
      </w:r>
      <w:r w:rsidRPr="00E21763">
        <w:rPr>
          <w:rStyle w:val="underline"/>
        </w:rPr>
        <w:t>provides a moral lens that fails to capture</w:t>
      </w:r>
      <w:r w:rsidRPr="00783CE3">
        <w:rPr>
          <w:sz w:val="16"/>
        </w:rPr>
        <w:t xml:space="preserve"> </w:t>
      </w:r>
      <w:r w:rsidRPr="00E21763">
        <w:rPr>
          <w:rStyle w:val="underline"/>
        </w:rPr>
        <w:t>accurately</w:t>
      </w:r>
      <w:r w:rsidRPr="00783CE3">
        <w:rPr>
          <w:sz w:val="16"/>
        </w:rPr>
        <w:t xml:space="preserve"> </w:t>
      </w:r>
      <w:r w:rsidRPr="00E21763">
        <w:rPr>
          <w:rStyle w:val="underline"/>
        </w:rPr>
        <w:t xml:space="preserve">the </w:t>
      </w:r>
      <w:r w:rsidRPr="00783CE3">
        <w:rPr>
          <w:sz w:val="16"/>
        </w:rPr>
        <w:t xml:space="preserve">nature of the moral violations and </w:t>
      </w:r>
      <w:r w:rsidRPr="00E21763">
        <w:rPr>
          <w:rStyle w:val="underline"/>
        </w:rPr>
        <w:t>abuses many</w:t>
      </w:r>
      <w:r w:rsidRPr="00783CE3">
        <w:rPr>
          <w:sz w:val="16"/>
        </w:rPr>
        <w:t xml:space="preserve"> women </w:t>
      </w:r>
      <w:r w:rsidRPr="00E21763">
        <w:rPr>
          <w:rStyle w:val="underline"/>
        </w:rPr>
        <w:t>suffer and thereby fails to recommend morally appropriate solutions</w:t>
      </w:r>
      <w:r w:rsidRPr="00783CE3">
        <w:rPr>
          <w:sz w:val="16"/>
        </w:rPr>
        <w:t>.</w:t>
      </w:r>
    </w:p>
    <w:p w:rsidR="00A76AFF" w:rsidRPr="00676186" w:rsidRDefault="00A76AFF" w:rsidP="00783CE3">
      <w:pPr>
        <w:pStyle w:val="Heading4"/>
      </w:pPr>
      <w:r w:rsidRPr="00676186">
        <w:t>Sexual dimorphism leads to eugenics and denies the personhood of intersexed individuals</w:t>
      </w:r>
    </w:p>
    <w:p w:rsidR="00A76AFF" w:rsidRPr="00783CE3" w:rsidRDefault="00A76AFF" w:rsidP="00783CE3">
      <w:r w:rsidRPr="00783CE3">
        <w:t xml:space="preserve">M. Morgan </w:t>
      </w:r>
      <w:r w:rsidRPr="00783CE3">
        <w:rPr>
          <w:rStyle w:val="StyleStyleBold12pt"/>
        </w:rPr>
        <w:t>Holmes</w:t>
      </w:r>
      <w:r w:rsidRPr="00783CE3">
        <w:t xml:space="preserve">, Sociology &amp; CAST-MA, Wilfrid Laurier University, Mind the Gaps: Intersex and (Re-productive) Spaces in Disability Studies and Bioethics, Journal of Bioethical Inquiry, </w:t>
      </w:r>
      <w:r w:rsidRPr="00783CE3">
        <w:rPr>
          <w:rStyle w:val="StyleStyleBold12pt"/>
        </w:rPr>
        <w:t>2003</w:t>
      </w:r>
      <w:r w:rsidRPr="00783CE3">
        <w:t>, 28.4</w:t>
      </w:r>
    </w:p>
    <w:p w:rsidR="00A76AFF" w:rsidRPr="00783CE3" w:rsidRDefault="00A76AFF" w:rsidP="00A76AFF">
      <w:pPr>
        <w:rPr>
          <w:sz w:val="16"/>
        </w:rPr>
      </w:pPr>
      <w:r w:rsidRPr="00783CE3">
        <w:rPr>
          <w:sz w:val="16"/>
        </w:rPr>
        <w:t xml:space="preserve">Kathryn Pauly Morgan explains in her own parable, “Gender Dimorph Utopia”, that </w:t>
      </w:r>
      <w:r w:rsidRPr="00676186">
        <w:rPr>
          <w:rStyle w:val="underline"/>
        </w:rPr>
        <w:t xml:space="preserve">surgical and other medical technologies </w:t>
      </w:r>
      <w:r w:rsidRPr="00783CE3">
        <w:rPr>
          <w:sz w:val="16"/>
        </w:rPr>
        <w:t xml:space="preserve">such as those employed in the management of intersexed infants and children </w:t>
      </w:r>
      <w:r w:rsidRPr="00676186">
        <w:rPr>
          <w:rStyle w:val="underline"/>
        </w:rPr>
        <w:t>are thought to stave off a form of “gender-disability” that clinicians assume to be the obvious outcome of any nonconformity</w:t>
      </w:r>
      <w:r w:rsidRPr="00783CE3">
        <w:rPr>
          <w:sz w:val="16"/>
        </w:rPr>
        <w:t xml:space="preserve"> to the usual, oppositional dimorphism imposed on everything from appearance, gendered preferences and individual behaviour to interpersonal relations and general societal membership:  </w:t>
      </w:r>
      <w:r w:rsidRPr="00676186">
        <w:rPr>
          <w:rStyle w:val="underline"/>
        </w:rPr>
        <w:t>To maximize individual well-being</w:t>
      </w:r>
      <w:r w:rsidRPr="00783CE3">
        <w:rPr>
          <w:sz w:val="16"/>
        </w:rPr>
        <w:t xml:space="preserve"> and societal stability, diagnostic and interventionist </w:t>
      </w:r>
      <w:r w:rsidRPr="00676186">
        <w:rPr>
          <w:rStyle w:val="underline"/>
        </w:rPr>
        <w:t>technologies should be used</w:t>
      </w:r>
      <w:r w:rsidRPr="00783CE3">
        <w:rPr>
          <w:sz w:val="16"/>
        </w:rPr>
        <w:t xml:space="preserve">—prenatally and postnatally—in order </w:t>
      </w:r>
      <w:r w:rsidRPr="00676186">
        <w:rPr>
          <w:rStyle w:val="underline"/>
        </w:rPr>
        <w:t>to eradicate genetically and/or hormonally gender-disabled fetuses</w:t>
      </w:r>
      <w:r w:rsidRPr="00783CE3">
        <w:rPr>
          <w:sz w:val="16"/>
        </w:rPr>
        <w:t xml:space="preserve">. </w:t>
      </w:r>
      <w:r w:rsidRPr="00676186">
        <w:rPr>
          <w:rStyle w:val="underline"/>
        </w:rPr>
        <w:t>All gender ambiguous babies</w:t>
      </w:r>
      <w:r w:rsidRPr="00783CE3">
        <w:rPr>
          <w:sz w:val="16"/>
        </w:rPr>
        <w:t xml:space="preserve"> (i.e., babies with ambiguous genitalia) </w:t>
      </w:r>
      <w:r w:rsidRPr="00676186">
        <w:rPr>
          <w:rStyle w:val="underline"/>
        </w:rPr>
        <w:t>are to be</w:t>
      </w:r>
      <w:r w:rsidRPr="00783CE3">
        <w:rPr>
          <w:sz w:val="16"/>
        </w:rPr>
        <w:t xml:space="preserve"> labelled ‘temporarily intersexed’ and </w:t>
      </w:r>
      <w:r w:rsidRPr="00676186">
        <w:rPr>
          <w:rStyle w:val="underline"/>
        </w:rPr>
        <w:t>surgically corrected as soon after birth as possible so that they may fit into the proper gender location</w:t>
      </w:r>
      <w:r w:rsidRPr="00783CE3">
        <w:rPr>
          <w:sz w:val="16"/>
        </w:rPr>
        <w:t xml:space="preserve"> [2: 301].  Regardless of how self-evident the current clinical approach to intersex seems, there are other, perhaps better, ways that we can treat intersexed children. That is, </w:t>
      </w:r>
      <w:r w:rsidRPr="00676186">
        <w:rPr>
          <w:rStyle w:val="underline"/>
        </w:rPr>
        <w:t>we have</w:t>
      </w:r>
      <w:r w:rsidRPr="00783CE3">
        <w:rPr>
          <w:sz w:val="16"/>
        </w:rPr>
        <w:t xml:space="preserve"> not to treat the child in the medical sense, but </w:t>
      </w:r>
      <w:r w:rsidRPr="00676186">
        <w:rPr>
          <w:rStyle w:val="underline"/>
        </w:rPr>
        <w:t>to revise how we think of ‘treatment’ itself</w:t>
      </w:r>
      <w:r w:rsidRPr="00783CE3">
        <w:rPr>
          <w:sz w:val="16"/>
        </w:rPr>
        <w:t xml:space="preserve">, and not to define it solely as a set of clinically grounded options but as a set of behaviours and attitudes that we can take toward a child, or toward a fetus perceived to have a chromosomal, hormonal, or genetic profile likely to express itself in some form of intersexuality. If we understand treatment as an attitude or as a behaviour/stance that we take toward one another, then we can proceed from there to see that any “need for treatment” arises not in the taken-as-obvious “problem” of intersex characteristics in the child; instead, there is a need for a change in attitude emanating from the parents, the wider family, clinicians, social workers, and so forth. The reason that we need to turn away from the standard clinical treatment, and toward a new attitude of acceptance is that the standard treatments undermine the (formerly) intersexed adult’s sense of authenticity as persons, and as gendered subjects.  </w:t>
      </w:r>
      <w:r w:rsidRPr="00676186">
        <w:rPr>
          <w:rStyle w:val="underline"/>
        </w:rPr>
        <w:t>We must take as obvious the personhood of the intersexed child rather than take as obvious that the personhood of the intersexed child is somehow obscured by the state of the genitals</w:t>
      </w:r>
      <w:r w:rsidRPr="00783CE3">
        <w:rPr>
          <w:sz w:val="16"/>
        </w:rPr>
        <w:t>. After all, it is worth remembering that any passer-by who sees the child will apprehend a person, not an ‘it’.</w:t>
      </w:r>
    </w:p>
    <w:p w:rsidR="00A76AFF" w:rsidRDefault="00A76AFF" w:rsidP="00A76AFF"/>
    <w:p w:rsidR="00A76AFF" w:rsidRDefault="00A76AFF" w:rsidP="00783CE3">
      <w:pPr>
        <w:pStyle w:val="Heading3"/>
      </w:pPr>
      <w:bookmarkStart w:id="83" w:name="_Toc140841338"/>
      <w:bookmarkStart w:id="84" w:name="_Toc176717395"/>
      <w:r>
        <w:lastRenderedPageBreak/>
        <w:t>Turn—Imperialism/Eurocentric</w:t>
      </w:r>
      <w:bookmarkEnd w:id="83"/>
      <w:bookmarkEnd w:id="84"/>
    </w:p>
    <w:p w:rsidR="00A76AFF" w:rsidRPr="00AB47CC" w:rsidRDefault="00A76AFF" w:rsidP="00A76AFF"/>
    <w:p w:rsidR="00A76AFF" w:rsidRPr="00AB47CC" w:rsidRDefault="00A76AFF" w:rsidP="00783CE3">
      <w:pPr>
        <w:pStyle w:val="Heading4"/>
      </w:pPr>
      <w:r w:rsidRPr="00AB47CC">
        <w:t>Feminist IR objectifies non-Western women—reentrenching dangerous binaries</w:t>
      </w:r>
    </w:p>
    <w:p w:rsidR="00A76AFF" w:rsidRPr="00783CE3" w:rsidRDefault="00A76AFF" w:rsidP="00783CE3">
      <w:r w:rsidRPr="00783CE3">
        <w:t xml:space="preserve">John M. </w:t>
      </w:r>
      <w:r w:rsidRPr="00783CE3">
        <w:rPr>
          <w:rStyle w:val="StyleStyleBold12pt"/>
        </w:rPr>
        <w:t>Hobson</w:t>
      </w:r>
      <w:r w:rsidRPr="00783CE3">
        <w:t>, Prof., Dept. of Politics, The University of Sheffield,  “Is critical theory always for the white West and for Western imperialism? Beyond Westphilian towards a post-racist critical IR,” Review of International Studies (</w:t>
      </w:r>
      <w:r w:rsidRPr="00783CE3">
        <w:rPr>
          <w:rStyle w:val="StyleStyleBold12pt"/>
        </w:rPr>
        <w:t>2007</w:t>
      </w:r>
      <w:r w:rsidRPr="00783CE3">
        <w:t>), 33, 91–116, Cambridge Journal Online Database.</w:t>
      </w:r>
    </w:p>
    <w:p w:rsidR="00A76AFF" w:rsidRPr="00783CE3" w:rsidRDefault="00A76AFF" w:rsidP="00A76AFF">
      <w:pPr>
        <w:autoSpaceDE w:val="0"/>
        <w:autoSpaceDN w:val="0"/>
        <w:adjustRightInd w:val="0"/>
        <w:rPr>
          <w:sz w:val="16"/>
          <w:szCs w:val="22"/>
        </w:rPr>
      </w:pPr>
      <w:r w:rsidRPr="00783CE3">
        <w:rPr>
          <w:sz w:val="16"/>
        </w:rPr>
        <w:t xml:space="preserve">All in all, I think it fair to say that postmodernism presents an ambivalent critique of Eurocentrism, effectively stripping the self-designated sense of the West’s sovereign subjectivity but simultaneously closing off the avenue into retrieving a global politics in which Eastern subjectivity/agency is accorded significance. And in turn, this connects up with the ensuing discussion of Western feminism, insofar as a growing number of feminists are seeking to go beyond postmodern scepticism which, as Ann Tickner points out, ‘could lead to an abandonment of the political project of reducing women’s subordination that has motivated feminism since its earliest beginnings’.43 Turning, therefore, to feminism and feminist IR theory, </w:t>
      </w:r>
      <w:r w:rsidRPr="00E33867">
        <w:rPr>
          <w:rStyle w:val="underline"/>
        </w:rPr>
        <w:t>it is</w:t>
      </w:r>
      <w:r w:rsidRPr="00783CE3">
        <w:rPr>
          <w:sz w:val="16"/>
        </w:rPr>
        <w:t xml:space="preserve"> now some </w:t>
      </w:r>
      <w:r w:rsidRPr="00E33867">
        <w:rPr>
          <w:rStyle w:val="underline"/>
        </w:rPr>
        <w:t>two decades since</w:t>
      </w:r>
      <w:r w:rsidRPr="00783CE3">
        <w:rPr>
          <w:sz w:val="16"/>
        </w:rPr>
        <w:t xml:space="preserve"> Chandra Talpade </w:t>
      </w:r>
      <w:r w:rsidRPr="00E33867">
        <w:rPr>
          <w:rStyle w:val="underline"/>
        </w:rPr>
        <w:t>Mohanty chastised</w:t>
      </w:r>
      <w:r w:rsidRPr="00783CE3">
        <w:rPr>
          <w:sz w:val="16"/>
        </w:rPr>
        <w:t xml:space="preserve"> much of critical </w:t>
      </w:r>
      <w:r w:rsidRPr="00E33867">
        <w:rPr>
          <w:rStyle w:val="underline"/>
        </w:rPr>
        <w:t>Western feminism for its Eurocentrism</w:t>
      </w:r>
      <w:r w:rsidRPr="00783CE3">
        <w:rPr>
          <w:sz w:val="16"/>
        </w:rPr>
        <w:t xml:space="preserve">,44 and a quarter of a century since bell hooks chastised white feminist movements for their racism.45 But while </w:t>
      </w:r>
      <w:r w:rsidRPr="00E33867">
        <w:rPr>
          <w:rStyle w:val="underline"/>
        </w:rPr>
        <w:t>some progress has been made</w:t>
      </w:r>
      <w:r w:rsidRPr="00783CE3">
        <w:rPr>
          <w:sz w:val="16"/>
        </w:rPr>
        <w:t xml:space="preserve"> to overcome this problem in the social sciences, </w:t>
      </w:r>
      <w:r w:rsidRPr="00E33867">
        <w:rPr>
          <w:rStyle w:val="underline"/>
        </w:rPr>
        <w:t>the gap between much of feminist IR and non-Eurocentrism remains</w:t>
      </w:r>
      <w:r w:rsidRPr="00783CE3">
        <w:rPr>
          <w:sz w:val="16"/>
        </w:rPr>
        <w:t xml:space="preserve">. In developing Mohanty’s argument further, there are a number of strands to note here. </w:t>
      </w:r>
      <w:r w:rsidRPr="00E33867">
        <w:rPr>
          <w:rStyle w:val="underline"/>
        </w:rPr>
        <w:t>First, pioneering critical IR feminists</w:t>
      </w:r>
      <w:r w:rsidRPr="00783CE3">
        <w:rPr>
          <w:sz w:val="16"/>
        </w:rPr>
        <w:t xml:space="preserve"> such as Ann Tickner </w:t>
      </w:r>
      <w:r w:rsidRPr="00E33867">
        <w:rPr>
          <w:rStyle w:val="underline"/>
        </w:rPr>
        <w:t>have located the specificity of gender by revealing how the world economy works to disadvantage women</w:t>
      </w:r>
      <w:r w:rsidRPr="00783CE3">
        <w:rPr>
          <w:sz w:val="16"/>
        </w:rPr>
        <w:t xml:space="preserve"> in relation to men, especially within the Third World.46 This is an undeniably important project and I in no way wish to denigrate it. But </w:t>
      </w:r>
      <w:r w:rsidRPr="00E33867">
        <w:rPr>
          <w:rStyle w:val="underline"/>
        </w:rPr>
        <w:t>the problem</w:t>
      </w:r>
      <w:r w:rsidRPr="00783CE3">
        <w:rPr>
          <w:sz w:val="16"/>
        </w:rPr>
        <w:t xml:space="preserve"> here </w:t>
      </w:r>
      <w:r w:rsidRPr="00E33867">
        <w:rPr>
          <w:rStyle w:val="underline"/>
        </w:rPr>
        <w:t>is that revealing gender exclusively in this way runs the risk of returning us back into the Eurocentric cul-de-sac of rendering Eastern women as but passive victims of Western power</w:t>
      </w:r>
      <w:r w:rsidRPr="00783CE3">
        <w:rPr>
          <w:sz w:val="16"/>
        </w:rPr>
        <w:t xml:space="preserve">, thereby </w:t>
      </w:r>
      <w:r w:rsidRPr="00E33867">
        <w:rPr>
          <w:rStyle w:val="underline"/>
        </w:rPr>
        <w:t>stripping them of agency</w:t>
      </w:r>
      <w:r w:rsidRPr="00783CE3">
        <w:rPr>
          <w:sz w:val="16"/>
        </w:rPr>
        <w:t xml:space="preserve">. </w:t>
      </w:r>
      <w:r w:rsidRPr="00E33867">
        <w:rPr>
          <w:rStyle w:val="underline"/>
        </w:rPr>
        <w:t>Second</w:t>
      </w:r>
      <w:r w:rsidRPr="00783CE3">
        <w:rPr>
          <w:sz w:val="16"/>
        </w:rPr>
        <w:t xml:space="preserve">, much critical Western </w:t>
      </w:r>
      <w:r w:rsidRPr="00E33867">
        <w:rPr>
          <w:rStyle w:val="underline"/>
        </w:rPr>
        <w:t>feminism presupposes a great divide between First and Third World women</w:t>
      </w:r>
      <w:r w:rsidRPr="00783CE3">
        <w:rPr>
          <w:sz w:val="16"/>
        </w:rPr>
        <w:t xml:space="preserve">. </w:t>
      </w:r>
      <w:r w:rsidRPr="00E33867">
        <w:rPr>
          <w:rStyle w:val="underline"/>
        </w:rPr>
        <w:t>The former</w:t>
      </w:r>
      <w:r w:rsidRPr="00783CE3">
        <w:rPr>
          <w:sz w:val="16"/>
        </w:rPr>
        <w:t xml:space="preserve"> </w:t>
      </w:r>
      <w:r w:rsidRPr="00E33867">
        <w:rPr>
          <w:rStyle w:val="underline"/>
        </w:rPr>
        <w:t>are portrayed as educated,</w:t>
      </w:r>
      <w:r w:rsidRPr="00783CE3">
        <w:rPr>
          <w:sz w:val="16"/>
        </w:rPr>
        <w:t xml:space="preserve"> modern, having (relatively greater) control over their own bodies and the freedom to make their own decisions, </w:t>
      </w:r>
      <w:r w:rsidRPr="00E33867">
        <w:rPr>
          <w:rStyle w:val="underline"/>
        </w:rPr>
        <w:t>while Third World women are (re)presented as ignorant</w:t>
      </w:r>
      <w:r w:rsidRPr="00783CE3">
        <w:rPr>
          <w:sz w:val="16"/>
        </w:rPr>
        <w:t xml:space="preserve">, traditional/ religious-oriented, passive, pathetic </w:t>
      </w:r>
      <w:r w:rsidRPr="00E33867">
        <w:rPr>
          <w:rStyle w:val="underline"/>
        </w:rPr>
        <w:t>and victimised</w:t>
      </w:r>
      <w:r w:rsidRPr="00783CE3">
        <w:rPr>
          <w:sz w:val="16"/>
        </w:rPr>
        <w:t xml:space="preserve">. In returning us back into the cul-de-sac of patriarchal and Eurocentric discourse, </w:t>
      </w:r>
      <w:r w:rsidRPr="00E33867">
        <w:rPr>
          <w:rStyle w:val="underline"/>
        </w:rPr>
        <w:t>this tendency leads many Western feminists to construct themselves as the higher normative referent in a binary schema</w:t>
      </w:r>
      <w:r w:rsidRPr="00783CE3">
        <w:rPr>
          <w:sz w:val="16"/>
        </w:rPr>
        <w:t>.47 T</w:t>
      </w:r>
      <w:r w:rsidRPr="00E33867">
        <w:rPr>
          <w:rStyle w:val="underline"/>
        </w:rPr>
        <w:t>hat is, Western women are represented as subjects while Eastern women are granted only object status</w:t>
      </w:r>
      <w:r w:rsidRPr="00783CE3">
        <w:rPr>
          <w:sz w:val="16"/>
        </w:rPr>
        <w:t xml:space="preserve">, with Eastern women/societies consequently being judged negatively against the White Western female experience. And </w:t>
      </w:r>
      <w:r w:rsidRPr="00E33867">
        <w:rPr>
          <w:rStyle w:val="underline"/>
        </w:rPr>
        <w:t>this problem is exacerbated even further given that women within the West are usually portrayed by feminists as having little or no agency</w:t>
      </w:r>
      <w:r w:rsidRPr="00783CE3">
        <w:rPr>
          <w:sz w:val="16"/>
        </w:rPr>
        <w:t xml:space="preserve">.  </w:t>
      </w:r>
      <w:r w:rsidRPr="00783CE3">
        <w:rPr>
          <w:sz w:val="16"/>
          <w:szCs w:val="22"/>
        </w:rPr>
        <w:t xml:space="preserve">  </w:t>
      </w:r>
    </w:p>
    <w:p w:rsidR="00A76AFF" w:rsidRPr="00AB47CC" w:rsidRDefault="00A76AFF" w:rsidP="00A76AFF">
      <w:r>
        <w:br w:type="page"/>
      </w:r>
    </w:p>
    <w:p w:rsidR="00A76AFF" w:rsidRPr="007B7E75" w:rsidRDefault="00A76AFF" w:rsidP="00783CE3">
      <w:pPr>
        <w:pStyle w:val="Heading4"/>
      </w:pPr>
      <w:r>
        <w:lastRenderedPageBreak/>
        <w:t>Western feminism creates a static image of non-Western subjects—this robs them of their agency and reinverts the power relations feminists are trying to escape</w:t>
      </w:r>
    </w:p>
    <w:p w:rsidR="00A76AFF" w:rsidRPr="007B7E75" w:rsidRDefault="00A76AFF" w:rsidP="00A76AFF">
      <w:pPr>
        <w:autoSpaceDE w:val="0"/>
        <w:autoSpaceDN w:val="0"/>
        <w:adjustRightInd w:val="0"/>
      </w:pPr>
      <w:r w:rsidRPr="007B7E75">
        <w:t xml:space="preserve">Ansari, </w:t>
      </w:r>
      <w:r w:rsidRPr="00783CE3">
        <w:rPr>
          <w:rStyle w:val="StyleStyleBold12pt"/>
        </w:rPr>
        <w:t>Usamah</w:t>
      </w:r>
      <w:r w:rsidRPr="007B7E75">
        <w:t xml:space="preserve"> '“Should I Go and Pull Her Burqa Off?”: Feminist Compulsions, Insider Consent, and a Return to Kandahar', Critical Studies in Media Communication, 25:1, </w:t>
      </w:r>
      <w:r>
        <w:t xml:space="preserve">March </w:t>
      </w:r>
      <w:r w:rsidRPr="00783CE3">
        <w:rPr>
          <w:rStyle w:val="StyleStyleBold12pt"/>
        </w:rPr>
        <w:t>2008</w:t>
      </w:r>
      <w:r w:rsidRPr="007B7E75">
        <w:rPr>
          <w:rStyle w:val="cite"/>
        </w:rPr>
        <w:t>,</w:t>
      </w:r>
      <w:r>
        <w:t xml:space="preserve"> </w:t>
      </w:r>
      <w:r w:rsidRPr="007B7E75">
        <w:t>48 - 67</w:t>
      </w:r>
    </w:p>
    <w:p w:rsidR="00A76AFF" w:rsidRPr="00783CE3" w:rsidRDefault="00A76AFF" w:rsidP="00A76AFF">
      <w:pPr>
        <w:autoSpaceDE w:val="0"/>
        <w:autoSpaceDN w:val="0"/>
        <w:adjustRightInd w:val="0"/>
        <w:rPr>
          <w:sz w:val="16"/>
        </w:rPr>
      </w:pPr>
      <w:r w:rsidRPr="00783CE3">
        <w:rPr>
          <w:sz w:val="16"/>
        </w:rPr>
        <w:t xml:space="preserve">That the oppression of women was sold as a central reason for needing to topple the Taliban (Kolhatkar &amp; Ingalls, 2006) also reveals that Orientalist imaginations are gendered. Indeed, the type of developmentalist intervention that Orientalism furthers is often predicated on helping women. Western </w:t>
      </w:r>
      <w:r w:rsidRPr="007B7E75">
        <w:rPr>
          <w:rStyle w:val="underline"/>
        </w:rPr>
        <w:t>feminism has not only been complicit in the Orientalist constitution of the non-Western woman as inherently victimized</w:t>
      </w:r>
      <w:r w:rsidRPr="00783CE3">
        <w:rPr>
          <w:sz w:val="16"/>
        </w:rPr>
        <w:t xml:space="preserve"> and in need of help, </w:t>
      </w:r>
      <w:r w:rsidRPr="007B7E75">
        <w:rPr>
          <w:rStyle w:val="underline"/>
        </w:rPr>
        <w:t>it has also constructed a Western feminist subject position in contrast to it</w:t>
      </w:r>
      <w:r w:rsidRPr="00783CE3">
        <w:rPr>
          <w:sz w:val="16"/>
        </w:rPr>
        <w:t xml:space="preserve">. </w:t>
      </w:r>
      <w:r w:rsidRPr="007B7E75">
        <w:rPr>
          <w:rStyle w:val="underline"/>
        </w:rPr>
        <w:t>Western feminism has</w:t>
      </w:r>
      <w:r w:rsidRPr="00783CE3">
        <w:rPr>
          <w:sz w:val="16"/>
        </w:rPr>
        <w:t xml:space="preserve"> often </w:t>
      </w:r>
      <w:r w:rsidRPr="007B7E75">
        <w:rPr>
          <w:rStyle w:val="underline"/>
        </w:rPr>
        <w:t>produced a supposedly universally analyzable and monolithic “Third World Woman” who is bound to tradition and domesticity</w:t>
      </w:r>
      <w:r w:rsidRPr="00783CE3">
        <w:rPr>
          <w:sz w:val="16"/>
        </w:rPr>
        <w:t xml:space="preserve"> (Mohanty, 1991, p. 80). In contrast, Western women are portrayed as “educated, as modern, as having control over their own bodies and sexualities” (Mohanty, 1991, p. 85). We see how Orientalist notions of modernity, autonomy, and liberty are coded in gendered ways and we can recognize how they invite intervention, as </w:t>
      </w:r>
      <w:r w:rsidRPr="007B7E75">
        <w:rPr>
          <w:rStyle w:val="underline"/>
        </w:rPr>
        <w:t>Third World women have “needs and wants” but never solutions, choices, or agency</w:t>
      </w:r>
      <w:r w:rsidRPr="00783CE3">
        <w:rPr>
          <w:sz w:val="16"/>
        </w:rPr>
        <w:t xml:space="preserve"> (Mohanty, 1991, p. 83). Spivak (1990) reveals some of the problematics of the trope of non-Western women-as-victims through her focus on “what way, in what contexts … </w:t>
      </w:r>
      <w:r w:rsidRPr="007B7E75">
        <w:rPr>
          <w:rStyle w:val="underline"/>
        </w:rPr>
        <w:t>gender is used as</w:t>
      </w:r>
      <w:r w:rsidRPr="00783CE3">
        <w:rPr>
          <w:sz w:val="16"/>
        </w:rPr>
        <w:t xml:space="preserve"> what sort of </w:t>
      </w:r>
      <w:r w:rsidRPr="007B7E75">
        <w:rPr>
          <w:rStyle w:val="underline"/>
        </w:rPr>
        <w:t xml:space="preserve">signifier to cover over </w:t>
      </w:r>
      <w:r w:rsidRPr="00783CE3">
        <w:rPr>
          <w:sz w:val="16"/>
        </w:rPr>
        <w:t xml:space="preserve">what kinds of things” (p. 52). Spivak also explores how </w:t>
      </w:r>
      <w:r w:rsidRPr="007B7E75">
        <w:rPr>
          <w:rStyle w:val="underline"/>
        </w:rPr>
        <w:t xml:space="preserve">feminism has historically been complicit with colonialism </w:t>
      </w:r>
      <w:r w:rsidRPr="00783CE3">
        <w:rPr>
          <w:sz w:val="16"/>
        </w:rPr>
        <w:t xml:space="preserve">through her idea of “soul making” as a means to contrast the individualism of the feminist subject with that of the formless Other—the individualism of one is necessarily dependent on the erasure of the individuality of the other (in Morton, 2003, p. 87). Spivak (1999) counters this binary with her desire to move away from a focus on the “subject-constitution” of the “female individualist” (p. 117). In the context of imperialism, the desire for individualist subject-constitution is linked to the idea that to build the colonial foundation for a “good society,” women are needed to serve as “objects of protection from their own kind” (Spivak, 2000a, p. 1459). It is within these contexts that Spivak makes her famous claim that the subaltern cannot speak (Mohanty, 1991, p. 1459). As will be discussed below, </w:t>
      </w:r>
      <w:r w:rsidRPr="007B7E75">
        <w:rPr>
          <w:rStyle w:val="underline"/>
        </w:rPr>
        <w:t xml:space="preserve">this inability to speak has been recoded within a new modality of contemporary global economics, whereby dominant sites ask the subaltern to speak but precisely in a way that confirms the relations that constitute her in particular ways that are useful for global capital </w:t>
      </w:r>
      <w:r w:rsidRPr="00783CE3">
        <w:rPr>
          <w:sz w:val="16"/>
        </w:rPr>
        <w:t>(see Spivak, 2000b). It can be difficult for non-Western women to articulate problems within their communities without providing validation for imperialist projects and Orientalist visions through native confirmations. As Abu-Lughod (2001) claims, “</w:t>
      </w:r>
      <w:r w:rsidRPr="007B7E75">
        <w:rPr>
          <w:rStyle w:val="underline"/>
        </w:rPr>
        <w:t>[A]s long as we are writing for the West about 'the other,' we are implicated in projects that establish Western authority and cultural difference” (</w:t>
      </w:r>
      <w:r w:rsidRPr="00783CE3">
        <w:rPr>
          <w:sz w:val="16"/>
        </w:rPr>
        <w:t>p. 105). These points illustrate the context in which I am examining Return to Kandahar and how gendered Orientalist tropes inform the film's representations but also inform the kinds of interpretations audience members are encouraged to make through the signifying strategies (Fuery &amp; Fuery, 2002; Hall, 1997a, pp. 1-13; 1997b, pp. 13-74; 1997c, pp. 223-290) that mediate the Western audience's encounter with Nelofer Pazira's Afghanistan</w:t>
      </w:r>
    </w:p>
    <w:p w:rsidR="000709EE" w:rsidRDefault="000709EE" w:rsidP="000709EE">
      <w:pPr>
        <w:pStyle w:val="Heading3"/>
      </w:pPr>
      <w:r>
        <w:lastRenderedPageBreak/>
        <w:t>Perm Solves – Trade Specific</w:t>
      </w:r>
    </w:p>
    <w:p w:rsidR="000709EE" w:rsidRDefault="000709EE" w:rsidP="000709EE">
      <w:pPr>
        <w:pStyle w:val="Heading4"/>
      </w:pPr>
      <w:r>
        <w:t xml:space="preserve">Including gendered analysis in state policy is necessary to solve inequality in trade – the permutation solves and spills over to other non-economic values </w:t>
      </w:r>
    </w:p>
    <w:p w:rsidR="000709EE" w:rsidRDefault="000709EE" w:rsidP="000709EE">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0709EE" w:rsidRPr="000709EE" w:rsidRDefault="000709EE" w:rsidP="000709EE">
      <w:pPr>
        <w:rPr>
          <w:sz w:val="16"/>
        </w:rPr>
      </w:pPr>
      <w:r w:rsidRPr="000709EE">
        <w:rPr>
          <w:rStyle w:val="StyleBoldUnderline"/>
        </w:rPr>
        <w:t>To realign priorities between trade and non-trade values, changes must be made at both the</w:t>
      </w:r>
      <w:r w:rsidRPr="000709EE">
        <w:rPr>
          <w:sz w:val="16"/>
        </w:rPr>
        <w:t xml:space="preserve"> international and </w:t>
      </w:r>
      <w:r w:rsidRPr="000709EE">
        <w:rPr>
          <w:rStyle w:val="StyleBoldUnderline"/>
        </w:rPr>
        <w:t>state level.</w:t>
      </w:r>
      <w:r w:rsidRPr="000709EE">
        <w:rPr>
          <w:sz w:val="16"/>
        </w:rPr>
        <w:t xml:space="preserve"> At the international level, the WTO and other </w:t>
      </w:r>
      <w:r w:rsidRPr="000709EE">
        <w:rPr>
          <w:rStyle w:val="StyleBoldUnderline"/>
        </w:rPr>
        <w:t>trade bodies must take a progressive view of the obligations of trade liberalization to include gender issues</w:t>
      </w:r>
      <w:r w:rsidRPr="000709EE">
        <w:rPr>
          <w:sz w:val="16"/>
        </w:rPr>
        <w:t xml:space="preserve"> within their ambit. </w:t>
      </w:r>
      <w:r w:rsidRPr="000709EE">
        <w:rPr>
          <w:rStyle w:val="StyleBoldUnderline"/>
        </w:rPr>
        <w:t>As gender issues gain progressively more recognition,</w:t>
      </w:r>
      <w:r w:rsidRPr="000709EE">
        <w:rPr>
          <w:sz w:val="16"/>
        </w:rPr>
        <w:t xml:space="preserve"> 97 </w:t>
      </w:r>
      <w:r w:rsidRPr="000709EE">
        <w:rPr>
          <w:rStyle w:val="StyleBoldUnderline"/>
        </w:rPr>
        <w:t>trade rules may also need to accommodate other equally justified non-economic priorities.</w:t>
      </w:r>
      <w:r w:rsidRPr="000709EE">
        <w:rPr>
          <w:sz w:val="16"/>
        </w:rPr>
        <w:t xml:space="preserve">'98 In addition, </w:t>
      </w:r>
      <w:r w:rsidRPr="000709EE">
        <w:rPr>
          <w:rStyle w:val="StyleBoldUnderline"/>
        </w:rPr>
        <w:t>a widening of the confines of the exceptions to trade obligations, to allow the inclusion of gender</w:t>
      </w:r>
      <w:r w:rsidRPr="000709EE">
        <w:rPr>
          <w:sz w:val="16"/>
        </w:rPr>
        <w:t xml:space="preserve"> parity programs, </w:t>
      </w:r>
      <w:r w:rsidRPr="000709EE">
        <w:rPr>
          <w:rStyle w:val="StyleBoldUnderline"/>
        </w:rPr>
        <w:t>may be necessary</w:t>
      </w:r>
      <w:r w:rsidRPr="000709EE">
        <w:rPr>
          <w:sz w:val="16"/>
        </w:rPr>
        <w:t xml:space="preserve"> to attain the objectives of sustainable development and the raising of living standards articulated by the preamble to the WTO. At the same time, these objectives can also justify the interpretation of Article XX to include gender issues.' Whether during the creation of new trade rules and policies, in enforcing existing trade policies at the dispute settlement level, or on a periodic basis by way of the WTO's Trade Policy Mechanism, a realignment of priorities in international trade law is necessary.2"'</w:t>
      </w:r>
    </w:p>
    <w:p w:rsidR="000709EE" w:rsidRDefault="000709EE" w:rsidP="000709EE"/>
    <w:p w:rsidR="000709EE" w:rsidRDefault="000709EE" w:rsidP="000709EE">
      <w:pPr>
        <w:pStyle w:val="Heading4"/>
      </w:pPr>
      <w:r>
        <w:t xml:space="preserve">Gender analysis can be injected into trade policy – the permutation solves </w:t>
      </w:r>
    </w:p>
    <w:p w:rsidR="000709EE" w:rsidRDefault="000709EE" w:rsidP="000709EE">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0709EE" w:rsidRPr="000709EE" w:rsidRDefault="000709EE" w:rsidP="000709EE">
      <w:pPr>
        <w:rPr>
          <w:sz w:val="16"/>
        </w:rPr>
      </w:pPr>
      <w:r w:rsidRPr="000709EE">
        <w:rPr>
          <w:rStyle w:val="StyleBoldUnderline"/>
        </w:rPr>
        <w:t>Despite the fact that trade bodies and governments have, in the past, been reluctant to refer to human rights in interpreting international trade rules,</w:t>
      </w:r>
      <w:r w:rsidRPr="000709EE">
        <w:rPr>
          <w:sz w:val="16"/>
        </w:rPr>
        <w:t xml:space="preserve">20 7 </w:t>
      </w:r>
      <w:r w:rsidRPr="000709EE">
        <w:rPr>
          <w:rStyle w:val="StyleBoldUnderline"/>
        </w:rPr>
        <w:t>use of a "contextual" approach would allow for the incorporation of gender issues into international trade policies</w:t>
      </w:r>
      <w:r w:rsidRPr="000709EE">
        <w:rPr>
          <w:sz w:val="16"/>
        </w:rPr>
        <w:t xml:space="preserve">. For example, </w:t>
      </w:r>
      <w:r w:rsidRPr="000709EE">
        <w:rPr>
          <w:rStyle w:val="StyleBoldUnderline"/>
        </w:rPr>
        <w:t>a gender-based measure implicating trade obligations could be interpreted and applied</w:t>
      </w:r>
      <w:r w:rsidRPr="000709EE">
        <w:rPr>
          <w:sz w:val="16"/>
        </w:rPr>
        <w:t xml:space="preserve"> through the context of the Convention on the Elimination of All Forms of Discrimination against Women,2"8 the Universal Declaration of Human Rights,2"9 the International Covenant on Civil and Political Rights,210 the International Covenant on Economic, Social, and Cultural Rights,21' the Beijing Declaration and the Platform for Action,212 the Millennium Development Goals,213 and the Convention on the Rights of the Child,214 all of which reflect the international community's interest in protecting different aspects of the rights of women.</w:t>
      </w:r>
    </w:p>
    <w:p w:rsidR="000709EE" w:rsidRPr="000709EE" w:rsidRDefault="000709EE" w:rsidP="000709EE">
      <w:pPr>
        <w:rPr>
          <w:sz w:val="16"/>
        </w:rPr>
      </w:pPr>
      <w:r w:rsidRPr="000709EE">
        <w:rPr>
          <w:rStyle w:val="StyleBoldUnderline"/>
        </w:rPr>
        <w:t>The contextual reference for women's rights, as articulated in</w:t>
      </w:r>
      <w:r w:rsidRPr="000709EE">
        <w:rPr>
          <w:sz w:val="16"/>
        </w:rPr>
        <w:t xml:space="preserve"> international treaties and </w:t>
      </w:r>
      <w:r w:rsidRPr="000709EE">
        <w:rPr>
          <w:rStyle w:val="StyleBoldUnderline"/>
        </w:rPr>
        <w:t>declarations and state practice, can also be used to formulate prospective treaties.</w:t>
      </w:r>
      <w:r w:rsidRPr="000709EE">
        <w:rPr>
          <w:sz w:val="16"/>
        </w:rPr>
        <w:t xml:space="preserve"> Thus, the </w:t>
      </w:r>
      <w:r w:rsidRPr="000709EE">
        <w:rPr>
          <w:rStyle w:val="StyleBoldUnderline"/>
        </w:rPr>
        <w:t>negotiation</w:t>
      </w:r>
      <w:r w:rsidRPr="000709EE">
        <w:rPr>
          <w:sz w:val="16"/>
        </w:rPr>
        <w:t xml:space="preserve"> and drafting of trade treaties </w:t>
      </w:r>
      <w:r w:rsidRPr="000709EE">
        <w:rPr>
          <w:rStyle w:val="StyleBoldUnderline"/>
        </w:rPr>
        <w:t>can incorporate contemporary concerns pertaining to the rights of women.</w:t>
      </w:r>
      <w:r w:rsidRPr="000709EE">
        <w:rPr>
          <w:sz w:val="16"/>
        </w:rPr>
        <w:t xml:space="preserve"> In this way, </w:t>
      </w:r>
      <w:r w:rsidRPr="000709EE">
        <w:rPr>
          <w:rStyle w:val="StyleBoldUnderline"/>
        </w:rPr>
        <w:t>the particular vulnerabilities of women resulting from trade policies are addressed from the outset rather than solely in the course of dispute resolution.</w:t>
      </w:r>
    </w:p>
    <w:p w:rsidR="00F325E3" w:rsidRPr="000709EE" w:rsidRDefault="00F325E3" w:rsidP="00F325E3">
      <w:pPr>
        <w:pStyle w:val="Heading4"/>
      </w:pPr>
      <w:r>
        <w:t xml:space="preserve">State recognition is key – the permutation solves </w:t>
      </w:r>
    </w:p>
    <w:p w:rsidR="00F325E3" w:rsidRDefault="00F325E3" w:rsidP="00F325E3">
      <w:r w:rsidRPr="005C107A">
        <w:rPr>
          <w:rStyle w:val="StyleStyleBold12pt"/>
        </w:rPr>
        <w:t>Choudhury</w:t>
      </w:r>
      <w:r>
        <w:t xml:space="preserve"> </w:t>
      </w:r>
      <w:r w:rsidRPr="005C107A">
        <w:t>Assistant Professor at McGill University, Faculty of Law</w:t>
      </w:r>
      <w:r>
        <w:t xml:space="preserve"> </w:t>
      </w:r>
      <w:r w:rsidRPr="005C107A">
        <w:rPr>
          <w:rStyle w:val="StyleStyleBold12pt"/>
        </w:rPr>
        <w:t>2008</w:t>
      </w:r>
      <w:r>
        <w:t xml:space="preserve"> Barnali  “The Façade of Neutrality: Uncovering Gender Silences in International Trade” William &amp; Mary Journal of Women and the Law </w:t>
      </w:r>
      <w:r w:rsidRPr="005C107A">
        <w:t>http://scholarship.law.wm.edu/cgi/viewcontent.cgi?article=1019&amp;context=wmjowl</w:t>
      </w:r>
    </w:p>
    <w:p w:rsidR="00F325E3" w:rsidRPr="00F325E3" w:rsidRDefault="00F325E3" w:rsidP="00F325E3">
      <w:pPr>
        <w:rPr>
          <w:sz w:val="16"/>
        </w:rPr>
      </w:pPr>
      <w:r w:rsidRPr="00F325E3">
        <w:rPr>
          <w:rStyle w:val="StyleBoldUnderline"/>
        </w:rPr>
        <w:t>At the state level, establishing coherence between trade and nontrade values requires that governments recognize the international and economic focus of trade</w:t>
      </w:r>
      <w:r w:rsidRPr="00F325E3">
        <w:rPr>
          <w:sz w:val="16"/>
        </w:rPr>
        <w:t xml:space="preserve"> treaties and consequently compensate for any shortfalls resulting from these concentrations. Accordingly, </w:t>
      </w:r>
      <w:r w:rsidRPr="00F325E3">
        <w:rPr>
          <w:rStyle w:val="StyleBoldUnderline"/>
        </w:rPr>
        <w:t>the micro level impacts of trade,</w:t>
      </w:r>
      <w:r w:rsidRPr="00F325E3">
        <w:rPr>
          <w:sz w:val="16"/>
        </w:rPr>
        <w:t xml:space="preserve"> such as trade adjustment costs and wage gaps, </w:t>
      </w:r>
      <w:r w:rsidRPr="00F325E3">
        <w:rPr>
          <w:rStyle w:val="StyleBoldUnderline"/>
        </w:rPr>
        <w:t>must be taken up by states.</w:t>
      </w:r>
      <w:r w:rsidRPr="00F325E3">
        <w:rPr>
          <w:sz w:val="16"/>
        </w:rPr>
        <w:t xml:space="preserve"> Strengthening social safety nets, granting labor standards and other social protection to workers in the informal system, providing skills-upgrading services, and enacting equal pay and equal opportunity legislation may work towards alleviating these impacts.239 </w:t>
      </w:r>
      <w:r w:rsidRPr="00F325E3">
        <w:rPr>
          <w:rStyle w:val="StyleBoldUnderline"/>
        </w:rPr>
        <w:t>States should also conduct ex-ante gender and social impact assessments for all forthcoming trade agreements and for preliminary negotiations on new trade-related topics.</w:t>
      </w:r>
      <w:r w:rsidRPr="00F325E3">
        <w:rPr>
          <w:sz w:val="16"/>
        </w:rPr>
        <w:t xml:space="preserve">24° Impact assessments, conducted with the participation of stakeholders including women's groups, can evaluate the potential differential impacts of trade commitments on women, particularly on poor, migrant, or minority women and other vulnerable women who are most at risk by trade commitments.24' </w:t>
      </w:r>
      <w:r w:rsidRPr="00F325E3">
        <w:rPr>
          <w:rStyle w:val="StyleBoldUnderline"/>
        </w:rPr>
        <w:t xml:space="preserve">These identified asymmetries can then be used to negotiate better trade outcomes for women. </w:t>
      </w:r>
      <w:r w:rsidRPr="00F325E3">
        <w:rPr>
          <w:sz w:val="16"/>
        </w:rPr>
        <w:t>42</w:t>
      </w:r>
    </w:p>
    <w:p w:rsidR="00A76AFF" w:rsidRDefault="00A76AFF" w:rsidP="00A76AFF"/>
    <w:p w:rsidR="00A76AFF" w:rsidRPr="007C446D" w:rsidRDefault="00A76AFF" w:rsidP="00A76AFF">
      <w:r w:rsidRPr="007C446D">
        <w:br w:type="page"/>
      </w:r>
    </w:p>
    <w:p w:rsidR="00A76AFF" w:rsidRPr="000A5CA5" w:rsidRDefault="00A76AFF" w:rsidP="00783CE3">
      <w:pPr>
        <w:pStyle w:val="Heading3"/>
      </w:pPr>
      <w:bookmarkStart w:id="85" w:name="_Toc140841340"/>
      <w:bookmarkStart w:id="86" w:name="_Toc176717397"/>
      <w:r w:rsidRPr="000A5CA5">
        <w:lastRenderedPageBreak/>
        <w:t>Perm Solvency</w:t>
      </w:r>
      <w:bookmarkEnd w:id="85"/>
      <w:bookmarkEnd w:id="86"/>
      <w:r w:rsidRPr="000A5CA5">
        <w:t xml:space="preserve"> </w:t>
      </w:r>
    </w:p>
    <w:p w:rsidR="00A76AFF" w:rsidRPr="000A5CA5" w:rsidRDefault="00A76AFF" w:rsidP="00783CE3">
      <w:pPr>
        <w:pStyle w:val="Heading4"/>
      </w:pPr>
      <w:r w:rsidRPr="000A5CA5">
        <w:t xml:space="preserve">Perm solves best—need to combine methodological inquiry with immediate action. </w:t>
      </w:r>
    </w:p>
    <w:p w:rsidR="00A76AFF" w:rsidRPr="00783CE3" w:rsidRDefault="00A76AFF" w:rsidP="00783CE3">
      <w:r w:rsidRPr="00783CE3">
        <w:t xml:space="preserve">Molly </w:t>
      </w:r>
      <w:r w:rsidRPr="00783CE3">
        <w:rPr>
          <w:rStyle w:val="StyleStyleBold12pt"/>
        </w:rPr>
        <w:t>Cochran</w:t>
      </w:r>
      <w:r w:rsidRPr="00783CE3">
        <w:t xml:space="preserve"> Assistant Professor of International Affairs @ Georgia Institute for Technology, Normative Theory in International Relations. </w:t>
      </w:r>
      <w:r w:rsidRPr="00783CE3">
        <w:rPr>
          <w:rStyle w:val="StyleStyleBold12pt"/>
        </w:rPr>
        <w:t>1999</w:t>
      </w:r>
      <w:r w:rsidRPr="00783CE3">
        <w:t>, Page 272</w:t>
      </w:r>
    </w:p>
    <w:p w:rsidR="00A76AFF" w:rsidRPr="00783CE3" w:rsidRDefault="00A76AFF" w:rsidP="00783CE3">
      <w:pPr>
        <w:pStyle w:val="card"/>
        <w:ind w:left="0"/>
        <w:rPr>
          <w:sz w:val="14"/>
        </w:rPr>
      </w:pPr>
      <w:r w:rsidRPr="00783CE3">
        <w:rPr>
          <w:sz w:val="14"/>
          <w:szCs w:val="16"/>
        </w:rPr>
        <w:t>To conclude this chapter, while modernist and postmodernist debates continue, while we are still unsure as to what we can legitimately identify as a feminist ethical/political concern, while we still are unclear about the relationship between discourse and experience,</w:t>
      </w:r>
      <w:r w:rsidRPr="00783CE3">
        <w:rPr>
          <w:sz w:val="14"/>
        </w:rPr>
        <w:t xml:space="preserve"> </w:t>
      </w:r>
      <w:r w:rsidRPr="007C446D">
        <w:rPr>
          <w:rStyle w:val="underline"/>
        </w:rPr>
        <w:t>it is particularly important for feminists that we proceed with analysis of both the material (institutional and structural) as well as the discursive</w:t>
      </w:r>
      <w:r w:rsidRPr="00783CE3">
        <w:rPr>
          <w:sz w:val="14"/>
        </w:rPr>
        <w:t>. This holds not only for feminists, but for all theorists oriented towards the goal of extending further moral inclusion in the present social sciences climate of epistemological uncertainty</w:t>
      </w:r>
      <w:r w:rsidRPr="007C446D">
        <w:rPr>
          <w:rStyle w:val="underline"/>
        </w:rPr>
        <w:t>. Important ethical/political concerns hang in the balance. We cannot afford to wait for the meta-theoretical questions to be conclusively answered</w:t>
      </w:r>
      <w:r w:rsidRPr="007C446D">
        <w:rPr>
          <w:u w:val="single"/>
        </w:rPr>
        <w:t xml:space="preserve">. </w:t>
      </w:r>
      <w:r w:rsidRPr="00783CE3">
        <w:rPr>
          <w:sz w:val="14"/>
        </w:rPr>
        <w:t xml:space="preserve">Those answers may be unavailable. </w:t>
      </w:r>
      <w:r w:rsidRPr="007C446D">
        <w:rPr>
          <w:rStyle w:val="underline"/>
        </w:rPr>
        <w:t>Nor can we wait for a credible vision of an alternative institutional order to appear before an emancipatory agenda can be kicked into gear. Nor do we have before us a chicken and egg question of which comes first: sorting out the metatheoretical issues or working out which practices contribute to a credible institutional vision</w:t>
      </w:r>
      <w:r w:rsidRPr="007C446D">
        <w:rPr>
          <w:u w:val="single"/>
        </w:rPr>
        <w:t xml:space="preserve">. </w:t>
      </w:r>
      <w:r w:rsidRPr="007C446D">
        <w:rPr>
          <w:rStyle w:val="underline"/>
        </w:rPr>
        <w:t>The two questions can and should be pursued together, and can be via moral imagination. Imagination can help us think beyond discursive and material conditions which limit us, by pushing the boundaries of those limitations in thought and examining what yields.</w:t>
      </w:r>
      <w:r w:rsidRPr="00783CE3">
        <w:rPr>
          <w:sz w:val="14"/>
        </w:rPr>
        <w:t xml:space="preserve"> In this respect, I believe international ethics as pragmatic critique can be a useful ally to feminist and normative theorists generally.</w:t>
      </w:r>
    </w:p>
    <w:p w:rsidR="00A76AFF" w:rsidRPr="007C446D" w:rsidRDefault="00A76AFF" w:rsidP="00A76AFF"/>
    <w:p w:rsidR="00A76AFF" w:rsidRPr="00502E07" w:rsidRDefault="00A76AFF" w:rsidP="00783CE3">
      <w:pPr>
        <w:pStyle w:val="Heading4"/>
      </w:pPr>
      <w:r w:rsidRPr="00502E07">
        <w:t>Their rejection of the permutation re-entrenches the hierarchies they seek to overturn</w:t>
      </w:r>
    </w:p>
    <w:p w:rsidR="00A76AFF" w:rsidRPr="00783CE3" w:rsidRDefault="00A76AFF" w:rsidP="00783CE3">
      <w:r w:rsidRPr="00783CE3">
        <w:t xml:space="preserve">Mary </w:t>
      </w:r>
      <w:r w:rsidRPr="00783CE3">
        <w:rPr>
          <w:rStyle w:val="StyleStyleBold12pt"/>
        </w:rPr>
        <w:t>Caprioli</w:t>
      </w:r>
      <w:r w:rsidRPr="00783CE3">
        <w:t xml:space="preserve">, Assistant Professor of Political Science at the University of Tennessee, International Studies Review, June </w:t>
      </w:r>
      <w:r w:rsidRPr="00783CE3">
        <w:rPr>
          <w:rStyle w:val="StyleStyleBold12pt"/>
        </w:rPr>
        <w:t>2004</w:t>
      </w:r>
      <w:r w:rsidRPr="00783CE3">
        <w:t>, p.256</w:t>
      </w:r>
    </w:p>
    <w:p w:rsidR="00A76AFF" w:rsidRPr="00783CE3" w:rsidRDefault="00A76AFF" w:rsidP="00783CE3">
      <w:pPr>
        <w:rPr>
          <w:sz w:val="14"/>
        </w:rPr>
      </w:pPr>
      <w:r w:rsidRPr="00783CE3">
        <w:rPr>
          <w:sz w:val="14"/>
          <w:szCs w:val="16"/>
        </w:rPr>
        <w:t>There is little utility in constructing a divide if none exists. As Thomas Kuhn (1962) argues, common measures do exist across paradigms that provide a shared basis for theory. It seems overly pessimistic to accept Karl Popper's "Myth of Framework," which postulates that "we are prisoners caught in the framework of our theories, our expectations, our past experiences, our language, and that as a consequence, we cannot communicate with or judge those working in terms of a different paradigm" (Neufeld 1995:44). Some</w:t>
      </w:r>
      <w:r w:rsidRPr="00783CE3">
        <w:rPr>
          <w:sz w:val="14"/>
        </w:rPr>
        <w:t xml:space="preserve"> </w:t>
      </w:r>
      <w:r w:rsidRPr="00502E07">
        <w:rPr>
          <w:rStyle w:val="underline"/>
        </w:rPr>
        <w:t>feminists</w:t>
      </w:r>
      <w:r w:rsidRPr="00783CE3">
        <w:rPr>
          <w:sz w:val="14"/>
        </w:rPr>
        <w:t xml:space="preserve"> (for example, Tickner 1996, 2001; Peterson 2002; Steans 2003) </w:t>
      </w:r>
      <w:r w:rsidRPr="00502E07">
        <w:rPr>
          <w:rStyle w:val="underline"/>
        </w:rPr>
        <w:t>appear to embrace this "Myth of Framework" by accentuating the differences between the perspectives of feminist and IR theorists based on</w:t>
      </w:r>
      <w:r w:rsidRPr="00783CE3">
        <w:rPr>
          <w:sz w:val="14"/>
        </w:rPr>
        <w:t xml:space="preserve"> their past </w:t>
      </w:r>
      <w:r w:rsidRPr="00502E07">
        <w:rPr>
          <w:rStyle w:val="underline"/>
        </w:rPr>
        <w:t>experiences and languages</w:t>
      </w:r>
      <w:r w:rsidRPr="00783CE3">
        <w:rPr>
          <w:sz w:val="14"/>
        </w:rPr>
        <w:t xml:space="preserve"> and criticize IR theorists for their lack of communication with feminist IR scholars.  Ironically, </w:t>
      </w:r>
      <w:r w:rsidRPr="00502E07">
        <w:rPr>
          <w:rStyle w:val="underline"/>
        </w:rPr>
        <w:t>the "Myth of Framework" shares a number of assumptions with Hobbes's</w:t>
      </w:r>
      <w:r w:rsidRPr="00783CE3">
        <w:rPr>
          <w:sz w:val="14"/>
        </w:rPr>
        <w:t xml:space="preserve"> </w:t>
      </w:r>
      <w:r w:rsidRPr="00502E07">
        <w:rPr>
          <w:rStyle w:val="underline"/>
        </w:rPr>
        <w:t>description of the state of nature</w:t>
      </w:r>
      <w:r w:rsidRPr="00783CE3">
        <w:rPr>
          <w:sz w:val="14"/>
        </w:rPr>
        <w:t xml:space="preserve"> </w:t>
      </w:r>
      <w:r w:rsidRPr="00502E07">
        <w:rPr>
          <w:rStyle w:val="underline"/>
        </w:rPr>
        <w:t>that feminists routinely reject</w:t>
      </w:r>
      <w:r w:rsidRPr="00783CE3">
        <w:rPr>
          <w:sz w:val="14"/>
        </w:rPr>
        <w:t xml:space="preserve">. </w:t>
      </w:r>
      <w:r w:rsidRPr="00502E07">
        <w:rPr>
          <w:rStyle w:val="underline"/>
        </w:rPr>
        <w:t>The "Myth of Framework" assumes no middle ground—scholars are presumably entrenched in their own worldviews without hope of compromise</w:t>
      </w:r>
      <w:r w:rsidRPr="00783CE3">
        <w:rPr>
          <w:sz w:val="14"/>
        </w:rPr>
        <w:t xml:space="preserve"> or the ability to understand others' worldviews. </w:t>
      </w:r>
      <w:r w:rsidRPr="00502E07">
        <w:rPr>
          <w:rStyle w:val="underline"/>
        </w:rPr>
        <w:t>If this is the case, scholars are doomed to discussions with like-minded individuals rather than having a productive dialogue with those outside</w:t>
      </w:r>
      <w:r w:rsidRPr="00783CE3">
        <w:rPr>
          <w:sz w:val="14"/>
        </w:rPr>
        <w:t xml:space="preserve"> their own worldview. </w:t>
      </w:r>
      <w:r w:rsidRPr="00502E07">
        <w:rPr>
          <w:rStyle w:val="underline"/>
        </w:rPr>
        <w:t>Scholars who accept the "Myth of Framework" have essentially created a Tower of Babel</w:t>
      </w:r>
      <w:r w:rsidRPr="00783CE3">
        <w:rPr>
          <w:sz w:val="14"/>
        </w:rPr>
        <w:t xml:space="preserve"> in which they choose not to understand each other's language. </w:t>
      </w:r>
      <w:r w:rsidRPr="00502E07">
        <w:rPr>
          <w:rStyle w:val="underline"/>
        </w:rPr>
        <w:t>The acceptance of such a myth creates conflict and establishes a hierarchy within international relations scholarship even though conventional feminists theoretically seek to identify and eradicate conflict and hierarchy within society as a whole</w:t>
      </w:r>
      <w:r w:rsidRPr="00783CE3">
        <w:rPr>
          <w:sz w:val="14"/>
        </w:rPr>
        <w:t>.</w:t>
      </w:r>
    </w:p>
    <w:p w:rsidR="00783CE3" w:rsidRDefault="00783CE3" w:rsidP="00783CE3"/>
    <w:p w:rsidR="00A76AFF" w:rsidRPr="00783CE3" w:rsidRDefault="00A76AFF" w:rsidP="00783CE3">
      <w:pPr>
        <w:pStyle w:val="Heading4"/>
      </w:pPr>
      <w:r w:rsidRPr="00783CE3">
        <w:t>We shouldn’t throw out the baby with the bathwater – traditional theories of IR offer important insights for overcoming gender hierarchies</w:t>
      </w:r>
    </w:p>
    <w:p w:rsidR="00A76AFF" w:rsidRPr="00783CE3" w:rsidRDefault="00A76AFF" w:rsidP="00783CE3">
      <w:r w:rsidRPr="00783CE3">
        <w:t xml:space="preserve">Christine </w:t>
      </w:r>
      <w:r w:rsidRPr="00783CE3">
        <w:rPr>
          <w:rStyle w:val="StyleStyleBold12pt"/>
        </w:rPr>
        <w:t>Sylvester</w:t>
      </w:r>
      <w:r w:rsidRPr="00783CE3">
        <w:t xml:space="preserve">, Associate Professor of Political Science at Northern Arizona University, Feminist Theory and International Relations in a Postmodern Era, </w:t>
      </w:r>
      <w:r w:rsidRPr="00783CE3">
        <w:rPr>
          <w:rStyle w:val="StyleStyleBold12pt"/>
        </w:rPr>
        <w:t>1994</w:t>
      </w:r>
      <w:r w:rsidRPr="00783CE3">
        <w:t>,  p.215</w:t>
      </w:r>
    </w:p>
    <w:p w:rsidR="00A76AFF" w:rsidRPr="00707106" w:rsidRDefault="00A76AFF" w:rsidP="00783CE3">
      <w:pPr>
        <w:rPr>
          <w:sz w:val="16"/>
        </w:rPr>
      </w:pPr>
      <w:r w:rsidRPr="00707106">
        <w:rPr>
          <w:sz w:val="16"/>
        </w:rPr>
        <w:t xml:space="preserve">Analogously, I have argued against the postmodernist notion that "women" should renounce gender in order to be free to renounce all other modem instances of sovereign voice. </w:t>
      </w:r>
      <w:r w:rsidRPr="00502E07">
        <w:rPr>
          <w:rStyle w:val="underline"/>
        </w:rPr>
        <w:t>If we throw out even false homes before searching through their spaces for hidden treasures, there is a possibility that we throw out</w:t>
      </w:r>
      <w:r w:rsidRPr="00707106">
        <w:rPr>
          <w:sz w:val="16"/>
        </w:rPr>
        <w:t xml:space="preserve"> those excluded </w:t>
      </w:r>
      <w:r w:rsidRPr="00502E07">
        <w:rPr>
          <w:rStyle w:val="underline"/>
        </w:rPr>
        <w:t xml:space="preserve">ways of knowing before we have considered their merits </w:t>
      </w:r>
      <w:r w:rsidRPr="00707106">
        <w:rPr>
          <w:sz w:val="16"/>
        </w:rPr>
        <w:t xml:space="preserve">and demerits for IR. As well, </w:t>
      </w:r>
      <w:r w:rsidRPr="00502E07">
        <w:rPr>
          <w:rStyle w:val="underline"/>
        </w:rPr>
        <w:t>if we throw out all of standard IR thought, feminists miss the nuggets of wisdom that can keep us on our toes</w:t>
      </w:r>
      <w:r w:rsidRPr="00707106">
        <w:rPr>
          <w:sz w:val="16"/>
        </w:rPr>
        <w:t xml:space="preserve"> </w:t>
      </w:r>
      <w:r w:rsidRPr="00502E07">
        <w:rPr>
          <w:rStyle w:val="underline"/>
        </w:rPr>
        <w:t>and away from the traps of wishful thinking.</w:t>
      </w:r>
      <w:r w:rsidRPr="00707106">
        <w:rPr>
          <w:sz w:val="16"/>
        </w:rPr>
        <w:t xml:space="preserve">  For example, mainstream depictions of prisoners with dilemmas teach us that some conditions may be more conducive to processes of empathetic cooperation than others. Hegemonic stability theory teaches us about potential problems in free-wheeling conversations that embrace disorder as a modus operandi.</w:t>
      </w:r>
    </w:p>
    <w:p w:rsidR="00A76AFF" w:rsidRPr="0066765A" w:rsidRDefault="00A76AFF" w:rsidP="00707106">
      <w:pPr>
        <w:pStyle w:val="Heading3"/>
      </w:pPr>
      <w:bookmarkStart w:id="87" w:name="_Toc140841342"/>
      <w:bookmarkStart w:id="88" w:name="_Toc176717399"/>
      <w:r w:rsidRPr="0066765A">
        <w:lastRenderedPageBreak/>
        <w:t>State Good/Reformism Good</w:t>
      </w:r>
      <w:bookmarkEnd w:id="87"/>
      <w:bookmarkEnd w:id="88"/>
    </w:p>
    <w:p w:rsidR="00A76AFF" w:rsidRPr="0066765A" w:rsidRDefault="00A76AFF" w:rsidP="00707106">
      <w:pPr>
        <w:pStyle w:val="Heading4"/>
      </w:pPr>
      <w:r w:rsidRPr="0066765A">
        <w:t>The state is not inherently patriarchal – reformism is a more effective way to challenge patriarchy</w:t>
      </w:r>
    </w:p>
    <w:p w:rsidR="00A76AFF" w:rsidRPr="00707106" w:rsidRDefault="00A76AFF" w:rsidP="00707106">
      <w:r w:rsidRPr="00707106">
        <w:t xml:space="preserve">Deborah L. </w:t>
      </w:r>
      <w:r w:rsidRPr="00707106">
        <w:rPr>
          <w:rStyle w:val="StyleStyleBold12pt"/>
        </w:rPr>
        <w:t>Rhode</w:t>
      </w:r>
      <w:r w:rsidRPr="00707106">
        <w:t xml:space="preserve">, Law Prof @ Stanford, Changing Images of the State,” 107 Harv. L. Rev. 1181,, April </w:t>
      </w:r>
      <w:r w:rsidRPr="00707106">
        <w:rPr>
          <w:rStyle w:val="StyleStyleBold12pt"/>
        </w:rPr>
        <w:t>1994</w:t>
      </w:r>
      <w:r w:rsidRPr="00707106">
        <w:t>,</w:t>
      </w:r>
      <w:r w:rsidR="00707106" w:rsidRPr="00707106">
        <w:t xml:space="preserve"> </w:t>
      </w:r>
      <w:r w:rsidRPr="00707106">
        <w:t>p ln</w:t>
      </w:r>
    </w:p>
    <w:p w:rsidR="00A76AFF" w:rsidRPr="00707106" w:rsidRDefault="00A76AFF" w:rsidP="00707106">
      <w:pPr>
        <w:pStyle w:val="card"/>
        <w:ind w:left="0"/>
        <w:rPr>
          <w:sz w:val="14"/>
        </w:rPr>
      </w:pPr>
      <w:r w:rsidRPr="007C446D">
        <w:rPr>
          <w:rStyle w:val="underline"/>
        </w:rPr>
        <w:t>Neither can the state be understood solely as an instrument of men's interests.</w:t>
      </w:r>
      <w:r w:rsidRPr="00707106">
        <w:rPr>
          <w:sz w:val="14"/>
        </w:rPr>
        <w:t xml:space="preserve"> </w:t>
      </w:r>
      <w:r w:rsidRPr="00707106">
        <w:rPr>
          <w:sz w:val="14"/>
          <w:szCs w:val="16"/>
        </w:rPr>
        <w:t>As a threshold matter, what constitutes those interests is not self-evident, as MacKinnon's own illustrations suggest. If, for example, policies liberalizing abortion serve male objectives by enhancing access to female sexuality, policies curtailing abortion presumably also serve male objectives by reducing female autonomy. n23 In effect, patriarchal frameworks verge on tautology.</w:t>
      </w:r>
      <w:r w:rsidRPr="00707106">
        <w:rPr>
          <w:sz w:val="14"/>
        </w:rPr>
        <w:t xml:space="preserve"> </w:t>
      </w:r>
      <w:r w:rsidRPr="007C446D">
        <w:rPr>
          <w:rStyle w:val="underline"/>
        </w:rPr>
        <w:t>Almost any gender-related policy can be seen as either directly serving men's immediate interests, or as compromising short-term concerns in the service of broader, long-term goals, such as "normalizing" the system and stabilizing power relations. A framework that can characterize all state interventions as directly or indirectly patriarchal offers little practical guidance in challenging the conditions it condemns.</w:t>
      </w:r>
      <w:r w:rsidRPr="00707106">
        <w:rPr>
          <w:sz w:val="14"/>
        </w:rPr>
        <w:t xml:space="preserve"> And if women are not a homogenous group with unitary concerns, surely the same is true of men. Moreover, if </w:t>
      </w:r>
      <w:r w:rsidRPr="007C446D">
        <w:rPr>
          <w:rStyle w:val="underline"/>
        </w:rPr>
        <w:t>the state is best understood as a network of institutions with complex, sometimes competing agendas</w:t>
      </w:r>
      <w:r w:rsidRPr="00707106">
        <w:rPr>
          <w:sz w:val="14"/>
        </w:rPr>
        <w:t xml:space="preserve">, then the patriarchal model of single-minded instrumentalism seems highly implausible. </w:t>
      </w:r>
      <w:r w:rsidRPr="007C446D">
        <w:rPr>
          <w:rStyle w:val="underline"/>
        </w:rPr>
        <w:t>It is difficult to dismiss all the anti-discrimination initiatives of the last quarter century as purely counter-revolutionary strategies. And it is precisely these initiatives, with their appeal to "male" norms of "objectivity and the impersonality of procedure, that [have created</w:t>
      </w:r>
      <w:r w:rsidRPr="007C446D">
        <w:rPr>
          <w:u w:val="single"/>
        </w:rPr>
        <w:t>]</w:t>
      </w:r>
      <w:r w:rsidRPr="00707106">
        <w:rPr>
          <w:sz w:val="14"/>
        </w:rPr>
        <w:t xml:space="preserve">  [*1186]  </w:t>
      </w:r>
      <w:r w:rsidRPr="007C446D">
        <w:rPr>
          <w:rStyle w:val="underline"/>
        </w:rPr>
        <w:t>leverage for the representation of women's interests.</w:t>
      </w:r>
      <w:r w:rsidRPr="00707106">
        <w:rPr>
          <w:sz w:val="14"/>
        </w:rPr>
        <w:t xml:space="preserve">" n24 Cross-cultural research also suggests that </w:t>
      </w:r>
      <w:r w:rsidRPr="007C446D">
        <w:rPr>
          <w:rStyle w:val="underline"/>
        </w:rPr>
        <w:t>the status of women is positively correlated with a strong state, which is scarcely the relationship that patriarchal frameworks imply</w:t>
      </w:r>
      <w:r w:rsidRPr="00707106">
        <w:rPr>
          <w:sz w:val="14"/>
        </w:rPr>
        <w:t xml:space="preserve">. n25 While the "tyrannies" of public and private dependence are plainly related, many feminists challenge the claim that they are the same. As Carole Pateman notes, women do not "live with the state and are better able to make collective struggle against institutions than individuals." n26 To advance that struggle, </w:t>
      </w:r>
      <w:r w:rsidRPr="007C446D">
        <w:rPr>
          <w:rStyle w:val="underline"/>
        </w:rPr>
        <w:t>feminists need more concrete and contextual accounts of state institutions</w:t>
      </w:r>
      <w:r w:rsidRPr="00707106">
        <w:rPr>
          <w:sz w:val="14"/>
        </w:rPr>
        <w:t xml:space="preserve"> than patriarchal frameworks have supplied. Lumping together police, welfare workers, and Pentagon officials as agents of a unitary patriarchal structure does more to obscure than to advance analysis. What seems necessary is a contextual approach that can account for greater complexities in women's relationships with governing institutions. Yet despite their limitations, patriarchal theories underscore an insight that generally informs feminist theorizing. As Part II reflects, governmental institutions are implicated in the most fundamental structures of sex-based inequality and in the strategies necessary to address it. </w:t>
      </w:r>
    </w:p>
    <w:p w:rsidR="00A76AFF" w:rsidRDefault="00A76AFF" w:rsidP="00A76AFF"/>
    <w:p w:rsidR="00A76AFF" w:rsidRDefault="00A76AFF" w:rsidP="00707106">
      <w:pPr>
        <w:pStyle w:val="Heading4"/>
      </w:pPr>
      <w:r>
        <w:t>The state is essential in the struggle for equality and liberation—history proves</w:t>
      </w:r>
    </w:p>
    <w:p w:rsidR="00A76AFF" w:rsidRPr="00707106" w:rsidRDefault="00A76AFF" w:rsidP="00707106">
      <w:r w:rsidRPr="00707106">
        <w:t xml:space="preserve">Deborah L. </w:t>
      </w:r>
      <w:r w:rsidRPr="00707106">
        <w:rPr>
          <w:rStyle w:val="StyleStyleBold12pt"/>
        </w:rPr>
        <w:t>Rhode</w:t>
      </w:r>
      <w:r w:rsidRPr="00707106">
        <w:t xml:space="preserve">, Law Prof @ Stanford, Changing Images of the State,” 107 Harv. L. Rev. 1181,, April </w:t>
      </w:r>
      <w:r w:rsidRPr="00707106">
        <w:rPr>
          <w:rStyle w:val="StyleStyleBold12pt"/>
        </w:rPr>
        <w:t>1994</w:t>
      </w:r>
      <w:r w:rsidRPr="00707106">
        <w:t>, “p ln</w:t>
      </w:r>
    </w:p>
    <w:p w:rsidR="00A76AFF" w:rsidRPr="00707106" w:rsidRDefault="00A76AFF" w:rsidP="00707106">
      <w:pPr>
        <w:pStyle w:val="card"/>
        <w:ind w:left="0"/>
        <w:rPr>
          <w:sz w:val="14"/>
        </w:rPr>
      </w:pPr>
      <w:r w:rsidRPr="00707106">
        <w:rPr>
          <w:sz w:val="14"/>
        </w:rPr>
        <w:t xml:space="preserve">These tensions within the women's movement are, of course, by no means unique. </w:t>
      </w:r>
      <w:r w:rsidRPr="007C446D">
        <w:rPr>
          <w:rStyle w:val="underline"/>
        </w:rPr>
        <w:t>For any subordinate group, the state is a primary source of both repression and assistance in the struggle for equality. These constituencies cannot be "for" or "against" state involvement in any categorical sense. The questions are always what forms of involvement, to what ends, and who makes these decisions</w:t>
      </w:r>
      <w:r w:rsidRPr="00707106">
        <w:rPr>
          <w:sz w:val="14"/>
        </w:rPr>
        <w:t xml:space="preserve">. </w:t>
      </w:r>
      <w:r w:rsidRPr="00707106">
        <w:rPr>
          <w:sz w:val="14"/>
          <w:szCs w:val="18"/>
        </w:rPr>
        <w:t>From some feminist perspectives, liberalism has failed to respond adequately to those questions because of deeper difficulties. In part, the problem stems from undue faith in formal rights. The priority granted to individual entitlements undermines the public's sense of collective responsibility. This critique has attracted its own share of criticism from within as well as from outside the feminist community. As many left feminists, including critical race theorists, have noted</w:t>
      </w:r>
      <w:r w:rsidRPr="00707106">
        <w:rPr>
          <w:sz w:val="14"/>
        </w:rPr>
        <w:t xml:space="preserve">, </w:t>
      </w:r>
      <w:r w:rsidRPr="007C446D">
        <w:rPr>
          <w:rStyle w:val="underline"/>
        </w:rPr>
        <w:t>rights-based claims have played a crucial role in advancing group as well as individual interests. n32 Such claims can express desires not only for autonomy, but also for participation in the struggles that shape women's collective existence. The priority that state institutions place on rights is not in itself problematic.</w:t>
      </w:r>
      <w:r w:rsidRPr="00707106">
        <w:rPr>
          <w:sz w:val="14"/>
        </w:rPr>
        <w:t xml:space="preserve"> The central difficulty is the limited scope and inadequate enforcement of currently recognized entitlements. Since rights-oriented campaigns can advance as well as restrict political struggle, evaluation of their strategic value demands historically-situated contextual analysis. </w:t>
      </w:r>
    </w:p>
    <w:p w:rsidR="00A76AFF" w:rsidRPr="0066765A" w:rsidRDefault="00A76AFF" w:rsidP="00707106">
      <w:pPr>
        <w:pStyle w:val="Heading4"/>
      </w:pPr>
      <w:r w:rsidRPr="0066765A">
        <w:t>Working within the system good- it is the central figure in modern politics, ignoring it ensures oppression</w:t>
      </w:r>
    </w:p>
    <w:p w:rsidR="00A76AFF" w:rsidRPr="00707106" w:rsidRDefault="00A76AFF" w:rsidP="00707106">
      <w:r w:rsidRPr="00707106">
        <w:t xml:space="preserve">Keith </w:t>
      </w:r>
      <w:r w:rsidRPr="00707106">
        <w:rPr>
          <w:rStyle w:val="StyleStyleBold12pt"/>
        </w:rPr>
        <w:t>Krause</w:t>
      </w:r>
      <w:r w:rsidRPr="00707106">
        <w:t xml:space="preserve"> Prof. Political Sci. at Geneva Graduate Institute of Int' l Studies &amp; Michael Williams, Asst. Prof. Political Sci. at University of Southern Maine, Critical Security Studies. </w:t>
      </w:r>
      <w:r w:rsidRPr="00707106">
        <w:rPr>
          <w:rStyle w:val="StyleStyleBold12pt"/>
        </w:rPr>
        <w:t>1997</w:t>
      </w:r>
      <w:r w:rsidRPr="00707106">
        <w:t>,  Pg, XV-XVI]</w:t>
      </w:r>
    </w:p>
    <w:p w:rsidR="00A76AFF" w:rsidRDefault="00A76AFF" w:rsidP="00707106">
      <w:pPr>
        <w:pStyle w:val="card"/>
        <w:ind w:left="0"/>
        <w:rPr>
          <w:rStyle w:val="underline"/>
        </w:rPr>
      </w:pPr>
      <w:r w:rsidRPr="00707106">
        <w:rPr>
          <w:sz w:val="14"/>
          <w:szCs w:val="16"/>
        </w:rPr>
        <w:t>These (and other) critical perspectives have much to say to each otller in tlle construction of a critical theory of international relations and, in turn, to contemporary security studies. While elements of many approaches may be found in this volume, no one perspective dominates. If anything, several of the contributions to this volume stand more inside than outside the tradition of security studies, which reflects our twofold conviction about the place of critical perspectives in contemporary scholarship. First,</w:t>
      </w:r>
      <w:r w:rsidRPr="00707106">
        <w:rPr>
          <w:sz w:val="14"/>
        </w:rPr>
        <w:t xml:space="preserve"> </w:t>
      </w:r>
      <w:r w:rsidRPr="007C446D">
        <w:rPr>
          <w:rStyle w:val="underline"/>
        </w:rPr>
        <w:t>to stand too far outside prevailing discourses is almost certain to result in continued disciplinary exclusion.</w:t>
      </w:r>
      <w:r w:rsidRPr="007C446D">
        <w:rPr>
          <w:rStyle w:val="ToReadCharCharChar"/>
          <w:color w:val="000000"/>
          <w:sz w:val="24"/>
          <w:u w:val="thick"/>
        </w:rPr>
        <w:t xml:space="preserve"> </w:t>
      </w:r>
      <w:r w:rsidRPr="00707106">
        <w:rPr>
          <w:sz w:val="14"/>
          <w:szCs w:val="16"/>
        </w:rPr>
        <w:t>Second, to move toward alternative conceptions of security and security studies, one must necessarily reopen the questions subsumed under the modem conception of sovereignty and the scope of the political. To do this,</w:t>
      </w:r>
      <w:r w:rsidRPr="00707106">
        <w:rPr>
          <w:sz w:val="14"/>
        </w:rPr>
        <w:t xml:space="preserve"> </w:t>
      </w:r>
      <w:r w:rsidRPr="007C446D">
        <w:rPr>
          <w:rStyle w:val="underline"/>
        </w:rPr>
        <w:t xml:space="preserve">one must take seriously the prevailing claims about the nature of security. </w:t>
      </w:r>
      <w:r w:rsidRPr="00707106">
        <w:rPr>
          <w:sz w:val="14"/>
          <w:szCs w:val="16"/>
        </w:rPr>
        <w:t>Many of the chapters in this volume thus retain a concern with tlle centrality of the state as a locus not only of obligation but of effective political action. In the realm of organized violence, states also remain the preeminent actors.</w:t>
      </w:r>
      <w:r w:rsidRPr="00707106">
        <w:rPr>
          <w:sz w:val="14"/>
        </w:rPr>
        <w:t xml:space="preserve"> </w:t>
      </w:r>
      <w:r w:rsidRPr="007C446D">
        <w:rPr>
          <w:rStyle w:val="underline"/>
        </w:rPr>
        <w:t>The task of a critical approach is not to deny the centrality of the state</w:t>
      </w:r>
      <w:r w:rsidRPr="007C446D">
        <w:rPr>
          <w:u w:val="thick"/>
        </w:rPr>
        <w:t xml:space="preserve"> </w:t>
      </w:r>
      <w:r w:rsidRPr="00707106">
        <w:rPr>
          <w:sz w:val="14"/>
        </w:rPr>
        <w:t xml:space="preserve">in this realm </w:t>
      </w:r>
      <w:r w:rsidRPr="007C446D">
        <w:rPr>
          <w:rStyle w:val="underline"/>
        </w:rPr>
        <w:t xml:space="preserve">but. rather. to understand more fully its structures. </w:t>
      </w:r>
      <w:r w:rsidRPr="00707106">
        <w:rPr>
          <w:sz w:val="14"/>
        </w:rPr>
        <w:t xml:space="preserve">dynamics. and possibilities for reorientation. From a critical perspective. </w:t>
      </w:r>
      <w:r w:rsidRPr="007C446D">
        <w:rPr>
          <w:rStyle w:val="underline"/>
        </w:rPr>
        <w:t>state action is flexible and capable of reorientation. and analyzing state policy need not therefore be tantamount to embracing the statist assumptions of orthodox conceptions. To exclude a focus on state action</w:t>
      </w:r>
      <w:r w:rsidRPr="007C446D">
        <w:rPr>
          <w:u w:val="thick"/>
        </w:rPr>
        <w:t xml:space="preserve"> </w:t>
      </w:r>
      <w:r w:rsidRPr="00707106">
        <w:rPr>
          <w:sz w:val="14"/>
        </w:rPr>
        <w:t xml:space="preserve">from a critical perspective on the grounds that it plays inevitably within the rules of existing </w:t>
      </w:r>
      <w:r w:rsidRPr="00707106">
        <w:rPr>
          <w:sz w:val="14"/>
        </w:rPr>
        <w:lastRenderedPageBreak/>
        <w:t xml:space="preserve">conceptions </w:t>
      </w:r>
      <w:r w:rsidRPr="007C446D">
        <w:rPr>
          <w:rStyle w:val="underline"/>
        </w:rPr>
        <w:t>simply reverses the error of essentializing the state. Moreover. it loses the possibility of influencing what remains the most structurally capable actor in contemporary world politics.</w:t>
      </w:r>
    </w:p>
    <w:p w:rsidR="00A76AFF" w:rsidRDefault="00A76AFF" w:rsidP="00A76AFF"/>
    <w:p w:rsidR="00A76AFF" w:rsidRDefault="00A76AFF" w:rsidP="00707106">
      <w:pPr>
        <w:pStyle w:val="Heading4"/>
      </w:pPr>
      <w:r w:rsidRPr="00E70A8F">
        <w:t>Their opposition to the state ignores the masculinist nature of civil society – we shouldn’t assume that the state is always bad.</w:t>
      </w:r>
    </w:p>
    <w:p w:rsidR="00A76AFF" w:rsidRPr="00707106" w:rsidRDefault="00A76AFF" w:rsidP="00707106">
      <w:r w:rsidRPr="00707106">
        <w:t xml:space="preserve">Shirin </w:t>
      </w:r>
      <w:r w:rsidRPr="00707106">
        <w:rPr>
          <w:rStyle w:val="StyleStyleBold12pt"/>
        </w:rPr>
        <w:t>Rai</w:t>
      </w:r>
      <w:r w:rsidRPr="00707106">
        <w:t xml:space="preserve">, Lecturer in Politics at the Center for Study of Women and Gender at the University of Warwick, Women and the State: International Perspectives, </w:t>
      </w:r>
      <w:r w:rsidRPr="00707106">
        <w:rPr>
          <w:rStyle w:val="StyleStyleBold12pt"/>
        </w:rPr>
        <w:t>1996</w:t>
      </w:r>
      <w:r w:rsidRPr="00707106">
        <w:t>,  p.18</w:t>
      </w:r>
    </w:p>
    <w:p w:rsidR="00A76AFF" w:rsidRPr="00707106" w:rsidRDefault="00A76AFF" w:rsidP="00707106">
      <w:pPr>
        <w:rPr>
          <w:sz w:val="16"/>
        </w:rPr>
      </w:pPr>
      <w:r w:rsidRPr="00707106">
        <w:rPr>
          <w:sz w:val="16"/>
        </w:rPr>
        <w:t xml:space="preserve">One of the most significant contributions of poststructuralist argument to the theorizing of the state has been its insistance that there is no unity that we can point to as 'the state'. However, precisely because of this fluidity and dispersal of power we cannot regard the 'touch' of the state as universally polluting as many Western feminists would have us believe. </w:t>
      </w:r>
      <w:r w:rsidRPr="00502E07">
        <w:rPr>
          <w:rStyle w:val="underline"/>
        </w:rPr>
        <w:t>We cannot simply argue</w:t>
      </w:r>
      <w:r w:rsidRPr="00707106">
        <w:rPr>
          <w:sz w:val="16"/>
        </w:rPr>
        <w:t xml:space="preserve">, as Wendy Brown does, </w:t>
      </w:r>
      <w:r w:rsidRPr="00502E07">
        <w:rPr>
          <w:rStyle w:val="underline"/>
        </w:rPr>
        <w:t>that an appeal to the state for protection 'involves seeking protection against men from masculinist institutions'</w:t>
      </w:r>
      <w:r w:rsidRPr="00707106">
        <w:rPr>
          <w:sz w:val="16"/>
        </w:rPr>
        <w:t xml:space="preserve"> (Brown, 1992, p. 9). This is not only because one of the implications of the poststructuralist arguments about the dispersal of power is the acknowledgment of the varied forms that power takes and the uses to which it is and can be put. If we add to this reading of power relations our understanding of the complexitv of the civil society in which women operate, </w:t>
      </w:r>
      <w:r w:rsidRPr="00E70A8F">
        <w:rPr>
          <w:rStyle w:val="underline"/>
        </w:rPr>
        <w:t>taking simply an 'against the state' position becomes positively dangerous.</w:t>
      </w:r>
      <w:r w:rsidRPr="00707106">
        <w:rPr>
          <w:sz w:val="16"/>
        </w:rPr>
        <w:t xml:space="preserve"> T</w:t>
      </w:r>
      <w:r w:rsidRPr="00E70A8F">
        <w:rPr>
          <w:rStyle w:val="underline"/>
        </w:rPr>
        <w:t>he civil society is as deeply masculinist as is the infrastructure of state relations. Third World women (and for that matter Western women) cannot look to one to oppose the other .</w:t>
      </w:r>
      <w:r w:rsidRPr="00707106">
        <w:rPr>
          <w:sz w:val="16"/>
        </w:rPr>
        <w:t xml:space="preserve"> </w:t>
      </w:r>
      <w:r w:rsidRPr="00E70A8F">
        <w:rPr>
          <w:rStyle w:val="underline"/>
        </w:rPr>
        <w:t>Both spaces</w:t>
      </w:r>
      <w:r w:rsidRPr="00707106">
        <w:rPr>
          <w:sz w:val="16"/>
        </w:rPr>
        <w:t xml:space="preserve"> – of informal and formalized networks of power – </w:t>
      </w:r>
      <w:r w:rsidRPr="00E70A8F">
        <w:rPr>
          <w:rStyle w:val="underline"/>
        </w:rPr>
        <w:t>are imbued with masculinist discourses; neither is 'uncoerced', however different the forms and mechanisms of coercion</w:t>
      </w:r>
      <w:r w:rsidRPr="00707106">
        <w:rPr>
          <w:sz w:val="16"/>
        </w:rPr>
        <w:t>.</w:t>
      </w:r>
    </w:p>
    <w:p w:rsidR="00A76AFF" w:rsidRPr="0066765A" w:rsidRDefault="00A76AFF" w:rsidP="00707106">
      <w:pPr>
        <w:pStyle w:val="Heading4"/>
      </w:pPr>
      <w:r>
        <w:t>Turn—Absence of the state increases patriarchy</w:t>
      </w:r>
    </w:p>
    <w:p w:rsidR="00A76AFF" w:rsidRPr="00707106" w:rsidRDefault="00A76AFF" w:rsidP="00707106">
      <w:r w:rsidRPr="00707106">
        <w:t xml:space="preserve">Aaron Xavier </w:t>
      </w:r>
      <w:r w:rsidRPr="00707106">
        <w:rPr>
          <w:rStyle w:val="StyleStyleBold12pt"/>
        </w:rPr>
        <w:t>Fellmeth</w:t>
      </w:r>
      <w:r w:rsidRPr="00707106">
        <w:t xml:space="preserve">, JD Yale, “Feminism and Int’l Law,” Human Rights Q, 22.3, </w:t>
      </w:r>
      <w:r w:rsidRPr="00707106">
        <w:rPr>
          <w:rStyle w:val="StyleStyleBold12pt"/>
        </w:rPr>
        <w:t>2000</w:t>
      </w:r>
      <w:r w:rsidRPr="00707106">
        <w:t>, Muse</w:t>
      </w:r>
    </w:p>
    <w:p w:rsidR="00A76AFF" w:rsidRPr="00707106" w:rsidRDefault="00A76AFF" w:rsidP="00707106">
      <w:pPr>
        <w:pStyle w:val="card"/>
        <w:ind w:left="0"/>
        <w:rPr>
          <w:sz w:val="14"/>
        </w:rPr>
      </w:pPr>
      <w:r w:rsidRPr="00707106">
        <w:rPr>
          <w:sz w:val="14"/>
        </w:rPr>
        <w:t xml:space="preserve">Even if there were a strong distinction on the international level, however, </w:t>
      </w:r>
      <w:r w:rsidRPr="007C446D">
        <w:rPr>
          <w:rStyle w:val="underline"/>
        </w:rPr>
        <w:t>some feminists would take issue with the assumption that the Western concept of the public/private divide troubles women worldwide, or even most women in the West.</w:t>
      </w:r>
      <w:r w:rsidRPr="00707106">
        <w:rPr>
          <w:sz w:val="14"/>
        </w:rPr>
        <w:t xml:space="preserve"> In the first place, </w:t>
      </w:r>
      <w:r w:rsidRPr="007C446D">
        <w:rPr>
          <w:rStyle w:val="underline"/>
        </w:rPr>
        <w:t>the criticism of the construct cannot be valid in those societies in which the public/private divide barely exists</w:t>
      </w:r>
      <w:r w:rsidRPr="00707106">
        <w:rPr>
          <w:sz w:val="14"/>
        </w:rPr>
        <w:t xml:space="preserve">. 62  </w:t>
      </w:r>
      <w:r w:rsidRPr="007C446D">
        <w:rPr>
          <w:rStyle w:val="underline"/>
        </w:rPr>
        <w:t>In those in which it does, the state is hardly "irrelevant" to most women. Women use the apparatus of the state domestically when they call upon it for economic assistance, or for protection from violence or discrimination.</w:t>
      </w:r>
      <w:r w:rsidRPr="00707106">
        <w:rPr>
          <w:sz w:val="14"/>
        </w:rPr>
        <w:t xml:space="preserve"> </w:t>
      </w:r>
      <w:r w:rsidRPr="00707106">
        <w:rPr>
          <w:sz w:val="14"/>
          <w:szCs w:val="16"/>
        </w:rPr>
        <w:t>In real representative democracies, women have the same basic political tools as men (e.g., the rights to vote, assemble, and speak freely), although they may not have the same means of mass influence (e.g., disposable income and access to the media). More problematic to any feminist criticism of the concept of states is the observation that,</w:t>
      </w:r>
      <w:r w:rsidRPr="00707106">
        <w:rPr>
          <w:sz w:val="14"/>
        </w:rPr>
        <w:t xml:space="preserve"> </w:t>
      </w:r>
      <w:r w:rsidRPr="007C446D">
        <w:rPr>
          <w:rStyle w:val="underline"/>
        </w:rPr>
        <w:t>even where the state structures break down, patriarchy still flourishes.</w:t>
      </w:r>
      <w:r w:rsidRPr="00707106">
        <w:rPr>
          <w:sz w:val="14"/>
        </w:rPr>
        <w:t xml:space="preserve"> 63  </w:t>
      </w:r>
      <w:r w:rsidRPr="007C446D">
        <w:rPr>
          <w:rStyle w:val="underline"/>
        </w:rPr>
        <w:t>If removal of the state does not diminish patriarchy, women have little complaint against the concept of the state per se.</w:t>
      </w:r>
      <w:r w:rsidRPr="00707106">
        <w:rPr>
          <w:sz w:val="14"/>
        </w:rPr>
        <w:t xml:space="preserve">  Internationally, the state may or may not be an equally relevant source of protection and empowerment for women as it is for men. </w:t>
      </w:r>
      <w:r w:rsidRPr="007C446D">
        <w:rPr>
          <w:rStyle w:val="underline"/>
        </w:rPr>
        <w:t>To claim that the state is simply irrelevant is to claim that gender overshadows nationality and culture--a highly contentious assertion</w:t>
      </w:r>
      <w:r w:rsidRPr="00707106">
        <w:rPr>
          <w:sz w:val="14"/>
        </w:rPr>
        <w:t xml:space="preserve"> </w:t>
      </w:r>
      <w:r w:rsidRPr="00707106">
        <w:rPr>
          <w:sz w:val="14"/>
          <w:szCs w:val="16"/>
        </w:rPr>
        <w:t>among women and men alike, and particularly when coming from feminists who claim that gender itself is a construct of culture. 64 Karen Engle has claimed that when feminists [End Page 675] complain that international law has excluded regulation of the "private" (i.e., intrastate) sphere, they really mean to say that international law excludes women: "Paradoxically, we [feminists] are often the ones who attach the label 'private' to women's activity that we see as omitted." 65  More broadly, it is certainly possible, as Rebecca J. Cook and Doris Buss have argued, that,</w:t>
      </w:r>
      <w:r w:rsidRPr="00707106">
        <w:rPr>
          <w:sz w:val="14"/>
        </w:rPr>
        <w:t xml:space="preserve"> </w:t>
      </w:r>
      <w:r>
        <w:rPr>
          <w:rStyle w:val="underline"/>
        </w:rPr>
        <w:t>in some if not most</w:t>
      </w:r>
      <w:r w:rsidRPr="007C446D">
        <w:rPr>
          <w:rStyle w:val="underline"/>
        </w:rPr>
        <w:t xml:space="preserve"> cultures, the private world is a woman's refuge from unwanted public interference</w:t>
      </w:r>
      <w:r w:rsidRPr="00707106">
        <w:rPr>
          <w:sz w:val="14"/>
        </w:rPr>
        <w:t xml:space="preserve">. 66  </w:t>
      </w:r>
      <w:r w:rsidRPr="007C446D">
        <w:rPr>
          <w:rStyle w:val="underline"/>
        </w:rPr>
        <w:t>The alignment of private power determines the desirability of state intervention, and, in some cases, women have achieved the power they desire</w:t>
      </w:r>
      <w:r w:rsidRPr="00707106">
        <w:rPr>
          <w:sz w:val="14"/>
        </w:rPr>
        <w:t xml:space="preserve">. </w:t>
      </w:r>
      <w:r w:rsidRPr="00707106">
        <w:rPr>
          <w:sz w:val="14"/>
          <w:szCs w:val="16"/>
        </w:rPr>
        <w:t>Feminists in the United States and Ireland, for example, have sought to put women's reproductive choices beyond state jurisdiction precisely for this reason.</w:t>
      </w:r>
      <w:r w:rsidRPr="00707106">
        <w:rPr>
          <w:sz w:val="14"/>
        </w:rPr>
        <w:t xml:space="preserve"> </w:t>
      </w:r>
      <w:r w:rsidRPr="007C446D">
        <w:rPr>
          <w:rStyle w:val="underline"/>
        </w:rPr>
        <w:t>Eliminating all distinction between acts that should be subject to state regulation and acts that are purely private, as some feminists have advocated,</w:t>
      </w:r>
      <w:r w:rsidRPr="00707106">
        <w:rPr>
          <w:sz w:val="14"/>
        </w:rPr>
        <w:t xml:space="preserve"> 67  </w:t>
      </w:r>
      <w:r w:rsidRPr="007C446D">
        <w:rPr>
          <w:rStyle w:val="underline"/>
        </w:rPr>
        <w:t>exposes women as much as men to unwanted intrusions upon their personal liberty, and subjects them to the cultural patriarchy that democratic governments seek to moderate</w:t>
      </w:r>
      <w:r w:rsidRPr="00707106">
        <w:rPr>
          <w:sz w:val="14"/>
        </w:rPr>
        <w:t xml:space="preserve">. </w:t>
      </w:r>
      <w:r w:rsidRPr="00707106">
        <w:rPr>
          <w:sz w:val="14"/>
          <w:szCs w:val="16"/>
        </w:rPr>
        <w:t>For this reason, in spite of her earlier and confused claim that the distinction between public and private should be collapsed, Professor Engle has correctly argued that international law can offer women protection unavailable in the private sphere or in the domestic law of their respective countries. 68  Similarly, Professor Knop has cautioned that the diversity of women's experiences with the internal aspects of the public/private divide "suggests that a single strategy or theory concerning [the international aspects of state sovereignty] may be neither possible nor desirable." 69</w:t>
      </w:r>
      <w:r w:rsidRPr="00707106">
        <w:rPr>
          <w:sz w:val="14"/>
        </w:rPr>
        <w:t xml:space="preserve">  </w:t>
      </w:r>
      <w:r w:rsidRPr="0066765A">
        <w:rPr>
          <w:rStyle w:val="underline"/>
        </w:rPr>
        <w:t>International law is a potentially powerful tool for feminists to influence the state to protect them from individual abuses</w:t>
      </w:r>
      <w:r w:rsidRPr="00707106">
        <w:rPr>
          <w:sz w:val="14"/>
        </w:rPr>
        <w:t xml:space="preserve">. </w:t>
      </w:r>
    </w:p>
    <w:p w:rsidR="00A76AFF" w:rsidRDefault="00A76AFF" w:rsidP="00A76AFF"/>
    <w:p w:rsidR="00A76AFF" w:rsidRPr="007C446D" w:rsidRDefault="00A76AFF" w:rsidP="00A76AFF">
      <w:r w:rsidRPr="007C446D">
        <w:t xml:space="preserve"> </w:t>
      </w:r>
    </w:p>
    <w:p w:rsidR="00A76AFF" w:rsidRPr="007C446D" w:rsidRDefault="00A76AFF" w:rsidP="00A76AFF"/>
    <w:p w:rsidR="00A76AFF" w:rsidRPr="007C446D" w:rsidRDefault="00A76AFF" w:rsidP="00A76AFF"/>
    <w:p w:rsidR="00A76AFF" w:rsidRPr="007C446D" w:rsidRDefault="00A76AFF" w:rsidP="00A76AFF">
      <w:pPr>
        <w:autoSpaceDE w:val="0"/>
        <w:autoSpaceDN w:val="0"/>
        <w:adjustRightInd w:val="0"/>
        <w:rPr>
          <w:sz w:val="16"/>
          <w:szCs w:val="16"/>
        </w:rPr>
      </w:pPr>
    </w:p>
    <w:p w:rsidR="00A76AFF" w:rsidRPr="007C446D" w:rsidRDefault="00A76AFF" w:rsidP="00A76AFF">
      <w:pPr>
        <w:autoSpaceDE w:val="0"/>
        <w:autoSpaceDN w:val="0"/>
        <w:adjustRightInd w:val="0"/>
        <w:rPr>
          <w:sz w:val="16"/>
          <w:szCs w:val="16"/>
        </w:rPr>
      </w:pPr>
    </w:p>
    <w:p w:rsidR="00A76AFF" w:rsidRDefault="00A76AFF" w:rsidP="00707106">
      <w:pPr>
        <w:pStyle w:val="Heading3"/>
      </w:pPr>
      <w:bookmarkStart w:id="89" w:name="_Toc140841345"/>
      <w:bookmarkStart w:id="90" w:name="_Toc176717402"/>
      <w:r>
        <w:lastRenderedPageBreak/>
        <w:t>AT: Rethinking/Epistemology Alts</w:t>
      </w:r>
      <w:bookmarkEnd w:id="89"/>
      <w:bookmarkEnd w:id="90"/>
    </w:p>
    <w:p w:rsidR="00A76AFF" w:rsidRDefault="00A76AFF" w:rsidP="00A76AFF">
      <w:pPr>
        <w:autoSpaceDE w:val="0"/>
        <w:autoSpaceDN w:val="0"/>
        <w:adjustRightInd w:val="0"/>
      </w:pPr>
    </w:p>
    <w:p w:rsidR="00A76AFF" w:rsidRPr="00C938E6" w:rsidRDefault="00A76AFF" w:rsidP="00707106">
      <w:pPr>
        <w:pStyle w:val="Heading4"/>
      </w:pPr>
      <w:r w:rsidRPr="00C938E6">
        <w:t>Rethinking fails - The kritik is essentialist, reproducing the exact stereotypes produced under patriarchy</w:t>
      </w:r>
    </w:p>
    <w:p w:rsidR="00A76AFF" w:rsidRPr="00707106" w:rsidRDefault="00A76AFF" w:rsidP="00707106">
      <w:r w:rsidRPr="00707106">
        <w:rPr>
          <w:rStyle w:val="StyleStyleBold12pt"/>
        </w:rPr>
        <w:t>Whitworth</w:t>
      </w:r>
      <w:r w:rsidRPr="00707106">
        <w:t xml:space="preserve">, Assistant Professor of Political Science York University </w:t>
      </w:r>
      <w:r w:rsidRPr="00707106">
        <w:rPr>
          <w:rStyle w:val="StyleStyleBold12pt"/>
        </w:rPr>
        <w:t>94</w:t>
      </w:r>
      <w:r w:rsidRPr="00707106">
        <w:t xml:space="preserve"> </w:t>
      </w:r>
    </w:p>
    <w:p w:rsidR="00A76AFF" w:rsidRPr="00707106" w:rsidRDefault="00A76AFF" w:rsidP="00707106">
      <w:r w:rsidRPr="00707106">
        <w:t>Sandra, Feminism and International Relations: Towards a Political Economy of Gender in Interstate and Non-Governmental Institutions, p. 20</w:t>
      </w:r>
    </w:p>
    <w:p w:rsidR="00A76AFF" w:rsidRPr="00707106" w:rsidRDefault="00A76AFF" w:rsidP="00A76AFF">
      <w:pPr>
        <w:pStyle w:val="card"/>
        <w:ind w:left="0"/>
        <w:rPr>
          <w:sz w:val="14"/>
        </w:rPr>
      </w:pPr>
      <w:r w:rsidRPr="00707106">
        <w:rPr>
          <w:color w:val="000000"/>
          <w:sz w:val="14"/>
        </w:rPr>
        <w:t xml:space="preserve">Even when not concerned with mothering as such, </w:t>
      </w:r>
      <w:r w:rsidRPr="00EF1C81">
        <w:rPr>
          <w:rStyle w:val="underline"/>
        </w:rPr>
        <w:t>much of the politics that emerge from radical feminism within IR depend upon a 're-thinking' from the perspective of women. What is left unexplained is how simply thinking differently will alter the material realities of relations of domina</w:t>
      </w:r>
      <w:r w:rsidRPr="00EF1C81">
        <w:rPr>
          <w:rStyle w:val="underline"/>
        </w:rPr>
        <w:softHyphen/>
        <w:t>tion between men and women.46 Structural (patriarchal) relations are acknowledged, but not analysed in radical feminism's reliance on the expe</w:t>
      </w:r>
      <w:r w:rsidRPr="00EF1C81">
        <w:rPr>
          <w:rStyle w:val="underline"/>
        </w:rPr>
        <w:softHyphen/>
        <w:t>riences, behaviours and perceptions of 'women'. As Sandra Harding notes, the essential and universal 'man', long the focus of feminist critiques, has merely been replaced here with the essential and universal 'woman'</w:t>
      </w:r>
      <w:r w:rsidRPr="00707106">
        <w:rPr>
          <w:color w:val="000000"/>
          <w:sz w:val="14"/>
        </w:rPr>
        <w:t>.</w:t>
      </w:r>
      <w:r w:rsidRPr="00707106">
        <w:rPr>
          <w:color w:val="000000"/>
          <w:sz w:val="14"/>
          <w:vertAlign w:val="superscript"/>
        </w:rPr>
        <w:t>47</w:t>
      </w:r>
      <w:r w:rsidRPr="00707106">
        <w:rPr>
          <w:sz w:val="14"/>
        </w:rPr>
        <w:t xml:space="preserve">  </w:t>
      </w:r>
      <w:r w:rsidRPr="00707106">
        <w:rPr>
          <w:color w:val="000000"/>
          <w:sz w:val="14"/>
        </w:rPr>
        <w:t xml:space="preserve">And indeed, </w:t>
      </w:r>
      <w:r w:rsidRPr="00EF1C81">
        <w:rPr>
          <w:rStyle w:val="underline"/>
        </w:rPr>
        <w:t>that notion of 'woman' not only ignores important differ</w:t>
      </w:r>
      <w:r w:rsidRPr="00EF1C81">
        <w:rPr>
          <w:rStyle w:val="underline"/>
        </w:rPr>
        <w:softHyphen/>
        <w:t>ences amongst women, but it also reproduces exactly the stereotypical vision of women and men,</w:t>
      </w:r>
      <w:r w:rsidRPr="00707106">
        <w:rPr>
          <w:color w:val="000000"/>
          <w:sz w:val="14"/>
        </w:rPr>
        <w:t xml:space="preserve"> masculine and feminine, </w:t>
      </w:r>
      <w:r w:rsidRPr="00EF1C81">
        <w:rPr>
          <w:rStyle w:val="underline"/>
        </w:rPr>
        <w:t>that has been produced under patriarchy</w:t>
      </w:r>
      <w:r w:rsidRPr="00707106">
        <w:rPr>
          <w:color w:val="000000"/>
          <w:sz w:val="14"/>
        </w:rPr>
        <w:t>.</w:t>
      </w:r>
      <w:r w:rsidRPr="00707106">
        <w:rPr>
          <w:color w:val="000000"/>
          <w:sz w:val="14"/>
          <w:vertAlign w:val="superscript"/>
        </w:rPr>
        <w:t>48</w:t>
      </w:r>
      <w:r w:rsidRPr="00707106">
        <w:rPr>
          <w:color w:val="000000"/>
          <w:sz w:val="14"/>
        </w:rPr>
        <w:t xml:space="preserve"> </w:t>
      </w:r>
      <w:r w:rsidRPr="00EF1C81">
        <w:rPr>
          <w:rStyle w:val="underline"/>
        </w:rPr>
        <w:t>Those women who do not fit the mould - who, for exam</w:t>
      </w:r>
      <w:r w:rsidRPr="00EF1C81">
        <w:rPr>
          <w:rStyle w:val="underline"/>
        </w:rPr>
        <w:softHyphen/>
        <w:t>ple, take up arms in military struggle - are quickly dismissed as expressing 'negative' or 'inauthentic' feminine values</w:t>
      </w:r>
      <w:r w:rsidRPr="00707106">
        <w:rPr>
          <w:color w:val="000000"/>
          <w:sz w:val="14"/>
        </w:rPr>
        <w:t xml:space="preserve"> (the same accusation is more rarely made against men).</w:t>
      </w:r>
      <w:r w:rsidRPr="00707106">
        <w:rPr>
          <w:color w:val="000000"/>
          <w:sz w:val="14"/>
          <w:vertAlign w:val="superscript"/>
        </w:rPr>
        <w:t>49</w:t>
      </w:r>
      <w:r w:rsidRPr="00707106">
        <w:rPr>
          <w:color w:val="000000"/>
          <w:sz w:val="14"/>
        </w:rPr>
        <w:t xml:space="preserve"> In this way, it comes as no surprise when main</w:t>
      </w:r>
      <w:r w:rsidRPr="00707106">
        <w:rPr>
          <w:color w:val="000000"/>
          <w:sz w:val="14"/>
        </w:rPr>
        <w:softHyphen/>
        <w:t>stream IR theorists such as Robert Keohane happily embrace the tenets of radical feminism.</w:t>
      </w:r>
      <w:r w:rsidRPr="00707106">
        <w:rPr>
          <w:color w:val="000000"/>
          <w:sz w:val="14"/>
          <w:vertAlign w:val="superscript"/>
        </w:rPr>
        <w:t>50</w:t>
      </w:r>
      <w:r w:rsidRPr="00707106">
        <w:rPr>
          <w:color w:val="000000"/>
          <w:sz w:val="14"/>
        </w:rPr>
        <w:t xml:space="preserve"> It requires little in the way of re-thinking or movement from accepted and comfortable assumptions and stereotypes. Radical fem</w:t>
      </w:r>
      <w:r w:rsidRPr="00707106">
        <w:rPr>
          <w:color w:val="000000"/>
          <w:sz w:val="14"/>
        </w:rPr>
        <w:softHyphen/>
        <w:t>inists find themselves defending the same account of women as nurturing, pacifist, submissive mothers as do men under patriarchy, anti-feminists and the New Right. As some writers suggest, this in itself should give feminists pause to reconsider this position.</w:t>
      </w:r>
      <w:r w:rsidRPr="00707106">
        <w:rPr>
          <w:color w:val="000000"/>
          <w:sz w:val="14"/>
          <w:vertAlign w:val="superscript"/>
        </w:rPr>
        <w:t>51</w:t>
      </w:r>
    </w:p>
    <w:p w:rsidR="00A76AFF" w:rsidRDefault="00A76AFF" w:rsidP="00A76AFF">
      <w:pPr>
        <w:autoSpaceDE w:val="0"/>
        <w:autoSpaceDN w:val="0"/>
        <w:adjustRightInd w:val="0"/>
      </w:pPr>
    </w:p>
    <w:p w:rsidR="00A76AFF" w:rsidRPr="00C938E6" w:rsidRDefault="00A76AFF" w:rsidP="00707106">
      <w:pPr>
        <w:pStyle w:val="Heading4"/>
      </w:pPr>
      <w:r w:rsidRPr="00C938E6">
        <w:t xml:space="preserve">Their alternative is nihilist—it rejects all forms of political action that could improve the way society views gender. </w:t>
      </w:r>
    </w:p>
    <w:p w:rsidR="00A76AFF" w:rsidRPr="00707106" w:rsidRDefault="00A76AFF" w:rsidP="00707106">
      <w:r w:rsidRPr="00707106">
        <w:rPr>
          <w:rStyle w:val="StyleStyleBold12pt"/>
        </w:rPr>
        <w:t>Whitworth</w:t>
      </w:r>
      <w:r w:rsidRPr="00707106">
        <w:t xml:space="preserve">, Assistant Professor of Political Science York University, </w:t>
      </w:r>
      <w:r w:rsidRPr="00707106">
        <w:rPr>
          <w:rStyle w:val="StyleStyleBold12pt"/>
        </w:rPr>
        <w:t>94</w:t>
      </w:r>
      <w:r w:rsidRPr="00707106">
        <w:t xml:space="preserve"> </w:t>
      </w:r>
    </w:p>
    <w:p w:rsidR="00A76AFF" w:rsidRPr="00707106" w:rsidRDefault="00A76AFF" w:rsidP="00707106">
      <w:r w:rsidRPr="00707106">
        <w:t>Sandra, Feminism and International Relations: Towards a Political Economy of Gender in Interstate and Non-Governmental Institutions, p. 22-23</w:t>
      </w:r>
    </w:p>
    <w:p w:rsidR="00A76AFF" w:rsidRPr="00707106" w:rsidRDefault="00A76AFF" w:rsidP="00A76AFF">
      <w:pPr>
        <w:pStyle w:val="card"/>
        <w:ind w:left="0"/>
        <w:rPr>
          <w:color w:val="000000"/>
          <w:sz w:val="14"/>
        </w:rPr>
      </w:pPr>
      <w:r w:rsidRPr="00EF1C81">
        <w:rPr>
          <w:rStyle w:val="underline"/>
        </w:rPr>
        <w:t>This points also to the serious limitations involved in feminist post-modernist understandings of 'social construction'</w:t>
      </w:r>
      <w:r w:rsidRPr="00707106">
        <w:rPr>
          <w:color w:val="000000"/>
          <w:sz w:val="14"/>
        </w:rPr>
        <w:t xml:space="preserve">. While acknowledging that identities and meanings are never natural or universal, </w:t>
      </w:r>
      <w:r w:rsidRPr="00EF1C81">
        <w:rPr>
          <w:rStyle w:val="underline"/>
        </w:rPr>
        <w:t>postmodernists locate the construction of those meanings almost exclusively in the play of an ambiguously defined power, organised through discourse</w:t>
      </w:r>
      <w:r w:rsidRPr="00707106">
        <w:rPr>
          <w:color w:val="000000"/>
          <w:sz w:val="14"/>
        </w:rPr>
        <w:t xml:space="preserve">. This means that identities and meanings are constructed in the absence of knowing actors, and more importantly, that there is very little that knowing actors can do to challenge those meanings or identities. </w:t>
      </w:r>
      <w:r w:rsidRPr="00EF1C81">
        <w:rPr>
          <w:rStyle w:val="underline"/>
        </w:rPr>
        <w:t xml:space="preserve">The ways in which power manifests itself, the particular meanings and identities that emerge, seem </w:t>
      </w:r>
      <w:r w:rsidRPr="00707106">
        <w:rPr>
          <w:sz w:val="14"/>
        </w:rPr>
        <w:t>almost</w:t>
      </w:r>
      <w:r w:rsidRPr="00EF1C81">
        <w:rPr>
          <w:rStyle w:val="underline"/>
        </w:rPr>
        <w:t xml:space="preserve"> inevitable.</w:t>
      </w:r>
      <w:r w:rsidRPr="00707106">
        <w:rPr>
          <w:color w:val="000000"/>
          <w:sz w:val="14"/>
        </w:rPr>
        <w:t xml:space="preserve"> They are unrelated to prevailing material conditions or the activities of agents and institutions. Similarly, </w:t>
      </w:r>
      <w:r w:rsidRPr="00EF1C81">
        <w:rPr>
          <w:rStyle w:val="underline"/>
        </w:rPr>
        <w:t>critics may describe the play of power in the construction of meaning, but cannot participate in changing it.</w:t>
      </w:r>
      <w:r w:rsidRPr="00707106">
        <w:rPr>
          <w:color w:val="000000"/>
          <w:sz w:val="14"/>
        </w:rPr>
        <w:t xml:space="preserve">63 As Marysia Zalewski writes: </w:t>
      </w:r>
      <w:r w:rsidRPr="00EF1C81">
        <w:rPr>
          <w:rStyle w:val="underline"/>
        </w:rPr>
        <w:t>The post-modernist intention to challenge the power of dominant discourses in an attempt to lead those discourses into disarray is at first glance appealing, but we have to ask what will the replacement be? If we are to believe that all is contingent and we have no base on to which we can ground claims to truth, then 'power alone will determine the outcome of competing truth claims'. Post-modernist discourse does not offer any criteria for choosing among competing explanations and thus has a tendency to lead towards nihilism</w:t>
      </w:r>
      <w:r w:rsidRPr="00707106">
        <w:rPr>
          <w:color w:val="000000"/>
          <w:sz w:val="14"/>
        </w:rPr>
        <w:t xml:space="preserve"> - an accusation often levelled at the purveyors of post-modernism and to which they seem unable to provide any answer, except perhaps in the words of one post-modernist scholar 'what's wrong with nihilism'?64 Postmodernists are equally post-feminist, a title they sometimes adopt, for </w:t>
      </w:r>
      <w:r w:rsidRPr="00EF1C81">
        <w:rPr>
          <w:rStyle w:val="underline"/>
        </w:rPr>
        <w:t>their analysis loses sight of the political imperatives which inform feminism: to uncover and change inequalities between women and men</w:t>
      </w:r>
      <w:r w:rsidRPr="00707106">
        <w:rPr>
          <w:color w:val="000000"/>
          <w:sz w:val="14"/>
        </w:rPr>
        <w:t xml:space="preserve">. As Ann Marie Goetz suggests, when many of the issues surrounding women and international relations are ones which concern the very survival of those women, </w:t>
      </w:r>
      <w:r w:rsidRPr="00EF1C81">
        <w:rPr>
          <w:rStyle w:val="underline"/>
        </w:rPr>
        <w:t>postmodernism's continued back-pedalling and disclaimers are not only politically unacceptable, they are, more importantly, politically irresponsible</w:t>
      </w:r>
      <w:r w:rsidRPr="00707106">
        <w:rPr>
          <w:color w:val="000000"/>
          <w:sz w:val="14"/>
        </w:rPr>
        <w:t>.</w:t>
      </w:r>
    </w:p>
    <w:p w:rsidR="00A76AFF" w:rsidRDefault="00A76AFF" w:rsidP="00A76AFF">
      <w:pPr>
        <w:autoSpaceDE w:val="0"/>
        <w:autoSpaceDN w:val="0"/>
        <w:adjustRightInd w:val="0"/>
      </w:pPr>
    </w:p>
    <w:p w:rsidR="00A76AFF" w:rsidRPr="003403A1" w:rsidRDefault="00A76AFF" w:rsidP="00707106">
      <w:pPr>
        <w:pStyle w:val="Heading3"/>
        <w:rPr>
          <w:lang w:bidi="en-US"/>
        </w:rPr>
      </w:pPr>
      <w:bookmarkStart w:id="91" w:name="_Toc140841347"/>
      <w:bookmarkStart w:id="92" w:name="_Toc176717404"/>
      <w:r w:rsidRPr="003403A1">
        <w:rPr>
          <w:lang w:bidi="en-US"/>
        </w:rPr>
        <w:lastRenderedPageBreak/>
        <w:t>Realism Good</w:t>
      </w:r>
      <w:bookmarkEnd w:id="91"/>
      <w:bookmarkEnd w:id="92"/>
    </w:p>
    <w:p w:rsidR="00A76AFF" w:rsidRPr="00731DC1" w:rsidRDefault="00A76AFF" w:rsidP="00707106">
      <w:pPr>
        <w:pStyle w:val="Heading4"/>
      </w:pPr>
      <w:r w:rsidRPr="00731DC1">
        <w:t xml:space="preserve">The affirmative fails to transform politics – policy makers cannot think outside of the system of realism </w:t>
      </w:r>
    </w:p>
    <w:p w:rsidR="00A76AFF" w:rsidRPr="00707106" w:rsidRDefault="00A76AFF" w:rsidP="00707106">
      <w:r w:rsidRPr="00707106">
        <w:rPr>
          <w:rStyle w:val="StyleStyleBold12pt"/>
        </w:rPr>
        <w:t>Guzzini</w:t>
      </w:r>
      <w:r w:rsidRPr="00707106">
        <w:t xml:space="preserve">, senior research fellow at the Copenhagen Peace Research Institute, </w:t>
      </w:r>
      <w:r w:rsidRPr="00707106">
        <w:rPr>
          <w:rStyle w:val="StyleStyleBold12pt"/>
        </w:rPr>
        <w:t>1998</w:t>
      </w:r>
      <w:r w:rsidRPr="00707106">
        <w:t xml:space="preserve"> (Stefano, Realism in International Relations and International Political Economy, p. 234-235) </w:t>
      </w:r>
    </w:p>
    <w:p w:rsidR="00A76AFF" w:rsidRPr="00731DC1" w:rsidRDefault="00A76AFF" w:rsidP="00A76AFF">
      <w:pPr>
        <w:rPr>
          <w:color w:val="000000"/>
          <w:u w:val="single"/>
        </w:rPr>
      </w:pPr>
      <w:r w:rsidRPr="00707106">
        <w:rPr>
          <w:color w:val="000000"/>
          <w:sz w:val="16"/>
        </w:rPr>
        <w:t>Consequently</w:t>
      </w:r>
      <w:r w:rsidRPr="00731DC1">
        <w:rPr>
          <w:color w:val="000000"/>
          <w:u w:val="single"/>
        </w:rPr>
        <w:t>, taking realism seriously as a still widely shared device for constructing knowledge, helps in raising the awareness of the way in which often very contestable historical analogies influence our understanding, and can predispose to action. Such a conceptual analysis is</w:t>
      </w:r>
      <w:r w:rsidRPr="00707106">
        <w:rPr>
          <w:color w:val="000000"/>
          <w:sz w:val="16"/>
        </w:rPr>
        <w:t xml:space="preserve"> hence not an idle thought, but </w:t>
      </w:r>
      <w:r w:rsidRPr="00731DC1">
        <w:rPr>
          <w:color w:val="000000"/>
          <w:u w:val="single"/>
        </w:rPr>
        <w:t>a prerequisite to seeing a larger variety of policy options and to facing possible self-fulfilling prophecies</w:t>
      </w:r>
      <w:r w:rsidRPr="00707106">
        <w:rPr>
          <w:color w:val="000000"/>
          <w:sz w:val="16"/>
        </w:rPr>
        <w:t>. CONCLUSION This chapter made three arguments about the present development of realism in International Relations and International Political Economy. First, it showed that the unity between diplomatic discourse and the disci</w:t>
      </w:r>
      <w:r w:rsidRPr="00707106">
        <w:rPr>
          <w:color w:val="000000"/>
          <w:sz w:val="16"/>
        </w:rPr>
        <w:softHyphen/>
        <w:t>pline of International Relations, so self-evident in the times of Morgenthau, can no longer be upheld. Both worlds of international politics and of diplo</w:t>
      </w:r>
      <w:r w:rsidRPr="00707106">
        <w:rPr>
          <w:color w:val="000000"/>
          <w:sz w:val="16"/>
        </w:rPr>
        <w:softHyphen/>
        <w:t>macy have changed. Second, it showed a similar failure when realists tried to save the overlap of realism with the central explanatory theory of International Relations, that is, to save realism as the discipline's identity defining theory or para</w:t>
      </w:r>
      <w:r w:rsidRPr="00707106">
        <w:rPr>
          <w:color w:val="000000"/>
          <w:sz w:val="16"/>
        </w:rPr>
        <w:softHyphen/>
        <w:t xml:space="preserve">digm. This was illustrated by a critique of the </w:t>
      </w:r>
      <w:r w:rsidRPr="00707106">
        <w:rPr>
          <w:i/>
          <w:color w:val="000000"/>
          <w:sz w:val="16"/>
        </w:rPr>
        <w:t xml:space="preserve">Logic of Anarchy, </w:t>
      </w:r>
      <w:r w:rsidRPr="00707106">
        <w:rPr>
          <w:color w:val="000000"/>
          <w:sz w:val="16"/>
        </w:rPr>
        <w:t>the most elaborate revision of Waltz's theory which aims at responding to the critics of realism and neorealism alike. This work can neither provide a meta</w:t>
      </w:r>
      <w:r w:rsidRPr="00707106">
        <w:rPr>
          <w:color w:val="000000"/>
          <w:sz w:val="16"/>
        </w:rPr>
        <w:softHyphen/>
        <w:t>theoretically coherent realism, nor a version which would be acceptable to the present academic criteria of an empirical theory. As a rcsult of this double failure, realism is at a crossroads. Either it fol</w:t>
      </w:r>
      <w:r w:rsidRPr="00707106">
        <w:rPr>
          <w:color w:val="000000"/>
          <w:sz w:val="16"/>
        </w:rPr>
        <w:softHyphen/>
        <w:t>lows thc scicntific road, and then pursues its fragmentation within and out</w:t>
      </w:r>
      <w:r w:rsidRPr="00707106">
        <w:rPr>
          <w:color w:val="000000"/>
          <w:sz w:val="16"/>
        </w:rPr>
        <w:softHyphen/>
        <w:t xml:space="preserve">sidc thc narrowed discipline. Or it goes back to its normative and historical roots but, then, it can no longer cover the research agenda of International Relations, nor claim the scientific core position that it has been used to taking since 1945. In the past, realists have resisted this dilemma. This resistance, played out in both ways, has given cadence to realism's evolution, and until now, also the evolution of International Relations as a discipline. This has been the double story of this book. As long as this resistance continues, the story will continue. Third, this last chapter has argued that although the evolution of realism has been mainly a disappointment as a general causal theory, we have to deal with it. On the one hand, realist assumptions and insights are used and merged in nearly all frameworks of analysis offered in International Relations or International Political Economy. One of the book's purposes was to show realism as a varied and variably rich theory, so heterogeneous that it would be better to refer to it only in plural terms. On the other hand, </w:t>
      </w:r>
      <w:r w:rsidRPr="00731DC1">
        <w:rPr>
          <w:color w:val="000000"/>
          <w:u w:val="single"/>
        </w:rPr>
        <w:t>to dispose of realism because some of its versions have been proven empiri</w:t>
      </w:r>
      <w:r w:rsidRPr="00731DC1">
        <w:rPr>
          <w:color w:val="000000"/>
          <w:u w:val="single"/>
        </w:rPr>
        <w:softHyphen/>
        <w:t>cally wrong, ahistorical, or logically incoherent, does not necessarily touch its role in the shared understandings of observers and practitioners of inter</w:t>
      </w:r>
      <w:r w:rsidRPr="00731DC1">
        <w:rPr>
          <w:color w:val="000000"/>
          <w:u w:val="single"/>
        </w:rPr>
        <w:softHyphen/>
        <w:t xml:space="preserve">national affairs. </w:t>
      </w:r>
      <w:r w:rsidRPr="00707106">
        <w:rPr>
          <w:color w:val="000000"/>
          <w:sz w:val="16"/>
        </w:rPr>
        <w:t xml:space="preserve">Realist theories have a persisting power for constructing our understanding of the present. Their assumptions, both as theoretical constructs, and as particular lessons </w:t>
      </w:r>
      <w:r w:rsidRPr="00707106">
        <w:rPr>
          <w:color w:val="000000"/>
          <w:sz w:val="16"/>
          <w:szCs w:val="28"/>
        </w:rPr>
        <w:t xml:space="preserve">of </w:t>
      </w:r>
      <w:r w:rsidRPr="00707106">
        <w:rPr>
          <w:color w:val="000000"/>
          <w:sz w:val="16"/>
        </w:rPr>
        <w:t>the past translated from one genera</w:t>
      </w:r>
      <w:r w:rsidRPr="00707106">
        <w:rPr>
          <w:color w:val="000000"/>
          <w:sz w:val="16"/>
        </w:rPr>
        <w:softHyphen/>
        <w:t>tion of decision-makers to another, help mobilizing certain understandIngs and dispositions to action. They also provide them with legitimacy.</w:t>
      </w:r>
      <w:r w:rsidRPr="00731DC1">
        <w:rPr>
          <w:color w:val="000000"/>
          <w:u w:val="single"/>
        </w:rPr>
        <w:t xml:space="preserve"> Despite realism's several deaths as a general causal theory, it can still powerfully enframe action. It exists in the minds, </w:t>
      </w:r>
      <w:r w:rsidRPr="00707106">
        <w:rPr>
          <w:color w:val="000000"/>
          <w:sz w:val="16"/>
        </w:rPr>
        <w:t xml:space="preserve">and is hence reflected in the actions, </w:t>
      </w:r>
      <w:r w:rsidRPr="00731DC1">
        <w:rPr>
          <w:color w:val="000000"/>
          <w:u w:val="single"/>
        </w:rPr>
        <w:t xml:space="preserve">of many practitioners. Whether or not the world realism depicts is out there, realism is. </w:t>
      </w:r>
      <w:r w:rsidRPr="00707106">
        <w:rPr>
          <w:color w:val="000000"/>
          <w:sz w:val="16"/>
        </w:rPr>
        <w:t xml:space="preserve">Realism is not a causal theory that explains International RelatIons, but, as long as realism continues to be a powerful mind-set, we need to understand realism to make sense of International Relations. In other words, </w:t>
      </w:r>
      <w:r w:rsidRPr="00731DC1">
        <w:rPr>
          <w:color w:val="000000"/>
          <w:u w:val="single"/>
        </w:rPr>
        <w:t>realism is a still necessary hermeneutical bridge to the understanding of world politics. Getting rid of realism without having a deep understanding of it, not only risks unwarranted dismsssal of some valuable theoretical insights</w:t>
      </w:r>
      <w:r w:rsidRPr="00707106">
        <w:rPr>
          <w:color w:val="000000"/>
          <w:sz w:val="16"/>
        </w:rPr>
        <w:t xml:space="preserve"> that I have tried to gather in this book; it would also futile.  Indeed, </w:t>
      </w:r>
      <w:r w:rsidRPr="00731DC1">
        <w:rPr>
          <w:color w:val="000000"/>
          <w:u w:val="single"/>
        </w:rPr>
        <w:t>it might be the best way to tacitly uncritically reproduce it.</w:t>
      </w:r>
    </w:p>
    <w:p w:rsidR="00A76AFF" w:rsidRPr="003403A1" w:rsidRDefault="00A76AFF" w:rsidP="00A76AFF"/>
    <w:p w:rsidR="00A76AFF" w:rsidRPr="00731DC1" w:rsidRDefault="00A76AFF" w:rsidP="00707106">
      <w:pPr>
        <w:pStyle w:val="Heading4"/>
      </w:pPr>
      <w:r w:rsidRPr="00731DC1">
        <w:t>realism is the most productive way to know the world</w:t>
      </w:r>
    </w:p>
    <w:p w:rsidR="00A76AFF" w:rsidRPr="00707106" w:rsidRDefault="00A76AFF" w:rsidP="00707106">
      <w:r w:rsidRPr="00707106">
        <w:rPr>
          <w:rStyle w:val="StyleStyleBold12pt"/>
        </w:rPr>
        <w:t>Guzzini</w:t>
      </w:r>
      <w:r w:rsidRPr="00707106">
        <w:t xml:space="preserve">, senior research fellow at the Copenhagen Peace Research Institute, </w:t>
      </w:r>
      <w:r w:rsidRPr="00707106">
        <w:rPr>
          <w:rStyle w:val="StyleStyleBold12pt"/>
        </w:rPr>
        <w:t>1998</w:t>
      </w:r>
      <w:r w:rsidRPr="00707106">
        <w:t xml:space="preserve"> (Stefano, Realism in International Relations and International Political Economy, p. 212) </w:t>
      </w:r>
    </w:p>
    <w:p w:rsidR="00A76AFF" w:rsidRPr="00707106" w:rsidRDefault="00A76AFF" w:rsidP="00A76AFF">
      <w:pPr>
        <w:rPr>
          <w:color w:val="000000"/>
          <w:sz w:val="14"/>
        </w:rPr>
      </w:pPr>
      <w:r w:rsidRPr="00707106">
        <w:rPr>
          <w:color w:val="000000"/>
          <w:sz w:val="14"/>
          <w:szCs w:val="18"/>
        </w:rPr>
        <w:t xml:space="preserve">Therefore, in a third step, this chapter also claims that </w:t>
      </w:r>
      <w:r w:rsidRPr="00731DC1">
        <w:rPr>
          <w:color w:val="000000"/>
          <w:szCs w:val="18"/>
          <w:u w:val="single"/>
        </w:rPr>
        <w:t xml:space="preserve">it is impossible </w:t>
      </w:r>
      <w:r w:rsidRPr="00731DC1">
        <w:rPr>
          <w:color w:val="000000"/>
          <w:u w:val="single"/>
        </w:rPr>
        <w:t>just to heap realism onto the dustbin of history and start anew. This is a non-option</w:t>
      </w:r>
      <w:r w:rsidRPr="00707106">
        <w:rPr>
          <w:color w:val="000000"/>
          <w:sz w:val="14"/>
        </w:rPr>
        <w:t>. Although realism as a strictly causal theory has been a dis</w:t>
      </w:r>
      <w:r w:rsidRPr="00707106">
        <w:rPr>
          <w:color w:val="000000"/>
          <w:sz w:val="14"/>
        </w:rPr>
        <w:softHyphen/>
        <w:t xml:space="preserve">appointment, </w:t>
      </w:r>
      <w:r w:rsidRPr="00731DC1">
        <w:rPr>
          <w:color w:val="000000"/>
          <w:u w:val="single"/>
        </w:rPr>
        <w:t xml:space="preserve">various realist assumptions are well alive in the minds of many practitioners </w:t>
      </w:r>
      <w:r w:rsidRPr="00707106">
        <w:rPr>
          <w:color w:val="000000"/>
          <w:sz w:val="14"/>
        </w:rPr>
        <w:t>and observers</w:t>
      </w:r>
      <w:r w:rsidRPr="00731DC1">
        <w:rPr>
          <w:color w:val="000000"/>
          <w:u w:val="single"/>
        </w:rPr>
        <w:t xml:space="preserve"> of international affairs</w:t>
      </w:r>
      <w:r w:rsidRPr="00707106">
        <w:rPr>
          <w:color w:val="000000"/>
          <w:sz w:val="14"/>
        </w:rPr>
        <w:t xml:space="preserve">. Although it does not correspond to a theory which helps us to understand a real world with objective laws, </w:t>
      </w:r>
      <w:r w:rsidRPr="00731DC1">
        <w:rPr>
          <w:color w:val="000000"/>
          <w:u w:val="single"/>
        </w:rPr>
        <w:t>it is a world-view which suggests thoughts about it, and which permeates our daily language for making sense of it.</w:t>
      </w:r>
      <w:r w:rsidRPr="00707106">
        <w:rPr>
          <w:color w:val="000000"/>
          <w:sz w:val="14"/>
        </w:rPr>
        <w:t xml:space="preserve"> Realism has been a rich, albeit very contestable, reservoir of lessons of the past, of metaphors and historical analogies, which, in the hands of its most gifted representatives, have been proposed, at times imposed, and reproduced as guides to a common understanding of international affairs. </w:t>
      </w:r>
      <w:r w:rsidRPr="00731DC1">
        <w:rPr>
          <w:color w:val="000000"/>
          <w:u w:val="single"/>
        </w:rPr>
        <w:t>Realism is alive in the collective memory and self-understanding of our</w:t>
      </w:r>
      <w:r w:rsidRPr="00707106">
        <w:rPr>
          <w:color w:val="000000"/>
          <w:sz w:val="14"/>
        </w:rPr>
        <w:t xml:space="preserve"> (i.e. Western) </w:t>
      </w:r>
      <w:r w:rsidRPr="00731DC1">
        <w:rPr>
          <w:color w:val="000000"/>
          <w:u w:val="single"/>
        </w:rPr>
        <w:t>foreign policy elite and public</w:t>
      </w:r>
      <w:r w:rsidRPr="00707106">
        <w:rPr>
          <w:color w:val="000000"/>
          <w:sz w:val="14"/>
        </w:rPr>
        <w:t xml:space="preserve">, whether educated or not. Hence, we cannot but deal with it.  </w:t>
      </w:r>
      <w:r w:rsidRPr="00731DC1">
        <w:rPr>
          <w:color w:val="000000"/>
          <w:u w:val="single"/>
        </w:rPr>
        <w:t>For this reason, forgetting realism is</w:t>
      </w:r>
      <w:r w:rsidRPr="00707106">
        <w:rPr>
          <w:color w:val="000000"/>
          <w:sz w:val="14"/>
        </w:rPr>
        <w:t xml:space="preserve"> also </w:t>
      </w:r>
      <w:r w:rsidRPr="00731DC1">
        <w:rPr>
          <w:color w:val="000000"/>
          <w:u w:val="single"/>
        </w:rPr>
        <w:t>questionable</w:t>
      </w:r>
      <w:r w:rsidRPr="00707106">
        <w:rPr>
          <w:color w:val="000000"/>
          <w:sz w:val="14"/>
        </w:rPr>
        <w:t>. Of course, academic observers should not bow to the whims of daily politics. But staying</w:t>
      </w:r>
      <w:r w:rsidRPr="00707106">
        <w:rPr>
          <w:color w:val="000000"/>
          <w:sz w:val="14"/>
          <w:szCs w:val="12"/>
        </w:rPr>
        <w:t xml:space="preserve"> </w:t>
      </w:r>
      <w:r w:rsidRPr="00707106">
        <w:rPr>
          <w:color w:val="000000"/>
          <w:sz w:val="14"/>
        </w:rPr>
        <w:t xml:space="preserve">at distance, or </w:t>
      </w:r>
      <w:r w:rsidRPr="00731DC1">
        <w:rPr>
          <w:color w:val="000000"/>
          <w:u w:val="single"/>
        </w:rPr>
        <w:t>being critical, does not mean they should lose the capa</w:t>
      </w:r>
      <w:r w:rsidRPr="00731DC1">
        <w:rPr>
          <w:color w:val="000000"/>
          <w:u w:val="single"/>
        </w:rPr>
        <w:softHyphen/>
        <w:t xml:space="preserve">city to understand the languages of those who make significant decisions, </w:t>
      </w:r>
      <w:r w:rsidRPr="00707106">
        <w:rPr>
          <w:color w:val="000000"/>
          <w:sz w:val="14"/>
        </w:rPr>
        <w:t xml:space="preserve">not only in government, but also in firms, NGOs, and other institutions. To the contrary, </w:t>
      </w:r>
      <w:r w:rsidRPr="00731DC1">
        <w:rPr>
          <w:color w:val="000000"/>
          <w:u w:val="single"/>
        </w:rPr>
        <w:t>this understanding</w:t>
      </w:r>
      <w:r w:rsidRPr="00707106">
        <w:rPr>
          <w:color w:val="000000"/>
          <w:sz w:val="14"/>
        </w:rPr>
        <w:t xml:space="preserve">, as increasingly varied as it may be, is a prerequisite for their very profession. More particularly, it </w:t>
      </w:r>
      <w:r w:rsidRPr="00731DC1">
        <w:rPr>
          <w:color w:val="000000"/>
          <w:u w:val="single"/>
        </w:rPr>
        <w:t>is a prerequisite for opposing the more irresponsible claims made in the name</w:t>
      </w:r>
      <w:r w:rsidRPr="00707106">
        <w:rPr>
          <w:color w:val="000000"/>
          <w:sz w:val="14"/>
        </w:rPr>
        <w:t xml:space="preserve">, although not always necessarily in the spirit, </w:t>
      </w:r>
      <w:r w:rsidRPr="00731DC1">
        <w:rPr>
          <w:color w:val="000000"/>
          <w:u w:val="single"/>
        </w:rPr>
        <w:t>of realism</w:t>
      </w:r>
      <w:r w:rsidRPr="00707106">
        <w:rPr>
          <w:color w:val="000000"/>
          <w:sz w:val="14"/>
        </w:rPr>
        <w:t>.</w:t>
      </w:r>
    </w:p>
    <w:p w:rsidR="00A76AFF" w:rsidRPr="00707106" w:rsidRDefault="00A76AFF" w:rsidP="00707106">
      <w:pPr>
        <w:pStyle w:val="Heading4"/>
      </w:pPr>
      <w:r w:rsidRPr="00707106">
        <w:t xml:space="preserve">Their epistemology arguments are wrong – realism is the most reliable predictor of international relations </w:t>
      </w:r>
    </w:p>
    <w:p w:rsidR="00A76AFF" w:rsidRPr="00707106" w:rsidRDefault="00A76AFF" w:rsidP="00707106">
      <w:r w:rsidRPr="00707106">
        <w:rPr>
          <w:rStyle w:val="StyleStyleBold12pt"/>
        </w:rPr>
        <w:t>SOLOMON 1996</w:t>
      </w:r>
      <w:r w:rsidRPr="00707106">
        <w:t xml:space="preserve"> (Hussein, Senior Researcher, Human Security Project, Institute for Defence Policy, “In Defence of Realism,” African Security Review, Vol 5, No 2, http://www.iss.co.za/pubs/ASR/5No2/5No2/InDefence.html)</w:t>
      </w:r>
    </w:p>
    <w:p w:rsidR="00A76AFF" w:rsidRPr="00707106" w:rsidRDefault="00A76AFF" w:rsidP="00A76AFF">
      <w:pPr>
        <w:rPr>
          <w:sz w:val="16"/>
        </w:rPr>
      </w:pPr>
      <w:r w:rsidRPr="00111C9A">
        <w:rPr>
          <w:u w:val="single"/>
        </w:rPr>
        <w:t>The</w:t>
      </w:r>
      <w:r w:rsidRPr="00707106">
        <w:rPr>
          <w:sz w:val="16"/>
        </w:rPr>
        <w:t xml:space="preserve"> post-modern</w:t>
      </w:r>
      <w:r w:rsidRPr="00111C9A">
        <w:rPr>
          <w:u w:val="single"/>
        </w:rPr>
        <w:t>/critical theory challenge to realism has been tested, and proved wanting. Realism remains the single most reliable analytical framework through which to understand and evaluate global change</w:t>
      </w:r>
      <w:r w:rsidRPr="00707106">
        <w:rPr>
          <w:sz w:val="16"/>
        </w:rPr>
        <w:t xml:space="preserve">. Post-modernism can provide </w:t>
      </w:r>
      <w:r w:rsidRPr="00707106">
        <w:rPr>
          <w:sz w:val="16"/>
        </w:rPr>
        <w:lastRenderedPageBreak/>
        <w:t xml:space="preserve">no practical alternatives to the realist paradigm. </w:t>
      </w:r>
      <w:r w:rsidRPr="00111C9A">
        <w:rPr>
          <w:u w:val="single"/>
        </w:rPr>
        <w:t>We know what a realist world looks like (we are living in one!); but what does a post-modernist world look like? As long as humanity is motivated by hate, envy, greed and egotism, realism will continue to be invaluable to the policy-maker</w:t>
      </w:r>
      <w:r w:rsidRPr="00707106">
        <w:rPr>
          <w:sz w:val="16"/>
        </w:rPr>
        <w:t xml:space="preserve"> and the scholar. In this regard it has to be pointed out that from the end of World War II until 1992, hundreds of major conflicts around the world have left some twenty million human beings dead.109 Neither has the end of the Cold War showed any sign that such conflict will end. By the end of 1993 a record of 53 wars were being waged in 37 countries across the globe.110 Until a fundamental change in human nature occurs, realism will continue to dominate the discipline of international relations. The most fundamental problem with post-modernism is that it assumes a more optimistic view of human nature. Srebrenica, Bihac, Tuzla, Zeppa, Goma, Chechnya, Ogoniland, and KwaZulu-Natal all bear testimony to the folly of such a view.</w:t>
      </w:r>
    </w:p>
    <w:p w:rsidR="00A76AFF" w:rsidRPr="003403A1" w:rsidRDefault="00A76AFF" w:rsidP="00A76AFF">
      <w:pPr>
        <w:rPr>
          <w:sz w:val="16"/>
        </w:rPr>
      </w:pPr>
    </w:p>
    <w:p w:rsidR="00A76AFF" w:rsidRPr="00172DB2" w:rsidRDefault="00A76AFF" w:rsidP="00172DB2">
      <w:pPr>
        <w:pStyle w:val="Heading4"/>
      </w:pPr>
      <w:r w:rsidRPr="00172DB2">
        <w:t xml:space="preserve">Realism is key to reformism. Their attempt to describe realist policy as inherently conservative is untenable  </w:t>
      </w:r>
    </w:p>
    <w:p w:rsidR="00A76AFF" w:rsidRPr="00707106" w:rsidRDefault="00A76AFF" w:rsidP="00707106">
      <w:r w:rsidRPr="00707106">
        <w:rPr>
          <w:rStyle w:val="StyleStyleBold12pt"/>
        </w:rPr>
        <w:t>Murray</w:t>
      </w:r>
      <w:r w:rsidRPr="00707106">
        <w:t xml:space="preserve">, professor of politics at the University of Wales, </w:t>
      </w:r>
      <w:r w:rsidRPr="00707106">
        <w:rPr>
          <w:rStyle w:val="StyleStyleBold12pt"/>
        </w:rPr>
        <w:t>1997</w:t>
      </w:r>
      <w:r w:rsidRPr="00707106">
        <w:t xml:space="preserve">  (Alistair, Reconstructing Realism: Between Power Politics and Cosmopolitan Ethics, netlibrary)</w:t>
      </w:r>
    </w:p>
    <w:p w:rsidR="00A76AFF" w:rsidRPr="00707106" w:rsidRDefault="00A76AFF" w:rsidP="00A76AFF">
      <w:pPr>
        <w:rPr>
          <w:color w:val="000000"/>
          <w:sz w:val="16"/>
          <w:szCs w:val="32"/>
        </w:rPr>
      </w:pPr>
      <w:r w:rsidRPr="00707106">
        <w:rPr>
          <w:color w:val="000000"/>
          <w:sz w:val="16"/>
          <w:szCs w:val="32"/>
        </w:rPr>
        <w:t xml:space="preserve">Finally, </w:t>
      </w:r>
      <w:r w:rsidRPr="00731DC1">
        <w:rPr>
          <w:color w:val="000000"/>
          <w:szCs w:val="32"/>
          <w:u w:val="single"/>
        </w:rPr>
        <w:t>in Tickner's feminism</w:t>
      </w:r>
      <w:r w:rsidRPr="00707106">
        <w:rPr>
          <w:color w:val="000000"/>
          <w:sz w:val="16"/>
          <w:szCs w:val="32"/>
        </w:rPr>
        <w:t xml:space="preserve">, </w:t>
      </w:r>
      <w:r w:rsidRPr="00731DC1">
        <w:rPr>
          <w:color w:val="000000"/>
          <w:szCs w:val="32"/>
          <w:u w:val="single"/>
        </w:rPr>
        <w:t>realism becomes</w:t>
      </w:r>
      <w:r w:rsidRPr="00707106">
        <w:rPr>
          <w:color w:val="000000"/>
          <w:sz w:val="16"/>
          <w:szCs w:val="32"/>
        </w:rPr>
        <w:t xml:space="preserve"> all three simultaneously and more besides</w:t>
      </w:r>
      <w:r w:rsidRPr="00731DC1">
        <w:rPr>
          <w:color w:val="000000"/>
          <w:szCs w:val="32"/>
          <w:u w:val="single"/>
        </w:rPr>
        <w:t>, a vital player in a greater, overarching, masculine conspiracy against femininity.</w:t>
      </w:r>
      <w:r w:rsidRPr="00707106">
        <w:rPr>
          <w:color w:val="000000"/>
          <w:sz w:val="16"/>
          <w:szCs w:val="32"/>
        </w:rPr>
        <w:t xml:space="preserve"> Realism thus appears, first, as a doctrine providing the grounds for a relentless pessimism, second, as a theory which provides an active justification for such pessimism, and, third, as a strategy which proactively seeks to enforce this pessimism, before it becomes the vital foundation underlying all such pessimism in international theory. </w:t>
      </w:r>
      <w:r w:rsidRPr="00731DC1">
        <w:rPr>
          <w:color w:val="000000"/>
          <w:szCs w:val="32"/>
          <w:u w:val="single"/>
        </w:rPr>
        <w:t>Yet</w:t>
      </w:r>
      <w:r w:rsidRPr="00707106">
        <w:rPr>
          <w:color w:val="000000"/>
          <w:sz w:val="16"/>
          <w:szCs w:val="32"/>
        </w:rPr>
        <w:t xml:space="preserve">, an examination of the arguments put forward from each of these perspectives suggests not only that </w:t>
      </w:r>
      <w:r w:rsidRPr="00731DC1">
        <w:rPr>
          <w:color w:val="000000"/>
          <w:szCs w:val="32"/>
          <w:u w:val="single"/>
        </w:rPr>
        <w:t>the effort to locate realism within a conservative, rationalist camp is untenable,</w:t>
      </w:r>
      <w:r w:rsidRPr="00707106">
        <w:rPr>
          <w:color w:val="000000"/>
          <w:sz w:val="16"/>
          <w:szCs w:val="32"/>
        </w:rPr>
        <w:t xml:space="preserve"> but, beyond this, that </w:t>
      </w:r>
      <w:r w:rsidRPr="00731DC1">
        <w:rPr>
          <w:color w:val="000000"/>
          <w:szCs w:val="32"/>
          <w:u w:val="single"/>
        </w:rPr>
        <w:t>realism is able to provide reformist strategies which are superior to those that they can generate themselves. The progressive purpose which motivates the critique of realism in these perspectives ultimately generates a bias which undermines their own ability to generate effective strategies of transition.</w:t>
      </w:r>
      <w:r w:rsidRPr="00707106">
        <w:rPr>
          <w:color w:val="000000"/>
          <w:sz w:val="16"/>
          <w:szCs w:val="32"/>
        </w:rPr>
        <w:t xml:space="preserve"> </w:t>
      </w:r>
      <w:r w:rsidRPr="00731DC1">
        <w:rPr>
          <w:color w:val="000000"/>
          <w:szCs w:val="32"/>
          <w:u w:val="single"/>
        </w:rPr>
        <w:t>In constructivism, this bias appears in its most limited version, producing strategies so divorced from the obstacles presented by the current structure of international politics that they threaten to become counter-productive</w:t>
      </w:r>
      <w:r w:rsidRPr="00707106">
        <w:rPr>
          <w:color w:val="000000"/>
          <w:sz w:val="16"/>
          <w:szCs w:val="32"/>
        </w:rPr>
        <w:t xml:space="preserve">. </w:t>
      </w:r>
      <w:r w:rsidRPr="00731DC1">
        <w:rPr>
          <w:color w:val="000000"/>
          <w:szCs w:val="32"/>
          <w:u w:val="single"/>
        </w:rPr>
        <w:t>In critical theory it moves a stage further, producing strategies so abstract that one is at a loss to determine what they actually imply in terms of the current structure of international politics</w:t>
      </w:r>
      <w:r w:rsidRPr="00707106">
        <w:rPr>
          <w:color w:val="000000"/>
          <w:sz w:val="16"/>
          <w:szCs w:val="32"/>
        </w:rPr>
        <w:t xml:space="preserve">. And, in post-modernism, it reaches its highest form, producing an absence of such strategies altogether, until we reach the point at which we are left with nothing but critique. </w:t>
      </w:r>
      <w:r w:rsidRPr="00731DC1">
        <w:rPr>
          <w:color w:val="000000"/>
          <w:szCs w:val="32"/>
          <w:u w:val="single"/>
        </w:rPr>
        <w:t>Against this failure, realism contains the potential to act as the basis of a more constructive approach to international relations, incorporating many of the strengths of reflectivism and yet avoiding its weaknesses</w:t>
      </w:r>
      <w:r w:rsidRPr="00707106">
        <w:rPr>
          <w:color w:val="000000"/>
          <w:sz w:val="16"/>
          <w:szCs w:val="32"/>
        </w:rPr>
        <w:t xml:space="preserve">. It appears, in the final analysis, as an opening within which some synthesis of rationalism and reflectivism, of conservatism and progressivism, might be built.     </w:t>
      </w:r>
    </w:p>
    <w:p w:rsidR="00A76AFF" w:rsidRDefault="00A76AFF" w:rsidP="00707106">
      <w:pPr>
        <w:pStyle w:val="Heading4"/>
      </w:pPr>
      <w:r>
        <w:t>Abandoning realism risks a transition to fascism</w:t>
      </w:r>
    </w:p>
    <w:p w:rsidR="00A76AFF" w:rsidRPr="00707106" w:rsidRDefault="00A76AFF" w:rsidP="00707106">
      <w:r w:rsidRPr="00707106">
        <w:rPr>
          <w:rStyle w:val="StyleStyleBold12pt"/>
        </w:rPr>
        <w:t>Mearsheimer ’95</w:t>
      </w:r>
      <w:r w:rsidRPr="00707106">
        <w:t xml:space="preserve"> John J., professor of political science at the University of Chicago.  “The False Promise of International Institutions.”  International Security, Vol. 19, No. 3., Winter 94/95</w:t>
      </w:r>
    </w:p>
    <w:p w:rsidR="00A76AFF" w:rsidRPr="00707106" w:rsidRDefault="00A76AFF" w:rsidP="00A76AFF">
      <w:pPr>
        <w:rPr>
          <w:rFonts w:eastAsia="Arial Unicode MS"/>
          <w:sz w:val="16"/>
        </w:rPr>
      </w:pPr>
      <w:r w:rsidRPr="00707106">
        <w:rPr>
          <w:sz w:val="16"/>
        </w:rPr>
        <w:t xml:space="preserve">Nevertheless, </w:t>
      </w:r>
      <w:r>
        <w:rPr>
          <w:bCs/>
          <w:iCs/>
          <w:szCs w:val="26"/>
          <w:u w:val="single"/>
        </w:rPr>
        <w:t>critical theorists occasionally point to particular factors that might lead to changes in international relations discourse</w:t>
      </w:r>
      <w:r w:rsidRPr="00707106">
        <w:rPr>
          <w:sz w:val="16"/>
        </w:rPr>
        <w:t xml:space="preserve">. </w:t>
      </w:r>
      <w:r w:rsidRPr="00707106">
        <w:rPr>
          <w:sz w:val="16"/>
          <w:szCs w:val="26"/>
        </w:rPr>
        <w:t>In such cases, however, they usually end up arguing that changes in the material world drive changes in discourse. For example,</w:t>
      </w:r>
      <w:r w:rsidRPr="00707106">
        <w:rPr>
          <w:sz w:val="16"/>
        </w:rPr>
        <w:t xml:space="preserve"> </w:t>
      </w:r>
      <w:r>
        <w:rPr>
          <w:bCs/>
          <w:iCs/>
          <w:szCs w:val="26"/>
          <w:u w:val="single"/>
        </w:rPr>
        <w:t>when Ashley makes surmises about the future of realism, he claims that "a crucial issue is whether or not changing historical conditions have disabled longstanding realist rituals of power.</w:t>
      </w:r>
      <w:r w:rsidRPr="00707106">
        <w:rPr>
          <w:sz w:val="16"/>
        </w:rPr>
        <w:t xml:space="preserve">" </w:t>
      </w:r>
      <w:r w:rsidRPr="00707106">
        <w:rPr>
          <w:sz w:val="16"/>
          <w:szCs w:val="26"/>
        </w:rPr>
        <w:t>Specifically, he asks whether "developments in late capitalist society," like the "fiscal crisis of the state," and the "internationalization of capital," coupled with "the presence of vastly destructive and highly automated nuclear arsenals [has] deprived statesmen of the latitude for competent performance of realist rituals of power?" (157) Similarly, Cox argues that fundamental change occurs when there is a "disjuncture" between "the stock of ideas people have about the nature of the world and the practical problems that challenge them." He then writes, "So me of us think the erstwhile dominant mental construct of neorealism is inadequate to confront the challenges of global politics today." (158)</w:t>
      </w:r>
      <w:r w:rsidRPr="00707106">
        <w:rPr>
          <w:sz w:val="16"/>
        </w:rPr>
        <w:t xml:space="preserve"> </w:t>
      </w:r>
    </w:p>
    <w:p w:rsidR="00A76AFF" w:rsidRDefault="00A76AFF" w:rsidP="00A76AFF">
      <w:r>
        <w:rPr>
          <w:bCs/>
          <w:iCs/>
          <w:szCs w:val="26"/>
          <w:u w:val="single"/>
        </w:rPr>
        <w:t>It would be understandable if realists made such arguments, since they believe there is an objective reality that largely determines which discourse will be dominant. Critical theorists, however, emphasize that the world is socially constructed, and not shaped in fundamental ways by objective factors</w:t>
      </w:r>
      <w:r>
        <w:t xml:space="preserve">. </w:t>
      </w:r>
      <w:r w:rsidRPr="005F6389">
        <w:rPr>
          <w:sz w:val="18"/>
          <w:szCs w:val="26"/>
        </w:rPr>
        <w:t>Anarchy, after all, is what we make of it. Yet when critical theorists attempt to explain why realism may be losing its hegemonic position, they too point to objective factors as the ultimate cause of change. Discourse, so it appears, turns out not to be determinative, but mainly a reflection of developments in the objective world. In short, it seems that when critical theorists who study international politics offer glimpses of their thinking about the causes of change in the real world, they make arguments that directly contradict their own theory, but which appear to be compatible with the theory they are challenging. (159)</w:t>
      </w:r>
      <w:r>
        <w:t xml:space="preserve"> </w:t>
      </w:r>
    </w:p>
    <w:p w:rsidR="00A76AFF" w:rsidRPr="0030066D" w:rsidRDefault="00A76AFF" w:rsidP="00A76AFF">
      <w:pPr>
        <w:rPr>
          <w:sz w:val="16"/>
        </w:rPr>
      </w:pPr>
      <w:r w:rsidRPr="0030066D">
        <w:rPr>
          <w:sz w:val="16"/>
          <w:szCs w:val="26"/>
        </w:rPr>
        <w:t>There is another problem with the application of critical theory to international relations.</w:t>
      </w:r>
      <w:r w:rsidRPr="0030066D">
        <w:rPr>
          <w:sz w:val="16"/>
        </w:rPr>
        <w:t xml:space="preserve"> </w:t>
      </w:r>
      <w:r>
        <w:rPr>
          <w:bCs/>
          <w:iCs/>
          <w:szCs w:val="26"/>
          <w:u w:val="single"/>
        </w:rPr>
        <w:t>Although critical theorists hope to replace realism with a discourse that emphasizes harmony and peace, critical theory per se emphasizes that it is impossible to know the future. Critical theory</w:t>
      </w:r>
      <w:r w:rsidRPr="0030066D">
        <w:rPr>
          <w:sz w:val="16"/>
        </w:rPr>
        <w:t xml:space="preserve"> according to its own logic, </w:t>
      </w:r>
      <w:r>
        <w:rPr>
          <w:bCs/>
          <w:iCs/>
          <w:szCs w:val="26"/>
          <w:u w:val="single"/>
        </w:rPr>
        <w:t>can be used to undermine realism and produce change, but it cannot serve as the basis for predicting which discourse will replace realism, because the theory says little about the direction change takes</w:t>
      </w:r>
      <w:r w:rsidRPr="0030066D">
        <w:rPr>
          <w:sz w:val="16"/>
        </w:rPr>
        <w:t xml:space="preserve">. In fact, Cox argues that </w:t>
      </w:r>
      <w:r>
        <w:rPr>
          <w:bCs/>
          <w:iCs/>
          <w:szCs w:val="26"/>
          <w:u w:val="single"/>
        </w:rPr>
        <w:t>although "utopian expectations may be an element in stimulating people to act...such expectations are almost never realized in practice</w:t>
      </w:r>
      <w:r w:rsidRPr="0030066D">
        <w:rPr>
          <w:sz w:val="16"/>
        </w:rPr>
        <w:t xml:space="preserve">." (160) </w:t>
      </w:r>
    </w:p>
    <w:p w:rsidR="00A76AFF" w:rsidRDefault="00A76AFF" w:rsidP="00A76AFF">
      <w:pPr>
        <w:rPr>
          <w:bCs/>
          <w:iCs/>
          <w:szCs w:val="26"/>
          <w:u w:val="single"/>
        </w:rPr>
      </w:pPr>
      <w:r w:rsidRPr="0030066D">
        <w:rPr>
          <w:sz w:val="16"/>
        </w:rPr>
        <w:t xml:space="preserve">Thus, in a sense, </w:t>
      </w:r>
      <w:r>
        <w:rPr>
          <w:bCs/>
          <w:iCs/>
          <w:szCs w:val="26"/>
          <w:u w:val="single"/>
        </w:rPr>
        <w:t>the communitarian discourse championed by critical theorists is wishful thinking, not an outcome linked to the theory itself.</w:t>
      </w:r>
      <w:r w:rsidRPr="0030066D">
        <w:rPr>
          <w:sz w:val="16"/>
        </w:rPr>
        <w:t xml:space="preserve"> Indeed, </w:t>
      </w:r>
      <w:r>
        <w:rPr>
          <w:bCs/>
          <w:iCs/>
          <w:szCs w:val="26"/>
          <w:u w:val="single"/>
        </w:rPr>
        <w:t xml:space="preserve">critical theory cannot guarantee that the new discourse will not be more malignant </w:t>
      </w:r>
      <w:r>
        <w:rPr>
          <w:bCs/>
          <w:iCs/>
          <w:szCs w:val="26"/>
          <w:u w:val="single"/>
        </w:rPr>
        <w:lastRenderedPageBreak/>
        <w:t>than the discourse it replaces</w:t>
      </w:r>
      <w:r w:rsidRPr="0030066D">
        <w:rPr>
          <w:sz w:val="16"/>
        </w:rPr>
        <w:t xml:space="preserve">. </w:t>
      </w:r>
      <w:r>
        <w:rPr>
          <w:bCs/>
          <w:iCs/>
          <w:szCs w:val="26"/>
          <w:u w:val="single"/>
        </w:rPr>
        <w:t>Nothing in the theory guarantees</w:t>
      </w:r>
      <w:r w:rsidRPr="0030066D">
        <w:rPr>
          <w:sz w:val="16"/>
        </w:rPr>
        <w:t xml:space="preserve">, for example, </w:t>
      </w:r>
      <w:r>
        <w:rPr>
          <w:bCs/>
          <w:iCs/>
          <w:szCs w:val="26"/>
          <w:u w:val="single"/>
        </w:rPr>
        <w:t xml:space="preserve">that a fascist discourse far more violent than realism will not emerge as the new hegemonic discourse. </w:t>
      </w:r>
    </w:p>
    <w:p w:rsidR="00A76AFF" w:rsidRDefault="00A76AFF" w:rsidP="00A76AFF"/>
    <w:p w:rsidR="00E537C1" w:rsidRDefault="00E537C1" w:rsidP="00E537C1">
      <w:bookmarkStart w:id="93" w:name="_GoBack"/>
      <w:bookmarkEnd w:id="93"/>
    </w:p>
    <w:p w:rsidR="00C471FE" w:rsidRDefault="00C471FE" w:rsidP="00761F9B"/>
    <w:p w:rsidR="00761F9B" w:rsidRDefault="00761F9B" w:rsidP="00761F9B"/>
    <w:p w:rsidR="00761F9B" w:rsidRDefault="00761F9B" w:rsidP="00761F9B"/>
    <w:p w:rsidR="007325BC" w:rsidRPr="007325BC" w:rsidRDefault="007325BC" w:rsidP="007325BC"/>
    <w:sectPr w:rsidR="007325BC" w:rsidRPr="007325BC" w:rsidSect="005620B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626B" w:rsidRDefault="00D1626B" w:rsidP="00E46E7E">
      <w:r>
        <w:separator/>
      </w:r>
    </w:p>
  </w:endnote>
  <w:endnote w:type="continuationSeparator" w:id="0">
    <w:p w:rsidR="00D1626B" w:rsidRDefault="00D1626B" w:rsidP="00E46E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Times-Roman">
    <w:altName w:val="Times"/>
    <w:panose1 w:val="00000000000000000000"/>
    <w:charset w:val="4D"/>
    <w:family w:val="roman"/>
    <w:notTrueType/>
    <w:pitch w:val="default"/>
    <w:sig w:usb0="03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626B" w:rsidRDefault="00D1626B" w:rsidP="00E46E7E">
      <w:r>
        <w:separator/>
      </w:r>
    </w:p>
  </w:footnote>
  <w:footnote w:type="continuationSeparator" w:id="0">
    <w:p w:rsidR="00D1626B" w:rsidRDefault="00D1626B"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D38A4"/>
    <w:multiLevelType w:val="hybridMultilevel"/>
    <w:tmpl w:val="B2C25BDA"/>
    <w:lvl w:ilvl="0" w:tplc="ED1E1B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475120"/>
    <w:multiLevelType w:val="hybridMultilevel"/>
    <w:tmpl w:val="BEECF1C6"/>
    <w:lvl w:ilvl="0" w:tplc="886AC718">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nsid w:val="2BB739B3"/>
    <w:multiLevelType w:val="hybridMultilevel"/>
    <w:tmpl w:val="E80EEA0E"/>
    <w:lvl w:ilvl="0" w:tplc="E528C72E">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7DA6209"/>
    <w:multiLevelType w:val="hybridMultilevel"/>
    <w:tmpl w:val="4E04722E"/>
    <w:lvl w:ilvl="0" w:tplc="275442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6"/>
  </w:num>
  <w:num w:numId="5">
    <w:abstractNumId w:val="1"/>
  </w:num>
  <w:num w:numId="6">
    <w:abstractNumId w:val="2"/>
  </w:num>
  <w:num w:numId="7">
    <w:abstractNumId w:val="0"/>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attachedTemplate r:id="rId1"/>
  <w:defaultTabStop w:val="720"/>
  <w:characterSpacingControl w:val="doNotCompress"/>
  <w:footnotePr>
    <w:footnote w:id="-1"/>
    <w:footnote w:id="0"/>
  </w:footnotePr>
  <w:endnotePr>
    <w:endnote w:id="-1"/>
    <w:endnote w:id="0"/>
  </w:endnotePr>
  <w:compat>
    <w:useFELayout/>
  </w:compat>
  <w:rsids>
    <w:rsidRoot w:val="00DC5ED5"/>
    <w:rsid w:val="00010E6E"/>
    <w:rsid w:val="00016A35"/>
    <w:rsid w:val="00030FAB"/>
    <w:rsid w:val="000709EE"/>
    <w:rsid w:val="000C16B3"/>
    <w:rsid w:val="000E3FDF"/>
    <w:rsid w:val="00137E7D"/>
    <w:rsid w:val="001408C0"/>
    <w:rsid w:val="001463FB"/>
    <w:rsid w:val="00172DB2"/>
    <w:rsid w:val="001D6FF8"/>
    <w:rsid w:val="001D7626"/>
    <w:rsid w:val="002613DA"/>
    <w:rsid w:val="002B6353"/>
    <w:rsid w:val="002B68C8"/>
    <w:rsid w:val="002C4411"/>
    <w:rsid w:val="002F35F4"/>
    <w:rsid w:val="002F3E28"/>
    <w:rsid w:val="002F40E6"/>
    <w:rsid w:val="0030066D"/>
    <w:rsid w:val="00303E5B"/>
    <w:rsid w:val="00313226"/>
    <w:rsid w:val="0031425E"/>
    <w:rsid w:val="00357719"/>
    <w:rsid w:val="00362851"/>
    <w:rsid w:val="00374144"/>
    <w:rsid w:val="003F42AF"/>
    <w:rsid w:val="00412B74"/>
    <w:rsid w:val="00412F6D"/>
    <w:rsid w:val="00421D64"/>
    <w:rsid w:val="0042635A"/>
    <w:rsid w:val="00455449"/>
    <w:rsid w:val="00466B6F"/>
    <w:rsid w:val="00475AA5"/>
    <w:rsid w:val="004B3188"/>
    <w:rsid w:val="004C63B5"/>
    <w:rsid w:val="004D461E"/>
    <w:rsid w:val="00517479"/>
    <w:rsid w:val="005620B0"/>
    <w:rsid w:val="00572EF7"/>
    <w:rsid w:val="0057522E"/>
    <w:rsid w:val="0058538B"/>
    <w:rsid w:val="005A0BE5"/>
    <w:rsid w:val="005C107A"/>
    <w:rsid w:val="005E2C99"/>
    <w:rsid w:val="005F267E"/>
    <w:rsid w:val="00601BBF"/>
    <w:rsid w:val="00632DD9"/>
    <w:rsid w:val="00672258"/>
    <w:rsid w:val="006731F2"/>
    <w:rsid w:val="00674906"/>
    <w:rsid w:val="0067575B"/>
    <w:rsid w:val="00692C26"/>
    <w:rsid w:val="006E462A"/>
    <w:rsid w:val="006F2D3D"/>
    <w:rsid w:val="00700835"/>
    <w:rsid w:val="00707106"/>
    <w:rsid w:val="00726F87"/>
    <w:rsid w:val="00731DD5"/>
    <w:rsid w:val="007325BC"/>
    <w:rsid w:val="007333B9"/>
    <w:rsid w:val="0075058D"/>
    <w:rsid w:val="00761F9B"/>
    <w:rsid w:val="0076259A"/>
    <w:rsid w:val="00782517"/>
    <w:rsid w:val="00783CE3"/>
    <w:rsid w:val="00791B7D"/>
    <w:rsid w:val="007D7924"/>
    <w:rsid w:val="007E470C"/>
    <w:rsid w:val="007E5F71"/>
    <w:rsid w:val="007F752C"/>
    <w:rsid w:val="00801520"/>
    <w:rsid w:val="00821415"/>
    <w:rsid w:val="0083768F"/>
    <w:rsid w:val="008A6957"/>
    <w:rsid w:val="008F6BAC"/>
    <w:rsid w:val="0091595A"/>
    <w:rsid w:val="009165EA"/>
    <w:rsid w:val="00954EB5"/>
    <w:rsid w:val="00971FAE"/>
    <w:rsid w:val="009829F2"/>
    <w:rsid w:val="00993F61"/>
    <w:rsid w:val="009B0746"/>
    <w:rsid w:val="009B1CF0"/>
    <w:rsid w:val="009C198B"/>
    <w:rsid w:val="009D207E"/>
    <w:rsid w:val="009E691A"/>
    <w:rsid w:val="00A074CB"/>
    <w:rsid w:val="00A369C4"/>
    <w:rsid w:val="00A47986"/>
    <w:rsid w:val="00A76AFF"/>
    <w:rsid w:val="00A91A24"/>
    <w:rsid w:val="00AC0E99"/>
    <w:rsid w:val="00AC6802"/>
    <w:rsid w:val="00AF5046"/>
    <w:rsid w:val="00B1053E"/>
    <w:rsid w:val="00B33E0C"/>
    <w:rsid w:val="00B45FE9"/>
    <w:rsid w:val="00B65E97"/>
    <w:rsid w:val="00B84180"/>
    <w:rsid w:val="00B92802"/>
    <w:rsid w:val="00BB77C3"/>
    <w:rsid w:val="00C42A3C"/>
    <w:rsid w:val="00C471FE"/>
    <w:rsid w:val="00CD2C6D"/>
    <w:rsid w:val="00CE5D53"/>
    <w:rsid w:val="00CF1A0F"/>
    <w:rsid w:val="00D1626B"/>
    <w:rsid w:val="00D22287"/>
    <w:rsid w:val="00D36252"/>
    <w:rsid w:val="00D4330B"/>
    <w:rsid w:val="00D460F1"/>
    <w:rsid w:val="00D51B44"/>
    <w:rsid w:val="00D55393"/>
    <w:rsid w:val="00D81480"/>
    <w:rsid w:val="00D84904"/>
    <w:rsid w:val="00DA2E40"/>
    <w:rsid w:val="00DA5BF8"/>
    <w:rsid w:val="00DB47CC"/>
    <w:rsid w:val="00DC4C2A"/>
    <w:rsid w:val="00DC5ED5"/>
    <w:rsid w:val="00DC71AA"/>
    <w:rsid w:val="00DD2FAB"/>
    <w:rsid w:val="00DD4549"/>
    <w:rsid w:val="00DD67E3"/>
    <w:rsid w:val="00DE627C"/>
    <w:rsid w:val="00E4242E"/>
    <w:rsid w:val="00E46E7E"/>
    <w:rsid w:val="00E537C1"/>
    <w:rsid w:val="00E73431"/>
    <w:rsid w:val="00E95631"/>
    <w:rsid w:val="00EC649F"/>
    <w:rsid w:val="00EE0209"/>
    <w:rsid w:val="00F1173B"/>
    <w:rsid w:val="00F325E3"/>
    <w:rsid w:val="00F724EC"/>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E462A"/>
    <w:rPr>
      <w:rFonts w:ascii="Times New Roman" w:hAnsi="Times New Roman" w:cs="Times New Roman"/>
      <w:sz w:val="20"/>
    </w:rPr>
  </w:style>
  <w:style w:type="paragraph" w:styleId="Heading1">
    <w:name w:val="heading 1"/>
    <w:aliases w:val="Pocket"/>
    <w:basedOn w:val="Normal"/>
    <w:next w:val="Normal"/>
    <w:link w:val="Heading1Char"/>
    <w:uiPriority w:val="9"/>
    <w:qFormat/>
    <w:rsid w:val="006E46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E46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E46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E462A"/>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6E462A"/>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6E46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E462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E462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E462A"/>
    <w:rPr>
      <w:rFonts w:asciiTheme="majorHAnsi" w:eastAsiaTheme="majorEastAsia" w:hAnsiTheme="majorHAnsi" w:cstheme="majorBidi"/>
      <w:b/>
      <w:bCs/>
      <w:iCs/>
      <w:sz w:val="20"/>
    </w:rPr>
  </w:style>
  <w:style w:type="paragraph" w:styleId="NoSpacing">
    <w:name w:val="No Spacing"/>
    <w:uiPriority w:val="1"/>
    <w:rsid w:val="006E462A"/>
  </w:style>
  <w:style w:type="character" w:customStyle="1" w:styleId="StyleStyleBold12pt">
    <w:name w:val="Style Style Bold + 12 pt"/>
    <w:aliases w:val="Cite,Style Style Bold + 12pt,Style Style Bold"/>
    <w:basedOn w:val="DefaultParagraphFont"/>
    <w:uiPriority w:val="5"/>
    <w:qFormat/>
    <w:rsid w:val="006E462A"/>
    <w:rPr>
      <w:b/>
      <w:sz w:val="20"/>
      <w:u w:val="none"/>
    </w:rPr>
  </w:style>
  <w:style w:type="character" w:customStyle="1" w:styleId="StyleBoldUnderline">
    <w:name w:val="Style Bold Underline"/>
    <w:aliases w:val="Underline"/>
    <w:basedOn w:val="DefaultParagraphFont"/>
    <w:uiPriority w:val="6"/>
    <w:qFormat/>
    <w:rsid w:val="006E462A"/>
    <w:rPr>
      <w:b w:val="0"/>
      <w:sz w:val="20"/>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unhideWhenUsed/>
    <w:rsid w:val="006E462A"/>
    <w:pPr>
      <w:tabs>
        <w:tab w:val="center" w:pos="4320"/>
        <w:tab w:val="right" w:pos="8640"/>
      </w:tabs>
    </w:pPr>
  </w:style>
  <w:style w:type="character" w:customStyle="1" w:styleId="HeaderChar">
    <w:name w:val="Header Char"/>
    <w:basedOn w:val="DefaultParagraphFont"/>
    <w:link w:val="Header"/>
    <w:uiPriority w:val="99"/>
    <w:rsid w:val="006E462A"/>
    <w:rPr>
      <w:rFonts w:ascii="Times New Roman" w:hAnsi="Times New Roman" w:cs="Times New Roman"/>
      <w:sz w:val="20"/>
    </w:rPr>
  </w:style>
  <w:style w:type="paragraph" w:styleId="Footer">
    <w:name w:val="footer"/>
    <w:basedOn w:val="Normal"/>
    <w:link w:val="FooterChar"/>
    <w:uiPriority w:val="99"/>
    <w:unhideWhenUsed/>
    <w:rsid w:val="006E462A"/>
    <w:pPr>
      <w:tabs>
        <w:tab w:val="center" w:pos="4320"/>
        <w:tab w:val="right" w:pos="8640"/>
      </w:tabs>
    </w:pPr>
  </w:style>
  <w:style w:type="character" w:customStyle="1" w:styleId="FooterChar">
    <w:name w:val="Footer Char"/>
    <w:basedOn w:val="DefaultParagraphFont"/>
    <w:link w:val="Footer"/>
    <w:uiPriority w:val="99"/>
    <w:rsid w:val="006E462A"/>
    <w:rPr>
      <w:rFonts w:ascii="Times New Roman" w:hAnsi="Times New Roman" w:cs="Times New Roman"/>
      <w:sz w:val="20"/>
    </w:rPr>
  </w:style>
  <w:style w:type="character" w:styleId="PageNumber">
    <w:name w:val="page number"/>
    <w:basedOn w:val="DefaultParagraphFont"/>
    <w:uiPriority w:val="99"/>
    <w:semiHidden/>
    <w:unhideWhenUsed/>
    <w:rsid w:val="006E462A"/>
  </w:style>
  <w:style w:type="character" w:styleId="Hyperlink">
    <w:name w:val="Hyperlink"/>
    <w:basedOn w:val="DefaultParagraphFont"/>
    <w:unhideWhenUsed/>
    <w:rsid w:val="006E462A"/>
    <w:rPr>
      <w:color w:val="0000FF" w:themeColor="hyperlink"/>
      <w:u w:val="single"/>
    </w:rPr>
  </w:style>
  <w:style w:type="character" w:customStyle="1" w:styleId="cite">
    <w:name w:val="cite"/>
    <w:aliases w:val="Heading 3 Char Char Char,Heading 3 Char Char Char1,Heading 3 Char1,Char Char2"/>
    <w:basedOn w:val="DefaultParagraphFont"/>
    <w:rsid w:val="0075058D"/>
    <w:rPr>
      <w:rFonts w:ascii="Times New Roman" w:hAnsi="Times New Roman"/>
      <w:b/>
      <w:sz w:val="24"/>
    </w:rPr>
  </w:style>
  <w:style w:type="paragraph" w:customStyle="1" w:styleId="tag">
    <w:name w:val="tag"/>
    <w:basedOn w:val="Normal"/>
    <w:next w:val="Normal"/>
    <w:link w:val="tagChar"/>
    <w:rsid w:val="0075058D"/>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75058D"/>
    <w:rPr>
      <w:rFonts w:ascii="Times New Roman" w:eastAsia="Times New Roman" w:hAnsi="Times New Roman" w:cs="Times New Roman"/>
      <w:b/>
    </w:rPr>
  </w:style>
  <w:style w:type="paragraph" w:customStyle="1" w:styleId="card">
    <w:name w:val="card"/>
    <w:basedOn w:val="Normal"/>
    <w:next w:val="Normal"/>
    <w:link w:val="cardChar"/>
    <w:autoRedefine/>
    <w:rsid w:val="0075058D"/>
    <w:pPr>
      <w:ind w:left="288" w:right="288"/>
    </w:pPr>
    <w:rPr>
      <w:rFonts w:eastAsia="Times New Roman"/>
      <w:sz w:val="16"/>
    </w:rPr>
  </w:style>
  <w:style w:type="character" w:customStyle="1" w:styleId="cardChar">
    <w:name w:val="card Char"/>
    <w:basedOn w:val="DefaultParagraphFont"/>
    <w:link w:val="card"/>
    <w:rsid w:val="0075058D"/>
    <w:rPr>
      <w:rFonts w:ascii="Times New Roman" w:eastAsia="Times New Roman" w:hAnsi="Times New Roman" w:cs="Times New Roman"/>
      <w:sz w:val="16"/>
    </w:rPr>
  </w:style>
  <w:style w:type="character" w:customStyle="1" w:styleId="underline">
    <w:name w:val="underline"/>
    <w:basedOn w:val="DefaultParagraphFont"/>
    <w:rsid w:val="0075058D"/>
    <w:rPr>
      <w:sz w:val="20"/>
      <w:u w:val="single"/>
    </w:rPr>
  </w:style>
  <w:style w:type="paragraph" w:customStyle="1" w:styleId="BlockTitle">
    <w:name w:val="Block Title"/>
    <w:basedOn w:val="Heading1"/>
    <w:next w:val="Normal"/>
    <w:link w:val="BlockTitleChar"/>
    <w:rsid w:val="0075058D"/>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aliases w:val="Heading 1 Char1 Char,ALEX Char,Heading Char Char"/>
    <w:basedOn w:val="DefaultParagraphFont"/>
    <w:link w:val="BlockTitle"/>
    <w:rsid w:val="0075058D"/>
    <w:rPr>
      <w:rFonts w:ascii="Arial" w:eastAsia="Times New Roman" w:hAnsi="Arial" w:cs="Arial"/>
      <w:b/>
      <w:bCs/>
      <w:kern w:val="32"/>
      <w:sz w:val="28"/>
      <w:szCs w:val="32"/>
    </w:rPr>
  </w:style>
  <w:style w:type="paragraph" w:customStyle="1" w:styleId="Cards">
    <w:name w:val="Cards"/>
    <w:next w:val="Normal"/>
    <w:rsid w:val="00B1053E"/>
    <w:pPr>
      <w:widowControl w:val="0"/>
      <w:ind w:left="432" w:right="432"/>
      <w:jc w:val="both"/>
    </w:pPr>
    <w:rPr>
      <w:rFonts w:ascii="Times New Roman" w:eastAsia="Times New Roman" w:hAnsi="Times New Roman" w:cs="Times New Roman"/>
      <w:sz w:val="20"/>
      <w:lang w:bidi="en-US"/>
    </w:rPr>
  </w:style>
  <w:style w:type="character" w:customStyle="1" w:styleId="highlight1">
    <w:name w:val="highlight1"/>
    <w:basedOn w:val="DefaultParagraphFont"/>
    <w:rsid w:val="00B1053E"/>
    <w:rPr>
      <w:rFonts w:cs="Times New Roman"/>
      <w:b/>
      <w:bCs/>
      <w:color w:val="FF0000"/>
    </w:rPr>
  </w:style>
  <w:style w:type="paragraph" w:customStyle="1" w:styleId="Card0">
    <w:name w:val="Card"/>
    <w:basedOn w:val="Normal"/>
    <w:rsid w:val="00A76AFF"/>
    <w:rPr>
      <w:rFonts w:eastAsia="Times New Roman"/>
      <w:sz w:val="16"/>
    </w:rPr>
  </w:style>
  <w:style w:type="character" w:customStyle="1" w:styleId="ToReadCharCharChar">
    <w:name w:val="To Read Char Char Char"/>
    <w:basedOn w:val="DefaultParagraphFont"/>
    <w:rsid w:val="00A76AFF"/>
    <w:rPr>
      <w:rFonts w:ascii="Verdana" w:hAnsi="Verdana"/>
      <w:b/>
      <w:sz w:val="16"/>
      <w:szCs w:val="24"/>
      <w:u w:val="single"/>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E462A"/>
    <w:rPr>
      <w:rFonts w:ascii="Times New Roman" w:hAnsi="Times New Roman" w:cs="Times New Roman"/>
      <w:sz w:val="20"/>
    </w:rPr>
  </w:style>
  <w:style w:type="paragraph" w:styleId="Heading1">
    <w:name w:val="heading 1"/>
    <w:aliases w:val="Pocket"/>
    <w:basedOn w:val="Normal"/>
    <w:next w:val="Normal"/>
    <w:link w:val="Heading1Char"/>
    <w:uiPriority w:val="9"/>
    <w:qFormat/>
    <w:rsid w:val="006E46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E46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E46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E462A"/>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6E462A"/>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6E46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E462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E462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E462A"/>
    <w:rPr>
      <w:rFonts w:asciiTheme="majorHAnsi" w:eastAsiaTheme="majorEastAsia" w:hAnsiTheme="majorHAnsi" w:cstheme="majorBidi"/>
      <w:b/>
      <w:bCs/>
      <w:iCs/>
      <w:sz w:val="20"/>
    </w:rPr>
  </w:style>
  <w:style w:type="paragraph" w:styleId="NoSpacing">
    <w:name w:val="No Spacing"/>
    <w:uiPriority w:val="1"/>
    <w:rsid w:val="006E462A"/>
  </w:style>
  <w:style w:type="character" w:customStyle="1" w:styleId="StyleStyleBold12pt">
    <w:name w:val="Style Style Bold + 12 pt"/>
    <w:aliases w:val="Cite,Style Style Bold + 12pt,Style Style Bold"/>
    <w:basedOn w:val="DefaultParagraphFont"/>
    <w:uiPriority w:val="5"/>
    <w:qFormat/>
    <w:rsid w:val="006E462A"/>
    <w:rPr>
      <w:b/>
      <w:sz w:val="20"/>
      <w:u w:val="none"/>
    </w:rPr>
  </w:style>
  <w:style w:type="character" w:customStyle="1" w:styleId="StyleBoldUnderline">
    <w:name w:val="Style Bold Underline"/>
    <w:aliases w:val="Underline"/>
    <w:basedOn w:val="DefaultParagraphFont"/>
    <w:uiPriority w:val="6"/>
    <w:qFormat/>
    <w:rsid w:val="006E462A"/>
    <w:rPr>
      <w:b w:val="0"/>
      <w:sz w:val="20"/>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unhideWhenUsed/>
    <w:rsid w:val="006E462A"/>
    <w:pPr>
      <w:tabs>
        <w:tab w:val="center" w:pos="4320"/>
        <w:tab w:val="right" w:pos="8640"/>
      </w:tabs>
    </w:pPr>
  </w:style>
  <w:style w:type="character" w:customStyle="1" w:styleId="HeaderChar">
    <w:name w:val="Header Char"/>
    <w:basedOn w:val="DefaultParagraphFont"/>
    <w:link w:val="Header"/>
    <w:uiPriority w:val="99"/>
    <w:rsid w:val="006E462A"/>
    <w:rPr>
      <w:rFonts w:ascii="Times New Roman" w:hAnsi="Times New Roman" w:cs="Times New Roman"/>
      <w:sz w:val="20"/>
    </w:rPr>
  </w:style>
  <w:style w:type="paragraph" w:styleId="Footer">
    <w:name w:val="footer"/>
    <w:basedOn w:val="Normal"/>
    <w:link w:val="FooterChar"/>
    <w:uiPriority w:val="99"/>
    <w:unhideWhenUsed/>
    <w:rsid w:val="006E462A"/>
    <w:pPr>
      <w:tabs>
        <w:tab w:val="center" w:pos="4320"/>
        <w:tab w:val="right" w:pos="8640"/>
      </w:tabs>
    </w:pPr>
  </w:style>
  <w:style w:type="character" w:customStyle="1" w:styleId="FooterChar">
    <w:name w:val="Footer Char"/>
    <w:basedOn w:val="DefaultParagraphFont"/>
    <w:link w:val="Footer"/>
    <w:uiPriority w:val="99"/>
    <w:rsid w:val="006E462A"/>
    <w:rPr>
      <w:rFonts w:ascii="Times New Roman" w:hAnsi="Times New Roman" w:cs="Times New Roman"/>
      <w:sz w:val="20"/>
    </w:rPr>
  </w:style>
  <w:style w:type="character" w:styleId="PageNumber">
    <w:name w:val="page number"/>
    <w:basedOn w:val="DefaultParagraphFont"/>
    <w:uiPriority w:val="99"/>
    <w:semiHidden/>
    <w:unhideWhenUsed/>
    <w:rsid w:val="006E462A"/>
  </w:style>
  <w:style w:type="character" w:styleId="Hyperlink">
    <w:name w:val="Hyperlink"/>
    <w:basedOn w:val="DefaultParagraphFont"/>
    <w:unhideWhenUsed/>
    <w:rsid w:val="006E462A"/>
    <w:rPr>
      <w:color w:val="0000FF" w:themeColor="hyperlink"/>
      <w:u w:val="single"/>
    </w:rPr>
  </w:style>
  <w:style w:type="character" w:customStyle="1" w:styleId="cite">
    <w:name w:val="cite"/>
    <w:aliases w:val="Heading 3 Char Char Char,Heading 3 Char Char Char1,Heading 3 Char1,Char Char2"/>
    <w:basedOn w:val="DefaultParagraphFont"/>
    <w:rsid w:val="0075058D"/>
    <w:rPr>
      <w:rFonts w:ascii="Times New Roman" w:hAnsi="Times New Roman"/>
      <w:b/>
      <w:sz w:val="24"/>
    </w:rPr>
  </w:style>
  <w:style w:type="paragraph" w:customStyle="1" w:styleId="tag">
    <w:name w:val="tag"/>
    <w:basedOn w:val="Normal"/>
    <w:next w:val="Normal"/>
    <w:link w:val="tagChar"/>
    <w:rsid w:val="0075058D"/>
    <w:rPr>
      <w:rFonts w:eastAsia="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75058D"/>
    <w:rPr>
      <w:rFonts w:ascii="Times New Roman" w:eastAsia="Times New Roman" w:hAnsi="Times New Roman" w:cs="Times New Roman"/>
      <w:b/>
    </w:rPr>
  </w:style>
  <w:style w:type="paragraph" w:customStyle="1" w:styleId="card">
    <w:name w:val="card"/>
    <w:basedOn w:val="Normal"/>
    <w:next w:val="Normal"/>
    <w:link w:val="cardChar"/>
    <w:autoRedefine/>
    <w:rsid w:val="0075058D"/>
    <w:pPr>
      <w:ind w:left="288" w:right="288"/>
    </w:pPr>
    <w:rPr>
      <w:rFonts w:eastAsia="Times New Roman"/>
      <w:sz w:val="16"/>
    </w:rPr>
  </w:style>
  <w:style w:type="character" w:customStyle="1" w:styleId="cardChar">
    <w:name w:val="card Char"/>
    <w:basedOn w:val="DefaultParagraphFont"/>
    <w:link w:val="card"/>
    <w:rsid w:val="0075058D"/>
    <w:rPr>
      <w:rFonts w:ascii="Times New Roman" w:eastAsia="Times New Roman" w:hAnsi="Times New Roman" w:cs="Times New Roman"/>
      <w:sz w:val="16"/>
    </w:rPr>
  </w:style>
  <w:style w:type="character" w:customStyle="1" w:styleId="underline">
    <w:name w:val="underline"/>
    <w:basedOn w:val="DefaultParagraphFont"/>
    <w:rsid w:val="0075058D"/>
    <w:rPr>
      <w:sz w:val="20"/>
      <w:u w:val="single"/>
    </w:rPr>
  </w:style>
  <w:style w:type="paragraph" w:customStyle="1" w:styleId="BlockTitle">
    <w:name w:val="Block Title"/>
    <w:basedOn w:val="Heading1"/>
    <w:next w:val="Normal"/>
    <w:link w:val="BlockTitleChar"/>
    <w:rsid w:val="0075058D"/>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aliases w:val="Heading 1 Char1 Char,ALEX Char,Heading Char Char"/>
    <w:basedOn w:val="DefaultParagraphFont"/>
    <w:link w:val="BlockTitle"/>
    <w:rsid w:val="0075058D"/>
    <w:rPr>
      <w:rFonts w:ascii="Arial" w:eastAsia="Times New Roman" w:hAnsi="Arial" w:cs="Arial"/>
      <w:b/>
      <w:bCs/>
      <w:kern w:val="32"/>
      <w:sz w:val="28"/>
      <w:szCs w:val="32"/>
    </w:rPr>
  </w:style>
  <w:style w:type="paragraph" w:customStyle="1" w:styleId="Cards">
    <w:name w:val="Cards"/>
    <w:next w:val="Normal"/>
    <w:rsid w:val="00B1053E"/>
    <w:pPr>
      <w:widowControl w:val="0"/>
      <w:ind w:left="432" w:right="432"/>
      <w:jc w:val="both"/>
    </w:pPr>
    <w:rPr>
      <w:rFonts w:ascii="Times New Roman" w:eastAsia="Times New Roman" w:hAnsi="Times New Roman" w:cs="Times New Roman"/>
      <w:sz w:val="20"/>
      <w:lang w:bidi="en-US"/>
    </w:rPr>
  </w:style>
  <w:style w:type="character" w:customStyle="1" w:styleId="highlight1">
    <w:name w:val="highlight1"/>
    <w:basedOn w:val="DefaultParagraphFont"/>
    <w:rsid w:val="00B1053E"/>
    <w:rPr>
      <w:rFonts w:cs="Times New Roman"/>
      <w:b/>
      <w:bCs/>
      <w:color w:val="FF0000"/>
    </w:rPr>
  </w:style>
  <w:style w:type="paragraph" w:customStyle="1" w:styleId="Card0">
    <w:name w:val="Card"/>
    <w:basedOn w:val="Normal"/>
    <w:rsid w:val="00A76AFF"/>
    <w:rPr>
      <w:rFonts w:eastAsia="Times New Roman"/>
      <w:sz w:val="16"/>
    </w:rPr>
  </w:style>
  <w:style w:type="character" w:customStyle="1" w:styleId="ToReadCharCharChar">
    <w:name w:val="To Read Char Char Char"/>
    <w:basedOn w:val="DefaultParagraphFont"/>
    <w:rsid w:val="00A76AFF"/>
    <w:rPr>
      <w:rFonts w:ascii="Verdana" w:hAnsi="Verdana"/>
      <w:b/>
      <w:sz w:val="16"/>
      <w:szCs w:val="24"/>
      <w:u w:val="single"/>
      <w:lang w:val="en-US" w:eastAsia="en-US" w:bidi="ar-SA"/>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sj.org.uk/index.php4?id=311" TargetMode="External"/><Relationship Id="rId5" Type="http://schemas.openxmlformats.org/officeDocument/2006/relationships/styles" Target="styles.xml"/><Relationship Id="rId10" Type="http://schemas.openxmlformats.org/officeDocument/2006/relationships/hyperlink" Target="http://www.isj.org.uk/index.php4?id=311"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C9B55B-B651-4E96-BEEE-DFB8E1A6B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332AD8C-0E8E-4B43-8B25-F2FE676D8EF8}">
  <ds:schemaRefs>
    <ds:schemaRef ds:uri="http://schemas.microsoft.com/sharepoint/v3/contenttype/forms"/>
  </ds:schemaRefs>
</ds:datastoreItem>
</file>

<file path=customXml/itemProps3.xml><?xml version="1.0" encoding="utf-8"?>
<ds:datastoreItem xmlns:ds="http://schemas.openxmlformats.org/officeDocument/2006/customXml" ds:itemID="{D59918BF-1DBC-4312-ACA8-08B40C9102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92</Pages>
  <Words>48309</Words>
  <Characters>275365</Characters>
  <Application>Microsoft Office Word</Application>
  <DocSecurity>0</DocSecurity>
  <Lines>2294</Lines>
  <Paragraphs>646</Paragraphs>
  <ScaleCrop>false</ScaleCrop>
  <Company>Whitman College</Company>
  <LinksUpToDate>false</LinksUpToDate>
  <CharactersWithSpaces>323028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Gabe Murillo</dc:creator>
  <cp:lastModifiedBy>Owner, Team 2011</cp:lastModifiedBy>
  <cp:revision>2</cp:revision>
  <dcterms:created xsi:type="dcterms:W3CDTF">2013-07-13T16:46:00Z</dcterms:created>
  <dcterms:modified xsi:type="dcterms:W3CDTF">2013-07-13T16:46:00Z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