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BB4C44" w:rsidP="00BC6B63">
      <w:pPr>
        <w:pStyle w:val="Heading1"/>
      </w:pPr>
      <w:r>
        <w:t xml:space="preserve">NDI 2013 – 6WS – </w:t>
      </w:r>
      <w:r w:rsidR="00BC6B63">
        <w:t>Mexico Currency Neg Addendum</w:t>
      </w:r>
    </w:p>
    <w:p w:rsidR="00BC6B63" w:rsidRDefault="00CE052E" w:rsidP="00BC6B63">
      <w:pPr>
        <w:pStyle w:val="Heading1"/>
      </w:pPr>
      <w:r>
        <w:lastRenderedPageBreak/>
        <w:t>***</w:t>
      </w:r>
      <w:r w:rsidR="00BC6B63">
        <w:t>Case Stuff</w:t>
      </w:r>
      <w:r>
        <w:t>***</w:t>
      </w:r>
    </w:p>
    <w:p w:rsidR="00BC6B63" w:rsidRDefault="00BC6B63" w:rsidP="00BC6B63">
      <w:pPr>
        <w:pStyle w:val="Heading2"/>
      </w:pPr>
      <w:r>
        <w:lastRenderedPageBreak/>
        <w:t xml:space="preserve">Peso Resilient </w:t>
      </w:r>
    </w:p>
    <w:p w:rsidR="00BC6B63" w:rsidRDefault="00BC6B63" w:rsidP="00BC6B63">
      <w:bookmarkStart w:id="0" w:name="_GoBack"/>
      <w:bookmarkEnd w:id="0"/>
    </w:p>
    <w:p w:rsidR="00BC6B63" w:rsidRDefault="00BC6B63" w:rsidP="00BC6B63">
      <w:pPr>
        <w:pStyle w:val="Heading3"/>
      </w:pPr>
      <w:r>
        <w:lastRenderedPageBreak/>
        <w:t>1NC --- Peso Resilient</w:t>
      </w:r>
    </w:p>
    <w:p w:rsidR="00BC6B63" w:rsidRDefault="00BC6B63" w:rsidP="00BC6B63"/>
    <w:p w:rsidR="00BC6B63" w:rsidRDefault="00BC6B63" w:rsidP="00BC6B63">
      <w:pPr>
        <w:pStyle w:val="Heading4"/>
      </w:pPr>
      <w:r>
        <w:t xml:space="preserve">Peso is Resilient- recent pullbacks prove </w:t>
      </w:r>
    </w:p>
    <w:p w:rsidR="00BC6B63" w:rsidRPr="00E860AD" w:rsidRDefault="00BC6B63" w:rsidP="00BC6B63">
      <w:pPr>
        <w:rPr>
          <w:rStyle w:val="StyleStyleBold12pt"/>
          <w:b w:val="0"/>
        </w:rPr>
      </w:pPr>
      <w:proofErr w:type="spellStart"/>
      <w:r>
        <w:rPr>
          <w:rStyle w:val="StyleStyleBold12pt"/>
        </w:rPr>
        <w:t>Lazzara</w:t>
      </w:r>
      <w:proofErr w:type="spellEnd"/>
      <w:r>
        <w:rPr>
          <w:rStyle w:val="StyleStyleBold12pt"/>
        </w:rPr>
        <w:t xml:space="preserve">, 3/13/13 </w:t>
      </w:r>
      <w:r w:rsidRPr="00E860AD">
        <w:rPr>
          <w:rStyle w:val="StyleStyleBold12pt"/>
          <w:b w:val="0"/>
          <w:sz w:val="16"/>
          <w:szCs w:val="16"/>
        </w:rPr>
        <w:t>(Anthony, CEO of Newport Beach, Calif., commodities investment firm Lido Isle Advisors, spent 10 years as a trader and floor broker at the Chicago Board of Trade and Chicago Mercantile Exchange, significant experience in the energy, fixed income, and equity futures markets, independent futures trader, educate investors on how to invest in professional traders, CEO of Lido Isle Advisors; “Mexican peso rallies after rate cut”- Futures Magazine; 3/13/13; http://www.futuresmag.com/2013/03/13/mexican-peso-rallies-after-rate-cut)</w:t>
      </w:r>
    </w:p>
    <w:p w:rsidR="00BC6B63" w:rsidRDefault="00BC6B63" w:rsidP="00BC6B63">
      <w:pPr>
        <w:rPr>
          <w:rStyle w:val="StyleBoldUnderline"/>
        </w:rPr>
      </w:pPr>
      <w:r w:rsidRPr="00E860AD">
        <w:rPr>
          <w:sz w:val="16"/>
        </w:rPr>
        <w:t xml:space="preserve">We focus more on the Mexican Peso/USD today.  </w:t>
      </w:r>
      <w:r w:rsidRPr="00E860AD">
        <w:rPr>
          <w:rStyle w:val="Emphasis"/>
        </w:rPr>
        <w:t>Even with</w:t>
      </w:r>
      <w:r w:rsidRPr="00E860AD">
        <w:rPr>
          <w:rStyle w:val="StyleBoldUnderline"/>
        </w:rPr>
        <w:t xml:space="preserve"> the </w:t>
      </w:r>
      <w:proofErr w:type="spellStart"/>
      <w:r w:rsidRPr="00E860AD">
        <w:rPr>
          <w:rStyle w:val="StyleBoldUnderline"/>
        </w:rPr>
        <w:t>Banxico</w:t>
      </w:r>
      <w:proofErr w:type="spellEnd"/>
      <w:r w:rsidRPr="00E860AD">
        <w:rPr>
          <w:rStyle w:val="StyleBoldUnderline"/>
        </w:rPr>
        <w:t xml:space="preserve"> rate cut several days ago, the currency has actually </w:t>
      </w:r>
      <w:r w:rsidRPr="00E860AD">
        <w:rPr>
          <w:rStyle w:val="Emphasis"/>
        </w:rPr>
        <w:t>rallied a lot</w:t>
      </w:r>
      <w:r w:rsidRPr="00E860AD">
        <w:rPr>
          <w:rStyle w:val="StyleBoldUnderline"/>
        </w:rPr>
        <w:t xml:space="preserve"> since then.</w:t>
      </w:r>
      <w:r w:rsidRPr="00E860AD">
        <w:rPr>
          <w:sz w:val="16"/>
        </w:rPr>
        <w:t xml:space="preserve"> We believe </w:t>
      </w:r>
      <w:r w:rsidRPr="00E860AD">
        <w:rPr>
          <w:rStyle w:val="StyleBoldUnderline"/>
        </w:rPr>
        <w:t xml:space="preserve">the currency is now at </w:t>
      </w:r>
      <w:r w:rsidRPr="00E860AD">
        <w:rPr>
          <w:rStyle w:val="Emphasis"/>
        </w:rPr>
        <w:t>overbought</w:t>
      </w:r>
      <w:r w:rsidRPr="00E860AD">
        <w:rPr>
          <w:rStyle w:val="StyleBoldUnderline"/>
        </w:rPr>
        <w:t xml:space="preserve"> levels on the short term and we </w:t>
      </w:r>
      <w:r w:rsidRPr="00E860AD">
        <w:rPr>
          <w:rStyle w:val="Emphasis"/>
        </w:rPr>
        <w:t>expect a pullback</w:t>
      </w:r>
      <w:r w:rsidRPr="00E860AD">
        <w:rPr>
          <w:rStyle w:val="StyleBoldUnderline"/>
        </w:rPr>
        <w:t>.</w:t>
      </w:r>
      <w:r w:rsidRPr="00E860AD">
        <w:rPr>
          <w:sz w:val="16"/>
        </w:rPr>
        <w:t xml:space="preserve"> </w:t>
      </w:r>
      <w:r w:rsidRPr="00E860AD">
        <w:rPr>
          <w:rStyle w:val="StyleBoldUnderline"/>
        </w:rPr>
        <w:t xml:space="preserve">The currency could even pullback to the .079 level before </w:t>
      </w:r>
      <w:r w:rsidRPr="00E860AD">
        <w:rPr>
          <w:rStyle w:val="Emphasis"/>
        </w:rPr>
        <w:t>potentially heading higher</w:t>
      </w:r>
      <w:r w:rsidRPr="00E860AD">
        <w:rPr>
          <w:rStyle w:val="StyleBoldUnderline"/>
        </w:rPr>
        <w:t>.</w:t>
      </w:r>
    </w:p>
    <w:p w:rsidR="00BC6B63" w:rsidRDefault="00BC6B63" w:rsidP="00BC6B63">
      <w:pPr>
        <w:rPr>
          <w:rStyle w:val="StyleBoldUnderline"/>
        </w:rPr>
      </w:pPr>
    </w:p>
    <w:p w:rsidR="00BC6B63" w:rsidRPr="00682AB7" w:rsidRDefault="00BC6B63" w:rsidP="00BC6B63"/>
    <w:p w:rsidR="00BC6B63" w:rsidRPr="00682AB7" w:rsidRDefault="00BC6B63" w:rsidP="00BC6B63">
      <w:pPr>
        <w:pStyle w:val="Heading3"/>
        <w:rPr>
          <w:rStyle w:val="StyleBoldUnderline"/>
          <w:b/>
          <w:bCs/>
          <w:sz w:val="32"/>
          <w:szCs w:val="32"/>
        </w:rPr>
      </w:pPr>
      <w:r w:rsidRPr="00682AB7">
        <w:rPr>
          <w:rStyle w:val="StyleBoldUnderline"/>
          <w:b/>
          <w:bCs/>
          <w:sz w:val="32"/>
          <w:szCs w:val="32"/>
        </w:rPr>
        <w:lastRenderedPageBreak/>
        <w:t xml:space="preserve">2NC </w:t>
      </w:r>
      <w:r>
        <w:rPr>
          <w:rStyle w:val="StyleBoldUnderline"/>
          <w:b/>
          <w:bCs/>
          <w:sz w:val="32"/>
          <w:szCs w:val="32"/>
        </w:rPr>
        <w:t xml:space="preserve">--- </w:t>
      </w:r>
      <w:r w:rsidRPr="00682AB7">
        <w:rPr>
          <w:rStyle w:val="StyleBoldUnderline"/>
          <w:b/>
          <w:bCs/>
          <w:sz w:val="32"/>
          <w:szCs w:val="32"/>
        </w:rPr>
        <w:t xml:space="preserve">Peso Resilient </w:t>
      </w:r>
    </w:p>
    <w:p w:rsidR="00BC6B63" w:rsidRPr="002539AB" w:rsidRDefault="00BC6B63" w:rsidP="00BC6B63">
      <w:pPr>
        <w:pStyle w:val="Heading4"/>
        <w:rPr>
          <w:rStyle w:val="StyleBoldUnderline"/>
          <w:b/>
          <w:bCs/>
          <w:sz w:val="26"/>
          <w:u w:val="none"/>
        </w:rPr>
      </w:pPr>
      <w:r>
        <w:rPr>
          <w:rStyle w:val="StyleBoldUnderline"/>
          <w:b/>
          <w:bCs/>
          <w:sz w:val="26"/>
          <w:u w:val="none"/>
        </w:rPr>
        <w:t xml:space="preserve">Peso is Resilient- the most recent analysis and studies show it is ready to stabilize </w:t>
      </w:r>
    </w:p>
    <w:p w:rsidR="00BC6B63" w:rsidRDefault="00BC6B63" w:rsidP="00BC6B63">
      <w:pPr>
        <w:rPr>
          <w:sz w:val="16"/>
        </w:rPr>
      </w:pPr>
      <w:r>
        <w:rPr>
          <w:rStyle w:val="StyleStyleBold12pt"/>
        </w:rPr>
        <w:t xml:space="preserve">Terra Nova 7/1/13 </w:t>
      </w:r>
      <w:r w:rsidRPr="002539AB">
        <w:rPr>
          <w:rStyle w:val="StyleStyleBold12pt"/>
          <w:b w:val="0"/>
          <w:sz w:val="16"/>
          <w:szCs w:val="16"/>
        </w:rPr>
        <w:t>(“Peso Review - June 2013”- Terra Nova Ventures-  a U.S.-based private equity firm focused on investments in Mexico; 7/1/13; http://www.tnvmanagement.com/mexecon-blog/2013/7/1/peso-review---june-2013.aspx)</w:t>
      </w:r>
      <w:r>
        <w:rPr>
          <w:rStyle w:val="StyleStyleBold12pt"/>
          <w:b w:val="0"/>
        </w:rPr>
        <w:br/>
      </w:r>
      <w:r w:rsidRPr="002539AB">
        <w:rPr>
          <w:rStyle w:val="StyleBoldUnderline"/>
        </w:rPr>
        <w:t>In June, the Mexican peso fell 1.3% against the</w:t>
      </w:r>
      <w:r w:rsidRPr="002539AB">
        <w:rPr>
          <w:sz w:val="16"/>
        </w:rPr>
        <w:t xml:space="preserve"> U.S. </w:t>
      </w:r>
      <w:r w:rsidRPr="002539AB">
        <w:rPr>
          <w:rStyle w:val="StyleBoldUnderline"/>
        </w:rPr>
        <w:t>dollar</w:t>
      </w:r>
      <w:r w:rsidRPr="002539AB">
        <w:rPr>
          <w:sz w:val="16"/>
        </w:rPr>
        <w:t xml:space="preserve">, closing the month at a spot-market value of $0.0769 (13.00 pesos per dollar). </w:t>
      </w:r>
      <w:r w:rsidRPr="002539AB">
        <w:rPr>
          <w:rStyle w:val="StyleBoldUnderline"/>
        </w:rPr>
        <w:t>That marked the second straight monthly decline in the currency</w:t>
      </w:r>
      <w:r w:rsidRPr="002539AB">
        <w:rPr>
          <w:sz w:val="16"/>
        </w:rPr>
        <w:t xml:space="preserve">, </w:t>
      </w:r>
      <w:r w:rsidRPr="002539AB">
        <w:rPr>
          <w:rStyle w:val="StyleBoldUnderline"/>
        </w:rPr>
        <w:t>after a plunge of 5.5%</w:t>
      </w:r>
      <w:r w:rsidRPr="002539AB">
        <w:rPr>
          <w:sz w:val="16"/>
        </w:rPr>
        <w:t xml:space="preserve"> in May. </w:t>
      </w:r>
      <w:r w:rsidRPr="002539AB">
        <w:rPr>
          <w:rStyle w:val="StyleBoldUnderline"/>
          <w:b w:val="0"/>
          <w:sz w:val="16"/>
          <w:u w:val="none"/>
        </w:rPr>
        <w:t>The peso seemed to find a floor during the first half of June</w:t>
      </w:r>
      <w:r w:rsidRPr="002539AB">
        <w:rPr>
          <w:sz w:val="16"/>
        </w:rPr>
        <w:t xml:space="preserve">, but it plunged in mid-month as market participants began to worry that the U.S. Federal Reserve was preparing to tighten monetary policy and officials failed to offer any appreciable assurances to the contrary. </w:t>
      </w:r>
      <w:r w:rsidRPr="002539AB">
        <w:rPr>
          <w:rStyle w:val="StyleBoldUnderline"/>
        </w:rPr>
        <w:t>Economists and policymakers</w:t>
      </w:r>
      <w:r w:rsidRPr="002539AB">
        <w:rPr>
          <w:sz w:val="16"/>
        </w:rPr>
        <w:t xml:space="preserve"> finally </w:t>
      </w:r>
      <w:r w:rsidRPr="002539AB">
        <w:rPr>
          <w:rStyle w:val="StyleBoldUnderline"/>
        </w:rPr>
        <w:t>began to offer those assurances in the latter half of the month</w:t>
      </w:r>
      <w:r w:rsidRPr="002539AB">
        <w:rPr>
          <w:sz w:val="16"/>
        </w:rPr>
        <w:t xml:space="preserve">, stressing that monetary policy in the developed markets would remain loose for the foreseeable future. </w:t>
      </w:r>
      <w:r w:rsidRPr="002539AB">
        <w:rPr>
          <w:rStyle w:val="StyleBoldUnderline"/>
        </w:rPr>
        <w:t xml:space="preserve">That helped </w:t>
      </w:r>
      <w:r w:rsidRPr="002539AB">
        <w:rPr>
          <w:rStyle w:val="Emphasis"/>
        </w:rPr>
        <w:t>lift the peso off its lows</w:t>
      </w:r>
      <w:r w:rsidRPr="002539AB">
        <w:rPr>
          <w:rStyle w:val="StyleBoldUnderline"/>
        </w:rPr>
        <w:t xml:space="preserve"> and almost brought it back to the trading range established at the beginning of the month.</w:t>
      </w:r>
      <w:r>
        <w:rPr>
          <w:rStyle w:val="StyleBoldUnderline"/>
        </w:rPr>
        <w:t xml:space="preserve"> </w:t>
      </w:r>
      <w:r w:rsidRPr="002539AB">
        <w:rPr>
          <w:sz w:val="16"/>
        </w:rPr>
        <w:t xml:space="preserve">Comment: In last month's review, I noted that there was a high probability the peso would soon find a floor, in part because it was oversold and in part because I expected officials to signal their intention to keep monetary policy loose. The peso's behavior in early June was entirely consistent with that idea. The plunge in mid-June came because the policymakers' assurances came later than expected. </w:t>
      </w:r>
      <w:r w:rsidRPr="002539AB">
        <w:rPr>
          <w:rStyle w:val="StyleBoldUnderline"/>
        </w:rPr>
        <w:t xml:space="preserve">The fact that the peso rebounded almost back to its early-June levels after the policymakers belatedly tried to calm the markets shows that the </w:t>
      </w:r>
      <w:r w:rsidRPr="002539AB">
        <w:rPr>
          <w:rStyle w:val="Emphasis"/>
        </w:rPr>
        <w:t>currency really is ready to stabilize.</w:t>
      </w:r>
      <w:r>
        <w:rPr>
          <w:rStyle w:val="StyleBoldUnderline"/>
        </w:rPr>
        <w:t xml:space="preserve"> </w:t>
      </w:r>
      <w:r w:rsidRPr="002539AB">
        <w:rPr>
          <w:sz w:val="16"/>
        </w:rPr>
        <w:t xml:space="preserve">Looking forward, everything now depends on the market's on-going reassessment of monetary policy prospects in the developed world. If the Federal Reserve, the Bank of Japan, and the European Central Bank all look set to keep a lid on interest rates for the foreseeable future, capital is likely to start flowing back into riskier assets. </w:t>
      </w:r>
      <w:r w:rsidRPr="002539AB">
        <w:rPr>
          <w:rStyle w:val="StyleBoldUnderline"/>
        </w:rPr>
        <w:t>Because of Mexico's good economic fundamentals</w:t>
      </w:r>
      <w:r w:rsidRPr="002539AB">
        <w:rPr>
          <w:sz w:val="16"/>
        </w:rPr>
        <w:t xml:space="preserve"> - such as its </w:t>
      </w:r>
      <w:r w:rsidRPr="002539AB">
        <w:rPr>
          <w:rStyle w:val="StyleBoldUnderline"/>
        </w:rPr>
        <w:t>decent growth, disciplined fiscal policy, low debt levels, and relatively high interest rates</w:t>
      </w:r>
      <w:r w:rsidRPr="002539AB">
        <w:rPr>
          <w:sz w:val="16"/>
        </w:rPr>
        <w:t xml:space="preserve"> - </w:t>
      </w:r>
      <w:r w:rsidRPr="002539AB">
        <w:rPr>
          <w:rStyle w:val="StyleBoldUnderline"/>
        </w:rPr>
        <w:t>much of that hot capital</w:t>
      </w:r>
      <w:r w:rsidRPr="002539AB">
        <w:rPr>
          <w:sz w:val="16"/>
        </w:rPr>
        <w:t xml:space="preserve"> is likely to keep finding a home in Mexico, at least </w:t>
      </w:r>
      <w:r w:rsidRPr="002539AB">
        <w:rPr>
          <w:rStyle w:val="StyleBoldUnderline"/>
        </w:rPr>
        <w:t>allow</w:t>
      </w:r>
      <w:r w:rsidRPr="002539AB">
        <w:rPr>
          <w:sz w:val="16"/>
        </w:rPr>
        <w:t xml:space="preserve">ing </w:t>
      </w:r>
      <w:r w:rsidRPr="002539AB">
        <w:rPr>
          <w:rStyle w:val="Emphasis"/>
        </w:rPr>
        <w:t>the peso to stabilize and perhaps boosting it further.</w:t>
      </w:r>
      <w:r w:rsidRPr="002539AB">
        <w:rPr>
          <w:sz w:val="16"/>
        </w:rPr>
        <w:t xml:space="preserve"> Finally, </w:t>
      </w:r>
      <w:r w:rsidRPr="002539AB">
        <w:rPr>
          <w:rStyle w:val="StyleBoldUnderline"/>
        </w:rPr>
        <w:t>technical indicators are encouraging.</w:t>
      </w:r>
      <w:r>
        <w:rPr>
          <w:rStyle w:val="StyleBoldUnderline"/>
        </w:rPr>
        <w:t xml:space="preserve"> </w:t>
      </w:r>
      <w:r w:rsidRPr="002539AB">
        <w:rPr>
          <w:rStyle w:val="StyleBoldUnderline"/>
        </w:rPr>
        <w:t>The peso</w:t>
      </w:r>
      <w:r w:rsidRPr="002539AB">
        <w:rPr>
          <w:sz w:val="16"/>
        </w:rPr>
        <w:t xml:space="preserve"> remains oversold. It </w:t>
      </w:r>
      <w:r w:rsidRPr="002539AB">
        <w:rPr>
          <w:rStyle w:val="StyleBoldUnderline"/>
        </w:rPr>
        <w:t>has climbed back above its 20-day moving average, and it looks like it will soon climb back above its 50-day moving average.</w:t>
      </w:r>
      <w:r w:rsidRPr="002539AB">
        <w:rPr>
          <w:sz w:val="16"/>
        </w:rPr>
        <w:t xml:space="preserve"> The peso's next notable resistance levels are at approximately $0.0779 (12.84 pesos per dollar) and $0.0790 (12.66 pesos per dollar). Its next major support levels are at approximately $0.0760 (13.16 pesos per dollar) and $0.0750 (13.33 pesos per dollar).</w:t>
      </w:r>
    </w:p>
    <w:p w:rsidR="00BC6B63" w:rsidRDefault="00BC6B63" w:rsidP="00BC6B63">
      <w:pPr>
        <w:rPr>
          <w:sz w:val="16"/>
        </w:rPr>
      </w:pPr>
    </w:p>
    <w:p w:rsidR="00BC6B63" w:rsidRDefault="00BC6B63" w:rsidP="00BC6B63">
      <w:pPr>
        <w:pStyle w:val="Heading3"/>
      </w:pPr>
      <w:r>
        <w:lastRenderedPageBreak/>
        <w:t>1NC --- Peso High</w:t>
      </w:r>
    </w:p>
    <w:p w:rsidR="00BC6B63" w:rsidRDefault="00BC6B63" w:rsidP="00BC6B63">
      <w:pPr>
        <w:pStyle w:val="Heading4"/>
      </w:pPr>
      <w:r>
        <w:t>The most recent report proves the Peso is High Now</w:t>
      </w:r>
    </w:p>
    <w:p w:rsidR="00BC6B63" w:rsidRPr="00E72270" w:rsidRDefault="00BC6B63" w:rsidP="00BC6B63">
      <w:pPr>
        <w:rPr>
          <w:rStyle w:val="StyleStyleBold12pt"/>
          <w:b w:val="0"/>
          <w:sz w:val="16"/>
          <w:szCs w:val="16"/>
        </w:rPr>
      </w:pPr>
      <w:r>
        <w:rPr>
          <w:rStyle w:val="StyleStyleBold12pt"/>
        </w:rPr>
        <w:t xml:space="preserve">Bain 6/24 </w:t>
      </w:r>
      <w:r w:rsidRPr="00E72270">
        <w:rPr>
          <w:rStyle w:val="StyleStyleBold12pt"/>
          <w:b w:val="0"/>
          <w:sz w:val="16"/>
          <w:szCs w:val="16"/>
        </w:rPr>
        <w:t>(Ben, “Mexico Peso Swings Rise to 18-Month High as Bets on Rally Fade”- Bloomberg; 6/24/13; http://www.bloomberg.com/news/2013-06-24/mexico-peso-swings-rise-to-18-month-high-as-bets-on-rally-fade.html)</w:t>
      </w:r>
    </w:p>
    <w:p w:rsidR="00BC6B63" w:rsidRPr="00F439B7" w:rsidRDefault="00BC6B63" w:rsidP="00BC6B63">
      <w:pPr>
        <w:rPr>
          <w:sz w:val="16"/>
        </w:rPr>
      </w:pPr>
      <w:r w:rsidRPr="00F439B7">
        <w:rPr>
          <w:rStyle w:val="StyleBoldUnderline"/>
        </w:rPr>
        <w:t xml:space="preserve">Mexican peso volatility climbed to the </w:t>
      </w:r>
      <w:r w:rsidRPr="00F439B7">
        <w:rPr>
          <w:rStyle w:val="Emphasis"/>
        </w:rPr>
        <w:t xml:space="preserve">highest level in 18 </w:t>
      </w:r>
      <w:r w:rsidRPr="00F439B7">
        <w:rPr>
          <w:rStyle w:val="StyleBoldUnderline"/>
        </w:rPr>
        <w:t>months as futures traders’ bets on gains in the currency tumbled amid concern the Federal Reserve will reduce a stimulus program that has lowered U.S. yields.</w:t>
      </w:r>
      <w:r>
        <w:rPr>
          <w:rStyle w:val="StyleBoldUnderline"/>
        </w:rPr>
        <w:t xml:space="preserve"> </w:t>
      </w:r>
      <w:r w:rsidRPr="00F439B7">
        <w:rPr>
          <w:rStyle w:val="StyleBoldUnderline"/>
        </w:rPr>
        <w:t>One-month historical volatility</w:t>
      </w:r>
      <w:r w:rsidRPr="00F439B7">
        <w:rPr>
          <w:sz w:val="16"/>
        </w:rPr>
        <w:t xml:space="preserve">, a measure of the magnitude of the peso’s fluctuations during the period, </w:t>
      </w:r>
      <w:r w:rsidRPr="00F439B7">
        <w:rPr>
          <w:rStyle w:val="StyleBoldUnderline"/>
        </w:rPr>
        <w:t>rose to 16.133 percent</w:t>
      </w:r>
      <w:r w:rsidRPr="00F439B7">
        <w:rPr>
          <w:sz w:val="16"/>
        </w:rPr>
        <w:t xml:space="preserve"> at 9:14 a.m. in Mexico City, </w:t>
      </w:r>
      <w:r w:rsidRPr="00F439B7">
        <w:rPr>
          <w:rStyle w:val="Emphasis"/>
        </w:rPr>
        <w:t>the highest since December 2011</w:t>
      </w:r>
      <w:r w:rsidRPr="00F439B7">
        <w:rPr>
          <w:sz w:val="16"/>
        </w:rPr>
        <w:t xml:space="preserve">, </w:t>
      </w:r>
      <w:r w:rsidRPr="00F439B7">
        <w:rPr>
          <w:rStyle w:val="StyleBoldUnderline"/>
        </w:rPr>
        <w:t>according to data compiled by Bloomberg</w:t>
      </w:r>
      <w:r w:rsidRPr="00F439B7">
        <w:rPr>
          <w:sz w:val="16"/>
        </w:rPr>
        <w:t>. The currency fell 0.8 percent to 13.4107 per dollar, the weakest level on a closing basis since July 2012.</w:t>
      </w:r>
    </w:p>
    <w:p w:rsidR="00BC6B63" w:rsidRDefault="00BC6B63" w:rsidP="00BC6B63"/>
    <w:p w:rsidR="00BC6B63" w:rsidRPr="008912EA" w:rsidRDefault="00BC6B63" w:rsidP="00BC6B63">
      <w:pPr>
        <w:pStyle w:val="Heading3"/>
      </w:pPr>
      <w:r>
        <w:lastRenderedPageBreak/>
        <w:t xml:space="preserve">2NC --- Peso High </w:t>
      </w:r>
    </w:p>
    <w:p w:rsidR="00BC6B63" w:rsidRDefault="00BC6B63" w:rsidP="00BC6B63"/>
    <w:p w:rsidR="00BC6B63" w:rsidRDefault="00BC6B63" w:rsidP="00BC6B63">
      <w:pPr>
        <w:pStyle w:val="Heading4"/>
      </w:pPr>
      <w:r>
        <w:t>Bernanke recently stated that the peso’s value has reached the highest level</w:t>
      </w:r>
    </w:p>
    <w:p w:rsidR="00BC6B63" w:rsidRPr="00E72270" w:rsidRDefault="00BC6B63" w:rsidP="00BC6B63">
      <w:pPr>
        <w:rPr>
          <w:rStyle w:val="StyleStyleBold12pt"/>
          <w:b w:val="0"/>
          <w:sz w:val="16"/>
          <w:szCs w:val="16"/>
        </w:rPr>
      </w:pPr>
      <w:r>
        <w:rPr>
          <w:rStyle w:val="StyleStyleBold12pt"/>
        </w:rPr>
        <w:t xml:space="preserve">Bain 7/17 </w:t>
      </w:r>
      <w:r w:rsidRPr="00E72270">
        <w:rPr>
          <w:rStyle w:val="StyleStyleBold12pt"/>
          <w:b w:val="0"/>
          <w:sz w:val="16"/>
          <w:szCs w:val="16"/>
        </w:rPr>
        <w:t>(Ben, “Mexico Peso Swings Rise to 18-Month High as Bets on Rally Fade”</w:t>
      </w:r>
      <w:r>
        <w:rPr>
          <w:rStyle w:val="StyleStyleBold12pt"/>
          <w:b w:val="0"/>
          <w:sz w:val="16"/>
          <w:szCs w:val="16"/>
        </w:rPr>
        <w:t>- Bloomberg; 7/17/</w:t>
      </w:r>
      <w:r w:rsidRPr="00E72270">
        <w:rPr>
          <w:rStyle w:val="StyleStyleBold12pt"/>
          <w:b w:val="0"/>
          <w:sz w:val="16"/>
          <w:szCs w:val="16"/>
        </w:rPr>
        <w:t>/13; http://www.bloomberg.com/news/2013-06-24/mexico-peso-swings-rise-to-18-month-high-as-bets-on-rally-fade.html)</w:t>
      </w:r>
    </w:p>
    <w:p w:rsidR="00BC6B63" w:rsidRPr="00767887" w:rsidRDefault="00BC6B63" w:rsidP="00BC6B63">
      <w:pPr>
        <w:rPr>
          <w:rStyle w:val="StyleBoldUnderline"/>
        </w:rPr>
      </w:pPr>
      <w:r w:rsidRPr="00767887">
        <w:rPr>
          <w:rStyle w:val="StyleBoldUnderline"/>
        </w:rPr>
        <w:t>Mexico’s peso rose to its highest level in seven weeks as Federal Reserve Chairman Ben S. Bernanke damped investor concern that a reduction in stimulus was imminent and after U.S. housing starts fell.</w:t>
      </w:r>
      <w:r>
        <w:rPr>
          <w:rStyle w:val="StyleBoldUnderline"/>
        </w:rPr>
        <w:t xml:space="preserve"> </w:t>
      </w:r>
      <w:r w:rsidRPr="00767887">
        <w:rPr>
          <w:rStyle w:val="StyleBoldUnderline"/>
        </w:rPr>
        <w:t>The currency appreciated 0.6 percent to 12.5491 per U.S. dollar</w:t>
      </w:r>
      <w:r w:rsidRPr="00767887">
        <w:rPr>
          <w:sz w:val="16"/>
        </w:rPr>
        <w:t xml:space="preserve"> at 9:21 a.m. in Mexico City</w:t>
      </w:r>
      <w:r w:rsidRPr="00767887">
        <w:rPr>
          <w:rStyle w:val="StyleBoldUnderline"/>
          <w:b w:val="0"/>
          <w:sz w:val="16"/>
          <w:u w:val="none"/>
        </w:rPr>
        <w:t xml:space="preserve">, </w:t>
      </w:r>
      <w:r w:rsidRPr="00767887">
        <w:rPr>
          <w:rStyle w:val="Emphasis"/>
        </w:rPr>
        <w:t>the strongest leve</w:t>
      </w:r>
      <w:r w:rsidRPr="00767887">
        <w:rPr>
          <w:rStyle w:val="StyleBoldUnderline"/>
        </w:rPr>
        <w:t>l on a closing basis since May 27</w:t>
      </w:r>
      <w:r w:rsidRPr="00767887">
        <w:rPr>
          <w:sz w:val="16"/>
        </w:rPr>
        <w:t xml:space="preserve">. </w:t>
      </w:r>
      <w:r w:rsidRPr="00767887">
        <w:rPr>
          <w:rStyle w:val="StyleBoldUnderline"/>
        </w:rPr>
        <w:t xml:space="preserve">The peso extended its advance this year to </w:t>
      </w:r>
      <w:r w:rsidRPr="00767887">
        <w:rPr>
          <w:rStyle w:val="Emphasis"/>
        </w:rPr>
        <w:t>2.4 percent</w:t>
      </w:r>
      <w:r w:rsidRPr="00767887">
        <w:rPr>
          <w:rStyle w:val="StyleBoldUnderline"/>
        </w:rPr>
        <w:t xml:space="preserve">, the </w:t>
      </w:r>
      <w:r w:rsidRPr="00767887">
        <w:rPr>
          <w:rStyle w:val="Emphasis"/>
        </w:rPr>
        <w:t>only</w:t>
      </w:r>
      <w:r w:rsidRPr="00767887">
        <w:rPr>
          <w:rStyle w:val="StyleBoldUnderline"/>
        </w:rPr>
        <w:t xml:space="preserve"> gain among </w:t>
      </w:r>
      <w:r w:rsidRPr="00767887">
        <w:rPr>
          <w:rStyle w:val="Emphasis"/>
        </w:rPr>
        <w:t>16 major dollar counterparts</w:t>
      </w:r>
      <w:r w:rsidRPr="00767887">
        <w:rPr>
          <w:rStyle w:val="StyleBoldUnderline"/>
        </w:rPr>
        <w:t xml:space="preserve"> tracked by Bloomberg.</w:t>
      </w:r>
      <w:r w:rsidRPr="00767887">
        <w:rPr>
          <w:sz w:val="16"/>
        </w:rPr>
        <w:t xml:space="preserve"> Peso bonds rose, pushing yields on the securities maturing in 2024 down four basis points, or 0.04 percentage point, to 5.72 percent. </w:t>
      </w:r>
      <w:r w:rsidRPr="00767887">
        <w:rPr>
          <w:rStyle w:val="StyleBoldUnderline"/>
        </w:rPr>
        <w:t>Mexico’s peso reversed earlier losses and rallied as Bernanke said</w:t>
      </w:r>
      <w:r w:rsidRPr="00767887">
        <w:rPr>
          <w:sz w:val="16"/>
        </w:rPr>
        <w:t xml:space="preserve"> in comments prepared for congressional testimony </w:t>
      </w:r>
      <w:r w:rsidRPr="00767887">
        <w:rPr>
          <w:rStyle w:val="StyleBoldUnderline"/>
        </w:rPr>
        <w:t>that the central bank’s asset purchases “are by no means on a preset course”</w:t>
      </w:r>
      <w:r w:rsidRPr="00767887">
        <w:rPr>
          <w:sz w:val="16"/>
        </w:rPr>
        <w:t xml:space="preserve"> </w:t>
      </w:r>
      <w:r w:rsidRPr="00767887">
        <w:rPr>
          <w:rStyle w:val="StyleBoldUnderline"/>
        </w:rPr>
        <w:t>and could be reduced more quickly or expanded as economic conditions warrant.</w:t>
      </w:r>
      <w:r>
        <w:rPr>
          <w:rStyle w:val="StyleBoldUnderline"/>
        </w:rPr>
        <w:t xml:space="preserve"> </w:t>
      </w:r>
      <w:r w:rsidRPr="00767887">
        <w:rPr>
          <w:rStyle w:val="StyleBoldUnderline"/>
        </w:rPr>
        <w:t xml:space="preserve">“It’s all about Bernanke’s testimony,” Roberto Galvan, a currency trader at </w:t>
      </w:r>
      <w:proofErr w:type="spellStart"/>
      <w:r w:rsidRPr="00767887">
        <w:rPr>
          <w:rStyle w:val="StyleBoldUnderline"/>
        </w:rPr>
        <w:t>Intercam</w:t>
      </w:r>
      <w:proofErr w:type="spellEnd"/>
      <w:r w:rsidRPr="00767887">
        <w:rPr>
          <w:rStyle w:val="StyleBoldUnderline"/>
        </w:rPr>
        <w:t xml:space="preserve"> Casa de </w:t>
      </w:r>
      <w:proofErr w:type="spellStart"/>
      <w:r w:rsidRPr="00767887">
        <w:rPr>
          <w:rStyle w:val="StyleBoldUnderline"/>
        </w:rPr>
        <w:t>Bolsa</w:t>
      </w:r>
      <w:proofErr w:type="spellEnd"/>
      <w:r w:rsidRPr="00767887">
        <w:rPr>
          <w:rStyle w:val="StyleBoldUnderline"/>
        </w:rPr>
        <w:t xml:space="preserve"> SA. </w:t>
      </w:r>
      <w:r w:rsidRPr="00767887">
        <w:rPr>
          <w:sz w:val="16"/>
        </w:rPr>
        <w:t xml:space="preserve">“All the data came out very bad so this indicates that they aren’t going to withdraw stimulus.” Work began in the U.S. on 836,000 houses at an annualized rate last month, the least since August 2012 and down 9.9 percent from a revised 928,000 pace in May, figures from the Commerce Department showed today in Washington. </w:t>
      </w:r>
      <w:r w:rsidRPr="00767887">
        <w:rPr>
          <w:rStyle w:val="StyleBoldUnderline"/>
        </w:rPr>
        <w:t>Mexico’s northern neighbor is its biggest trading partner.</w:t>
      </w:r>
    </w:p>
    <w:p w:rsidR="00BC6B63" w:rsidRDefault="00BC6B63" w:rsidP="00BC6B63">
      <w:pPr>
        <w:pStyle w:val="Heading4"/>
      </w:pPr>
      <w:r>
        <w:t xml:space="preserve">The value of the peso is at an all- time high </w:t>
      </w:r>
    </w:p>
    <w:p w:rsidR="00BC6B63" w:rsidRPr="00E72270" w:rsidRDefault="00BC6B63" w:rsidP="00BC6B63">
      <w:pPr>
        <w:rPr>
          <w:rStyle w:val="StyleStyleBold12pt"/>
          <w:b w:val="0"/>
        </w:rPr>
      </w:pPr>
      <w:r>
        <w:rPr>
          <w:rStyle w:val="StyleStyleBold12pt"/>
        </w:rPr>
        <w:t xml:space="preserve">Levin 3/14 </w:t>
      </w:r>
      <w:r w:rsidRPr="00E72270">
        <w:rPr>
          <w:rStyle w:val="StyleStyleBold12pt"/>
          <w:b w:val="0"/>
          <w:sz w:val="16"/>
          <w:szCs w:val="16"/>
        </w:rPr>
        <w:t>(Jonathan, “Mexico’s Peso Volatility Hits Five-Month High Amid Price Surges”- Bloomberg; 3/14/13; http://www.bloomberg.com/news/2013-03-14/mexico-s-peso-advances-as-u-s-jobs-data-bolster-export-outlook.html)</w:t>
      </w:r>
    </w:p>
    <w:p w:rsidR="00BC6B63" w:rsidRDefault="00BC6B63" w:rsidP="00BC6B63">
      <w:pPr>
        <w:rPr>
          <w:sz w:val="16"/>
        </w:rPr>
      </w:pPr>
      <w:r w:rsidRPr="00E72270">
        <w:rPr>
          <w:rStyle w:val="StyleBoldUnderline"/>
        </w:rPr>
        <w:t xml:space="preserve">Volatility in Mexico’s peso increased to a </w:t>
      </w:r>
      <w:r w:rsidRPr="00E72270">
        <w:rPr>
          <w:rStyle w:val="Emphasis"/>
        </w:rPr>
        <w:t>five-month high</w:t>
      </w:r>
      <w:r w:rsidRPr="00E72270">
        <w:rPr>
          <w:rStyle w:val="StyleBoldUnderline"/>
        </w:rPr>
        <w:t xml:space="preserve"> as prospects for a S</w:t>
      </w:r>
      <w:r w:rsidRPr="00E72270">
        <w:rPr>
          <w:sz w:val="16"/>
        </w:rPr>
        <w:t xml:space="preserve">tandard </w:t>
      </w:r>
      <w:r w:rsidRPr="00E72270">
        <w:rPr>
          <w:rStyle w:val="StyleBoldUnderline"/>
        </w:rPr>
        <w:t>&amp; P</w:t>
      </w:r>
      <w:r w:rsidRPr="00E72270">
        <w:rPr>
          <w:sz w:val="16"/>
        </w:rPr>
        <w:t>oor</w:t>
      </w:r>
      <w:r w:rsidRPr="00E72270">
        <w:rPr>
          <w:rStyle w:val="StyleBoldUnderline"/>
        </w:rPr>
        <w:t>’s</w:t>
      </w:r>
      <w:r w:rsidRPr="00E72270">
        <w:rPr>
          <w:sz w:val="16"/>
        </w:rPr>
        <w:t xml:space="preserve"> </w:t>
      </w:r>
      <w:r w:rsidRPr="00E72270">
        <w:rPr>
          <w:rStyle w:val="StyleBoldUnderline"/>
        </w:rPr>
        <w:t>rating upgrade and telecommunications-industry overhaul drove up the currency’s value over the past week.</w:t>
      </w:r>
      <w:r>
        <w:rPr>
          <w:rStyle w:val="StyleBoldUnderline"/>
        </w:rPr>
        <w:t xml:space="preserve"> </w:t>
      </w:r>
      <w:r w:rsidRPr="00E72270">
        <w:rPr>
          <w:sz w:val="16"/>
        </w:rPr>
        <w:t xml:space="preserve">One-month historical volatility, a gauge of the magnitude of the peso’s fluctuations over the period, is at the highest level since Oct. 12, according to data compiled by Bloomberg. </w:t>
      </w:r>
      <w:r w:rsidRPr="00E72270">
        <w:rPr>
          <w:rStyle w:val="StyleBoldUnderline"/>
        </w:rPr>
        <w:t xml:space="preserve">Over the past five sessions the peso has gained 2.1 percent, </w:t>
      </w:r>
      <w:r w:rsidRPr="00E72270">
        <w:rPr>
          <w:rStyle w:val="Emphasis"/>
        </w:rPr>
        <w:t>the most among 17 major currencies</w:t>
      </w:r>
      <w:r w:rsidRPr="00E72270">
        <w:rPr>
          <w:rStyle w:val="StyleBoldUnderline"/>
        </w:rPr>
        <w:t xml:space="preserve"> tracked by Bloomberg.</w:t>
      </w:r>
      <w:r>
        <w:rPr>
          <w:rStyle w:val="StyleBoldUnderline"/>
        </w:rPr>
        <w:t xml:space="preserve"> </w:t>
      </w:r>
      <w:r w:rsidRPr="00E72270">
        <w:rPr>
          <w:rStyle w:val="StyleBoldUnderline"/>
        </w:rPr>
        <w:t>S&amp;P</w:t>
      </w:r>
      <w:r w:rsidRPr="00E72270">
        <w:rPr>
          <w:sz w:val="16"/>
        </w:rPr>
        <w:t xml:space="preserve"> raised the outlook on the nation’s BBB rating to positive on March 12, </w:t>
      </w:r>
      <w:r w:rsidRPr="00E72270">
        <w:rPr>
          <w:rStyle w:val="StyleBoldUnderline"/>
        </w:rPr>
        <w:t>say</w:t>
      </w:r>
      <w:r w:rsidRPr="00E72270">
        <w:rPr>
          <w:sz w:val="16"/>
        </w:rPr>
        <w:t xml:space="preserve">ing </w:t>
      </w:r>
      <w:r w:rsidRPr="00E72270">
        <w:rPr>
          <w:rStyle w:val="StyleBoldUnderline"/>
        </w:rPr>
        <w:t>in a statement that the country was improving its “economic resiliency.”</w:t>
      </w:r>
      <w:r w:rsidRPr="00E72270">
        <w:rPr>
          <w:sz w:val="16"/>
        </w:rPr>
        <w:t xml:space="preserve"> A day earlier, President Enrique Pena Nieto unveiled a bill that gives regulators the power to break up phone and television companies to foster competition in Latin America’s second-biggest economy.</w:t>
      </w:r>
    </w:p>
    <w:p w:rsidR="00BC6B63" w:rsidRPr="008912EA" w:rsidRDefault="00BC6B63" w:rsidP="00BC6B63"/>
    <w:p w:rsidR="00BC6B63" w:rsidRDefault="00BC6B63" w:rsidP="00BC6B63">
      <w:pPr>
        <w:pStyle w:val="Heading2"/>
      </w:pPr>
      <w:r>
        <w:lastRenderedPageBreak/>
        <w:t xml:space="preserve">Banking </w:t>
      </w:r>
    </w:p>
    <w:p w:rsidR="00BC6B63" w:rsidRDefault="00BC6B63" w:rsidP="00BC6B63"/>
    <w:p w:rsidR="00BC6B63" w:rsidRDefault="00BC6B63" w:rsidP="00BC6B63">
      <w:pPr>
        <w:pStyle w:val="Heading3"/>
      </w:pPr>
      <w:r>
        <w:lastRenderedPageBreak/>
        <w:t>1NC --- U.S. Banking Resilient</w:t>
      </w:r>
    </w:p>
    <w:p w:rsidR="00BC6B63" w:rsidRDefault="00BC6B63" w:rsidP="00BC6B63">
      <w:pPr>
        <w:pStyle w:val="Heading4"/>
      </w:pPr>
      <w:r>
        <w:t xml:space="preserve">U.S. Banking Sector is Resilient- recent stress tests prove </w:t>
      </w:r>
    </w:p>
    <w:p w:rsidR="00BC6B63" w:rsidRPr="005C59CF" w:rsidRDefault="00BC6B63" w:rsidP="00BC6B63">
      <w:pPr>
        <w:rPr>
          <w:rStyle w:val="StyleStyleBold12pt"/>
          <w:b w:val="0"/>
        </w:rPr>
      </w:pPr>
      <w:r>
        <w:rPr>
          <w:rStyle w:val="StyleStyleBold12pt"/>
        </w:rPr>
        <w:t xml:space="preserve">Reuters 4/8 </w:t>
      </w:r>
      <w:r w:rsidRPr="005C59CF">
        <w:rPr>
          <w:rStyle w:val="StyleStyleBold12pt"/>
          <w:b w:val="0"/>
          <w:sz w:val="16"/>
          <w:szCs w:val="16"/>
        </w:rPr>
        <w:t>(“Bernanke Says Stress Tests Make Banks More Stable”- CNBC; 4/8/13; http://www.cnbc.com/id/100625500)</w:t>
      </w:r>
    </w:p>
    <w:p w:rsidR="00BC6B63" w:rsidRPr="00C8673C" w:rsidRDefault="00BC6B63" w:rsidP="00BC6B63">
      <w:pPr>
        <w:rPr>
          <w:sz w:val="16"/>
        </w:rPr>
      </w:pPr>
      <w:r w:rsidRPr="00C8673C">
        <w:rPr>
          <w:sz w:val="16"/>
        </w:rPr>
        <w:t xml:space="preserve">Federal Reserve Chairman Ben </w:t>
      </w:r>
      <w:r w:rsidRPr="00C8673C">
        <w:rPr>
          <w:rStyle w:val="StyleBoldUnderline"/>
        </w:rPr>
        <w:t xml:space="preserve">Bernanke said on Monday the central bank's periodic bank stress tests have </w:t>
      </w:r>
      <w:r w:rsidRPr="00C8673C">
        <w:rPr>
          <w:rStyle w:val="Emphasis"/>
        </w:rPr>
        <w:t>made the U.S. financial system more resilient.</w:t>
      </w:r>
      <w:r>
        <w:rPr>
          <w:rStyle w:val="Emphasis"/>
        </w:rPr>
        <w:t xml:space="preserve"> </w:t>
      </w:r>
      <w:r w:rsidRPr="00C8673C">
        <w:rPr>
          <w:sz w:val="16"/>
        </w:rPr>
        <w:t xml:space="preserve">Contrasting the current state of U.S. banks to their tattered condition in 2009 after the historic financial crisis, </w:t>
      </w:r>
      <w:r w:rsidRPr="00C8673C">
        <w:rPr>
          <w:rStyle w:val="StyleBoldUnderline"/>
        </w:rPr>
        <w:t xml:space="preserve">Bernanke said the sector's rebound was </w:t>
      </w:r>
      <w:r w:rsidRPr="00C8673C">
        <w:rPr>
          <w:rStyle w:val="Emphasis"/>
        </w:rPr>
        <w:t>positive</w:t>
      </w:r>
      <w:r w:rsidRPr="00C8673C">
        <w:rPr>
          <w:rStyle w:val="StyleBoldUnderline"/>
        </w:rPr>
        <w:t xml:space="preserve"> for the broader recovery given the importance of credit to economic growth.</w:t>
      </w:r>
      <w:r>
        <w:rPr>
          <w:rStyle w:val="StyleBoldUnderline"/>
        </w:rPr>
        <w:t xml:space="preserve"> </w:t>
      </w:r>
      <w:r w:rsidRPr="00C8673C">
        <w:rPr>
          <w:sz w:val="16"/>
        </w:rPr>
        <w:t>"</w:t>
      </w:r>
      <w:r w:rsidRPr="00C8673C">
        <w:rPr>
          <w:rStyle w:val="StyleBoldUnderline"/>
        </w:rPr>
        <w:t xml:space="preserve">The </w:t>
      </w:r>
      <w:r w:rsidRPr="005C59CF">
        <w:rPr>
          <w:rStyle w:val="Emphasis"/>
        </w:rPr>
        <w:t>resilience</w:t>
      </w:r>
      <w:r w:rsidRPr="00C8673C">
        <w:rPr>
          <w:rStyle w:val="StyleBoldUnderline"/>
        </w:rPr>
        <w:t xml:space="preserve"> of the U.S. banking system has </w:t>
      </w:r>
      <w:r w:rsidRPr="005C59CF">
        <w:rPr>
          <w:rStyle w:val="Emphasis"/>
        </w:rPr>
        <w:t>greatly improved</w:t>
      </w:r>
      <w:r w:rsidRPr="00C8673C">
        <w:rPr>
          <w:rStyle w:val="StyleBoldUnderline"/>
        </w:rPr>
        <w:t xml:space="preserve"> since then</w:t>
      </w:r>
      <w:r w:rsidRPr="00C8673C">
        <w:rPr>
          <w:sz w:val="16"/>
        </w:rPr>
        <w:t xml:space="preserve">, and </w:t>
      </w:r>
      <w:r w:rsidRPr="005C59CF">
        <w:rPr>
          <w:rStyle w:val="StyleBoldUnderline"/>
        </w:rPr>
        <w:t>the m</w:t>
      </w:r>
      <w:r w:rsidRPr="00C8673C">
        <w:rPr>
          <w:rStyle w:val="StyleBoldUnderline"/>
        </w:rPr>
        <w:t xml:space="preserve">ore intensive use and greater sophistication of supervisory stress </w:t>
      </w:r>
      <w:r w:rsidRPr="005C59CF">
        <w:rPr>
          <w:rStyle w:val="StyleBoldUnderline"/>
        </w:rPr>
        <w:t>testing, as well as supervisors'</w:t>
      </w:r>
      <w:r w:rsidRPr="00C8673C">
        <w:rPr>
          <w:rStyle w:val="StyleBoldUnderline"/>
        </w:rPr>
        <w:t xml:space="preserve"> increased emphasis on the effectiveness of banks' own capital planning processes</w:t>
      </w:r>
      <w:r w:rsidRPr="00C8673C">
        <w:rPr>
          <w:sz w:val="16"/>
        </w:rPr>
        <w:t xml:space="preserve">, </w:t>
      </w:r>
      <w:r w:rsidRPr="005C59CF">
        <w:rPr>
          <w:rStyle w:val="StyleBoldUnderline"/>
        </w:rPr>
        <w:t>deserve some credit for</w:t>
      </w:r>
      <w:r w:rsidRPr="00C8673C">
        <w:rPr>
          <w:rStyle w:val="StyleBoldUnderline"/>
        </w:rPr>
        <w:t xml:space="preserve"> that improvement," Bernanke said</w:t>
      </w:r>
      <w:r w:rsidRPr="00C8673C">
        <w:rPr>
          <w:sz w:val="16"/>
        </w:rPr>
        <w:t xml:space="preserve"> in prepared remarks to a conference on financial stability sponsored by the Atlanta Federal Reserve Bank. In a speech that did not directly touch on the outlook for the U.S. economy and monetary policy, </w:t>
      </w:r>
      <w:r w:rsidRPr="00C8673C">
        <w:rPr>
          <w:rStyle w:val="StyleBoldUnderline"/>
        </w:rPr>
        <w:t>Bernanke hinted at why the central bank continues to pursue an extraordinarily easy monetary policy.</w:t>
      </w:r>
      <w:r>
        <w:rPr>
          <w:rStyle w:val="StyleBoldUnderline"/>
        </w:rPr>
        <w:t xml:space="preserve"> </w:t>
      </w:r>
      <w:r w:rsidRPr="00C8673C">
        <w:rPr>
          <w:rStyle w:val="StyleBoldUnderline"/>
        </w:rPr>
        <w:t>"</w:t>
      </w:r>
      <w:r w:rsidRPr="005C59CF">
        <w:rPr>
          <w:rStyle w:val="Emphasis"/>
        </w:rPr>
        <w:t>The economy is significantly stronger</w:t>
      </w:r>
      <w:r w:rsidRPr="00C8673C">
        <w:rPr>
          <w:rStyle w:val="StyleBoldUnderline"/>
        </w:rPr>
        <w:t xml:space="preserve"> than it was four years ago, although conditions are clearly still far from where we would all like them to be," he said.</w:t>
      </w:r>
      <w:r>
        <w:rPr>
          <w:rStyle w:val="StyleBoldUnderline"/>
        </w:rPr>
        <w:t xml:space="preserve"> </w:t>
      </w:r>
      <w:r w:rsidRPr="00C8673C">
        <w:rPr>
          <w:sz w:val="16"/>
        </w:rPr>
        <w:t xml:space="preserve">Some critics have argued the Fed's stress tests are not sufficiently harsh, while banks have complained they do not fully understand the central bank's methodology. The Fed has released scores for major bank holding companies that show how low their capital ratios would fall under proposed plans for dividends and stock buybacks if "severely adverse" economic conditions unfolded over the next two years. </w:t>
      </w:r>
      <w:r w:rsidRPr="00C8673C">
        <w:rPr>
          <w:rStyle w:val="StyleBoldUnderline"/>
        </w:rPr>
        <w:t>Bernanke said</w:t>
      </w:r>
      <w:r w:rsidRPr="00C8673C">
        <w:rPr>
          <w:sz w:val="16"/>
        </w:rPr>
        <w:t xml:space="preserve"> providing too many details about the methodology could lead banks to curtail their own internal risk-management systems. He argued </w:t>
      </w:r>
      <w:r w:rsidRPr="00C8673C">
        <w:rPr>
          <w:rStyle w:val="StyleBoldUnderline"/>
        </w:rPr>
        <w:t>U.S. financial institutions had bolste</w:t>
      </w:r>
      <w:r w:rsidRPr="005C59CF">
        <w:rPr>
          <w:rStyle w:val="Emphasis"/>
        </w:rPr>
        <w:t xml:space="preserve">red their balance sheets by raising more capital. </w:t>
      </w:r>
      <w:r w:rsidRPr="00C8673C">
        <w:rPr>
          <w:sz w:val="16"/>
        </w:rPr>
        <w:t>However, he said too many firms still rely too heavily on short-term sources of funding, raising some potential for trouble.</w:t>
      </w:r>
    </w:p>
    <w:p w:rsidR="00BC6B63" w:rsidRDefault="00BC6B63" w:rsidP="00BC6B63"/>
    <w:p w:rsidR="00BC6B63" w:rsidRDefault="00BC6B63" w:rsidP="00BC6B63">
      <w:pPr>
        <w:pStyle w:val="Heading3"/>
      </w:pPr>
      <w:r>
        <w:lastRenderedPageBreak/>
        <w:t>1NC --- Banking Doesn’t Solve Warming</w:t>
      </w:r>
    </w:p>
    <w:p w:rsidR="00BC6B63" w:rsidRDefault="00BC6B63" w:rsidP="00BC6B63"/>
    <w:p w:rsidR="00BC6B63" w:rsidRDefault="00BC6B63" w:rsidP="00BC6B63">
      <w:pPr>
        <w:pStyle w:val="Heading4"/>
      </w:pPr>
      <w:r>
        <w:t>Clean Tech not cost-competitive- investors don’t think it’s beneficial and that it’ll fail</w:t>
      </w:r>
    </w:p>
    <w:p w:rsidR="00BC6B63" w:rsidRPr="009E6EE8" w:rsidRDefault="00BC6B63" w:rsidP="00BC6B63">
      <w:pPr>
        <w:rPr>
          <w:rStyle w:val="StyleStyleBold12pt"/>
          <w:b w:val="0"/>
        </w:rPr>
      </w:pPr>
      <w:r>
        <w:rPr>
          <w:rStyle w:val="StyleStyleBold12pt"/>
        </w:rPr>
        <w:t xml:space="preserve">James 3/1 </w:t>
      </w:r>
      <w:r w:rsidRPr="009E6EE8">
        <w:rPr>
          <w:rStyle w:val="StyleStyleBold12pt"/>
          <w:b w:val="0"/>
          <w:sz w:val="16"/>
          <w:szCs w:val="16"/>
        </w:rPr>
        <w:t>(Adam, writes about climate change and clean/green technology and environmental reforms, “The Angels and Demons of Clean Tech Investment”- Climate Progress; 3/1/13; http://thinkprogress.org/climate/2013/03/01/1657981/obstacles-early-clean-tech-investing/)</w:t>
      </w:r>
    </w:p>
    <w:p w:rsidR="00BC6B63" w:rsidRDefault="00BC6B63" w:rsidP="00BC6B63">
      <w:pPr>
        <w:rPr>
          <w:rStyle w:val="StyleBoldUnderline"/>
        </w:rPr>
      </w:pPr>
      <w:r w:rsidRPr="0064795B">
        <w:rPr>
          <w:sz w:val="16"/>
        </w:rPr>
        <w:t xml:space="preserve">Decarbonizing electricity markets is a core task in the effort to tackle climate change. However, </w:t>
      </w:r>
      <w:r w:rsidRPr="0064795B">
        <w:rPr>
          <w:rStyle w:val="StyleBoldUnderline"/>
        </w:rPr>
        <w:t xml:space="preserve">clean energy faces </w:t>
      </w:r>
      <w:r w:rsidRPr="0064795B">
        <w:rPr>
          <w:rStyle w:val="Emphasis"/>
        </w:rPr>
        <w:t>strong headwinds</w:t>
      </w:r>
      <w:r w:rsidRPr="0064795B">
        <w:rPr>
          <w:rStyle w:val="StyleBoldUnderline"/>
        </w:rPr>
        <w:t xml:space="preserve"> from cheap fossil fuels in the marketplace. Fossil fuels have benefited from a long history of subsidization, government investment, continued externalization of their environmental impacts, and the ability to plug into a grid that’s literally built to accommodate them. Given these conditions, a strategy for increasing clean energy’s market share requires developing policies to </w:t>
      </w:r>
      <w:r w:rsidRPr="0064795B">
        <w:rPr>
          <w:rStyle w:val="Emphasis"/>
        </w:rPr>
        <w:t>bring down the costs of clean energy</w:t>
      </w:r>
      <w:r w:rsidRPr="0064795B">
        <w:rPr>
          <w:rStyle w:val="StyleBoldUnderline"/>
        </w:rPr>
        <w:t xml:space="preserve">, in addition to </w:t>
      </w:r>
      <w:r w:rsidRPr="0064795B">
        <w:rPr>
          <w:rStyle w:val="Emphasis"/>
        </w:rPr>
        <w:t>accurately</w:t>
      </w:r>
      <w:r w:rsidRPr="0064795B">
        <w:rPr>
          <w:rStyle w:val="StyleBoldUnderline"/>
        </w:rPr>
        <w:t xml:space="preserve"> pricing carbon and correcting market failures like pollution.</w:t>
      </w:r>
    </w:p>
    <w:p w:rsidR="00BC6B63" w:rsidRDefault="00BC6B63" w:rsidP="00BC6B63">
      <w:pPr>
        <w:rPr>
          <w:rStyle w:val="StyleBoldUnderline"/>
        </w:rPr>
      </w:pPr>
    </w:p>
    <w:p w:rsidR="00BC6B63" w:rsidRDefault="00BC6B63" w:rsidP="00BC6B63">
      <w:pPr>
        <w:pStyle w:val="Heading3"/>
      </w:pPr>
      <w:r>
        <w:lastRenderedPageBreak/>
        <w:t>2NC --- Banking Doesn’t Solve Warming</w:t>
      </w:r>
    </w:p>
    <w:p w:rsidR="00BC6B63" w:rsidRDefault="00BC6B63" w:rsidP="00BC6B63">
      <w:pPr>
        <w:rPr>
          <w:rStyle w:val="StyleBoldUnderline"/>
        </w:rPr>
      </w:pPr>
    </w:p>
    <w:p w:rsidR="00BC6B63" w:rsidRPr="009E6EE8" w:rsidRDefault="00BC6B63" w:rsidP="00BC6B63">
      <w:pPr>
        <w:pStyle w:val="Heading4"/>
        <w:rPr>
          <w:rStyle w:val="StyleBoldUnderline"/>
          <w:b/>
          <w:bCs/>
          <w:sz w:val="26"/>
          <w:u w:val="none"/>
        </w:rPr>
      </w:pPr>
      <w:r>
        <w:rPr>
          <w:rStyle w:val="StyleBoldUnderline"/>
          <w:b/>
          <w:bCs/>
          <w:sz w:val="26"/>
          <w:u w:val="none"/>
        </w:rPr>
        <w:t>Complexity, difficulty, time frame, and competition deter investors from investing in clean tech</w:t>
      </w:r>
    </w:p>
    <w:p w:rsidR="00BC6B63" w:rsidRPr="009E6EE8" w:rsidRDefault="00BC6B63" w:rsidP="00BC6B63">
      <w:pPr>
        <w:rPr>
          <w:rStyle w:val="StyleStyleBold12pt"/>
          <w:b w:val="0"/>
        </w:rPr>
      </w:pPr>
      <w:r>
        <w:rPr>
          <w:rStyle w:val="StyleStyleBold12pt"/>
        </w:rPr>
        <w:t xml:space="preserve">James 3/1 </w:t>
      </w:r>
      <w:r w:rsidRPr="009E6EE8">
        <w:rPr>
          <w:rStyle w:val="StyleStyleBold12pt"/>
          <w:b w:val="0"/>
          <w:sz w:val="16"/>
          <w:szCs w:val="16"/>
        </w:rPr>
        <w:t>(Adam, writes about climate change and clean/green technology and environmental reforms, “The Angels and Demons of Clean Tech Investment”- Climate Progress; 3/1/13; http://thinkprogress.org/climate/2013/03/01/1657981/obstacles-early-clean-tech-investing/)</w:t>
      </w:r>
    </w:p>
    <w:p w:rsidR="00BC6B63" w:rsidRDefault="00BC6B63" w:rsidP="00BC6B63">
      <w:pPr>
        <w:rPr>
          <w:rStyle w:val="StyleBoldUnderline"/>
        </w:rPr>
      </w:pPr>
      <w:r w:rsidRPr="0064795B">
        <w:rPr>
          <w:sz w:val="16"/>
        </w:rPr>
        <w:t xml:space="preserve">The Demons: Challenges for Early-Stage Clean Energy Financing </w:t>
      </w:r>
      <w:r w:rsidRPr="0064795B">
        <w:rPr>
          <w:rStyle w:val="StyleBoldUnderline"/>
        </w:rPr>
        <w:t>Clean energy is a tough gig to be in. It is</w:t>
      </w:r>
      <w:r w:rsidRPr="0064795B">
        <w:rPr>
          <w:sz w:val="16"/>
        </w:rPr>
        <w:t xml:space="preserve">, after all, </w:t>
      </w:r>
      <w:r w:rsidRPr="0064795B">
        <w:rPr>
          <w:rStyle w:val="StyleBoldUnderline"/>
        </w:rPr>
        <w:t xml:space="preserve">up against the </w:t>
      </w:r>
      <w:r w:rsidRPr="0064795B">
        <w:rPr>
          <w:rStyle w:val="Emphasis"/>
        </w:rPr>
        <w:t>most powerful industry</w:t>
      </w:r>
      <w:r w:rsidRPr="0064795B">
        <w:rPr>
          <w:rStyle w:val="StyleBoldUnderline"/>
        </w:rPr>
        <w:t xml:space="preserve"> in the history of the world.</w:t>
      </w:r>
      <w:r w:rsidRPr="0064795B">
        <w:rPr>
          <w:sz w:val="16"/>
        </w:rPr>
        <w:t xml:space="preserve"> But lots of early stage technologies have to compete against massive, entrenched incumbents. Why should early-stage clean energy have a harder time than, for example, new computer software or an “even smarter” smartphone? I sat down with David Miller, an Angel investor with the Clean Energy Venture Group, to try and get some insight about the “demons” faced by early-stage clean energy startups: Demon 1: Extended time cycles for development, sales, and deployment. </w:t>
      </w:r>
      <w:r w:rsidRPr="0064795B">
        <w:rPr>
          <w:rStyle w:val="StyleBoldUnderline"/>
        </w:rPr>
        <w:t xml:space="preserve">Miller explained that time cycles at every stage of clean energy are </w:t>
      </w:r>
      <w:r w:rsidRPr="0064795B">
        <w:rPr>
          <w:rStyle w:val="Emphasis"/>
        </w:rPr>
        <w:t>simply longer or more complex</w:t>
      </w:r>
      <w:r w:rsidRPr="0064795B">
        <w:rPr>
          <w:rStyle w:val="StyleBoldUnderline"/>
        </w:rPr>
        <w:t xml:space="preserve"> than those in industries like pharmaceuticals or software. Initial development cycles for energy technologies tend to be as capital and time intensive as pharmaceuticals, and</w:t>
      </w:r>
      <w:r w:rsidRPr="0064795B">
        <w:rPr>
          <w:sz w:val="16"/>
        </w:rPr>
        <w:t xml:space="preserve"> certainly </w:t>
      </w:r>
      <w:r w:rsidRPr="0064795B">
        <w:rPr>
          <w:rStyle w:val="StyleBoldUnderline"/>
        </w:rPr>
        <w:t>more than software. But the sales cycles are also extended because communication with the relevant actors in the market</w:t>
      </w:r>
      <w:r w:rsidRPr="0064795B">
        <w:rPr>
          <w:sz w:val="16"/>
        </w:rPr>
        <w:t xml:space="preserve"> (often, utilities) </w:t>
      </w:r>
      <w:r w:rsidRPr="0064795B">
        <w:rPr>
          <w:rStyle w:val="StyleBoldUnderline"/>
        </w:rPr>
        <w:t xml:space="preserve">is </w:t>
      </w:r>
      <w:r w:rsidRPr="0064795B">
        <w:rPr>
          <w:rStyle w:val="Emphasis"/>
        </w:rPr>
        <w:t>notoriously difficult</w:t>
      </w:r>
      <w:r w:rsidRPr="0064795B">
        <w:rPr>
          <w:rStyle w:val="StyleBoldUnderline"/>
        </w:rPr>
        <w:t xml:space="preserve">. The process for getting those technologies adopted by big companies can be </w:t>
      </w:r>
      <w:r w:rsidRPr="0064795B">
        <w:rPr>
          <w:rStyle w:val="Emphasis"/>
        </w:rPr>
        <w:t>years</w:t>
      </w:r>
      <w:r w:rsidRPr="0064795B">
        <w:rPr>
          <w:sz w:val="16"/>
        </w:rPr>
        <w:t xml:space="preserve"> rather than months. </w:t>
      </w:r>
      <w:r w:rsidRPr="0064795B">
        <w:rPr>
          <w:rStyle w:val="StyleBoldUnderline"/>
        </w:rPr>
        <w:t xml:space="preserve">The deployment time cycle is where the difference gets even </w:t>
      </w:r>
      <w:r w:rsidRPr="0064795B">
        <w:rPr>
          <w:rStyle w:val="Emphasis"/>
        </w:rPr>
        <w:t>starker</w:t>
      </w:r>
      <w:r w:rsidRPr="0064795B">
        <w:rPr>
          <w:rStyle w:val="StyleBoldUnderline"/>
        </w:rPr>
        <w:t xml:space="preserve">. Energy systems are frankly </w:t>
      </w:r>
      <w:r w:rsidRPr="0064795B">
        <w:rPr>
          <w:rStyle w:val="Emphasis"/>
        </w:rPr>
        <w:t>less welcoming</w:t>
      </w:r>
      <w:r w:rsidRPr="0064795B">
        <w:rPr>
          <w:rStyle w:val="StyleBoldUnderline"/>
        </w:rPr>
        <w:t xml:space="preserve"> of new products than telecommunications or internet system</w:t>
      </w:r>
      <w:r w:rsidRPr="0064795B">
        <w:rPr>
          <w:sz w:val="16"/>
        </w:rPr>
        <w:t xml:space="preserve">s (despite some similarities), </w:t>
      </w:r>
      <w:r w:rsidRPr="0064795B">
        <w:rPr>
          <w:rStyle w:val="StyleBoldUnderline"/>
        </w:rPr>
        <w:t xml:space="preserve">and while the creation of a more </w:t>
      </w:r>
      <w:proofErr w:type="spellStart"/>
      <w:r w:rsidRPr="0064795B">
        <w:rPr>
          <w:rStyle w:val="StyleBoldUnderline"/>
        </w:rPr>
        <w:t>transactive</w:t>
      </w:r>
      <w:proofErr w:type="spellEnd"/>
      <w:r w:rsidRPr="0064795B">
        <w:rPr>
          <w:rStyle w:val="StyleBoldUnderline"/>
        </w:rPr>
        <w:t xml:space="preserve"> market will certainly alter this dynamic, </w:t>
      </w:r>
      <w:r w:rsidRPr="0064795B">
        <w:rPr>
          <w:rStyle w:val="Emphasis"/>
        </w:rPr>
        <w:t>we are not there yet.</w:t>
      </w:r>
      <w:r w:rsidRPr="0064795B">
        <w:rPr>
          <w:sz w:val="16"/>
        </w:rPr>
        <w:t xml:space="preserve"> </w:t>
      </w:r>
      <w:r w:rsidRPr="0064795B">
        <w:rPr>
          <w:rStyle w:val="StyleBoldUnderline"/>
        </w:rPr>
        <w:t xml:space="preserve">Turnover in the energy system occurs across </w:t>
      </w:r>
      <w:r w:rsidRPr="009E6EE8">
        <w:rPr>
          <w:rStyle w:val="Emphasis"/>
        </w:rPr>
        <w:t>la</w:t>
      </w:r>
      <w:r w:rsidRPr="0064795B">
        <w:rPr>
          <w:rStyle w:val="Emphasis"/>
        </w:rPr>
        <w:t>rge scale infrastructure and over long periods of time</w:t>
      </w:r>
      <w:r w:rsidRPr="0064795B">
        <w:rPr>
          <w:sz w:val="16"/>
        </w:rPr>
        <w:t xml:space="preserve">, </w:t>
      </w:r>
      <w:r w:rsidRPr="0064795B">
        <w:rPr>
          <w:rStyle w:val="StyleBoldUnderline"/>
        </w:rPr>
        <w:t xml:space="preserve">overlaid by </w:t>
      </w:r>
      <w:r w:rsidRPr="0064795B">
        <w:rPr>
          <w:rStyle w:val="Emphasis"/>
        </w:rPr>
        <w:t>many</w:t>
      </w:r>
      <w:r w:rsidRPr="0064795B">
        <w:rPr>
          <w:rStyle w:val="StyleBoldUnderline"/>
        </w:rPr>
        <w:t xml:space="preserve"> levels of regulation. Innovation in this context is a tough beat since achieving scale </w:t>
      </w:r>
      <w:r w:rsidRPr="0064795B">
        <w:rPr>
          <w:rStyle w:val="Emphasis"/>
        </w:rPr>
        <w:t>requires integration into a complex network</w:t>
      </w:r>
      <w:r w:rsidRPr="0064795B">
        <w:rPr>
          <w:rStyle w:val="StyleBoldUnderline"/>
        </w:rPr>
        <w:t>, and not just a good or better product.</w:t>
      </w:r>
    </w:p>
    <w:p w:rsidR="00BC6B63" w:rsidRDefault="00BC6B63" w:rsidP="00BC6B63">
      <w:pPr>
        <w:rPr>
          <w:rStyle w:val="StyleBoldUnderline"/>
        </w:rPr>
      </w:pPr>
    </w:p>
    <w:p w:rsidR="00BC6B63" w:rsidRPr="009E6EE8" w:rsidRDefault="00BC6B63" w:rsidP="00BC6B63">
      <w:pPr>
        <w:pStyle w:val="Heading4"/>
        <w:rPr>
          <w:rStyle w:val="StyleBoldUnderline"/>
          <w:b/>
          <w:bCs/>
          <w:sz w:val="26"/>
          <w:u w:val="none"/>
        </w:rPr>
      </w:pPr>
      <w:r>
        <w:rPr>
          <w:rStyle w:val="StyleBoldUnderline"/>
          <w:b/>
          <w:bCs/>
          <w:sz w:val="26"/>
          <w:u w:val="none"/>
        </w:rPr>
        <w:t>Lack of support for Clean Tech- intimidates investors</w:t>
      </w:r>
    </w:p>
    <w:p w:rsidR="00BC6B63" w:rsidRPr="009E6EE8" w:rsidRDefault="00BC6B63" w:rsidP="00BC6B63">
      <w:pPr>
        <w:rPr>
          <w:rStyle w:val="StyleStyleBold12pt"/>
          <w:b w:val="0"/>
        </w:rPr>
      </w:pPr>
      <w:r>
        <w:rPr>
          <w:rStyle w:val="StyleStyleBold12pt"/>
        </w:rPr>
        <w:t xml:space="preserve">James 3/1 </w:t>
      </w:r>
      <w:r w:rsidRPr="009E6EE8">
        <w:rPr>
          <w:rStyle w:val="StyleStyleBold12pt"/>
          <w:b w:val="0"/>
          <w:sz w:val="16"/>
          <w:szCs w:val="16"/>
        </w:rPr>
        <w:t>(Adam, writes about climate change and clean/green technology and environmental reforms, “The Angels and Demons of Clean Tech Investment”- Climate Progress; 3/1/13; http://thinkprogress.org/climate/2013/03/01/1657981/obstacles-early-clean-tech-investing/)</w:t>
      </w:r>
    </w:p>
    <w:p w:rsidR="00BC6B63" w:rsidRPr="0064795B" w:rsidRDefault="00BC6B63" w:rsidP="00BC6B63">
      <w:pPr>
        <w:rPr>
          <w:sz w:val="16"/>
        </w:rPr>
      </w:pPr>
      <w:r w:rsidRPr="0064795B">
        <w:rPr>
          <w:sz w:val="16"/>
        </w:rPr>
        <w:t xml:space="preserve">Demon 2: Lack of policy support. Finally, </w:t>
      </w:r>
      <w:r w:rsidRPr="0064795B">
        <w:rPr>
          <w:rStyle w:val="StyleBoldUnderline"/>
        </w:rPr>
        <w:t>the policy landscape for clean energy is a mess. The lack of stable policy signals for clean energy</w:t>
      </w:r>
      <w:r w:rsidRPr="0064795B">
        <w:rPr>
          <w:sz w:val="16"/>
        </w:rPr>
        <w:t xml:space="preserve">, </w:t>
      </w:r>
      <w:r w:rsidRPr="0064795B">
        <w:rPr>
          <w:rStyle w:val="StyleBoldUnderline"/>
        </w:rPr>
        <w:t>combined with the policy support for fossil fuels at every stage of development, creates a very intimidating atmosphere for investors looking to place their bets on clean technologies.</w:t>
      </w:r>
      <w:r w:rsidRPr="0064795B">
        <w:rPr>
          <w:sz w:val="16"/>
        </w:rPr>
        <w:t xml:space="preserve"> To illustrate, </w:t>
      </w:r>
      <w:r w:rsidRPr="0064795B">
        <w:rPr>
          <w:rStyle w:val="StyleBoldUnderline"/>
        </w:rPr>
        <w:t>note the historical drop-off in wind investments with the stop-and-go PTC extension fight.</w:t>
      </w:r>
      <w:r w:rsidRPr="0064795B">
        <w:rPr>
          <w:sz w:val="16"/>
        </w:rPr>
        <w:t xml:space="preserve"> Letting fossil fuels pollute for free creates a huge market distortion, and absent any carbon policy, this is likely to continue.</w:t>
      </w:r>
    </w:p>
    <w:p w:rsidR="00BC6B63" w:rsidRDefault="00BC6B63" w:rsidP="00BC6B63">
      <w:pPr>
        <w:rPr>
          <w:sz w:val="16"/>
        </w:rPr>
      </w:pPr>
    </w:p>
    <w:p w:rsidR="00BC6B63" w:rsidRDefault="00BC6B63" w:rsidP="00BC6B63">
      <w:pPr>
        <w:pStyle w:val="Heading2"/>
      </w:pPr>
      <w:r>
        <w:lastRenderedPageBreak/>
        <w:t xml:space="preserve">Manufacturing </w:t>
      </w:r>
    </w:p>
    <w:p w:rsidR="00BC6B63" w:rsidRDefault="00BC6B63" w:rsidP="00BC6B63"/>
    <w:p w:rsidR="00BC6B63" w:rsidRDefault="00BC6B63" w:rsidP="00BC6B63">
      <w:pPr>
        <w:pStyle w:val="Heading3"/>
      </w:pPr>
      <w:r>
        <w:lastRenderedPageBreak/>
        <w:t xml:space="preserve">1NC --- </w:t>
      </w:r>
      <w:proofErr w:type="spellStart"/>
      <w:r>
        <w:t>Squo</w:t>
      </w:r>
      <w:proofErr w:type="spellEnd"/>
      <w:r>
        <w:t xml:space="preserve"> Solves Manufacturing </w:t>
      </w:r>
    </w:p>
    <w:p w:rsidR="00BC6B63" w:rsidRDefault="00BC6B63" w:rsidP="00BC6B63">
      <w:pPr>
        <w:pStyle w:val="Heading4"/>
      </w:pPr>
      <w:proofErr w:type="spellStart"/>
      <w:r>
        <w:t>Squo</w:t>
      </w:r>
      <w:proofErr w:type="spellEnd"/>
      <w:r>
        <w:t xml:space="preserve"> solves for Manufacturing </w:t>
      </w:r>
    </w:p>
    <w:p w:rsidR="00BC6B63" w:rsidRPr="00E0694B" w:rsidRDefault="00BC6B63" w:rsidP="00BC6B63">
      <w:pPr>
        <w:rPr>
          <w:rStyle w:val="StyleStyleBold12pt"/>
          <w:b w:val="0"/>
          <w:sz w:val="16"/>
          <w:szCs w:val="16"/>
        </w:rPr>
      </w:pPr>
      <w:proofErr w:type="spellStart"/>
      <w:r>
        <w:rPr>
          <w:rStyle w:val="StyleStyleBold12pt"/>
        </w:rPr>
        <w:t>Aeppel</w:t>
      </w:r>
      <w:proofErr w:type="spellEnd"/>
      <w:r>
        <w:rPr>
          <w:rStyle w:val="StyleStyleBold12pt"/>
        </w:rPr>
        <w:t xml:space="preserve"> 6/28/13 </w:t>
      </w:r>
      <w:r w:rsidRPr="00E0694B">
        <w:rPr>
          <w:rStyle w:val="StyleStyleBold12pt"/>
          <w:b w:val="0"/>
          <w:sz w:val="16"/>
          <w:szCs w:val="16"/>
        </w:rPr>
        <w:t xml:space="preserve">(Timothy, writes about Economics and Finance for Wall Street Journal, </w:t>
      </w:r>
    </w:p>
    <w:p w:rsidR="00BC6B63" w:rsidRPr="00E0694B" w:rsidRDefault="00BC6B63" w:rsidP="00BC6B63">
      <w:pPr>
        <w:rPr>
          <w:bCs/>
          <w:sz w:val="16"/>
          <w:szCs w:val="16"/>
        </w:rPr>
      </w:pPr>
      <w:r w:rsidRPr="00E0694B">
        <w:rPr>
          <w:rStyle w:val="StyleStyleBold12pt"/>
          <w:b w:val="0"/>
          <w:sz w:val="16"/>
          <w:szCs w:val="16"/>
        </w:rPr>
        <w:t>“Mexico Manufacturing Looks to Gain Competitive Edge on China”</w:t>
      </w:r>
      <w:r>
        <w:rPr>
          <w:rStyle w:val="StyleStyleBold12pt"/>
          <w:b w:val="0"/>
          <w:sz w:val="16"/>
          <w:szCs w:val="16"/>
        </w:rPr>
        <w:t xml:space="preserve"> </w:t>
      </w:r>
      <w:hyperlink r:id="rId9" w:history="1">
        <w:r w:rsidRPr="00E0694B">
          <w:rPr>
            <w:rStyle w:val="Hyperlink"/>
            <w:sz w:val="16"/>
            <w:szCs w:val="16"/>
          </w:rPr>
          <w:t>http://blogs.wsj.com/economics/2013/06/28/mexico-manufacturing-looks-to-gain-competitive-edge-on-china/</w:t>
        </w:r>
      </w:hyperlink>
      <w:r w:rsidRPr="00E0694B">
        <w:rPr>
          <w:sz w:val="16"/>
          <w:szCs w:val="16"/>
        </w:rPr>
        <w:t>)</w:t>
      </w:r>
    </w:p>
    <w:p w:rsidR="00BC6B63" w:rsidRDefault="00BC6B63" w:rsidP="00BC6B63">
      <w:pPr>
        <w:rPr>
          <w:rStyle w:val="StyleBoldUnderline"/>
        </w:rPr>
      </w:pPr>
      <w:r w:rsidRPr="009E6D69">
        <w:rPr>
          <w:rStyle w:val="StyleBoldUnderline"/>
        </w:rPr>
        <w:t>Mexico’s competitive edge over China in</w:t>
      </w:r>
      <w:r w:rsidRPr="009E6D69">
        <w:rPr>
          <w:sz w:val="16"/>
        </w:rPr>
        <w:t xml:space="preserve"> some types of </w:t>
      </w:r>
      <w:r w:rsidRPr="009E6D69">
        <w:rPr>
          <w:rStyle w:val="StyleBoldUnderline"/>
        </w:rPr>
        <w:t>manufacturing</w:t>
      </w:r>
      <w:r w:rsidRPr="009E6D69">
        <w:rPr>
          <w:sz w:val="16"/>
        </w:rPr>
        <w:t xml:space="preserve"> </w:t>
      </w:r>
      <w:r w:rsidRPr="009E6D69">
        <w:rPr>
          <w:rStyle w:val="StyleBoldUnderline"/>
        </w:rPr>
        <w:t>is set to keep growing.</w:t>
      </w:r>
      <w:r>
        <w:rPr>
          <w:rStyle w:val="StyleBoldUnderline"/>
        </w:rPr>
        <w:t xml:space="preserve"> </w:t>
      </w:r>
      <w:r w:rsidRPr="009E6D69">
        <w:rPr>
          <w:sz w:val="16"/>
        </w:rPr>
        <w:t xml:space="preserve">That’s the assessment of the Boston Consulting Group, which in a new report estimates Mexican factory wages will be nearly 30% lower than China’s by 2015, when adjusted for productivity differences. </w:t>
      </w:r>
      <w:r w:rsidRPr="009E6D69">
        <w:rPr>
          <w:rStyle w:val="StyleBoldUnderline"/>
        </w:rPr>
        <w:t>Mexican workers typically produce more per hour than their Chinese counterparts</w:t>
      </w:r>
      <w:r w:rsidRPr="009E6D69">
        <w:rPr>
          <w:sz w:val="16"/>
        </w:rPr>
        <w:t xml:space="preserve">. By that same measure, </w:t>
      </w:r>
      <w:r w:rsidRPr="009E6D69">
        <w:rPr>
          <w:rStyle w:val="StyleBoldUnderline"/>
        </w:rPr>
        <w:t>Mexico already</w:t>
      </w:r>
      <w:r w:rsidRPr="009E6D69">
        <w:rPr>
          <w:sz w:val="16"/>
        </w:rPr>
        <w:t xml:space="preserve"> last year </w:t>
      </w:r>
      <w:r w:rsidRPr="009E6D69">
        <w:rPr>
          <w:rStyle w:val="StyleBoldUnderline"/>
        </w:rPr>
        <w:t>became a less expensive place than China to make some products</w:t>
      </w:r>
      <w:r w:rsidRPr="009E6D69">
        <w:rPr>
          <w:sz w:val="16"/>
        </w:rPr>
        <w:t xml:space="preserve">, according to BCG’s estimates. </w:t>
      </w:r>
      <w:r w:rsidRPr="009E6D69">
        <w:rPr>
          <w:rStyle w:val="StyleBoldUnderline"/>
        </w:rPr>
        <w:t xml:space="preserve">Mexico’s </w:t>
      </w:r>
      <w:r w:rsidRPr="009E6D69">
        <w:rPr>
          <w:rStyle w:val="Emphasis"/>
        </w:rPr>
        <w:t>strengthening</w:t>
      </w:r>
      <w:r w:rsidRPr="009E6D69">
        <w:rPr>
          <w:rStyle w:val="StyleBoldUnderline"/>
        </w:rPr>
        <w:t xml:space="preserve"> factory sector is helping </w:t>
      </w:r>
      <w:r w:rsidRPr="009E6D69">
        <w:rPr>
          <w:rStyle w:val="Emphasis"/>
        </w:rPr>
        <w:t>boost that nation’s economy</w:t>
      </w:r>
      <w:r w:rsidRPr="009E6D69">
        <w:rPr>
          <w:rStyle w:val="StyleBoldUnderline"/>
        </w:rPr>
        <w:t>.</w:t>
      </w:r>
      <w:r w:rsidRPr="009E6D69">
        <w:rPr>
          <w:sz w:val="16"/>
        </w:rPr>
        <w:t xml:space="preserve"> BCG estimates that </w:t>
      </w:r>
      <w:r w:rsidRPr="009E6D69">
        <w:rPr>
          <w:rStyle w:val="StyleBoldUnderline"/>
        </w:rPr>
        <w:t>within five years, Mexico’s factories will churn out up to $60 billion a year more in goods</w:t>
      </w:r>
      <w:r w:rsidRPr="009E6D69">
        <w:rPr>
          <w:sz w:val="16"/>
        </w:rPr>
        <w:t xml:space="preserve"> — </w:t>
      </w:r>
      <w:r w:rsidRPr="009E6D69">
        <w:rPr>
          <w:rStyle w:val="StyleBoldUnderline"/>
        </w:rPr>
        <w:t>much of it destined for export.</w:t>
      </w:r>
      <w:r w:rsidRPr="009E6D69">
        <w:rPr>
          <w:sz w:val="16"/>
        </w:rPr>
        <w:t xml:space="preserve"> </w:t>
      </w:r>
      <w:r w:rsidRPr="009E6D69">
        <w:rPr>
          <w:rStyle w:val="StyleBoldUnderline"/>
        </w:rPr>
        <w:t>About two-thirds of Mexico’s exports currently go to the U.S.</w:t>
      </w:r>
      <w:r>
        <w:rPr>
          <w:rStyle w:val="StyleBoldUnderline"/>
        </w:rPr>
        <w:t xml:space="preserve"> </w:t>
      </w:r>
      <w:r w:rsidRPr="009E6D69">
        <w:rPr>
          <w:sz w:val="16"/>
        </w:rPr>
        <w:t xml:space="preserve">“We know there’s a lot of work leaving China for Mexico, because it’s cheaper,” says Harold L. </w:t>
      </w:r>
      <w:proofErr w:type="spellStart"/>
      <w:r w:rsidRPr="009E6D69">
        <w:rPr>
          <w:sz w:val="16"/>
        </w:rPr>
        <w:t>Sirkin</w:t>
      </w:r>
      <w:proofErr w:type="spellEnd"/>
      <w:r w:rsidRPr="009E6D69">
        <w:rPr>
          <w:sz w:val="16"/>
        </w:rPr>
        <w:t xml:space="preserve">, a BCG senior partner. He says </w:t>
      </w:r>
      <w:r w:rsidRPr="009E6D69">
        <w:rPr>
          <w:rStyle w:val="StyleBoldUnderline"/>
        </w:rPr>
        <w:t>Mexico’s gains will help U.S. manufacturers as well, “since products made in Mexico contain four times as many U.S.-made parts</w:t>
      </w:r>
      <w:r w:rsidRPr="009E6D69">
        <w:rPr>
          <w:sz w:val="16"/>
        </w:rPr>
        <w:t xml:space="preserve">, on average, </w:t>
      </w:r>
      <w:r w:rsidRPr="009E6D69">
        <w:rPr>
          <w:rStyle w:val="StyleBoldUnderline"/>
        </w:rPr>
        <w:t>as those made in China</w:t>
      </w:r>
      <w:r w:rsidRPr="009E6D69">
        <w:rPr>
          <w:sz w:val="16"/>
        </w:rPr>
        <w:t xml:space="preserve">.” Mr. </w:t>
      </w:r>
      <w:proofErr w:type="spellStart"/>
      <w:r w:rsidRPr="009E6D69">
        <w:rPr>
          <w:sz w:val="16"/>
        </w:rPr>
        <w:t>Sirkin</w:t>
      </w:r>
      <w:proofErr w:type="spellEnd"/>
      <w:r w:rsidRPr="009E6D69">
        <w:rPr>
          <w:sz w:val="16"/>
        </w:rPr>
        <w:t xml:space="preserve"> says </w:t>
      </w:r>
      <w:r w:rsidRPr="009E6D69">
        <w:rPr>
          <w:rStyle w:val="StyleBoldUnderline"/>
        </w:rPr>
        <w:t>four industries in particular are getting a boost: electronics, automobiles, appliances, and machinery.</w:t>
      </w:r>
      <w:r>
        <w:rPr>
          <w:rStyle w:val="StyleBoldUnderline"/>
        </w:rPr>
        <w:t xml:space="preserve"> </w:t>
      </w:r>
      <w:r w:rsidRPr="009E6D69">
        <w:rPr>
          <w:sz w:val="16"/>
        </w:rPr>
        <w:t xml:space="preserve">Besides having relatively low wages, </w:t>
      </w:r>
      <w:r w:rsidRPr="009E6D69">
        <w:rPr>
          <w:rStyle w:val="StyleBoldUnderline"/>
        </w:rPr>
        <w:t>Mexico is</w:t>
      </w:r>
      <w:r w:rsidRPr="009E6D69">
        <w:rPr>
          <w:sz w:val="16"/>
        </w:rPr>
        <w:t xml:space="preserve"> also </w:t>
      </w:r>
      <w:r w:rsidRPr="009E6D69">
        <w:rPr>
          <w:rStyle w:val="StyleBoldUnderline"/>
        </w:rPr>
        <w:t>benefiting from its close proximity to the U.S. and low energy costs. Mexico also has more free trade agreements — 44 — than any other country</w:t>
      </w:r>
      <w:r w:rsidRPr="009E6D69">
        <w:rPr>
          <w:sz w:val="16"/>
        </w:rPr>
        <w:t xml:space="preserve">. That </w:t>
      </w:r>
      <w:r w:rsidRPr="009E6D69">
        <w:rPr>
          <w:rStyle w:val="StyleBoldUnderline"/>
        </w:rPr>
        <w:t>makes it an attractive place to make goods destined for many markets.</w:t>
      </w:r>
    </w:p>
    <w:p w:rsidR="00BC6B63" w:rsidRDefault="00BC6B63" w:rsidP="00BC6B63">
      <w:pPr>
        <w:pStyle w:val="Heading2"/>
      </w:pPr>
      <w:r>
        <w:lastRenderedPageBreak/>
        <w:t>Citigroup</w:t>
      </w:r>
    </w:p>
    <w:p w:rsidR="00BC6B63" w:rsidRDefault="00BC6B63" w:rsidP="00BC6B63"/>
    <w:p w:rsidR="00BC6B63" w:rsidRPr="009215E3" w:rsidRDefault="00BC6B63" w:rsidP="00BC6B63">
      <w:pPr>
        <w:pStyle w:val="Heading3"/>
      </w:pPr>
      <w:r>
        <w:lastRenderedPageBreak/>
        <w:t xml:space="preserve">1NC --- 2.5 Surcharge Stuff </w:t>
      </w:r>
    </w:p>
    <w:p w:rsidR="00BC6B63" w:rsidRDefault="00BC6B63" w:rsidP="00BC6B63">
      <w:pPr>
        <w:pStyle w:val="Heading4"/>
      </w:pPr>
      <w:r>
        <w:t>Citigroup has 2.5% surcharge now- highest surcharges cushion their collapse</w:t>
      </w:r>
    </w:p>
    <w:p w:rsidR="00BC6B63" w:rsidRPr="00DF0915" w:rsidRDefault="00BC6B63" w:rsidP="00BC6B63">
      <w:pPr>
        <w:rPr>
          <w:bCs/>
          <w:sz w:val="16"/>
          <w:szCs w:val="16"/>
        </w:rPr>
      </w:pPr>
      <w:proofErr w:type="spellStart"/>
      <w:r>
        <w:rPr>
          <w:rStyle w:val="StyleStyleBold12pt"/>
        </w:rPr>
        <w:t>McGrane</w:t>
      </w:r>
      <w:proofErr w:type="spellEnd"/>
      <w:r>
        <w:rPr>
          <w:rStyle w:val="StyleStyleBold12pt"/>
        </w:rPr>
        <w:t xml:space="preserve"> 12 </w:t>
      </w:r>
      <w:r w:rsidRPr="00DF0915">
        <w:rPr>
          <w:rStyle w:val="StyleStyleBold12pt"/>
          <w:b w:val="0"/>
          <w:sz w:val="16"/>
          <w:szCs w:val="16"/>
        </w:rPr>
        <w:t>(Victoria, cite, correspondent to WSJ, Dow Jones Newswires, and Staff Writer on Politico, “</w:t>
      </w:r>
      <w:r w:rsidRPr="00DF0915">
        <w:rPr>
          <w:sz w:val="16"/>
          <w:szCs w:val="16"/>
        </w:rPr>
        <w:t xml:space="preserve">J.P. Morgan, Citi Would Face Highest ‘Capital Surcharge’ Under International Bank Rules”- WSJ, 11/2/12;  </w:t>
      </w:r>
      <w:hyperlink r:id="rId10" w:history="1">
        <w:r w:rsidRPr="00DF0915">
          <w:rPr>
            <w:rStyle w:val="Hyperlink"/>
            <w:sz w:val="16"/>
            <w:szCs w:val="16"/>
          </w:rPr>
          <w:t>http://stream.wsj.com/story/markets/SS-2-5/SS-2-89699/</w:t>
        </w:r>
      </w:hyperlink>
      <w:r w:rsidRPr="00DF0915">
        <w:rPr>
          <w:sz w:val="16"/>
          <w:szCs w:val="16"/>
        </w:rPr>
        <w:t>)</w:t>
      </w:r>
    </w:p>
    <w:p w:rsidR="00BC6B63" w:rsidRPr="00DF0915" w:rsidRDefault="00BC6B63" w:rsidP="00BC6B63">
      <w:pPr>
        <w:rPr>
          <w:sz w:val="16"/>
        </w:rPr>
      </w:pPr>
      <w:r w:rsidRPr="00DF0915">
        <w:rPr>
          <w:sz w:val="16"/>
        </w:rPr>
        <w:t xml:space="preserve">J.P. Morgan Chase &amp; Co. and </w:t>
      </w:r>
      <w:r w:rsidRPr="00DF0915">
        <w:rPr>
          <w:rStyle w:val="StyleBoldUnderline"/>
        </w:rPr>
        <w:t>Citigroup</w:t>
      </w:r>
      <w:r w:rsidRPr="00DF0915">
        <w:rPr>
          <w:sz w:val="16"/>
        </w:rPr>
        <w:t xml:space="preserve"> Inc. </w:t>
      </w:r>
      <w:r w:rsidRPr="00DF0915">
        <w:rPr>
          <w:rStyle w:val="StyleBoldUnderline"/>
        </w:rPr>
        <w:t>are the only U.S. banks</w:t>
      </w:r>
      <w:r w:rsidRPr="00DF0915">
        <w:rPr>
          <w:sz w:val="16"/>
        </w:rPr>
        <w:t xml:space="preserve"> </w:t>
      </w:r>
      <w:r w:rsidRPr="00DF0915">
        <w:rPr>
          <w:rStyle w:val="StyleBoldUnderline"/>
        </w:rPr>
        <w:t xml:space="preserve">that would face the </w:t>
      </w:r>
      <w:r w:rsidRPr="00DF0915">
        <w:rPr>
          <w:rStyle w:val="Emphasis"/>
        </w:rPr>
        <w:t>highest “capital surcharge”</w:t>
      </w:r>
      <w:r w:rsidRPr="00DF0915">
        <w:rPr>
          <w:sz w:val="16"/>
        </w:rPr>
        <w:t xml:space="preserve"> under new international bank rules, according to a list released by international regulators Thursday. The list largely mirrors where analysts expected banks to be based on leaks of internal estimates made by international regulators last year but not released publicly. This year, the calculations have been made public by the Financial Stability Board, a forum of international regulators coordinating the global regulatory response to the financial crisis. </w:t>
      </w:r>
      <w:r w:rsidRPr="00DF0915">
        <w:rPr>
          <w:rStyle w:val="StyleBoldUnderline"/>
        </w:rPr>
        <w:t xml:space="preserve">At issue is a new requirement for giant banks around the world to </w:t>
      </w:r>
      <w:r w:rsidRPr="00DF0915">
        <w:rPr>
          <w:rStyle w:val="Emphasis"/>
        </w:rPr>
        <w:t>maintain fatter capital cushions</w:t>
      </w:r>
      <w:r w:rsidRPr="00DF0915">
        <w:rPr>
          <w:rStyle w:val="StyleBoldUnderline"/>
        </w:rPr>
        <w:t xml:space="preserve"> than other banks </w:t>
      </w:r>
      <w:r w:rsidRPr="00DF0915">
        <w:rPr>
          <w:rStyle w:val="Emphasis"/>
        </w:rPr>
        <w:t>to offset the threat they pose</w:t>
      </w:r>
      <w:r w:rsidRPr="00DF0915">
        <w:rPr>
          <w:rStyle w:val="StyleBoldUnderline"/>
        </w:rPr>
        <w:t xml:space="preserve"> to the financial system should they fail. The international agreement</w:t>
      </w:r>
      <w:r w:rsidRPr="00DF0915">
        <w:rPr>
          <w:sz w:val="16"/>
        </w:rPr>
        <w:t xml:space="preserve">, part of the so-called </w:t>
      </w:r>
      <w:r w:rsidRPr="00DF0915">
        <w:rPr>
          <w:rStyle w:val="StyleBoldUnderline"/>
        </w:rPr>
        <w:t>Basel III accord, sets out criteria for determining which banks around the world qualify as “systemically important”</w:t>
      </w:r>
      <w:r w:rsidRPr="00DF0915">
        <w:rPr>
          <w:sz w:val="16"/>
        </w:rPr>
        <w:t xml:space="preserve"> a</w:t>
      </w:r>
      <w:r w:rsidRPr="00DF0915">
        <w:rPr>
          <w:rStyle w:val="StyleBoldUnderline"/>
        </w:rPr>
        <w:t>nd creates five “buckets” into which a bank can fall, ranging from 1%</w:t>
      </w:r>
      <w:r w:rsidRPr="00DF0915">
        <w:rPr>
          <w:sz w:val="16"/>
        </w:rPr>
        <w:t xml:space="preserve"> of a bank’s “risk-weighted” assets </w:t>
      </w:r>
      <w:r w:rsidRPr="00DF0915">
        <w:rPr>
          <w:rStyle w:val="StyleBoldUnderline"/>
        </w:rPr>
        <w:t>to 3.5%.</w:t>
      </w:r>
      <w:r>
        <w:rPr>
          <w:rStyle w:val="StyleBoldUnderline"/>
        </w:rPr>
        <w:t xml:space="preserve"> </w:t>
      </w:r>
      <w:r w:rsidRPr="00DF0915">
        <w:rPr>
          <w:sz w:val="16"/>
        </w:rPr>
        <w:t xml:space="preserve">Regulators intend to leave the top bucket empty to start with, keeping it as a penalty box — or penalty bucket for consistency sake — for any bank on the list that allows itself to get even bigger or otherwise riskier under the Basel criteria. There are eight U.S. banks on the international list, the same usual suspects who made it last year (international regulators gave a list of 29 banks that they deemed “systemically important,” they just didn’t say which bucket they fell into). J.P. Morgan and </w:t>
      </w:r>
      <w:r w:rsidRPr="00DF0915">
        <w:rPr>
          <w:rStyle w:val="Emphasis"/>
        </w:rPr>
        <w:t>Citi found themselves in the 2.5% bucket, the top one aside</w:t>
      </w:r>
      <w:r w:rsidRPr="00DF0915">
        <w:rPr>
          <w:sz w:val="16"/>
        </w:rPr>
        <w:t xml:space="preserve"> from the penalty bucket.</w:t>
      </w:r>
    </w:p>
    <w:p w:rsidR="00BC6B63" w:rsidRDefault="00BC6B63" w:rsidP="00BC6B63"/>
    <w:p w:rsidR="00BC6B63" w:rsidRDefault="00BC6B63" w:rsidP="00BC6B63">
      <w:pPr>
        <w:pStyle w:val="Heading4"/>
      </w:pPr>
      <w:r>
        <w:t>2.5 Surcharge is enough to cushion the fall</w:t>
      </w:r>
    </w:p>
    <w:p w:rsidR="00BC6B63" w:rsidRDefault="00BC6B63" w:rsidP="00BC6B63">
      <w:pPr>
        <w:rPr>
          <w:rStyle w:val="StyleStyleBold12pt"/>
          <w:b w:val="0"/>
        </w:rPr>
      </w:pPr>
      <w:proofErr w:type="spellStart"/>
      <w:r>
        <w:rPr>
          <w:rStyle w:val="StyleStyleBold12pt"/>
        </w:rPr>
        <w:t>Kwak</w:t>
      </w:r>
      <w:proofErr w:type="spellEnd"/>
      <w:r>
        <w:rPr>
          <w:rStyle w:val="StyleStyleBold12pt"/>
        </w:rPr>
        <w:t xml:space="preserve"> 7/4/13 </w:t>
      </w:r>
      <w:r w:rsidRPr="00250193">
        <w:rPr>
          <w:rStyle w:val="StyleStyleBold12pt"/>
          <w:b w:val="0"/>
          <w:sz w:val="16"/>
          <w:szCs w:val="16"/>
        </w:rPr>
        <w:t xml:space="preserve">(James, associate professor of Law and the University of Connecticut School of Law, co- founder of Baseline Scenario- an economics blog-, </w:t>
      </w:r>
      <w:proofErr w:type="spellStart"/>
      <w:r w:rsidRPr="00250193">
        <w:rPr>
          <w:rStyle w:val="StyleStyleBold12pt"/>
          <w:b w:val="0"/>
          <w:sz w:val="16"/>
          <w:szCs w:val="16"/>
        </w:rPr>
        <w:t>Ph.D</w:t>
      </w:r>
      <w:proofErr w:type="spellEnd"/>
      <w:r w:rsidRPr="00250193">
        <w:rPr>
          <w:rStyle w:val="StyleStyleBold12pt"/>
          <w:b w:val="0"/>
          <w:sz w:val="16"/>
          <w:szCs w:val="16"/>
        </w:rPr>
        <w:t xml:space="preserve"> from UC Berkeley, consultant for McKinsey and Company, Director of Product Marketing at </w:t>
      </w:r>
      <w:proofErr w:type="spellStart"/>
      <w:r w:rsidRPr="00250193">
        <w:rPr>
          <w:rStyle w:val="StyleStyleBold12pt"/>
          <w:b w:val="0"/>
          <w:sz w:val="16"/>
          <w:szCs w:val="16"/>
        </w:rPr>
        <w:t>Ariba</w:t>
      </w:r>
      <w:proofErr w:type="spellEnd"/>
      <w:r w:rsidRPr="00250193">
        <w:rPr>
          <w:rStyle w:val="StyleStyleBold12pt"/>
          <w:b w:val="0"/>
          <w:sz w:val="16"/>
          <w:szCs w:val="16"/>
        </w:rPr>
        <w:t xml:space="preserve">, JD from Yale, wrote “13 Bankers: The Wall Street Takeover and the Next Financial Meltdown” and “White House Burning: The </w:t>
      </w:r>
      <w:proofErr w:type="spellStart"/>
      <w:r w:rsidRPr="00250193">
        <w:rPr>
          <w:rStyle w:val="StyleStyleBold12pt"/>
          <w:b w:val="0"/>
          <w:sz w:val="16"/>
          <w:szCs w:val="16"/>
        </w:rPr>
        <w:t>Foudning</w:t>
      </w:r>
      <w:proofErr w:type="spellEnd"/>
      <w:r w:rsidRPr="00250193">
        <w:rPr>
          <w:rStyle w:val="StyleStyleBold12pt"/>
          <w:b w:val="0"/>
          <w:sz w:val="16"/>
          <w:szCs w:val="16"/>
        </w:rPr>
        <w:t xml:space="preserve"> Fathers, Our National Debt, and Why It Matters to You” and columnist for The Atlantic.“What Does 9.5% Mean?”- Baseline Scenario; </w:t>
      </w:r>
      <w:hyperlink r:id="rId11" w:history="1">
        <w:r w:rsidRPr="00250193">
          <w:rPr>
            <w:rStyle w:val="Hyperlink"/>
            <w:sz w:val="16"/>
            <w:szCs w:val="16"/>
          </w:rPr>
          <w:t>http://baselinescenario.com/2013/07/04/what-does-9-5-mean/</w:t>
        </w:r>
      </w:hyperlink>
      <w:r w:rsidRPr="00250193">
        <w:rPr>
          <w:rStyle w:val="StyleStyleBold12pt"/>
          <w:b w:val="0"/>
          <w:sz w:val="16"/>
          <w:szCs w:val="16"/>
        </w:rPr>
        <w:t xml:space="preserve">) </w:t>
      </w:r>
    </w:p>
    <w:p w:rsidR="00BC6B63" w:rsidRDefault="00BC6B63" w:rsidP="00BC6B63">
      <w:pPr>
        <w:rPr>
          <w:sz w:val="16"/>
        </w:rPr>
      </w:pPr>
      <w:r w:rsidRPr="00730811">
        <w:rPr>
          <w:sz w:val="16"/>
        </w:rPr>
        <w:t xml:space="preserve">This week, the Federal Reserve approved its final rule setting capital requirements for banks. </w:t>
      </w:r>
      <w:r w:rsidRPr="00730811">
        <w:rPr>
          <w:rStyle w:val="StyleBoldUnderline"/>
        </w:rPr>
        <w:t>The rule effectively requires common equity Tier 1 capital of 7 percent of assets</w:t>
      </w:r>
      <w:r w:rsidRPr="00730811">
        <w:rPr>
          <w:sz w:val="16"/>
        </w:rPr>
        <w:t xml:space="preserve"> (including the “capital conservation buffer”), </w:t>
      </w:r>
      <w:r w:rsidRPr="00730811">
        <w:rPr>
          <w:rStyle w:val="StyleBoldUnderline"/>
        </w:rPr>
        <w:t xml:space="preserve">with a surcharge for systemically important financial institutions that can be as high as 2.5 percent, for a total of </w:t>
      </w:r>
      <w:r w:rsidRPr="00730811">
        <w:rPr>
          <w:rStyle w:val="Emphasis"/>
        </w:rPr>
        <w:t>9.5 percent</w:t>
      </w:r>
      <w:r w:rsidRPr="00730811">
        <w:rPr>
          <w:sz w:val="16"/>
        </w:rPr>
        <w:t xml:space="preserve">. That sounds like a lot, right? If </w:t>
      </w:r>
      <w:r w:rsidRPr="00730811">
        <w:rPr>
          <w:rStyle w:val="StyleBoldUnderline"/>
        </w:rPr>
        <w:t>it sounds like a lot to you</w:t>
      </w:r>
      <w:r w:rsidRPr="00730811">
        <w:rPr>
          <w:sz w:val="16"/>
        </w:rPr>
        <w:t xml:space="preserve">, it’s probably </w:t>
      </w:r>
      <w:r w:rsidRPr="00730811">
        <w:rPr>
          <w:rStyle w:val="StyleBoldUnderline"/>
        </w:rPr>
        <w:t>because</w:t>
      </w:r>
      <w:r w:rsidRPr="00730811">
        <w:rPr>
          <w:sz w:val="16"/>
        </w:rPr>
        <w:t xml:space="preserve"> (a) </w:t>
      </w:r>
      <w:r w:rsidRPr="00730811">
        <w:rPr>
          <w:rStyle w:val="StyleBoldUnderline"/>
        </w:rPr>
        <w:t xml:space="preserve">it’s higher than capital requirements </w:t>
      </w:r>
      <w:r w:rsidRPr="00730811">
        <w:rPr>
          <w:rStyle w:val="Emphasis"/>
        </w:rPr>
        <w:t>before the financial crisis</w:t>
      </w:r>
      <w:r w:rsidRPr="00730811">
        <w:rPr>
          <w:sz w:val="16"/>
        </w:rPr>
        <w:t xml:space="preserve"> </w:t>
      </w:r>
      <w:r w:rsidRPr="00730811">
        <w:rPr>
          <w:rStyle w:val="StyleBoldUnderline"/>
          <w:b w:val="0"/>
          <w:sz w:val="16"/>
          <w:u w:val="none"/>
        </w:rPr>
        <w:t>and</w:t>
      </w:r>
      <w:r w:rsidRPr="00730811">
        <w:rPr>
          <w:b/>
          <w:sz w:val="16"/>
        </w:rPr>
        <w:t xml:space="preserve"> </w:t>
      </w:r>
      <w:r w:rsidRPr="00730811">
        <w:rPr>
          <w:sz w:val="16"/>
        </w:rPr>
        <w:t>(b) the banking lobby has been saying it’s a lot to anyone who will listen. But apart from some people thinking that higher is better and others thinking that lower is better, you rarely get any basis for understanding what the numbers mean.</w:t>
      </w:r>
    </w:p>
    <w:p w:rsidR="00BC6B63" w:rsidRDefault="00BC6B63" w:rsidP="00BC6B63">
      <w:pPr>
        <w:rPr>
          <w:sz w:val="16"/>
        </w:rPr>
      </w:pPr>
    </w:p>
    <w:p w:rsidR="00BC6B63" w:rsidRPr="008F64BE" w:rsidRDefault="00BC6B63" w:rsidP="00BC6B63">
      <w:pPr>
        <w:pStyle w:val="Heading3"/>
      </w:pPr>
      <w:r>
        <w:lastRenderedPageBreak/>
        <w:t xml:space="preserve">1NC --- No Impact to Citigroup </w:t>
      </w:r>
    </w:p>
    <w:p w:rsidR="00BC6B63" w:rsidRDefault="00BC6B63" w:rsidP="00BC6B63"/>
    <w:p w:rsidR="00BC6B63" w:rsidRDefault="00BC6B63" w:rsidP="00BC6B63">
      <w:pPr>
        <w:pStyle w:val="Heading4"/>
      </w:pPr>
      <w:r>
        <w:t>Citigroup won’t Collapse economy- cooperating with government to prevent collapse</w:t>
      </w:r>
    </w:p>
    <w:p w:rsidR="00BC6B63" w:rsidRPr="008F64BE" w:rsidRDefault="00BC6B63" w:rsidP="00BC6B63">
      <w:pPr>
        <w:rPr>
          <w:bCs/>
          <w:sz w:val="16"/>
          <w:szCs w:val="16"/>
        </w:rPr>
      </w:pPr>
      <w:r>
        <w:rPr>
          <w:rStyle w:val="StyleStyleBold12pt"/>
        </w:rPr>
        <w:t xml:space="preserve">Reuters, 6/23/13 </w:t>
      </w:r>
      <w:r w:rsidRPr="008F64BE">
        <w:rPr>
          <w:rStyle w:val="StyleStyleBold12pt"/>
          <w:b w:val="0"/>
          <w:sz w:val="16"/>
          <w:szCs w:val="16"/>
        </w:rPr>
        <w:t xml:space="preserve">(“Banks present crisis plan to the Fed: WSJ”- Reuters, Reported by </w:t>
      </w:r>
      <w:proofErr w:type="spellStart"/>
      <w:r w:rsidRPr="008F64BE">
        <w:rPr>
          <w:rStyle w:val="StyleStyleBold12pt"/>
          <w:b w:val="0"/>
          <w:sz w:val="16"/>
          <w:szCs w:val="16"/>
        </w:rPr>
        <w:t>Sakthi</w:t>
      </w:r>
      <w:proofErr w:type="spellEnd"/>
      <w:r w:rsidRPr="008F64BE">
        <w:rPr>
          <w:rStyle w:val="StyleStyleBold12pt"/>
          <w:b w:val="0"/>
          <w:sz w:val="16"/>
          <w:szCs w:val="16"/>
        </w:rPr>
        <w:t xml:space="preserve"> Prasad and Edited by Richard </w:t>
      </w:r>
      <w:proofErr w:type="spellStart"/>
      <w:r w:rsidRPr="008F64BE">
        <w:rPr>
          <w:rStyle w:val="StyleStyleBold12pt"/>
          <w:b w:val="0"/>
          <w:sz w:val="16"/>
          <w:szCs w:val="16"/>
        </w:rPr>
        <w:t>Borsuk</w:t>
      </w:r>
      <w:proofErr w:type="spellEnd"/>
      <w:r w:rsidRPr="008F64BE">
        <w:rPr>
          <w:rStyle w:val="StyleStyleBold12pt"/>
          <w:b w:val="0"/>
          <w:sz w:val="16"/>
          <w:szCs w:val="16"/>
        </w:rPr>
        <w:t>; 6/23/13</w:t>
      </w:r>
      <w:r>
        <w:rPr>
          <w:rStyle w:val="StyleStyleBold12pt"/>
          <w:b w:val="0"/>
          <w:sz w:val="16"/>
          <w:szCs w:val="16"/>
        </w:rPr>
        <w:t xml:space="preserve"> </w:t>
      </w:r>
      <w:r w:rsidRPr="008F64BE">
        <w:rPr>
          <w:sz w:val="16"/>
          <w:szCs w:val="16"/>
        </w:rPr>
        <w:t>http://www.reuters.com/article/2013/06/24/us-banks-capital-idUSBRE95N02D20130624)</w:t>
      </w:r>
    </w:p>
    <w:p w:rsidR="00BC6B63" w:rsidRDefault="00BC6B63" w:rsidP="00BC6B63">
      <w:pPr>
        <w:rPr>
          <w:sz w:val="16"/>
        </w:rPr>
      </w:pPr>
      <w:r w:rsidRPr="008F64BE">
        <w:rPr>
          <w:sz w:val="16"/>
        </w:rPr>
        <w:t xml:space="preserve">(Reuters) - </w:t>
      </w:r>
      <w:r w:rsidRPr="008F64BE">
        <w:rPr>
          <w:rStyle w:val="StyleBoldUnderline"/>
        </w:rPr>
        <w:t>U.S. banks have given a proposal to federal regulators on how to pay for restructuring the country's too-big-to-fail institutions in the event of a</w:t>
      </w:r>
      <w:r w:rsidRPr="008F64BE">
        <w:rPr>
          <w:sz w:val="16"/>
        </w:rPr>
        <w:t xml:space="preserve"> future </w:t>
      </w:r>
      <w:r w:rsidRPr="008F64BE">
        <w:rPr>
          <w:rStyle w:val="StyleBoldUnderline"/>
        </w:rPr>
        <w:t>crisis</w:t>
      </w:r>
      <w:r w:rsidRPr="008F64BE">
        <w:rPr>
          <w:sz w:val="16"/>
        </w:rPr>
        <w:t xml:space="preserve">, the Wall Street Journal reported, citing people familiar with the conversations. The Journal said </w:t>
      </w:r>
      <w:r w:rsidRPr="008F64BE">
        <w:rPr>
          <w:rStyle w:val="StyleBoldUnderline"/>
        </w:rPr>
        <w:t>the proposal</w:t>
      </w:r>
      <w:r w:rsidRPr="008F64BE">
        <w:rPr>
          <w:sz w:val="16"/>
        </w:rPr>
        <w:t xml:space="preserve">, given to the U.S. Federal Reserve at a private meeting on May 22, </w:t>
      </w:r>
      <w:r w:rsidRPr="008F64BE">
        <w:rPr>
          <w:rStyle w:val="StyleBoldUnderline"/>
        </w:rPr>
        <w:t>is an effort by banks to pre-empt tougher rules from officials</w:t>
      </w:r>
      <w:r w:rsidRPr="008F64BE">
        <w:rPr>
          <w:sz w:val="16"/>
        </w:rPr>
        <w:t xml:space="preserve">, who believe banks still could pose a threat to financial stability in a crisis. According to the plan, </w:t>
      </w:r>
      <w:r w:rsidRPr="008F64BE">
        <w:rPr>
          <w:rStyle w:val="StyleBoldUnderline"/>
        </w:rPr>
        <w:t>the largest financial services holding companies would maintain a certain amount of debt and equity that would be used to prop up any failed bank subsidiary seized by regulators.</w:t>
      </w:r>
      <w:r>
        <w:rPr>
          <w:rStyle w:val="StyleBoldUnderline"/>
        </w:rPr>
        <w:t xml:space="preserve"> </w:t>
      </w:r>
      <w:r w:rsidRPr="008F64BE">
        <w:rPr>
          <w:sz w:val="16"/>
        </w:rPr>
        <w:t xml:space="preserve">Some </w:t>
      </w:r>
      <w:r w:rsidRPr="008F64BE">
        <w:rPr>
          <w:rStyle w:val="StyleBoldUnderline"/>
        </w:rPr>
        <w:t>banks might even be forced to issue expensive long-term debt</w:t>
      </w:r>
      <w:r w:rsidRPr="008F64BE">
        <w:rPr>
          <w:sz w:val="16"/>
        </w:rPr>
        <w:t>, according to the newspaper. In the presentation</w:t>
      </w:r>
      <w:r w:rsidRPr="008F64BE">
        <w:rPr>
          <w:rStyle w:val="StyleBoldUnderline"/>
          <w:b w:val="0"/>
          <w:sz w:val="16"/>
          <w:u w:val="none"/>
        </w:rPr>
        <w:t xml:space="preserve">, </w:t>
      </w:r>
      <w:r w:rsidRPr="008F64BE">
        <w:rPr>
          <w:rStyle w:val="StyleBoldUnderline"/>
        </w:rPr>
        <w:t>the banks said they each would agree to hold combined debt and equity equal to 14 percent of their risk-weighted assets</w:t>
      </w:r>
      <w:r w:rsidRPr="008F64BE">
        <w:rPr>
          <w:sz w:val="16"/>
        </w:rPr>
        <w:t xml:space="preserve">, the Journal said. </w:t>
      </w:r>
      <w:r w:rsidRPr="008F64BE">
        <w:rPr>
          <w:rStyle w:val="StyleBoldUnderline"/>
        </w:rPr>
        <w:t>For the six biggest U.S. banks that may have to hold an additional buffer of capital because of international guidelines, the total could be as high as 15 percent to 16.5 percent</w:t>
      </w:r>
      <w:r w:rsidRPr="008F64BE">
        <w:rPr>
          <w:sz w:val="16"/>
        </w:rPr>
        <w:t xml:space="preserve">, the people told the Journal. Currently, Wells Fargo (WFC.N) has a ratio of existing debt and equity of 14 percent, JPMorgan Chase (JPM.N) has 18.4 percent, while Bank of America (BAC.N) and Citigroup (C.N) have 20.2 percent and 22.1 percent each respectively, the Journal said, citing Goldman Sachs (GS.N) estimates. The U.S. Federal Reserve could not immediately be reached for comment by Reuters outside of regular U.S. business hours. </w:t>
      </w:r>
      <w:r w:rsidRPr="008F64BE">
        <w:rPr>
          <w:rStyle w:val="StyleBoldUnderline"/>
        </w:rPr>
        <w:t>Regulators</w:t>
      </w:r>
      <w:r w:rsidRPr="008F64BE">
        <w:rPr>
          <w:sz w:val="16"/>
        </w:rPr>
        <w:t xml:space="preserve"> have not yet responded to the bank's proposal and could reject it in favor of their own plan. However, they </w:t>
      </w:r>
      <w:r w:rsidRPr="008F64BE">
        <w:rPr>
          <w:rStyle w:val="StyleBoldUnderline"/>
        </w:rPr>
        <w:t>have favored banks issuing more debt because it can provide liquidity for a failing bank while government officials replace senior management and fix problems</w:t>
      </w:r>
      <w:r w:rsidRPr="008F64BE">
        <w:rPr>
          <w:sz w:val="16"/>
        </w:rPr>
        <w:t>, the Journal said.</w:t>
      </w:r>
    </w:p>
    <w:p w:rsidR="00BC6B63" w:rsidRDefault="00BC6B63" w:rsidP="00BC6B63">
      <w:pPr>
        <w:rPr>
          <w:sz w:val="16"/>
        </w:rPr>
      </w:pPr>
    </w:p>
    <w:p w:rsidR="00BC6B63" w:rsidRDefault="00BC6B63" w:rsidP="00BC6B63"/>
    <w:p w:rsidR="00BC6B63" w:rsidRDefault="00BC6B63" w:rsidP="00BC6B63">
      <w:pPr>
        <w:pStyle w:val="Heading3"/>
      </w:pPr>
      <w:r>
        <w:lastRenderedPageBreak/>
        <w:t xml:space="preserve">2NC --- No Impact to Citigroup </w:t>
      </w:r>
    </w:p>
    <w:p w:rsidR="00BC6B63" w:rsidRDefault="00BC6B63" w:rsidP="00BC6B63"/>
    <w:p w:rsidR="00BC6B63" w:rsidRDefault="00BC6B63" w:rsidP="00BC6B63">
      <w:pPr>
        <w:pStyle w:val="Heading4"/>
      </w:pPr>
      <w:r>
        <w:t xml:space="preserve">Citigroup collapse won’t spillover- taking precautionary measures </w:t>
      </w:r>
    </w:p>
    <w:p w:rsidR="00BC6B63" w:rsidRPr="00EA37B3" w:rsidRDefault="00BC6B63" w:rsidP="00BC6B63">
      <w:pPr>
        <w:rPr>
          <w:bCs/>
          <w:sz w:val="26"/>
        </w:rPr>
      </w:pPr>
      <w:proofErr w:type="spellStart"/>
      <w:r>
        <w:rPr>
          <w:rStyle w:val="StyleStyleBold12pt"/>
        </w:rPr>
        <w:t>Wolinsky</w:t>
      </w:r>
      <w:proofErr w:type="spellEnd"/>
      <w:r>
        <w:rPr>
          <w:rStyle w:val="StyleStyleBold12pt"/>
        </w:rPr>
        <w:t xml:space="preserve"> 2/18/13 </w:t>
      </w:r>
      <w:r w:rsidRPr="00EA37B3">
        <w:rPr>
          <w:rStyle w:val="StyleStyleBold12pt"/>
          <w:b w:val="0"/>
          <w:sz w:val="16"/>
          <w:szCs w:val="16"/>
        </w:rPr>
        <w:t xml:space="preserve">(Jacob, an analyst in private equity and at a research firm, Creator/ Owner at VALUEWALK LLC, Journalist at </w:t>
      </w:r>
      <w:proofErr w:type="spellStart"/>
      <w:r w:rsidRPr="00EA37B3">
        <w:rPr>
          <w:rStyle w:val="StyleStyleBold12pt"/>
          <w:b w:val="0"/>
          <w:sz w:val="16"/>
          <w:szCs w:val="16"/>
        </w:rPr>
        <w:t>NewsMax</w:t>
      </w:r>
      <w:proofErr w:type="spellEnd"/>
      <w:r w:rsidRPr="00EA37B3">
        <w:rPr>
          <w:rStyle w:val="StyleStyleBold12pt"/>
          <w:b w:val="0"/>
          <w:sz w:val="16"/>
          <w:szCs w:val="16"/>
        </w:rPr>
        <w:t xml:space="preserve"> Media, Inc.- MoneyNews.com, VP of Business Development at </w:t>
      </w:r>
      <w:proofErr w:type="spellStart"/>
      <w:r w:rsidRPr="00EA37B3">
        <w:rPr>
          <w:rStyle w:val="StyleStyleBold12pt"/>
          <w:b w:val="0"/>
          <w:sz w:val="16"/>
          <w:szCs w:val="16"/>
        </w:rPr>
        <w:t>SumZero</w:t>
      </w:r>
      <w:proofErr w:type="spellEnd"/>
      <w:r w:rsidRPr="00EA37B3">
        <w:rPr>
          <w:rStyle w:val="StyleStyleBold12pt"/>
          <w:b w:val="0"/>
          <w:sz w:val="16"/>
          <w:szCs w:val="16"/>
        </w:rPr>
        <w:t xml:space="preserve">, LLC, Financial Journalist at GuruFocus.com, Junior Equity Analyst at Value Advisory, Summer Analyst at Sigma Capital Partners, Corporation Manager at 2008 Java Jitney Corp; “Citigroup Faces Basel III Headwinds”- The Motley Fool; 2/18/13; </w:t>
      </w:r>
      <w:r w:rsidRPr="00EA37B3">
        <w:rPr>
          <w:sz w:val="16"/>
          <w:szCs w:val="16"/>
        </w:rPr>
        <w:t>http://beta.fool.com/valuewalk/2013/02/08/citigroup-faces-basel-iii-headwinds/23026/)</w:t>
      </w:r>
    </w:p>
    <w:p w:rsidR="00BC6B63" w:rsidRPr="00413F0C" w:rsidRDefault="00BC6B63" w:rsidP="00BC6B63">
      <w:pPr>
        <w:rPr>
          <w:rStyle w:val="StyleBoldUnderline"/>
        </w:rPr>
      </w:pPr>
      <w:r w:rsidRPr="003354F8">
        <w:rPr>
          <w:sz w:val="16"/>
        </w:rPr>
        <w:t xml:space="preserve">Strategy </w:t>
      </w:r>
      <w:r w:rsidRPr="00413F0C">
        <w:rPr>
          <w:rStyle w:val="StyleBoldUnderline"/>
        </w:rPr>
        <w:t>Citigroup has recently gone through some</w:t>
      </w:r>
      <w:r w:rsidRPr="003354F8">
        <w:rPr>
          <w:sz w:val="16"/>
        </w:rPr>
        <w:t xml:space="preserve"> abrupt </w:t>
      </w:r>
      <w:r w:rsidRPr="00413F0C">
        <w:rPr>
          <w:rStyle w:val="StyleBoldUnderline"/>
        </w:rPr>
        <w:t>changes</w:t>
      </w:r>
      <w:r w:rsidRPr="003354F8">
        <w:rPr>
          <w:sz w:val="16"/>
        </w:rPr>
        <w:t xml:space="preserve">. For instance, </w:t>
      </w:r>
      <w:proofErr w:type="spellStart"/>
      <w:r w:rsidRPr="003354F8">
        <w:rPr>
          <w:sz w:val="16"/>
        </w:rPr>
        <w:t>Vikram</w:t>
      </w:r>
      <w:proofErr w:type="spellEnd"/>
      <w:r w:rsidRPr="003354F8">
        <w:rPr>
          <w:sz w:val="16"/>
        </w:rPr>
        <w:t xml:space="preserve"> </w:t>
      </w:r>
      <w:proofErr w:type="spellStart"/>
      <w:r w:rsidRPr="003354F8">
        <w:rPr>
          <w:sz w:val="16"/>
        </w:rPr>
        <w:t>Pandit</w:t>
      </w:r>
      <w:proofErr w:type="spellEnd"/>
      <w:r w:rsidRPr="003354F8">
        <w:rPr>
          <w:sz w:val="16"/>
        </w:rPr>
        <w:t xml:space="preserve"> was replaced by Michael </w:t>
      </w:r>
      <w:proofErr w:type="spellStart"/>
      <w:r w:rsidRPr="003354F8">
        <w:rPr>
          <w:sz w:val="16"/>
        </w:rPr>
        <w:t>Corbat</w:t>
      </w:r>
      <w:proofErr w:type="spellEnd"/>
      <w:r w:rsidRPr="003354F8">
        <w:rPr>
          <w:sz w:val="16"/>
        </w:rPr>
        <w:t xml:space="preserve"> as the CEO of the company. However, </w:t>
      </w:r>
      <w:r w:rsidRPr="00413F0C">
        <w:rPr>
          <w:rStyle w:val="StyleBoldUnderline"/>
        </w:rPr>
        <w:t>despite all the upheavals,</w:t>
      </w:r>
      <w:r w:rsidRPr="003354F8">
        <w:rPr>
          <w:sz w:val="16"/>
        </w:rPr>
        <w:t xml:space="preserve"> the strategy of Citigroup remains unchanged. The</w:t>
      </w:r>
      <w:r w:rsidRPr="00413F0C">
        <w:rPr>
          <w:rStyle w:val="StyleBoldUnderline"/>
        </w:rPr>
        <w:t xml:space="preserve"> new CEO focuses on simplifying the business model and directing its resources towards the core Citicorp franchises, reducing Citi's holdings in an economically viable manner. </w:t>
      </w:r>
      <w:r w:rsidRPr="003354F8">
        <w:rPr>
          <w:sz w:val="16"/>
        </w:rPr>
        <w:t xml:space="preserve">The company followed the strategy of exiting segments where it felt undersized, and continuing further would be costly. </w:t>
      </w:r>
      <w:r w:rsidRPr="00413F0C">
        <w:rPr>
          <w:rStyle w:val="StyleBoldUnderline"/>
        </w:rPr>
        <w:t>Transaction service- continues to give strong signals</w:t>
      </w:r>
      <w:r>
        <w:rPr>
          <w:rStyle w:val="StyleBoldUnderline"/>
        </w:rPr>
        <w:t xml:space="preserve">. </w:t>
      </w:r>
      <w:r w:rsidRPr="00413F0C">
        <w:rPr>
          <w:rStyle w:val="StyleBoldUnderline"/>
        </w:rPr>
        <w:t>The transaction unit of Citigroup operates in approximately 100 countries</w:t>
      </w:r>
      <w:r w:rsidRPr="003354F8">
        <w:rPr>
          <w:sz w:val="16"/>
        </w:rPr>
        <w:t xml:space="preserve">, and had 400 billion deposits and $75 billion in loans in the third quarter of 2012. </w:t>
      </w:r>
      <w:r w:rsidRPr="00413F0C">
        <w:rPr>
          <w:rStyle w:val="StyleBoldUnderline"/>
        </w:rPr>
        <w:t>The group reaped some benefits due to strong growth in trade finances and looks forward to gaining further ground due to difficulties faced by some other competitors.</w:t>
      </w:r>
      <w:r>
        <w:rPr>
          <w:rStyle w:val="StyleBoldUnderline"/>
        </w:rPr>
        <w:t xml:space="preserve"> </w:t>
      </w:r>
      <w:r w:rsidRPr="003354F8">
        <w:rPr>
          <w:sz w:val="16"/>
        </w:rPr>
        <w:t xml:space="preserve">The transaction service showed the positive operating leverage in the third quarter of 2012. BASEL III Relaxation- Boon for Citigroup The Basel committee on Jan. 7, 2013, announced that it will relax some of the conditions governing the Liquidity Coverage Ratio of banks. Liquid Coverage Ratio is the ratio of high-quality asset of a 30 day net cash outflow. As per the unchanged rules, banks needed to maintain a ratio of more than 100%. But according to the new rule, a wider definition of High Quality Liquid asset will come into terms and the cash outflow parameters will be reduced. While all the banks gained from the decision, </w:t>
      </w:r>
      <w:r w:rsidRPr="00413F0C">
        <w:rPr>
          <w:rStyle w:val="StyleBoldUnderline"/>
        </w:rPr>
        <w:t xml:space="preserve">Citigroup has benefited the most from the revision of the rules. </w:t>
      </w:r>
      <w:r w:rsidRPr="003354F8">
        <w:rPr>
          <w:sz w:val="16"/>
        </w:rPr>
        <w:t xml:space="preserve">Citigroup, unlike most other banks, has disclosed its LCR of 116%, which under the stricter rule fell short of meeting some requirements. </w:t>
      </w:r>
      <w:r w:rsidRPr="00413F0C">
        <w:rPr>
          <w:rStyle w:val="StyleBoldUnderline"/>
        </w:rPr>
        <w:t xml:space="preserve">Citigroup will now be able to divert its money to invest in higher return strategies, rather than having to hold or push the deal into liquid </w:t>
      </w:r>
      <w:r w:rsidRPr="005C36B9">
        <w:rPr>
          <w:rStyle w:val="StyleBoldUnderline"/>
        </w:rPr>
        <w:t>assets. Citigroup</w:t>
      </w:r>
      <w:r w:rsidRPr="003354F8">
        <w:rPr>
          <w:sz w:val="16"/>
        </w:rPr>
        <w:t xml:space="preserve">, compared to other competitors such as Bank of America, </w:t>
      </w:r>
      <w:r w:rsidRPr="00413F0C">
        <w:rPr>
          <w:rStyle w:val="StyleBoldUnderline"/>
        </w:rPr>
        <w:t xml:space="preserve">has </w:t>
      </w:r>
      <w:r w:rsidRPr="00413F0C">
        <w:rPr>
          <w:rStyle w:val="Emphasis"/>
        </w:rPr>
        <w:t>become more responsive</w:t>
      </w:r>
      <w:r w:rsidRPr="00413F0C">
        <w:rPr>
          <w:rStyle w:val="StyleBoldUnderline"/>
        </w:rPr>
        <w:t>.</w:t>
      </w:r>
      <w:r>
        <w:rPr>
          <w:rStyle w:val="StyleBoldUnderline"/>
        </w:rPr>
        <w:t xml:space="preserve"> </w:t>
      </w:r>
      <w:r w:rsidRPr="003354F8">
        <w:rPr>
          <w:sz w:val="16"/>
        </w:rPr>
        <w:t xml:space="preserve">According to Buckingham research, </w:t>
      </w:r>
      <w:r w:rsidRPr="00413F0C">
        <w:rPr>
          <w:rStyle w:val="StyleBoldUnderline"/>
        </w:rPr>
        <w:t>the recent change in the Basel III norms may free up approximately $50 billion of cash at Citigroup.</w:t>
      </w:r>
      <w:r w:rsidRPr="003354F8">
        <w:rPr>
          <w:sz w:val="16"/>
        </w:rPr>
        <w:t xml:space="preserve"> Conclusion </w:t>
      </w:r>
      <w:r w:rsidRPr="00413F0C">
        <w:rPr>
          <w:rStyle w:val="StyleBoldUnderline"/>
        </w:rPr>
        <w:t xml:space="preserve">Citigroup has come a long way since </w:t>
      </w:r>
      <w:proofErr w:type="spellStart"/>
      <w:r w:rsidRPr="00413F0C">
        <w:rPr>
          <w:rStyle w:val="StyleBoldUnderline"/>
        </w:rPr>
        <w:t>it’s</w:t>
      </w:r>
      <w:proofErr w:type="spellEnd"/>
      <w:r w:rsidRPr="00413F0C">
        <w:rPr>
          <w:rStyle w:val="StyleBoldUnderline"/>
        </w:rPr>
        <w:t xml:space="preserve"> downfall</w:t>
      </w:r>
      <w:r w:rsidRPr="003354F8">
        <w:rPr>
          <w:sz w:val="16"/>
        </w:rPr>
        <w:t xml:space="preserve"> (almost) </w:t>
      </w:r>
      <w:r w:rsidRPr="00413F0C">
        <w:rPr>
          <w:rStyle w:val="StyleBoldUnderline"/>
        </w:rPr>
        <w:t>in the sub-prime crisis.</w:t>
      </w:r>
      <w:r w:rsidRPr="003354F8">
        <w:rPr>
          <w:sz w:val="16"/>
        </w:rPr>
        <w:t xml:space="preserve"> </w:t>
      </w:r>
      <w:r w:rsidRPr="00413F0C">
        <w:rPr>
          <w:rStyle w:val="Emphasis"/>
        </w:rPr>
        <w:t>The company has made noteworthy progress</w:t>
      </w:r>
      <w:r w:rsidRPr="00413F0C">
        <w:rPr>
          <w:rStyle w:val="StyleBoldUnderline"/>
        </w:rPr>
        <w:t xml:space="preserve"> in restructuring its shattered business, </w:t>
      </w:r>
      <w:r w:rsidRPr="003354F8">
        <w:rPr>
          <w:sz w:val="16"/>
        </w:rPr>
        <w:t xml:space="preserve">which meant </w:t>
      </w:r>
      <w:r w:rsidRPr="00413F0C">
        <w:rPr>
          <w:rStyle w:val="StyleBoldUnderline"/>
        </w:rPr>
        <w:t>strengthening the balance sheet with improved asset quality, increased capital adequacy, and higher liquidity.</w:t>
      </w:r>
    </w:p>
    <w:p w:rsidR="00BC6B63" w:rsidRDefault="00BC6B63" w:rsidP="00BC6B63">
      <w:pPr>
        <w:rPr>
          <w:sz w:val="16"/>
        </w:rPr>
      </w:pPr>
    </w:p>
    <w:p w:rsidR="00BC6B63" w:rsidRDefault="00BC6B63" w:rsidP="00BC6B63"/>
    <w:p w:rsidR="00BC6B63" w:rsidRPr="000C58D5" w:rsidRDefault="00BC6B63" w:rsidP="00BC6B63"/>
    <w:p w:rsidR="00BC6B63" w:rsidRDefault="00CE052E" w:rsidP="00BC6B63">
      <w:pPr>
        <w:pStyle w:val="Heading1"/>
      </w:pPr>
      <w:r>
        <w:lastRenderedPageBreak/>
        <w:t>***</w:t>
      </w:r>
      <w:r w:rsidR="00BC6B63">
        <w:t>Disadvantages</w:t>
      </w:r>
      <w:r>
        <w:t>***</w:t>
      </w:r>
    </w:p>
    <w:p w:rsidR="00BC6B63" w:rsidRDefault="00BC6B63" w:rsidP="00BC6B63">
      <w:pPr>
        <w:pStyle w:val="Heading2"/>
      </w:pPr>
      <w:r>
        <w:lastRenderedPageBreak/>
        <w:t>Yuan Disadvantage</w:t>
      </w:r>
    </w:p>
    <w:p w:rsidR="00BC6B63" w:rsidRPr="00E51E88" w:rsidRDefault="00BC6B63" w:rsidP="00BC6B63">
      <w:pPr>
        <w:pStyle w:val="Heading3"/>
      </w:pPr>
      <w:r>
        <w:lastRenderedPageBreak/>
        <w:t>Yuan O/W Peso</w:t>
      </w:r>
    </w:p>
    <w:p w:rsidR="00BC6B63" w:rsidRPr="00E51E88" w:rsidRDefault="00BC6B63" w:rsidP="00BC6B63"/>
    <w:p w:rsidR="00BC6B63" w:rsidRDefault="00BC6B63" w:rsidP="00BC6B63">
      <w:pPr>
        <w:pStyle w:val="Heading4"/>
      </w:pPr>
      <w:r>
        <w:t xml:space="preserve">Yuan Depreciation outweighs Peso Depreciation and it’s appreciating in the </w:t>
      </w:r>
      <w:proofErr w:type="spellStart"/>
      <w:r>
        <w:t>squo</w:t>
      </w:r>
      <w:proofErr w:type="spellEnd"/>
    </w:p>
    <w:p w:rsidR="00BC6B63" w:rsidRPr="00D502B3" w:rsidRDefault="00BC6B63" w:rsidP="00BC6B63">
      <w:pPr>
        <w:rPr>
          <w:rStyle w:val="StyleStyleBold12pt"/>
          <w:b w:val="0"/>
        </w:rPr>
      </w:pPr>
      <w:r>
        <w:rPr>
          <w:rStyle w:val="StyleStyleBold12pt"/>
        </w:rPr>
        <w:t xml:space="preserve">Miller 7/15/13 </w:t>
      </w:r>
      <w:r w:rsidRPr="00D502B3">
        <w:rPr>
          <w:rStyle w:val="StyleStyleBold12pt"/>
          <w:b w:val="0"/>
          <w:sz w:val="16"/>
          <w:szCs w:val="16"/>
        </w:rPr>
        <w:t>(Don, writer for Money Morning, expert on economics and currency trends; “The Best Currencies to Invest in for 2013”- Money Morning; 7/15/13; http://moneymorning.com/2013/07/15/the-best-currencies-to-invest-in-for-2013-2/)</w:t>
      </w:r>
    </w:p>
    <w:p w:rsidR="00BC6B63" w:rsidRPr="00D502B3" w:rsidRDefault="00BC6B63" w:rsidP="00BC6B63">
      <w:pPr>
        <w:rPr>
          <w:sz w:val="16"/>
        </w:rPr>
      </w:pPr>
      <w:r w:rsidRPr="00D502B3">
        <w:rPr>
          <w:rStyle w:val="StyleBoldUnderline"/>
        </w:rPr>
        <w:t xml:space="preserve">The Chinese </w:t>
      </w:r>
      <w:proofErr w:type="spellStart"/>
      <w:r w:rsidRPr="00D502B3">
        <w:rPr>
          <w:rStyle w:val="StyleBoldUnderline"/>
        </w:rPr>
        <w:t>renminbi</w:t>
      </w:r>
      <w:proofErr w:type="spellEnd"/>
      <w:r w:rsidRPr="00D502B3">
        <w:rPr>
          <w:rStyle w:val="StyleBoldUnderline"/>
        </w:rPr>
        <w:t xml:space="preserve"> </w:t>
      </w:r>
      <w:r w:rsidRPr="00D502B3">
        <w:rPr>
          <w:rStyle w:val="Emphasis"/>
        </w:rPr>
        <w:t>led all major currencies</w:t>
      </w:r>
      <w:r w:rsidRPr="00D502B3">
        <w:rPr>
          <w:rStyle w:val="StyleBoldUnderline"/>
        </w:rPr>
        <w:t xml:space="preserve"> in the first half with </w:t>
      </w:r>
      <w:r w:rsidRPr="00D502B3">
        <w:rPr>
          <w:rStyle w:val="Emphasis"/>
        </w:rPr>
        <w:t>a return of 3.74%.</w:t>
      </w:r>
      <w:r>
        <w:rPr>
          <w:rStyle w:val="Emphasis"/>
        </w:rPr>
        <w:t xml:space="preserve"> </w:t>
      </w:r>
      <w:r w:rsidRPr="00D502B3">
        <w:rPr>
          <w:rStyle w:val="Emphasis"/>
        </w:rPr>
        <w:t>That's on top of a 29% gain</w:t>
      </w:r>
      <w:r w:rsidRPr="00D502B3">
        <w:rPr>
          <w:sz w:val="16"/>
        </w:rPr>
        <w:t xml:space="preserve"> over the last six years - the most on the planet. And </w:t>
      </w:r>
      <w:r w:rsidRPr="00D502B3">
        <w:rPr>
          <w:rStyle w:val="Emphasis"/>
        </w:rPr>
        <w:t>despite</w:t>
      </w:r>
      <w:r w:rsidRPr="00D502B3">
        <w:rPr>
          <w:sz w:val="16"/>
        </w:rPr>
        <w:t xml:space="preserve"> </w:t>
      </w:r>
      <w:r w:rsidRPr="00D502B3">
        <w:rPr>
          <w:rStyle w:val="StyleBoldUnderline"/>
        </w:rPr>
        <w:t>some recent economic weakness, you can expect more of the same, according to Money Morning Chief Investment Strategist Keith Fitz-Gerald.</w:t>
      </w:r>
      <w:r w:rsidRPr="00D502B3">
        <w:rPr>
          <w:sz w:val="16"/>
        </w:rPr>
        <w:t xml:space="preserve"> "</w:t>
      </w:r>
      <w:r w:rsidRPr="00D502B3">
        <w:rPr>
          <w:rStyle w:val="StyleBoldUnderline"/>
        </w:rPr>
        <w:t xml:space="preserve">Demand for the Yuan is growing at such a staggering rate that </w:t>
      </w:r>
      <w:r w:rsidRPr="00D502B3">
        <w:rPr>
          <w:rStyle w:val="Emphasis"/>
        </w:rPr>
        <w:t>your financial future will be built upon it."</w:t>
      </w:r>
      <w:r>
        <w:rPr>
          <w:rStyle w:val="Emphasis"/>
        </w:rPr>
        <w:t xml:space="preserve"> </w:t>
      </w:r>
      <w:r w:rsidRPr="00D502B3">
        <w:rPr>
          <w:sz w:val="12"/>
          <w:szCs w:val="12"/>
        </w:rPr>
        <w:t xml:space="preserve">Fitz-Gerald notes that China has quietly built currency swap agreements with over 20 partners like Australia, Russia, Brazil and India. In fact, the </w:t>
      </w:r>
      <w:proofErr w:type="spellStart"/>
      <w:r w:rsidRPr="00D502B3">
        <w:rPr>
          <w:sz w:val="12"/>
          <w:szCs w:val="12"/>
        </w:rPr>
        <w:t>yuan</w:t>
      </w:r>
      <w:proofErr w:type="spellEnd"/>
      <w:r w:rsidRPr="00D502B3">
        <w:rPr>
          <w:sz w:val="12"/>
          <w:szCs w:val="12"/>
        </w:rPr>
        <w:t xml:space="preserve"> is set to be freely traded by 2015, with Switzerland, Germany and the U.K. now battling over where the central currency exchange will be located. In other words</w:t>
      </w:r>
      <w:r w:rsidRPr="00D502B3">
        <w:rPr>
          <w:sz w:val="16"/>
        </w:rPr>
        <w:t xml:space="preserve">, </w:t>
      </w:r>
      <w:r w:rsidRPr="00D502B3">
        <w:rPr>
          <w:rStyle w:val="StyleBoldUnderline"/>
        </w:rPr>
        <w:t xml:space="preserve">the </w:t>
      </w:r>
      <w:proofErr w:type="spellStart"/>
      <w:r w:rsidRPr="00D502B3">
        <w:rPr>
          <w:rStyle w:val="StyleBoldUnderline"/>
        </w:rPr>
        <w:t>yuan</w:t>
      </w:r>
      <w:proofErr w:type="spellEnd"/>
      <w:r w:rsidRPr="00D502B3">
        <w:rPr>
          <w:rStyle w:val="StyleBoldUnderline"/>
        </w:rPr>
        <w:t xml:space="preserve"> is the one major currency that's almost </w:t>
      </w:r>
      <w:r w:rsidRPr="00D502B3">
        <w:rPr>
          <w:rStyle w:val="Emphasis"/>
        </w:rPr>
        <w:t>guaranteed</w:t>
      </w:r>
      <w:r w:rsidRPr="00D502B3">
        <w:rPr>
          <w:rStyle w:val="StyleBoldUnderline"/>
        </w:rPr>
        <w:t xml:space="preserve"> to be on the upswing for the foreseeable future</w:t>
      </w:r>
      <w:r w:rsidRPr="00D502B3">
        <w:rPr>
          <w:sz w:val="16"/>
        </w:rPr>
        <w:t xml:space="preserve"> and now is the time to invest, Fitz-Gerald says.</w:t>
      </w:r>
    </w:p>
    <w:p w:rsidR="00BC6B63" w:rsidRDefault="00BC6B63" w:rsidP="00BC6B63">
      <w:pPr>
        <w:rPr>
          <w:sz w:val="16"/>
        </w:rPr>
      </w:pPr>
    </w:p>
    <w:p w:rsidR="00BC6B63" w:rsidRDefault="00BC6B63" w:rsidP="00BC6B63">
      <w:pPr>
        <w:pStyle w:val="Heading2"/>
      </w:pPr>
      <w:r>
        <w:lastRenderedPageBreak/>
        <w:t>Nieto Disadvantage</w:t>
      </w:r>
    </w:p>
    <w:p w:rsidR="00BC6B63" w:rsidRDefault="00BC6B63" w:rsidP="00BC6B63">
      <w:pPr>
        <w:pStyle w:val="Heading3"/>
      </w:pPr>
      <w:r>
        <w:lastRenderedPageBreak/>
        <w:t xml:space="preserve">Reforms Successful </w:t>
      </w:r>
    </w:p>
    <w:p w:rsidR="00BC6B63" w:rsidRDefault="00BC6B63" w:rsidP="00BC6B63">
      <w:pPr>
        <w:pStyle w:val="Heading4"/>
      </w:pPr>
      <w:r>
        <w:t>Nieto’s reforms have been successful- the plan disrupts that</w:t>
      </w:r>
    </w:p>
    <w:p w:rsidR="00BC6B63" w:rsidRPr="005D3661" w:rsidRDefault="00BC6B63" w:rsidP="00BC6B63">
      <w:r>
        <w:rPr>
          <w:rStyle w:val="StyleStyleBold12pt"/>
        </w:rPr>
        <w:t xml:space="preserve">NYT 3/31/13 </w:t>
      </w:r>
      <w:r w:rsidRPr="005D3661">
        <w:rPr>
          <w:sz w:val="16"/>
          <w:szCs w:val="16"/>
        </w:rPr>
        <w:t>(“Mexico’s Ambitious Economic Agenda”- The New York Times; March 31, 2013; http://www.nytimes.com/2013/04/01/opinion/mexicos-ambitious-economic-agenda.html?_r=0)</w:t>
      </w:r>
    </w:p>
    <w:p w:rsidR="00BC6B63" w:rsidRDefault="00BC6B63" w:rsidP="00BC6B63"/>
    <w:p w:rsidR="00BC6B63" w:rsidRDefault="00BC6B63" w:rsidP="00BC6B63">
      <w:pPr>
        <w:rPr>
          <w:sz w:val="16"/>
        </w:rPr>
      </w:pPr>
      <w:r w:rsidRPr="005D3661">
        <w:rPr>
          <w:sz w:val="16"/>
        </w:rPr>
        <w:t xml:space="preserve">Mexico’s new president, Enrique Peña </w:t>
      </w:r>
      <w:r w:rsidRPr="005D3661">
        <w:rPr>
          <w:rStyle w:val="StyleBoldUnderline"/>
        </w:rPr>
        <w:t>Nieto, has proposed reforms that could make monopolistic industries like telecommunications more competitive, bolster oil production and improve the government’s finances. The proposals</w:t>
      </w:r>
      <w:r w:rsidRPr="005D3661">
        <w:rPr>
          <w:sz w:val="16"/>
        </w:rPr>
        <w:t xml:space="preserve"> are commendable and </w:t>
      </w:r>
      <w:r w:rsidRPr="005D3661">
        <w:rPr>
          <w:rStyle w:val="StyleBoldUnderline"/>
        </w:rPr>
        <w:t xml:space="preserve">could transform Mexico’s economy. </w:t>
      </w:r>
      <w:r w:rsidRPr="005D3661">
        <w:rPr>
          <w:rStyle w:val="Emphasis"/>
        </w:rPr>
        <w:t>But success is far from guaranteed.</w:t>
      </w:r>
      <w:r>
        <w:rPr>
          <w:rStyle w:val="Emphasis"/>
        </w:rPr>
        <w:t xml:space="preserve"> </w:t>
      </w:r>
      <w:r w:rsidRPr="005D3661">
        <w:rPr>
          <w:sz w:val="16"/>
        </w:rPr>
        <w:t xml:space="preserve">Mexico has long failed to take full advantage of its many assets, including big energy reserves, a growing middle class and access to the American market. One obstacle has been crony capitalist policies that have concentrated economic power in the hands of a few oligarchs. As a result, Mexicans pay much more for goods and services like phone calls, medicines and airfares than the citizens of most other advanced countries, according to the Organization for Economic Cooperation and Development. Mr. Peña Nieto is the young face of Mexico’s grand old political party, the Institutional Revolutionary Party, or PRI, which governed the country for more than 70 years and is responsible for many of its problems. He argues that it has changed and that he and the PRI are ready to take on vested interests like the broadcasting giant </w:t>
      </w:r>
      <w:proofErr w:type="spellStart"/>
      <w:r w:rsidRPr="005D3661">
        <w:rPr>
          <w:sz w:val="16"/>
        </w:rPr>
        <w:t>Televisa</w:t>
      </w:r>
      <w:proofErr w:type="spellEnd"/>
      <w:r w:rsidRPr="005D3661">
        <w:rPr>
          <w:sz w:val="16"/>
        </w:rPr>
        <w:t xml:space="preserve"> and the telecom colossus </w:t>
      </w:r>
      <w:proofErr w:type="spellStart"/>
      <w:r w:rsidRPr="005D3661">
        <w:rPr>
          <w:sz w:val="16"/>
        </w:rPr>
        <w:t>América</w:t>
      </w:r>
      <w:proofErr w:type="spellEnd"/>
      <w:r w:rsidRPr="005D3661">
        <w:rPr>
          <w:sz w:val="16"/>
        </w:rPr>
        <w:t xml:space="preserve"> </w:t>
      </w:r>
      <w:proofErr w:type="spellStart"/>
      <w:r w:rsidRPr="005D3661">
        <w:rPr>
          <w:sz w:val="16"/>
        </w:rPr>
        <w:t>Móvil</w:t>
      </w:r>
      <w:proofErr w:type="spellEnd"/>
      <w:r w:rsidRPr="005D3661">
        <w:rPr>
          <w:sz w:val="16"/>
        </w:rPr>
        <w:t xml:space="preserve">, which is controlled by Carlos Slim </w:t>
      </w:r>
      <w:proofErr w:type="spellStart"/>
      <w:r w:rsidRPr="005D3661">
        <w:rPr>
          <w:sz w:val="16"/>
        </w:rPr>
        <w:t>Helú</w:t>
      </w:r>
      <w:proofErr w:type="spellEnd"/>
      <w:r w:rsidRPr="005D3661">
        <w:rPr>
          <w:sz w:val="16"/>
        </w:rPr>
        <w:t xml:space="preserve">, who also owns about 8 percent of the Class A shares of The New York Times Company. In recent weeks, Mr. Peña </w:t>
      </w:r>
      <w:r w:rsidRPr="005D3661">
        <w:rPr>
          <w:rStyle w:val="StyleBoldUnderline"/>
        </w:rPr>
        <w:t xml:space="preserve">Nieto and leaders of the country’s two other large parties agreed to introduce </w:t>
      </w:r>
      <w:r w:rsidRPr="005D3661">
        <w:rPr>
          <w:rStyle w:val="Emphasis"/>
        </w:rPr>
        <w:t>more competition</w:t>
      </w:r>
      <w:r w:rsidRPr="005D3661">
        <w:rPr>
          <w:rStyle w:val="StyleBoldUnderline"/>
        </w:rPr>
        <w:t xml:space="preserve"> in broadcasting and telecommunications by giving a new regulator the power to break up dominant companies and award licenses to new firms.</w:t>
      </w:r>
      <w:r w:rsidRPr="005D3661">
        <w:rPr>
          <w:sz w:val="16"/>
        </w:rPr>
        <w:t xml:space="preserve"> Mr. Peña </w:t>
      </w:r>
      <w:r w:rsidRPr="005D3661">
        <w:rPr>
          <w:rStyle w:val="StyleBoldUnderline"/>
        </w:rPr>
        <w:t>Nieto also plans</w:t>
      </w:r>
      <w:r w:rsidRPr="005D3661">
        <w:rPr>
          <w:sz w:val="16"/>
        </w:rPr>
        <w:t xml:space="preserve"> </w:t>
      </w:r>
      <w:r w:rsidRPr="005D3661">
        <w:rPr>
          <w:rStyle w:val="StyleBoldUnderline"/>
        </w:rPr>
        <w:t>to reform the country’s tax code to cut down on evasion by corporations and the rich. And</w:t>
      </w:r>
      <w:r w:rsidRPr="005D3661">
        <w:rPr>
          <w:sz w:val="16"/>
        </w:rPr>
        <w:t xml:space="preserve"> he wants to </w:t>
      </w:r>
      <w:r w:rsidRPr="005D3661">
        <w:rPr>
          <w:rStyle w:val="StyleBoldUnderline"/>
        </w:rPr>
        <w:t>allow the country’s state-owned oil monopoly to form joint ventures with foreign energy companies to improve its ability to produce oil from deepwater wells.</w:t>
      </w:r>
      <w:r>
        <w:rPr>
          <w:rStyle w:val="StyleBoldUnderline"/>
        </w:rPr>
        <w:t xml:space="preserve"> </w:t>
      </w:r>
      <w:r w:rsidRPr="005D3661">
        <w:rPr>
          <w:rStyle w:val="StyleBoldUnderline"/>
        </w:rPr>
        <w:t xml:space="preserve">The big questions are </w:t>
      </w:r>
      <w:r w:rsidRPr="005D3661">
        <w:rPr>
          <w:rStyle w:val="Emphasis"/>
        </w:rPr>
        <w:t>whether and how these proposals will be implemented</w:t>
      </w:r>
      <w:r w:rsidRPr="005D3661">
        <w:rPr>
          <w:rStyle w:val="StyleBoldUnderline"/>
        </w:rPr>
        <w:t>. The new regulator overseeing the telecommunications and broadcasting industries will need real authority and political backing to confront powerful companies that have undermined previous efforts to allow more competition. In the energy sector,</w:t>
      </w:r>
      <w:r w:rsidRPr="005D3661">
        <w:rPr>
          <w:sz w:val="16"/>
        </w:rPr>
        <w:t xml:space="preserve"> </w:t>
      </w:r>
      <w:r w:rsidRPr="005D3661">
        <w:rPr>
          <w:rStyle w:val="StyleBoldUnderline"/>
        </w:rPr>
        <w:t>policy makers will have to guarantee that concessions involving foreign oil companies are awarded fairly and transparently and are not handed out to a favored few.</w:t>
      </w:r>
      <w:r>
        <w:rPr>
          <w:rStyle w:val="StyleBoldUnderline"/>
        </w:rPr>
        <w:t xml:space="preserve"> </w:t>
      </w:r>
      <w:r w:rsidRPr="005D3661">
        <w:rPr>
          <w:rStyle w:val="StyleBoldUnderline"/>
        </w:rPr>
        <w:t>One house of the Mexican Congress</w:t>
      </w:r>
      <w:r w:rsidRPr="005D3661">
        <w:rPr>
          <w:sz w:val="16"/>
        </w:rPr>
        <w:t xml:space="preserve"> has </w:t>
      </w:r>
      <w:r w:rsidRPr="005D3661">
        <w:rPr>
          <w:rStyle w:val="StyleBoldUnderline"/>
        </w:rPr>
        <w:t>already approved a new telecommunications law and</w:t>
      </w:r>
      <w:r w:rsidRPr="005D3661">
        <w:rPr>
          <w:sz w:val="16"/>
        </w:rPr>
        <w:t xml:space="preserve"> </w:t>
      </w:r>
      <w:r w:rsidRPr="005D3661">
        <w:rPr>
          <w:rStyle w:val="StyleBoldUnderline"/>
        </w:rPr>
        <w:t>changes to the constitution that could usher in education reforms</w:t>
      </w:r>
      <w:r w:rsidRPr="005D3661">
        <w:rPr>
          <w:sz w:val="16"/>
        </w:rPr>
        <w:t xml:space="preserve"> that will pay off in the long run. </w:t>
      </w:r>
      <w:r w:rsidRPr="005D3661">
        <w:rPr>
          <w:rStyle w:val="StyleBoldUnderline"/>
        </w:rPr>
        <w:t>Other proposals like tax reform have been delayed because other political parties oppose plans to expand the country’s value-added tax to food and medicine</w:t>
      </w:r>
      <w:r w:rsidRPr="005D3661">
        <w:rPr>
          <w:sz w:val="16"/>
        </w:rPr>
        <w:t xml:space="preserve">, which are not currently taxed. Mr. Peña </w:t>
      </w:r>
      <w:r w:rsidRPr="005D3661">
        <w:rPr>
          <w:rStyle w:val="StyleBoldUnderline"/>
        </w:rPr>
        <w:t>Nieto</w:t>
      </w:r>
      <w:r w:rsidRPr="005D3661">
        <w:rPr>
          <w:sz w:val="16"/>
        </w:rPr>
        <w:t xml:space="preserve">, who took office in December, is not the first Mexican president to attempt big </w:t>
      </w:r>
      <w:r w:rsidRPr="005D3661">
        <w:rPr>
          <w:rStyle w:val="StyleBoldUnderline"/>
        </w:rPr>
        <w:t>economic reforms</w:t>
      </w:r>
      <w:r w:rsidRPr="005D3661">
        <w:rPr>
          <w:sz w:val="16"/>
        </w:rPr>
        <w:t xml:space="preserve">, though he </w:t>
      </w:r>
      <w:r w:rsidRPr="005D3661">
        <w:rPr>
          <w:rStyle w:val="StyleBoldUnderline"/>
        </w:rPr>
        <w:t xml:space="preserve">has moved </w:t>
      </w:r>
      <w:r w:rsidRPr="005D3661">
        <w:rPr>
          <w:rStyle w:val="Emphasis"/>
        </w:rPr>
        <w:t>further and faster than his predecessors</w:t>
      </w:r>
      <w:r w:rsidRPr="005D3661">
        <w:rPr>
          <w:sz w:val="16"/>
        </w:rPr>
        <w:t>, who were often stymied by the PRI. Now that the PRI is back in power after a 12-year absence, it must demonstrate that it can turn Mr. Peña Nieto’s ambitious agenda into national policy.</w:t>
      </w:r>
    </w:p>
    <w:p w:rsidR="00BC6B63" w:rsidRDefault="00BC6B63" w:rsidP="00BC6B63"/>
    <w:p w:rsidR="00BC6B63" w:rsidRDefault="00E77E75" w:rsidP="00BC6B63">
      <w:pPr>
        <w:pStyle w:val="Heading1"/>
      </w:pPr>
      <w:r>
        <w:lastRenderedPageBreak/>
        <w:t>***</w:t>
      </w:r>
      <w:r w:rsidR="00BC6B63">
        <w:t>Case Turns</w:t>
      </w:r>
      <w:r>
        <w:t>***</w:t>
      </w:r>
    </w:p>
    <w:p w:rsidR="00BC6B63" w:rsidRDefault="00BC6B63" w:rsidP="00BC6B63">
      <w:pPr>
        <w:pStyle w:val="Heading2"/>
      </w:pPr>
      <w:r>
        <w:lastRenderedPageBreak/>
        <w:t xml:space="preserve">Gold </w:t>
      </w:r>
    </w:p>
    <w:p w:rsidR="00ED5FC5" w:rsidRDefault="00ED5FC5" w:rsidP="00ED5FC5"/>
    <w:p w:rsidR="00BC6B63" w:rsidRDefault="00BC6B63" w:rsidP="00BC6B63">
      <w:pPr>
        <w:pStyle w:val="Heading3"/>
      </w:pPr>
      <w:r>
        <w:lastRenderedPageBreak/>
        <w:t xml:space="preserve">1NC Shell </w:t>
      </w:r>
    </w:p>
    <w:p w:rsidR="00FC1EF0" w:rsidRDefault="00FC1EF0" w:rsidP="00FC1EF0"/>
    <w:p w:rsidR="00F91EBC" w:rsidRPr="00763A9C" w:rsidRDefault="00F91EBC" w:rsidP="00F91EBC">
      <w:pPr>
        <w:pStyle w:val="Heading4"/>
      </w:pPr>
      <w:r>
        <w:t xml:space="preserve">Mexico has been buying up massive amounts of gold to diversify its reserve due to Peso Devaluation --- the plan changes that ideology of the central bank – they no longer have an incentive to secure assets --- also means the </w:t>
      </w:r>
      <w:proofErr w:type="spellStart"/>
      <w:r>
        <w:t>sq</w:t>
      </w:r>
      <w:r w:rsidR="00863239">
        <w:t>o</w:t>
      </w:r>
      <w:proofErr w:type="spellEnd"/>
      <w:r>
        <w:t xml:space="preserve"> solves Mexican Economic collapse </w:t>
      </w:r>
    </w:p>
    <w:p w:rsidR="00F91EBC" w:rsidRDefault="00F91EBC" w:rsidP="00F91EBC">
      <w:proofErr w:type="spellStart"/>
      <w:r>
        <w:rPr>
          <w:rStyle w:val="StyleStyleBold12pt"/>
        </w:rPr>
        <w:t>Skoyles</w:t>
      </w:r>
      <w:proofErr w:type="spellEnd"/>
      <w:r>
        <w:rPr>
          <w:rStyle w:val="StyleStyleBold12pt"/>
        </w:rPr>
        <w:t xml:space="preserve"> 3/7 </w:t>
      </w:r>
      <w:r w:rsidRPr="006F38A5">
        <w:rPr>
          <w:sz w:val="16"/>
          <w:szCs w:val="16"/>
        </w:rPr>
        <w:t xml:space="preserve">(Jan, Head of Research for The Real Asset Company; “The Mexican Standoff: Gold, </w:t>
      </w:r>
      <w:proofErr w:type="spellStart"/>
      <w:r w:rsidRPr="006F38A5">
        <w:rPr>
          <w:sz w:val="16"/>
          <w:szCs w:val="16"/>
        </w:rPr>
        <w:t>Banxico</w:t>
      </w:r>
      <w:proofErr w:type="spellEnd"/>
      <w:r w:rsidRPr="006F38A5">
        <w:rPr>
          <w:sz w:val="16"/>
          <w:szCs w:val="16"/>
        </w:rPr>
        <w:t xml:space="preserve"> and the Bank of England”- Safe Haven; 3/7/13; http://www.safehaven.com/article/29071/the-mexican-standoff-gold-banxico-and-the-bank-of-england)</w:t>
      </w:r>
    </w:p>
    <w:p w:rsidR="00F91EBC" w:rsidRDefault="00F91EBC" w:rsidP="00F91EBC"/>
    <w:p w:rsidR="00F91EBC" w:rsidRDefault="00F91EBC" w:rsidP="00F91EBC">
      <w:pPr>
        <w:rPr>
          <w:rStyle w:val="Emphasis"/>
        </w:rPr>
      </w:pPr>
      <w:r w:rsidRPr="00763A9C">
        <w:rPr>
          <w:sz w:val="16"/>
        </w:rPr>
        <w:t>Late last month it was reported that</w:t>
      </w:r>
      <w:r w:rsidRPr="00E10A70">
        <w:rPr>
          <w:rStyle w:val="StyleBoldUnderline"/>
        </w:rPr>
        <w:t xml:space="preserve"> Mexico is going to organize an audit of their gold stored at the Bank of England.</w:t>
      </w:r>
      <w:r>
        <w:rPr>
          <w:rStyle w:val="StyleBoldUnderline"/>
        </w:rPr>
        <w:t xml:space="preserve"> </w:t>
      </w:r>
      <w:r w:rsidRPr="00763A9C">
        <w:rPr>
          <w:sz w:val="16"/>
        </w:rPr>
        <w:t xml:space="preserve">Financial journalist Guillermo </w:t>
      </w:r>
      <w:proofErr w:type="spellStart"/>
      <w:r w:rsidRPr="00763A9C">
        <w:rPr>
          <w:sz w:val="16"/>
        </w:rPr>
        <w:t>Barba</w:t>
      </w:r>
      <w:proofErr w:type="spellEnd"/>
      <w:r w:rsidRPr="00763A9C">
        <w:rPr>
          <w:sz w:val="16"/>
        </w:rPr>
        <w:t xml:space="preserve">, writes that that </w:t>
      </w:r>
      <w:r w:rsidRPr="00E10A70">
        <w:rPr>
          <w:rStyle w:val="StyleBoldUnderline"/>
        </w:rPr>
        <w:t>the Mexican Superior Audit of the Federation</w:t>
      </w:r>
      <w:r w:rsidRPr="00763A9C">
        <w:rPr>
          <w:sz w:val="16"/>
        </w:rPr>
        <w:t xml:space="preserve"> ("ASF" in Spanish) </w:t>
      </w:r>
      <w:r w:rsidRPr="00E10A70">
        <w:rPr>
          <w:rStyle w:val="StyleBoldUnderline"/>
        </w:rPr>
        <w:t>has made an official 'recommendation' that the Bank of Mexico "should "make a physical inspection with the counterparty that has the gold under its custody, in order to be able to verify and validate its physical wholeness and the compliance with the terms and conditions of dealing with this Asset..."</w:t>
      </w:r>
      <w:r w:rsidRPr="00763A9C">
        <w:rPr>
          <w:sz w:val="16"/>
        </w:rPr>
        <w:t xml:space="preserve"> </w:t>
      </w:r>
      <w:r w:rsidRPr="00763A9C">
        <w:rPr>
          <w:sz w:val="12"/>
        </w:rPr>
        <w:t xml:space="preserve">It was verified by the ASF that this has never been done by </w:t>
      </w:r>
      <w:proofErr w:type="spellStart"/>
      <w:r w:rsidRPr="00763A9C">
        <w:rPr>
          <w:sz w:val="12"/>
        </w:rPr>
        <w:t>Banxico</w:t>
      </w:r>
      <w:proofErr w:type="spellEnd"/>
      <w:r w:rsidRPr="00763A9C">
        <w:rPr>
          <w:sz w:val="12"/>
        </w:rPr>
        <w:t xml:space="preserve">." It turns out the </w:t>
      </w:r>
      <w:proofErr w:type="spellStart"/>
      <w:r w:rsidRPr="00763A9C">
        <w:rPr>
          <w:sz w:val="12"/>
        </w:rPr>
        <w:t>Banxico</w:t>
      </w:r>
      <w:proofErr w:type="spellEnd"/>
      <w:r w:rsidRPr="00763A9C">
        <w:rPr>
          <w:sz w:val="12"/>
        </w:rPr>
        <w:t xml:space="preserve">, aren't really even that sure how many gold bars they own. </w:t>
      </w:r>
      <w:proofErr w:type="spellStart"/>
      <w:r w:rsidRPr="00763A9C">
        <w:rPr>
          <w:sz w:val="12"/>
        </w:rPr>
        <w:t>Barba's</w:t>
      </w:r>
      <w:proofErr w:type="spellEnd"/>
      <w:r w:rsidRPr="00763A9C">
        <w:rPr>
          <w:sz w:val="12"/>
        </w:rPr>
        <w:t xml:space="preserve"> concern, along with many other individuals and countries, is that the gold may not even be there. In documents received by </w:t>
      </w:r>
      <w:proofErr w:type="spellStart"/>
      <w:r w:rsidRPr="00763A9C">
        <w:rPr>
          <w:sz w:val="12"/>
        </w:rPr>
        <w:t>Barba</w:t>
      </w:r>
      <w:proofErr w:type="spellEnd"/>
      <w:r w:rsidRPr="00763A9C">
        <w:rPr>
          <w:sz w:val="12"/>
        </w:rPr>
        <w:t xml:space="preserve">, from </w:t>
      </w:r>
      <w:proofErr w:type="spellStart"/>
      <w:r w:rsidRPr="00763A9C">
        <w:rPr>
          <w:sz w:val="12"/>
        </w:rPr>
        <w:t>Banxico</w:t>
      </w:r>
      <w:proofErr w:type="spellEnd"/>
      <w:r w:rsidRPr="00763A9C">
        <w:rPr>
          <w:sz w:val="12"/>
        </w:rPr>
        <w:t xml:space="preserve">, reference is made to the London Bullion Market Association which he finds 'disquieting.' This is of course down to the fractional reserve system which large bullion banks operate on. This can, of course, only survive if the countries don't come running for their gold at the same time. The gold stored at the Bank of England came under (weak) media scrutiny at the beginning of the year when Germany announced that it would be bringing back some of its gold, not from the Bank of England, but from </w:t>
      </w:r>
      <w:proofErr w:type="spellStart"/>
      <w:r w:rsidRPr="00763A9C">
        <w:rPr>
          <w:sz w:val="12"/>
        </w:rPr>
        <w:t>Banque</w:t>
      </w:r>
      <w:proofErr w:type="spellEnd"/>
      <w:r w:rsidRPr="00763A9C">
        <w:rPr>
          <w:sz w:val="12"/>
        </w:rPr>
        <w:t xml:space="preserve"> de France and the Federal Reserve. At the time many speculated that the gold held at the Bank of England was not being returned to Germany as storage was not being charged for and it 'made economic sense'. In case anyone was in any doubt as to the existence of the gold the Queen of England was rolled out for a photo-op, just to reassure any doubters around the world. It's clear that Queen Elizabeth II's visit did not do enough to put the Mexicans' minds at rest. The news of Germany's repatriation, and now Mexico's audit request should not be big news. The fact that it is news shows what idiots central bankers have been. These various central banks are now thinking maybe they should have paid better attention to the quality, location or even existence of the gold. Historically it seems a gentleman's agreement has been enough to guarantee the existence of your gold in another central bank. </w:t>
      </w:r>
      <w:r w:rsidRPr="00763A9C">
        <w:rPr>
          <w:rStyle w:val="StyleBoldUnderline"/>
        </w:rPr>
        <w:t>Mexico has</w:t>
      </w:r>
      <w:r w:rsidRPr="00763A9C">
        <w:rPr>
          <w:sz w:val="16"/>
        </w:rPr>
        <w:t xml:space="preserve">, according to official figures, </w:t>
      </w:r>
      <w:r w:rsidRPr="00763A9C">
        <w:rPr>
          <w:rStyle w:val="StyleBoldUnderline"/>
        </w:rPr>
        <w:t xml:space="preserve">125 </w:t>
      </w:r>
      <w:proofErr w:type="spellStart"/>
      <w:r w:rsidRPr="00763A9C">
        <w:rPr>
          <w:rStyle w:val="StyleBoldUnderline"/>
        </w:rPr>
        <w:t>tonnes</w:t>
      </w:r>
      <w:proofErr w:type="spellEnd"/>
      <w:r w:rsidRPr="00763A9C">
        <w:rPr>
          <w:rStyle w:val="StyleBoldUnderline"/>
        </w:rPr>
        <w:t xml:space="preserve"> of gold bullion</w:t>
      </w:r>
      <w:r w:rsidRPr="00763A9C">
        <w:rPr>
          <w:sz w:val="14"/>
        </w:rPr>
        <w:t xml:space="preserve">, 95% of which is held abroad and 99% of this is held on </w:t>
      </w:r>
      <w:proofErr w:type="spellStart"/>
      <w:r w:rsidRPr="00763A9C">
        <w:rPr>
          <w:sz w:val="14"/>
        </w:rPr>
        <w:t>Threadneedle</w:t>
      </w:r>
      <w:proofErr w:type="spellEnd"/>
      <w:r w:rsidRPr="00763A9C">
        <w:rPr>
          <w:sz w:val="14"/>
        </w:rPr>
        <w:t xml:space="preserve"> Street. The gold represents a mere 4% of Mexico's reserves, and works out at just over 1.12g per capita. Mexico doesn't just hold gold abroad it's also increasing in the production stakes. Whilst silver is the country's mining cash cow, Mexico is also the world's tenth largest producer of gold. By 2014, the World Gold Council (WGC) estimate it will be producing approximately 75 </w:t>
      </w:r>
      <w:proofErr w:type="spellStart"/>
      <w:r w:rsidRPr="00763A9C">
        <w:rPr>
          <w:sz w:val="14"/>
        </w:rPr>
        <w:t>tonnes</w:t>
      </w:r>
      <w:proofErr w:type="spellEnd"/>
      <w:r w:rsidRPr="00763A9C">
        <w:rPr>
          <w:sz w:val="14"/>
        </w:rPr>
        <w:t xml:space="preserve"> a year - an 80% increase in production since 2007. Between 2010 and 2011 gold production increased by 22% meaning Mexico had the world's highest growth rate in terms of production. At present gold production only accounts for 0.38% of GDP. Back </w:t>
      </w:r>
      <w:r w:rsidRPr="00763A9C">
        <w:rPr>
          <w:rStyle w:val="StyleBoldUnderline"/>
        </w:rPr>
        <w:t xml:space="preserve">in 2011, the country </w:t>
      </w:r>
      <w:r w:rsidRPr="00763A9C">
        <w:rPr>
          <w:sz w:val="16"/>
        </w:rPr>
        <w:t>made headlines when they</w:t>
      </w:r>
      <w:r w:rsidRPr="00763A9C">
        <w:rPr>
          <w:rStyle w:val="StyleBoldUnderline"/>
        </w:rPr>
        <w:t xml:space="preserve"> bought nearly 100 </w:t>
      </w:r>
      <w:proofErr w:type="spellStart"/>
      <w:r w:rsidRPr="00763A9C">
        <w:rPr>
          <w:rStyle w:val="StyleBoldUnderline"/>
        </w:rPr>
        <w:t>tonnes</w:t>
      </w:r>
      <w:proofErr w:type="spellEnd"/>
      <w:r w:rsidRPr="00763A9C">
        <w:rPr>
          <w:rStyle w:val="StyleBoldUnderline"/>
        </w:rPr>
        <w:t xml:space="preserve"> of gold between the February and March.</w:t>
      </w:r>
      <w:r w:rsidRPr="00763A9C">
        <w:rPr>
          <w:sz w:val="16"/>
        </w:rPr>
        <w:t xml:space="preserve"> At the time </w:t>
      </w:r>
      <w:r w:rsidRPr="00763A9C">
        <w:rPr>
          <w:rStyle w:val="StyleBoldUnderline"/>
        </w:rPr>
        <w:t>it was</w:t>
      </w:r>
      <w:r w:rsidRPr="00763A9C">
        <w:rPr>
          <w:sz w:val="16"/>
        </w:rPr>
        <w:t xml:space="preserve">, and remains, one of </w:t>
      </w:r>
      <w:r w:rsidRPr="00763A9C">
        <w:rPr>
          <w:rStyle w:val="StyleBoldUnderline"/>
        </w:rPr>
        <w:t>the largest single, monthly purchases by a central bank in recent history.</w:t>
      </w:r>
      <w:r>
        <w:rPr>
          <w:rStyle w:val="StyleBoldUnderline"/>
        </w:rPr>
        <w:t xml:space="preserve"> </w:t>
      </w:r>
      <w:r w:rsidRPr="00763A9C">
        <w:rPr>
          <w:rStyle w:val="StyleBoldUnderline"/>
        </w:rPr>
        <w:t xml:space="preserve">The Bank of Mexico indicated that the decision to invest in gold was as part of a decision to divest the country's reserves </w:t>
      </w:r>
      <w:r w:rsidRPr="00763A9C">
        <w:rPr>
          <w:sz w:val="16"/>
        </w:rPr>
        <w:t xml:space="preserve">which had rapidly expanded from approximately $75 billion to $120 billion between Q1 2007 and Q1 2011. </w:t>
      </w:r>
      <w:r w:rsidRPr="00763A9C">
        <w:rPr>
          <w:rStyle w:val="StyleBoldUnderline"/>
        </w:rPr>
        <w:t>Buying up gold reserves</w:t>
      </w:r>
      <w:r w:rsidRPr="00763A9C">
        <w:rPr>
          <w:sz w:val="16"/>
        </w:rPr>
        <w:t xml:space="preserve"> is one thing, it </w:t>
      </w:r>
      <w:r w:rsidRPr="00763A9C">
        <w:rPr>
          <w:rStyle w:val="StyleBoldUnderline"/>
        </w:rPr>
        <w:t xml:space="preserve">is often explained away by it being good practice </w:t>
      </w:r>
      <w:r w:rsidRPr="00763A9C">
        <w:rPr>
          <w:rStyle w:val="Emphasis"/>
        </w:rPr>
        <w:t>to diversify the country's reserves</w:t>
      </w:r>
      <w:r w:rsidRPr="00763A9C">
        <w:rPr>
          <w:rStyle w:val="StyleBoldUnderline"/>
        </w:rPr>
        <w:t>.</w:t>
      </w:r>
      <w:r w:rsidRPr="00763A9C">
        <w:rPr>
          <w:sz w:val="16"/>
        </w:rPr>
        <w:t xml:space="preserve"> But nowadays increasing numbers of people see that as showing a concern for currencies - whether your own or the dollar. But to ask for an audit or to repatriate it makes it almost personal that one country to another doesn't have any trust. </w:t>
      </w:r>
      <w:r w:rsidRPr="00763A9C">
        <w:rPr>
          <w:rStyle w:val="StyleBoldUnderline"/>
        </w:rPr>
        <w:t>What's made the Mexican ASF decide now is the right time to start asking questions about their gold</w:t>
      </w:r>
      <w:r w:rsidRPr="00763A9C">
        <w:rPr>
          <w:sz w:val="16"/>
        </w:rPr>
        <w:t xml:space="preserve">? Along with all other fiat currencies across the world, </w:t>
      </w:r>
      <w:r w:rsidRPr="00763A9C">
        <w:rPr>
          <w:rStyle w:val="StyleBoldUnderline"/>
        </w:rPr>
        <w:t xml:space="preserve">the Mexican peso is rapidly </w:t>
      </w:r>
      <w:r w:rsidRPr="00763A9C">
        <w:rPr>
          <w:rStyle w:val="Emphasis"/>
        </w:rPr>
        <w:t>losing value</w:t>
      </w:r>
      <w:r w:rsidRPr="00763A9C">
        <w:rPr>
          <w:sz w:val="16"/>
        </w:rPr>
        <w:t xml:space="preserve">. </w:t>
      </w:r>
      <w:r w:rsidRPr="00763A9C">
        <w:rPr>
          <w:sz w:val="12"/>
        </w:rPr>
        <w:t xml:space="preserve">But not a significant amount more than the British Pound. As we wrote a while back, in 5 reasons why a country would repatriate their gold, one of the reasons to start checking up on your gold is when you don't trust the custodian country to look after their own currency. Recent developments in the British pound may go some way to explaining ASF's move. Percentage change in MXN and GBP against gold Larger Image Perhaps Mexico foresaw the drop in the British pound, ahead of the Moody rating announcement and thought they should start paying more attention to their most precious assets. In fact this month gold is down against the MXN, compared to the pound in which it is up. The Bank of England should be held solely responsible for the devaluation of the pound. Things are so bad, that the pound is only one of two currencies which is down against gold at the moment. Despite the loss of the long-held and cherished triple-A rating, the Bank of England still remain set on weakening the British Pound, both the outgoing and incoming governor appear keen to carry on with QE, even discussing increasing it. Can you trust the Bank of England? Another reason we believe explains the investigations into gold holdings is that you don't trust the gold might actually be there. As Alasdair Macleod explained in a recent article, the Bank of England is one of the most trusted in the world and 'oversees the largest bullion market by far.' However, as </w:t>
      </w:r>
      <w:proofErr w:type="spellStart"/>
      <w:r w:rsidRPr="00763A9C">
        <w:rPr>
          <w:sz w:val="12"/>
        </w:rPr>
        <w:t>Mr</w:t>
      </w:r>
      <w:proofErr w:type="spellEnd"/>
      <w:r w:rsidRPr="00763A9C">
        <w:rPr>
          <w:sz w:val="12"/>
        </w:rPr>
        <w:t xml:space="preserve"> Macleod concludes (and </w:t>
      </w:r>
      <w:proofErr w:type="spellStart"/>
      <w:r w:rsidRPr="00763A9C">
        <w:rPr>
          <w:sz w:val="12"/>
        </w:rPr>
        <w:t>Barba</w:t>
      </w:r>
      <w:proofErr w:type="spellEnd"/>
      <w:r w:rsidRPr="00763A9C">
        <w:rPr>
          <w:sz w:val="12"/>
        </w:rPr>
        <w:t xml:space="preserve"> mentioned earlier), that , 'on the basis of reasonable supposition it appears that the total amount of monetary gold at the Bank of England, including that of Germany, Austria and Mexico and the UK's own stock, cannot be more than 3,320 </w:t>
      </w:r>
      <w:proofErr w:type="spellStart"/>
      <w:r w:rsidRPr="00763A9C">
        <w:rPr>
          <w:sz w:val="12"/>
        </w:rPr>
        <w:t>tonnes</w:t>
      </w:r>
      <w:proofErr w:type="spellEnd"/>
      <w:r w:rsidRPr="00763A9C">
        <w:rPr>
          <w:sz w:val="12"/>
        </w:rPr>
        <w:t xml:space="preserve">, perhaps significantly less. The belief that the world's central banks store a significant amount of their gold in London is therefore incorrect. This raises two interesting questions: where is it all, and does it actually exist?' At the moment Mexico is at risk of non-payment, until the gold's existence is at least verified and then brought back to home soil, how will they really know that their reserves are safe? Mexico's on-going gold investment Last week it seemed we couldn't read anything on gold that wasn't declaring the end of the bull market. Yet when booming emerging economies are not only checking up on their gold, but also stocking up on it we have to wonder if these analysts in their dollar-funded towers really know what's driving this bull-market. </w:t>
      </w:r>
      <w:r w:rsidRPr="006F38A5">
        <w:rPr>
          <w:rStyle w:val="StyleBoldUnderline"/>
        </w:rPr>
        <w:t xml:space="preserve">Whilst the price might be lying low we should bear in mind that </w:t>
      </w:r>
      <w:r w:rsidRPr="006F38A5">
        <w:rPr>
          <w:rStyle w:val="Emphasis"/>
        </w:rPr>
        <w:t>we shouldn't just look at its price.</w:t>
      </w:r>
      <w:r w:rsidRPr="00763A9C">
        <w:rPr>
          <w:sz w:val="16"/>
        </w:rPr>
        <w:t xml:space="preserve"> </w:t>
      </w:r>
      <w:r w:rsidRPr="006F38A5">
        <w:rPr>
          <w:rStyle w:val="StyleBoldUnderline"/>
        </w:rPr>
        <w:t>We should</w:t>
      </w:r>
      <w:r w:rsidRPr="00763A9C">
        <w:rPr>
          <w:sz w:val="16"/>
        </w:rPr>
        <w:t xml:space="preserve"> also be </w:t>
      </w:r>
      <w:r w:rsidRPr="006F38A5">
        <w:rPr>
          <w:rStyle w:val="StyleBoldUnderline"/>
        </w:rPr>
        <w:t>look</w:t>
      </w:r>
      <w:r w:rsidRPr="00763A9C">
        <w:rPr>
          <w:sz w:val="16"/>
        </w:rPr>
        <w:t xml:space="preserve">ing </w:t>
      </w:r>
      <w:r w:rsidRPr="006F38A5">
        <w:rPr>
          <w:rStyle w:val="StyleBoldUnderline"/>
        </w:rPr>
        <w:t xml:space="preserve">at what the fundamentals to gold are doing. Central banks' relationships with gold have been one of the </w:t>
      </w:r>
      <w:r w:rsidRPr="006F38A5">
        <w:rPr>
          <w:rStyle w:val="Emphasis"/>
        </w:rPr>
        <w:t>top drivers</w:t>
      </w:r>
      <w:r w:rsidRPr="006F38A5">
        <w:rPr>
          <w:rStyle w:val="StyleBoldUnderline"/>
        </w:rPr>
        <w:t xml:space="preserve"> for gold over the last few years, increasingly so. When</w:t>
      </w:r>
      <w:r w:rsidRPr="00763A9C">
        <w:rPr>
          <w:sz w:val="16"/>
        </w:rPr>
        <w:t xml:space="preserve"> </w:t>
      </w:r>
      <w:r w:rsidRPr="006F38A5">
        <w:rPr>
          <w:rStyle w:val="StyleBoldUnderline"/>
        </w:rPr>
        <w:t xml:space="preserve">they're not buying up hundreds of </w:t>
      </w:r>
      <w:proofErr w:type="spellStart"/>
      <w:r w:rsidRPr="006F38A5">
        <w:rPr>
          <w:rStyle w:val="StyleBoldUnderline"/>
        </w:rPr>
        <w:t>tonnes</w:t>
      </w:r>
      <w:proofErr w:type="spellEnd"/>
      <w:r w:rsidRPr="006F38A5">
        <w:rPr>
          <w:rStyle w:val="StyleBoldUnderline"/>
        </w:rPr>
        <w:t xml:space="preserve">, </w:t>
      </w:r>
      <w:r w:rsidRPr="006F38A5">
        <w:rPr>
          <w:rStyle w:val="Emphasis"/>
        </w:rPr>
        <w:t>it doesn't mean they're no longer interested.</w:t>
      </w:r>
      <w:r>
        <w:rPr>
          <w:rStyle w:val="Emphasis"/>
        </w:rPr>
        <w:t xml:space="preserve"> </w:t>
      </w:r>
      <w:r w:rsidRPr="00763A9C">
        <w:rPr>
          <w:rStyle w:val="StyleBoldUnderline"/>
        </w:rPr>
        <w:t xml:space="preserve">As </w:t>
      </w:r>
      <w:r w:rsidRPr="00763A9C">
        <w:rPr>
          <w:rStyle w:val="StyleBoldUnderline"/>
        </w:rPr>
        <w:lastRenderedPageBreak/>
        <w:t xml:space="preserve">chatter of currency wars </w:t>
      </w:r>
      <w:proofErr w:type="spellStart"/>
      <w:r w:rsidRPr="00763A9C">
        <w:rPr>
          <w:rStyle w:val="StyleBoldUnderline"/>
        </w:rPr>
        <w:t>hots</w:t>
      </w:r>
      <w:proofErr w:type="spellEnd"/>
      <w:r w:rsidRPr="00763A9C">
        <w:rPr>
          <w:rStyle w:val="StyleBoldUnderline"/>
        </w:rPr>
        <w:t xml:space="preserve"> up just </w:t>
      </w:r>
      <w:r w:rsidRPr="00763A9C">
        <w:rPr>
          <w:rStyle w:val="Emphasis"/>
        </w:rPr>
        <w:t>look out for other central banks talking about getting their houses in order.</w:t>
      </w:r>
    </w:p>
    <w:p w:rsidR="00D53B08" w:rsidRDefault="00D53B08" w:rsidP="006D1402">
      <w:pPr>
        <w:rPr>
          <w:rStyle w:val="StyleStyleBold12pt"/>
        </w:rPr>
      </w:pPr>
    </w:p>
    <w:p w:rsidR="00C84C74" w:rsidRPr="00C84C74" w:rsidRDefault="00C84C74" w:rsidP="00C84C74">
      <w:pPr>
        <w:pStyle w:val="Heading4"/>
        <w:rPr>
          <w:rStyle w:val="StyleStyleBold12pt"/>
          <w:b/>
        </w:rPr>
      </w:pPr>
      <w:r>
        <w:rPr>
          <w:rStyle w:val="StyleStyleBold12pt"/>
          <w:b/>
        </w:rPr>
        <w:t xml:space="preserve">&lt;&lt;&lt; Insert Link &gt;&gt;&gt; </w:t>
      </w:r>
    </w:p>
    <w:p w:rsidR="00D53B08" w:rsidRPr="00D53B08" w:rsidRDefault="001425C0" w:rsidP="00D53B08">
      <w:pPr>
        <w:pStyle w:val="Heading4"/>
      </w:pPr>
      <w:r>
        <w:t>Brink is now- M</w:t>
      </w:r>
      <w:r w:rsidR="00D53B08">
        <w:t>exico already sold off part of its gold- it can’t sell off anymore or it won’t be able to have stability</w:t>
      </w:r>
      <w:r>
        <w:t>/fall back</w:t>
      </w:r>
      <w:r w:rsidR="00D53B08">
        <w:t xml:space="preserve"> – plan causes them to go over the threshold </w:t>
      </w:r>
    </w:p>
    <w:p w:rsidR="006D1402" w:rsidRPr="00166D06" w:rsidRDefault="006D1402" w:rsidP="006D1402">
      <w:pPr>
        <w:rPr>
          <w:bCs/>
          <w:sz w:val="26"/>
        </w:rPr>
      </w:pPr>
      <w:proofErr w:type="spellStart"/>
      <w:r>
        <w:rPr>
          <w:rStyle w:val="StyleStyleBold12pt"/>
        </w:rPr>
        <w:t>Barba</w:t>
      </w:r>
      <w:proofErr w:type="spellEnd"/>
      <w:r>
        <w:rPr>
          <w:rStyle w:val="StyleStyleBold12pt"/>
        </w:rPr>
        <w:t xml:space="preserve"> 3/14 </w:t>
      </w:r>
      <w:r w:rsidRPr="00166D06">
        <w:rPr>
          <w:rStyle w:val="StyleStyleBold12pt"/>
          <w:b w:val="0"/>
          <w:sz w:val="16"/>
          <w:szCs w:val="16"/>
        </w:rPr>
        <w:t>(</w:t>
      </w:r>
      <w:r>
        <w:rPr>
          <w:rStyle w:val="StyleStyleBold12pt"/>
          <w:b w:val="0"/>
          <w:sz w:val="16"/>
          <w:szCs w:val="16"/>
        </w:rPr>
        <w:t xml:space="preserve">Guillermo, Mexican financial journalist- writes for multiple financial magazines and newspapers about Mexico’s financial stability, economy, silver, and gold; “BANK OF MEXICO BUYS PAPER “GOLD”, SELLS PHYSICAL!”- </w:t>
      </w:r>
      <w:proofErr w:type="spellStart"/>
      <w:r>
        <w:rPr>
          <w:rStyle w:val="StyleStyleBold12pt"/>
          <w:b w:val="0"/>
          <w:sz w:val="16"/>
          <w:szCs w:val="16"/>
        </w:rPr>
        <w:t>Inteligencia</w:t>
      </w:r>
      <w:proofErr w:type="spellEnd"/>
      <w:r>
        <w:rPr>
          <w:rStyle w:val="StyleStyleBold12pt"/>
          <w:b w:val="0"/>
          <w:sz w:val="16"/>
          <w:szCs w:val="16"/>
        </w:rPr>
        <w:t xml:space="preserve"> </w:t>
      </w:r>
      <w:proofErr w:type="spellStart"/>
      <w:r>
        <w:rPr>
          <w:rStyle w:val="StyleStyleBold12pt"/>
          <w:b w:val="0"/>
          <w:sz w:val="16"/>
          <w:szCs w:val="16"/>
        </w:rPr>
        <w:t>Financiera</w:t>
      </w:r>
      <w:proofErr w:type="spellEnd"/>
      <w:r>
        <w:rPr>
          <w:rStyle w:val="StyleStyleBold12pt"/>
          <w:b w:val="0"/>
          <w:sz w:val="16"/>
          <w:szCs w:val="16"/>
        </w:rPr>
        <w:t xml:space="preserve"> Global; 3/14/13; http://inteligenciafinancieraglobal.blogspot.mx/2013/03/bank-of-mexico-buys-paper-gold-sells.html)</w:t>
      </w:r>
    </w:p>
    <w:p w:rsidR="006D1402" w:rsidRPr="00863239" w:rsidRDefault="006D1402" w:rsidP="006D1402"/>
    <w:p w:rsidR="006D1402" w:rsidRPr="00166D06" w:rsidRDefault="006D1402" w:rsidP="006D1402">
      <w:pPr>
        <w:rPr>
          <w:sz w:val="16"/>
        </w:rPr>
      </w:pPr>
      <w:r w:rsidRPr="00863239">
        <w:rPr>
          <w:rStyle w:val="StyleBoldUnderline"/>
        </w:rPr>
        <w:t xml:space="preserve">Two years ago </w:t>
      </w:r>
      <w:proofErr w:type="spellStart"/>
      <w:r w:rsidRPr="00863239">
        <w:rPr>
          <w:rStyle w:val="StyleBoldUnderline"/>
        </w:rPr>
        <w:t>Banxico</w:t>
      </w:r>
      <w:proofErr w:type="spellEnd"/>
      <w:r w:rsidRPr="00863239">
        <w:rPr>
          <w:rStyle w:val="StyleBoldUnderline"/>
        </w:rPr>
        <w:t xml:space="preserve"> bought 100 tons of gold, and in 2012, added 20 more tons.</w:t>
      </w:r>
      <w:r w:rsidRPr="00166D06">
        <w:rPr>
          <w:sz w:val="16"/>
        </w:rPr>
        <w:t xml:space="preserve"> Last February, </w:t>
      </w:r>
      <w:r w:rsidRPr="00863239">
        <w:rPr>
          <w:rStyle w:val="StyleBoldUnderline"/>
        </w:rPr>
        <w:t>its total holdings amounted to 124.5 tons</w:t>
      </w:r>
      <w:r w:rsidRPr="00166D06">
        <w:rPr>
          <w:sz w:val="16"/>
        </w:rPr>
        <w:t xml:space="preserve">, equivalent to just 4% of Mexico’s international reserves. </w:t>
      </w:r>
      <w:r w:rsidRPr="00863239">
        <w:rPr>
          <w:rStyle w:val="StyleBoldUnderline"/>
        </w:rPr>
        <w:t xml:space="preserve">However, this position has been reduced in recent months because </w:t>
      </w:r>
      <w:r w:rsidRPr="00863239">
        <w:rPr>
          <w:rStyle w:val="Emphasis"/>
        </w:rPr>
        <w:t xml:space="preserve">the Mexican central bank has been consistently selling part of its gold for at least nine consecutive months </w:t>
      </w:r>
      <w:r w:rsidRPr="00166D06">
        <w:rPr>
          <w:sz w:val="16"/>
        </w:rPr>
        <w:t xml:space="preserve">(May 2012 to January 2013). This wrong decision is compounded by the fact that </w:t>
      </w:r>
      <w:r w:rsidRPr="00863239">
        <w:rPr>
          <w:rStyle w:val="StyleBoldUnderline"/>
        </w:rPr>
        <w:t xml:space="preserve">the gold sold was part of the very small amount of physical bullion that Mexico had in </w:t>
      </w:r>
      <w:proofErr w:type="spellStart"/>
      <w:r w:rsidRPr="00863239">
        <w:rPr>
          <w:rStyle w:val="StyleBoldUnderline"/>
        </w:rPr>
        <w:t>it’s</w:t>
      </w:r>
      <w:proofErr w:type="spellEnd"/>
      <w:r w:rsidRPr="00863239">
        <w:rPr>
          <w:rStyle w:val="StyleBoldUnderline"/>
        </w:rPr>
        <w:t xml:space="preserve"> possession</w:t>
      </w:r>
      <w:r w:rsidRPr="00166D06">
        <w:rPr>
          <w:sz w:val="16"/>
        </w:rPr>
        <w:t xml:space="preserve">; bars that had been stored in </w:t>
      </w:r>
      <w:proofErr w:type="spellStart"/>
      <w:r w:rsidRPr="00166D06">
        <w:rPr>
          <w:sz w:val="16"/>
        </w:rPr>
        <w:t>Banxico’s</w:t>
      </w:r>
      <w:proofErr w:type="spellEnd"/>
      <w:r w:rsidRPr="00166D06">
        <w:rPr>
          <w:sz w:val="16"/>
        </w:rPr>
        <w:t xml:space="preserve"> vaults. To be precise, </w:t>
      </w:r>
      <w:r w:rsidRPr="00863239">
        <w:rPr>
          <w:rStyle w:val="StyleBoldUnderline"/>
        </w:rPr>
        <w:t xml:space="preserve">the Bank of Mexico released about 36,000 ounces of gold in just </w:t>
      </w:r>
      <w:r w:rsidRPr="00863239">
        <w:rPr>
          <w:rStyle w:val="Emphasis"/>
        </w:rPr>
        <w:t>a matter of months.</w:t>
      </w:r>
      <w:r w:rsidRPr="00166D06">
        <w:rPr>
          <w:sz w:val="16"/>
        </w:rPr>
        <w:t xml:space="preserve"> </w:t>
      </w:r>
      <w:r w:rsidRPr="00863239">
        <w:rPr>
          <w:rStyle w:val="StyleBoldUnderline"/>
        </w:rPr>
        <w:t>36,000 oz is nearly a fifth</w:t>
      </w:r>
      <w:r w:rsidRPr="00166D06">
        <w:rPr>
          <w:sz w:val="16"/>
        </w:rPr>
        <w:t xml:space="preserve"> (18.5%) </w:t>
      </w:r>
      <w:r w:rsidRPr="00863239">
        <w:rPr>
          <w:rStyle w:val="StyleBoldUnderline"/>
        </w:rPr>
        <w:t>of</w:t>
      </w:r>
      <w:r w:rsidRPr="00166D06">
        <w:rPr>
          <w:sz w:val="16"/>
        </w:rPr>
        <w:t xml:space="preserve"> the only 194,539 oz. </w:t>
      </w:r>
      <w:r w:rsidRPr="00863239">
        <w:rPr>
          <w:rStyle w:val="StyleBoldUnderline"/>
        </w:rPr>
        <w:t>that were in the country</w:t>
      </w:r>
      <w:r w:rsidRPr="00166D06">
        <w:rPr>
          <w:sz w:val="16"/>
        </w:rPr>
        <w:t xml:space="preserve"> until April 2012, according to its own figures. In other words, </w:t>
      </w:r>
      <w:proofErr w:type="spellStart"/>
      <w:r w:rsidRPr="00863239">
        <w:rPr>
          <w:rStyle w:val="StyleBoldUnderline"/>
        </w:rPr>
        <w:t>Banxico</w:t>
      </w:r>
      <w:proofErr w:type="spellEnd"/>
      <w:r w:rsidRPr="00166D06">
        <w:rPr>
          <w:sz w:val="16"/>
        </w:rPr>
        <w:t xml:space="preserve"> purchased 120 tons of paper “gold”, and </w:t>
      </w:r>
      <w:r w:rsidRPr="00863239">
        <w:rPr>
          <w:rStyle w:val="StyleBoldUnderline"/>
        </w:rPr>
        <w:t>sold a very important part of the real metal it held!</w:t>
      </w:r>
      <w:r>
        <w:rPr>
          <w:rStyle w:val="StyleBoldUnderline"/>
        </w:rPr>
        <w:t xml:space="preserve"> </w:t>
      </w:r>
      <w:r w:rsidRPr="00166D06">
        <w:rPr>
          <w:sz w:val="16"/>
        </w:rPr>
        <w:t>This blog has been following the issue of Bank of Mexico’s reserves (</w:t>
      </w:r>
      <w:proofErr w:type="spellStart"/>
      <w:r w:rsidRPr="00166D06">
        <w:rPr>
          <w:sz w:val="16"/>
        </w:rPr>
        <w:t>Banxico</w:t>
      </w:r>
      <w:proofErr w:type="spellEnd"/>
      <w:r w:rsidRPr="00166D06">
        <w:rPr>
          <w:sz w:val="16"/>
        </w:rPr>
        <w:t xml:space="preserve">), since it jumped in 2011 into the scene of those central banks that have acquired large amounts of gold to diversify their reserves. This has been the case at least since 2009, when these institutions became net buyers of the metal. So, two years ago </w:t>
      </w:r>
      <w:proofErr w:type="spellStart"/>
      <w:r w:rsidRPr="00166D06">
        <w:rPr>
          <w:sz w:val="16"/>
        </w:rPr>
        <w:t>Banxico</w:t>
      </w:r>
      <w:proofErr w:type="spellEnd"/>
      <w:r w:rsidRPr="00166D06">
        <w:rPr>
          <w:sz w:val="16"/>
        </w:rPr>
        <w:t xml:space="preserve"> bought 100 tons of gold, and in 2012, added 20 more tons. Last February, its total holdings amounted to 124.5 tons, equivalent to just 4% of our international reserves. However, this position has been reduced in recent months because our central bank has been consistently selling part of its gold for at least nine consecutive months (May 2012 to January 2013). This wrong decision is compounded by the fact that the gold sold, was part of the very small amount of physical bullion that Mexico had in possession; yes, bars that had been stored in </w:t>
      </w:r>
      <w:proofErr w:type="spellStart"/>
      <w:r w:rsidRPr="00166D06">
        <w:rPr>
          <w:sz w:val="16"/>
        </w:rPr>
        <w:t>Banxico’s</w:t>
      </w:r>
      <w:proofErr w:type="spellEnd"/>
      <w:r w:rsidRPr="00166D06">
        <w:rPr>
          <w:sz w:val="16"/>
        </w:rPr>
        <w:t xml:space="preserve"> vaults. Our central bank recognizes this through the document REF.: I22.11.2013, dated March 4th and signed by Sergio </w:t>
      </w:r>
      <w:proofErr w:type="spellStart"/>
      <w:r w:rsidRPr="00166D06">
        <w:rPr>
          <w:sz w:val="16"/>
        </w:rPr>
        <w:t>Zambrano</w:t>
      </w:r>
      <w:proofErr w:type="spellEnd"/>
      <w:r w:rsidRPr="00166D06">
        <w:rPr>
          <w:sz w:val="16"/>
        </w:rPr>
        <w:t xml:space="preserve"> Herrera, head of the Liaison Unit. It was sent to this journalist in response to an official Request for Information based on the Federal Transparency Law. The question asked demanded to know where the gold ounces of the reserves were physically located. </w:t>
      </w:r>
      <w:proofErr w:type="spellStart"/>
      <w:r w:rsidRPr="00166D06">
        <w:rPr>
          <w:sz w:val="16"/>
        </w:rPr>
        <w:t>Banxico</w:t>
      </w:r>
      <w:proofErr w:type="spellEnd"/>
      <w:r w:rsidRPr="00166D06">
        <w:rPr>
          <w:sz w:val="16"/>
        </w:rPr>
        <w:t xml:space="preserve"> replied that “100% of fine gold sales made ​​in the period covered from May 2012 to December 2012 were conducted within the territory of the United Mexican States.” We should add that in its own Report on International Reserves and Foreign Currency Liquidity, </w:t>
      </w:r>
      <w:proofErr w:type="spellStart"/>
      <w:r w:rsidRPr="00863239">
        <w:rPr>
          <w:rStyle w:val="StyleBoldUnderline"/>
        </w:rPr>
        <w:t>Banxico</w:t>
      </w:r>
      <w:proofErr w:type="spellEnd"/>
      <w:r w:rsidRPr="00863239">
        <w:rPr>
          <w:rStyle w:val="StyleBoldUnderline"/>
        </w:rPr>
        <w:t xml:space="preserve"> reports that 4,000 more ounces more were sold in January</w:t>
      </w:r>
      <w:r w:rsidRPr="00166D06">
        <w:rPr>
          <w:sz w:val="16"/>
        </w:rPr>
        <w:t xml:space="preserve">, and of course we can be sure they were also located within the country. Thus, </w:t>
      </w:r>
      <w:r w:rsidRPr="00863239">
        <w:rPr>
          <w:rStyle w:val="StyleBoldUnderline"/>
        </w:rPr>
        <w:t>all these sales mean that we have already lost more than a ton of physical bullion.</w:t>
      </w:r>
      <w:r>
        <w:rPr>
          <w:rStyle w:val="StyleBoldUnderline"/>
        </w:rPr>
        <w:t xml:space="preserve"> </w:t>
      </w:r>
      <w:r w:rsidRPr="00166D06">
        <w:rPr>
          <w:sz w:val="16"/>
        </w:rPr>
        <w:t xml:space="preserve">To be precise, the Bank of Mexico released about 36,000 ounces of gold in just a matter of months. We could think this is a very small amount, but it’s nearly a fifth (18.5%) of the only 194,539 oz. that were in the country until April 2012, according to its own figures. In other words, </w:t>
      </w:r>
      <w:proofErr w:type="spellStart"/>
      <w:r w:rsidRPr="00166D06">
        <w:rPr>
          <w:sz w:val="16"/>
        </w:rPr>
        <w:t>Banxico</w:t>
      </w:r>
      <w:proofErr w:type="spellEnd"/>
      <w:r w:rsidRPr="00166D06">
        <w:rPr>
          <w:sz w:val="16"/>
        </w:rPr>
        <w:t xml:space="preserve"> purchased 120 tons of paper “gold”, and sold a very important part of the real metal it held. Who and why </w:t>
      </w:r>
      <w:proofErr w:type="spellStart"/>
      <w:r w:rsidRPr="00166D06">
        <w:rPr>
          <w:sz w:val="16"/>
        </w:rPr>
        <w:t>Banxico</w:t>
      </w:r>
      <w:proofErr w:type="spellEnd"/>
      <w:r w:rsidRPr="00166D06">
        <w:rPr>
          <w:sz w:val="16"/>
        </w:rPr>
        <w:t xml:space="preserve"> took that preposterous decision is an unanswered question. </w:t>
      </w:r>
      <w:proofErr w:type="spellStart"/>
      <w:r w:rsidRPr="00166D06">
        <w:rPr>
          <w:sz w:val="16"/>
        </w:rPr>
        <w:t>Banxico’s</w:t>
      </w:r>
      <w:proofErr w:type="spellEnd"/>
      <w:r w:rsidRPr="00166D06">
        <w:rPr>
          <w:sz w:val="16"/>
        </w:rPr>
        <w:t xml:space="preserve"> main vault. No gold. Remember that the 120 tons bought the last two years, were acquired 100% in imaginary form, i.e. the central bank paid for them but never took possession of the bullion. The property just took the form of a paper promise, and Bank of Mexico trusts its gold bars are safely vaulted in foreign hands. As we now know, the Mexican </w:t>
      </w:r>
      <w:proofErr w:type="spellStart"/>
      <w:r w:rsidRPr="00166D06">
        <w:rPr>
          <w:sz w:val="16"/>
        </w:rPr>
        <w:t>SuperiorAudit</w:t>
      </w:r>
      <w:proofErr w:type="spellEnd"/>
      <w:r w:rsidRPr="00166D06">
        <w:rPr>
          <w:sz w:val="16"/>
        </w:rPr>
        <w:t xml:space="preserve"> of the Federation (ASF in Spanish) announced recently that </w:t>
      </w:r>
      <w:proofErr w:type="spellStart"/>
      <w:r w:rsidRPr="00166D06">
        <w:rPr>
          <w:sz w:val="16"/>
        </w:rPr>
        <w:t>Banxico</w:t>
      </w:r>
      <w:proofErr w:type="spellEnd"/>
      <w:r w:rsidRPr="00166D06">
        <w:rPr>
          <w:sz w:val="16"/>
        </w:rPr>
        <w:t xml:space="preserve"> did not even bother to check if the acquired gold existed at the Bank of England, and gave a stern “recommendation” to conduct physical inspections of that gold in order to be certain of the custody of this asset. In this sense, our central bank has confirmed also in writing REF.: I22.10.2013, that it has no list containing the serial numbers, purity and weight of its supposed golden bars, and explains that “This is a common practice in international markets. For this reason, the Bank of Mexico has no plans to request the list pointed out in your question.” Its blindness is total. That’s why in this blog we make a strong wake-up call for our country, to demand as soon as possible not just a physical inspection but a total repatriation of our sovereign gold holdings Yes, that’s not part of the “common practices”, but it’s our right. </w:t>
      </w:r>
      <w:r w:rsidRPr="00863239">
        <w:rPr>
          <w:rStyle w:val="StyleBoldUnderline"/>
        </w:rPr>
        <w:t>We should</w:t>
      </w:r>
      <w:r w:rsidRPr="00166D06">
        <w:rPr>
          <w:sz w:val="16"/>
        </w:rPr>
        <w:t xml:space="preserve"> also </w:t>
      </w:r>
      <w:r w:rsidRPr="00863239">
        <w:rPr>
          <w:rStyle w:val="StyleBoldUnderline"/>
        </w:rPr>
        <w:t>stop the gold sales and take advantage of current low prices to reinforce the low caliber of our little gold shield. Money printing (QE) will not stop around the globe, so this correction will not last forever.</w:t>
      </w:r>
      <w:r>
        <w:rPr>
          <w:rStyle w:val="StyleBoldUnderline"/>
        </w:rPr>
        <w:t xml:space="preserve"> </w:t>
      </w:r>
      <w:proofErr w:type="spellStart"/>
      <w:r w:rsidRPr="00863239">
        <w:rPr>
          <w:rStyle w:val="StyleBoldUnderline"/>
        </w:rPr>
        <w:t>Banxico</w:t>
      </w:r>
      <w:proofErr w:type="spellEnd"/>
      <w:r w:rsidRPr="00863239">
        <w:rPr>
          <w:rStyle w:val="StyleBoldUnderline"/>
        </w:rPr>
        <w:t xml:space="preserve"> knows it, and that’s one of the reasons it decided to enter into the “currency wars”, by cutting its key interest rate to 4% from 4.5% some days ago.</w:t>
      </w:r>
      <w:r w:rsidRPr="00166D06">
        <w:rPr>
          <w:sz w:val="16"/>
        </w:rPr>
        <w:t xml:space="preserve"> So, what are we waiting for Agustin </w:t>
      </w:r>
      <w:proofErr w:type="spellStart"/>
      <w:r w:rsidRPr="00166D06">
        <w:rPr>
          <w:sz w:val="16"/>
        </w:rPr>
        <w:t>Carstens</w:t>
      </w:r>
      <w:proofErr w:type="spellEnd"/>
      <w:r w:rsidRPr="00166D06">
        <w:rPr>
          <w:sz w:val="16"/>
        </w:rPr>
        <w:t xml:space="preserve">? </w:t>
      </w:r>
      <w:r w:rsidRPr="00863239">
        <w:rPr>
          <w:rStyle w:val="StyleBoldUnderline"/>
        </w:rPr>
        <w:t xml:space="preserve">Mexico is experiencing a period of profound reforms and transformations, which undoubtedly encourage optimism that things will be better in the future on issues such as economic growth and fiscal </w:t>
      </w:r>
      <w:r w:rsidRPr="00863239">
        <w:rPr>
          <w:rStyle w:val="StyleBoldUnderline"/>
        </w:rPr>
        <w:lastRenderedPageBreak/>
        <w:t>sustainability.</w:t>
      </w:r>
      <w:r w:rsidRPr="00166D06">
        <w:rPr>
          <w:sz w:val="16"/>
        </w:rPr>
        <w:t xml:space="preserve"> Now even </w:t>
      </w:r>
      <w:r w:rsidRPr="00863239">
        <w:rPr>
          <w:rStyle w:val="StyleBoldUnderline"/>
        </w:rPr>
        <w:t>Standard &amp; Poor’s has revised the outlook on our long-term sovereign credit ratings from “stable” to “positive”,</w:t>
      </w:r>
      <w:r w:rsidRPr="00166D06">
        <w:rPr>
          <w:sz w:val="16"/>
        </w:rPr>
        <w:t xml:space="preserve"> and the government is happy. Nevertheless, </w:t>
      </w:r>
      <w:r w:rsidRPr="00863239">
        <w:rPr>
          <w:rStyle w:val="Emphasis"/>
        </w:rPr>
        <w:t xml:space="preserve">we cannot believe that we will be immune to the next </w:t>
      </w:r>
      <w:r w:rsidRPr="00D53B08">
        <w:rPr>
          <w:rStyle w:val="Emphasis"/>
        </w:rPr>
        <w:t>great crisis</w:t>
      </w:r>
      <w:r w:rsidRPr="00863239">
        <w:rPr>
          <w:rStyle w:val="StyleBoldUnderline"/>
        </w:rPr>
        <w:t xml:space="preserve">, when the house of cards of the so-called economic recovery </w:t>
      </w:r>
      <w:r w:rsidRPr="00166D06">
        <w:rPr>
          <w:rStyle w:val="Emphasis"/>
        </w:rPr>
        <w:t>collapses</w:t>
      </w:r>
      <w:r w:rsidRPr="00863239">
        <w:rPr>
          <w:rStyle w:val="StyleBoldUnderline"/>
        </w:rPr>
        <w:t xml:space="preserve">. Only then we will comprehend </w:t>
      </w:r>
      <w:r w:rsidRPr="00863239">
        <w:rPr>
          <w:rStyle w:val="Emphasis"/>
        </w:rPr>
        <w:t>the indisputable role of gold</w:t>
      </w:r>
      <w:r w:rsidRPr="00863239">
        <w:rPr>
          <w:rStyle w:val="StyleBoldUnderline"/>
        </w:rPr>
        <w:t xml:space="preserve"> in the international monetary system, and </w:t>
      </w:r>
      <w:r w:rsidRPr="00A01A64">
        <w:rPr>
          <w:rStyle w:val="Emphasis"/>
        </w:rPr>
        <w:t xml:space="preserve">we </w:t>
      </w:r>
      <w:r w:rsidRPr="00863239">
        <w:rPr>
          <w:rStyle w:val="Emphasis"/>
        </w:rPr>
        <w:t xml:space="preserve">will only be better off if the Mexican gold is in fact within our borders. </w:t>
      </w:r>
      <w:r w:rsidRPr="00863239">
        <w:rPr>
          <w:rStyle w:val="StyleBoldUnderline"/>
        </w:rPr>
        <w:t>The clock is ticking</w:t>
      </w:r>
      <w:r w:rsidRPr="00166D06">
        <w:rPr>
          <w:sz w:val="16"/>
        </w:rPr>
        <w:t xml:space="preserve"> Mr. </w:t>
      </w:r>
      <w:proofErr w:type="spellStart"/>
      <w:r w:rsidRPr="00166D06">
        <w:rPr>
          <w:sz w:val="16"/>
        </w:rPr>
        <w:t>Carstens</w:t>
      </w:r>
      <w:proofErr w:type="spellEnd"/>
      <w:r w:rsidRPr="00166D06">
        <w:rPr>
          <w:sz w:val="16"/>
        </w:rPr>
        <w:t>.</w:t>
      </w:r>
    </w:p>
    <w:p w:rsidR="006D1402" w:rsidRPr="00863239" w:rsidRDefault="006D1402" w:rsidP="006D1402"/>
    <w:p w:rsidR="00FC1EF0" w:rsidRPr="00FC1EF0" w:rsidRDefault="00FC1EF0" w:rsidP="00FC1EF0"/>
    <w:p w:rsidR="00BC6B63" w:rsidRDefault="00BC6B63" w:rsidP="00BC6B63"/>
    <w:p w:rsidR="00BC6B63" w:rsidRDefault="00BC6B63" w:rsidP="00BC6B63">
      <w:pPr>
        <w:pStyle w:val="Heading3"/>
      </w:pPr>
      <w:r>
        <w:lastRenderedPageBreak/>
        <w:t>Uniqueness --- Central Banks Are Hoarding Gold Now</w:t>
      </w:r>
    </w:p>
    <w:p w:rsidR="00BC6B63" w:rsidRPr="00DA1B0D" w:rsidRDefault="00BC6B63" w:rsidP="00BC6B63">
      <w:pPr>
        <w:pStyle w:val="Heading4"/>
      </w:pPr>
      <w:r>
        <w:t>Central Banks Have Been Hoarding Gold- especially Mexico</w:t>
      </w:r>
    </w:p>
    <w:p w:rsidR="00BC6B63" w:rsidRPr="00DA1B0D" w:rsidRDefault="00BC6B63" w:rsidP="00BC6B63">
      <w:pPr>
        <w:rPr>
          <w:rStyle w:val="StyleStyleBold12pt"/>
          <w:b w:val="0"/>
        </w:rPr>
      </w:pPr>
      <w:r>
        <w:rPr>
          <w:rStyle w:val="StyleStyleBold12pt"/>
        </w:rPr>
        <w:t xml:space="preserve">Guilford 4/16 </w:t>
      </w:r>
      <w:r w:rsidRPr="00DA1B0D">
        <w:rPr>
          <w:rStyle w:val="StyleStyleBold12pt"/>
          <w:b w:val="0"/>
          <w:sz w:val="16"/>
          <w:szCs w:val="16"/>
        </w:rPr>
        <w:t>(Gwynn, “Why central banks have been buying gold since 2009”- Quartz; 4/16/13; http://qz.com/74459/why-central-banks-have-been-hoarding-gold-since-2009/)</w:t>
      </w:r>
    </w:p>
    <w:p w:rsidR="00BC6B63" w:rsidRPr="00DA1B0D" w:rsidRDefault="00BC6B63" w:rsidP="00BC6B63">
      <w:pPr>
        <w:rPr>
          <w:sz w:val="16"/>
        </w:rPr>
      </w:pPr>
      <w:r w:rsidRPr="00DA1B0D">
        <w:rPr>
          <w:sz w:val="16"/>
        </w:rPr>
        <w:t xml:space="preserve">Even as gold prices have hovered at historical highs, </w:t>
      </w:r>
      <w:r w:rsidRPr="00463B60">
        <w:rPr>
          <w:rStyle w:val="StyleBoldUnderline"/>
        </w:rPr>
        <w:t xml:space="preserve">central banks have been snapping up gold over the last few years. Global central banks purchased a net of 534.6 </w:t>
      </w:r>
      <w:proofErr w:type="spellStart"/>
      <w:r w:rsidRPr="00463B60">
        <w:rPr>
          <w:rStyle w:val="StyleBoldUnderline"/>
        </w:rPr>
        <w:t>tonnes</w:t>
      </w:r>
      <w:proofErr w:type="spellEnd"/>
      <w:r w:rsidRPr="00DA1B0D">
        <w:rPr>
          <w:sz w:val="16"/>
        </w:rPr>
        <w:t xml:space="preserve"> (589.3 tons) </w:t>
      </w:r>
      <w:r w:rsidRPr="00463B60">
        <w:rPr>
          <w:rStyle w:val="StyleBoldUnderline"/>
        </w:rPr>
        <w:t>of gold in 2012,</w:t>
      </w:r>
      <w:r w:rsidRPr="00DA1B0D">
        <w:rPr>
          <w:sz w:val="16"/>
        </w:rPr>
        <w:t xml:space="preserve"> </w:t>
      </w:r>
      <w:r w:rsidRPr="00463B60">
        <w:rPr>
          <w:rStyle w:val="StyleBoldUnderline"/>
        </w:rPr>
        <w:t>up from 456.8 the previous year</w:t>
      </w:r>
      <w:r w:rsidRPr="00DA1B0D">
        <w:rPr>
          <w:sz w:val="16"/>
        </w:rPr>
        <w:t xml:space="preserve"> (see above chart), </w:t>
      </w:r>
      <w:r w:rsidRPr="00463B60">
        <w:rPr>
          <w:rStyle w:val="StyleBoldUnderline"/>
        </w:rPr>
        <w:t>according to the World Gold Council. That’s the most in nearly 50 years, bringing central bank demand for gold to 12% of the global total, compared with 10% in 2011.</w:t>
      </w:r>
      <w:r>
        <w:rPr>
          <w:rStyle w:val="StyleBoldUnderline"/>
        </w:rPr>
        <w:t xml:space="preserve"> </w:t>
      </w:r>
      <w:r w:rsidRPr="00DA1B0D">
        <w:rPr>
          <w:sz w:val="16"/>
        </w:rPr>
        <w:t xml:space="preserve">First, </w:t>
      </w:r>
      <w:r w:rsidRPr="00463B60">
        <w:rPr>
          <w:rStyle w:val="StyleBoldUnderline"/>
        </w:rPr>
        <w:t>there’s the need for the central banks of developing countries to diversify their holdings. When a country runs a trade surplus,</w:t>
      </w:r>
      <w:r w:rsidRPr="00DA1B0D">
        <w:rPr>
          <w:sz w:val="16"/>
        </w:rPr>
        <w:t xml:space="preserve"> meaning that it sells more goods and services abroad than it buys from other countries, demand for its currency rises to pay for its goods. As part of this, </w:t>
      </w:r>
      <w:r w:rsidRPr="00463B60">
        <w:rPr>
          <w:rStyle w:val="StyleBoldUnderline"/>
        </w:rPr>
        <w:t>central banks wind up with foreign currencies</w:t>
      </w:r>
      <w:r w:rsidRPr="00DA1B0D">
        <w:rPr>
          <w:sz w:val="16"/>
        </w:rPr>
        <w:t xml:space="preserve">—mostly dollars or euros—in their accounts. </w:t>
      </w:r>
      <w:r w:rsidRPr="00463B60">
        <w:rPr>
          <w:rStyle w:val="StyleBoldUnderline"/>
        </w:rPr>
        <w:t>Many developing countries are net exporters, which has helped steadily increase their central banks’ foreign reserves.</w:t>
      </w:r>
      <w:r>
        <w:rPr>
          <w:rStyle w:val="StyleBoldUnderline"/>
        </w:rPr>
        <w:t xml:space="preserve"> </w:t>
      </w:r>
      <w:r w:rsidRPr="00463B60">
        <w:rPr>
          <w:rStyle w:val="StyleBoldUnderline"/>
        </w:rPr>
        <w:t xml:space="preserve">But as quantitative easing and economic uncertainty have effectively caused many reserve currencies such as the dollar and pound to depreciate, central banks with large stashes of </w:t>
      </w:r>
      <w:r w:rsidRPr="00DA1B0D">
        <w:rPr>
          <w:rStyle w:val="StyleBoldUnderline"/>
          <w:b w:val="0"/>
          <w:sz w:val="16"/>
          <w:u w:val="none"/>
        </w:rPr>
        <w:t xml:space="preserve">such </w:t>
      </w:r>
      <w:r w:rsidRPr="00463B60">
        <w:rPr>
          <w:rStyle w:val="StyleBoldUnderline"/>
        </w:rPr>
        <w:t xml:space="preserve">foreign currencies have felt increasing pressure to invest </w:t>
      </w:r>
      <w:r w:rsidRPr="00DA1B0D">
        <w:rPr>
          <w:rStyle w:val="StyleBoldUnderline"/>
          <w:b w:val="0"/>
          <w:sz w:val="16"/>
          <w:u w:val="none"/>
        </w:rPr>
        <w:t>instead</w:t>
      </w:r>
      <w:r w:rsidRPr="00463B60">
        <w:rPr>
          <w:rStyle w:val="StyleBoldUnderline"/>
        </w:rPr>
        <w:t xml:space="preserve"> in other assets as a way of preserving the value of their reserves. Gold is in the category of things they can buy that are considered safe havens amid economic turbulence.</w:t>
      </w:r>
      <w:r>
        <w:rPr>
          <w:rStyle w:val="StyleBoldUnderline"/>
        </w:rPr>
        <w:t xml:space="preserve"> </w:t>
      </w:r>
      <w:r w:rsidRPr="00DA1B0D">
        <w:rPr>
          <w:rStyle w:val="StyleBoldUnderline"/>
        </w:rPr>
        <w:t>For example</w:t>
      </w:r>
      <w:r w:rsidRPr="00DA1B0D">
        <w:rPr>
          <w:sz w:val="16"/>
        </w:rPr>
        <w:t xml:space="preserve">, Russia has bought up 570 </w:t>
      </w:r>
      <w:proofErr w:type="spellStart"/>
      <w:r w:rsidRPr="00DA1B0D">
        <w:rPr>
          <w:sz w:val="16"/>
        </w:rPr>
        <w:t>tonnes</w:t>
      </w:r>
      <w:proofErr w:type="spellEnd"/>
      <w:r w:rsidRPr="00DA1B0D">
        <w:rPr>
          <w:sz w:val="16"/>
        </w:rPr>
        <w:t xml:space="preserve"> of gold in the last decade as a bet against any “cataclysm” in the dollar, euro or pound. In 2012 alone it amassed around 75 </w:t>
      </w:r>
      <w:proofErr w:type="spellStart"/>
      <w:r w:rsidRPr="00DA1B0D">
        <w:rPr>
          <w:sz w:val="16"/>
        </w:rPr>
        <w:t>tonnes</w:t>
      </w:r>
      <w:proofErr w:type="spellEnd"/>
      <w:r w:rsidRPr="00DA1B0D">
        <w:rPr>
          <w:sz w:val="16"/>
        </w:rPr>
        <w:t xml:space="preserve">, makings its reserves the eighth-largest in the world; so far in 2013, it has added nearly 20 </w:t>
      </w:r>
      <w:proofErr w:type="spellStart"/>
      <w:r w:rsidRPr="00DA1B0D">
        <w:rPr>
          <w:sz w:val="16"/>
        </w:rPr>
        <w:t>tonnes</w:t>
      </w:r>
      <w:proofErr w:type="spellEnd"/>
      <w:r w:rsidRPr="00DA1B0D">
        <w:rPr>
          <w:sz w:val="16"/>
        </w:rPr>
        <w:t xml:space="preserve">. Other examples include export-centric countries like South Korea and Thailand, which have both been snapping up gold in the last few years. (Tellingly, China’s gold purchases have plateaued with its foreign exchange holdings.) Meanwhile, </w:t>
      </w:r>
      <w:r w:rsidRPr="00DA1B0D">
        <w:rPr>
          <w:rStyle w:val="StyleBoldUnderline"/>
        </w:rPr>
        <w:t xml:space="preserve">a big jump in the holdings of Mexico’s central bank likely came its 2010 currency interventions to keep the peso weak, which resulted in ballooning reserves. </w:t>
      </w:r>
    </w:p>
    <w:p w:rsidR="00BC6B63" w:rsidRDefault="00BC6B63" w:rsidP="00BC6B63"/>
    <w:p w:rsidR="00BC6B63" w:rsidRDefault="00BC6B63" w:rsidP="00BC6B63">
      <w:pPr>
        <w:pStyle w:val="Heading3"/>
      </w:pPr>
      <w:r>
        <w:lastRenderedPageBreak/>
        <w:t xml:space="preserve">Uniqueness --- Gold Prices Stable </w:t>
      </w:r>
    </w:p>
    <w:p w:rsidR="00BC6B63" w:rsidRDefault="00BC6B63" w:rsidP="00BC6B63">
      <w:pPr>
        <w:pStyle w:val="Heading4"/>
      </w:pPr>
      <w:r w:rsidRPr="006B63CC">
        <w:rPr>
          <w:rFonts w:eastAsia="Calibri" w:cs="Calibri"/>
        </w:rPr>
        <w:t>Gold Prices Stabilizing now</w:t>
      </w:r>
      <w:r>
        <w:br/>
      </w:r>
      <w:proofErr w:type="spellStart"/>
      <w:r w:rsidRPr="006B63CC">
        <w:rPr>
          <w:rStyle w:val="StyleStyleBold12pt"/>
          <w:b/>
        </w:rPr>
        <w:t>Kosich</w:t>
      </w:r>
      <w:proofErr w:type="spellEnd"/>
      <w:r w:rsidRPr="006B63CC">
        <w:rPr>
          <w:rStyle w:val="StyleStyleBold12pt"/>
          <w:b/>
        </w:rPr>
        <w:t xml:space="preserve"> 7/15</w:t>
      </w:r>
      <w:r>
        <w:t xml:space="preserve"> </w:t>
      </w:r>
      <w:r w:rsidRPr="006B63CC">
        <w:rPr>
          <w:sz w:val="16"/>
          <w:szCs w:val="16"/>
        </w:rPr>
        <w:t>(Dorothy, former Editor and General Manager of mining publications, North American MINING and Mining World News, now Deputy Editor and Americas Editor of mine web, “Gold supply surplus could send prices plummeting—</w:t>
      </w:r>
      <w:proofErr w:type="spellStart"/>
      <w:r w:rsidRPr="006B63CC">
        <w:rPr>
          <w:sz w:val="16"/>
          <w:szCs w:val="16"/>
        </w:rPr>
        <w:t>Natixis</w:t>
      </w:r>
      <w:proofErr w:type="spellEnd"/>
      <w:r w:rsidRPr="006B63CC">
        <w:rPr>
          <w:sz w:val="16"/>
          <w:szCs w:val="16"/>
        </w:rPr>
        <w:t xml:space="preserve">,” 2013, </w:t>
      </w:r>
      <w:hyperlink r:id="rId12" w:history="1">
        <w:r w:rsidRPr="006B63CC">
          <w:rPr>
            <w:rStyle w:val="Hyperlink"/>
            <w:sz w:val="16"/>
            <w:szCs w:val="16"/>
          </w:rPr>
          <w:t>http://www.mineweb.com/mineweb/content/en/mineweb-gold-analysis?oid=197839&amp;sn=Detail</w:t>
        </w:r>
      </w:hyperlink>
      <w:r w:rsidRPr="006B63CC">
        <w:rPr>
          <w:sz w:val="16"/>
          <w:szCs w:val="16"/>
        </w:rPr>
        <w:t>)</w:t>
      </w:r>
    </w:p>
    <w:p w:rsidR="00BC6B63" w:rsidRPr="000260BC" w:rsidRDefault="00BC6B63" w:rsidP="00BC6B63">
      <w:pPr>
        <w:rPr>
          <w:sz w:val="16"/>
        </w:rPr>
      </w:pPr>
      <w:r w:rsidRPr="000260BC">
        <w:rPr>
          <w:sz w:val="16"/>
        </w:rPr>
        <w:t xml:space="preserve">However, the analysts suggests that </w:t>
      </w:r>
      <w:r>
        <w:rPr>
          <w:rStyle w:val="StyleBoldUnderline"/>
        </w:rPr>
        <w:t>once investment demand returns to its long-term “normal</w:t>
      </w:r>
      <w:r w:rsidRPr="000260BC">
        <w:rPr>
          <w:sz w:val="16"/>
        </w:rPr>
        <w:t>” of around 6-9% of the global market, “</w:t>
      </w:r>
      <w:r>
        <w:rPr>
          <w:rStyle w:val="StyleBoldUnderline"/>
        </w:rPr>
        <w:t>so we should return to a price level that compensates mining companies for their continued participation in the gold market</w:t>
      </w:r>
      <w:r w:rsidRPr="000260BC">
        <w:rPr>
          <w:sz w:val="16"/>
        </w:rPr>
        <w:t xml:space="preserve">.” “We do not expect all of the higher cost mines to reopen, but it would be reasonable to think that </w:t>
      </w:r>
      <w:r>
        <w:rPr>
          <w:rStyle w:val="Emphasis"/>
        </w:rPr>
        <w:t>prices should stabilize</w:t>
      </w:r>
      <w:r w:rsidRPr="000260BC">
        <w:rPr>
          <w:sz w:val="16"/>
        </w:rPr>
        <w:t xml:space="preserve"> </w:t>
      </w:r>
      <w:r>
        <w:rPr>
          <w:rStyle w:val="StyleBoldUnderline"/>
        </w:rPr>
        <w:t xml:space="preserve">at or around the long-run costs of production for the vast majority of the gold industry. This suggests that a reasonable medium-term target for gold prices would be somewhere in the vicinity of $1,150-$1,250/oz.” </w:t>
      </w:r>
      <w:r w:rsidRPr="000260BC">
        <w:rPr>
          <w:sz w:val="16"/>
        </w:rPr>
        <w:t>The analysts suggest that gold will average $1,180/oz for the last quarter of the year to give a yearly average of $1,370/oz. “</w:t>
      </w:r>
      <w:r>
        <w:rPr>
          <w:rStyle w:val="StyleBoldUnderline"/>
        </w:rPr>
        <w:t>As 2014 progresses, the gradual return of net investment demand should offer increasing support to gold prices</w:t>
      </w:r>
      <w:r w:rsidRPr="000260BC">
        <w:rPr>
          <w:sz w:val="16"/>
        </w:rPr>
        <w:t>, giving an average price somewhere in the region of $1,200/oz.”</w:t>
      </w:r>
    </w:p>
    <w:p w:rsidR="00BC6B63" w:rsidRDefault="00BC6B63" w:rsidP="00BC6B63">
      <w:pPr>
        <w:pStyle w:val="Heading4"/>
      </w:pPr>
      <w:r>
        <w:t>Gold Prices High Now- they’ve stabilized from the recent collapse</w:t>
      </w:r>
    </w:p>
    <w:p w:rsidR="00BC6B63" w:rsidRPr="00B16049" w:rsidRDefault="00BC6B63" w:rsidP="00BC6B63">
      <w:pPr>
        <w:rPr>
          <w:rStyle w:val="StyleStyleBold12pt"/>
          <w:b w:val="0"/>
          <w:sz w:val="16"/>
          <w:szCs w:val="16"/>
        </w:rPr>
      </w:pPr>
      <w:r>
        <w:rPr>
          <w:rStyle w:val="StyleStyleBold12pt"/>
        </w:rPr>
        <w:t xml:space="preserve">Dyson, 7/29 </w:t>
      </w:r>
      <w:r w:rsidRPr="00B16049">
        <w:rPr>
          <w:rStyle w:val="StyleStyleBold12pt"/>
          <w:b w:val="0"/>
          <w:sz w:val="16"/>
          <w:szCs w:val="16"/>
        </w:rPr>
        <w:t xml:space="preserve">(Richard; writer for Telegraph, specializes in global Gold and Silver trends; “Gold price recovery: New golden era or false </w:t>
      </w:r>
      <w:proofErr w:type="spellStart"/>
      <w:r w:rsidRPr="00B16049">
        <w:rPr>
          <w:rStyle w:val="StyleStyleBold12pt"/>
          <w:b w:val="0"/>
          <w:sz w:val="16"/>
          <w:szCs w:val="16"/>
        </w:rPr>
        <w:t>dawn?The</w:t>
      </w:r>
      <w:proofErr w:type="spellEnd"/>
      <w:r w:rsidRPr="00B16049">
        <w:rPr>
          <w:rStyle w:val="StyleStyleBold12pt"/>
          <w:b w:val="0"/>
          <w:sz w:val="16"/>
          <w:szCs w:val="16"/>
        </w:rPr>
        <w:t xml:space="preserve"> price of gold is rising after recent sharp falls. Is it becoming a solid investment again?”; 7/29/13; http://www.telegraph.co.uk/finance/personalfinance/investing/gold/10203078/Gold-price-recovery-New-golden-era-or-false-dawn.html)</w:t>
      </w:r>
    </w:p>
    <w:p w:rsidR="00BC6B63" w:rsidRPr="00B16049" w:rsidRDefault="00BC6B63" w:rsidP="00BC6B63">
      <w:pPr>
        <w:rPr>
          <w:sz w:val="16"/>
        </w:rPr>
      </w:pPr>
      <w:r w:rsidRPr="00B16049">
        <w:rPr>
          <w:sz w:val="16"/>
        </w:rPr>
        <w:t xml:space="preserve">Last week saw </w:t>
      </w:r>
      <w:r w:rsidRPr="00B16049">
        <w:rPr>
          <w:rStyle w:val="StyleBoldUnderline"/>
        </w:rPr>
        <w:t xml:space="preserve">the price of gold climb </w:t>
      </w:r>
      <w:r w:rsidRPr="00B16049">
        <w:rPr>
          <w:rStyle w:val="Emphasis"/>
        </w:rPr>
        <w:t>strongly</w:t>
      </w:r>
      <w:r w:rsidRPr="00B16049">
        <w:rPr>
          <w:rStyle w:val="StyleBoldUnderline"/>
        </w:rPr>
        <w:t>, bringing July's total gains to around 10pc. Gold ''bugs''</w:t>
      </w:r>
      <w:r w:rsidRPr="00B16049">
        <w:rPr>
          <w:sz w:val="16"/>
        </w:rPr>
        <w:t xml:space="preserve"> – those who are committed buyers – </w:t>
      </w:r>
      <w:r w:rsidRPr="00B16049">
        <w:rPr>
          <w:rStyle w:val="StyleBoldUnderline"/>
        </w:rPr>
        <w:t xml:space="preserve">pointed to market data, including the prices of contracts by which traders speculate on gold's future price, as evidence that </w:t>
      </w:r>
      <w:r w:rsidRPr="00B16049">
        <w:rPr>
          <w:rStyle w:val="Emphasis"/>
        </w:rPr>
        <w:t>''a corner had been turned''</w:t>
      </w:r>
      <w:r w:rsidRPr="00B16049">
        <w:rPr>
          <w:rStyle w:val="StyleBoldUnderline"/>
        </w:rPr>
        <w:t>.</w:t>
      </w:r>
      <w:r w:rsidRPr="00B16049">
        <w:rPr>
          <w:sz w:val="16"/>
        </w:rPr>
        <w:t xml:space="preserve"> Is this really the case?</w:t>
      </w:r>
    </w:p>
    <w:p w:rsidR="00BC6B63" w:rsidRDefault="00BC6B63" w:rsidP="00BC6B63"/>
    <w:p w:rsidR="00BC6B63" w:rsidRDefault="00BC6B63" w:rsidP="00BC6B63">
      <w:pPr>
        <w:pStyle w:val="Heading4"/>
      </w:pPr>
      <w:r>
        <w:t xml:space="preserve">Prices are up 13% </w:t>
      </w:r>
    </w:p>
    <w:p w:rsidR="00BC6B63" w:rsidRPr="00B75270" w:rsidRDefault="00BC6B63" w:rsidP="00BC6B63">
      <w:pPr>
        <w:rPr>
          <w:rStyle w:val="StyleStyleBold12pt"/>
          <w:b w:val="0"/>
        </w:rPr>
      </w:pPr>
      <w:proofErr w:type="spellStart"/>
      <w:r>
        <w:rPr>
          <w:rStyle w:val="StyleStyleBold12pt"/>
        </w:rPr>
        <w:t>Obel</w:t>
      </w:r>
      <w:proofErr w:type="spellEnd"/>
      <w:r>
        <w:rPr>
          <w:rStyle w:val="StyleStyleBold12pt"/>
        </w:rPr>
        <w:t xml:space="preserve"> 7/23 </w:t>
      </w:r>
      <w:r w:rsidRPr="00B75270">
        <w:rPr>
          <w:rStyle w:val="StyleStyleBold12pt"/>
          <w:b w:val="0"/>
          <w:sz w:val="16"/>
          <w:szCs w:val="16"/>
        </w:rPr>
        <w:t>(Mike, “Gold's Comeback: Why Prices May Head Even Higher”; 7/23/13; http://www.dailyfinance.com/2013/07/23/gold-price-headed-higher-demand-supply-mining/)</w:t>
      </w:r>
    </w:p>
    <w:p w:rsidR="00BC6B63" w:rsidRPr="00B75270" w:rsidRDefault="00BC6B63" w:rsidP="00BC6B63">
      <w:pPr>
        <w:rPr>
          <w:sz w:val="16"/>
        </w:rPr>
      </w:pPr>
      <w:r w:rsidRPr="00B75270">
        <w:rPr>
          <w:rStyle w:val="StyleBoldUnderline"/>
        </w:rPr>
        <w:t xml:space="preserve">The price of gold has </w:t>
      </w:r>
      <w:r w:rsidRPr="00B75270">
        <w:rPr>
          <w:rStyle w:val="Emphasis"/>
        </w:rPr>
        <w:t>surged 13 percent</w:t>
      </w:r>
      <w:r w:rsidRPr="00B75270">
        <w:rPr>
          <w:rStyle w:val="StyleBoldUnderline"/>
        </w:rPr>
        <w:t xml:space="preserve"> -- </w:t>
      </w:r>
      <w:r w:rsidRPr="00B75270">
        <w:rPr>
          <w:rStyle w:val="Emphasis"/>
        </w:rPr>
        <w:t>its biggest gain in more than a year</w:t>
      </w:r>
      <w:r w:rsidRPr="00B75270">
        <w:rPr>
          <w:rStyle w:val="StyleBoldUnderline"/>
        </w:rPr>
        <w:t xml:space="preserve"> -- from a late-June low of $1,211.60 as recent signals from the U.S. central bank of continued money-printing hold down the value of the dollar and the recently depressed price sparks Asian bargain-hunting.</w:t>
      </w:r>
      <w:r>
        <w:rPr>
          <w:rStyle w:val="StyleBoldUnderline"/>
        </w:rPr>
        <w:t xml:space="preserve"> </w:t>
      </w:r>
      <w:r w:rsidRPr="00B75270">
        <w:rPr>
          <w:rStyle w:val="StyleBoldUnderline"/>
        </w:rPr>
        <w:t xml:space="preserve">The yellow metal's July bounce may continue, vindicating the small number of bullish forecasters still keeping faith with the precious metal, or the slide that began in late October could resume, </w:t>
      </w:r>
      <w:r w:rsidRPr="00B75270">
        <w:rPr>
          <w:sz w:val="16"/>
        </w:rPr>
        <w:t>vindicating the many sell-side analysts working for giant investment banks who are happy to see gold get what they see as well-deserved comeuppance.</w:t>
      </w:r>
    </w:p>
    <w:p w:rsidR="00BC6B63" w:rsidRDefault="00BC6B63" w:rsidP="00BC6B63"/>
    <w:p w:rsidR="00BC6B63" w:rsidRDefault="00BC6B63" w:rsidP="00BC6B63"/>
    <w:p w:rsidR="00BC6B63" w:rsidRDefault="00BC6B63" w:rsidP="00BC6B63">
      <w:pPr>
        <w:pStyle w:val="Heading3"/>
      </w:pPr>
      <w:r>
        <w:lastRenderedPageBreak/>
        <w:t>Link --- Plan Creates Moral Hazard (creates new “Safety Net”)</w:t>
      </w:r>
    </w:p>
    <w:p w:rsidR="00BC6B63" w:rsidRPr="00E00DEA" w:rsidRDefault="00BC6B63" w:rsidP="00BC6B63">
      <w:pPr>
        <w:pStyle w:val="Heading4"/>
      </w:pPr>
      <w:r>
        <w:t>Plan creates a moral hazard weakening business and takes money from US citizens</w:t>
      </w:r>
    </w:p>
    <w:p w:rsidR="00BC6B63" w:rsidRDefault="00BC6B63" w:rsidP="00BC6B63">
      <w:r w:rsidRPr="00E00DEA">
        <w:rPr>
          <w:rStyle w:val="StyleStyleBold12pt"/>
        </w:rPr>
        <w:t>Coons and Hoskins 95</w:t>
      </w:r>
      <w:r>
        <w:t xml:space="preserve"> (W. Lee Hoskins is chairman and CEO of the Huntington National Bank in Columbus, Ohio. He served as president of the Federal Reserve Bank of Cleveland from 1987 to 1991. James W. Coons is vice president and chief economist of the Huntington National Bank. “Mexico: Policy Failure, Moral Hazard, and Market Solutions” in </w:t>
      </w:r>
      <w:r>
        <w:rPr>
          <w:i/>
        </w:rPr>
        <w:t>Cato Policy Analysis</w:t>
      </w:r>
      <w:r>
        <w:t xml:space="preserve"> No. 243, October 10, 1995. http://www.cato.org/pubs/pas/pa-243.html) VP</w:t>
      </w:r>
    </w:p>
    <w:p w:rsidR="00BC6B63" w:rsidRPr="00E00DEA" w:rsidRDefault="00BC6B63" w:rsidP="00BC6B63"/>
    <w:p w:rsidR="00BC6B63" w:rsidRDefault="00BC6B63" w:rsidP="00BC6B63">
      <w:pPr>
        <w:rPr>
          <w:sz w:val="16"/>
        </w:rPr>
      </w:pPr>
      <w:r w:rsidRPr="00E00DEA">
        <w:rPr>
          <w:sz w:val="16"/>
        </w:rPr>
        <w:t>Misguided Measures</w:t>
      </w:r>
      <w:r w:rsidRPr="00E00DEA">
        <w:rPr>
          <w:sz w:val="12"/>
        </w:rPr>
        <w:t>¶</w:t>
      </w:r>
      <w:r w:rsidRPr="00E00DEA">
        <w:rPr>
          <w:sz w:val="16"/>
        </w:rPr>
        <w:t xml:space="preserve"> </w:t>
      </w:r>
      <w:r w:rsidRPr="00E00DEA">
        <w:rPr>
          <w:rStyle w:val="StyleBoldUnderline"/>
        </w:rPr>
        <w:t>The response of U.S. officials to</w:t>
      </w:r>
      <w:r w:rsidRPr="00E00DEA">
        <w:rPr>
          <w:sz w:val="16"/>
        </w:rPr>
        <w:t xml:space="preserve"> the current </w:t>
      </w:r>
      <w:r w:rsidRPr="00E00DEA">
        <w:rPr>
          <w:rStyle w:val="StyleBoldUnderline"/>
        </w:rPr>
        <w:t>turmoil in Mexico is the same</w:t>
      </w:r>
      <w:r w:rsidRPr="00E00DEA">
        <w:rPr>
          <w:sz w:val="16"/>
        </w:rPr>
        <w:t xml:space="preserve"> as in the past: </w:t>
      </w:r>
      <w:r w:rsidRPr="00E00DEA">
        <w:rPr>
          <w:rStyle w:val="StyleBoldUnderline"/>
        </w:rPr>
        <w:t>more loans with more onerous conditions</w:t>
      </w:r>
      <w:r w:rsidRPr="00E00DEA">
        <w:rPr>
          <w:sz w:val="16"/>
        </w:rPr>
        <w:t>. There are at least three reasons why that is a wrong-headed approach. First,</w:t>
      </w:r>
      <w:r w:rsidRPr="00E00DEA">
        <w:rPr>
          <w:rStyle w:val="StyleBoldUnderline"/>
        </w:rPr>
        <w:t xml:space="preserve"> </w:t>
      </w:r>
      <w:r w:rsidRPr="0004629D">
        <w:rPr>
          <w:rStyle w:val="StyleBoldUnderline"/>
          <w:highlight w:val="green"/>
        </w:rPr>
        <w:t>loans</w:t>
      </w:r>
      <w:r w:rsidRPr="00E00DEA">
        <w:rPr>
          <w:rStyle w:val="StyleBoldUnderline"/>
        </w:rPr>
        <w:t xml:space="preserve"> or loan guarantees by the United States </w:t>
      </w:r>
      <w:r w:rsidRPr="0004629D">
        <w:rPr>
          <w:rStyle w:val="StyleBoldUnderline"/>
          <w:highlight w:val="green"/>
        </w:rPr>
        <w:t>create a moral hazard that brew</w:t>
      </w:r>
      <w:r w:rsidRPr="00E00DEA">
        <w:rPr>
          <w:rStyle w:val="StyleBoldUnderline"/>
        </w:rPr>
        <w:t xml:space="preserve">s </w:t>
      </w:r>
      <w:r w:rsidRPr="0004629D">
        <w:rPr>
          <w:rStyle w:val="StyleBoldUnderline"/>
          <w:highlight w:val="green"/>
        </w:rPr>
        <w:t>trouble</w:t>
      </w:r>
      <w:r w:rsidRPr="00E00DEA">
        <w:rPr>
          <w:rStyle w:val="StyleBoldUnderline"/>
        </w:rPr>
        <w:t xml:space="preserve"> in the future. </w:t>
      </w:r>
      <w:r w:rsidRPr="00E00DEA">
        <w:rPr>
          <w:sz w:val="16"/>
        </w:rPr>
        <w:t>Second, use of the Treasury by the administration to fund foreign states without congressional appropriation raises constitutional issues regarding the separation of powers. The administration's use of the Federal Reserve to fund such loans also violates the principle of central bank independence. Third, the loans help special interests and do nothing to raise living standards for most Mexican citizens.</w:t>
      </w:r>
      <w:r w:rsidRPr="00E00DEA">
        <w:rPr>
          <w:sz w:val="12"/>
        </w:rPr>
        <w:t>¶</w:t>
      </w:r>
      <w:r w:rsidRPr="00E00DEA">
        <w:rPr>
          <w:sz w:val="16"/>
        </w:rPr>
        <w:t xml:space="preserve"> Moral Hazard</w:t>
      </w:r>
      <w:r w:rsidRPr="00E00DEA">
        <w:rPr>
          <w:sz w:val="12"/>
        </w:rPr>
        <w:t>¶</w:t>
      </w:r>
      <w:r w:rsidRPr="00E00DEA">
        <w:rPr>
          <w:sz w:val="16"/>
        </w:rPr>
        <w:t xml:space="preserve"> </w:t>
      </w:r>
      <w:r w:rsidRPr="005A60DB">
        <w:rPr>
          <w:rStyle w:val="StyleBoldUnderline"/>
          <w:highlight w:val="green"/>
        </w:rPr>
        <w:t>The U.S. government's</w:t>
      </w:r>
      <w:r w:rsidRPr="00E00DEA">
        <w:rPr>
          <w:rStyle w:val="StyleBoldUnderline"/>
        </w:rPr>
        <w:t xml:space="preserve"> regular practice of </w:t>
      </w:r>
      <w:r w:rsidRPr="005A60DB">
        <w:rPr>
          <w:rStyle w:val="StyleBoldUnderline"/>
          <w:highlight w:val="green"/>
        </w:rPr>
        <w:t>extending guarantees</w:t>
      </w:r>
      <w:r w:rsidRPr="00E00DEA">
        <w:rPr>
          <w:rStyle w:val="StyleBoldUnderline"/>
        </w:rPr>
        <w:t xml:space="preserve"> to certain countries experiencing financial difficulties</w:t>
      </w:r>
      <w:r w:rsidRPr="00E00DEA">
        <w:rPr>
          <w:sz w:val="16"/>
        </w:rPr>
        <w:t xml:space="preserve"> underwrites policies in those countries that otherwise would be untenable. It </w:t>
      </w:r>
      <w:r w:rsidRPr="005A60DB">
        <w:rPr>
          <w:rStyle w:val="StyleBoldUnderline"/>
          <w:highlight w:val="green"/>
        </w:rPr>
        <w:t>sends a message to investors</w:t>
      </w:r>
      <w:r w:rsidRPr="00E00DEA">
        <w:rPr>
          <w:rStyle w:val="StyleBoldUnderline"/>
        </w:rPr>
        <w:t xml:space="preserve">, </w:t>
      </w:r>
      <w:r w:rsidRPr="00E00DEA">
        <w:rPr>
          <w:sz w:val="16"/>
        </w:rPr>
        <w:t>both foreign and domestic</w:t>
      </w:r>
      <w:r w:rsidRPr="00E00DEA">
        <w:rPr>
          <w:rStyle w:val="StyleBoldUnderline"/>
        </w:rPr>
        <w:t xml:space="preserve">, </w:t>
      </w:r>
      <w:r w:rsidRPr="005A60DB">
        <w:rPr>
          <w:rStyle w:val="StyleBoldUnderline"/>
          <w:highlight w:val="green"/>
        </w:rPr>
        <w:t xml:space="preserve">that they can invest with little fear of </w:t>
      </w:r>
      <w:r w:rsidRPr="005A60DB">
        <w:rPr>
          <w:rStyle w:val="StyleBoldUnderline"/>
        </w:rPr>
        <w:t>a</w:t>
      </w:r>
      <w:r w:rsidRPr="00E00DEA">
        <w:rPr>
          <w:rStyle w:val="StyleBoldUnderline"/>
        </w:rPr>
        <w:t xml:space="preserve"> total </w:t>
      </w:r>
      <w:r w:rsidRPr="005A60DB">
        <w:rPr>
          <w:rStyle w:val="StyleBoldUnderline"/>
          <w:highlight w:val="green"/>
        </w:rPr>
        <w:t>loss</w:t>
      </w:r>
      <w:r w:rsidRPr="00E00DEA">
        <w:rPr>
          <w:rStyle w:val="StyleBoldUnderline"/>
        </w:rPr>
        <w:t xml:space="preserve">. That weakens the integrity of financial contracts and the scrutiny </w:t>
      </w:r>
      <w:r w:rsidRPr="00E00DEA">
        <w:rPr>
          <w:sz w:val="16"/>
        </w:rPr>
        <w:t xml:space="preserve">that contracting parties would otherwise apply to each other. </w:t>
      </w:r>
      <w:r w:rsidRPr="00876192">
        <w:rPr>
          <w:rStyle w:val="StyleBoldUnderline"/>
          <w:highlight w:val="green"/>
        </w:rPr>
        <w:t>It</w:t>
      </w:r>
      <w:r w:rsidRPr="00E00DEA">
        <w:rPr>
          <w:rStyle w:val="StyleBoldUnderline"/>
        </w:rPr>
        <w:t xml:space="preserve"> also </w:t>
      </w:r>
      <w:r w:rsidRPr="00876192">
        <w:rPr>
          <w:rStyle w:val="StyleBoldUnderline"/>
          <w:highlight w:val="green"/>
        </w:rPr>
        <w:t>results in excessive risk taking</w:t>
      </w:r>
      <w:r w:rsidRPr="00E00DEA">
        <w:rPr>
          <w:rStyle w:val="StyleBoldUnderline"/>
        </w:rPr>
        <w:t xml:space="preserve"> because a third party bears the risk. </w:t>
      </w:r>
      <w:r w:rsidRPr="00E00DEA">
        <w:rPr>
          <w:sz w:val="16"/>
        </w:rPr>
        <w:t xml:space="preserve">That situation is </w:t>
      </w:r>
      <w:r w:rsidRPr="00E00DEA">
        <w:rPr>
          <w:rStyle w:val="StyleBoldUnderline"/>
        </w:rPr>
        <w:t>analogous to the moral hazard created by federal deposit insurance</w:t>
      </w:r>
      <w:r w:rsidRPr="00E00DEA">
        <w:rPr>
          <w:sz w:val="16"/>
        </w:rPr>
        <w:t xml:space="preserve">. </w:t>
      </w:r>
      <w:r w:rsidRPr="00E00DEA">
        <w:rPr>
          <w:rStyle w:val="StyleBoldUnderline"/>
        </w:rPr>
        <w:t>Depositors do not scrutinize banks' financial strengths and weaknesses</w:t>
      </w:r>
      <w:r w:rsidRPr="00E00DEA">
        <w:rPr>
          <w:sz w:val="16"/>
        </w:rPr>
        <w:t xml:space="preserve"> because they bear no risk of loss. That frees bank officials to take larger risks than they could if there were no deposit insurance. By encouraging excessive risk taking,</w:t>
      </w:r>
      <w:r w:rsidRPr="00E00DEA">
        <w:rPr>
          <w:rStyle w:val="StyleBoldUnderline"/>
        </w:rPr>
        <w:t xml:space="preserve"> the federal guarantee threatens large losses to U.S. taxpayers </w:t>
      </w:r>
      <w:r w:rsidRPr="00E00DEA">
        <w:rPr>
          <w:sz w:val="16"/>
        </w:rPr>
        <w:t>who already have paid $150 billion for the thrift bailout.</w:t>
      </w:r>
      <w:r w:rsidRPr="00E00DEA">
        <w:rPr>
          <w:sz w:val="12"/>
        </w:rPr>
        <w:t>¶</w:t>
      </w:r>
      <w:r w:rsidRPr="00E00DEA">
        <w:rPr>
          <w:sz w:val="16"/>
        </w:rPr>
        <w:t xml:space="preserve"> </w:t>
      </w:r>
      <w:r w:rsidRPr="00E00DEA">
        <w:rPr>
          <w:rStyle w:val="StyleBoldUnderline"/>
        </w:rPr>
        <w:t xml:space="preserve">The combination of </w:t>
      </w:r>
      <w:r w:rsidRPr="00E00DEA">
        <w:rPr>
          <w:sz w:val="16"/>
        </w:rPr>
        <w:t xml:space="preserve">variable and rising </w:t>
      </w:r>
      <w:r w:rsidRPr="00D90C56">
        <w:rPr>
          <w:rStyle w:val="StyleBoldUnderline"/>
        </w:rPr>
        <w:t>inflation</w:t>
      </w:r>
      <w:r w:rsidRPr="00E00DEA">
        <w:rPr>
          <w:rStyle w:val="StyleBoldUnderline"/>
        </w:rPr>
        <w:t xml:space="preserve"> </w:t>
      </w:r>
      <w:r w:rsidRPr="00D90C56">
        <w:rPr>
          <w:rStyle w:val="StyleBoldUnderline"/>
        </w:rPr>
        <w:t>with</w:t>
      </w:r>
      <w:r w:rsidRPr="00E00DEA">
        <w:rPr>
          <w:rStyle w:val="StyleBoldUnderline"/>
        </w:rPr>
        <w:t xml:space="preserve"> the common practice among savings and </w:t>
      </w:r>
      <w:r w:rsidRPr="00D90C56">
        <w:rPr>
          <w:rStyle w:val="StyleBoldUnderline"/>
        </w:rPr>
        <w:t>loans</w:t>
      </w:r>
      <w:r w:rsidRPr="00E00DEA">
        <w:rPr>
          <w:rStyle w:val="StyleBoldUnderline"/>
        </w:rPr>
        <w:t xml:space="preserve"> of borrowing on a short-term basis while lending on a long-term basis erased the net worth of a large number of institutions</w:t>
      </w:r>
      <w:r w:rsidRPr="00E00DEA">
        <w:rPr>
          <w:sz w:val="16"/>
        </w:rPr>
        <w:t xml:space="preserve"> in the early 1980s. </w:t>
      </w:r>
      <w:r w:rsidRPr="00E00DEA">
        <w:rPr>
          <w:rStyle w:val="StyleBoldUnderline"/>
        </w:rPr>
        <w:t xml:space="preserve">Increases in </w:t>
      </w:r>
      <w:r w:rsidRPr="00D90C56">
        <w:rPr>
          <w:rStyle w:val="StyleBoldUnderline"/>
          <w:highlight w:val="green"/>
        </w:rPr>
        <w:t>inflation pushed interest rates</w:t>
      </w:r>
      <w:r w:rsidRPr="00E00DEA">
        <w:rPr>
          <w:rStyle w:val="StyleBoldUnderline"/>
        </w:rPr>
        <w:t xml:space="preserve"> paid for short-term deposits </w:t>
      </w:r>
      <w:r w:rsidRPr="00D90C56">
        <w:rPr>
          <w:rStyle w:val="StyleBoldUnderline"/>
          <w:highlight w:val="green"/>
        </w:rPr>
        <w:t>above fixed yields</w:t>
      </w:r>
      <w:r w:rsidRPr="00E00DEA">
        <w:rPr>
          <w:rStyle w:val="StyleBoldUnderline"/>
        </w:rPr>
        <w:t xml:space="preserve"> on existing </w:t>
      </w:r>
      <w:proofErr w:type="spellStart"/>
      <w:r w:rsidRPr="00E00DEA">
        <w:rPr>
          <w:rStyle w:val="StyleBoldUnderline"/>
        </w:rPr>
        <w:t>longterm</w:t>
      </w:r>
      <w:proofErr w:type="spellEnd"/>
      <w:r w:rsidRPr="00E00DEA">
        <w:rPr>
          <w:rStyle w:val="StyleBoldUnderline"/>
        </w:rPr>
        <w:t xml:space="preserve"> loans, </w:t>
      </w:r>
      <w:r w:rsidRPr="00D90C56">
        <w:rPr>
          <w:rStyle w:val="StyleBoldUnderline"/>
          <w:highlight w:val="green"/>
        </w:rPr>
        <w:t>turning net interest income negative</w:t>
      </w:r>
      <w:r w:rsidRPr="00E00DEA">
        <w:rPr>
          <w:sz w:val="16"/>
        </w:rPr>
        <w:t xml:space="preserve"> for many institutions. By the middle of the decade, </w:t>
      </w:r>
      <w:r w:rsidRPr="00E00DEA">
        <w:rPr>
          <w:rStyle w:val="StyleBoldUnderline"/>
        </w:rPr>
        <w:t xml:space="preserve">the busts in </w:t>
      </w:r>
      <w:r w:rsidRPr="00E00DEA">
        <w:rPr>
          <w:sz w:val="16"/>
        </w:rPr>
        <w:t>the agriculture, oil, and real estate</w:t>
      </w:r>
      <w:r w:rsidRPr="00E00DEA">
        <w:rPr>
          <w:rStyle w:val="StyleBoldUnderline"/>
        </w:rPr>
        <w:t xml:space="preserve"> industries worsened the losses. </w:t>
      </w:r>
      <w:r w:rsidRPr="00B61211">
        <w:rPr>
          <w:rStyle w:val="StyleBoldUnderline"/>
          <w:highlight w:val="green"/>
        </w:rPr>
        <w:t>Lax supervisors failed to close institutions and federal deposit insurance allowed them to continue to attract deposits</w:t>
      </w:r>
      <w:r w:rsidRPr="00E00DEA">
        <w:rPr>
          <w:rStyle w:val="StyleBoldUnderline"/>
        </w:rPr>
        <w:t xml:space="preserve">. </w:t>
      </w:r>
      <w:r w:rsidRPr="00E00DEA">
        <w:rPr>
          <w:sz w:val="16"/>
        </w:rPr>
        <w:t xml:space="preserve">Because of the guarantee provided by deposit insurance, </w:t>
      </w:r>
      <w:r w:rsidRPr="00B61211">
        <w:rPr>
          <w:rStyle w:val="StyleBoldUnderline"/>
          <w:highlight w:val="green"/>
        </w:rPr>
        <w:t>depositors were free to ignore the increasing risks being taken</w:t>
      </w:r>
      <w:r w:rsidRPr="00E00DEA">
        <w:rPr>
          <w:rStyle w:val="StyleBoldUnderline"/>
        </w:rPr>
        <w:t xml:space="preserve"> by savings and loans in attempts to earn back their capital.</w:t>
      </w:r>
      <w:r w:rsidRPr="00E00DEA">
        <w:rPr>
          <w:sz w:val="16"/>
        </w:rPr>
        <w:t>(19)</w:t>
      </w:r>
      <w:r w:rsidRPr="00E00DEA">
        <w:rPr>
          <w:sz w:val="12"/>
        </w:rPr>
        <w:t>¶</w:t>
      </w:r>
      <w:r w:rsidRPr="00E00DEA">
        <w:rPr>
          <w:rStyle w:val="StyleBoldUnderline"/>
        </w:rPr>
        <w:t xml:space="preserve"> That example is directly relevant to the Mexican loan agreement because that agreement de facto extends deposit insurance from the U.S. Treasury to investors in Mexican bonds and depositors in Mexican banks</w:t>
      </w:r>
      <w:r w:rsidRPr="00E00DEA">
        <w:rPr>
          <w:sz w:val="16"/>
        </w:rPr>
        <w:t xml:space="preserve">. By establishing a practice of guaranteeing investments in developing </w:t>
      </w:r>
      <w:proofErr w:type="spellStart"/>
      <w:r w:rsidRPr="00E00DEA">
        <w:rPr>
          <w:sz w:val="16"/>
        </w:rPr>
        <w:t>countrieswith</w:t>
      </w:r>
      <w:proofErr w:type="spellEnd"/>
      <w:r w:rsidRPr="00E00DEA">
        <w:rPr>
          <w:sz w:val="16"/>
        </w:rPr>
        <w:t xml:space="preserve"> a third party's money, the U.S. government, the IMF, the World Bank, and other institutions have created a moral hazard. </w:t>
      </w:r>
      <w:r w:rsidRPr="00E00DEA">
        <w:rPr>
          <w:rStyle w:val="StyleBoldUnderline"/>
        </w:rPr>
        <w:t>Government officials in developing countries can behave incompetently or criminally and still expect foreign capital inflows</w:t>
      </w:r>
      <w:r w:rsidRPr="00E00DEA">
        <w:rPr>
          <w:sz w:val="16"/>
        </w:rPr>
        <w:t xml:space="preserve">. Foreign investors can target high-return investments, with little regard for the associated risk. </w:t>
      </w:r>
      <w:r w:rsidRPr="00B61211">
        <w:rPr>
          <w:rStyle w:val="StyleBoldUnderline"/>
        </w:rPr>
        <w:t>The</w:t>
      </w:r>
      <w:r w:rsidRPr="00E00DEA">
        <w:rPr>
          <w:rStyle w:val="StyleBoldUnderline"/>
        </w:rPr>
        <w:t xml:space="preserve"> </w:t>
      </w:r>
      <w:r w:rsidRPr="00B61211">
        <w:rPr>
          <w:rStyle w:val="StyleBoldUnderline"/>
        </w:rPr>
        <w:t>result is a growing potential claim on U.S. taxpayers' money</w:t>
      </w:r>
      <w:r w:rsidRPr="00E00DEA">
        <w:rPr>
          <w:rStyle w:val="StyleBoldUnderline"/>
        </w:rPr>
        <w:t>.</w:t>
      </w:r>
      <w:r w:rsidRPr="00E00DEA">
        <w:rPr>
          <w:sz w:val="12"/>
        </w:rPr>
        <w:t>¶</w:t>
      </w:r>
      <w:r w:rsidRPr="00E00DEA">
        <w:rPr>
          <w:sz w:val="16"/>
        </w:rPr>
        <w:t xml:space="preserve"> </w:t>
      </w:r>
      <w:r w:rsidRPr="00E00DEA">
        <w:rPr>
          <w:rStyle w:val="StyleBoldUnderline"/>
        </w:rPr>
        <w:t>There is also the potential for creating a two-tiered market,</w:t>
      </w:r>
      <w:r w:rsidRPr="00E00DEA">
        <w:rPr>
          <w:sz w:val="16"/>
        </w:rPr>
        <w:t xml:space="preserve"> in which loans to national governments are distinguished by whether they are likely to be backed by the United States. </w:t>
      </w:r>
      <w:r w:rsidRPr="00B61211">
        <w:rPr>
          <w:rStyle w:val="StyleBoldUnderline"/>
          <w:highlight w:val="green"/>
        </w:rPr>
        <w:t>The result would be diminished liquidity</w:t>
      </w:r>
      <w:r w:rsidRPr="00E00DEA">
        <w:rPr>
          <w:rStyle w:val="StyleBoldUnderline"/>
        </w:rPr>
        <w:t xml:space="preserve"> in some developing countries, </w:t>
      </w:r>
      <w:r w:rsidRPr="00B61211">
        <w:rPr>
          <w:rStyle w:val="StyleBoldUnderline"/>
          <w:highlight w:val="green"/>
        </w:rPr>
        <w:t>investment losses, and fewer willing lenders</w:t>
      </w:r>
      <w:r w:rsidRPr="00E00DEA">
        <w:rPr>
          <w:rStyle w:val="StyleBoldUnderline"/>
        </w:rPr>
        <w:t xml:space="preserve"> in </w:t>
      </w:r>
      <w:proofErr w:type="spellStart"/>
      <w:r w:rsidRPr="00E00DEA">
        <w:rPr>
          <w:rStyle w:val="StyleBoldUnderline"/>
        </w:rPr>
        <w:t>nonguarantee</w:t>
      </w:r>
      <w:proofErr w:type="spellEnd"/>
      <w:r w:rsidRPr="00E00DEA">
        <w:rPr>
          <w:rStyle w:val="StyleBoldUnderline"/>
        </w:rPr>
        <w:t xml:space="preserve"> markets</w:t>
      </w:r>
      <w:r w:rsidRPr="00E00DEA">
        <w:rPr>
          <w:sz w:val="16"/>
        </w:rPr>
        <w:t>.(20)</w:t>
      </w:r>
    </w:p>
    <w:p w:rsidR="00BC6B63" w:rsidRDefault="00BC6B63" w:rsidP="00BC6B63">
      <w:pPr>
        <w:rPr>
          <w:sz w:val="16"/>
        </w:rPr>
      </w:pPr>
    </w:p>
    <w:p w:rsidR="00BC6B63" w:rsidRDefault="00BC6B63" w:rsidP="00BC6B63">
      <w:pPr>
        <w:pStyle w:val="Heading4"/>
      </w:pPr>
      <w:r>
        <w:t>Plan creates a moral hazard</w:t>
      </w:r>
    </w:p>
    <w:p w:rsidR="00BC6B63" w:rsidRDefault="00BC6B63" w:rsidP="00BC6B63">
      <w:r w:rsidRPr="008F46D1">
        <w:rPr>
          <w:rStyle w:val="StyleStyleBold12pt"/>
        </w:rPr>
        <w:t xml:space="preserve">Allen and </w:t>
      </w:r>
      <w:proofErr w:type="spellStart"/>
      <w:r w:rsidRPr="008F46D1">
        <w:rPr>
          <w:rStyle w:val="StyleStyleBold12pt"/>
        </w:rPr>
        <w:t>Moessner</w:t>
      </w:r>
      <w:proofErr w:type="spellEnd"/>
      <w:r w:rsidRPr="008F46D1">
        <w:rPr>
          <w:rStyle w:val="StyleStyleBold12pt"/>
        </w:rPr>
        <w:t xml:space="preserve"> 10</w:t>
      </w:r>
      <w:r>
        <w:t xml:space="preserve"> (William A. Allen,  financial and economic consultant, and Dr. </w:t>
      </w:r>
      <w:proofErr w:type="spellStart"/>
      <w:r>
        <w:t>Richhild</w:t>
      </w:r>
      <w:proofErr w:type="spellEnd"/>
      <w:r>
        <w:t xml:space="preserve"> </w:t>
      </w:r>
      <w:proofErr w:type="spellStart"/>
      <w:r>
        <w:t>Moessner</w:t>
      </w:r>
      <w:proofErr w:type="spellEnd"/>
      <w:r>
        <w:t xml:space="preserve">, a senior economist in the Monetary and Economic Department at the Bank for International Settlements. “Options for meeting the demand for international </w:t>
      </w:r>
    </w:p>
    <w:p w:rsidR="00BC6B63" w:rsidRDefault="00BC6B63" w:rsidP="00BC6B63">
      <w:r>
        <w:lastRenderedPageBreak/>
        <w:t>liquidity during financial crises” September 13, 2010. http://www.bis.org/publ/qtrpdf/r_qt1009g.pdf) VP</w:t>
      </w:r>
    </w:p>
    <w:p w:rsidR="00BC6B63" w:rsidRDefault="00BC6B63" w:rsidP="00BC6B63"/>
    <w:p w:rsidR="00BC6B63" w:rsidRDefault="00BC6B63" w:rsidP="00BC6B63">
      <w:pPr>
        <w:rPr>
          <w:sz w:val="14"/>
        </w:rPr>
      </w:pPr>
      <w:r w:rsidRPr="008F46D1">
        <w:rPr>
          <w:sz w:val="14"/>
        </w:rPr>
        <w:t xml:space="preserve">It is possible to design multilateral or </w:t>
      </w:r>
      <w:r w:rsidRPr="008F46D1">
        <w:rPr>
          <w:rStyle w:val="StyleBoldUnderline"/>
        </w:rPr>
        <w:t xml:space="preserve">bilateral structures for providing </w:t>
      </w:r>
      <w:r w:rsidRPr="008F46D1">
        <w:rPr>
          <w:rStyle w:val="StyleBoldUnderline"/>
          <w:b w:val="0"/>
          <w:sz w:val="14"/>
          <w:u w:val="none"/>
        </w:rPr>
        <w:t>¶</w:t>
      </w:r>
      <w:r w:rsidRPr="008F46D1">
        <w:rPr>
          <w:rStyle w:val="StyleBoldUnderline"/>
        </w:rPr>
        <w:t xml:space="preserve"> liquidity assurance that enable countries to get credit in case of need</w:t>
      </w:r>
      <w:r w:rsidRPr="008F46D1">
        <w:rPr>
          <w:sz w:val="14"/>
        </w:rPr>
        <w:t xml:space="preserve">. Such ¶ structures provide, in effect, </w:t>
      </w:r>
      <w:r w:rsidRPr="008F46D1">
        <w:rPr>
          <w:rStyle w:val="StyleBoldUnderline"/>
        </w:rPr>
        <w:t>a “lender of last resort</w:t>
      </w:r>
      <w:r w:rsidRPr="008F46D1">
        <w:rPr>
          <w:sz w:val="14"/>
        </w:rPr>
        <w:t>” in international financial ¶ markets, at least up to the limit of the available credit facilities</w:t>
      </w:r>
      <w:r w:rsidRPr="008F46D1">
        <w:rPr>
          <w:rStyle w:val="StyleBoldUnderline"/>
        </w:rPr>
        <w:t xml:space="preserve">. All </w:t>
      </w:r>
      <w:r w:rsidRPr="00B61211">
        <w:rPr>
          <w:rStyle w:val="StyleBoldUnderline"/>
          <w:highlight w:val="green"/>
        </w:rPr>
        <w:t xml:space="preserve">techniques </w:t>
      </w:r>
      <w:r w:rsidRPr="00B61211">
        <w:rPr>
          <w:rStyle w:val="StyleBoldUnderline"/>
          <w:b w:val="0"/>
          <w:sz w:val="14"/>
          <w:highlight w:val="green"/>
          <w:u w:val="none"/>
        </w:rPr>
        <w:t>¶</w:t>
      </w:r>
      <w:r w:rsidRPr="00B61211">
        <w:rPr>
          <w:rStyle w:val="StyleBoldUnderline"/>
          <w:highlight w:val="green"/>
        </w:rPr>
        <w:t xml:space="preserve"> which involve credit</w:t>
      </w:r>
      <w:r w:rsidRPr="008F46D1">
        <w:rPr>
          <w:rStyle w:val="StyleBoldUnderline"/>
        </w:rPr>
        <w:t xml:space="preserve"> also </w:t>
      </w:r>
      <w:r w:rsidRPr="00B61211">
        <w:rPr>
          <w:rStyle w:val="StyleBoldUnderline"/>
          <w:highlight w:val="green"/>
        </w:rPr>
        <w:t>involve moral hazard</w:t>
      </w:r>
      <w:r w:rsidRPr="008F46D1">
        <w:rPr>
          <w:rStyle w:val="StyleBoldUnderline"/>
        </w:rPr>
        <w:t xml:space="preserve">, however. </w:t>
      </w:r>
      <w:r w:rsidRPr="00B61211">
        <w:rPr>
          <w:rStyle w:val="StyleBoldUnderline"/>
          <w:highlight w:val="green"/>
        </w:rPr>
        <w:t>If credit is</w:t>
      </w:r>
      <w:r w:rsidRPr="008F46D1">
        <w:rPr>
          <w:rStyle w:val="StyleBoldUnderline"/>
        </w:rPr>
        <w:t xml:space="preserve"> made </w:t>
      </w:r>
      <w:r w:rsidRPr="008F46D1">
        <w:rPr>
          <w:rStyle w:val="StyleBoldUnderline"/>
          <w:b w:val="0"/>
          <w:sz w:val="14"/>
          <w:u w:val="none"/>
        </w:rPr>
        <w:t>¶</w:t>
      </w:r>
      <w:r w:rsidRPr="008F46D1">
        <w:rPr>
          <w:rStyle w:val="StyleBoldUnderline"/>
        </w:rPr>
        <w:t xml:space="preserve"> </w:t>
      </w:r>
      <w:r w:rsidRPr="00B61211">
        <w:rPr>
          <w:rStyle w:val="StyleBoldUnderline"/>
          <w:highlight w:val="green"/>
        </w:rPr>
        <w:t>available automatically</w:t>
      </w:r>
      <w:r w:rsidRPr="008F46D1">
        <w:rPr>
          <w:rStyle w:val="StyleBoldUnderline"/>
        </w:rPr>
        <w:t xml:space="preserve">, then </w:t>
      </w:r>
      <w:r w:rsidRPr="00B61211">
        <w:rPr>
          <w:rStyle w:val="StyleBoldUnderline"/>
          <w:highlight w:val="green"/>
        </w:rPr>
        <w:t>borrowers</w:t>
      </w:r>
      <w:r w:rsidRPr="008F46D1">
        <w:rPr>
          <w:rStyle w:val="StyleBoldUnderline"/>
        </w:rPr>
        <w:t xml:space="preserve"> with short-term horizons </w:t>
      </w:r>
      <w:r w:rsidRPr="00B61211">
        <w:rPr>
          <w:rStyle w:val="StyleBoldUnderline"/>
          <w:highlight w:val="green"/>
        </w:rPr>
        <w:t xml:space="preserve">have an </w:t>
      </w:r>
      <w:r w:rsidRPr="00B61211">
        <w:rPr>
          <w:rStyle w:val="StyleBoldUnderline"/>
          <w:b w:val="0"/>
          <w:sz w:val="14"/>
          <w:highlight w:val="green"/>
          <w:u w:val="none"/>
        </w:rPr>
        <w:t>¶</w:t>
      </w:r>
      <w:r w:rsidRPr="00B61211">
        <w:rPr>
          <w:rStyle w:val="StyleBoldUnderline"/>
          <w:highlight w:val="green"/>
        </w:rPr>
        <w:t xml:space="preserve"> incentive to over-borrow</w:t>
      </w:r>
      <w:r w:rsidRPr="008F46D1">
        <w:rPr>
          <w:rStyle w:val="StyleBoldUnderline"/>
        </w:rPr>
        <w:t>.</w:t>
      </w:r>
      <w:r w:rsidRPr="008F46D1">
        <w:rPr>
          <w:sz w:val="14"/>
        </w:rPr>
        <w:t xml:space="preserve"> In normal circumstances, the lender conducts a full ¶ credit assessment before providing funds. However, </w:t>
      </w:r>
      <w:r w:rsidRPr="00B61211">
        <w:rPr>
          <w:rStyle w:val="StyleBoldUnderline"/>
          <w:highlight w:val="green"/>
        </w:rPr>
        <w:t xml:space="preserve">in a financial crisis, quick </w:t>
      </w:r>
      <w:r w:rsidRPr="00B61211">
        <w:rPr>
          <w:rStyle w:val="StyleBoldUnderline"/>
          <w:b w:val="0"/>
          <w:sz w:val="14"/>
          <w:highlight w:val="green"/>
          <w:u w:val="none"/>
        </w:rPr>
        <w:t>¶</w:t>
      </w:r>
      <w:r w:rsidRPr="00B61211">
        <w:rPr>
          <w:rStyle w:val="StyleBoldUnderline"/>
          <w:highlight w:val="green"/>
        </w:rPr>
        <w:t xml:space="preserve"> decisions are often essential</w:t>
      </w:r>
      <w:r w:rsidRPr="008F46D1">
        <w:rPr>
          <w:rStyle w:val="StyleBoldUnderline"/>
        </w:rPr>
        <w:t xml:space="preserve">. There may not be time for a full </w:t>
      </w:r>
      <w:r w:rsidRPr="008F46D1">
        <w:rPr>
          <w:rStyle w:val="StyleBoldUnderline"/>
          <w:b w:val="0"/>
          <w:sz w:val="14"/>
          <w:u w:val="none"/>
        </w:rPr>
        <w:t>¶</w:t>
      </w:r>
      <w:r w:rsidRPr="008F46D1">
        <w:rPr>
          <w:rStyle w:val="StyleBoldUnderline"/>
        </w:rPr>
        <w:t xml:space="preserve"> assessment</w:t>
      </w:r>
      <w:r w:rsidRPr="008F46D1">
        <w:rPr>
          <w:sz w:val="14"/>
        </w:rPr>
        <w:t>.5¶ The Fed’s speed of reaction in 2008 was crucial to the ¶ effectiveness of its swap operations.6¶ In the absence of adequate multilateral ¶ or bilateral structures, a country can obtain liquidity assurance by building up ¶ its own foreign exchange reserves so that it has access to the funds it thinks it ¶ might need. This is self-insurance.</w:t>
      </w:r>
    </w:p>
    <w:p w:rsidR="00BC6B63" w:rsidRDefault="00BC6B63" w:rsidP="00BC6B63">
      <w:pPr>
        <w:rPr>
          <w:sz w:val="14"/>
        </w:rPr>
      </w:pPr>
    </w:p>
    <w:p w:rsidR="00BC6B63" w:rsidRDefault="00BC6B63" w:rsidP="00BC6B63">
      <w:pPr>
        <w:pStyle w:val="Heading4"/>
      </w:pPr>
      <w:r>
        <w:t>Plan creates a moral hazard that makes economic crisis inevitable</w:t>
      </w:r>
    </w:p>
    <w:p w:rsidR="00BC6B63" w:rsidRDefault="00BC6B63" w:rsidP="00BC6B63">
      <w:r w:rsidRPr="005A2F32">
        <w:rPr>
          <w:rStyle w:val="StyleStyleBold12pt"/>
        </w:rPr>
        <w:t>Whitt 96</w:t>
      </w:r>
      <w:r>
        <w:t xml:space="preserve"> (Joseph A. Whitt, Jr., Economist in the </w:t>
      </w:r>
      <w:proofErr w:type="spellStart"/>
      <w:r>
        <w:t>macropolicy</w:t>
      </w:r>
      <w:proofErr w:type="spellEnd"/>
      <w:r>
        <w:t xml:space="preserve"> section of the Atlanta Federal Reserve’s research department. “The Mexican Peso Crisis” </w:t>
      </w:r>
      <w:r>
        <w:rPr>
          <w:i/>
        </w:rPr>
        <w:t xml:space="preserve">Economic Review, </w:t>
      </w:r>
      <w:r>
        <w:t>January/February 1996. http://www.frbatlanta.org/filelegacydocs/j_whi811.pdf) VP</w:t>
      </w:r>
    </w:p>
    <w:p w:rsidR="00BC6B63" w:rsidRDefault="00BC6B63" w:rsidP="00BC6B63"/>
    <w:p w:rsidR="00BC6B63" w:rsidRPr="00E92E4E" w:rsidRDefault="00BC6B63" w:rsidP="00BC6B63">
      <w:pPr>
        <w:rPr>
          <w:rStyle w:val="StyleBoldUnderline"/>
        </w:rPr>
      </w:pPr>
      <w:r w:rsidRPr="00E92E4E">
        <w:rPr>
          <w:sz w:val="16"/>
        </w:rPr>
        <w:t>Some observers, including some members of the</w:t>
      </w:r>
      <w:r w:rsidRPr="00E92E4E">
        <w:rPr>
          <w:sz w:val="12"/>
        </w:rPr>
        <w:t>¶</w:t>
      </w:r>
      <w:r w:rsidRPr="00E92E4E">
        <w:rPr>
          <w:sz w:val="16"/>
        </w:rPr>
        <w:t xml:space="preserve"> U.S. Congress, believe Mexico </w:t>
      </w:r>
      <w:r w:rsidRPr="00E92E4E">
        <w:rPr>
          <w:rStyle w:val="StyleBoldUnderline"/>
        </w:rPr>
        <w:t>and its creditors should</w:t>
      </w:r>
      <w:r w:rsidRPr="00E92E4E">
        <w:rPr>
          <w:rStyle w:val="StyleBoldUnderline"/>
          <w:b w:val="0"/>
          <w:sz w:val="12"/>
          <w:u w:val="none"/>
        </w:rPr>
        <w:t>¶</w:t>
      </w:r>
      <w:r w:rsidRPr="00E92E4E">
        <w:rPr>
          <w:rStyle w:val="StyleBoldUnderline"/>
        </w:rPr>
        <w:t xml:space="preserve"> have handled the crisis alone</w:t>
      </w:r>
      <w:r w:rsidRPr="00E92E4E">
        <w:rPr>
          <w:sz w:val="16"/>
        </w:rPr>
        <w:t>, without any special U.S.</w:t>
      </w:r>
      <w:r w:rsidRPr="00E92E4E">
        <w:rPr>
          <w:sz w:val="12"/>
        </w:rPr>
        <w:t>¶</w:t>
      </w:r>
      <w:r w:rsidRPr="00E92E4E">
        <w:rPr>
          <w:sz w:val="16"/>
        </w:rPr>
        <w:t xml:space="preserve"> government loans or guarantees to stave off a Mexican</w:t>
      </w:r>
      <w:r w:rsidRPr="00E92E4E">
        <w:rPr>
          <w:sz w:val="12"/>
        </w:rPr>
        <w:t>¶</w:t>
      </w:r>
      <w:r w:rsidRPr="00E92E4E">
        <w:rPr>
          <w:sz w:val="16"/>
        </w:rPr>
        <w:t xml:space="preserve"> government default. L. William Seidman (1995) argued</w:t>
      </w:r>
      <w:r w:rsidRPr="00E92E4E">
        <w:rPr>
          <w:sz w:val="12"/>
        </w:rPr>
        <w:t>¶</w:t>
      </w:r>
      <w:r w:rsidRPr="00E92E4E">
        <w:rPr>
          <w:sz w:val="16"/>
        </w:rPr>
        <w:t xml:space="preserve"> against U.S. involvement, suggesting that </w:t>
      </w:r>
      <w:r w:rsidRPr="00B61211">
        <w:rPr>
          <w:rStyle w:val="StyleBoldUnderline"/>
          <w:highlight w:val="green"/>
        </w:rPr>
        <w:t>the problem</w:t>
      </w:r>
      <w:r w:rsidRPr="00B61211">
        <w:rPr>
          <w:rStyle w:val="StyleBoldUnderline"/>
          <w:b w:val="0"/>
          <w:sz w:val="12"/>
          <w:highlight w:val="green"/>
          <w:u w:val="none"/>
        </w:rPr>
        <w:t>¶</w:t>
      </w:r>
      <w:r w:rsidRPr="00B61211">
        <w:rPr>
          <w:rStyle w:val="StyleBoldUnderline"/>
          <w:highlight w:val="green"/>
        </w:rPr>
        <w:t xml:space="preserve"> be resolved through negotiations between Mexico and</w:t>
      </w:r>
      <w:r w:rsidRPr="00B61211">
        <w:rPr>
          <w:rStyle w:val="StyleBoldUnderline"/>
          <w:b w:val="0"/>
          <w:sz w:val="12"/>
          <w:highlight w:val="green"/>
          <w:u w:val="none"/>
        </w:rPr>
        <w:t>¶</w:t>
      </w:r>
      <w:r w:rsidRPr="00B61211">
        <w:rPr>
          <w:rStyle w:val="StyleBoldUnderline"/>
          <w:highlight w:val="green"/>
        </w:rPr>
        <w:t xml:space="preserve"> its creditors</w:t>
      </w:r>
      <w:r w:rsidRPr="00E92E4E">
        <w:rPr>
          <w:rStyle w:val="StyleBoldUnderline"/>
        </w:rPr>
        <w:t>. In this scenario,</w:t>
      </w:r>
      <w:r w:rsidRPr="00E92E4E">
        <w:rPr>
          <w:sz w:val="16"/>
        </w:rPr>
        <w:t xml:space="preserve"> both Mexico and its creditors would suffer, but in the future </w:t>
      </w:r>
      <w:r w:rsidRPr="00B61211">
        <w:rPr>
          <w:rStyle w:val="StyleBoldUnderline"/>
          <w:highlight w:val="green"/>
        </w:rPr>
        <w:t>both borrowers and</w:t>
      </w:r>
      <w:r w:rsidRPr="00B61211">
        <w:rPr>
          <w:rStyle w:val="StyleBoldUnderline"/>
          <w:b w:val="0"/>
          <w:sz w:val="12"/>
          <w:highlight w:val="green"/>
          <w:u w:val="none"/>
        </w:rPr>
        <w:t>¶</w:t>
      </w:r>
      <w:r w:rsidRPr="00B61211">
        <w:rPr>
          <w:rStyle w:val="StyleBoldUnderline"/>
          <w:highlight w:val="green"/>
        </w:rPr>
        <w:t xml:space="preserve"> lenders would be more careful</w:t>
      </w:r>
      <w:r w:rsidRPr="00E92E4E">
        <w:rPr>
          <w:sz w:val="16"/>
        </w:rPr>
        <w:t>. He compares the situation with the savings and loan problem of the 1980s and</w:t>
      </w:r>
      <w:r w:rsidRPr="00E92E4E">
        <w:rPr>
          <w:sz w:val="12"/>
        </w:rPr>
        <w:t>¶</w:t>
      </w:r>
      <w:r w:rsidRPr="00E92E4E">
        <w:rPr>
          <w:sz w:val="16"/>
        </w:rPr>
        <w:t xml:space="preserve"> worries that U.S. intervention to prevent default today</w:t>
      </w:r>
      <w:r w:rsidRPr="00E92E4E">
        <w:rPr>
          <w:sz w:val="12"/>
        </w:rPr>
        <w:t>¶</w:t>
      </w:r>
      <w:r w:rsidRPr="00E92E4E">
        <w:rPr>
          <w:sz w:val="16"/>
        </w:rPr>
        <w:t xml:space="preserve"> may lead to greater problems in the future. </w:t>
      </w:r>
      <w:r w:rsidRPr="00E92E4E">
        <w:rPr>
          <w:sz w:val="12"/>
        </w:rPr>
        <w:t>¶</w:t>
      </w:r>
      <w:r w:rsidRPr="00E92E4E">
        <w:rPr>
          <w:sz w:val="16"/>
        </w:rPr>
        <w:t xml:space="preserve"> </w:t>
      </w:r>
      <w:r w:rsidRPr="00B61211">
        <w:rPr>
          <w:rStyle w:val="StyleBoldUnderline"/>
          <w:highlight w:val="green"/>
        </w:rPr>
        <w:t>The problem Seidman alludes to is</w:t>
      </w:r>
      <w:r w:rsidRPr="00E92E4E">
        <w:rPr>
          <w:rStyle w:val="StyleBoldUnderline"/>
        </w:rPr>
        <w:t xml:space="preserve"> called moral</w:t>
      </w:r>
      <w:r w:rsidRPr="00E92E4E">
        <w:rPr>
          <w:rStyle w:val="StyleBoldUnderline"/>
          <w:b w:val="0"/>
          <w:sz w:val="12"/>
          <w:u w:val="none"/>
        </w:rPr>
        <w:t>¶</w:t>
      </w:r>
      <w:r w:rsidRPr="00E92E4E">
        <w:rPr>
          <w:rStyle w:val="StyleBoldUnderline"/>
        </w:rPr>
        <w:t xml:space="preserve"> hazard, </w:t>
      </w:r>
      <w:r w:rsidRPr="00B61211">
        <w:rPr>
          <w:rStyle w:val="StyleBoldUnderline"/>
          <w:highlight w:val="green"/>
        </w:rPr>
        <w:t>the tendency for insurance to encourage irresponsible behavior in the future</w:t>
      </w:r>
      <w:r w:rsidRPr="00E92E4E">
        <w:rPr>
          <w:sz w:val="16"/>
        </w:rPr>
        <w:t>. In this case, U</w:t>
      </w:r>
      <w:r w:rsidRPr="00E92E4E">
        <w:rPr>
          <w:rStyle w:val="StyleBoldUnderline"/>
        </w:rPr>
        <w:t>.S.</w:t>
      </w:r>
      <w:r w:rsidRPr="00E92E4E">
        <w:rPr>
          <w:rStyle w:val="StyleBoldUnderline"/>
          <w:b w:val="0"/>
          <w:sz w:val="12"/>
          <w:u w:val="none"/>
        </w:rPr>
        <w:t>¶</w:t>
      </w:r>
      <w:r w:rsidRPr="00E92E4E">
        <w:rPr>
          <w:rStyle w:val="StyleBoldUnderline"/>
        </w:rPr>
        <w:t xml:space="preserve"> </w:t>
      </w:r>
      <w:r w:rsidRPr="007F0D8A">
        <w:rPr>
          <w:rStyle w:val="StyleBoldUnderline"/>
          <w:highlight w:val="green"/>
        </w:rPr>
        <w:t>guarantees are alleged to cause lenders</w:t>
      </w:r>
      <w:r w:rsidRPr="00E92E4E">
        <w:rPr>
          <w:rStyle w:val="StyleBoldUnderline"/>
        </w:rPr>
        <w:t xml:space="preserve">, </w:t>
      </w:r>
      <w:r w:rsidRPr="007F0D8A">
        <w:rPr>
          <w:rStyle w:val="StyleBoldUnderline"/>
          <w:highlight w:val="green"/>
        </w:rPr>
        <w:t>the Mexican</w:t>
      </w:r>
      <w:r w:rsidRPr="007F0D8A">
        <w:rPr>
          <w:rStyle w:val="StyleBoldUnderline"/>
          <w:b w:val="0"/>
          <w:sz w:val="12"/>
          <w:highlight w:val="green"/>
          <w:u w:val="none"/>
        </w:rPr>
        <w:t>¶</w:t>
      </w:r>
      <w:r w:rsidRPr="007F0D8A">
        <w:rPr>
          <w:rStyle w:val="StyleBoldUnderline"/>
          <w:highlight w:val="green"/>
        </w:rPr>
        <w:t xml:space="preserve"> government</w:t>
      </w:r>
      <w:r w:rsidRPr="007F0D8A">
        <w:rPr>
          <w:rStyle w:val="StyleBoldUnderline"/>
        </w:rPr>
        <w:t>, and</w:t>
      </w:r>
      <w:r w:rsidRPr="00E92E4E">
        <w:rPr>
          <w:rStyle w:val="StyleBoldUnderline"/>
        </w:rPr>
        <w:t xml:space="preserve"> perhaps </w:t>
      </w:r>
      <w:r w:rsidRPr="007F0D8A">
        <w:rPr>
          <w:rStyle w:val="StyleBoldUnderline"/>
        </w:rPr>
        <w:t>other</w:t>
      </w:r>
      <w:r w:rsidRPr="00E92E4E">
        <w:rPr>
          <w:rStyle w:val="StyleBoldUnderline"/>
        </w:rPr>
        <w:t xml:space="preserve"> developing country</w:t>
      </w:r>
      <w:r w:rsidRPr="00E92E4E">
        <w:rPr>
          <w:rStyle w:val="StyleBoldUnderline"/>
          <w:b w:val="0"/>
          <w:sz w:val="12"/>
          <w:u w:val="none"/>
        </w:rPr>
        <w:t>¶</w:t>
      </w:r>
      <w:r w:rsidRPr="00E92E4E">
        <w:rPr>
          <w:rStyle w:val="StyleBoldUnderline"/>
        </w:rPr>
        <w:t xml:space="preserve"> </w:t>
      </w:r>
      <w:r w:rsidRPr="007F0D8A">
        <w:rPr>
          <w:rStyle w:val="StyleBoldUnderline"/>
        </w:rPr>
        <w:t>governments</w:t>
      </w:r>
      <w:r w:rsidRPr="00E92E4E">
        <w:rPr>
          <w:rStyle w:val="StyleBoldUnderline"/>
        </w:rPr>
        <w:t xml:space="preserve"> </w:t>
      </w:r>
      <w:r w:rsidRPr="007F0D8A">
        <w:rPr>
          <w:rStyle w:val="StyleBoldUnderline"/>
          <w:highlight w:val="green"/>
        </w:rPr>
        <w:t>to behave less cautiously</w:t>
      </w:r>
      <w:r w:rsidRPr="00E92E4E">
        <w:rPr>
          <w:rStyle w:val="StyleBoldUnderline"/>
        </w:rPr>
        <w:t xml:space="preserve"> in the future</w:t>
      </w:r>
      <w:r w:rsidRPr="00E92E4E">
        <w:rPr>
          <w:rStyle w:val="StyleBoldUnderline"/>
          <w:b w:val="0"/>
          <w:sz w:val="12"/>
          <w:u w:val="none"/>
        </w:rPr>
        <w:t>¶</w:t>
      </w:r>
      <w:r w:rsidRPr="00E92E4E">
        <w:rPr>
          <w:rStyle w:val="StyleBoldUnderline"/>
        </w:rPr>
        <w:t xml:space="preserve"> than they would without the precedent of U.S. guarantees, thereby increasing the likelihood of future crises.</w:t>
      </w:r>
    </w:p>
    <w:p w:rsidR="00BC6B63" w:rsidRPr="00E72270" w:rsidRDefault="00BC6B63" w:rsidP="00BC6B63">
      <w:pPr>
        <w:rPr>
          <w:sz w:val="16"/>
        </w:rPr>
      </w:pPr>
    </w:p>
    <w:p w:rsidR="00EA425A" w:rsidRDefault="00EA425A" w:rsidP="00BC6B63">
      <w:pPr>
        <w:pStyle w:val="Heading3"/>
      </w:pPr>
      <w:r>
        <w:lastRenderedPageBreak/>
        <w:t>Link</w:t>
      </w:r>
      <w:r w:rsidR="0023665B">
        <w:t xml:space="preserve"> --- Generic Depreciation </w:t>
      </w:r>
    </w:p>
    <w:p w:rsidR="00EA425A" w:rsidRDefault="00EA425A" w:rsidP="00EA425A">
      <w:pPr>
        <w:pStyle w:val="Heading4"/>
      </w:pPr>
      <w:r>
        <w:t xml:space="preserve">Central Banks bought gold due to risk of depreciation- the plan changes that and eliminates the need to keep the gold </w:t>
      </w:r>
    </w:p>
    <w:p w:rsidR="00EA425A" w:rsidRPr="00EA425A" w:rsidRDefault="00EA425A" w:rsidP="00EA425A">
      <w:pPr>
        <w:rPr>
          <w:rStyle w:val="StyleStyleBold12pt"/>
          <w:b w:val="0"/>
        </w:rPr>
      </w:pPr>
      <w:proofErr w:type="spellStart"/>
      <w:r>
        <w:rPr>
          <w:rStyle w:val="StyleStyleBold12pt"/>
        </w:rPr>
        <w:t>Drucker</w:t>
      </w:r>
      <w:proofErr w:type="spellEnd"/>
      <w:r>
        <w:rPr>
          <w:rStyle w:val="StyleStyleBold12pt"/>
        </w:rPr>
        <w:t xml:space="preserve"> 7/8 </w:t>
      </w:r>
      <w:r w:rsidRPr="00EA425A">
        <w:rPr>
          <w:rStyle w:val="StyleStyleBold12pt"/>
          <w:b w:val="0"/>
          <w:sz w:val="16"/>
          <w:szCs w:val="16"/>
        </w:rPr>
        <w:t>(Vanessa, “The story behind gold's violent plunge”- Fund Web; 7/8/13; http://www.fundweb.co.uk/alternatives/the-story-behind-golds-violent-plunge/1074007.article)</w:t>
      </w:r>
    </w:p>
    <w:p w:rsidR="00EA425A" w:rsidRDefault="00EA425A" w:rsidP="00EA425A">
      <w:pPr>
        <w:rPr>
          <w:rStyle w:val="Emphasis"/>
        </w:rPr>
      </w:pPr>
      <w:r w:rsidRPr="00EA425A">
        <w:rPr>
          <w:sz w:val="16"/>
        </w:rPr>
        <w:t xml:space="preserve">Since November, major US funds had been rotating out of commodities altogether, most notably the macro hedge funds of George Soros and Louis Bacon. The outflow of money accelerated along with </w:t>
      </w:r>
      <w:r w:rsidRPr="00EA425A">
        <w:rPr>
          <w:rStyle w:val="StyleBoldUnderline"/>
        </w:rPr>
        <w:t>chatter that the Federal Reserve might begin to taper off its bond buying program ahead of schedule</w:t>
      </w:r>
      <w:r w:rsidRPr="00EA425A">
        <w:rPr>
          <w:sz w:val="16"/>
        </w:rPr>
        <w:t xml:space="preserve">, a move </w:t>
      </w:r>
      <w:r w:rsidRPr="00EA425A">
        <w:rPr>
          <w:rStyle w:val="StyleBoldUnderline"/>
        </w:rPr>
        <w:t>destined to dampen liquidity. Money was pouring into equities and other risk assets although nothing had really altered on a fundamental basis.</w:t>
      </w:r>
      <w:r w:rsidRPr="00EA425A">
        <w:rPr>
          <w:sz w:val="16"/>
        </w:rPr>
        <w:t xml:space="preserve">  After all, </w:t>
      </w:r>
      <w:r w:rsidRPr="00EA425A">
        <w:rPr>
          <w:rStyle w:val="StyleBoldUnderline"/>
        </w:rPr>
        <w:t>the background environment had not changed radically. Central banks were continuing to accommodate,</w:t>
      </w:r>
      <w:r w:rsidRPr="00EA425A">
        <w:rPr>
          <w:sz w:val="16"/>
        </w:rPr>
        <w:t xml:space="preserve"> </w:t>
      </w:r>
      <w:r w:rsidRPr="00EA425A">
        <w:rPr>
          <w:rStyle w:val="Emphasis"/>
        </w:rPr>
        <w:t>the risk of currency depreciation remained at large and central banks were consistently adding to their gold reserves.</w:t>
      </w:r>
    </w:p>
    <w:p w:rsidR="00B32026" w:rsidRDefault="00B32026" w:rsidP="00EA425A">
      <w:pPr>
        <w:rPr>
          <w:rStyle w:val="Emphasis"/>
        </w:rPr>
      </w:pPr>
    </w:p>
    <w:p w:rsidR="003B53CA" w:rsidRDefault="003B53CA" w:rsidP="00B32026">
      <w:pPr>
        <w:pStyle w:val="Heading3"/>
        <w:rPr>
          <w:rStyle w:val="Emphasis"/>
          <w:rFonts w:cstheme="majorBidi"/>
          <w:b/>
          <w:iCs w:val="0"/>
          <w:sz w:val="32"/>
          <w:bdr w:val="none" w:sz="0" w:space="0" w:color="auto"/>
        </w:rPr>
      </w:pPr>
      <w:r>
        <w:rPr>
          <w:rStyle w:val="Emphasis"/>
          <w:rFonts w:cstheme="majorBidi"/>
          <w:b/>
          <w:iCs w:val="0"/>
          <w:sz w:val="32"/>
          <w:bdr w:val="none" w:sz="0" w:space="0" w:color="auto"/>
        </w:rPr>
        <w:lastRenderedPageBreak/>
        <w:t xml:space="preserve">Link --- No Safe Haven </w:t>
      </w:r>
    </w:p>
    <w:p w:rsidR="003B53CA" w:rsidRDefault="003B53CA" w:rsidP="003B53CA"/>
    <w:p w:rsidR="003B53CA" w:rsidRDefault="003B53CA" w:rsidP="003B53CA">
      <w:pPr>
        <w:pStyle w:val="Heading4"/>
      </w:pPr>
      <w:r>
        <w:t xml:space="preserve">Mexico will dump their gold- no longer a safe haven  </w:t>
      </w:r>
    </w:p>
    <w:p w:rsidR="003B53CA" w:rsidRPr="00231C3E" w:rsidRDefault="003B53CA" w:rsidP="003B53CA">
      <w:pPr>
        <w:rPr>
          <w:rStyle w:val="StyleStyleBold12pt"/>
          <w:b w:val="0"/>
        </w:rPr>
      </w:pPr>
      <w:proofErr w:type="spellStart"/>
      <w:r>
        <w:rPr>
          <w:rStyle w:val="StyleStyleBold12pt"/>
        </w:rPr>
        <w:t>Scolaro</w:t>
      </w:r>
      <w:proofErr w:type="spellEnd"/>
      <w:r>
        <w:rPr>
          <w:rStyle w:val="StyleStyleBold12pt"/>
        </w:rPr>
        <w:t xml:space="preserve"> 7/9 </w:t>
      </w:r>
      <w:r w:rsidRPr="00B379AB">
        <w:rPr>
          <w:rStyle w:val="StyleStyleBold12pt"/>
          <w:b w:val="0"/>
          <w:sz w:val="16"/>
          <w:szCs w:val="16"/>
        </w:rPr>
        <w:t>(Christina Medici; “Gold No Longer a Safe Haven, Strategist Says”- Yahoo News; 7/9/13; http://finance.yahoo.com/blogs/big-data-download/gold-no-longer-safe-haven-strategist-says-175653878.html)</w:t>
      </w:r>
    </w:p>
    <w:p w:rsidR="003B53CA" w:rsidRPr="00CB39FC" w:rsidRDefault="003B53CA" w:rsidP="003B53CA">
      <w:pPr>
        <w:rPr>
          <w:rStyle w:val="StyleBoldUnderline"/>
        </w:rPr>
      </w:pPr>
      <w:r w:rsidRPr="00231C3E">
        <w:rPr>
          <w:rStyle w:val="Emphasis"/>
        </w:rPr>
        <w:t>Gold No Longer a Safe Haven, Strategist Says</w:t>
      </w:r>
      <w:r w:rsidRPr="00231C3E">
        <w:t>.</w:t>
      </w:r>
      <w:r>
        <w:rPr>
          <w:sz w:val="16"/>
        </w:rPr>
        <w:t xml:space="preserve"> </w:t>
      </w:r>
      <w:r w:rsidRPr="00CB39FC">
        <w:rPr>
          <w:sz w:val="16"/>
        </w:rPr>
        <w:t xml:space="preserve">The price of spot gold rose to its highest level in seven days Tuesday, to $1,260 an ounce, but that doesn’t mean much to Yoni Jacobs, chief investment strategist at Chart Prophet Capital. Jacobs said </w:t>
      </w:r>
      <w:r w:rsidRPr="00CB39FC">
        <w:rPr>
          <w:rStyle w:val="StyleBoldUnderline"/>
        </w:rPr>
        <w:t>the reasons for gold’s being considered a safe haven—emerging markets, gold mining stocks, the dollar and inflation—</w:t>
      </w:r>
      <w:r w:rsidRPr="00CB39FC">
        <w:rPr>
          <w:rStyle w:val="Emphasis"/>
        </w:rPr>
        <w:t>are long gone.</w:t>
      </w:r>
      <w:r>
        <w:rPr>
          <w:rStyle w:val="Emphasis"/>
        </w:rPr>
        <w:t xml:space="preserve"> </w:t>
      </w:r>
      <w:r w:rsidRPr="00CB39FC">
        <w:rPr>
          <w:sz w:val="16"/>
        </w:rPr>
        <w:t xml:space="preserve">For example, conventional thinking about the relationship between </w:t>
      </w:r>
      <w:r w:rsidRPr="00CB39FC">
        <w:rPr>
          <w:rStyle w:val="StyleBoldUnderline"/>
        </w:rPr>
        <w:t>gold</w:t>
      </w:r>
      <w:r w:rsidRPr="00CB39FC">
        <w:rPr>
          <w:sz w:val="16"/>
        </w:rPr>
        <w:t xml:space="preserve"> prices and emerging markets </w:t>
      </w:r>
      <w:r w:rsidRPr="00CB39FC">
        <w:rPr>
          <w:rStyle w:val="StyleBoldUnderline"/>
        </w:rPr>
        <w:t>is</w:t>
      </w:r>
      <w:r w:rsidRPr="00CB39FC">
        <w:rPr>
          <w:sz w:val="16"/>
        </w:rPr>
        <w:t xml:space="preserve"> that, as wealth grows, consumers will have more money to buy gold. “The problem is, if you just paid attention to the stock prices or the stock markets of those countries, you’d see that they’re </w:t>
      </w:r>
      <w:r w:rsidRPr="00CB39FC">
        <w:rPr>
          <w:rStyle w:val="StyleBoldUnderline"/>
        </w:rPr>
        <w:t>slowing down,”</w:t>
      </w:r>
      <w:r w:rsidRPr="00CB39FC">
        <w:rPr>
          <w:sz w:val="16"/>
        </w:rPr>
        <w:t xml:space="preserve"> Jacobs said. “The S&amp;P 500 is up 22 percent in the past year, whereas the Shanghai Index in China is up only 4 percent in the same period." RELATED: Marc Faber: China Puts Global Markets at Risk India hasn’t hit a new high since November 2010, and the Shanghai Composite hasn’t hit one since August 2009. Gold miners are a leading indicator because they generally move before the commodity itself, according to Jacobs. In 2011, when gold was on the rise, miners started going sideways. “That was a warning that gold was probably going to follow,” he said. As of now, </w:t>
      </w:r>
      <w:r w:rsidRPr="00CB39FC">
        <w:rPr>
          <w:rStyle w:val="StyleBoldUnderline"/>
        </w:rPr>
        <w:t>the gold miner’s index is down over 47 percent for the past 52 weeks.</w:t>
      </w:r>
      <w:r w:rsidRPr="00CB39FC">
        <w:rPr>
          <w:sz w:val="16"/>
        </w:rPr>
        <w:t xml:space="preserve"> Miners can bounce if the sector does, he said, but the good times won’t last. “Eventually, </w:t>
      </w:r>
      <w:proofErr w:type="spellStart"/>
      <w:r w:rsidRPr="00CB39FC">
        <w:rPr>
          <w:rStyle w:val="StyleBoldUnderline"/>
        </w:rPr>
        <w:t>overspeculation</w:t>
      </w:r>
      <w:proofErr w:type="spellEnd"/>
      <w:r w:rsidRPr="00CB39FC">
        <w:rPr>
          <w:rStyle w:val="StyleBoldUnderline"/>
        </w:rPr>
        <w:t>, overexpansion, large debt loads and poor performance will lead to a few bankruptcies in the sector</w:t>
      </w:r>
      <w:r w:rsidRPr="00CB39FC">
        <w:rPr>
          <w:sz w:val="16"/>
        </w:rPr>
        <w:t xml:space="preserve">,” Jacobs said. </w:t>
      </w:r>
      <w:r w:rsidRPr="00CB39FC">
        <w:rPr>
          <w:rStyle w:val="StyleBoldUnderline"/>
        </w:rPr>
        <w:t>There is usually an inverse relationship between the U.S. dollar and the price of gold: As the dollar falls, gold rises.</w:t>
      </w:r>
      <w:r w:rsidRPr="00CB39FC">
        <w:rPr>
          <w:sz w:val="16"/>
        </w:rPr>
        <w:t xml:space="preserve"> He noted that </w:t>
      </w:r>
      <w:r w:rsidRPr="00CB39FC">
        <w:rPr>
          <w:rStyle w:val="StyleBoldUnderline"/>
        </w:rPr>
        <w:t>the dollar is up 17 percent</w:t>
      </w:r>
      <w:r w:rsidRPr="00CB39FC">
        <w:rPr>
          <w:sz w:val="16"/>
        </w:rPr>
        <w:t xml:space="preserve"> since May 2011, </w:t>
      </w:r>
      <w:r w:rsidRPr="00CB39FC">
        <w:rPr>
          <w:rStyle w:val="StyleBoldUnderline"/>
        </w:rPr>
        <w:t>so</w:t>
      </w:r>
      <w:r w:rsidRPr="00CB39FC">
        <w:rPr>
          <w:sz w:val="16"/>
        </w:rPr>
        <w:t xml:space="preserve"> the expectation is that </w:t>
      </w:r>
      <w:r w:rsidRPr="00CB39FC">
        <w:rPr>
          <w:rStyle w:val="StyleBoldUnderline"/>
        </w:rPr>
        <w:t>gold will remain on the downside.</w:t>
      </w:r>
      <w:r>
        <w:rPr>
          <w:rStyle w:val="StyleBoldUnderline"/>
        </w:rPr>
        <w:t xml:space="preserve"> </w:t>
      </w:r>
      <w:r w:rsidRPr="00CB39FC">
        <w:rPr>
          <w:sz w:val="16"/>
        </w:rPr>
        <w:t xml:space="preserve">Finally, low inflation, or even deflation, can be negative for all asset classes, including gold. </w:t>
      </w:r>
      <w:r w:rsidRPr="00CB39FC">
        <w:rPr>
          <w:rStyle w:val="StyleBoldUnderline"/>
        </w:rPr>
        <w:t>Buying gold is not a smart move,</w:t>
      </w:r>
      <w:r w:rsidRPr="00CB39FC">
        <w:rPr>
          <w:sz w:val="16"/>
        </w:rPr>
        <w:t xml:space="preserve"> Jacobs said. “It’s a losing trade, chasing a losing investment, fighting a losing trend. If you really believe in a bounce, don’t buy gold here.” Other asset classes, such as natural gas, will also bounce, he said. Jacobs projected that </w:t>
      </w:r>
      <w:r w:rsidRPr="00CB39FC">
        <w:rPr>
          <w:rStyle w:val="StyleBoldUnderline"/>
        </w:rPr>
        <w:t>gold will fall to $700 in the next three to five years.</w:t>
      </w:r>
    </w:p>
    <w:p w:rsidR="003B53CA" w:rsidRPr="003B53CA" w:rsidRDefault="003B53CA" w:rsidP="003B53CA"/>
    <w:p w:rsidR="00B32026" w:rsidRDefault="00B32026" w:rsidP="00B32026">
      <w:pPr>
        <w:pStyle w:val="Heading3"/>
        <w:rPr>
          <w:rStyle w:val="Emphasis"/>
          <w:rFonts w:cstheme="majorBidi"/>
          <w:b/>
          <w:iCs w:val="0"/>
          <w:sz w:val="32"/>
          <w:bdr w:val="none" w:sz="0" w:space="0" w:color="auto"/>
        </w:rPr>
      </w:pPr>
      <w:r>
        <w:rPr>
          <w:rStyle w:val="Emphasis"/>
          <w:rFonts w:cstheme="majorBidi"/>
          <w:b/>
          <w:iCs w:val="0"/>
          <w:sz w:val="32"/>
          <w:bdr w:val="none" w:sz="0" w:space="0" w:color="auto"/>
        </w:rPr>
        <w:lastRenderedPageBreak/>
        <w:t>Link</w:t>
      </w:r>
      <w:r w:rsidR="0023665B">
        <w:rPr>
          <w:rStyle w:val="Emphasis"/>
          <w:rFonts w:cstheme="majorBidi"/>
          <w:b/>
          <w:iCs w:val="0"/>
          <w:sz w:val="32"/>
          <w:bdr w:val="none" w:sz="0" w:space="0" w:color="auto"/>
        </w:rPr>
        <w:t xml:space="preserve"> --- Stabilizing Economy </w:t>
      </w:r>
    </w:p>
    <w:p w:rsidR="00B32026" w:rsidRDefault="005C7FB1" w:rsidP="005C7FB1">
      <w:pPr>
        <w:pStyle w:val="Heading4"/>
      </w:pPr>
      <w:r>
        <w:t>Plan sends the perception that their economy is stabilizing- signals them to sell their gold</w:t>
      </w:r>
    </w:p>
    <w:p w:rsidR="005C7FB1" w:rsidRPr="005C7FB1" w:rsidRDefault="005C7FB1" w:rsidP="005C7FB1">
      <w:pPr>
        <w:rPr>
          <w:rStyle w:val="StyleStyleBold12pt"/>
          <w:b w:val="0"/>
          <w:sz w:val="16"/>
          <w:szCs w:val="16"/>
        </w:rPr>
      </w:pPr>
      <w:proofErr w:type="spellStart"/>
      <w:r>
        <w:rPr>
          <w:rStyle w:val="StyleStyleBold12pt"/>
        </w:rPr>
        <w:t>Shumsky</w:t>
      </w:r>
      <w:proofErr w:type="spellEnd"/>
      <w:r>
        <w:rPr>
          <w:rStyle w:val="StyleStyleBold12pt"/>
        </w:rPr>
        <w:t xml:space="preserve"> 8/1 </w:t>
      </w:r>
      <w:r w:rsidRPr="005C7FB1">
        <w:rPr>
          <w:rStyle w:val="StyleStyleBold12pt"/>
          <w:b w:val="0"/>
          <w:sz w:val="16"/>
          <w:szCs w:val="16"/>
        </w:rPr>
        <w:t>(Tatyana, “Gold Retreats on Signs Of Global Economic Recovery”- The Wall Street Journal; 8/1/2013; http://online.wsj.com/article/BT-CO-20130801-716625.html)</w:t>
      </w:r>
    </w:p>
    <w:p w:rsidR="00B32026" w:rsidRDefault="00B32026" w:rsidP="00B32026">
      <w:pPr>
        <w:rPr>
          <w:sz w:val="16"/>
        </w:rPr>
      </w:pPr>
      <w:r w:rsidRPr="005C7FB1">
        <w:rPr>
          <w:sz w:val="16"/>
        </w:rPr>
        <w:t>NEW YORK--</w:t>
      </w:r>
      <w:r w:rsidRPr="00B32026">
        <w:rPr>
          <w:rStyle w:val="StyleBoldUnderline"/>
        </w:rPr>
        <w:t>Gold futures settled lower on Thursday as signs of a global manufacturing rebound offset hopes of continued loose monetary policy.</w:t>
      </w:r>
      <w:r w:rsidR="005C7FB1" w:rsidRPr="005C7FB1">
        <w:rPr>
          <w:sz w:val="16"/>
        </w:rPr>
        <w:t xml:space="preserve"> </w:t>
      </w:r>
      <w:r w:rsidRPr="005C7FB1">
        <w:rPr>
          <w:sz w:val="16"/>
        </w:rPr>
        <w:t xml:space="preserve">The most actively traded contract, for December delivery, fell $1.80, or 0.1%, to settle at $1,311.20 a troy ounce on the </w:t>
      </w:r>
      <w:proofErr w:type="spellStart"/>
      <w:r w:rsidRPr="005C7FB1">
        <w:rPr>
          <w:sz w:val="16"/>
        </w:rPr>
        <w:t>Comex</w:t>
      </w:r>
      <w:proofErr w:type="spellEnd"/>
      <w:r w:rsidRPr="005C7FB1">
        <w:rPr>
          <w:sz w:val="16"/>
        </w:rPr>
        <w:t xml:space="preserve"> division of the New York Mercantile Exchange.</w:t>
      </w:r>
      <w:r w:rsidR="005C7FB1" w:rsidRPr="005C7FB1">
        <w:rPr>
          <w:sz w:val="16"/>
        </w:rPr>
        <w:t xml:space="preserve"> </w:t>
      </w:r>
      <w:r w:rsidRPr="005C7FB1">
        <w:rPr>
          <w:sz w:val="16"/>
        </w:rPr>
        <w:t>Gold prices retreated after the Institute for Supply Management said its manufacturing index surged to a two-year high last month. The ISM index rose to 55.4 in July from 50.9 in June, beating forecasts of a 52 reading and well above the 50 level that separates expansion from contraction.</w:t>
      </w:r>
      <w:r w:rsidR="005C7FB1" w:rsidRPr="005C7FB1">
        <w:rPr>
          <w:sz w:val="16"/>
        </w:rPr>
        <w:t xml:space="preserve"> </w:t>
      </w:r>
      <w:r w:rsidRPr="005C7FB1">
        <w:rPr>
          <w:sz w:val="16"/>
        </w:rPr>
        <w:t>The stronger U.S. factory data followed on the heels of the first expansion in euro-zone manufacturing activity in two years and a stronger-than-expected manufacturing reading from China.</w:t>
      </w:r>
      <w:r w:rsidR="005C7FB1" w:rsidRPr="005C7FB1">
        <w:rPr>
          <w:sz w:val="16"/>
        </w:rPr>
        <w:t xml:space="preserve"> </w:t>
      </w:r>
      <w:r w:rsidRPr="005C7FB1">
        <w:rPr>
          <w:sz w:val="16"/>
        </w:rPr>
        <w:t xml:space="preserve">Gold traders have been closely following economic data for clues about future monetary policy. Many of the world's </w:t>
      </w:r>
      <w:r w:rsidRPr="005C7FB1">
        <w:rPr>
          <w:rStyle w:val="StyleBoldUnderline"/>
        </w:rPr>
        <w:t>centr</w:t>
      </w:r>
      <w:r w:rsidRPr="00B32026">
        <w:rPr>
          <w:rStyle w:val="StyleBoldUnderline"/>
        </w:rPr>
        <w:t>al banks instituted monetary stimulus measures and other easy money programs in the wake of the 2008 financial crisis as a means of stabilizing domestic economies</w:t>
      </w:r>
      <w:r w:rsidRPr="005C7FB1">
        <w:rPr>
          <w:sz w:val="16"/>
        </w:rPr>
        <w:t>. At the time, many investors worried that these measures would spark inflation and weaken their currencies and sought gold as a hedge.</w:t>
      </w:r>
      <w:r w:rsidR="005C7FB1" w:rsidRPr="005C7FB1">
        <w:rPr>
          <w:sz w:val="16"/>
        </w:rPr>
        <w:t xml:space="preserve"> </w:t>
      </w:r>
      <w:r w:rsidRPr="00B32026">
        <w:rPr>
          <w:rStyle w:val="StyleBoldUnderline"/>
        </w:rPr>
        <w:t xml:space="preserve">Now, as economic data point to a sustained global recovery, gold traders worry that these stimulus measures will be curtailed, </w:t>
      </w:r>
      <w:r w:rsidRPr="00B32026">
        <w:rPr>
          <w:rStyle w:val="Emphasis"/>
        </w:rPr>
        <w:t>removing the need to hold gold.</w:t>
      </w:r>
      <w:r w:rsidR="005C7FB1">
        <w:rPr>
          <w:rStyle w:val="Emphasis"/>
        </w:rPr>
        <w:t xml:space="preserve"> </w:t>
      </w:r>
      <w:r w:rsidRPr="005C7FB1">
        <w:rPr>
          <w:sz w:val="16"/>
        </w:rPr>
        <w:t xml:space="preserve">"While we have strong economic data, we don't have inflation," said George </w:t>
      </w:r>
      <w:proofErr w:type="spellStart"/>
      <w:r w:rsidRPr="005C7FB1">
        <w:rPr>
          <w:sz w:val="16"/>
        </w:rPr>
        <w:t>Gero</w:t>
      </w:r>
      <w:proofErr w:type="spellEnd"/>
      <w:r w:rsidRPr="005C7FB1">
        <w:rPr>
          <w:sz w:val="16"/>
        </w:rPr>
        <w:t>, a senior vice president with RBC Capital Markets Global Futures.</w:t>
      </w:r>
      <w:r w:rsidR="005C7FB1" w:rsidRPr="005C7FB1">
        <w:rPr>
          <w:sz w:val="16"/>
        </w:rPr>
        <w:t xml:space="preserve"> </w:t>
      </w:r>
      <w:r w:rsidRPr="005C7FB1">
        <w:rPr>
          <w:sz w:val="16"/>
        </w:rPr>
        <w:t>Earlier in the day, gold prices had moved higher amid easing worries about future monetary policy from the Federal Reserve. The central bank's policy-setting arm on Wednesday said it would keep its stimulus measures in place and also highlighted the risks lower inflation poses to economic growth.</w:t>
      </w:r>
      <w:r w:rsidR="005C7FB1" w:rsidRPr="005C7FB1">
        <w:rPr>
          <w:sz w:val="16"/>
        </w:rPr>
        <w:t xml:space="preserve"> </w:t>
      </w:r>
      <w:r w:rsidRPr="005C7FB1">
        <w:rPr>
          <w:sz w:val="16"/>
        </w:rPr>
        <w:t xml:space="preserve">"Gold got a shot yesterday from the Fed basically not saying anything about tapering" its monthly bond purchases, said Bob </w:t>
      </w:r>
      <w:proofErr w:type="spellStart"/>
      <w:r w:rsidRPr="005C7FB1">
        <w:rPr>
          <w:sz w:val="16"/>
        </w:rPr>
        <w:t>Haberkorn</w:t>
      </w:r>
      <w:proofErr w:type="spellEnd"/>
      <w:r w:rsidRPr="005C7FB1">
        <w:rPr>
          <w:sz w:val="16"/>
        </w:rPr>
        <w:t>, a senior commodities broker with RJO Futures, a division of RJ O'Brien.</w:t>
      </w:r>
      <w:r w:rsidR="005C7FB1" w:rsidRPr="005C7FB1">
        <w:rPr>
          <w:sz w:val="16"/>
        </w:rPr>
        <w:t xml:space="preserve"> </w:t>
      </w:r>
      <w:r w:rsidRPr="005C7FB1">
        <w:rPr>
          <w:sz w:val="16"/>
        </w:rPr>
        <w:t>Gold traders now turn their sights to Friday's monthly nonfarm payrolls data. The employment gauge is closely followed by gold traders because the health of the labor market is a contributing factor to Fed policy.</w:t>
      </w:r>
      <w:r w:rsidR="005C7FB1" w:rsidRPr="005C7FB1">
        <w:rPr>
          <w:sz w:val="16"/>
        </w:rPr>
        <w:t xml:space="preserve"> </w:t>
      </w:r>
      <w:r w:rsidRPr="005C7FB1">
        <w:rPr>
          <w:sz w:val="16"/>
        </w:rPr>
        <w:t xml:space="preserve">"If the jobs number comes out better than expected, </w:t>
      </w:r>
      <w:r w:rsidRPr="005C7FB1">
        <w:rPr>
          <w:rStyle w:val="StyleBoldUnderline"/>
        </w:rPr>
        <w:t xml:space="preserve">you'll see </w:t>
      </w:r>
      <w:r w:rsidRPr="005C7FB1">
        <w:rPr>
          <w:rStyle w:val="Emphasis"/>
        </w:rPr>
        <w:t>gold sell off substantially</w:t>
      </w:r>
      <w:r w:rsidRPr="005C7FB1">
        <w:rPr>
          <w:rStyle w:val="StyleBoldUnderline"/>
        </w:rPr>
        <w:t xml:space="preserve"> because the Fed will be in a position to start pulling back the punchbowl</w:t>
      </w:r>
      <w:r w:rsidRPr="005C7FB1">
        <w:rPr>
          <w:sz w:val="16"/>
        </w:rPr>
        <w:t xml:space="preserve">," Mr. </w:t>
      </w:r>
      <w:proofErr w:type="spellStart"/>
      <w:r w:rsidRPr="005C7FB1">
        <w:rPr>
          <w:sz w:val="16"/>
        </w:rPr>
        <w:t>Haberkorn</w:t>
      </w:r>
      <w:proofErr w:type="spellEnd"/>
      <w:r w:rsidRPr="005C7FB1">
        <w:rPr>
          <w:sz w:val="16"/>
        </w:rPr>
        <w:t xml:space="preserve"> said.</w:t>
      </w:r>
    </w:p>
    <w:p w:rsidR="00B97394" w:rsidRDefault="00B97394" w:rsidP="00B32026">
      <w:pPr>
        <w:rPr>
          <w:sz w:val="16"/>
        </w:rPr>
      </w:pPr>
    </w:p>
    <w:p w:rsidR="00BC6B63" w:rsidRDefault="00BC6B63" w:rsidP="00BC6B63">
      <w:pPr>
        <w:pStyle w:val="Heading3"/>
      </w:pPr>
      <w:r>
        <w:lastRenderedPageBreak/>
        <w:t xml:space="preserve">Uniqueness --- Impact Level </w:t>
      </w:r>
    </w:p>
    <w:p w:rsidR="00BC6B63" w:rsidRPr="006B63CC" w:rsidRDefault="00BC6B63" w:rsidP="00BC6B63">
      <w:pPr>
        <w:pStyle w:val="Heading4"/>
      </w:pPr>
      <w:r w:rsidRPr="006B63CC">
        <w:t>Dollar Reserves are a unique moral hazard because private loans are denominated in dollars</w:t>
      </w:r>
    </w:p>
    <w:p w:rsidR="00BC6B63" w:rsidRPr="006B63CC" w:rsidRDefault="00BC6B63" w:rsidP="00BC6B63">
      <w:pPr>
        <w:rPr>
          <w:sz w:val="16"/>
          <w:szCs w:val="16"/>
        </w:rPr>
      </w:pPr>
      <w:proofErr w:type="spellStart"/>
      <w:r>
        <w:rPr>
          <w:rStyle w:val="StyleStyleBold12pt"/>
        </w:rPr>
        <w:t>Sengupta</w:t>
      </w:r>
      <w:proofErr w:type="spellEnd"/>
      <w:r>
        <w:rPr>
          <w:rStyle w:val="StyleStyleBold12pt"/>
        </w:rPr>
        <w:t xml:space="preserve"> 10</w:t>
      </w:r>
      <w:r>
        <w:t xml:space="preserve"> </w:t>
      </w:r>
      <w:r w:rsidRPr="006B63CC">
        <w:rPr>
          <w:sz w:val="16"/>
          <w:szCs w:val="16"/>
        </w:rPr>
        <w:t>(</w:t>
      </w:r>
      <w:proofErr w:type="spellStart"/>
      <w:r w:rsidRPr="006B63CC">
        <w:rPr>
          <w:sz w:val="16"/>
          <w:szCs w:val="16"/>
        </w:rPr>
        <w:t>Rajeswari</w:t>
      </w:r>
      <w:proofErr w:type="spellEnd"/>
      <w:r w:rsidRPr="006B63CC">
        <w:rPr>
          <w:sz w:val="16"/>
          <w:szCs w:val="16"/>
        </w:rPr>
        <w:t xml:space="preserve">, Department of Economics, University of California, Santa Cruz, “Firm Dollar Debt and Central Bank Dollar Reserves: A Case of Moral Hazard?,” May, 2010, </w:t>
      </w:r>
      <w:hyperlink r:id="rId13" w:history="1">
        <w:r w:rsidRPr="006B63CC">
          <w:rPr>
            <w:rStyle w:val="Hyperlink"/>
            <w:sz w:val="16"/>
            <w:szCs w:val="16"/>
          </w:rPr>
          <w:t>http://sciie.ucsc.edu/workingpaper/2010/Moral%20Hazard%20and%20Reserves-Raj-1.pdf</w:t>
        </w:r>
      </w:hyperlink>
      <w:r w:rsidRPr="006B63CC">
        <w:rPr>
          <w:sz w:val="16"/>
          <w:szCs w:val="16"/>
        </w:rPr>
        <w:t>)</w:t>
      </w:r>
    </w:p>
    <w:p w:rsidR="00BC6B63" w:rsidRDefault="00BC6B63" w:rsidP="00BC6B63"/>
    <w:p w:rsidR="00BC6B63" w:rsidRPr="000260BC" w:rsidRDefault="00BC6B63" w:rsidP="00BC6B63">
      <w:pPr>
        <w:rPr>
          <w:sz w:val="16"/>
        </w:rPr>
      </w:pPr>
      <w:r w:rsidRPr="000260BC">
        <w:rPr>
          <w:sz w:val="16"/>
        </w:rPr>
        <w:t xml:space="preserve">In this paper, </w:t>
      </w:r>
      <w:r>
        <w:rPr>
          <w:rStyle w:val="StyleBoldUnderline"/>
        </w:rPr>
        <w:t>we explore a robust but previously undocumented association between the foreign exchange reserves accumulated by central banks of emerging market economies and dollar-denominated debt held in the balance sheets of non financial sector firms</w:t>
      </w:r>
      <w:r w:rsidRPr="000260BC">
        <w:rPr>
          <w:sz w:val="16"/>
        </w:rPr>
        <w:t xml:space="preserve">. When the stock of reserves is low and hence the economy is more vulnerable to sudden stops of capital flows and exchange rate depreciation, </w:t>
      </w:r>
      <w:r>
        <w:rPr>
          <w:rStyle w:val="StyleBoldUnderline"/>
        </w:rPr>
        <w:t>corporates may still continue to borrow in dollars expecting the central bank to stabilize the exchange rate using its stock of reserves. This can lead to a potential moral hazard situation–when the likelihood of a financial crisis is potentially higher, firms ignore the inherent risk associated with dollar borrowing because of the implicit insurance provided by ex-ante reserve accumulation.</w:t>
      </w:r>
      <w:r w:rsidRPr="000260BC">
        <w:rPr>
          <w:sz w:val="16"/>
        </w:rPr>
        <w:t xml:space="preserve"> Using a novel firm-level balance sheet database on assets and liabilities, we investigate the moral hazard hypothesis for close to 1500 firms in six largest Latin American economies, Argentina, Brazil, Chile, Colombia, Mexico and Peru. </w:t>
      </w:r>
      <w:r>
        <w:rPr>
          <w:rStyle w:val="StyleBoldUnderline"/>
        </w:rPr>
        <w:t>Results suggest that over the sample period 1992-2007, a decrease in the level reserves</w:t>
      </w:r>
      <w:r w:rsidRPr="000260BC">
        <w:rPr>
          <w:sz w:val="16"/>
        </w:rPr>
        <w:t xml:space="preserve"> (which in turn maybe interpreted as a heightened exposure to crisis) </w:t>
      </w:r>
      <w:r>
        <w:rPr>
          <w:rStyle w:val="StyleBoldUnderline"/>
        </w:rPr>
        <w:t>is associated with an increase in the dollar borrowing of non financial sector firms of these economies.</w:t>
      </w:r>
      <w:r w:rsidRPr="000260BC">
        <w:rPr>
          <w:sz w:val="16"/>
        </w:rPr>
        <w:t xml:space="preserve"> The results are robust to the inclusion of firm-level and country-level control variables, as well as country, sector, and time dummies.</w:t>
      </w:r>
    </w:p>
    <w:p w:rsidR="00BC6B63" w:rsidRDefault="00BC6B63" w:rsidP="00BC6B63"/>
    <w:p w:rsidR="00BC6B63" w:rsidRPr="0042216D" w:rsidRDefault="00BC6B63" w:rsidP="00BC6B63"/>
    <w:p w:rsidR="00BC6B63" w:rsidRPr="005D6214" w:rsidRDefault="00BC6B63" w:rsidP="00BC6B63"/>
    <w:p w:rsidR="00BC6B63" w:rsidRDefault="00E77E75" w:rsidP="00BC6B63">
      <w:pPr>
        <w:pStyle w:val="Heading1"/>
      </w:pPr>
      <w:r>
        <w:lastRenderedPageBreak/>
        <w:t>***</w:t>
      </w:r>
      <w:r w:rsidR="00B32026">
        <w:t>Aff</w:t>
      </w:r>
      <w:r>
        <w:t>irmative Stuff***</w:t>
      </w:r>
    </w:p>
    <w:p w:rsidR="003A1F49" w:rsidRDefault="003A1F49" w:rsidP="00BC6B63">
      <w:pPr>
        <w:pStyle w:val="Heading2"/>
      </w:pPr>
      <w:r>
        <w:lastRenderedPageBreak/>
        <w:t>AT: Yuan</w:t>
      </w:r>
    </w:p>
    <w:p w:rsidR="0039163F" w:rsidRDefault="0039163F" w:rsidP="0039163F"/>
    <w:p w:rsidR="0039163F" w:rsidRDefault="0039163F" w:rsidP="0039163F">
      <w:pPr>
        <w:pStyle w:val="Heading3"/>
      </w:pPr>
      <w:r>
        <w:lastRenderedPageBreak/>
        <w:t>Turn to Yuan Disad</w:t>
      </w:r>
    </w:p>
    <w:p w:rsidR="0039163F" w:rsidRDefault="0039163F" w:rsidP="0039163F"/>
    <w:p w:rsidR="0039163F" w:rsidRPr="00FA3190" w:rsidRDefault="0039163F" w:rsidP="0039163F">
      <w:pPr>
        <w:pStyle w:val="Heading4"/>
        <w:rPr>
          <w:rStyle w:val="StyleStyleBold12pt"/>
          <w:b/>
        </w:rPr>
      </w:pPr>
      <w:r>
        <w:rPr>
          <w:rStyle w:val="StyleStyleBold12pt"/>
          <w:b/>
        </w:rPr>
        <w:t xml:space="preserve">No unique internal link --- China artificially depreciates the Yuan --- also makes Chinese exports more competitive. </w:t>
      </w:r>
    </w:p>
    <w:p w:rsidR="0039163F" w:rsidRPr="00FA3190" w:rsidRDefault="0039163F" w:rsidP="0039163F">
      <w:pPr>
        <w:rPr>
          <w:bCs/>
          <w:sz w:val="26"/>
        </w:rPr>
      </w:pPr>
      <w:proofErr w:type="spellStart"/>
      <w:r>
        <w:rPr>
          <w:rStyle w:val="StyleStyleBold12pt"/>
        </w:rPr>
        <w:t>Tipre</w:t>
      </w:r>
      <w:proofErr w:type="spellEnd"/>
      <w:r>
        <w:rPr>
          <w:rStyle w:val="StyleStyleBold12pt"/>
        </w:rPr>
        <w:t xml:space="preserve"> 7/2 </w:t>
      </w:r>
      <w:r w:rsidRPr="00FA3190">
        <w:rPr>
          <w:rStyle w:val="StyleStyleBold12pt"/>
          <w:b w:val="0"/>
          <w:sz w:val="16"/>
          <w:szCs w:val="16"/>
        </w:rPr>
        <w:t>(</w:t>
      </w:r>
      <w:proofErr w:type="spellStart"/>
      <w:r w:rsidRPr="00FA3190">
        <w:rPr>
          <w:rStyle w:val="StyleStyleBold12pt"/>
          <w:b w:val="0"/>
          <w:sz w:val="16"/>
          <w:szCs w:val="16"/>
        </w:rPr>
        <w:t>Ishan</w:t>
      </w:r>
      <w:proofErr w:type="spellEnd"/>
      <w:r w:rsidRPr="00FA3190">
        <w:rPr>
          <w:rStyle w:val="StyleStyleBold12pt"/>
          <w:b w:val="0"/>
          <w:sz w:val="16"/>
          <w:szCs w:val="16"/>
        </w:rPr>
        <w:t xml:space="preserve">, “Currency War – The Clash of Two Economic Superpowers”- Business Today; </w:t>
      </w:r>
      <w:r w:rsidRPr="00FA3190">
        <w:rPr>
          <w:sz w:val="16"/>
          <w:szCs w:val="16"/>
        </w:rPr>
        <w:t>http://www.businesstoday-eg.com/case-studies/case-studies/currency-war-the-clash-of-two-economic-superpowers.html)</w:t>
      </w:r>
    </w:p>
    <w:p w:rsidR="0039163F" w:rsidRDefault="0039163F" w:rsidP="0039163F">
      <w:pPr>
        <w:rPr>
          <w:rStyle w:val="Emphasis"/>
        </w:rPr>
      </w:pPr>
      <w:r w:rsidRPr="00FA3190">
        <w:rPr>
          <w:sz w:val="16"/>
        </w:rPr>
        <w:t xml:space="preserve">How is China’s currency depreciating? </w:t>
      </w:r>
      <w:r w:rsidRPr="003A1F49">
        <w:rPr>
          <w:rStyle w:val="StyleBoldUnderline"/>
        </w:rPr>
        <w:t xml:space="preserve">China’s </w:t>
      </w:r>
      <w:proofErr w:type="spellStart"/>
      <w:r w:rsidRPr="003A1F49">
        <w:rPr>
          <w:rStyle w:val="StyleBoldUnderline"/>
        </w:rPr>
        <w:t>yuan</w:t>
      </w:r>
      <w:proofErr w:type="spellEnd"/>
      <w:r w:rsidRPr="003A1F49">
        <w:rPr>
          <w:rStyle w:val="StyleBoldUnderline"/>
        </w:rPr>
        <w:t xml:space="preserve"> policy is to </w:t>
      </w:r>
      <w:r w:rsidRPr="00CA0718">
        <w:rPr>
          <w:rStyle w:val="Emphasis"/>
        </w:rPr>
        <w:t>keep the value of its currency low</w:t>
      </w:r>
      <w:r w:rsidRPr="003A1F49">
        <w:rPr>
          <w:rStyle w:val="StyleBoldUnderline"/>
        </w:rPr>
        <w:t xml:space="preserve"> against other foreign currencies like the </w:t>
      </w:r>
      <w:r w:rsidRPr="00FA3190">
        <w:rPr>
          <w:sz w:val="16"/>
        </w:rPr>
        <w:t xml:space="preserve">euro and </w:t>
      </w:r>
      <w:r w:rsidRPr="003A1F49">
        <w:rPr>
          <w:rStyle w:val="StyleBoldUnderline"/>
        </w:rPr>
        <w:t>US dollar. It</w:t>
      </w:r>
      <w:r w:rsidRPr="00FA3190">
        <w:rPr>
          <w:sz w:val="16"/>
        </w:rPr>
        <w:t xml:space="preserve"> does this by </w:t>
      </w:r>
      <w:r w:rsidRPr="003A1F49">
        <w:rPr>
          <w:rStyle w:val="StyleBoldUnderline"/>
        </w:rPr>
        <w:t>creat</w:t>
      </w:r>
      <w:r w:rsidRPr="00FA3190">
        <w:rPr>
          <w:sz w:val="16"/>
        </w:rPr>
        <w:t xml:space="preserve">ing </w:t>
      </w:r>
      <w:r w:rsidRPr="003A1F49">
        <w:rPr>
          <w:rStyle w:val="StyleBoldUnderline"/>
        </w:rPr>
        <w:t xml:space="preserve">an </w:t>
      </w:r>
      <w:r w:rsidRPr="00CA0718">
        <w:rPr>
          <w:rStyle w:val="Emphasis"/>
        </w:rPr>
        <w:t>artificial demand</w:t>
      </w:r>
      <w:r w:rsidRPr="003A1F49">
        <w:rPr>
          <w:rStyle w:val="StyleBoldUnderline"/>
        </w:rPr>
        <w:t xml:space="preserve"> of other currencies in the market.</w:t>
      </w:r>
      <w:r w:rsidRPr="00FA3190">
        <w:rPr>
          <w:sz w:val="16"/>
        </w:rPr>
        <w:t xml:space="preserve"> Basically, </w:t>
      </w:r>
      <w:r w:rsidRPr="003A1F49">
        <w:rPr>
          <w:rStyle w:val="StyleBoldUnderline"/>
        </w:rPr>
        <w:t xml:space="preserve">if the demand of US dollar rises in the market, the currency appreciates against the </w:t>
      </w:r>
      <w:proofErr w:type="spellStart"/>
      <w:r w:rsidRPr="003A1F49">
        <w:rPr>
          <w:rStyle w:val="StyleBoldUnderline"/>
        </w:rPr>
        <w:t>yuan</w:t>
      </w:r>
      <w:proofErr w:type="spellEnd"/>
      <w:r w:rsidRPr="003A1F49">
        <w:rPr>
          <w:rStyle w:val="StyleBoldUnderline"/>
        </w:rPr>
        <w:t>.</w:t>
      </w:r>
      <w:r w:rsidRPr="00FA3190">
        <w:rPr>
          <w:sz w:val="16"/>
        </w:rPr>
        <w:t xml:space="preserve"> </w:t>
      </w:r>
      <w:r w:rsidRPr="003A1F49">
        <w:rPr>
          <w:rStyle w:val="StyleBoldUnderline"/>
        </w:rPr>
        <w:t>China</w:t>
      </w:r>
      <w:r w:rsidRPr="00FA3190">
        <w:rPr>
          <w:sz w:val="16"/>
        </w:rPr>
        <w:t xml:space="preserve">, being a huge economy, </w:t>
      </w:r>
      <w:r w:rsidRPr="003A1F49">
        <w:rPr>
          <w:rStyle w:val="StyleBoldUnderline"/>
        </w:rPr>
        <w:t xml:space="preserve">can afford to buy US dollars in the open market and </w:t>
      </w:r>
      <w:r w:rsidRPr="00CA0718">
        <w:rPr>
          <w:rStyle w:val="Emphasis"/>
        </w:rPr>
        <w:t>increase its demand</w:t>
      </w:r>
      <w:r w:rsidRPr="003A1F49">
        <w:rPr>
          <w:rStyle w:val="StyleBoldUnderline"/>
        </w:rPr>
        <w:t xml:space="preserve"> as a result. The dollar appreciates and naturally the </w:t>
      </w:r>
      <w:proofErr w:type="spellStart"/>
      <w:r w:rsidRPr="003A1F49">
        <w:rPr>
          <w:rStyle w:val="StyleBoldUnderline"/>
        </w:rPr>
        <w:t>yuan</w:t>
      </w:r>
      <w:proofErr w:type="spellEnd"/>
      <w:r w:rsidRPr="003A1F49">
        <w:rPr>
          <w:rStyle w:val="StyleBoldUnderline"/>
        </w:rPr>
        <w:t xml:space="preserve"> is undervalued. This increases the US trade deficit with China because </w:t>
      </w:r>
      <w:r w:rsidRPr="00CA0718">
        <w:rPr>
          <w:rStyle w:val="Emphasis"/>
        </w:rPr>
        <w:t xml:space="preserve">the lower value of </w:t>
      </w:r>
      <w:proofErr w:type="spellStart"/>
      <w:r w:rsidRPr="00CA0718">
        <w:rPr>
          <w:rStyle w:val="Emphasis"/>
        </w:rPr>
        <w:t>yuan</w:t>
      </w:r>
      <w:proofErr w:type="spellEnd"/>
      <w:r w:rsidRPr="00CA0718">
        <w:rPr>
          <w:rStyle w:val="Emphasis"/>
        </w:rPr>
        <w:t xml:space="preserve"> gives an edge to Chinese exporters and manufacturers against their competitors.</w:t>
      </w:r>
    </w:p>
    <w:p w:rsidR="0039163F" w:rsidRDefault="0039163F" w:rsidP="0039163F">
      <w:pPr>
        <w:rPr>
          <w:rStyle w:val="Emphasis"/>
        </w:rPr>
      </w:pPr>
    </w:p>
    <w:p w:rsidR="0039163F" w:rsidRPr="00EB0359" w:rsidRDefault="0039163F" w:rsidP="0039163F">
      <w:pPr>
        <w:pStyle w:val="Heading4"/>
        <w:rPr>
          <w:rStyle w:val="StyleBoldUnderline"/>
          <w:b/>
          <w:bCs/>
          <w:sz w:val="26"/>
          <w:u w:val="none"/>
        </w:rPr>
      </w:pPr>
      <w:r>
        <w:rPr>
          <w:rStyle w:val="StyleBoldUnderline"/>
          <w:b/>
          <w:bCs/>
          <w:sz w:val="26"/>
          <w:u w:val="none"/>
        </w:rPr>
        <w:t xml:space="preserve">Exports are vital to China- drives their economy </w:t>
      </w:r>
    </w:p>
    <w:p w:rsidR="0039163F" w:rsidRPr="00EB0359" w:rsidRDefault="0039163F" w:rsidP="0039163F">
      <w:r>
        <w:rPr>
          <w:rStyle w:val="StyleStyleBold12pt"/>
        </w:rPr>
        <w:t xml:space="preserve">Holland, 7/9 </w:t>
      </w:r>
      <w:r w:rsidRPr="00EB0359">
        <w:rPr>
          <w:rStyle w:val="StyleStyleBold12pt"/>
          <w:b w:val="0"/>
          <w:sz w:val="16"/>
          <w:szCs w:val="16"/>
        </w:rPr>
        <w:t xml:space="preserve">(Tom,  writer for South China Morning Post’s Monitor column, writes about the latest developments in business, finance and economic affairs in Hong Kong and mainland China. “Despite rebalancing, exports still vitally important to China”- South China Sea Morning Post; 7/9/13; </w:t>
      </w:r>
      <w:r w:rsidRPr="00EB0359">
        <w:rPr>
          <w:sz w:val="16"/>
          <w:szCs w:val="16"/>
        </w:rPr>
        <w:t>http://www.scmp.com/business/article/1278239/despite-rebalancing-exports-still-vitally-important-china)</w:t>
      </w:r>
    </w:p>
    <w:p w:rsidR="0039163F" w:rsidRPr="00504A13" w:rsidRDefault="0039163F" w:rsidP="0039163F">
      <w:pPr>
        <w:rPr>
          <w:rStyle w:val="Emphasis"/>
        </w:rPr>
      </w:pPr>
      <w:r w:rsidRPr="00A37B4A">
        <w:rPr>
          <w:rStyle w:val="Emphasis"/>
        </w:rPr>
        <w:t>Despite rebalancing, exports are still vitally important to China</w:t>
      </w:r>
      <w:r>
        <w:rPr>
          <w:rStyle w:val="Emphasis"/>
        </w:rPr>
        <w:t xml:space="preserve"> </w:t>
      </w:r>
      <w:r w:rsidRPr="00C527D0">
        <w:rPr>
          <w:rStyle w:val="StyleBoldUnderline"/>
        </w:rPr>
        <w:t xml:space="preserve">A more precise measure of external demand reinforces the scale of its contribution to growth, and that's why a lot hinges on trade numbers. </w:t>
      </w:r>
      <w:r w:rsidRPr="00EB0359">
        <w:rPr>
          <w:sz w:val="16"/>
        </w:rPr>
        <w:t xml:space="preserve">Tomorrow Beijing will release China's trade figures for June. The outlook is grim. After exports grew by less than 1 per cent in May - a far cry from the 20 per cent growth rates China was recording just two years ago - analysts are forecasting another </w:t>
      </w:r>
      <w:proofErr w:type="spellStart"/>
      <w:r w:rsidRPr="00EB0359">
        <w:rPr>
          <w:sz w:val="16"/>
        </w:rPr>
        <w:t>lacklustre</w:t>
      </w:r>
      <w:proofErr w:type="spellEnd"/>
      <w:r w:rsidRPr="00EB0359">
        <w:rPr>
          <w:sz w:val="16"/>
        </w:rPr>
        <w:t xml:space="preserve"> </w:t>
      </w:r>
      <w:proofErr w:type="spellStart"/>
      <w:r w:rsidRPr="00EB0359">
        <w:rPr>
          <w:sz w:val="16"/>
        </w:rPr>
        <w:t>performance.Confronted</w:t>
      </w:r>
      <w:proofErr w:type="spellEnd"/>
      <w:r w:rsidRPr="00EB0359">
        <w:rPr>
          <w:sz w:val="16"/>
        </w:rPr>
        <w:t xml:space="preserve"> with weak external demand, especially from recession-hit Europe, it seems China's formidable export machine has stalled. Yet most China-watchers are untroubled. These days, they explain, China's economy is all about investment and domestic demand. Exports now make up only a tiny share of China's gross domestic product, and they contribute even less to economic growth. That might sound like a strange thing to say, given that in the first quarter of this year </w:t>
      </w:r>
      <w:r w:rsidRPr="00504A13">
        <w:rPr>
          <w:rStyle w:val="StyleBoldUnderline"/>
        </w:rPr>
        <w:t>China's export</w:t>
      </w:r>
      <w:r w:rsidRPr="00EB0359">
        <w:rPr>
          <w:sz w:val="16"/>
        </w:rPr>
        <w:t xml:space="preserve"> </w:t>
      </w:r>
      <w:r w:rsidRPr="00504A13">
        <w:rPr>
          <w:rStyle w:val="StyleBoldUnderline"/>
        </w:rPr>
        <w:t>shipments were worth an impressive 27 per cent of the country's GDP.</w:t>
      </w:r>
      <w:r>
        <w:rPr>
          <w:rStyle w:val="StyleBoldUnderline"/>
        </w:rPr>
        <w:t xml:space="preserve"> </w:t>
      </w:r>
      <w:r w:rsidRPr="00EB0359">
        <w:rPr>
          <w:sz w:val="16"/>
        </w:rPr>
        <w:t xml:space="preserve">But </w:t>
      </w:r>
      <w:r w:rsidRPr="00504A13">
        <w:rPr>
          <w:rStyle w:val="StyleBoldUnderline"/>
        </w:rPr>
        <w:t>that 27 per cent figure represents gross exports.</w:t>
      </w:r>
      <w:r w:rsidRPr="00EB0359">
        <w:rPr>
          <w:sz w:val="16"/>
        </w:rPr>
        <w:t xml:space="preserve"> </w:t>
      </w:r>
      <w:r w:rsidRPr="00504A13">
        <w:rPr>
          <w:rStyle w:val="StyleBoldUnderline"/>
        </w:rPr>
        <w:t>When they say that exports are relatively unimportant, economists are looking at net exports, or exports minus imports.</w:t>
      </w:r>
      <w:r w:rsidRPr="00EB0359">
        <w:rPr>
          <w:sz w:val="16"/>
        </w:rPr>
        <w:t xml:space="preserve"> And in the first quarter of the year China's net exports </w:t>
      </w:r>
      <w:proofErr w:type="spellStart"/>
      <w:r w:rsidRPr="00EB0359">
        <w:rPr>
          <w:sz w:val="16"/>
        </w:rPr>
        <w:t>equalled</w:t>
      </w:r>
      <w:proofErr w:type="spellEnd"/>
      <w:r w:rsidRPr="00EB0359">
        <w:rPr>
          <w:sz w:val="16"/>
        </w:rPr>
        <w:t xml:space="preserve"> just 2.2 per cent of GDP, down from levels of more than 8 per cent during 2007. Economists look at net exports because that's the accounting measure they use when calculating GDP. The trouble is that </w:t>
      </w:r>
      <w:r w:rsidRPr="00504A13">
        <w:rPr>
          <w:rStyle w:val="StyleBoldUnderline"/>
        </w:rPr>
        <w:t xml:space="preserve">while the net export number might be handy for doing sums, it doesn't actually tell us very much about how important </w:t>
      </w:r>
      <w:r w:rsidRPr="00504A13">
        <w:rPr>
          <w:rStyle w:val="Emphasis"/>
        </w:rPr>
        <w:t>external demand is in driving China's economy.</w:t>
      </w:r>
    </w:p>
    <w:p w:rsidR="0039163F" w:rsidRDefault="0039163F" w:rsidP="0039163F">
      <w:pPr>
        <w:rPr>
          <w:rStyle w:val="Emphasis"/>
        </w:rPr>
      </w:pPr>
    </w:p>
    <w:p w:rsidR="0039163F" w:rsidRPr="0039163F" w:rsidRDefault="0039163F" w:rsidP="0039163F"/>
    <w:p w:rsidR="003A1F49" w:rsidRDefault="003A1F49" w:rsidP="003A1F49"/>
    <w:p w:rsidR="003A1F49" w:rsidRDefault="003A1F49" w:rsidP="003A1F49">
      <w:pPr>
        <w:pStyle w:val="Heading3"/>
      </w:pPr>
      <w:r>
        <w:lastRenderedPageBreak/>
        <w:t>China’s Artificial Depreciation</w:t>
      </w:r>
    </w:p>
    <w:p w:rsidR="00FA3190" w:rsidRPr="00FA3190" w:rsidRDefault="00FA3190" w:rsidP="00FA3190">
      <w:pPr>
        <w:pStyle w:val="Heading4"/>
        <w:rPr>
          <w:rStyle w:val="StyleStyleBold12pt"/>
          <w:b/>
        </w:rPr>
      </w:pPr>
      <w:r>
        <w:rPr>
          <w:rStyle w:val="StyleStyleBold12pt"/>
          <w:b/>
        </w:rPr>
        <w:t xml:space="preserve">No unique internal link --- China artificially depreciates the Yuan --- also makes Chinese exports more competitive. </w:t>
      </w:r>
    </w:p>
    <w:p w:rsidR="003A1F49" w:rsidRPr="00FA3190" w:rsidRDefault="00FA3190" w:rsidP="003A1F49">
      <w:pPr>
        <w:rPr>
          <w:bCs/>
          <w:sz w:val="26"/>
        </w:rPr>
      </w:pPr>
      <w:proofErr w:type="spellStart"/>
      <w:r>
        <w:rPr>
          <w:rStyle w:val="StyleStyleBold12pt"/>
        </w:rPr>
        <w:t>Tipre</w:t>
      </w:r>
      <w:proofErr w:type="spellEnd"/>
      <w:r>
        <w:rPr>
          <w:rStyle w:val="StyleStyleBold12pt"/>
        </w:rPr>
        <w:t xml:space="preserve"> 7/2 </w:t>
      </w:r>
      <w:r w:rsidRPr="00FA3190">
        <w:rPr>
          <w:rStyle w:val="StyleStyleBold12pt"/>
          <w:b w:val="0"/>
          <w:sz w:val="16"/>
          <w:szCs w:val="16"/>
        </w:rPr>
        <w:t>(</w:t>
      </w:r>
      <w:proofErr w:type="spellStart"/>
      <w:r w:rsidRPr="00FA3190">
        <w:rPr>
          <w:rStyle w:val="StyleStyleBold12pt"/>
          <w:b w:val="0"/>
          <w:sz w:val="16"/>
          <w:szCs w:val="16"/>
        </w:rPr>
        <w:t>Ishan</w:t>
      </w:r>
      <w:proofErr w:type="spellEnd"/>
      <w:r w:rsidRPr="00FA3190">
        <w:rPr>
          <w:rStyle w:val="StyleStyleBold12pt"/>
          <w:b w:val="0"/>
          <w:sz w:val="16"/>
          <w:szCs w:val="16"/>
        </w:rPr>
        <w:t xml:space="preserve">, “Currency War – The Clash of Two Economic Superpowers”- Business Today; </w:t>
      </w:r>
      <w:r w:rsidRPr="00FA3190">
        <w:rPr>
          <w:sz w:val="16"/>
          <w:szCs w:val="16"/>
        </w:rPr>
        <w:t>http://www.businesstoday-eg.com/case-studies/case-studies/currency-war-the-clash-of-two-economic-superpowers.html)</w:t>
      </w:r>
    </w:p>
    <w:p w:rsidR="003A1F49" w:rsidRDefault="003A1F49" w:rsidP="003A1F49">
      <w:pPr>
        <w:rPr>
          <w:rStyle w:val="Emphasis"/>
        </w:rPr>
      </w:pPr>
      <w:r w:rsidRPr="00FA3190">
        <w:rPr>
          <w:sz w:val="16"/>
        </w:rPr>
        <w:t>How is China’s currency depreciating?</w:t>
      </w:r>
      <w:r w:rsidR="00FA3190" w:rsidRPr="00FA3190">
        <w:rPr>
          <w:sz w:val="16"/>
        </w:rPr>
        <w:t xml:space="preserve"> </w:t>
      </w:r>
      <w:r w:rsidRPr="003A1F49">
        <w:rPr>
          <w:rStyle w:val="StyleBoldUnderline"/>
        </w:rPr>
        <w:t xml:space="preserve">China’s </w:t>
      </w:r>
      <w:proofErr w:type="spellStart"/>
      <w:r w:rsidRPr="003A1F49">
        <w:rPr>
          <w:rStyle w:val="StyleBoldUnderline"/>
        </w:rPr>
        <w:t>yuan</w:t>
      </w:r>
      <w:proofErr w:type="spellEnd"/>
      <w:r w:rsidRPr="003A1F49">
        <w:rPr>
          <w:rStyle w:val="StyleBoldUnderline"/>
        </w:rPr>
        <w:t xml:space="preserve"> policy is to </w:t>
      </w:r>
      <w:r w:rsidRPr="00CA0718">
        <w:rPr>
          <w:rStyle w:val="Emphasis"/>
        </w:rPr>
        <w:t>keep the value of its currency low</w:t>
      </w:r>
      <w:r w:rsidRPr="003A1F49">
        <w:rPr>
          <w:rStyle w:val="StyleBoldUnderline"/>
        </w:rPr>
        <w:t xml:space="preserve"> against other foreign currencies like the </w:t>
      </w:r>
      <w:r w:rsidRPr="00FA3190">
        <w:rPr>
          <w:sz w:val="16"/>
        </w:rPr>
        <w:t xml:space="preserve">euro and </w:t>
      </w:r>
      <w:r w:rsidRPr="003A1F49">
        <w:rPr>
          <w:rStyle w:val="StyleBoldUnderline"/>
        </w:rPr>
        <w:t>US dollar. It</w:t>
      </w:r>
      <w:r w:rsidRPr="00FA3190">
        <w:rPr>
          <w:sz w:val="16"/>
        </w:rPr>
        <w:t xml:space="preserve"> does this by </w:t>
      </w:r>
      <w:r w:rsidRPr="003A1F49">
        <w:rPr>
          <w:rStyle w:val="StyleBoldUnderline"/>
        </w:rPr>
        <w:t>creat</w:t>
      </w:r>
      <w:r w:rsidRPr="00FA3190">
        <w:rPr>
          <w:sz w:val="16"/>
        </w:rPr>
        <w:t xml:space="preserve">ing </w:t>
      </w:r>
      <w:r w:rsidRPr="003A1F49">
        <w:rPr>
          <w:rStyle w:val="StyleBoldUnderline"/>
        </w:rPr>
        <w:t xml:space="preserve">an </w:t>
      </w:r>
      <w:r w:rsidRPr="00CA0718">
        <w:rPr>
          <w:rStyle w:val="Emphasis"/>
        </w:rPr>
        <w:t>artificial demand</w:t>
      </w:r>
      <w:r w:rsidRPr="003A1F49">
        <w:rPr>
          <w:rStyle w:val="StyleBoldUnderline"/>
        </w:rPr>
        <w:t xml:space="preserve"> of other currencies in the market.</w:t>
      </w:r>
      <w:r w:rsidRPr="00FA3190">
        <w:rPr>
          <w:sz w:val="16"/>
        </w:rPr>
        <w:t xml:space="preserve"> Basically, </w:t>
      </w:r>
      <w:r w:rsidRPr="003A1F49">
        <w:rPr>
          <w:rStyle w:val="StyleBoldUnderline"/>
        </w:rPr>
        <w:t xml:space="preserve">if the demand of US dollar rises in the market, the currency appreciates against the </w:t>
      </w:r>
      <w:proofErr w:type="spellStart"/>
      <w:r w:rsidRPr="003A1F49">
        <w:rPr>
          <w:rStyle w:val="StyleBoldUnderline"/>
        </w:rPr>
        <w:t>yuan</w:t>
      </w:r>
      <w:proofErr w:type="spellEnd"/>
      <w:r w:rsidRPr="003A1F49">
        <w:rPr>
          <w:rStyle w:val="StyleBoldUnderline"/>
        </w:rPr>
        <w:t>.</w:t>
      </w:r>
      <w:r w:rsidRPr="00FA3190">
        <w:rPr>
          <w:sz w:val="16"/>
        </w:rPr>
        <w:t xml:space="preserve"> </w:t>
      </w:r>
      <w:r w:rsidRPr="003A1F49">
        <w:rPr>
          <w:rStyle w:val="StyleBoldUnderline"/>
        </w:rPr>
        <w:t>China</w:t>
      </w:r>
      <w:r w:rsidRPr="00FA3190">
        <w:rPr>
          <w:sz w:val="16"/>
        </w:rPr>
        <w:t xml:space="preserve">, being a huge economy, </w:t>
      </w:r>
      <w:r w:rsidRPr="003A1F49">
        <w:rPr>
          <w:rStyle w:val="StyleBoldUnderline"/>
        </w:rPr>
        <w:t xml:space="preserve">can afford to buy US dollars in the open market and </w:t>
      </w:r>
      <w:r w:rsidRPr="00CA0718">
        <w:rPr>
          <w:rStyle w:val="Emphasis"/>
        </w:rPr>
        <w:t>increase its demand</w:t>
      </w:r>
      <w:r w:rsidRPr="003A1F49">
        <w:rPr>
          <w:rStyle w:val="StyleBoldUnderline"/>
        </w:rPr>
        <w:t xml:space="preserve"> as a result. The dollar appreciates and naturally the </w:t>
      </w:r>
      <w:proofErr w:type="spellStart"/>
      <w:r w:rsidRPr="003A1F49">
        <w:rPr>
          <w:rStyle w:val="StyleBoldUnderline"/>
        </w:rPr>
        <w:t>yuan</w:t>
      </w:r>
      <w:proofErr w:type="spellEnd"/>
      <w:r w:rsidRPr="003A1F49">
        <w:rPr>
          <w:rStyle w:val="StyleBoldUnderline"/>
        </w:rPr>
        <w:t xml:space="preserve"> is undervalued. This increases the US trade deficit with China because </w:t>
      </w:r>
      <w:r w:rsidRPr="00CA0718">
        <w:rPr>
          <w:rStyle w:val="Emphasis"/>
        </w:rPr>
        <w:t xml:space="preserve">the lower value of </w:t>
      </w:r>
      <w:proofErr w:type="spellStart"/>
      <w:r w:rsidRPr="00CA0718">
        <w:rPr>
          <w:rStyle w:val="Emphasis"/>
        </w:rPr>
        <w:t>yuan</w:t>
      </w:r>
      <w:proofErr w:type="spellEnd"/>
      <w:r w:rsidRPr="00CA0718">
        <w:rPr>
          <w:rStyle w:val="Emphasis"/>
        </w:rPr>
        <w:t xml:space="preserve"> gives an edge to Chinese exporters and manufacturers against their competitors.</w:t>
      </w:r>
    </w:p>
    <w:p w:rsidR="00776D37" w:rsidRDefault="00776D37" w:rsidP="003A1F49">
      <w:pPr>
        <w:rPr>
          <w:rStyle w:val="Emphasis"/>
        </w:rPr>
      </w:pPr>
    </w:p>
    <w:p w:rsidR="00776D37" w:rsidRDefault="00776D37" w:rsidP="00776D37">
      <w:pPr>
        <w:pStyle w:val="Heading4"/>
        <w:rPr>
          <w:rStyle w:val="Emphasis"/>
          <w:rFonts w:cstheme="majorBidi"/>
          <w:b/>
          <w:iCs/>
          <w:sz w:val="26"/>
          <w:u w:val="none"/>
          <w:bdr w:val="none" w:sz="0" w:space="0" w:color="auto"/>
        </w:rPr>
      </w:pPr>
      <w:r>
        <w:rPr>
          <w:rStyle w:val="Emphasis"/>
          <w:rFonts w:cstheme="majorBidi"/>
          <w:b/>
          <w:iCs/>
          <w:sz w:val="26"/>
          <w:u w:val="none"/>
          <w:bdr w:val="none" w:sz="0" w:space="0" w:color="auto"/>
        </w:rPr>
        <w:t xml:space="preserve">China artificially undervalues the Yuan – boosts their exports’ competitiveness and is a part of their long-term economic strategy </w:t>
      </w:r>
    </w:p>
    <w:p w:rsidR="00776D37" w:rsidRPr="00776D37" w:rsidRDefault="00776D37" w:rsidP="00776D37">
      <w:pPr>
        <w:rPr>
          <w:rStyle w:val="StyleStyleBold12pt"/>
          <w:b w:val="0"/>
        </w:rPr>
      </w:pPr>
      <w:r>
        <w:rPr>
          <w:rStyle w:val="StyleStyleBold12pt"/>
        </w:rPr>
        <w:t xml:space="preserve">Elkin, 12 </w:t>
      </w:r>
      <w:r w:rsidRPr="00776D37">
        <w:rPr>
          <w:rStyle w:val="StyleStyleBold12pt"/>
          <w:b w:val="0"/>
          <w:sz w:val="16"/>
          <w:szCs w:val="16"/>
        </w:rPr>
        <w:t>(Larry M., “On Chinese Currency, Be Careful What You Wish For”- Palisade Hudson; 4/17/12; http://www.palisadeshudson.com/2012/04/on-chinese-currency-be-careful-what-you-wish-for/)</w:t>
      </w:r>
    </w:p>
    <w:p w:rsidR="00776D37" w:rsidRPr="00776D37" w:rsidRDefault="00776D37" w:rsidP="00776D37">
      <w:pPr>
        <w:rPr>
          <w:sz w:val="16"/>
        </w:rPr>
      </w:pPr>
      <w:r w:rsidRPr="00776D37">
        <w:rPr>
          <w:sz w:val="16"/>
        </w:rPr>
        <w:t xml:space="preserve">Democrats and Republicans don’t agree on many economic issues, but one point is an article of faith in both parties: </w:t>
      </w:r>
      <w:r w:rsidRPr="00776D37">
        <w:rPr>
          <w:rStyle w:val="StyleBoldUnderline"/>
        </w:rPr>
        <w:t xml:space="preserve">China keeps its currency </w:t>
      </w:r>
      <w:r w:rsidRPr="00776D37">
        <w:rPr>
          <w:rStyle w:val="Emphasis"/>
        </w:rPr>
        <w:t>artificially undervalued</w:t>
      </w:r>
      <w:r w:rsidRPr="00776D37">
        <w:rPr>
          <w:rStyle w:val="StyleBoldUnderline"/>
        </w:rPr>
        <w:t xml:space="preserve">, which </w:t>
      </w:r>
      <w:r w:rsidRPr="00776D37">
        <w:rPr>
          <w:rStyle w:val="Emphasis"/>
        </w:rPr>
        <w:t>boosts Chinese exports</w:t>
      </w:r>
      <w:r w:rsidRPr="00776D37">
        <w:rPr>
          <w:rStyle w:val="StyleBoldUnderline"/>
        </w:rPr>
        <w:t>, restrains imports and steals jobs</w:t>
      </w:r>
      <w:r w:rsidRPr="00776D37">
        <w:rPr>
          <w:sz w:val="16"/>
        </w:rPr>
        <w:t xml:space="preserve"> from deserving Americans. Much as I like to hear our politicians singing from the same hymnal, it might be time to turn the page. China took a significant step toward liberalizing its economy and answering its foreign critics over the weekend. As of yesterday, </w:t>
      </w:r>
      <w:r w:rsidRPr="00776D37">
        <w:rPr>
          <w:rStyle w:val="StyleBoldUnderline"/>
        </w:rPr>
        <w:t xml:space="preserve">Beijing now allows the Yuan to float </w:t>
      </w:r>
      <w:r w:rsidRPr="00776D37">
        <w:rPr>
          <w:rStyle w:val="Emphasis"/>
        </w:rPr>
        <w:t>within 1 percent</w:t>
      </w:r>
      <w:r w:rsidRPr="00776D37">
        <w:rPr>
          <w:rStyle w:val="StyleBoldUnderline"/>
        </w:rPr>
        <w:t xml:space="preserve">, up or down, from the benchmark exchange rate against the U.S. dollar that China’s central bank establishes each day. </w:t>
      </w:r>
      <w:r w:rsidRPr="00776D37">
        <w:rPr>
          <w:sz w:val="16"/>
        </w:rPr>
        <w:t xml:space="preserve">The previous daily limit was 0.5 percent. Under the tighter former restriction, the Yuan appreciated by an average of 4.4 percent per year over the past five years. But </w:t>
      </w:r>
      <w:r w:rsidRPr="00776D37">
        <w:rPr>
          <w:rStyle w:val="Emphasis"/>
        </w:rPr>
        <w:t>the Chinese currency has not appreciated at all</w:t>
      </w:r>
      <w:r w:rsidRPr="00776D37">
        <w:rPr>
          <w:rStyle w:val="StyleBoldUnderline"/>
        </w:rPr>
        <w:t xml:space="preserve"> against the dollar thus far in 2012, and it actually fell yesterday in the first day of trading under the new limit.</w:t>
      </w:r>
      <w:r w:rsidRPr="00776D37">
        <w:rPr>
          <w:sz w:val="16"/>
        </w:rPr>
        <w:t xml:space="preserve"> Short-term movements, or the lack thereof, do not necessarily mean the long-term trend has reversed; yet </w:t>
      </w:r>
      <w:r w:rsidRPr="00776D37">
        <w:rPr>
          <w:rStyle w:val="StyleBoldUnderline"/>
        </w:rPr>
        <w:t>traders are evidently in no hurry to snap up the Yuan</w:t>
      </w:r>
      <w:r w:rsidRPr="00776D37">
        <w:rPr>
          <w:sz w:val="16"/>
        </w:rPr>
        <w:t xml:space="preserve">, currently valued at a little less than 16 U.S. cents, </w:t>
      </w:r>
      <w:r w:rsidRPr="00776D37">
        <w:rPr>
          <w:rStyle w:val="StyleBoldUnderline"/>
        </w:rPr>
        <w:t>at a time when Chinese economic growth is slowing and the country faces a leadership transition.</w:t>
      </w:r>
      <w:r w:rsidRPr="00776D37">
        <w:rPr>
          <w:sz w:val="16"/>
        </w:rPr>
        <w:t xml:space="preserve"> The belief that the Yuan continues to be significantly undervalued may already be more a matter of faith than of fact. </w:t>
      </w:r>
      <w:r w:rsidRPr="00776D37">
        <w:rPr>
          <w:rStyle w:val="StyleBoldUnderline"/>
        </w:rPr>
        <w:t>This brings us to the question of why Chinese authorities chose this moment to relax their currency controls.</w:t>
      </w:r>
      <w:r>
        <w:rPr>
          <w:rStyle w:val="StyleBoldUnderline"/>
        </w:rPr>
        <w:t xml:space="preserve"> </w:t>
      </w:r>
      <w:r w:rsidRPr="00776D37">
        <w:rPr>
          <w:sz w:val="16"/>
        </w:rPr>
        <w:t xml:space="preserve">Part of the answer is that </w:t>
      </w:r>
      <w:r w:rsidRPr="00776D37">
        <w:rPr>
          <w:rStyle w:val="Emphasis"/>
        </w:rPr>
        <w:t>this move is simply part of a long-term effort</w:t>
      </w:r>
      <w:r w:rsidRPr="00776D37">
        <w:rPr>
          <w:rStyle w:val="StyleBoldUnderline"/>
        </w:rPr>
        <w:t xml:space="preserve"> to integrate China’s economy with the rest of the world, mirroring the rise of Chinese wealth, influence and ambition.</w:t>
      </w:r>
      <w:r w:rsidRPr="00776D37">
        <w:rPr>
          <w:sz w:val="16"/>
        </w:rPr>
        <w:t xml:space="preserve"> China has steadily allowed greater economic (though not political) freedom in many areas, including trading of its currency beyond its borders – sort of – in the financially independent markets of Hong Kong, as well as more foreign ownership of Chinese corporate shares and more foreign travel by Chinese citizens. Another part of the answer may be that China sincerely wants to smooth its relations with major trading partners. Though </w:t>
      </w:r>
      <w:r w:rsidRPr="00776D37">
        <w:rPr>
          <w:rStyle w:val="StyleBoldUnderline"/>
        </w:rPr>
        <w:t>the Chinese have long been careful not to appear to bow to foreign pressure to increase the Yuan’s value</w:t>
      </w:r>
      <w:r w:rsidRPr="00776D37">
        <w:rPr>
          <w:sz w:val="16"/>
        </w:rPr>
        <w:t>, the currency’s recent stability makes the more liberal trading rules look like a low-cost gesture.</w:t>
      </w:r>
    </w:p>
    <w:p w:rsidR="0039163F" w:rsidRDefault="0039163F" w:rsidP="003A1F49">
      <w:pPr>
        <w:rPr>
          <w:rStyle w:val="Emphasis"/>
        </w:rPr>
      </w:pPr>
    </w:p>
    <w:p w:rsidR="0039163F" w:rsidRPr="0039163F" w:rsidRDefault="0039163F" w:rsidP="0039163F">
      <w:pPr>
        <w:pStyle w:val="Heading3"/>
        <w:rPr>
          <w:rStyle w:val="Emphasis"/>
          <w:rFonts w:cstheme="majorBidi"/>
          <w:b/>
          <w:iCs w:val="0"/>
          <w:sz w:val="32"/>
          <w:bdr w:val="none" w:sz="0" w:space="0" w:color="auto"/>
        </w:rPr>
      </w:pPr>
      <w:r>
        <w:rPr>
          <w:rStyle w:val="Emphasis"/>
          <w:rFonts w:cstheme="majorBidi"/>
          <w:b/>
          <w:iCs w:val="0"/>
          <w:sz w:val="32"/>
          <w:bdr w:val="none" w:sz="0" w:space="0" w:color="auto"/>
        </w:rPr>
        <w:lastRenderedPageBreak/>
        <w:t xml:space="preserve">Exports Key to China </w:t>
      </w:r>
    </w:p>
    <w:p w:rsidR="007A2B5A" w:rsidRDefault="007A2B5A" w:rsidP="003A1F49">
      <w:pPr>
        <w:rPr>
          <w:rStyle w:val="StyleBoldUnderline"/>
        </w:rPr>
      </w:pPr>
    </w:p>
    <w:p w:rsidR="00EB0359" w:rsidRPr="00EB0359" w:rsidRDefault="00EB0359" w:rsidP="00EB0359">
      <w:pPr>
        <w:pStyle w:val="Heading4"/>
        <w:rPr>
          <w:rStyle w:val="StyleBoldUnderline"/>
          <w:b/>
          <w:bCs/>
          <w:sz w:val="26"/>
          <w:u w:val="none"/>
        </w:rPr>
      </w:pPr>
      <w:r>
        <w:rPr>
          <w:rStyle w:val="StyleBoldUnderline"/>
          <w:b/>
          <w:bCs/>
          <w:sz w:val="26"/>
          <w:u w:val="none"/>
        </w:rPr>
        <w:t xml:space="preserve">Exports are vital to China- drives their economy </w:t>
      </w:r>
    </w:p>
    <w:p w:rsidR="00EB0359" w:rsidRPr="00EB0359" w:rsidRDefault="00EB0359" w:rsidP="00EB0359">
      <w:r>
        <w:rPr>
          <w:rStyle w:val="StyleStyleBold12pt"/>
        </w:rPr>
        <w:t xml:space="preserve">Holland, 7/9 </w:t>
      </w:r>
      <w:r w:rsidRPr="00EB0359">
        <w:rPr>
          <w:rStyle w:val="StyleStyleBold12pt"/>
          <w:b w:val="0"/>
          <w:sz w:val="16"/>
          <w:szCs w:val="16"/>
        </w:rPr>
        <w:t xml:space="preserve">(Tom,  writer for South China Morning Post’s Monitor column, writes about the latest developments in business, finance and economic affairs in Hong Kong and mainland China. “Despite rebalancing, exports still vitally important to China”- South China Sea Morning Post; 7/9/13; </w:t>
      </w:r>
      <w:r w:rsidRPr="00EB0359">
        <w:rPr>
          <w:sz w:val="16"/>
          <w:szCs w:val="16"/>
        </w:rPr>
        <w:t>http://www.scmp.com/business/article/1278239/despite-rebalancing-exports-still-vitally-important-china)</w:t>
      </w:r>
    </w:p>
    <w:p w:rsidR="00A37B4A" w:rsidRPr="00504A13" w:rsidRDefault="00A37B4A" w:rsidP="00A37B4A">
      <w:pPr>
        <w:rPr>
          <w:rStyle w:val="Emphasis"/>
        </w:rPr>
      </w:pPr>
      <w:r w:rsidRPr="00A37B4A">
        <w:rPr>
          <w:rStyle w:val="Emphasis"/>
        </w:rPr>
        <w:t>Despite rebalancing, exports are still vitally important to China</w:t>
      </w:r>
      <w:r w:rsidR="00EB0359">
        <w:rPr>
          <w:rStyle w:val="Emphasis"/>
        </w:rPr>
        <w:t xml:space="preserve"> </w:t>
      </w:r>
      <w:r w:rsidRPr="00C527D0">
        <w:rPr>
          <w:rStyle w:val="StyleBoldUnderline"/>
        </w:rPr>
        <w:t xml:space="preserve">A more precise measure of external demand reinforces the scale of its contribution to growth, and that's why a lot hinges on trade numbers. </w:t>
      </w:r>
      <w:r w:rsidRPr="00EB0359">
        <w:rPr>
          <w:sz w:val="16"/>
        </w:rPr>
        <w:t>Tomorrow Beijing will release China's trade figures for June.</w:t>
      </w:r>
      <w:r w:rsidR="00EB0359" w:rsidRPr="00EB0359">
        <w:rPr>
          <w:sz w:val="16"/>
        </w:rPr>
        <w:t xml:space="preserve"> </w:t>
      </w:r>
      <w:r w:rsidRPr="00EB0359">
        <w:rPr>
          <w:sz w:val="16"/>
        </w:rPr>
        <w:t xml:space="preserve">The outlook is grim. After exports grew by less than 1 per cent in May - a far cry from the 20 per cent growth rates China was recording just two years ago - analysts are forecasting another </w:t>
      </w:r>
      <w:proofErr w:type="spellStart"/>
      <w:r w:rsidRPr="00EB0359">
        <w:rPr>
          <w:sz w:val="16"/>
        </w:rPr>
        <w:t>lacklustre</w:t>
      </w:r>
      <w:proofErr w:type="spellEnd"/>
      <w:r w:rsidRPr="00EB0359">
        <w:rPr>
          <w:sz w:val="16"/>
        </w:rPr>
        <w:t xml:space="preserve"> </w:t>
      </w:r>
      <w:proofErr w:type="spellStart"/>
      <w:r w:rsidRPr="00EB0359">
        <w:rPr>
          <w:sz w:val="16"/>
        </w:rPr>
        <w:t>performance.Confronted</w:t>
      </w:r>
      <w:proofErr w:type="spellEnd"/>
      <w:r w:rsidRPr="00EB0359">
        <w:rPr>
          <w:sz w:val="16"/>
        </w:rPr>
        <w:t xml:space="preserve"> with weak external demand, especially from recession-hit Europe, it seems China's formidable export machine has stalled.</w:t>
      </w:r>
      <w:r w:rsidR="00EB0359" w:rsidRPr="00EB0359">
        <w:rPr>
          <w:sz w:val="16"/>
        </w:rPr>
        <w:t xml:space="preserve"> </w:t>
      </w:r>
      <w:r w:rsidRPr="00EB0359">
        <w:rPr>
          <w:sz w:val="16"/>
        </w:rPr>
        <w:t>Yet most China-watchers are untroubled. These days, they explain, China's economy is all about investment and domestic demand. Exports now make up only a tiny share of China's gross domestic product, and they contribute even less to economic growth.</w:t>
      </w:r>
      <w:r w:rsidR="00EB0359" w:rsidRPr="00EB0359">
        <w:rPr>
          <w:sz w:val="16"/>
        </w:rPr>
        <w:t xml:space="preserve"> </w:t>
      </w:r>
      <w:r w:rsidRPr="00EB0359">
        <w:rPr>
          <w:sz w:val="16"/>
        </w:rPr>
        <w:t xml:space="preserve">That might sound like a strange thing to say, given that in the first quarter of this year </w:t>
      </w:r>
      <w:r w:rsidRPr="00504A13">
        <w:rPr>
          <w:rStyle w:val="StyleBoldUnderline"/>
        </w:rPr>
        <w:t>China's export</w:t>
      </w:r>
      <w:r w:rsidRPr="00EB0359">
        <w:rPr>
          <w:sz w:val="16"/>
        </w:rPr>
        <w:t xml:space="preserve"> </w:t>
      </w:r>
      <w:r w:rsidRPr="00504A13">
        <w:rPr>
          <w:rStyle w:val="StyleBoldUnderline"/>
        </w:rPr>
        <w:t>shipments were worth an impressive 27 per cent of the country's GDP.</w:t>
      </w:r>
      <w:r w:rsidR="00EB0359">
        <w:rPr>
          <w:rStyle w:val="StyleBoldUnderline"/>
        </w:rPr>
        <w:t xml:space="preserve"> </w:t>
      </w:r>
      <w:r w:rsidRPr="00EB0359">
        <w:rPr>
          <w:sz w:val="16"/>
        </w:rPr>
        <w:t xml:space="preserve">But </w:t>
      </w:r>
      <w:r w:rsidRPr="00504A13">
        <w:rPr>
          <w:rStyle w:val="StyleBoldUnderline"/>
        </w:rPr>
        <w:t>that 27 per cent figure represents gross exports.</w:t>
      </w:r>
      <w:r w:rsidRPr="00EB0359">
        <w:rPr>
          <w:sz w:val="16"/>
        </w:rPr>
        <w:t xml:space="preserve"> </w:t>
      </w:r>
      <w:r w:rsidRPr="00504A13">
        <w:rPr>
          <w:rStyle w:val="StyleBoldUnderline"/>
        </w:rPr>
        <w:t>When they say that exports are relatively unimportant, economists are looking at net exports, or exports minus imports.</w:t>
      </w:r>
      <w:r w:rsidRPr="00EB0359">
        <w:rPr>
          <w:sz w:val="16"/>
        </w:rPr>
        <w:t xml:space="preserve"> And in the first quarter of the year China's net exports </w:t>
      </w:r>
      <w:proofErr w:type="spellStart"/>
      <w:r w:rsidRPr="00EB0359">
        <w:rPr>
          <w:sz w:val="16"/>
        </w:rPr>
        <w:t>equalled</w:t>
      </w:r>
      <w:proofErr w:type="spellEnd"/>
      <w:r w:rsidRPr="00EB0359">
        <w:rPr>
          <w:sz w:val="16"/>
        </w:rPr>
        <w:t xml:space="preserve"> just 2.2 per cent of GDP, down from levels of more than 8 per cent during 2007.</w:t>
      </w:r>
      <w:r w:rsidR="00EB0359" w:rsidRPr="00EB0359">
        <w:rPr>
          <w:sz w:val="16"/>
        </w:rPr>
        <w:t xml:space="preserve"> </w:t>
      </w:r>
      <w:r w:rsidRPr="00EB0359">
        <w:rPr>
          <w:sz w:val="16"/>
        </w:rPr>
        <w:t xml:space="preserve">Economists look at net exports because that's the accounting measure they use when calculating GDP. The trouble is that </w:t>
      </w:r>
      <w:r w:rsidRPr="00504A13">
        <w:rPr>
          <w:rStyle w:val="StyleBoldUnderline"/>
        </w:rPr>
        <w:t xml:space="preserve">while the net export number might be handy for doing sums, it doesn't actually tell us very much about how important </w:t>
      </w:r>
      <w:r w:rsidRPr="00504A13">
        <w:rPr>
          <w:rStyle w:val="Emphasis"/>
        </w:rPr>
        <w:t>external demand is in driving China's economy.</w:t>
      </w:r>
    </w:p>
    <w:p w:rsidR="00A37B4A" w:rsidRPr="00504A13" w:rsidRDefault="00A37B4A" w:rsidP="00A37B4A">
      <w:pPr>
        <w:rPr>
          <w:rStyle w:val="Emphasis"/>
        </w:rPr>
      </w:pPr>
    </w:p>
    <w:p w:rsidR="007A2B5A" w:rsidRDefault="007A2B5A" w:rsidP="007A2B5A">
      <w:pPr>
        <w:pStyle w:val="Heading4"/>
      </w:pPr>
      <w:r>
        <w:t>Exports key to China’s economy- 30% of GDP Growth</w:t>
      </w:r>
    </w:p>
    <w:p w:rsidR="007A2B5A" w:rsidRPr="007A2B5A" w:rsidRDefault="007A2B5A" w:rsidP="007A2B5A">
      <w:pPr>
        <w:rPr>
          <w:rStyle w:val="StyleStyleBold12pt"/>
          <w:b w:val="0"/>
        </w:rPr>
      </w:pPr>
      <w:r>
        <w:rPr>
          <w:rStyle w:val="StyleStyleBold12pt"/>
        </w:rPr>
        <w:t xml:space="preserve">Trading Economics 13 </w:t>
      </w:r>
      <w:r w:rsidRPr="007A2B5A">
        <w:rPr>
          <w:rStyle w:val="StyleStyleBold12pt"/>
          <w:b w:val="0"/>
          <w:sz w:val="16"/>
          <w:szCs w:val="16"/>
        </w:rPr>
        <w:t>(“CHINA EXPORTS”- Trading Economics; 2013; http://www.tradingeconomics.com/china/exports)</w:t>
      </w:r>
    </w:p>
    <w:p w:rsidR="007A2B5A" w:rsidRPr="007A2B5A" w:rsidRDefault="007A2B5A" w:rsidP="007A2B5A">
      <w:pPr>
        <w:rPr>
          <w:sz w:val="16"/>
        </w:rPr>
      </w:pPr>
      <w:r w:rsidRPr="007A2B5A">
        <w:rPr>
          <w:sz w:val="16"/>
        </w:rPr>
        <w:t xml:space="preserve">Exports in China decreased to 1743.16 USD Hundred Million in June of 2013 from 1827.66 USD Hundred Million in May of 2013. Exports in China is reported by the General Administration of Customs. </w:t>
      </w:r>
      <w:r w:rsidRPr="007A2B5A">
        <w:rPr>
          <w:rStyle w:val="StyleBoldUnderline"/>
        </w:rPr>
        <w:t>China Exports averaged 435.35 USD Hundred Million from 1983 until 2013, reaching an all time high</w:t>
      </w:r>
      <w:r w:rsidRPr="007A2B5A">
        <w:rPr>
          <w:sz w:val="16"/>
        </w:rPr>
        <w:t xml:space="preserve"> of 1992.30 USD Hundred Million in December of 2012 and a record low of 13 USD Hundred Million in January of 1984. </w:t>
      </w:r>
      <w:r w:rsidRPr="007A2B5A">
        <w:rPr>
          <w:rStyle w:val="StyleBoldUnderline"/>
        </w:rPr>
        <w:t>Export growth has been a major component supporting China's rapid economic expansion.</w:t>
      </w:r>
      <w:r w:rsidRPr="007A2B5A">
        <w:rPr>
          <w:sz w:val="16"/>
        </w:rPr>
        <w:t xml:space="preserve"> </w:t>
      </w:r>
      <w:r w:rsidRPr="007A2B5A">
        <w:rPr>
          <w:rStyle w:val="Emphasis"/>
        </w:rPr>
        <w:t>Exports of goods and services constitute 30% of GDP.</w:t>
      </w:r>
      <w:r w:rsidRPr="007A2B5A">
        <w:rPr>
          <w:sz w:val="16"/>
        </w:rPr>
        <w:t xml:space="preserve"> China major exports are: electromechanical products (57 percent of total exports) and labor-intensive products like clothing, textiles, footwear, furniture, plastic products, bags and toys (20 percent). In recent years, the exports of high tech products have been also growing and in 2012 accounted for 29 percent of total exports. </w:t>
      </w:r>
      <w:r w:rsidRPr="007A2B5A">
        <w:rPr>
          <w:rStyle w:val="StyleBoldUnderline"/>
        </w:rPr>
        <w:t>China’s main export partners are the U</w:t>
      </w:r>
      <w:r w:rsidRPr="007A2B5A">
        <w:rPr>
          <w:sz w:val="16"/>
        </w:rPr>
        <w:t xml:space="preserve">nited </w:t>
      </w:r>
      <w:r w:rsidRPr="007A2B5A">
        <w:rPr>
          <w:rStyle w:val="StyleBoldUnderline"/>
        </w:rPr>
        <w:t>S</w:t>
      </w:r>
      <w:r w:rsidRPr="007A2B5A">
        <w:rPr>
          <w:sz w:val="16"/>
        </w:rPr>
        <w:t xml:space="preserve">tates (17 percent), </w:t>
      </w:r>
      <w:r w:rsidRPr="007A2B5A">
        <w:rPr>
          <w:rStyle w:val="StyleBoldUnderline"/>
        </w:rPr>
        <w:t>E</w:t>
      </w:r>
      <w:r w:rsidRPr="007A2B5A">
        <w:rPr>
          <w:sz w:val="16"/>
        </w:rPr>
        <w:t xml:space="preserve">uropean </w:t>
      </w:r>
      <w:r w:rsidRPr="007A2B5A">
        <w:rPr>
          <w:rStyle w:val="StyleBoldUnderline"/>
        </w:rPr>
        <w:t>U</w:t>
      </w:r>
      <w:r w:rsidRPr="007A2B5A">
        <w:rPr>
          <w:sz w:val="16"/>
        </w:rPr>
        <w:t xml:space="preserve">nion (16 percent), </w:t>
      </w:r>
      <w:r w:rsidRPr="007A2B5A">
        <w:rPr>
          <w:rStyle w:val="StyleBoldUnderline"/>
        </w:rPr>
        <w:t xml:space="preserve">ASEAN </w:t>
      </w:r>
      <w:r w:rsidRPr="007A2B5A">
        <w:rPr>
          <w:sz w:val="16"/>
        </w:rPr>
        <w:t xml:space="preserve">(10 percent), </w:t>
      </w:r>
      <w:r w:rsidRPr="007A2B5A">
        <w:rPr>
          <w:rStyle w:val="StyleBoldUnderline"/>
        </w:rPr>
        <w:t>Japan</w:t>
      </w:r>
      <w:r w:rsidRPr="007A2B5A">
        <w:rPr>
          <w:sz w:val="16"/>
        </w:rPr>
        <w:t xml:space="preserve"> (7 percent) </w:t>
      </w:r>
      <w:r w:rsidRPr="007A2B5A">
        <w:rPr>
          <w:rStyle w:val="StyleBoldUnderline"/>
        </w:rPr>
        <w:t>and South Korea</w:t>
      </w:r>
      <w:r w:rsidRPr="007A2B5A">
        <w:rPr>
          <w:sz w:val="16"/>
        </w:rPr>
        <w:t>. This page contains - China Exports - actual values, historical data, forecast, chart, statistics, economic calendar and news.</w:t>
      </w:r>
    </w:p>
    <w:p w:rsidR="00BC6B63" w:rsidRDefault="00BC6B63" w:rsidP="00BC6B63">
      <w:pPr>
        <w:pStyle w:val="Heading2"/>
      </w:pPr>
      <w:r>
        <w:lastRenderedPageBreak/>
        <w:t xml:space="preserve">AT: Gold </w:t>
      </w:r>
    </w:p>
    <w:p w:rsidR="00CF4117" w:rsidRDefault="00CF4117" w:rsidP="00CF4117"/>
    <w:p w:rsidR="00136666" w:rsidRDefault="00136666" w:rsidP="00136666">
      <w:pPr>
        <w:pStyle w:val="Heading3"/>
      </w:pPr>
      <w:r>
        <w:lastRenderedPageBreak/>
        <w:t xml:space="preserve">Link Turn </w:t>
      </w:r>
    </w:p>
    <w:p w:rsidR="00136666" w:rsidRDefault="00136666" w:rsidP="00136666"/>
    <w:p w:rsidR="00136666" w:rsidRDefault="00136666" w:rsidP="00136666">
      <w:pPr>
        <w:pStyle w:val="Heading4"/>
      </w:pPr>
      <w:r>
        <w:t>Gold sell is inevitable --- rising value of the Dollar --- the plan solves by re-appreciating the Peso</w:t>
      </w:r>
    </w:p>
    <w:p w:rsidR="00136666" w:rsidRPr="00855995" w:rsidRDefault="00136666" w:rsidP="00136666">
      <w:pPr>
        <w:rPr>
          <w:rStyle w:val="StyleStyleBold12pt"/>
          <w:b w:val="0"/>
          <w:sz w:val="16"/>
          <w:szCs w:val="16"/>
        </w:rPr>
      </w:pPr>
      <w:r>
        <w:rPr>
          <w:rStyle w:val="StyleStyleBold12pt"/>
        </w:rPr>
        <w:t xml:space="preserve">Richards 4/15 </w:t>
      </w:r>
      <w:r w:rsidRPr="00855995">
        <w:rPr>
          <w:rStyle w:val="StyleStyleBold12pt"/>
          <w:b w:val="0"/>
          <w:sz w:val="16"/>
          <w:szCs w:val="16"/>
        </w:rPr>
        <w:t>(Paul J., writer for CBS, writes mostly for Money Watch, specializes in economics such as stocks and currencies, “Gold price takes biggest one-day drop since 1983”- Money Watch CBS; 4/15/13; http://www.cbsnews.com/8301-34227_162-57579714/gold-price-takes-biggest-one-day-drop-since-1983/)</w:t>
      </w:r>
    </w:p>
    <w:p w:rsidR="00136666" w:rsidRDefault="00136666" w:rsidP="00136666">
      <w:pPr>
        <w:rPr>
          <w:rStyle w:val="StyleBoldUnderline"/>
        </w:rPr>
      </w:pPr>
      <w:r w:rsidRPr="008B5EF3">
        <w:rPr>
          <w:rStyle w:val="StyleBoldUnderline"/>
        </w:rPr>
        <w:t xml:space="preserve">Gold had its </w:t>
      </w:r>
      <w:r w:rsidRPr="008B5EF3">
        <w:rPr>
          <w:rStyle w:val="Emphasis"/>
        </w:rPr>
        <w:t>biggest</w:t>
      </w:r>
      <w:r w:rsidRPr="008B5EF3">
        <w:rPr>
          <w:rStyle w:val="StyleBoldUnderline"/>
        </w:rPr>
        <w:t xml:space="preserve"> one-day drop since 1983</w:t>
      </w:r>
      <w:r w:rsidRPr="008B5EF3">
        <w:rPr>
          <w:sz w:val="16"/>
        </w:rPr>
        <w:t xml:space="preserve"> on Monday as a selling frenzy that began last week picked up speed. </w:t>
      </w:r>
      <w:r w:rsidRPr="008B5EF3">
        <w:rPr>
          <w:rStyle w:val="StyleBoldUnderline"/>
        </w:rPr>
        <w:t xml:space="preserve">The price of gold </w:t>
      </w:r>
      <w:r w:rsidRPr="008B5EF3">
        <w:rPr>
          <w:rStyle w:val="Emphasis"/>
        </w:rPr>
        <w:t>plunged</w:t>
      </w:r>
      <w:r w:rsidRPr="008B5EF3">
        <w:rPr>
          <w:rStyle w:val="StyleBoldUnderline"/>
        </w:rPr>
        <w:t xml:space="preserve"> $140.30 to $1,361.10 an ounce, a </w:t>
      </w:r>
      <w:r w:rsidRPr="008B5EF3">
        <w:rPr>
          <w:rStyle w:val="Emphasis"/>
        </w:rPr>
        <w:t>decline of 9 percent</w:t>
      </w:r>
      <w:r w:rsidRPr="008B5EF3">
        <w:rPr>
          <w:rStyle w:val="StyleBoldUnderline"/>
        </w:rPr>
        <w:t xml:space="preserve">. The metal has </w:t>
      </w:r>
      <w:r w:rsidRPr="008B5EF3">
        <w:rPr>
          <w:rStyle w:val="Emphasis"/>
        </w:rPr>
        <w:t>dropped $200 an ounce, or nearly 13 percent</w:t>
      </w:r>
      <w:r w:rsidRPr="008B5EF3">
        <w:rPr>
          <w:rStyle w:val="StyleBoldUnderline"/>
        </w:rPr>
        <w:t xml:space="preserve">, in the last two trading days. It's the </w:t>
      </w:r>
      <w:r w:rsidRPr="008B5EF3">
        <w:rPr>
          <w:rStyle w:val="Emphasis"/>
        </w:rPr>
        <w:t>lowest price since February 2011.</w:t>
      </w:r>
      <w:r>
        <w:rPr>
          <w:rStyle w:val="Emphasis"/>
        </w:rPr>
        <w:t xml:space="preserve"> </w:t>
      </w:r>
      <w:r w:rsidRPr="008B5EF3">
        <w:rPr>
          <w:sz w:val="16"/>
        </w:rPr>
        <w:t xml:space="preserve">The sell-off started Friday when the government reported a drop in inflation. Investors often buy gold when they're fearful of rising prices and sell it when they see inflation ebbing. A proposal last week that Cyprus sell some of its gold reserves to support its banks also spooked investors, leading them to worry that Spain, Italy and other weak European countries might flood the market just as demand for the metal is weakening. </w:t>
      </w:r>
      <w:r w:rsidRPr="008B5EF3">
        <w:rPr>
          <w:rStyle w:val="StyleBoldUnderline"/>
        </w:rPr>
        <w:t xml:space="preserve">After the sharp drop last week, the rush of </w:t>
      </w:r>
      <w:r w:rsidRPr="008B5EF3">
        <w:rPr>
          <w:rStyle w:val="Emphasis"/>
        </w:rPr>
        <w:t>selling started to feed on itself</w:t>
      </w:r>
      <w:r w:rsidRPr="008B5EF3">
        <w:rPr>
          <w:sz w:val="16"/>
        </w:rPr>
        <w:t xml:space="preserve"> Monday </w:t>
      </w:r>
      <w:r w:rsidRPr="008B5EF3">
        <w:rPr>
          <w:rStyle w:val="StyleBoldUnderline"/>
        </w:rPr>
        <w:t xml:space="preserve">as worried traders </w:t>
      </w:r>
      <w:r w:rsidRPr="008B5EF3">
        <w:rPr>
          <w:rStyle w:val="Emphasis"/>
        </w:rPr>
        <w:t>hurried to get out</w:t>
      </w:r>
      <w:r w:rsidRPr="008B5EF3">
        <w:rPr>
          <w:rStyle w:val="StyleBoldUnderline"/>
        </w:rPr>
        <w:t xml:space="preserve"> of the market.</w:t>
      </w:r>
      <w:r>
        <w:rPr>
          <w:rStyle w:val="StyleBoldUnderline"/>
        </w:rPr>
        <w:t xml:space="preserve"> </w:t>
      </w:r>
      <w:r w:rsidRPr="008B5EF3">
        <w:rPr>
          <w:rStyle w:val="StyleBoldUnderline"/>
        </w:rPr>
        <w:t>"This is panic, this it isn't organized at all,</w:t>
      </w:r>
      <w:r w:rsidRPr="008B5EF3">
        <w:rPr>
          <w:sz w:val="16"/>
        </w:rPr>
        <w:t xml:space="preserve">" said Phil </w:t>
      </w:r>
      <w:proofErr w:type="spellStart"/>
      <w:r w:rsidRPr="008B5EF3">
        <w:rPr>
          <w:sz w:val="16"/>
        </w:rPr>
        <w:t>Streible</w:t>
      </w:r>
      <w:proofErr w:type="spellEnd"/>
      <w:r w:rsidRPr="008B5EF3">
        <w:rPr>
          <w:sz w:val="16"/>
        </w:rPr>
        <w:t xml:space="preserve">, a senior commodities broker at RJ O'Brien Futures. Worries about slowing growth in China also pushed down industrial metals and the price of oil and other commodities. Gold is often thought of as a safe-haven investment, a place to park money when investors are fearful of turmoil in other markets, inflation, weak economic growth or depreciation in the value of the U.S. dollar. It rose sharply in the past decade, from less than $330 ten years ago to a peak of $1,900 an ounce in August 2011 during the market turmoil that followed a downgrade of the U.S. government's credit rating. Part of the rise in recent years can be attributed to more investors putting money into gold and speculating that the price will continue to rise. Some investors also bought gold as an alternative to holding dollars on the belief that the Federal Reserve's economic stimulus program would weaken the U.S. currency. </w:t>
      </w:r>
      <w:r w:rsidRPr="008B5EF3">
        <w:rPr>
          <w:rStyle w:val="StyleBoldUnderline"/>
        </w:rPr>
        <w:t xml:space="preserve">George </w:t>
      </w:r>
      <w:proofErr w:type="spellStart"/>
      <w:r w:rsidRPr="008B5EF3">
        <w:rPr>
          <w:rStyle w:val="StyleBoldUnderline"/>
        </w:rPr>
        <w:t>Gero</w:t>
      </w:r>
      <w:proofErr w:type="spellEnd"/>
      <w:r w:rsidRPr="008B5EF3">
        <w:rPr>
          <w:rStyle w:val="StyleBoldUnderline"/>
        </w:rPr>
        <w:t>, precious metals strategist at RBC Capital Markets, said the possibility of European central banks selling gold was especially worrisome since there were fewer nations interested in keeping gold reserves these days.</w:t>
      </w:r>
      <w:r>
        <w:rPr>
          <w:rStyle w:val="StyleBoldUnderline"/>
        </w:rPr>
        <w:t xml:space="preserve"> </w:t>
      </w:r>
      <w:r w:rsidRPr="008B5EF3">
        <w:rPr>
          <w:rStyle w:val="StyleBoldUnderline"/>
        </w:rPr>
        <w:t xml:space="preserve">"There aren't many other countries that want to buy," </w:t>
      </w:r>
      <w:proofErr w:type="spellStart"/>
      <w:r w:rsidRPr="008B5EF3">
        <w:rPr>
          <w:rStyle w:val="StyleBoldUnderline"/>
        </w:rPr>
        <w:t>Gero</w:t>
      </w:r>
      <w:proofErr w:type="spellEnd"/>
      <w:r w:rsidRPr="008B5EF3">
        <w:rPr>
          <w:rStyle w:val="StyleBoldUnderline"/>
        </w:rPr>
        <w:t xml:space="preserve"> said. "In the past you saw Mexico, Russia, China, Turkey and other central banks buying gold, but right now there seems to be more of a need for dollars."</w:t>
      </w:r>
      <w:r>
        <w:rPr>
          <w:rStyle w:val="StyleBoldUnderline"/>
        </w:rPr>
        <w:t xml:space="preserve"> </w:t>
      </w:r>
      <w:r w:rsidRPr="008B5EF3">
        <w:rPr>
          <w:rStyle w:val="StyleBoldUnderline"/>
        </w:rPr>
        <w:t xml:space="preserve">Gold has been declining from a recent high of $1,792 on Oct. 4 as the outlook for the U.S. economy improved, </w:t>
      </w:r>
      <w:r w:rsidRPr="008B5EF3">
        <w:rPr>
          <w:rStyle w:val="Emphasis"/>
        </w:rPr>
        <w:t>diminishing the metal's appeal as a safe haven investment</w:t>
      </w:r>
      <w:r w:rsidRPr="008B5EF3">
        <w:rPr>
          <w:sz w:val="16"/>
        </w:rPr>
        <w:t xml:space="preserve">. Since then it's down $431, or 24 percent. </w:t>
      </w:r>
      <w:r w:rsidRPr="008B5EF3">
        <w:rPr>
          <w:rStyle w:val="StyleBoldUnderline"/>
        </w:rPr>
        <w:t>Some Federal Reserve officials have also been calling for an early end to the central bank's bond-buying program. If that happens</w:t>
      </w:r>
      <w:r w:rsidRPr="008B5EF3">
        <w:rPr>
          <w:sz w:val="16"/>
        </w:rPr>
        <w:t xml:space="preserve">, it would likely cause </w:t>
      </w:r>
      <w:r w:rsidRPr="008B5EF3">
        <w:rPr>
          <w:rStyle w:val="StyleBoldUnderline"/>
        </w:rPr>
        <w:t>U.S. interest rates</w:t>
      </w:r>
      <w:r w:rsidRPr="008B5EF3">
        <w:rPr>
          <w:sz w:val="16"/>
        </w:rPr>
        <w:t xml:space="preserve"> to </w:t>
      </w:r>
      <w:r w:rsidRPr="008B5EF3">
        <w:rPr>
          <w:rStyle w:val="StyleBoldUnderline"/>
        </w:rPr>
        <w:t>rise, resulting in a stronger U.S. dollar. That would give traders another reason to sell gold, since they see the metal as an alternative to holding dollars</w:t>
      </w:r>
      <w:r>
        <w:rPr>
          <w:rStyle w:val="StyleBoldUnderline"/>
        </w:rPr>
        <w:t>.</w:t>
      </w:r>
    </w:p>
    <w:p w:rsidR="00136666" w:rsidRDefault="00136666" w:rsidP="00136666">
      <w:pPr>
        <w:rPr>
          <w:rStyle w:val="StyleBoldUnderline"/>
        </w:rPr>
      </w:pPr>
    </w:p>
    <w:p w:rsidR="00BC6B63" w:rsidRPr="00847075" w:rsidRDefault="00BC6B63" w:rsidP="00BC6B63">
      <w:pPr>
        <w:pStyle w:val="Heading3"/>
      </w:pPr>
      <w:r>
        <w:lastRenderedPageBreak/>
        <w:t>No Impact to Gold Dumping</w:t>
      </w:r>
    </w:p>
    <w:p w:rsidR="00BC6B63" w:rsidRPr="009839D0" w:rsidRDefault="00BC6B63" w:rsidP="00BC6B63">
      <w:pPr>
        <w:pStyle w:val="Heading4"/>
      </w:pPr>
      <w:r>
        <w:t xml:space="preserve">No Impact to Gold Dumping- perception doesn’t spill over </w:t>
      </w:r>
    </w:p>
    <w:p w:rsidR="00BC6B63" w:rsidRPr="009839D0" w:rsidRDefault="00BC6B63" w:rsidP="00BC6B63">
      <w:pPr>
        <w:rPr>
          <w:rStyle w:val="StyleStyleBold12pt"/>
          <w:b w:val="0"/>
        </w:rPr>
      </w:pPr>
      <w:r>
        <w:rPr>
          <w:rStyle w:val="StyleStyleBold12pt"/>
        </w:rPr>
        <w:t xml:space="preserve">Reuters  4/8 </w:t>
      </w:r>
      <w:r w:rsidRPr="009839D0">
        <w:rPr>
          <w:rStyle w:val="StyleStyleBold12pt"/>
          <w:b w:val="0"/>
          <w:sz w:val="16"/>
          <w:szCs w:val="16"/>
        </w:rPr>
        <w:t xml:space="preserve">(“Soros says gold safe haven no more, but sees </w:t>
      </w:r>
      <w:proofErr w:type="spellStart"/>
      <w:r w:rsidRPr="009839D0">
        <w:rPr>
          <w:rStyle w:val="StyleStyleBold12pt"/>
          <w:b w:val="0"/>
          <w:sz w:val="16"/>
          <w:szCs w:val="16"/>
        </w:rPr>
        <w:t>cbank</w:t>
      </w:r>
      <w:proofErr w:type="spellEnd"/>
      <w:r w:rsidRPr="009839D0">
        <w:rPr>
          <w:rStyle w:val="StyleStyleBold12pt"/>
          <w:b w:val="0"/>
          <w:sz w:val="16"/>
          <w:szCs w:val="16"/>
        </w:rPr>
        <w:t xml:space="preserve"> support-report”- Reuters; 4/8/13; http://www.reuters.com/article/2013/04/08/soros-gold-idUSL3N0CV1G020130408)</w:t>
      </w:r>
    </w:p>
    <w:p w:rsidR="00BC6B63" w:rsidRPr="009839D0" w:rsidRDefault="00BC6B63" w:rsidP="00BC6B63">
      <w:pPr>
        <w:rPr>
          <w:rStyle w:val="Emphasis"/>
        </w:rPr>
      </w:pPr>
      <w:r w:rsidRPr="009839D0">
        <w:rPr>
          <w:sz w:val="16"/>
        </w:rPr>
        <w:t xml:space="preserve">Institutional investor George </w:t>
      </w:r>
      <w:r w:rsidRPr="009839D0">
        <w:rPr>
          <w:rStyle w:val="StyleBoldUnderline"/>
        </w:rPr>
        <w:t xml:space="preserve">Soros said gold has been destroyed as a safe-haven asset, </w:t>
      </w:r>
      <w:r w:rsidRPr="009839D0">
        <w:rPr>
          <w:rStyle w:val="Emphasis"/>
        </w:rPr>
        <w:t>but expects continued central bank buying to support prices</w:t>
      </w:r>
      <w:r w:rsidRPr="009839D0">
        <w:rPr>
          <w:sz w:val="16"/>
        </w:rPr>
        <w:t xml:space="preserve">, the South China Morning Post reported. </w:t>
      </w:r>
      <w:r w:rsidRPr="009839D0">
        <w:rPr>
          <w:rStyle w:val="StyleBoldUnderline"/>
        </w:rPr>
        <w:t>"Gold was destroyed as a safe haven, proved to be unsafe.</w:t>
      </w:r>
      <w:r w:rsidRPr="009839D0">
        <w:rPr>
          <w:sz w:val="16"/>
        </w:rPr>
        <w:t xml:space="preserve"> Because of the disappointment, most people are reducing their holdings of gold," Soros told the newspaper in an interview published at the weekend. </w:t>
      </w:r>
      <w:r w:rsidRPr="009839D0">
        <w:rPr>
          <w:rStyle w:val="StyleBoldUnderline"/>
        </w:rPr>
        <w:t xml:space="preserve">"But the central banks will continue to buy them, so I don't expect gold to go down. If you have the prospect of a crisis, you will have </w:t>
      </w:r>
      <w:r w:rsidRPr="009839D0">
        <w:rPr>
          <w:rStyle w:val="Emphasis"/>
        </w:rPr>
        <w:t>occasional flurries or jumps</w:t>
      </w:r>
      <w:r w:rsidRPr="009839D0">
        <w:rPr>
          <w:rStyle w:val="StyleBoldUnderline"/>
        </w:rPr>
        <w:t xml:space="preserve">. So gold is </w:t>
      </w:r>
      <w:r w:rsidRPr="009839D0">
        <w:rPr>
          <w:rStyle w:val="Emphasis"/>
        </w:rPr>
        <w:t>very volatile</w:t>
      </w:r>
      <w:r w:rsidRPr="009839D0">
        <w:rPr>
          <w:rStyle w:val="StyleBoldUnderline"/>
        </w:rPr>
        <w:t xml:space="preserve"> on a day-to-day basis, </w:t>
      </w:r>
      <w:r w:rsidRPr="009839D0">
        <w:rPr>
          <w:rStyle w:val="Emphasis"/>
        </w:rPr>
        <w:t>no trend on a longer-term basis."</w:t>
      </w:r>
    </w:p>
    <w:p w:rsidR="00BC6B63" w:rsidRDefault="00BC6B63" w:rsidP="00BC6B63"/>
    <w:p w:rsidR="000359AB" w:rsidRDefault="000359AB" w:rsidP="000359AB">
      <w:pPr>
        <w:pStyle w:val="Heading3"/>
      </w:pPr>
      <w:r>
        <w:lastRenderedPageBreak/>
        <w:t>No Spillover</w:t>
      </w:r>
    </w:p>
    <w:p w:rsidR="000359AB" w:rsidRDefault="000359AB" w:rsidP="000359AB"/>
    <w:p w:rsidR="000359AB" w:rsidRPr="00854AAB" w:rsidRDefault="000359AB" w:rsidP="000359AB">
      <w:pPr>
        <w:pStyle w:val="Heading4"/>
        <w:rPr>
          <w:rStyle w:val="StyleStyleBold12pt"/>
          <w:b/>
        </w:rPr>
      </w:pPr>
      <w:r>
        <w:rPr>
          <w:rStyle w:val="StyleStyleBold12pt"/>
          <w:b/>
        </w:rPr>
        <w:t>No spillover- even if Mexico starts selling their gold, countries will still buy them</w:t>
      </w:r>
    </w:p>
    <w:p w:rsidR="000359AB" w:rsidRPr="00F414FC" w:rsidRDefault="000359AB" w:rsidP="000359AB">
      <w:pPr>
        <w:rPr>
          <w:rStyle w:val="Hyperlink"/>
          <w:b/>
          <w:bCs/>
          <w:sz w:val="26"/>
        </w:rPr>
      </w:pPr>
      <w:r>
        <w:rPr>
          <w:rStyle w:val="StyleStyleBold12pt"/>
        </w:rPr>
        <w:t xml:space="preserve">Forbes 7/29  </w:t>
      </w:r>
      <w:r w:rsidRPr="00854AAB">
        <w:rPr>
          <w:sz w:val="16"/>
          <w:szCs w:val="16"/>
        </w:rPr>
        <w:t xml:space="preserve">(“Analysts Expect Central Banks To Add To Gold Reserves Despite Turkey's Decline”- Forbes Magazine; 7/29/13; </w:t>
      </w:r>
      <w:hyperlink r:id="rId14" w:history="1">
        <w:r w:rsidRPr="00854AAB">
          <w:rPr>
            <w:rStyle w:val="Hyperlink"/>
            <w:sz w:val="16"/>
            <w:szCs w:val="16"/>
          </w:rPr>
          <w:t>http://www.forbes.com/sites/kitconews/2013/07/29/analysts-expect-central-banks-to-add-to-gold-reserves-despite-turkeys-decline/2/</w:t>
        </w:r>
      </w:hyperlink>
      <w:r w:rsidRPr="00854AAB">
        <w:rPr>
          <w:rStyle w:val="Hyperlink"/>
          <w:sz w:val="16"/>
          <w:szCs w:val="16"/>
        </w:rPr>
        <w:t>)</w:t>
      </w:r>
    </w:p>
    <w:p w:rsidR="000359AB" w:rsidRPr="00CF4117" w:rsidRDefault="000359AB" w:rsidP="000359AB">
      <w:pPr>
        <w:rPr>
          <w:rStyle w:val="StyleBoldUnderline"/>
        </w:rPr>
      </w:pPr>
      <w:r w:rsidRPr="00CF4117">
        <w:rPr>
          <w:rStyle w:val="StyleBoldUnderline"/>
        </w:rPr>
        <w:t>News that nine central banks are selling some of their gold reserves is not expected to hurt gold prices</w:t>
      </w:r>
      <w:r w:rsidRPr="00F414FC">
        <w:rPr>
          <w:sz w:val="16"/>
        </w:rPr>
        <w:t xml:space="preserve">, according to analysts. According to monthly data released Thursday by the International Monetary Fund, Turkey, Germany, Suriname, Guatemala, Mexico, Zimbabwe, Costa Rica, Czech Republic and Denmark all sold some of their reserves. At the same time for the ninth straight month, Russia added to its reserves along with Ukraine, Azerbaijan, Kazakhstan, Kyrgyzstan, Greece, Belarus and Bulgaria. </w:t>
      </w:r>
      <w:r w:rsidRPr="00CF4117">
        <w:rPr>
          <w:rStyle w:val="StyleBoldUnderline"/>
        </w:rPr>
        <w:t xml:space="preserve">Colin </w:t>
      </w:r>
      <w:proofErr w:type="spellStart"/>
      <w:r w:rsidRPr="00CF4117">
        <w:rPr>
          <w:rStyle w:val="StyleBoldUnderline"/>
        </w:rPr>
        <w:t>Cieszynski</w:t>
      </w:r>
      <w:proofErr w:type="spellEnd"/>
      <w:r w:rsidRPr="00CF4117">
        <w:rPr>
          <w:rStyle w:val="StyleBoldUnderline"/>
        </w:rPr>
        <w:t>, senior market analyst</w:t>
      </w:r>
      <w:r w:rsidRPr="00F414FC">
        <w:rPr>
          <w:sz w:val="16"/>
        </w:rPr>
        <w:t xml:space="preserve"> at CMC Markets Canada, </w:t>
      </w:r>
      <w:r w:rsidRPr="00CF4117">
        <w:rPr>
          <w:rStyle w:val="StyleBoldUnderline"/>
        </w:rPr>
        <w:t>said he is not surprised that some banks are selling some gold, but added that he doesn’t expect the sales to impact global markets.</w:t>
      </w:r>
      <w:r>
        <w:rPr>
          <w:rStyle w:val="StyleBoldUnderline"/>
        </w:rPr>
        <w:t xml:space="preserve"> </w:t>
      </w:r>
      <w:r w:rsidRPr="00F414FC">
        <w:rPr>
          <w:sz w:val="16"/>
        </w:rPr>
        <w:t xml:space="preserve">He added </w:t>
      </w:r>
      <w:r w:rsidRPr="00CF4117">
        <w:rPr>
          <w:rStyle w:val="StyleBoldUnderline"/>
        </w:rPr>
        <w:t>because economic uncertainty, most central banks will be reluctant to get rid of their gold.</w:t>
      </w:r>
      <w:r>
        <w:rPr>
          <w:rStyle w:val="StyleBoldUnderline"/>
        </w:rPr>
        <w:t xml:space="preserve"> </w:t>
      </w:r>
      <w:r w:rsidRPr="00CF4117">
        <w:rPr>
          <w:rStyle w:val="StyleBoldUnderline"/>
        </w:rPr>
        <w:t>“Central banks see [gold] as an important part of their reserves</w:t>
      </w:r>
      <w:r w:rsidRPr="00F414FC">
        <w:rPr>
          <w:sz w:val="16"/>
        </w:rPr>
        <w:t xml:space="preserve">,” he said. </w:t>
      </w:r>
      <w:r w:rsidRPr="00CF4117">
        <w:rPr>
          <w:rStyle w:val="StyleBoldUnderline"/>
        </w:rPr>
        <w:t>According statistics from IMF</w:t>
      </w:r>
      <w:r w:rsidRPr="00F414FC">
        <w:rPr>
          <w:sz w:val="16"/>
        </w:rPr>
        <w:t xml:space="preserve">, out of the nine countries, </w:t>
      </w:r>
      <w:r w:rsidRPr="00CF4117">
        <w:rPr>
          <w:rStyle w:val="StyleBoldUnderline"/>
        </w:rPr>
        <w:t>Turkey was the biggest seller</w:t>
      </w:r>
      <w:r w:rsidRPr="00F414FC">
        <w:rPr>
          <w:sz w:val="16"/>
        </w:rPr>
        <w:t xml:space="preserve">, getting rid of 3.8 metric tons. The report now pegged Turkey’s gold reserves at 441.5 metric tons. Germany sold 0.8 metric tons to bring its reserves to 3,390.6. Jeff Nichols, managing director of American Precious Metals Advisors and senior economic adviser to </w:t>
      </w:r>
      <w:proofErr w:type="spellStart"/>
      <w:r w:rsidRPr="00F414FC">
        <w:rPr>
          <w:sz w:val="16"/>
        </w:rPr>
        <w:t>Rosland</w:t>
      </w:r>
      <w:proofErr w:type="spellEnd"/>
      <w:r w:rsidRPr="00F414FC">
        <w:rPr>
          <w:sz w:val="16"/>
        </w:rPr>
        <w:t xml:space="preserve"> Capital, said </w:t>
      </w:r>
      <w:r w:rsidRPr="00CF4117">
        <w:rPr>
          <w:rStyle w:val="StyleBoldUnderline"/>
        </w:rPr>
        <w:t>Turkey’s gold sale is fairly misleading</w:t>
      </w:r>
      <w:r w:rsidRPr="00F414FC">
        <w:rPr>
          <w:sz w:val="16"/>
        </w:rPr>
        <w:t>. He said for th</w:t>
      </w:r>
      <w:r w:rsidRPr="00CF4117">
        <w:rPr>
          <w:rStyle w:val="StyleBoldUnderline"/>
        </w:rPr>
        <w:t>e last few years Turkey has allowed commercial banks to use gold for its official reserves. These commercial reserves are counted in the central bank’s holdings.</w:t>
      </w:r>
      <w:r>
        <w:rPr>
          <w:rStyle w:val="StyleBoldUnderline"/>
        </w:rPr>
        <w:t xml:space="preserve"> </w:t>
      </w:r>
      <w:r w:rsidRPr="00CF4117">
        <w:rPr>
          <w:rStyle w:val="StyleBoldUnderline"/>
        </w:rPr>
        <w:t>Nichols said the gold sale was probably from commercial banks who loaned out the gold as there has been a significant shortage of physical bullion.</w:t>
      </w:r>
      <w:r>
        <w:rPr>
          <w:rStyle w:val="StyleBoldUnderline"/>
        </w:rPr>
        <w:t xml:space="preserve"> </w:t>
      </w:r>
      <w:r w:rsidRPr="00CF4117">
        <w:rPr>
          <w:rStyle w:val="StyleBoldUnderline"/>
        </w:rPr>
        <w:t>“I think banks found it more profitable to lend out their gold instead of keeping it with the central bank,”</w:t>
      </w:r>
      <w:r w:rsidRPr="00F414FC">
        <w:rPr>
          <w:sz w:val="16"/>
        </w:rPr>
        <w:t xml:space="preserve"> he said. “I don’t think Turkey will want to get rid of their official reserves any time soon.” </w:t>
      </w:r>
      <w:r w:rsidRPr="00CF4117">
        <w:rPr>
          <w:rStyle w:val="StyleBoldUnderline"/>
        </w:rPr>
        <w:t>Nichols added that he doesn’t expect central banks will stop buying gold anytime soon as they continue to diversify their holdings away from other global currencies.</w:t>
      </w:r>
      <w:r>
        <w:rPr>
          <w:rStyle w:val="StyleBoldUnderline"/>
        </w:rPr>
        <w:t xml:space="preserve"> </w:t>
      </w:r>
      <w:r w:rsidRPr="00CF4117">
        <w:rPr>
          <w:rStyle w:val="StyleBoldUnderline"/>
        </w:rPr>
        <w:t>“There is pent up demand for gold from central banks</w:t>
      </w:r>
      <w:r w:rsidRPr="00F414FC">
        <w:rPr>
          <w:sz w:val="16"/>
        </w:rPr>
        <w:t xml:space="preserve">,” he said. </w:t>
      </w:r>
      <w:r w:rsidRPr="00CF4117">
        <w:rPr>
          <w:rStyle w:val="StyleBoldUnderline"/>
        </w:rPr>
        <w:t xml:space="preserve">Paolo </w:t>
      </w:r>
      <w:proofErr w:type="spellStart"/>
      <w:r w:rsidRPr="00CF4117">
        <w:rPr>
          <w:rStyle w:val="StyleBoldUnderline"/>
        </w:rPr>
        <w:t>Lostritto</w:t>
      </w:r>
      <w:proofErr w:type="spellEnd"/>
      <w:r w:rsidRPr="00CF4117">
        <w:rPr>
          <w:rStyle w:val="StyleBoldUnderline"/>
        </w:rPr>
        <w:t>, director of</w:t>
      </w:r>
      <w:r w:rsidRPr="00F414FC">
        <w:rPr>
          <w:sz w:val="16"/>
        </w:rPr>
        <w:t xml:space="preserve"> equity research for metals and mining at </w:t>
      </w:r>
      <w:r w:rsidRPr="00CF4117">
        <w:rPr>
          <w:rStyle w:val="StyleBoldUnderline"/>
        </w:rPr>
        <w:t>National Bank Financial, agreed that central banks have only just started their gold-buying cycle, which he expects will last for a long period of time.</w:t>
      </w:r>
      <w:r>
        <w:rPr>
          <w:rStyle w:val="StyleBoldUnderline"/>
        </w:rPr>
        <w:t xml:space="preserve"> </w:t>
      </w:r>
      <w:r w:rsidRPr="00F414FC">
        <w:rPr>
          <w:sz w:val="16"/>
        </w:rPr>
        <w:t>“</w:t>
      </w:r>
      <w:r w:rsidRPr="00CF4117">
        <w:rPr>
          <w:rStyle w:val="StyleBoldUnderline"/>
        </w:rPr>
        <w:t>It is the only form of money out there that doesn’t have any counterparty risk</w:t>
      </w:r>
      <w:r w:rsidRPr="00F414FC">
        <w:rPr>
          <w:sz w:val="16"/>
        </w:rPr>
        <w:t xml:space="preserve">,” he said. </w:t>
      </w:r>
      <w:r w:rsidRPr="00CF4117">
        <w:rPr>
          <w:rStyle w:val="StyleBoldUnderline"/>
        </w:rPr>
        <w:t>Nichols said he is expecting to see Russia and China continue to buy more gold</w:t>
      </w:r>
      <w:r w:rsidRPr="00F414FC">
        <w:rPr>
          <w:sz w:val="16"/>
        </w:rPr>
        <w:t xml:space="preserve">. According to the IMF report, Russia added 0.3 metric tons of gold to its reserves. This is the ninth straight money Russia has bought gold, which brings up its holding to 996.4 metric tons. China doesn’t report earnings and according to IMF data, the country’s holdings haven’t changed since 2009 when it report reserves of 1,054.1 metric tons. </w:t>
      </w:r>
      <w:r w:rsidRPr="00CF4117">
        <w:rPr>
          <w:rStyle w:val="StyleBoldUnderline"/>
        </w:rPr>
        <w:t>“Russia and China will continue to buy gold because they want to make their currency more acceptable on the global market,” he said.</w:t>
      </w:r>
    </w:p>
    <w:p w:rsidR="00BC6B63" w:rsidRDefault="00BC6B63" w:rsidP="00BC6B63"/>
    <w:p w:rsidR="00BC6B63" w:rsidRDefault="00BC6B63" w:rsidP="00BC6B63">
      <w:pPr>
        <w:pStyle w:val="Heading3"/>
      </w:pPr>
      <w:r>
        <w:lastRenderedPageBreak/>
        <w:t xml:space="preserve">Plan Solves Gold Prices </w:t>
      </w:r>
    </w:p>
    <w:p w:rsidR="00BC6B63" w:rsidRDefault="00BC6B63" w:rsidP="00BC6B63">
      <w:pPr>
        <w:pStyle w:val="Heading4"/>
        <w:rPr>
          <w:rStyle w:val="StyleBoldUnderline"/>
          <w:b/>
          <w:bCs/>
          <w:sz w:val="26"/>
          <w:u w:val="none"/>
        </w:rPr>
      </w:pPr>
      <w:r>
        <w:rPr>
          <w:rStyle w:val="StyleBoldUnderline"/>
          <w:b/>
          <w:bCs/>
          <w:sz w:val="26"/>
          <w:u w:val="none"/>
        </w:rPr>
        <w:t>Only the plan stabilizes prices</w:t>
      </w:r>
    </w:p>
    <w:p w:rsidR="00BC6B63" w:rsidRPr="00215B4F" w:rsidRDefault="00BC6B63" w:rsidP="00BC6B63">
      <w:pPr>
        <w:rPr>
          <w:rStyle w:val="StyleStyleBold12pt"/>
          <w:b w:val="0"/>
          <w:sz w:val="16"/>
          <w:szCs w:val="16"/>
        </w:rPr>
      </w:pPr>
      <w:proofErr w:type="spellStart"/>
      <w:r>
        <w:rPr>
          <w:rStyle w:val="StyleStyleBold12pt"/>
        </w:rPr>
        <w:t>Zikolova</w:t>
      </w:r>
      <w:proofErr w:type="spellEnd"/>
      <w:r>
        <w:rPr>
          <w:rStyle w:val="StyleStyleBold12pt"/>
        </w:rPr>
        <w:t xml:space="preserve">, 7/29 </w:t>
      </w:r>
      <w:r w:rsidRPr="00215B4F">
        <w:rPr>
          <w:rStyle w:val="StyleStyleBold12pt"/>
          <w:b w:val="0"/>
          <w:sz w:val="16"/>
          <w:szCs w:val="16"/>
        </w:rPr>
        <w:t>(</w:t>
      </w:r>
      <w:proofErr w:type="spellStart"/>
      <w:r w:rsidRPr="00215B4F">
        <w:rPr>
          <w:rStyle w:val="StyleStyleBold12pt"/>
          <w:b w:val="0"/>
          <w:sz w:val="16"/>
          <w:szCs w:val="16"/>
        </w:rPr>
        <w:t>Tsveta</w:t>
      </w:r>
      <w:proofErr w:type="spellEnd"/>
      <w:r w:rsidRPr="00215B4F">
        <w:rPr>
          <w:rStyle w:val="StyleStyleBold12pt"/>
          <w:b w:val="0"/>
          <w:sz w:val="16"/>
          <w:szCs w:val="16"/>
        </w:rPr>
        <w:t xml:space="preserve">, “Metals Price Watch: Gold Edges Higher as Investors Eye Fed Meeting”- </w:t>
      </w:r>
      <w:proofErr w:type="spellStart"/>
      <w:r w:rsidRPr="00215B4F">
        <w:rPr>
          <w:rStyle w:val="StyleStyleBold12pt"/>
          <w:b w:val="0"/>
          <w:sz w:val="16"/>
          <w:szCs w:val="16"/>
        </w:rPr>
        <w:t>Invezzz</w:t>
      </w:r>
      <w:proofErr w:type="spellEnd"/>
      <w:r w:rsidRPr="00215B4F">
        <w:rPr>
          <w:rStyle w:val="StyleStyleBold12pt"/>
          <w:b w:val="0"/>
          <w:sz w:val="16"/>
          <w:szCs w:val="16"/>
        </w:rPr>
        <w:t>; 7/29/13; http://invezz.com/news/commodities/4414-metals-price-watch-gold-edges-higher-as-investors-eye-fed-meeting)</w:t>
      </w:r>
    </w:p>
    <w:p w:rsidR="00BC6B63" w:rsidRPr="00215B4F" w:rsidRDefault="00BC6B63" w:rsidP="00BC6B63">
      <w:pPr>
        <w:rPr>
          <w:sz w:val="16"/>
        </w:rPr>
      </w:pPr>
      <w:r w:rsidRPr="00562E82">
        <w:rPr>
          <w:rStyle w:val="StyleBoldUnderline"/>
        </w:rPr>
        <w:t>The gold price edged higher on Monday propped up by a weaker dollar, with investors focusing on this week’s meeting of the US Federal Reserve</w:t>
      </w:r>
      <w:r w:rsidRPr="00215B4F">
        <w:rPr>
          <w:rStyle w:val="StyleBoldUnderline"/>
        </w:rPr>
        <w:t>. Both silver and platinum tracked gold higher</w:t>
      </w:r>
      <w:r w:rsidRPr="00215B4F">
        <w:rPr>
          <w:sz w:val="16"/>
        </w:rPr>
        <w:t xml:space="preserve">. The copper price slipped giving up earlier gains following a review of state debt in China, the world’s largest copper consumer. </w:t>
      </w:r>
      <w:r w:rsidRPr="00215B4F">
        <w:rPr>
          <w:rStyle w:val="StyleBoldUnderline"/>
        </w:rPr>
        <w:t>Gold Price Climbs ahead of Fed Meeting</w:t>
      </w:r>
      <w:r>
        <w:rPr>
          <w:rStyle w:val="StyleBoldUnderline"/>
        </w:rPr>
        <w:t xml:space="preserve"> </w:t>
      </w:r>
      <w:r w:rsidRPr="00215B4F">
        <w:rPr>
          <w:sz w:val="16"/>
        </w:rPr>
        <w:t xml:space="preserve">Spot </w:t>
      </w:r>
      <w:r w:rsidRPr="00215B4F">
        <w:rPr>
          <w:rStyle w:val="StyleBoldUnderline"/>
        </w:rPr>
        <w:t>gold</w:t>
      </w:r>
      <w:r w:rsidRPr="00215B4F">
        <w:rPr>
          <w:sz w:val="16"/>
        </w:rPr>
        <w:t xml:space="preserve"> was little changed at $1,333.42 an ounce as of 08:50 ET, whereas COMEX gold for December delivery </w:t>
      </w:r>
      <w:r w:rsidRPr="00215B4F">
        <w:rPr>
          <w:rStyle w:val="StyleBoldUnderline"/>
        </w:rPr>
        <w:t>was up 0.</w:t>
      </w:r>
      <w:r w:rsidRPr="00215B4F">
        <w:rPr>
          <w:sz w:val="16"/>
        </w:rPr>
        <w:t>51 p</w:t>
      </w:r>
      <w:r w:rsidRPr="00215B4F">
        <w:rPr>
          <w:rStyle w:val="StyleBoldUnderline"/>
        </w:rPr>
        <w:t>ercent</w:t>
      </w:r>
      <w:r w:rsidRPr="00215B4F">
        <w:rPr>
          <w:sz w:val="16"/>
        </w:rPr>
        <w:t xml:space="preserve"> at $1328.70. Bullion futures are up nine percent in July, on course for their biggest monthly gain since January 2012. </w:t>
      </w:r>
      <w:r w:rsidRPr="00215B4F">
        <w:rPr>
          <w:rStyle w:val="StyleBoldUnderline"/>
        </w:rPr>
        <w:t>This week, investors will be watching the Fed’s policy meeting, looking for clues when the US central bank might</w:t>
      </w:r>
      <w:r w:rsidRPr="00215B4F">
        <w:rPr>
          <w:sz w:val="16"/>
        </w:rPr>
        <w:t xml:space="preserve"> reduce the pace of its bullion-friendly bond-buying </w:t>
      </w:r>
      <w:proofErr w:type="spellStart"/>
      <w:r w:rsidRPr="00215B4F">
        <w:rPr>
          <w:sz w:val="16"/>
        </w:rPr>
        <w:t>programme</w:t>
      </w:r>
      <w:proofErr w:type="spellEnd"/>
      <w:r w:rsidRPr="00215B4F">
        <w:rPr>
          <w:sz w:val="16"/>
        </w:rPr>
        <w:t xml:space="preserve">. As Bloomberg has reported, Fed Chairman Ben Bernanke said earlier in July that it was too early to decide whether to </w:t>
      </w:r>
      <w:r w:rsidRPr="00215B4F">
        <w:rPr>
          <w:rStyle w:val="StyleBoldUnderline"/>
        </w:rPr>
        <w:t xml:space="preserve">start scaling back </w:t>
      </w:r>
      <w:r w:rsidRPr="00215B4F">
        <w:rPr>
          <w:sz w:val="16"/>
        </w:rPr>
        <w:t>debt purchases in September. Reuters quoted Barclays analysts as saying in a note that prices were “unlikely to maintain their upward momentum in the seasonally weak period for demand unless US macro data deteriorate, driving further short covering-led support”.</w:t>
      </w:r>
    </w:p>
    <w:p w:rsidR="00BC6B63" w:rsidRDefault="00BC6B63" w:rsidP="00BC6B63">
      <w:pPr>
        <w:pStyle w:val="Heading3"/>
      </w:pPr>
      <w:r>
        <w:lastRenderedPageBreak/>
        <w:t xml:space="preserve">No I/L Uniqueness </w:t>
      </w:r>
    </w:p>
    <w:p w:rsidR="00BC6B63" w:rsidRPr="00C24CCF" w:rsidRDefault="00BC6B63" w:rsidP="00BC6B63">
      <w:pPr>
        <w:pStyle w:val="Heading4"/>
      </w:pPr>
      <w:r>
        <w:t xml:space="preserve">1. Mexico Gold Dumping won’t spill over globally </w:t>
      </w:r>
    </w:p>
    <w:p w:rsidR="00BC6B63" w:rsidRDefault="00BC6B63" w:rsidP="00BC6B63">
      <w:pPr>
        <w:pStyle w:val="Heading4"/>
      </w:pPr>
      <w:r>
        <w:t xml:space="preserve">2. </w:t>
      </w:r>
      <w:r w:rsidR="00AF5DD6">
        <w:t xml:space="preserve">They won’t dump gold- still hoarding </w:t>
      </w:r>
    </w:p>
    <w:p w:rsidR="00BC6B63" w:rsidRPr="00A60175" w:rsidRDefault="00BC6B63" w:rsidP="00BC6B63">
      <w:pPr>
        <w:rPr>
          <w:rStyle w:val="StyleStyleBold12pt"/>
          <w:b w:val="0"/>
        </w:rPr>
      </w:pPr>
      <w:r>
        <w:rPr>
          <w:rStyle w:val="StyleStyleBold12pt"/>
        </w:rPr>
        <w:t xml:space="preserve">Snyder 4/11 </w:t>
      </w:r>
      <w:r w:rsidRPr="00A60175">
        <w:rPr>
          <w:rStyle w:val="StyleStyleBold12pt"/>
          <w:b w:val="0"/>
          <w:sz w:val="16"/>
          <w:szCs w:val="16"/>
        </w:rPr>
        <w:t xml:space="preserve">(Michael, “Why Are The </w:t>
      </w:r>
      <w:proofErr w:type="spellStart"/>
      <w:r w:rsidRPr="00A60175">
        <w:rPr>
          <w:rStyle w:val="StyleStyleBold12pt"/>
          <w:b w:val="0"/>
          <w:sz w:val="16"/>
          <w:szCs w:val="16"/>
        </w:rPr>
        <w:t>Banksters</w:t>
      </w:r>
      <w:proofErr w:type="spellEnd"/>
      <w:r w:rsidRPr="00A60175">
        <w:rPr>
          <w:rStyle w:val="StyleStyleBold12pt"/>
          <w:b w:val="0"/>
          <w:sz w:val="16"/>
          <w:szCs w:val="16"/>
        </w:rPr>
        <w:t xml:space="preserve"> Telling Us To Sell Our Gold When They Are Hoarding Gold Like Crazy?”- Free Press Release; 4/11/13; http://www.infowars.com/why-are-the-banksters-telling-us-to-sell-our-gold-when-they-are-hoarding-gold-like-crazy/)</w:t>
      </w:r>
    </w:p>
    <w:p w:rsidR="00BC6B63" w:rsidRPr="00A60175" w:rsidRDefault="00BC6B63" w:rsidP="00BC6B63">
      <w:pPr>
        <w:rPr>
          <w:rStyle w:val="StyleBoldUnderline"/>
        </w:rPr>
      </w:pPr>
      <w:r w:rsidRPr="00A60175">
        <w:rPr>
          <w:rStyle w:val="StyleBoldUnderline"/>
        </w:rPr>
        <w:t xml:space="preserve">Investment banks' bearish calls should be </w:t>
      </w:r>
      <w:r w:rsidRPr="00A60175">
        <w:rPr>
          <w:rStyle w:val="Emphasis"/>
        </w:rPr>
        <w:t>taken with grain of salt</w:t>
      </w:r>
      <w:r w:rsidRPr="00A60175">
        <w:rPr>
          <w:rStyle w:val="StyleBoldUnderline"/>
        </w:rPr>
        <w:t>, says Economic Collapse blog.</w:t>
      </w:r>
    </w:p>
    <w:p w:rsidR="00BC6B63" w:rsidRPr="00A60175" w:rsidRDefault="00BC6B63" w:rsidP="00BC6B63">
      <w:pPr>
        <w:rPr>
          <w:sz w:val="16"/>
        </w:rPr>
      </w:pPr>
      <w:r w:rsidRPr="00A60175">
        <w:rPr>
          <w:rStyle w:val="StyleBoldUnderline"/>
        </w:rPr>
        <w:t>The big banks are breathlessly proclaiming that now is the time to sell your gold. They are warning that we have now entered a "bear market" for gold and that the price of gold will continue to decline for the rest of the year.</w:t>
      </w:r>
      <w:r w:rsidRPr="00A60175">
        <w:rPr>
          <w:sz w:val="16"/>
        </w:rPr>
        <w:t xml:space="preserve"> So should we believe them? Well,</w:t>
      </w:r>
      <w:r w:rsidRPr="00A60175">
        <w:rPr>
          <w:rStyle w:val="Emphasis"/>
        </w:rPr>
        <w:t xml:space="preserve"> their warnings might be more credible if the central banks of the world were not hoarding gold like crazy.</w:t>
      </w:r>
      <w:r w:rsidRPr="00A60175">
        <w:rPr>
          <w:sz w:val="16"/>
        </w:rPr>
        <w:t xml:space="preserve"> </w:t>
      </w:r>
      <w:r w:rsidRPr="00A60175">
        <w:rPr>
          <w:rStyle w:val="StyleBoldUnderline"/>
        </w:rPr>
        <w:t>During 2012, central bank gold buying was at the highest level that we have seen in almost 50 years.</w:t>
      </w:r>
      <w:r w:rsidRPr="00A60175">
        <w:rPr>
          <w:sz w:val="16"/>
        </w:rPr>
        <w:t xml:space="preserve"> Meanwhile, </w:t>
      </w:r>
      <w:r w:rsidRPr="00A60175">
        <w:rPr>
          <w:rStyle w:val="StyleBoldUnderline"/>
        </w:rPr>
        <w:t>insider buying of gold stocks has now reached multi-year highs and the U.S. Mint cannot even keep up with the insatiable demand for silver eagle coins.</w:t>
      </w:r>
      <w:r w:rsidRPr="00A60175">
        <w:rPr>
          <w:sz w:val="16"/>
        </w:rPr>
        <w:t xml:space="preserve"> So what in the world is actually going on here? Right now, the central banks of the world are indulging in a money printing binge that reminds many of what happened during the early days of the Weimar Republic. When you flood the financial system with paper money, that is eventually going to cause the prices for hard assets to go up dramatically. Could it be possible that the </w:t>
      </w:r>
      <w:proofErr w:type="spellStart"/>
      <w:r w:rsidRPr="00A60175">
        <w:rPr>
          <w:sz w:val="16"/>
        </w:rPr>
        <w:t>banksters</w:t>
      </w:r>
      <w:proofErr w:type="spellEnd"/>
      <w:r w:rsidRPr="00A60175">
        <w:rPr>
          <w:sz w:val="16"/>
        </w:rPr>
        <w:t xml:space="preserve"> are trying to drive down the price of both gold and silver so that they can gobble it up cheaply? Do they want to be the ones sitting on all of the "real money" once the paper money bubble that we are living in finally bursts? </w:t>
      </w:r>
    </w:p>
    <w:p w:rsidR="00BC6B63" w:rsidRPr="00BC6B63" w:rsidRDefault="00BC6B63" w:rsidP="00BC6B63"/>
    <w:sectPr w:rsidR="00BC6B63" w:rsidRPr="00BC6B63" w:rsidSect="00D30AA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7A18" w:rsidRDefault="00957A18" w:rsidP="005F5576">
      <w:r>
        <w:separator/>
      </w:r>
    </w:p>
  </w:endnote>
  <w:endnote w:type="continuationSeparator" w:id="0">
    <w:p w:rsidR="00957A18" w:rsidRDefault="00957A1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7A18" w:rsidRDefault="00957A18" w:rsidP="005F5576">
      <w:r>
        <w:separator/>
      </w:r>
    </w:p>
  </w:footnote>
  <w:footnote w:type="continuationSeparator" w:id="0">
    <w:p w:rsidR="00957A18" w:rsidRDefault="00957A1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D304"/>
  <w:defaultTabStop w:val="720"/>
  <w:characterSpacingControl w:val="doNotCompress"/>
  <w:footnotePr>
    <w:footnote w:id="-1"/>
    <w:footnote w:id="0"/>
  </w:footnotePr>
  <w:endnotePr>
    <w:endnote w:id="-1"/>
    <w:endnote w:id="0"/>
  </w:endnotePr>
  <w:compat/>
  <w:rsids>
    <w:rsidRoot w:val="00BC6B63"/>
    <w:rsid w:val="000022F2"/>
    <w:rsid w:val="0000459F"/>
    <w:rsid w:val="00004EB4"/>
    <w:rsid w:val="0002196C"/>
    <w:rsid w:val="00021F29"/>
    <w:rsid w:val="000260BC"/>
    <w:rsid w:val="00027EED"/>
    <w:rsid w:val="0003041D"/>
    <w:rsid w:val="00033028"/>
    <w:rsid w:val="000359AB"/>
    <w:rsid w:val="000360A7"/>
    <w:rsid w:val="00052A1D"/>
    <w:rsid w:val="00055E12"/>
    <w:rsid w:val="00064A59"/>
    <w:rsid w:val="00070045"/>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6666"/>
    <w:rsid w:val="00140397"/>
    <w:rsid w:val="0014072D"/>
    <w:rsid w:val="00141F7D"/>
    <w:rsid w:val="00141FBF"/>
    <w:rsid w:val="001425C0"/>
    <w:rsid w:val="0016509D"/>
    <w:rsid w:val="00166D06"/>
    <w:rsid w:val="0016711C"/>
    <w:rsid w:val="00167A9F"/>
    <w:rsid w:val="001711E1"/>
    <w:rsid w:val="00175018"/>
    <w:rsid w:val="00177828"/>
    <w:rsid w:val="00177A1E"/>
    <w:rsid w:val="00182D51"/>
    <w:rsid w:val="0018565A"/>
    <w:rsid w:val="0019587B"/>
    <w:rsid w:val="001A15EA"/>
    <w:rsid w:val="001A4B71"/>
    <w:rsid w:val="001A4F0E"/>
    <w:rsid w:val="001B0A04"/>
    <w:rsid w:val="001B3CEC"/>
    <w:rsid w:val="001C1D82"/>
    <w:rsid w:val="001C2147"/>
    <w:rsid w:val="001C587E"/>
    <w:rsid w:val="001C7C90"/>
    <w:rsid w:val="001D0D51"/>
    <w:rsid w:val="001D1774"/>
    <w:rsid w:val="001D1A88"/>
    <w:rsid w:val="001F7572"/>
    <w:rsid w:val="001F7A94"/>
    <w:rsid w:val="0020006E"/>
    <w:rsid w:val="002009AE"/>
    <w:rsid w:val="002101DA"/>
    <w:rsid w:val="00217499"/>
    <w:rsid w:val="00231C3E"/>
    <w:rsid w:val="0023665B"/>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068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163F"/>
    <w:rsid w:val="00392E92"/>
    <w:rsid w:val="00395C83"/>
    <w:rsid w:val="003A1F49"/>
    <w:rsid w:val="003A2A3B"/>
    <w:rsid w:val="003A440C"/>
    <w:rsid w:val="003B024E"/>
    <w:rsid w:val="003B0C84"/>
    <w:rsid w:val="003B183E"/>
    <w:rsid w:val="003B2F3E"/>
    <w:rsid w:val="003B53CA"/>
    <w:rsid w:val="003B55B7"/>
    <w:rsid w:val="003C756E"/>
    <w:rsid w:val="003D2C33"/>
    <w:rsid w:val="003E4831"/>
    <w:rsid w:val="003E48DE"/>
    <w:rsid w:val="003E7E8B"/>
    <w:rsid w:val="003F3030"/>
    <w:rsid w:val="003F47AE"/>
    <w:rsid w:val="00403971"/>
    <w:rsid w:val="00407386"/>
    <w:rsid w:val="00412922"/>
    <w:rsid w:val="004138EF"/>
    <w:rsid w:val="00423F8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192"/>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4A13"/>
    <w:rsid w:val="005111F8"/>
    <w:rsid w:val="00512507"/>
    <w:rsid w:val="00513FA2"/>
    <w:rsid w:val="00514387"/>
    <w:rsid w:val="00516459"/>
    <w:rsid w:val="00520153"/>
    <w:rsid w:val="005349E1"/>
    <w:rsid w:val="00537EF5"/>
    <w:rsid w:val="005420CC"/>
    <w:rsid w:val="005434D0"/>
    <w:rsid w:val="0054437C"/>
    <w:rsid w:val="00546D61"/>
    <w:rsid w:val="005579BF"/>
    <w:rsid w:val="00560C3E"/>
    <w:rsid w:val="00563218"/>
    <w:rsid w:val="00563468"/>
    <w:rsid w:val="00564EC2"/>
    <w:rsid w:val="00565EAE"/>
    <w:rsid w:val="00573677"/>
    <w:rsid w:val="00575F7D"/>
    <w:rsid w:val="00580383"/>
    <w:rsid w:val="00580E40"/>
    <w:rsid w:val="00590731"/>
    <w:rsid w:val="00595436"/>
    <w:rsid w:val="005A506B"/>
    <w:rsid w:val="005A701C"/>
    <w:rsid w:val="005B2444"/>
    <w:rsid w:val="005B2D14"/>
    <w:rsid w:val="005B3140"/>
    <w:rsid w:val="005C0B05"/>
    <w:rsid w:val="005C7FB1"/>
    <w:rsid w:val="005D1156"/>
    <w:rsid w:val="005E0681"/>
    <w:rsid w:val="005E3B08"/>
    <w:rsid w:val="005E3FE4"/>
    <w:rsid w:val="005E572E"/>
    <w:rsid w:val="005F5576"/>
    <w:rsid w:val="006014AB"/>
    <w:rsid w:val="00605F20"/>
    <w:rsid w:val="0061680A"/>
    <w:rsid w:val="00617514"/>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1402"/>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3A9C"/>
    <w:rsid w:val="00771E18"/>
    <w:rsid w:val="007739F1"/>
    <w:rsid w:val="007745C6"/>
    <w:rsid w:val="007755F6"/>
    <w:rsid w:val="007761AD"/>
    <w:rsid w:val="00776D37"/>
    <w:rsid w:val="00777387"/>
    <w:rsid w:val="007815E5"/>
    <w:rsid w:val="00787343"/>
    <w:rsid w:val="00790BFA"/>
    <w:rsid w:val="00791121"/>
    <w:rsid w:val="00791C88"/>
    <w:rsid w:val="007947A7"/>
    <w:rsid w:val="00797B76"/>
    <w:rsid w:val="007A2B5A"/>
    <w:rsid w:val="007A3D06"/>
    <w:rsid w:val="007B383B"/>
    <w:rsid w:val="007C350D"/>
    <w:rsid w:val="007C3689"/>
    <w:rsid w:val="007C3C9B"/>
    <w:rsid w:val="007D3012"/>
    <w:rsid w:val="007D65A7"/>
    <w:rsid w:val="007E3F59"/>
    <w:rsid w:val="007E48FE"/>
    <w:rsid w:val="007E5043"/>
    <w:rsid w:val="007E5183"/>
    <w:rsid w:val="008133F9"/>
    <w:rsid w:val="00823AAC"/>
    <w:rsid w:val="008320C1"/>
    <w:rsid w:val="00854AAB"/>
    <w:rsid w:val="00854C66"/>
    <w:rsid w:val="008553E1"/>
    <w:rsid w:val="00863239"/>
    <w:rsid w:val="0087643B"/>
    <w:rsid w:val="00877669"/>
    <w:rsid w:val="0088550E"/>
    <w:rsid w:val="00897F92"/>
    <w:rsid w:val="008A099B"/>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7A18"/>
    <w:rsid w:val="009706C1"/>
    <w:rsid w:val="00976675"/>
    <w:rsid w:val="00976FBF"/>
    <w:rsid w:val="00984B38"/>
    <w:rsid w:val="009A0636"/>
    <w:rsid w:val="009A6FF5"/>
    <w:rsid w:val="009B22AD"/>
    <w:rsid w:val="009B2B47"/>
    <w:rsid w:val="009B35DB"/>
    <w:rsid w:val="009C4298"/>
    <w:rsid w:val="009D318C"/>
    <w:rsid w:val="009E40A1"/>
    <w:rsid w:val="00A01A64"/>
    <w:rsid w:val="00A10B8B"/>
    <w:rsid w:val="00A20D78"/>
    <w:rsid w:val="00A2174A"/>
    <w:rsid w:val="00A26733"/>
    <w:rsid w:val="00A3595E"/>
    <w:rsid w:val="00A37B4A"/>
    <w:rsid w:val="00A46C7F"/>
    <w:rsid w:val="00A73245"/>
    <w:rsid w:val="00A77145"/>
    <w:rsid w:val="00A82989"/>
    <w:rsid w:val="00A904FE"/>
    <w:rsid w:val="00A9262C"/>
    <w:rsid w:val="00AA2396"/>
    <w:rsid w:val="00AB3B76"/>
    <w:rsid w:val="00AB61DD"/>
    <w:rsid w:val="00AC222F"/>
    <w:rsid w:val="00AC2CC7"/>
    <w:rsid w:val="00AC7B3B"/>
    <w:rsid w:val="00AD3CE6"/>
    <w:rsid w:val="00AE1307"/>
    <w:rsid w:val="00AE7586"/>
    <w:rsid w:val="00AF5DD6"/>
    <w:rsid w:val="00AF7A65"/>
    <w:rsid w:val="00B06710"/>
    <w:rsid w:val="00B07EBF"/>
    <w:rsid w:val="00B166CB"/>
    <w:rsid w:val="00B235E1"/>
    <w:rsid w:val="00B272CF"/>
    <w:rsid w:val="00B3145D"/>
    <w:rsid w:val="00B32026"/>
    <w:rsid w:val="00B357BA"/>
    <w:rsid w:val="00B379AB"/>
    <w:rsid w:val="00B564DB"/>
    <w:rsid w:val="00B768B6"/>
    <w:rsid w:val="00B816A3"/>
    <w:rsid w:val="00B908D1"/>
    <w:rsid w:val="00B9133D"/>
    <w:rsid w:val="00B940D1"/>
    <w:rsid w:val="00B97394"/>
    <w:rsid w:val="00BB4C44"/>
    <w:rsid w:val="00BB58BD"/>
    <w:rsid w:val="00BB6A26"/>
    <w:rsid w:val="00BC1034"/>
    <w:rsid w:val="00BC6B63"/>
    <w:rsid w:val="00BE2408"/>
    <w:rsid w:val="00BE3EC6"/>
    <w:rsid w:val="00BE5BEB"/>
    <w:rsid w:val="00BE6528"/>
    <w:rsid w:val="00C0087A"/>
    <w:rsid w:val="00C05F9D"/>
    <w:rsid w:val="00C27212"/>
    <w:rsid w:val="00C34185"/>
    <w:rsid w:val="00C42DD6"/>
    <w:rsid w:val="00C527D0"/>
    <w:rsid w:val="00C545E7"/>
    <w:rsid w:val="00C66858"/>
    <w:rsid w:val="00C72E69"/>
    <w:rsid w:val="00C7411E"/>
    <w:rsid w:val="00C84988"/>
    <w:rsid w:val="00C84C74"/>
    <w:rsid w:val="00CA0718"/>
    <w:rsid w:val="00CA4AF6"/>
    <w:rsid w:val="00CA59CA"/>
    <w:rsid w:val="00CB2356"/>
    <w:rsid w:val="00CB39FC"/>
    <w:rsid w:val="00CB4075"/>
    <w:rsid w:val="00CB4E6D"/>
    <w:rsid w:val="00CC23DE"/>
    <w:rsid w:val="00CD3E3A"/>
    <w:rsid w:val="00CD7459"/>
    <w:rsid w:val="00CE052E"/>
    <w:rsid w:val="00CE55A6"/>
    <w:rsid w:val="00CF13FC"/>
    <w:rsid w:val="00CF4117"/>
    <w:rsid w:val="00CF4AAF"/>
    <w:rsid w:val="00CF4F63"/>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AA5"/>
    <w:rsid w:val="00D31DF7"/>
    <w:rsid w:val="00D33B91"/>
    <w:rsid w:val="00D415C6"/>
    <w:rsid w:val="00D420EA"/>
    <w:rsid w:val="00D4639E"/>
    <w:rsid w:val="00D51ABF"/>
    <w:rsid w:val="00D53B08"/>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282D"/>
    <w:rsid w:val="00DD7F91"/>
    <w:rsid w:val="00DE1172"/>
    <w:rsid w:val="00E00376"/>
    <w:rsid w:val="00E01016"/>
    <w:rsid w:val="00E043B1"/>
    <w:rsid w:val="00E10A70"/>
    <w:rsid w:val="00E14EBD"/>
    <w:rsid w:val="00E16734"/>
    <w:rsid w:val="00E211E6"/>
    <w:rsid w:val="00E23260"/>
    <w:rsid w:val="00E2367A"/>
    <w:rsid w:val="00E27BC7"/>
    <w:rsid w:val="00E35FC9"/>
    <w:rsid w:val="00E377A4"/>
    <w:rsid w:val="00E41346"/>
    <w:rsid w:val="00E420E9"/>
    <w:rsid w:val="00E4635D"/>
    <w:rsid w:val="00E46C0C"/>
    <w:rsid w:val="00E61D76"/>
    <w:rsid w:val="00E674DB"/>
    <w:rsid w:val="00E70912"/>
    <w:rsid w:val="00E75F28"/>
    <w:rsid w:val="00E77E75"/>
    <w:rsid w:val="00E90AA6"/>
    <w:rsid w:val="00E977B8"/>
    <w:rsid w:val="00E97AD1"/>
    <w:rsid w:val="00EA109B"/>
    <w:rsid w:val="00EA15A8"/>
    <w:rsid w:val="00EA2926"/>
    <w:rsid w:val="00EA425A"/>
    <w:rsid w:val="00EB0359"/>
    <w:rsid w:val="00EB2CDE"/>
    <w:rsid w:val="00EC1A81"/>
    <w:rsid w:val="00EC7E5C"/>
    <w:rsid w:val="00ED5FC5"/>
    <w:rsid w:val="00ED78F1"/>
    <w:rsid w:val="00EE4DCA"/>
    <w:rsid w:val="00EF0F62"/>
    <w:rsid w:val="00F007E1"/>
    <w:rsid w:val="00F0134E"/>
    <w:rsid w:val="00F057C6"/>
    <w:rsid w:val="00F17D96"/>
    <w:rsid w:val="00F22565"/>
    <w:rsid w:val="00F3380E"/>
    <w:rsid w:val="00F40837"/>
    <w:rsid w:val="00F414FC"/>
    <w:rsid w:val="00F42F79"/>
    <w:rsid w:val="00F47773"/>
    <w:rsid w:val="00F5019D"/>
    <w:rsid w:val="00F56308"/>
    <w:rsid w:val="00F634D6"/>
    <w:rsid w:val="00F64385"/>
    <w:rsid w:val="00F6473F"/>
    <w:rsid w:val="00F76366"/>
    <w:rsid w:val="00F805C0"/>
    <w:rsid w:val="00F91EBC"/>
    <w:rsid w:val="00FA3190"/>
    <w:rsid w:val="00FB4261"/>
    <w:rsid w:val="00FB43B1"/>
    <w:rsid w:val="00FC0608"/>
    <w:rsid w:val="00FC1EF0"/>
    <w:rsid w:val="00FC2155"/>
    <w:rsid w:val="00FC41A7"/>
    <w:rsid w:val="00FD675B"/>
    <w:rsid w:val="00FD7483"/>
    <w:rsid w:val="00FE352F"/>
    <w:rsid w:val="00FE380E"/>
    <w:rsid w:val="00FE4404"/>
    <w:rsid w:val="00FF3D19"/>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B0359"/>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EB03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03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03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1,Ch,no read,No Spacing12,No Spacing211,No Spacing2111,Heading 2 Char2 Char,Heading 2 Char1 Char Char, Ch,TAG,No Spacing21,No Spacing112,No Spacing1121"/>
    <w:basedOn w:val="Normal"/>
    <w:next w:val="Normal"/>
    <w:link w:val="Heading4Char"/>
    <w:uiPriority w:val="4"/>
    <w:qFormat/>
    <w:rsid w:val="00EB03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B03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035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EB0359"/>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EB0359"/>
    <w:rPr>
      <w:b/>
      <w:bCs/>
    </w:rPr>
  </w:style>
  <w:style w:type="character" w:customStyle="1" w:styleId="Heading3Char">
    <w:name w:val="Heading 3 Char"/>
    <w:aliases w:val="Block Char"/>
    <w:basedOn w:val="DefaultParagraphFont"/>
    <w:link w:val="Heading3"/>
    <w:uiPriority w:val="3"/>
    <w:rsid w:val="00EB035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Intense Emphasis11,ci,Style,c,Intense Emphasis111,Intense Emphasis3,Intense Emphasis4,Bold Cite Char,Citation Char Char Char,Bo"/>
    <w:basedOn w:val="DefaultParagraphFont"/>
    <w:uiPriority w:val="6"/>
    <w:qFormat/>
    <w:rsid w:val="00EB035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0359"/>
    <w:rPr>
      <w:b/>
      <w:bCs/>
      <w:sz w:val="26"/>
      <w:u w:val="none"/>
    </w:rPr>
  </w:style>
  <w:style w:type="paragraph" w:styleId="Header">
    <w:name w:val="header"/>
    <w:basedOn w:val="Normal"/>
    <w:link w:val="HeaderChar"/>
    <w:uiPriority w:val="99"/>
    <w:semiHidden/>
    <w:rsid w:val="00EB0359"/>
    <w:pPr>
      <w:tabs>
        <w:tab w:val="center" w:pos="4680"/>
        <w:tab w:val="right" w:pos="9360"/>
      </w:tabs>
    </w:pPr>
  </w:style>
  <w:style w:type="character" w:customStyle="1" w:styleId="HeaderChar">
    <w:name w:val="Header Char"/>
    <w:basedOn w:val="DefaultParagraphFont"/>
    <w:link w:val="Header"/>
    <w:uiPriority w:val="99"/>
    <w:semiHidden/>
    <w:rsid w:val="00EB0359"/>
    <w:rPr>
      <w:rFonts w:ascii="Calibri" w:hAnsi="Calibri" w:cs="Times New Roman"/>
    </w:rPr>
  </w:style>
  <w:style w:type="paragraph" w:styleId="Footer">
    <w:name w:val="footer"/>
    <w:basedOn w:val="Normal"/>
    <w:link w:val="FooterChar"/>
    <w:uiPriority w:val="99"/>
    <w:semiHidden/>
    <w:rsid w:val="00EB0359"/>
    <w:pPr>
      <w:tabs>
        <w:tab w:val="center" w:pos="4680"/>
        <w:tab w:val="right" w:pos="9360"/>
      </w:tabs>
    </w:pPr>
  </w:style>
  <w:style w:type="character" w:customStyle="1" w:styleId="FooterChar">
    <w:name w:val="Footer Char"/>
    <w:basedOn w:val="DefaultParagraphFont"/>
    <w:link w:val="Footer"/>
    <w:uiPriority w:val="99"/>
    <w:semiHidden/>
    <w:rsid w:val="00EB0359"/>
    <w:rPr>
      <w:rFonts w:ascii="Calibri" w:hAnsi="Calibri" w:cs="Times New Roman"/>
    </w:rPr>
  </w:style>
  <w:style w:type="character" w:styleId="Hyperlink">
    <w:name w:val="Hyperlink"/>
    <w:basedOn w:val="DefaultParagraphFont"/>
    <w:uiPriority w:val="99"/>
    <w:rsid w:val="00EB0359"/>
    <w:rPr>
      <w:color w:val="auto"/>
      <w:u w:val="none"/>
    </w:rPr>
  </w:style>
  <w:style w:type="character" w:styleId="FollowedHyperlink">
    <w:name w:val="FollowedHyperlink"/>
    <w:basedOn w:val="DefaultParagraphFont"/>
    <w:uiPriority w:val="99"/>
    <w:semiHidden/>
    <w:rsid w:val="00EB0359"/>
    <w:rPr>
      <w:color w:val="auto"/>
      <w:u w:val="none"/>
    </w:rPr>
  </w:style>
  <w:style w:type="character" w:customStyle="1" w:styleId="Heading4Char">
    <w:name w:val="Heading 4 Char"/>
    <w:aliases w:val="Tag Char,Big card Char,body Char,small text Char,Normal Tag Char,heading 2 Char,Heading 21 Char,Ch Char,no read Char,No Spacing12 Char,No Spacing211 Char,No Spacing2111 Char,Heading 2 Char2 Char Char,Heading 2 Char1 Char Char Char"/>
    <w:basedOn w:val="DefaultParagraphFont"/>
    <w:link w:val="Heading4"/>
    <w:uiPriority w:val="4"/>
    <w:rsid w:val="00EB0359"/>
    <w:rPr>
      <w:rFonts w:ascii="Calibri" w:eastAsiaTheme="majorEastAsia" w:hAnsi="Calibri" w:cstheme="majorBidi"/>
      <w:b/>
      <w:bCs/>
      <w:iCs/>
      <w:sz w:val="26"/>
    </w:rPr>
  </w:style>
  <w:style w:type="paragraph" w:styleId="DocumentMap">
    <w:name w:val="Document Map"/>
    <w:basedOn w:val="Normal"/>
    <w:link w:val="DocumentMapChar"/>
    <w:uiPriority w:val="99"/>
    <w:semiHidden/>
    <w:rsid w:val="001D1A88"/>
    <w:rPr>
      <w:rFonts w:ascii="Tahoma" w:hAnsi="Tahoma" w:cs="Tahoma"/>
      <w:sz w:val="16"/>
      <w:szCs w:val="16"/>
    </w:rPr>
  </w:style>
  <w:style w:type="character" w:customStyle="1" w:styleId="DocumentMapChar">
    <w:name w:val="Document Map Char"/>
    <w:basedOn w:val="DefaultParagraphFont"/>
    <w:link w:val="DocumentMap"/>
    <w:uiPriority w:val="99"/>
    <w:semiHidden/>
    <w:rsid w:val="001D1A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B0359"/>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EB03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03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03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1,Ch,no read,No Spacing12,No Spacing211,No Spacing2111,Heading 2 Char2 Char,Heading 2 Char1 Char Char, Ch,TAG,No Spacing21,No Spacing112,No Spacing1121"/>
    <w:basedOn w:val="Normal"/>
    <w:next w:val="Normal"/>
    <w:link w:val="Heading4Char"/>
    <w:uiPriority w:val="4"/>
    <w:qFormat/>
    <w:rsid w:val="00EB03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B035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0359"/>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EB0359"/>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EB0359"/>
    <w:rPr>
      <w:b/>
      <w:bCs/>
    </w:rPr>
  </w:style>
  <w:style w:type="character" w:customStyle="1" w:styleId="Heading3Char">
    <w:name w:val="Heading 3 Char"/>
    <w:aliases w:val="Block Char"/>
    <w:basedOn w:val="DefaultParagraphFont"/>
    <w:link w:val="Heading3"/>
    <w:uiPriority w:val="3"/>
    <w:rsid w:val="00EB035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Intense Emphasis11,ci,Style,c,Intense Emphasis111,Intense Emphasis3,Intense Emphasis4,Bold Cite Char,Citation Char Char Char,Bo"/>
    <w:basedOn w:val="DefaultParagraphFont"/>
    <w:uiPriority w:val="6"/>
    <w:qFormat/>
    <w:rsid w:val="00EB035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0359"/>
    <w:rPr>
      <w:b/>
      <w:bCs/>
      <w:sz w:val="26"/>
      <w:u w:val="none"/>
    </w:rPr>
  </w:style>
  <w:style w:type="paragraph" w:styleId="Header">
    <w:name w:val="header"/>
    <w:basedOn w:val="Normal"/>
    <w:link w:val="HeaderChar"/>
    <w:uiPriority w:val="99"/>
    <w:semiHidden/>
    <w:rsid w:val="00EB0359"/>
    <w:pPr>
      <w:tabs>
        <w:tab w:val="center" w:pos="4680"/>
        <w:tab w:val="right" w:pos="9360"/>
      </w:tabs>
    </w:pPr>
  </w:style>
  <w:style w:type="character" w:customStyle="1" w:styleId="HeaderChar">
    <w:name w:val="Header Char"/>
    <w:basedOn w:val="DefaultParagraphFont"/>
    <w:link w:val="Header"/>
    <w:uiPriority w:val="99"/>
    <w:semiHidden/>
    <w:rsid w:val="00EB0359"/>
    <w:rPr>
      <w:rFonts w:ascii="Calibri" w:hAnsi="Calibri" w:cs="Times New Roman"/>
    </w:rPr>
  </w:style>
  <w:style w:type="paragraph" w:styleId="Footer">
    <w:name w:val="footer"/>
    <w:basedOn w:val="Normal"/>
    <w:link w:val="FooterChar"/>
    <w:uiPriority w:val="99"/>
    <w:semiHidden/>
    <w:rsid w:val="00EB0359"/>
    <w:pPr>
      <w:tabs>
        <w:tab w:val="center" w:pos="4680"/>
        <w:tab w:val="right" w:pos="9360"/>
      </w:tabs>
    </w:pPr>
  </w:style>
  <w:style w:type="character" w:customStyle="1" w:styleId="FooterChar">
    <w:name w:val="Footer Char"/>
    <w:basedOn w:val="DefaultParagraphFont"/>
    <w:link w:val="Footer"/>
    <w:uiPriority w:val="99"/>
    <w:semiHidden/>
    <w:rsid w:val="00EB0359"/>
    <w:rPr>
      <w:rFonts w:ascii="Calibri" w:hAnsi="Calibri" w:cs="Times New Roman"/>
    </w:rPr>
  </w:style>
  <w:style w:type="character" w:styleId="Hyperlink">
    <w:name w:val="Hyperlink"/>
    <w:basedOn w:val="DefaultParagraphFont"/>
    <w:uiPriority w:val="99"/>
    <w:rsid w:val="00EB0359"/>
    <w:rPr>
      <w:color w:val="auto"/>
      <w:u w:val="none"/>
    </w:rPr>
  </w:style>
  <w:style w:type="character" w:styleId="FollowedHyperlink">
    <w:name w:val="FollowedHyperlink"/>
    <w:basedOn w:val="DefaultParagraphFont"/>
    <w:uiPriority w:val="99"/>
    <w:semiHidden/>
    <w:rsid w:val="00EB0359"/>
    <w:rPr>
      <w:color w:val="auto"/>
      <w:u w:val="none"/>
    </w:rPr>
  </w:style>
  <w:style w:type="character" w:customStyle="1" w:styleId="Heading4Char">
    <w:name w:val="Heading 4 Char"/>
    <w:aliases w:val="Tag Char,Big card Char,body Char,small text Char,Normal Tag Char,heading 2 Char,Heading 21 Char,Ch Char,no read Char,No Spacing12 Char,No Spacing211 Char,No Spacing2111 Char,Heading 2 Char2 Char Char,Heading 2 Char1 Char Char Char"/>
    <w:basedOn w:val="DefaultParagraphFont"/>
    <w:link w:val="Heading4"/>
    <w:uiPriority w:val="4"/>
    <w:rsid w:val="00EB0359"/>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divs>
    <w:div w:id="6510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iie.ucsc.edu/workingpaper/2010/Moral%20Hazard%20and%20Reserves-Raj-1.pdf"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mineweb.com/mineweb/content/en/mineweb-gold-analysis?oid=197839&amp;sn=Detail" TargetMode="Externa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selinescenario.com/2013/07/04/what-does-9-5-mea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ream.wsj.com/story/markets/SS-2-5/SS-2-89699/" TargetMode="External"/><Relationship Id="rId4" Type="http://schemas.openxmlformats.org/officeDocument/2006/relationships/styles" Target="styles.xml"/><Relationship Id="rId9" Type="http://schemas.openxmlformats.org/officeDocument/2006/relationships/hyperlink" Target="http://blogs.wsj.com/economics/2013/06/28/mexico-manufacturing-looks-to-gain-competitive-edge-on-china/" TargetMode="External"/><Relationship Id="rId14" Type="http://schemas.openxmlformats.org/officeDocument/2006/relationships/hyperlink" Target="http://www.forbes.com/sites/kitconews/2013/07/29/analysts-expect-central-banks-to-add-to-gold-reserves-despite-turkeys-declin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12612</Words>
  <Characters>71892</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84336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Listya Munthe</dc:creator>
  <cp:lastModifiedBy>Owner, Team 2011</cp:lastModifiedBy>
  <cp:revision>2</cp:revision>
  <dcterms:created xsi:type="dcterms:W3CDTF">2013-08-09T17:33:00Z</dcterms:created>
  <dcterms:modified xsi:type="dcterms:W3CDTF">2013-08-09T17:33:00Z</dcterms:modified>
</cp:coreProperties>
</file>