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2E4D" w:rsidRDefault="00892E4D" w:rsidP="00892E4D">
      <w:pPr>
        <w:pStyle w:val="Heading1"/>
      </w:pPr>
      <w:r>
        <w:t>SDI 2013 – MEXICO GRIDS AFF</w:t>
      </w:r>
    </w:p>
    <w:p w:rsidR="00CA3961" w:rsidRPr="004B30FA" w:rsidRDefault="00DE3047" w:rsidP="0082729B">
      <w:pPr>
        <w:pStyle w:val="Heading2"/>
      </w:pPr>
      <w:r w:rsidRPr="004B30FA">
        <w:lastRenderedPageBreak/>
        <w:t>*** SOLVENCY</w:t>
      </w:r>
    </w:p>
    <w:p w:rsidR="00C22DC8" w:rsidRPr="004B30FA" w:rsidRDefault="00C22DC8" w:rsidP="0082729B">
      <w:pPr>
        <w:pStyle w:val="Heading3"/>
      </w:pPr>
      <w:r w:rsidRPr="004B30FA">
        <w:lastRenderedPageBreak/>
        <w:t>Plan</w:t>
      </w:r>
    </w:p>
    <w:p w:rsidR="00C22DC8" w:rsidRPr="004B30FA" w:rsidRDefault="00C22DC8" w:rsidP="0082729B">
      <w:pPr>
        <w:pStyle w:val="Heading4"/>
      </w:pPr>
      <w:r w:rsidRPr="004B30FA">
        <w:t>The United States federal government should increase investment aimed to develop cross-border and interconnected grid, transmission, and distribution infrastructure in Mexico.</w:t>
      </w:r>
    </w:p>
    <w:p w:rsidR="00C22DC8" w:rsidRPr="004B30FA" w:rsidRDefault="00C22DC8" w:rsidP="0082729B"/>
    <w:p w:rsidR="00E76691" w:rsidRPr="004B30FA" w:rsidRDefault="00555D1A" w:rsidP="0082729B">
      <w:pPr>
        <w:pStyle w:val="Heading3"/>
      </w:pPr>
      <w:r w:rsidRPr="004B30FA">
        <w:lastRenderedPageBreak/>
        <w:t xml:space="preserve">Solvency – </w:t>
      </w:r>
      <w:r w:rsidR="00585F60" w:rsidRPr="004B30FA">
        <w:t>1AC</w:t>
      </w:r>
    </w:p>
    <w:p w:rsidR="00585F60" w:rsidRPr="004B30FA" w:rsidRDefault="00585F60" w:rsidP="0082729B">
      <w:pPr>
        <w:pStyle w:val="Heading4"/>
        <w:rPr>
          <w:u w:val="single"/>
        </w:rPr>
      </w:pPr>
      <w:r w:rsidRPr="004B30FA">
        <w:rPr>
          <w:u w:val="single"/>
        </w:rPr>
        <w:t>Solvency</w:t>
      </w:r>
    </w:p>
    <w:p w:rsidR="00001E71" w:rsidRPr="004B30FA" w:rsidRDefault="00585F60" w:rsidP="0082729B">
      <w:pPr>
        <w:pStyle w:val="Heading4"/>
      </w:pPr>
      <w:r w:rsidRPr="004B30FA">
        <w:t>Absent US expertise about grid construction, Mexico renewable energy and trading fails</w:t>
      </w:r>
    </w:p>
    <w:p w:rsidR="00500CEB" w:rsidRPr="004B30FA" w:rsidRDefault="00001E71" w:rsidP="0082729B">
      <w:r w:rsidRPr="004B30FA">
        <w:rPr>
          <w:rStyle w:val="StyleStyleBold12pt"/>
        </w:rPr>
        <w:t>Esenaro 6-11</w:t>
      </w:r>
      <w:r w:rsidRPr="004B30FA">
        <w:t xml:space="preserve"> (Albert,</w:t>
      </w:r>
      <w:r w:rsidR="00FE3405" w:rsidRPr="004B30FA">
        <w:t xml:space="preserve"> Federally Licensed Lawyer in Mexico, </w:t>
      </w:r>
      <w:r w:rsidR="00325F54" w:rsidRPr="004B30FA">
        <w:t>Legal Specialist on Telecom, Energy, International Business, and IT in Mexican Law,</w:t>
      </w:r>
      <w:r w:rsidRPr="004B30FA">
        <w:t xml:space="preserve"> </w:t>
      </w:r>
      <w:r w:rsidR="00FE3405" w:rsidRPr="004B30FA">
        <w:t>“Mexico Energy Grid Construction Provides Opportunity for Foreign Companies,” JD Supra Law News, 2013, http://www.jdsupra.com/legalnews/mexico-energy-grid-construction-provides-42394/)</w:t>
      </w:r>
    </w:p>
    <w:p w:rsidR="00500CEB" w:rsidRPr="004B30FA" w:rsidRDefault="00500CEB" w:rsidP="0082729B">
      <w:pPr>
        <w:rPr>
          <w:sz w:val="16"/>
        </w:rPr>
      </w:pPr>
    </w:p>
    <w:p w:rsidR="00E76691" w:rsidRPr="004B30FA" w:rsidRDefault="00E76691" w:rsidP="0082729B">
      <w:pPr>
        <w:rPr>
          <w:sz w:val="16"/>
        </w:rPr>
      </w:pPr>
      <w:r w:rsidRPr="004B30FA">
        <w:rPr>
          <w:rStyle w:val="StyleBoldUnderline"/>
        </w:rPr>
        <w:t>While Mexico has long been an energy producer thanks to</w:t>
      </w:r>
      <w:r w:rsidRPr="004B30FA">
        <w:rPr>
          <w:sz w:val="16"/>
        </w:rPr>
        <w:t xml:space="preserve"> its plentiful </w:t>
      </w:r>
      <w:r w:rsidRPr="004B30FA">
        <w:rPr>
          <w:rStyle w:val="StyleBoldUnderline"/>
        </w:rPr>
        <w:t>oil</w:t>
      </w:r>
      <w:r w:rsidRPr="004B30FA">
        <w:rPr>
          <w:sz w:val="16"/>
        </w:rPr>
        <w:t xml:space="preserve"> reserves, </w:t>
      </w:r>
      <w:r w:rsidRPr="004B30FA">
        <w:rPr>
          <w:rStyle w:val="StyleBoldUnderline"/>
        </w:rPr>
        <w:t xml:space="preserve">foreign </w:t>
      </w:r>
      <w:r w:rsidRPr="004B30FA">
        <w:rPr>
          <w:rStyle w:val="Emphasis"/>
        </w:rPr>
        <w:t>investment in its energy market has been rather difficult</w:t>
      </w:r>
      <w:r w:rsidRPr="004B30FA">
        <w:rPr>
          <w:sz w:val="16"/>
        </w:rPr>
        <w:t xml:space="preserve"> </w:t>
      </w:r>
      <w:r w:rsidRPr="004B30FA">
        <w:rPr>
          <w:rStyle w:val="StyleBoldUnderline"/>
        </w:rPr>
        <w:t>due to the fact that the oil industry was nationalized and is now under the thumb of PEMEX</w:t>
      </w:r>
      <w:r w:rsidRPr="004B30FA">
        <w:rPr>
          <w:sz w:val="16"/>
        </w:rPr>
        <w:t xml:space="preserve">, the Mexican oil monopoly. At first glance, </w:t>
      </w:r>
      <w:r w:rsidRPr="004B30FA">
        <w:rPr>
          <w:rStyle w:val="StyleBoldUnderline"/>
        </w:rPr>
        <w:t>this might mean that when</w:t>
      </w:r>
      <w:r w:rsidRPr="004B30FA">
        <w:rPr>
          <w:sz w:val="16"/>
        </w:rPr>
        <w:t xml:space="preserve"> private </w:t>
      </w:r>
      <w:r w:rsidRPr="004B30FA">
        <w:rPr>
          <w:rStyle w:val="StyleBoldUnderline"/>
        </w:rPr>
        <w:t>investors</w:t>
      </w:r>
      <w:r w:rsidRPr="004B30FA">
        <w:rPr>
          <w:sz w:val="16"/>
        </w:rPr>
        <w:t xml:space="preserve"> from abroad </w:t>
      </w:r>
      <w:r w:rsidRPr="004B30FA">
        <w:rPr>
          <w:rStyle w:val="StyleBoldUnderline"/>
        </w:rPr>
        <w:t>see</w:t>
      </w:r>
      <w:r w:rsidRPr="004B30FA">
        <w:rPr>
          <w:sz w:val="16"/>
        </w:rPr>
        <w:t xml:space="preserve"> that there’s going to be some energy </w:t>
      </w:r>
      <w:r w:rsidRPr="004B30FA">
        <w:rPr>
          <w:rStyle w:val="StyleBoldUnderline"/>
        </w:rPr>
        <w:t>grid construction in Mexico</w:t>
      </w:r>
      <w:r w:rsidRPr="004B30FA">
        <w:rPr>
          <w:sz w:val="16"/>
        </w:rPr>
        <w:t xml:space="preserve">, </w:t>
      </w:r>
      <w:r w:rsidRPr="004B30FA">
        <w:rPr>
          <w:rStyle w:val="StyleBoldUnderline"/>
        </w:rPr>
        <w:t>they might not get too excited</w:t>
      </w:r>
      <w:r w:rsidRPr="004B30FA">
        <w:rPr>
          <w:sz w:val="16"/>
        </w:rPr>
        <w:t>.</w:t>
      </w:r>
      <w:r w:rsidR="00001E71" w:rsidRPr="004B30FA">
        <w:rPr>
          <w:sz w:val="16"/>
        </w:rPr>
        <w:t xml:space="preserve"> </w:t>
      </w:r>
      <w:r w:rsidRPr="004B30FA">
        <w:rPr>
          <w:sz w:val="16"/>
        </w:rPr>
        <w:t xml:space="preserve">However, there’s a very good reason why </w:t>
      </w:r>
      <w:r w:rsidRPr="004B30FA">
        <w:rPr>
          <w:rStyle w:val="StyleBoldUnderline"/>
        </w:rPr>
        <w:t xml:space="preserve">foreign companies should get excited about </w:t>
      </w:r>
      <w:r w:rsidRPr="004B30FA">
        <w:rPr>
          <w:sz w:val="16"/>
        </w:rPr>
        <w:t xml:space="preserve">this planned </w:t>
      </w:r>
      <w:r w:rsidRPr="004B30FA">
        <w:rPr>
          <w:rStyle w:val="Emphasis"/>
        </w:rPr>
        <w:t>energy grid construction</w:t>
      </w:r>
      <w:r w:rsidRPr="004B30FA">
        <w:rPr>
          <w:sz w:val="16"/>
        </w:rPr>
        <w:t xml:space="preserve"> that’s happening in the country south of the United States:</w:t>
      </w:r>
      <w:r w:rsidR="00001E71" w:rsidRPr="004B30FA">
        <w:rPr>
          <w:sz w:val="16"/>
        </w:rPr>
        <w:t xml:space="preserve"> </w:t>
      </w:r>
      <w:r w:rsidRPr="004B30FA">
        <w:rPr>
          <w:rStyle w:val="StyleBoldUnderline"/>
        </w:rPr>
        <w:t>this energy grid will be powered by solar resources, not fossil fuels</w:t>
      </w:r>
      <w:r w:rsidRPr="004B30FA">
        <w:rPr>
          <w:sz w:val="16"/>
        </w:rPr>
        <w:t>.</w:t>
      </w:r>
      <w:r w:rsidR="00001E71" w:rsidRPr="004B30FA">
        <w:rPr>
          <w:sz w:val="16"/>
        </w:rPr>
        <w:t xml:space="preserve"> </w:t>
      </w:r>
      <w:r w:rsidRPr="004B30FA">
        <w:rPr>
          <w:rStyle w:val="StyleBoldUnderline"/>
        </w:rPr>
        <w:t>The solar market in Mexico is located on cheap land that’s right in the middle of the southern sun-belt in the desert states of Chihuahua and Sonora</w:t>
      </w:r>
      <w:r w:rsidRPr="004B30FA">
        <w:rPr>
          <w:sz w:val="16"/>
        </w:rPr>
        <w:t xml:space="preserve">; furthermore, the area receives so much sun that some </w:t>
      </w:r>
      <w:r w:rsidRPr="004B30FA">
        <w:rPr>
          <w:rStyle w:val="StyleBoldUnderline"/>
        </w:rPr>
        <w:t>experts are saying that a small patch of land</w:t>
      </w:r>
      <w:r w:rsidRPr="004B30FA">
        <w:rPr>
          <w:sz w:val="16"/>
        </w:rPr>
        <w:t xml:space="preserve"> (25 square kilometers) </w:t>
      </w:r>
      <w:r w:rsidRPr="004B30FA">
        <w:rPr>
          <w:rStyle w:val="StyleBoldUnderline"/>
        </w:rPr>
        <w:t>will provide sufficient solar power to supply all of Mexico’s electricity needs</w:t>
      </w:r>
      <w:r w:rsidRPr="004B30FA">
        <w:rPr>
          <w:sz w:val="16"/>
        </w:rPr>
        <w:t>.</w:t>
      </w:r>
      <w:r w:rsidR="00001E71" w:rsidRPr="004B30FA">
        <w:rPr>
          <w:sz w:val="16"/>
        </w:rPr>
        <w:t xml:space="preserve"> </w:t>
      </w:r>
      <w:r w:rsidRPr="004B30FA">
        <w:rPr>
          <w:sz w:val="16"/>
        </w:rPr>
        <w:t>Because legislation has been passed in Mexico’s government to reduce carbon emissions by 30% in the next seven years, companies have been switching over to renewable energy resources.</w:t>
      </w:r>
      <w:r w:rsidR="00001E71" w:rsidRPr="004B30FA">
        <w:rPr>
          <w:sz w:val="16"/>
        </w:rPr>
        <w:t xml:space="preserve"> </w:t>
      </w:r>
      <w:r w:rsidRPr="004B30FA">
        <w:rPr>
          <w:sz w:val="16"/>
        </w:rPr>
        <w:t>Natural gas in Mexico is in limited supply, so there’s been a big push to develop solar power.</w:t>
      </w:r>
      <w:r w:rsidR="00001E71" w:rsidRPr="004B30FA">
        <w:rPr>
          <w:sz w:val="16"/>
        </w:rPr>
        <w:t xml:space="preserve"> </w:t>
      </w:r>
      <w:r w:rsidRPr="004B30FA">
        <w:rPr>
          <w:sz w:val="16"/>
        </w:rPr>
        <w:t>But what does this mean for foreign companies?</w:t>
      </w:r>
      <w:r w:rsidR="00001E71" w:rsidRPr="004B30FA">
        <w:rPr>
          <w:sz w:val="16"/>
        </w:rPr>
        <w:t xml:space="preserve"> </w:t>
      </w:r>
      <w:r w:rsidRPr="004B30FA">
        <w:rPr>
          <w:sz w:val="16"/>
        </w:rPr>
        <w:t xml:space="preserve">Well, first of all, </w:t>
      </w:r>
      <w:r w:rsidRPr="004B30FA">
        <w:rPr>
          <w:rStyle w:val="StyleBoldUnderline"/>
        </w:rPr>
        <w:t>Mexico is planning on making the grid far bigger than it needs to be to meet present demand so that surplus energy produced can be exported to the United States</w:t>
      </w:r>
      <w:r w:rsidRPr="004B30FA">
        <w:rPr>
          <w:sz w:val="16"/>
        </w:rPr>
        <w:t>.</w:t>
      </w:r>
      <w:r w:rsidR="00001E71" w:rsidRPr="004B30FA">
        <w:rPr>
          <w:sz w:val="16"/>
        </w:rPr>
        <w:t xml:space="preserve"> </w:t>
      </w:r>
      <w:r w:rsidRPr="004B30FA">
        <w:rPr>
          <w:rStyle w:val="StyleBoldUnderline"/>
        </w:rPr>
        <w:t>The U.S. has been described as a “guzzler of electricity”</w:t>
      </w:r>
      <w:r w:rsidRPr="004B30FA">
        <w:rPr>
          <w:sz w:val="16"/>
        </w:rPr>
        <w:t>, and during U.S. president Obama’s recent visit to Mexico City, the American head of state spoke of energy partnerships between the two neighbors.</w:t>
      </w:r>
      <w:r w:rsidR="00001E71" w:rsidRPr="004B30FA">
        <w:rPr>
          <w:sz w:val="16"/>
        </w:rPr>
        <w:t xml:space="preserve"> </w:t>
      </w:r>
      <w:r w:rsidRPr="004B30FA">
        <w:rPr>
          <w:sz w:val="16"/>
        </w:rPr>
        <w:t xml:space="preserve">This means that </w:t>
      </w:r>
      <w:r w:rsidRPr="004B30FA">
        <w:rPr>
          <w:rStyle w:val="StyleBoldUnderline"/>
        </w:rPr>
        <w:t>companies that specialize in cross-border transport infrastructure will have a lucrative market exporting energy from</w:t>
      </w:r>
      <w:r w:rsidRPr="004B30FA">
        <w:rPr>
          <w:sz w:val="16"/>
        </w:rPr>
        <w:t xml:space="preserve"> the solar fields in </w:t>
      </w:r>
      <w:r w:rsidRPr="004B30FA">
        <w:rPr>
          <w:rStyle w:val="StyleBoldUnderline"/>
        </w:rPr>
        <w:t>Mexico to the United States</w:t>
      </w:r>
      <w:r w:rsidRPr="004B30FA">
        <w:rPr>
          <w:sz w:val="16"/>
        </w:rPr>
        <w:t>.</w:t>
      </w:r>
      <w:r w:rsidR="00001E71" w:rsidRPr="004B30FA">
        <w:rPr>
          <w:sz w:val="16"/>
        </w:rPr>
        <w:t xml:space="preserve"> </w:t>
      </w:r>
      <w:r w:rsidRPr="004B30FA">
        <w:rPr>
          <w:sz w:val="16"/>
        </w:rPr>
        <w:t>Furthermore, PEMEX doesn’t control renewables, and there is only one utility to deal with, the CFE (Comisión Federal de Electricidad).</w:t>
      </w:r>
      <w:r w:rsidR="00001E71" w:rsidRPr="004B30FA">
        <w:rPr>
          <w:sz w:val="16"/>
        </w:rPr>
        <w:t xml:space="preserve"> </w:t>
      </w:r>
      <w:r w:rsidRPr="004B30FA">
        <w:rPr>
          <w:rStyle w:val="StyleBoldUnderline"/>
        </w:rPr>
        <w:t>This means that independent companies that produce solar power can set up shop in Mexico and start contributing towards the grid</w:t>
      </w:r>
      <w:r w:rsidRPr="004B30FA">
        <w:rPr>
          <w:sz w:val="16"/>
        </w:rPr>
        <w:t>.</w:t>
      </w:r>
      <w:r w:rsidR="00001E71" w:rsidRPr="004B30FA">
        <w:rPr>
          <w:sz w:val="16"/>
        </w:rPr>
        <w:t xml:space="preserve"> </w:t>
      </w:r>
      <w:r w:rsidRPr="004B30FA">
        <w:rPr>
          <w:rStyle w:val="StyleBoldUnderline"/>
        </w:rPr>
        <w:t>This might sound easy, but already there have been several investors who have been unsuccessful</w:t>
      </w:r>
      <w:r w:rsidRPr="004B30FA">
        <w:rPr>
          <w:sz w:val="16"/>
        </w:rPr>
        <w:t xml:space="preserve"> with their solar companies in Mexico:</w:t>
      </w:r>
      <w:r w:rsidR="00001E71" w:rsidRPr="004B30FA">
        <w:rPr>
          <w:sz w:val="16"/>
        </w:rPr>
        <w:t xml:space="preserve"> </w:t>
      </w:r>
      <w:r w:rsidRPr="004B30FA">
        <w:rPr>
          <w:sz w:val="16"/>
        </w:rPr>
        <w:t xml:space="preserve">although the land is cheap and sun is plentiful, </w:t>
      </w:r>
      <w:r w:rsidRPr="004B30FA">
        <w:rPr>
          <w:rStyle w:val="StyleBoldUnderline"/>
        </w:rPr>
        <w:t xml:space="preserve">the country doesn’t have </w:t>
      </w:r>
      <w:r w:rsidRPr="004B30FA">
        <w:rPr>
          <w:rStyle w:val="Emphasis"/>
        </w:rPr>
        <w:t>the solar infrastructure or know-how just yet</w:t>
      </w:r>
      <w:r w:rsidRPr="004B30FA">
        <w:rPr>
          <w:rStyle w:val="StyleBoldUnderline"/>
        </w:rPr>
        <w:t xml:space="preserve"> and solar producers are more or less </w:t>
      </w:r>
      <w:r w:rsidRPr="004B30FA">
        <w:rPr>
          <w:rStyle w:val="Emphasis"/>
        </w:rPr>
        <w:t>on their own to learn the ropes</w:t>
      </w:r>
      <w:r w:rsidRPr="004B30FA">
        <w:rPr>
          <w:sz w:val="16"/>
        </w:rPr>
        <w:t>.</w:t>
      </w:r>
      <w:r w:rsidR="00001E71" w:rsidRPr="004B30FA">
        <w:rPr>
          <w:sz w:val="16"/>
        </w:rPr>
        <w:t xml:space="preserve"> </w:t>
      </w:r>
      <w:r w:rsidRPr="004B30FA">
        <w:rPr>
          <w:rStyle w:val="StyleBoldUnderline"/>
        </w:rPr>
        <w:t>Some</w:t>
      </w:r>
      <w:r w:rsidRPr="004B30FA">
        <w:rPr>
          <w:sz w:val="16"/>
        </w:rPr>
        <w:t xml:space="preserve">, unfortunately, have </w:t>
      </w:r>
      <w:r w:rsidRPr="004B30FA">
        <w:rPr>
          <w:rStyle w:val="StyleBoldUnderline"/>
        </w:rPr>
        <w:t xml:space="preserve">gone in with a </w:t>
      </w:r>
      <w:r w:rsidRPr="004B30FA">
        <w:rPr>
          <w:rStyle w:val="Emphasis"/>
        </w:rPr>
        <w:t>profound lack of knowledge</w:t>
      </w:r>
      <w:r w:rsidRPr="004B30FA">
        <w:rPr>
          <w:rStyle w:val="StyleBoldUnderline"/>
        </w:rPr>
        <w:t xml:space="preserve"> and have used </w:t>
      </w:r>
      <w:r w:rsidRPr="004B30FA">
        <w:rPr>
          <w:rStyle w:val="Emphasis"/>
        </w:rPr>
        <w:t>obsolete solar panel technology</w:t>
      </w:r>
      <w:r w:rsidRPr="004B30FA">
        <w:rPr>
          <w:sz w:val="16"/>
        </w:rPr>
        <w:t>.</w:t>
      </w:r>
      <w:r w:rsidR="00001E71" w:rsidRPr="004B30FA">
        <w:rPr>
          <w:sz w:val="16"/>
        </w:rPr>
        <w:t xml:space="preserve"> </w:t>
      </w:r>
      <w:r w:rsidRPr="004B30FA">
        <w:rPr>
          <w:sz w:val="16"/>
        </w:rPr>
        <w:t xml:space="preserve">“You’ve got to bring your own support when you come to this country, </w:t>
      </w:r>
      <w:r w:rsidRPr="004B30FA">
        <w:rPr>
          <w:rStyle w:val="Emphasis"/>
        </w:rPr>
        <w:t>there is nobody here that knows solar, there is nobody here that knows wind</w:t>
      </w:r>
      <w:r w:rsidRPr="004B30FA">
        <w:rPr>
          <w:sz w:val="16"/>
        </w:rPr>
        <w:t>,” said John Skibinski, CEO of Global Renewables Group, which has a subsidiary in Mexico.”</w:t>
      </w:r>
      <w:r w:rsidR="00001E71" w:rsidRPr="004B30FA">
        <w:rPr>
          <w:sz w:val="16"/>
        </w:rPr>
        <w:t xml:space="preserve"> </w:t>
      </w:r>
      <w:r w:rsidRPr="004B30FA">
        <w:rPr>
          <w:sz w:val="16"/>
        </w:rPr>
        <w:t xml:space="preserve">“It’s new to the country and </w:t>
      </w:r>
      <w:r w:rsidRPr="004B30FA">
        <w:rPr>
          <w:rStyle w:val="StyleBoldUnderline"/>
        </w:rPr>
        <w:t>it requires training, development as well as pilot installations</w:t>
      </w:r>
      <w:r w:rsidRPr="004B30FA">
        <w:rPr>
          <w:sz w:val="16"/>
        </w:rPr>
        <w:t>. We’ve done that for the utilities, the banks and the government we’ve shown with pilot installations how we can reduce GHG emissions. They are highly interested in new technology – they don’t want solar panels that are 15 years old, 100W panels not going to cut it and they are already looking at 115W.”</w:t>
      </w:r>
      <w:r w:rsidR="00001E71" w:rsidRPr="004B30FA">
        <w:rPr>
          <w:sz w:val="16"/>
        </w:rPr>
        <w:t xml:space="preserve"> </w:t>
      </w:r>
      <w:r w:rsidRPr="004B30FA">
        <w:rPr>
          <w:sz w:val="16"/>
        </w:rPr>
        <w:t>“</w:t>
      </w:r>
      <w:r w:rsidRPr="004B30FA">
        <w:rPr>
          <w:rStyle w:val="StyleBoldUnderline"/>
        </w:rPr>
        <w:t>I have seen 50 independent power producers apply for power plant generation – two of them got approved</w:t>
      </w:r>
      <w:r w:rsidRPr="004B30FA">
        <w:rPr>
          <w:sz w:val="16"/>
        </w:rPr>
        <w:t>,” he said.</w:t>
      </w:r>
      <w:r w:rsidR="00001E71" w:rsidRPr="004B30FA">
        <w:rPr>
          <w:sz w:val="16"/>
        </w:rPr>
        <w:t xml:space="preserve"> </w:t>
      </w:r>
      <w:r w:rsidRPr="004B30FA">
        <w:rPr>
          <w:sz w:val="16"/>
        </w:rPr>
        <w:t>“</w:t>
      </w:r>
      <w:r w:rsidRPr="004B30FA">
        <w:rPr>
          <w:rStyle w:val="StyleBoldUnderline"/>
        </w:rPr>
        <w:t>The other 48 were on the wrong place on the grid</w:t>
      </w:r>
      <w:r w:rsidRPr="004B30FA">
        <w:rPr>
          <w:sz w:val="16"/>
        </w:rPr>
        <w:t xml:space="preserve">. </w:t>
      </w:r>
      <w:r w:rsidRPr="004B30FA">
        <w:rPr>
          <w:rStyle w:val="StyleBoldUnderline"/>
        </w:rPr>
        <w:t>You’ve got to do your homework when you want to put in an installation into Mexico</w:t>
      </w:r>
      <w:r w:rsidRPr="004B30FA">
        <w:rPr>
          <w:sz w:val="16"/>
        </w:rPr>
        <w:t xml:space="preserve">. </w:t>
      </w:r>
      <w:r w:rsidRPr="004B30FA">
        <w:rPr>
          <w:rStyle w:val="StyleBoldUnderline"/>
        </w:rPr>
        <w:t>A utility will deny your application if it doesn’t fit their needs</w:t>
      </w:r>
      <w:r w:rsidRPr="004B30FA">
        <w:rPr>
          <w:sz w:val="16"/>
        </w:rPr>
        <w:t>, they are very good at what they do in terms of their grid.”</w:t>
      </w:r>
      <w:r w:rsidR="00001E71" w:rsidRPr="004B30FA">
        <w:rPr>
          <w:sz w:val="16"/>
        </w:rPr>
        <w:t xml:space="preserve"> </w:t>
      </w:r>
      <w:r w:rsidRPr="004B30FA">
        <w:rPr>
          <w:sz w:val="16"/>
        </w:rPr>
        <w:t xml:space="preserve">As seen in the remarks above, </w:t>
      </w:r>
      <w:r w:rsidRPr="004B30FA">
        <w:rPr>
          <w:rStyle w:val="StyleBoldUnderline"/>
        </w:rPr>
        <w:t>companies that know what they’re doing will have plenty of opportunities</w:t>
      </w:r>
      <w:r w:rsidRPr="004B30FA">
        <w:rPr>
          <w:sz w:val="16"/>
        </w:rPr>
        <w:t>:</w:t>
      </w:r>
      <w:r w:rsidR="00001E71" w:rsidRPr="004B30FA">
        <w:rPr>
          <w:sz w:val="16"/>
        </w:rPr>
        <w:t xml:space="preserve"> </w:t>
      </w:r>
      <w:r w:rsidRPr="004B30FA">
        <w:rPr>
          <w:rStyle w:val="StyleBoldUnderline"/>
        </w:rPr>
        <w:t>foreign specialists in solar power can build power plants, and they can also train, consult, and share knowledge with local Mexican firms</w:t>
      </w:r>
      <w:r w:rsidRPr="004B30FA">
        <w:rPr>
          <w:sz w:val="16"/>
        </w:rPr>
        <w:t>.</w:t>
      </w:r>
    </w:p>
    <w:p w:rsidR="00585F60" w:rsidRPr="004B30FA" w:rsidRDefault="00585F60" w:rsidP="0082729B">
      <w:pPr>
        <w:pStyle w:val="Heading4"/>
      </w:pPr>
      <w:r w:rsidRPr="004B30FA">
        <w:t>New transmission infrastructure is key to energy trading and renewable development</w:t>
      </w:r>
    </w:p>
    <w:p w:rsidR="00585F60" w:rsidRPr="004B30FA" w:rsidRDefault="00585F60" w:rsidP="0082729B">
      <w:r w:rsidRPr="004B30FA">
        <w:rPr>
          <w:rStyle w:val="StyleStyleBold12pt"/>
        </w:rPr>
        <w:t>Wood et al 12</w:t>
      </w:r>
      <w:r w:rsidRPr="004B30FA">
        <w:t xml:space="preserve"> (Duncan, Director of the Mexico Institute at the Woodrow Wilson International Center for Scholars, Samantha Medecigo, Department of International Affairs – Instituto Tecnológico Autónomo de México, Sergio Romero-Hernandez, Haas School of Business – UC Berkeley, “Wind Energy Potential in Mexico’s Northern Border States,” Woodrow Wilson International Center for Scholars (Mexico Institute), May, http://www.wilsoncenter.org/sites/default/files/Border_Wind_Energy_Wood.pdf)</w:t>
      </w:r>
    </w:p>
    <w:p w:rsidR="00585F60" w:rsidRPr="004B30FA" w:rsidRDefault="00585F60" w:rsidP="0082729B"/>
    <w:p w:rsidR="00585F60" w:rsidRPr="004B30FA" w:rsidRDefault="00585F60" w:rsidP="0082729B">
      <w:r w:rsidRPr="004B30FA">
        <w:t>Transmission: the Crucial Element</w:t>
      </w:r>
    </w:p>
    <w:p w:rsidR="00585F60" w:rsidRPr="004B30FA" w:rsidRDefault="00585F60" w:rsidP="0082729B">
      <w:pPr>
        <w:rPr>
          <w:sz w:val="16"/>
        </w:rPr>
      </w:pPr>
      <w:r w:rsidRPr="004B30FA">
        <w:rPr>
          <w:sz w:val="16"/>
        </w:rPr>
        <w:t xml:space="preserve">Around the world, </w:t>
      </w:r>
      <w:r w:rsidRPr="004B30FA">
        <w:rPr>
          <w:rStyle w:val="StyleBoldUnderline"/>
        </w:rPr>
        <w:t>the development of the wind energy sector has depended on the availability and close proximity of transmission lines</w:t>
      </w:r>
      <w:r w:rsidRPr="004B30FA">
        <w:rPr>
          <w:sz w:val="16"/>
        </w:rPr>
        <w:t xml:space="preserve">. Unlike conventional sources of generating electricity, which can be located close to population centers and existing transmission lines, </w:t>
      </w:r>
      <w:r w:rsidRPr="004B30FA">
        <w:rPr>
          <w:rStyle w:val="StyleBoldUnderline"/>
        </w:rPr>
        <w:t>wind</w:t>
      </w:r>
      <w:r w:rsidRPr="004B30FA">
        <w:rPr>
          <w:sz w:val="16"/>
        </w:rPr>
        <w:t xml:space="preserve"> (as well as </w:t>
      </w:r>
      <w:r w:rsidRPr="004B30FA">
        <w:rPr>
          <w:rStyle w:val="StyleBoldUnderline"/>
        </w:rPr>
        <w:t>solar and geothermal</w:t>
      </w:r>
      <w:r w:rsidRPr="004B30FA">
        <w:rPr>
          <w:sz w:val="16"/>
        </w:rPr>
        <w:t xml:space="preserve">) plants </w:t>
      </w:r>
      <w:r w:rsidRPr="004B30FA">
        <w:rPr>
          <w:rStyle w:val="StyleBoldUnderline"/>
        </w:rPr>
        <w:t>must have transmission lines built to allow them to get their electrons to market</w:t>
      </w:r>
      <w:r w:rsidRPr="004B30FA">
        <w:rPr>
          <w:sz w:val="16"/>
        </w:rPr>
        <w:t xml:space="preserve">. Surveys of </w:t>
      </w:r>
      <w:r w:rsidRPr="004B30FA">
        <w:rPr>
          <w:rStyle w:val="StyleBoldUnderline"/>
        </w:rPr>
        <w:t>wind producers</w:t>
      </w:r>
      <w:r w:rsidRPr="004B30FA">
        <w:rPr>
          <w:sz w:val="16"/>
        </w:rPr>
        <w:t xml:space="preserve"> around the world </w:t>
      </w:r>
      <w:r w:rsidRPr="004B30FA">
        <w:rPr>
          <w:rStyle w:val="StyleBoldUnderline"/>
        </w:rPr>
        <w:t>have shown that development is</w:t>
      </w:r>
      <w:r w:rsidRPr="004B30FA">
        <w:rPr>
          <w:sz w:val="16"/>
        </w:rPr>
        <w:t xml:space="preserve"> </w:t>
      </w:r>
      <w:r w:rsidRPr="004B30FA">
        <w:rPr>
          <w:rStyle w:val="StyleBoldUnderline"/>
        </w:rPr>
        <w:t xml:space="preserve">hindered more by </w:t>
      </w:r>
      <w:r w:rsidRPr="004B30FA">
        <w:rPr>
          <w:rStyle w:val="StyleBoldUnderline"/>
        </w:rPr>
        <w:lastRenderedPageBreak/>
        <w:t>transmission challenge</w:t>
      </w:r>
      <w:r w:rsidRPr="004B30FA">
        <w:rPr>
          <w:sz w:val="16"/>
        </w:rPr>
        <w:t xml:space="preserve">s </w:t>
      </w:r>
      <w:r w:rsidRPr="004B30FA">
        <w:rPr>
          <w:rStyle w:val="Emphasis"/>
        </w:rPr>
        <w:t>than any other single factor</w:t>
      </w:r>
      <w:r w:rsidRPr="004B30FA">
        <w:rPr>
          <w:sz w:val="16"/>
        </w:rPr>
        <w:t xml:space="preserve">. </w:t>
      </w:r>
      <w:r w:rsidRPr="004B30FA">
        <w:rPr>
          <w:rStyle w:val="StyleBoldUnderline"/>
        </w:rPr>
        <w:t>In Mexico this</w:t>
      </w:r>
      <w:r w:rsidRPr="004B30FA">
        <w:rPr>
          <w:sz w:val="16"/>
        </w:rPr>
        <w:t xml:space="preserve"> </w:t>
      </w:r>
      <w:r w:rsidRPr="004B30FA">
        <w:rPr>
          <w:rStyle w:val="StyleBoldUnderline"/>
        </w:rPr>
        <w:t xml:space="preserve">problem is made more severe </w:t>
      </w:r>
      <w:r w:rsidRPr="004B30FA">
        <w:rPr>
          <w:sz w:val="16"/>
        </w:rPr>
        <w:t xml:space="preserve">by the fact that the CFE has a constitutional monopoly over transmission and therefore there are no other outlets for wind Independent Power Producers (IPPs) if CFE refuses to provide capacity. Moreover, CFE is prohibited from using public funds to build new transmission capacity if the energy generators cannot prove that they are willing and ready to pay for the electrictity transmission service. On the other hand, </w:t>
      </w:r>
      <w:r w:rsidRPr="004B30FA">
        <w:rPr>
          <w:rStyle w:val="StyleBoldUnderline"/>
        </w:rPr>
        <w:t xml:space="preserve">many electricity generators who want to build plants cannot get the financing </w:t>
      </w:r>
      <w:r w:rsidRPr="004B30FA">
        <w:rPr>
          <w:sz w:val="16"/>
        </w:rPr>
        <w:t xml:space="preserve">they need unless they can prove that transmission capacity will exist by the time they come online. In the case of Oaxaca, </w:t>
      </w:r>
      <w:r w:rsidRPr="004B30FA">
        <w:rPr>
          <w:rStyle w:val="StyleBoldUnderline"/>
        </w:rPr>
        <w:t>this problem has</w:t>
      </w:r>
      <w:r w:rsidRPr="004B30FA">
        <w:rPr>
          <w:sz w:val="16"/>
        </w:rPr>
        <w:t xml:space="preserve"> </w:t>
      </w:r>
      <w:r w:rsidRPr="004B30FA">
        <w:rPr>
          <w:rStyle w:val="StyleBoldUnderline"/>
        </w:rPr>
        <w:t xml:space="preserve">been resolved through close cooperation </w:t>
      </w:r>
      <w:r w:rsidRPr="004B30FA">
        <w:rPr>
          <w:sz w:val="16"/>
        </w:rPr>
        <w:t xml:space="preserve">between IPPs, the CFE and the CRE, which have developed an effective method of estimating future transmission demand through the use of open seasons. In an open season system, a period of time is determined (often one year) during which electricity companies can indicate their intention to build new plants and their need for transmission capacity. At the end of this time, the transmission authority (in this case the CFE) uses the results to justify its investment in constructing new lines. For the state of Baja California, </w:t>
      </w:r>
      <w:r w:rsidRPr="004B30FA">
        <w:rPr>
          <w:rStyle w:val="StyleBoldUnderline"/>
        </w:rPr>
        <w:t>this</w:t>
      </w:r>
      <w:r w:rsidRPr="004B30FA">
        <w:rPr>
          <w:sz w:val="16"/>
        </w:rPr>
        <w:t xml:space="preserve"> </w:t>
      </w:r>
      <w:r w:rsidRPr="004B30FA">
        <w:rPr>
          <w:rStyle w:val="StyleBoldUnderline"/>
        </w:rPr>
        <w:t xml:space="preserve">problem is made </w:t>
      </w:r>
      <w:r w:rsidRPr="004B30FA">
        <w:rPr>
          <w:rStyle w:val="Emphasis"/>
        </w:rPr>
        <w:t>even more acute</w:t>
      </w:r>
      <w:r w:rsidRPr="004B30FA">
        <w:rPr>
          <w:rStyle w:val="StyleBoldUnderline"/>
        </w:rPr>
        <w:t xml:space="preserve"> because there is no interconnection between the state and the national grid, making export of electricity to private consumers in other states impossible at the present time</w:t>
      </w:r>
      <w:r w:rsidRPr="004B30FA">
        <w:rPr>
          <w:sz w:val="16"/>
        </w:rPr>
        <w:t xml:space="preserve">. </w:t>
      </w:r>
      <w:r w:rsidRPr="004B30FA">
        <w:rPr>
          <w:rStyle w:val="StyleBoldUnderline"/>
        </w:rPr>
        <w:t>Mexico’s national grid is in fact three</w:t>
      </w:r>
      <w:r w:rsidRPr="004B30FA">
        <w:rPr>
          <w:sz w:val="16"/>
        </w:rPr>
        <w:t xml:space="preserve"> </w:t>
      </w:r>
      <w:r w:rsidRPr="004B30FA">
        <w:rPr>
          <w:rStyle w:val="StyleBoldUnderline"/>
        </w:rPr>
        <w:t>grids</w:t>
      </w:r>
      <w:r w:rsidRPr="004B30FA">
        <w:rPr>
          <w:sz w:val="16"/>
        </w:rPr>
        <w:t xml:space="preserve">, with Baja California Norte and Baja California Sur each having their own independent system. </w:t>
      </w:r>
      <w:r w:rsidRPr="004B30FA">
        <w:rPr>
          <w:rStyle w:val="StyleBoldUnderline"/>
        </w:rPr>
        <w:t>A further level of difficulty is found with cross-border transmission</w:t>
      </w:r>
      <w:r w:rsidRPr="004B30FA">
        <w:rPr>
          <w:sz w:val="16"/>
        </w:rPr>
        <w:t xml:space="preserve">. A quick survey of the above map shows that </w:t>
      </w:r>
      <w:r w:rsidRPr="004B30FA">
        <w:rPr>
          <w:rStyle w:val="StyleBoldUnderline"/>
        </w:rPr>
        <w:t>there are</w:t>
      </w:r>
      <w:r w:rsidRPr="004B30FA">
        <w:rPr>
          <w:sz w:val="16"/>
        </w:rPr>
        <w:t xml:space="preserve"> </w:t>
      </w:r>
      <w:r w:rsidRPr="004B30FA">
        <w:rPr>
          <w:rStyle w:val="StyleBoldUnderline"/>
        </w:rPr>
        <w:t>only a limited number of interconnections across the border</w:t>
      </w:r>
      <w:r w:rsidRPr="004B30FA">
        <w:rPr>
          <w:sz w:val="16"/>
        </w:rPr>
        <w:t xml:space="preserve">. Furthermore, </w:t>
      </w:r>
      <w:r w:rsidRPr="004B30FA">
        <w:rPr>
          <w:rStyle w:val="StyleBoldUnderline"/>
        </w:rPr>
        <w:t>only 5</w:t>
      </w:r>
      <w:r w:rsidRPr="004B30FA">
        <w:rPr>
          <w:sz w:val="16"/>
        </w:rPr>
        <w:t xml:space="preserve"> of these connections </w:t>
      </w:r>
      <w:r w:rsidRPr="004B30FA">
        <w:rPr>
          <w:rStyle w:val="StyleBoldUnderline"/>
        </w:rPr>
        <w:t>are bi-directional</w:t>
      </w:r>
      <w:r w:rsidRPr="004B30FA">
        <w:rPr>
          <w:sz w:val="16"/>
        </w:rPr>
        <w:t xml:space="preserve">. In Baja California, the Miguel-Tijuana and the Imperial Valley-Rosarita interconnections (both 230kV AC) have a combined capacity of 800 MW, in Coahuila the Eagle PassPiedras Negras interconnection (138kV HVDC) has a capacity of only 38 MW, and in Tamaulipas the Laredo-Nuevo Laredo (138kV VFT) and McAllen-Reynosa (138kV HVDC) interconnections have a combined capacity of 250 MW. </w:t>
      </w:r>
      <w:r w:rsidRPr="004B30FA">
        <w:rPr>
          <w:rStyle w:val="StyleBoldUnderline"/>
        </w:rPr>
        <w:t>These interconnections are maxed</w:t>
      </w:r>
      <w:r w:rsidRPr="004B30FA">
        <w:rPr>
          <w:sz w:val="16"/>
        </w:rPr>
        <w:t xml:space="preserve"> </w:t>
      </w:r>
      <w:r w:rsidRPr="004B30FA">
        <w:rPr>
          <w:rStyle w:val="StyleBoldUnderline"/>
        </w:rPr>
        <w:t>out and therefore cannot be considered for future cross-border electricity trade</w:t>
      </w:r>
      <w:r w:rsidRPr="004B30FA">
        <w:rPr>
          <w:sz w:val="16"/>
        </w:rPr>
        <w:t>. In addition to these lines operated by CFE, there are two privately owned transmission lines of 310 MW (owned by Intergen) and 1200 MW (owned by Sempra). The problem of cross-border transmission has been identified in a number of previous reports on wind and renewable energy in Mexico,5 and in 2010 the two countries set up a task-force to address the issue.6 Although this group has met a number of times, there appears to be little momentum behind the initiative, with each side blaming the other for lack of progress.</w:t>
      </w:r>
    </w:p>
    <w:p w:rsidR="00585F60" w:rsidRPr="004B30FA" w:rsidRDefault="00585F60" w:rsidP="0082729B">
      <w:pPr>
        <w:rPr>
          <w:sz w:val="16"/>
        </w:rPr>
      </w:pPr>
    </w:p>
    <w:p w:rsidR="00182E98" w:rsidRPr="004B30FA" w:rsidRDefault="00182E98" w:rsidP="0082729B">
      <w:pPr>
        <w:pStyle w:val="Heading3"/>
      </w:pPr>
      <w:r w:rsidRPr="004B30FA">
        <w:lastRenderedPageBreak/>
        <w:t>Solvency – Expertise key</w:t>
      </w:r>
    </w:p>
    <w:p w:rsidR="00182E98" w:rsidRPr="004B30FA" w:rsidRDefault="00182E98" w:rsidP="0082729B">
      <w:pPr>
        <w:pStyle w:val="Heading4"/>
      </w:pPr>
      <w:r w:rsidRPr="004B30FA">
        <w:t>US expertise is key to smarts grids – solves renewable development</w:t>
      </w:r>
    </w:p>
    <w:p w:rsidR="00182E98" w:rsidRPr="004B30FA" w:rsidRDefault="00182E98" w:rsidP="0082729B">
      <w:r w:rsidRPr="004B30FA">
        <w:rPr>
          <w:rStyle w:val="StyleStyleBold12pt"/>
        </w:rPr>
        <w:t>Bennett 11</w:t>
      </w:r>
      <w:r w:rsidRPr="004B30FA">
        <w:t xml:space="preserve"> (Nicholas, “Smart Grid Technology – Mexico’s Upcoming Market Boon,” University of Arizona, </w:t>
      </w:r>
      <w:hyperlink r:id="rId9" w:history="1">
        <w:r w:rsidRPr="004B30FA">
          <w:rPr>
            <w:rStyle w:val="Hyperlink"/>
          </w:rPr>
          <w:t>http://next.eller.arizona.edu/courses/BusinessInternationalEnvironments/Fall2011/student_papers/finalnicholasbennett.pdf</w:t>
        </w:r>
      </w:hyperlink>
      <w:r w:rsidRPr="004B30FA">
        <w:t>)</w:t>
      </w:r>
    </w:p>
    <w:p w:rsidR="00182E98" w:rsidRPr="004B30FA" w:rsidRDefault="00182E98" w:rsidP="0082729B"/>
    <w:p w:rsidR="00182E98" w:rsidRPr="004B30FA" w:rsidRDefault="00182E98" w:rsidP="0082729B">
      <w:pPr>
        <w:rPr>
          <w:sz w:val="16"/>
        </w:rPr>
      </w:pPr>
      <w:r w:rsidRPr="004B30FA">
        <w:rPr>
          <w:rStyle w:val="StyleBoldUnderline"/>
        </w:rPr>
        <w:t>Smart grids are a relatively new innovation in</w:t>
      </w:r>
      <w:r w:rsidRPr="004B30FA">
        <w:rPr>
          <w:sz w:val="16"/>
        </w:rPr>
        <w:t xml:space="preserve"> the field of </w:t>
      </w:r>
      <w:r w:rsidRPr="004B30FA">
        <w:rPr>
          <w:rStyle w:val="StyleBoldUnderline"/>
        </w:rPr>
        <w:t>electrical engineering</w:t>
      </w:r>
      <w:r w:rsidRPr="004B30FA">
        <w:rPr>
          <w:sz w:val="16"/>
        </w:rPr>
        <w:t xml:space="preserve"> and design; </w:t>
      </w:r>
      <w:r w:rsidRPr="004B30FA">
        <w:rPr>
          <w:rStyle w:val="StyleBoldUnderline"/>
        </w:rPr>
        <w:t>their primary function is to</w:t>
      </w:r>
      <w:r w:rsidRPr="004B30FA">
        <w:rPr>
          <w:sz w:val="16"/>
        </w:rPr>
        <w:t xml:space="preserve"> both </w:t>
      </w:r>
      <w:r w:rsidRPr="004B30FA">
        <w:rPr>
          <w:rStyle w:val="StyleBoldUnderline"/>
        </w:rPr>
        <w:t>improve and expedite the flow of electricity between multiple networks</w:t>
      </w:r>
      <w:r w:rsidRPr="004B30FA">
        <w:rPr>
          <w:sz w:val="16"/>
        </w:rPr>
        <w:t xml:space="preserve"> and power generators. This work is facilitated by installing smart meters, which monitor and relay electrical information to their respective systems. </w:t>
      </w:r>
      <w:r w:rsidRPr="004B30FA">
        <w:rPr>
          <w:rStyle w:val="StyleBoldUnderline"/>
        </w:rPr>
        <w:t>The primary aim of a smart grid is to make energy more reliable</w:t>
      </w:r>
      <w:r w:rsidRPr="004B30FA">
        <w:rPr>
          <w:sz w:val="16"/>
        </w:rPr>
        <w:t xml:space="preserve">, </w:t>
      </w:r>
      <w:r w:rsidRPr="004B30FA">
        <w:rPr>
          <w:rStyle w:val="StyleBoldUnderline"/>
        </w:rPr>
        <w:t>lower aggregate energy consumption</w:t>
      </w:r>
      <w:r w:rsidRPr="004B30FA">
        <w:rPr>
          <w:sz w:val="16"/>
        </w:rPr>
        <w:t xml:space="preserve">, </w:t>
      </w:r>
      <w:r w:rsidRPr="004B30FA">
        <w:rPr>
          <w:rStyle w:val="StyleBoldUnderline"/>
        </w:rPr>
        <w:t>and actively correlate with renewable energy resources such as solar and wind energy</w:t>
      </w:r>
      <w:r w:rsidRPr="004B30FA">
        <w:rPr>
          <w:sz w:val="16"/>
        </w:rPr>
        <w:t xml:space="preserve">. Smart grids are revolutionizing the way we use and receive power, and the rising smart grid market presents a historic opportunity for economic growth. Mexico’s projections in the smart grid market are strikingly positive, with the market projected to reach $8.3 billion by 2020. Like many Latin American countries, </w:t>
      </w:r>
      <w:r w:rsidRPr="004B30FA">
        <w:rPr>
          <w:rStyle w:val="StyleBoldUnderline"/>
        </w:rPr>
        <w:t>Mexico’s problems with power outages</w:t>
      </w:r>
      <w:r w:rsidRPr="004B30FA">
        <w:rPr>
          <w:sz w:val="16"/>
        </w:rPr>
        <w:t xml:space="preserve">, </w:t>
      </w:r>
      <w:r w:rsidRPr="004B30FA">
        <w:rPr>
          <w:rStyle w:val="StyleBoldUnderline"/>
        </w:rPr>
        <w:t>electrical theft</w:t>
      </w:r>
      <w:r w:rsidRPr="004B30FA">
        <w:rPr>
          <w:sz w:val="16"/>
        </w:rPr>
        <w:t xml:space="preserve">, </w:t>
      </w:r>
      <w:r w:rsidRPr="004B30FA">
        <w:rPr>
          <w:rStyle w:val="StyleBoldUnderline"/>
        </w:rPr>
        <w:t>and poor energy infrastructure present an advantageous climate for change</w:t>
      </w:r>
      <w:r w:rsidRPr="004B30FA">
        <w:rPr>
          <w:sz w:val="16"/>
        </w:rPr>
        <w:t xml:space="preserve">. Therefore, </w:t>
      </w:r>
      <w:r w:rsidRPr="004B30FA">
        <w:rPr>
          <w:rStyle w:val="StyleBoldUnderline"/>
        </w:rPr>
        <w:t>Mexico is poised to make staggering improvements within the coming decade by reducing these issues</w:t>
      </w:r>
      <w:r w:rsidRPr="004B30FA">
        <w:rPr>
          <w:sz w:val="16"/>
        </w:rPr>
        <w:t xml:space="preserve"> while boosting their economy. According to the Northeast Group, LLC, “Mexico’s smart meter market alone will contribute $5.1 billion in the overall smart grid market value by 2020.” With the current GDP of Mexico at approximately $874.81 billion, the field of smart grids could increase the Mexican GDP by approximately 1%, a considerable addition for a single market in just one decade. </w:t>
      </w:r>
      <w:r w:rsidRPr="004B30FA">
        <w:rPr>
          <w:rStyle w:val="StyleBoldUnderline"/>
        </w:rPr>
        <w:t xml:space="preserve">Many project the market to continue climbing, especially </w:t>
      </w:r>
      <w:r w:rsidRPr="004B30FA">
        <w:rPr>
          <w:rStyle w:val="Emphasis"/>
        </w:rPr>
        <w:t>with the aid of U.S. expertise</w:t>
      </w:r>
      <w:r w:rsidRPr="004B30FA">
        <w:rPr>
          <w:rStyle w:val="StyleBoldUnderline"/>
        </w:rPr>
        <w:t xml:space="preserve"> and vendors seeking new markets</w:t>
      </w:r>
      <w:r w:rsidRPr="004B30FA">
        <w:rPr>
          <w:sz w:val="16"/>
        </w:rPr>
        <w:t xml:space="preserve">. The U.S.-Mexico Bilateral on Clean Energy and Climate Change, enacted by President Obama in April, 2009, brings mutually beneficial smart grid technology to both the United States and Mexico through joint cooperation and 3 information exchange. </w:t>
      </w:r>
      <w:r w:rsidRPr="004B30FA">
        <w:rPr>
          <w:rStyle w:val="StyleBoldUnderline"/>
        </w:rPr>
        <w:t>Smart grid technology provides an unprecedented opportunity for Mexico to improve both functionally and economically</w:t>
      </w:r>
      <w:r w:rsidRPr="004B30FA">
        <w:rPr>
          <w:sz w:val="16"/>
        </w:rPr>
        <w:t>.</w:t>
      </w:r>
    </w:p>
    <w:p w:rsidR="00182E98" w:rsidRPr="004B30FA" w:rsidRDefault="00182E98" w:rsidP="0082729B">
      <w:pPr>
        <w:pStyle w:val="Heading4"/>
        <w:rPr>
          <w:u w:val="single"/>
        </w:rPr>
      </w:pPr>
      <w:r w:rsidRPr="004B30FA">
        <w:t xml:space="preserve">Mexico’s inexperienced with renewable – US experience is key to </w:t>
      </w:r>
      <w:r w:rsidRPr="004B30FA">
        <w:rPr>
          <w:u w:val="single"/>
        </w:rPr>
        <w:t>effectiveness</w:t>
      </w:r>
    </w:p>
    <w:p w:rsidR="00182E98" w:rsidRPr="004B30FA" w:rsidRDefault="00182E98" w:rsidP="0082729B">
      <w:r w:rsidRPr="004B30FA">
        <w:rPr>
          <w:rStyle w:val="StyleStyleBold12pt"/>
        </w:rPr>
        <w:t>Bennett 11</w:t>
      </w:r>
      <w:r w:rsidRPr="004B30FA">
        <w:t xml:space="preserve"> (Nicholas, Regional Sales Representative – Terryberry Company, “Smart Grid Technology – Mexico’s Upcoming Market Boon,” University of Arizona, </w:t>
      </w:r>
      <w:hyperlink r:id="rId10" w:history="1">
        <w:r w:rsidRPr="004B30FA">
          <w:rPr>
            <w:rStyle w:val="Hyperlink"/>
          </w:rPr>
          <w:t>http://next.eller.arizona.edu/courses/BusinessInternationalEnvironments/Fall2011/student_papers/finalnicholasbennett.pdf</w:t>
        </w:r>
      </w:hyperlink>
      <w:r w:rsidRPr="004B30FA">
        <w:t>)</w:t>
      </w:r>
    </w:p>
    <w:p w:rsidR="00182E98" w:rsidRPr="004B30FA" w:rsidRDefault="00182E98" w:rsidP="0082729B"/>
    <w:p w:rsidR="00182E98" w:rsidRPr="004B30FA" w:rsidRDefault="00182E98" w:rsidP="0082729B">
      <w:pPr>
        <w:rPr>
          <w:sz w:val="16"/>
        </w:rPr>
      </w:pPr>
      <w:r w:rsidRPr="004B30FA">
        <w:rPr>
          <w:rStyle w:val="StyleBoldUnderline"/>
        </w:rPr>
        <w:t>Exciting as well are the global connections Mexico will create and strengthen by investing in a smart grid system</w:t>
      </w:r>
      <w:r w:rsidRPr="004B30FA">
        <w:rPr>
          <w:sz w:val="16"/>
        </w:rPr>
        <w:t xml:space="preserve">. </w:t>
      </w:r>
      <w:r w:rsidRPr="004B30FA">
        <w:rPr>
          <w:rStyle w:val="StyleBoldUnderline"/>
        </w:rPr>
        <w:t xml:space="preserve">The relatively new process of installing smart grid technology </w:t>
      </w:r>
      <w:r w:rsidRPr="004B30FA">
        <w:rPr>
          <w:rStyle w:val="Emphasis"/>
        </w:rPr>
        <w:t>makes the exchange of information vital to success</w:t>
      </w:r>
      <w:r w:rsidRPr="004B30FA">
        <w:rPr>
          <w:sz w:val="16"/>
        </w:rPr>
        <w:t xml:space="preserve">. Already, Mexico and the United States have enacted policies to work with each other in the smart grid field. The U.S.-Mexico Bilateral on Clean Energy and Climate Change, enacted by President Obama and President Calderon in April, 2009, brings mutually beneficial smart grid technology to both the United States and Mexico through joint cooperation and information exchange.7 Their agreement also focused upon providing opportunities for joint work on renewable energy, exploring cooperation on greenhouse gas inventories and reduction strategies, and promoting low carbon energy technology development.7 These broad initiatives have since enacted several cooperative efforts, discussed in the second annual U.S.-Mexico Bilateral on Clean Energy and Climate Change meeting on May 18, 2011. One of the main focal points of the second meeting was the overview of electricity systems and plans to implement Smart Grid technologies. These meetings demonstrate the </w:t>
      </w:r>
      <w:r w:rsidRPr="004B30FA">
        <w:rPr>
          <w:rStyle w:val="StyleBoldUnderline"/>
        </w:rPr>
        <w:t>growing partnerships between Mexico and the U.S</w:t>
      </w:r>
      <w:r w:rsidRPr="004B30FA">
        <w:rPr>
          <w:sz w:val="16"/>
        </w:rPr>
        <w:t xml:space="preserve">. They also serve </w:t>
      </w:r>
      <w:r w:rsidRPr="004B30FA">
        <w:rPr>
          <w:rStyle w:val="StyleBoldUnderline"/>
        </w:rPr>
        <w:t>to establish an initiative which will not only bring jobs and revenue to each country, but also</w:t>
      </w:r>
      <w:r w:rsidRPr="004B30FA">
        <w:rPr>
          <w:sz w:val="16"/>
        </w:rPr>
        <w:t xml:space="preserve"> cleaner, </w:t>
      </w:r>
      <w:r w:rsidRPr="004B30FA">
        <w:rPr>
          <w:rStyle w:val="Emphasis"/>
        </w:rPr>
        <w:t>more effective</w:t>
      </w:r>
      <w:r w:rsidRPr="004B30FA">
        <w:rPr>
          <w:sz w:val="16"/>
        </w:rPr>
        <w:t xml:space="preserve"> and reliable </w:t>
      </w:r>
      <w:r w:rsidRPr="004B30FA">
        <w:rPr>
          <w:rStyle w:val="StyleBoldUnderline"/>
        </w:rPr>
        <w:t>energy sources</w:t>
      </w:r>
      <w:r w:rsidRPr="004B30FA">
        <w:rPr>
          <w:sz w:val="16"/>
        </w:rPr>
        <w:t xml:space="preserve">. </w:t>
      </w:r>
    </w:p>
    <w:p w:rsidR="00182E98" w:rsidRPr="004B30FA" w:rsidRDefault="00182E98" w:rsidP="0082729B"/>
    <w:p w:rsidR="00182E98" w:rsidRPr="004B30FA" w:rsidRDefault="00182E98" w:rsidP="0082729B">
      <w:pPr>
        <w:pStyle w:val="Heading3"/>
      </w:pPr>
      <w:r w:rsidRPr="004B30FA">
        <w:lastRenderedPageBreak/>
        <w:t>Solvency – Fed Key</w:t>
      </w:r>
    </w:p>
    <w:p w:rsidR="00182E98" w:rsidRPr="004B30FA" w:rsidRDefault="00182E98" w:rsidP="0082729B">
      <w:pPr>
        <w:pStyle w:val="Heading4"/>
      </w:pPr>
      <w:r w:rsidRPr="004B30FA">
        <w:t xml:space="preserve">Federal action is key to </w:t>
      </w:r>
      <w:r w:rsidRPr="004B30FA">
        <w:rPr>
          <w:u w:val="single"/>
        </w:rPr>
        <w:t>uniform implementation</w:t>
      </w:r>
      <w:r w:rsidRPr="004B30FA">
        <w:t xml:space="preserve"> of grid integration</w:t>
      </w:r>
    </w:p>
    <w:p w:rsidR="00182E98" w:rsidRPr="004B30FA" w:rsidRDefault="00182E98" w:rsidP="0082729B">
      <w:r w:rsidRPr="004B30FA">
        <w:rPr>
          <w:rStyle w:val="StyleStyleBold12pt"/>
        </w:rPr>
        <w:t>Ibarra-Yunez 12</w:t>
      </w:r>
      <w:r w:rsidRPr="004B30FA">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11" w:history="1">
        <w:r w:rsidRPr="004B30FA">
          <w:rPr>
            <w:rStyle w:val="Hyperlink"/>
          </w:rPr>
          <w:t>http://repositories.lib.utexas.edu/bitstream/handle/2152/17560/prp_174-econ_reg_challenges_US_Mex_electricity-2012.pdf?sequence=5</w:t>
        </w:r>
      </w:hyperlink>
      <w:r w:rsidRPr="004B30FA">
        <w:t>)</w:t>
      </w:r>
    </w:p>
    <w:p w:rsidR="00182E98" w:rsidRPr="004B30FA" w:rsidRDefault="00182E98" w:rsidP="0082729B"/>
    <w:p w:rsidR="00182E98" w:rsidRPr="004B30FA" w:rsidRDefault="00182E98" w:rsidP="0082729B">
      <w:pPr>
        <w:rPr>
          <w:sz w:val="16"/>
        </w:rPr>
      </w:pPr>
      <w:r w:rsidRPr="004B30FA">
        <w:rPr>
          <w:rStyle w:val="StyleBoldUnderline"/>
        </w:rPr>
        <w:t>IEG</w:t>
      </w:r>
      <w:r w:rsidRPr="004B30FA">
        <w:rPr>
          <w:sz w:val="16"/>
        </w:rPr>
        <w:t xml:space="preserve"> (2007) </w:t>
      </w:r>
      <w:r w:rsidRPr="004B30FA">
        <w:rPr>
          <w:rStyle w:val="StyleBoldUnderline"/>
        </w:rPr>
        <w:t xml:space="preserve">notes the </w:t>
      </w:r>
      <w:r w:rsidRPr="004B30FA">
        <w:rPr>
          <w:rStyle w:val="Emphasis"/>
        </w:rPr>
        <w:t>importance of national institutions</w:t>
      </w:r>
      <w:r w:rsidRPr="004B30FA">
        <w:rPr>
          <w:rStyle w:val="StyleBoldUnderline"/>
        </w:rPr>
        <w:t xml:space="preserve"> to </w:t>
      </w:r>
      <w:r w:rsidRPr="004B30FA">
        <w:rPr>
          <w:rStyle w:val="Emphasis"/>
        </w:rPr>
        <w:t>lead implementation</w:t>
      </w:r>
      <w:r w:rsidRPr="004B30FA">
        <w:rPr>
          <w:rStyle w:val="StyleBoldUnderline"/>
        </w:rPr>
        <w:t xml:space="preserve"> of integration initiatives</w:t>
      </w:r>
      <w:r w:rsidRPr="004B30FA">
        <w:rPr>
          <w:sz w:val="16"/>
        </w:rPr>
        <w:t xml:space="preserve"> (with well understood and defined roles) </w:t>
      </w:r>
      <w:r w:rsidRPr="004B30FA">
        <w:rPr>
          <w:rStyle w:val="StyleBoldUnderline"/>
        </w:rPr>
        <w:t>at the country level</w:t>
      </w:r>
      <w:r w:rsidRPr="004B30FA">
        <w:rPr>
          <w:sz w:val="16"/>
        </w:rPr>
        <w:t xml:space="preserve">, while regional institutions should be used for coordination and support services, such as data collection and dispute resolution. It notes that </w:t>
      </w:r>
      <w:r w:rsidRPr="004B30FA">
        <w:rPr>
          <w:rStyle w:val="StyleBoldUnderline"/>
        </w:rPr>
        <w:t xml:space="preserve">proper planning and agreement between regulators at the early stages of development is of </w:t>
      </w:r>
      <w:r w:rsidRPr="004B30FA">
        <w:rPr>
          <w:rStyle w:val="Emphasis"/>
        </w:rPr>
        <w:t>critical importance</w:t>
      </w:r>
      <w:r w:rsidRPr="004B30FA">
        <w:rPr>
          <w:rStyle w:val="StyleBoldUnderline"/>
        </w:rPr>
        <w:t xml:space="preserve"> to the creation of institutional and market mechanisms to support integration</w:t>
      </w:r>
      <w:r w:rsidRPr="004B30FA">
        <w:rPr>
          <w:sz w:val="16"/>
        </w:rPr>
        <w:t xml:space="preserve">. </w:t>
      </w:r>
      <w:r w:rsidRPr="004B30FA">
        <w:rPr>
          <w:rStyle w:val="StyleBoldUnderline"/>
        </w:rPr>
        <w:t>These include a harmonized regulatory environment, grid codes, and market rules; competitive access to both wholesale and retail markets; and legal agreements on issues such as power purchase agreements (PPAs), liability for supply failure, environmental responsibility, and physical security and operation of the line</w:t>
      </w:r>
      <w:r w:rsidRPr="004B30FA">
        <w:rPr>
          <w:sz w:val="16"/>
        </w:rPr>
        <w:t>. This recommendation, however, runs counter to the state of relative autonomy with which US regional transmission organizations and public utility commissions operate. Historically, the US power sector has evolved to maintain distinct and exclusive regional entities for power sharing—a system that has developed regionally so as to minimize its vulnerability to shocks and disruptions such as cascading power outages.</w:t>
      </w:r>
    </w:p>
    <w:p w:rsidR="007535F4" w:rsidRPr="004B30FA" w:rsidRDefault="007535F4" w:rsidP="0082729B">
      <w:pPr>
        <w:pStyle w:val="Heading3"/>
      </w:pPr>
      <w:r w:rsidRPr="004B30FA">
        <w:lastRenderedPageBreak/>
        <w:t>Solvency – Synchronous Connectivity</w:t>
      </w:r>
    </w:p>
    <w:p w:rsidR="007535F4" w:rsidRPr="004B30FA" w:rsidRDefault="007535F4" w:rsidP="0082729B">
      <w:pPr>
        <w:pStyle w:val="Heading4"/>
      </w:pPr>
      <w:r w:rsidRPr="004B30FA">
        <w:t>Synchronizing grids makes energy a top priority – plan’s key</w:t>
      </w:r>
    </w:p>
    <w:p w:rsidR="007535F4" w:rsidRPr="004B30FA" w:rsidRDefault="007535F4" w:rsidP="0082729B">
      <w:r w:rsidRPr="004B30FA">
        <w:rPr>
          <w:rStyle w:val="StyleStyleBold12pt"/>
        </w:rPr>
        <w:t>Ibarra-Yunez 12</w:t>
      </w:r>
      <w:r w:rsidRPr="004B30FA">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12" w:history="1">
        <w:r w:rsidRPr="004B30FA">
          <w:rPr>
            <w:rStyle w:val="Hyperlink"/>
          </w:rPr>
          <w:t>http://repositories.lib.utexas.edu/bitstream/handle/2152/17560/prp_174-econ_reg_challenges_US_Mex_electricity-2012.pdf?sequence=5</w:t>
        </w:r>
      </w:hyperlink>
      <w:r w:rsidRPr="004B30FA">
        <w:t>)</w:t>
      </w:r>
    </w:p>
    <w:p w:rsidR="007535F4" w:rsidRPr="004B30FA" w:rsidRDefault="007535F4" w:rsidP="0082729B"/>
    <w:p w:rsidR="007535F4" w:rsidRPr="004B30FA" w:rsidRDefault="007535F4" w:rsidP="0082729B">
      <w:pPr>
        <w:rPr>
          <w:sz w:val="16"/>
        </w:rPr>
      </w:pPr>
      <w:r w:rsidRPr="004B30FA">
        <w:rPr>
          <w:sz w:val="16"/>
        </w:rPr>
        <w:t xml:space="preserve">The US-Mexico Bilateral Framework on Clean Energy and Climate Change, established by Presidents Felipe </w:t>
      </w:r>
      <w:r w:rsidRPr="004B30FA">
        <w:rPr>
          <w:rStyle w:val="StyleBoldUnderline"/>
        </w:rPr>
        <w:t>Calderon and</w:t>
      </w:r>
      <w:r w:rsidRPr="004B30FA">
        <w:rPr>
          <w:sz w:val="16"/>
        </w:rPr>
        <w:t xml:space="preserve"> Barack </w:t>
      </w:r>
      <w:r w:rsidRPr="004B30FA">
        <w:rPr>
          <w:rStyle w:val="StyleBoldUnderline"/>
        </w:rPr>
        <w:t>Obama in 2009</w:t>
      </w:r>
      <w:r w:rsidRPr="004B30FA">
        <w:rPr>
          <w:sz w:val="16"/>
        </w:rPr>
        <w:t xml:space="preserve">, also </w:t>
      </w:r>
      <w:r w:rsidRPr="004B30FA">
        <w:rPr>
          <w:rStyle w:val="StyleBoldUnderline"/>
        </w:rPr>
        <w:t>recognizes this priority and “aims to increase electricity grid reliability and resiliency in both countries</w:t>
      </w:r>
      <w:r w:rsidRPr="004B30FA">
        <w:rPr>
          <w:sz w:val="16"/>
        </w:rPr>
        <w:t xml:space="preserve">, </w:t>
      </w:r>
      <w:r w:rsidRPr="004B30FA">
        <w:rPr>
          <w:rStyle w:val="StyleBoldUnderline"/>
        </w:rPr>
        <w:t>including of cross-border interconnections</w:t>
      </w:r>
      <w:r w:rsidRPr="004B30FA">
        <w:rPr>
          <w:sz w:val="16"/>
        </w:rPr>
        <w:t xml:space="preserve">” (US Department of State 2011). Beyond simply increasing supply for an importing country while providing a “means of income” for the exporting country, </w:t>
      </w:r>
      <w:r w:rsidRPr="004B30FA">
        <w:rPr>
          <w:rStyle w:val="StyleBoldUnderline"/>
        </w:rPr>
        <w:t>interconnections have been found to reduce prices and increase reliability</w:t>
      </w:r>
      <w:r w:rsidRPr="004B30FA">
        <w:rPr>
          <w:sz w:val="16"/>
        </w:rPr>
        <w:t xml:space="preserve"> (Sarmiento 2010). </w:t>
      </w:r>
      <w:r w:rsidRPr="004B30FA">
        <w:rPr>
          <w:rStyle w:val="StyleBoldUnderline"/>
        </w:rPr>
        <w:t>The</w:t>
      </w:r>
      <w:r w:rsidRPr="004B30FA">
        <w:rPr>
          <w:sz w:val="16"/>
        </w:rPr>
        <w:t xml:space="preserve"> </w:t>
      </w:r>
      <w:r w:rsidRPr="004B30FA">
        <w:rPr>
          <w:rStyle w:val="StyleBoldUnderline"/>
          <w:bdr w:val="single" w:sz="6" w:space="0" w:color="auto"/>
        </w:rPr>
        <w:t>B</w:t>
      </w:r>
      <w:r w:rsidRPr="004B30FA">
        <w:rPr>
          <w:sz w:val="16"/>
        </w:rPr>
        <w:t xml:space="preserve">order </w:t>
      </w:r>
      <w:r w:rsidRPr="004B30FA">
        <w:rPr>
          <w:rStyle w:val="StyleBoldUnderline"/>
          <w:bdr w:val="single" w:sz="6" w:space="0" w:color="auto"/>
        </w:rPr>
        <w:t>G</w:t>
      </w:r>
      <w:r w:rsidRPr="004B30FA">
        <w:rPr>
          <w:sz w:val="16"/>
        </w:rPr>
        <w:t xml:space="preserve">overnors </w:t>
      </w:r>
      <w:r w:rsidRPr="004B30FA">
        <w:rPr>
          <w:rStyle w:val="StyleBoldUnderline"/>
          <w:bdr w:val="single" w:sz="6" w:space="0" w:color="auto"/>
        </w:rPr>
        <w:t>C</w:t>
      </w:r>
      <w:r w:rsidRPr="004B30FA">
        <w:rPr>
          <w:sz w:val="16"/>
        </w:rPr>
        <w:t xml:space="preserve">onference </w:t>
      </w:r>
      <w:r w:rsidRPr="004B30FA">
        <w:rPr>
          <w:rStyle w:val="StyleBoldUnderline"/>
        </w:rPr>
        <w:t>has pointed to “</w:t>
      </w:r>
      <w:r w:rsidRPr="004B30FA">
        <w:rPr>
          <w:rStyle w:val="Emphasis"/>
        </w:rPr>
        <w:t>untapped potential</w:t>
      </w:r>
      <w:r w:rsidRPr="004B30FA">
        <w:rPr>
          <w:rStyle w:val="StyleBoldUnderline"/>
        </w:rPr>
        <w:t xml:space="preserve"> for increasing energy interconnections among border communities” and has identified “cross-border energy exchanges” as a </w:t>
      </w:r>
      <w:r w:rsidRPr="004B30FA">
        <w:rPr>
          <w:rStyle w:val="Emphasis"/>
        </w:rPr>
        <w:t>priority</w:t>
      </w:r>
      <w:r w:rsidRPr="004B30FA">
        <w:rPr>
          <w:sz w:val="16"/>
        </w:rPr>
        <w:t xml:space="preserve"> (BGC 2009). Two key </w:t>
      </w:r>
      <w:r w:rsidRPr="004B30FA">
        <w:rPr>
          <w:rStyle w:val="StyleBoldUnderline"/>
        </w:rPr>
        <w:t xml:space="preserve">factors limiting the amount of trade in electricity between the United States and Mexico are reliability concerns with </w:t>
      </w:r>
      <w:r w:rsidRPr="004B30FA">
        <w:rPr>
          <w:rStyle w:val="Emphasis"/>
        </w:rPr>
        <w:t>synchronous connectivity</w:t>
      </w:r>
      <w:r w:rsidRPr="004B30FA">
        <w:rPr>
          <w:sz w:val="16"/>
        </w:rPr>
        <w:t xml:space="preserve"> and legal provisions 83 governing the imports and exports of electricity across the border. </w:t>
      </w:r>
      <w:r w:rsidRPr="004B30FA">
        <w:rPr>
          <w:rStyle w:val="StyleBoldUnderline"/>
        </w:rPr>
        <w:t>Current interconnections</w:t>
      </w:r>
      <w:r w:rsidRPr="004B30FA">
        <w:rPr>
          <w:sz w:val="16"/>
        </w:rPr>
        <w:t xml:space="preserve"> between the United States and Mexico </w:t>
      </w:r>
      <w:r w:rsidRPr="004B30FA">
        <w:rPr>
          <w:rStyle w:val="StyleBoldUnderline"/>
        </w:rPr>
        <w:t>offer relatively small capacities and are mostly</w:t>
      </w:r>
      <w:r w:rsidRPr="004B30FA">
        <w:rPr>
          <w:sz w:val="16"/>
        </w:rPr>
        <w:t xml:space="preserve"> used for power exchanges in the event of an emergency. With the exception of one interconnection between Eagle Pass and Piedras Negras, all ties along the Texas-Mexico border are asynchronous HVDC interconnections used for emergency support only. Pineau and Froschauer (2004) assess the level of infrastructure integration and determine the current transmission capacity for cross-border electricity export, as measured by total transmission capability over total production capacity, to be 17.13, 2.51, and 2.42 percent for Canada, the United States, and Mexico respectively. The largest share of US-Mexico trade occurs between Baja California and California where two 230 kV ties provide a total capacity of 800 MW. Numerous laws and network operation reliability standards in Mexico and the United States require local demand to be met first before exportation is authorized. This means that excess generating capacity beyond what is required to meet the internal load requirements of each system must be available for exports to occur. Exports from the US are regulated by Section 202(e) of the Federal Power Act, which requires authorization for the trade from the Department of Energy and that the export action must not impair the operational reliability of the US power system (North American Energy Working Group, 2002). Similarly, imports and exports from Mexico require authorization from CFE or the Energy Ministry with similar restrictions plus additional requirements. For imports, electricity must only be used for self-supply by the party seeking a permit, and in the case of exports, the electricity exported must be the result of cogeneration, independent power production, or small-scale production. Mexico’s National Interconnected System (SIN) is expected to maintain a reserve margin well above 27% through 2015, to move to 13% after 2015, giving it ample export potential (Figure 4.2). ERCOT (the Texas interconnection) on the other hand is forecasted to maintain a reserve margin at or below its target level of 13.75%, suggesting a strong incentive for additional trade (ERCOT 2010). </w:t>
      </w:r>
    </w:p>
    <w:p w:rsidR="007535F4" w:rsidRPr="004B30FA" w:rsidRDefault="007535F4" w:rsidP="0082729B"/>
    <w:p w:rsidR="007535F4" w:rsidRPr="004B30FA" w:rsidRDefault="007535F4" w:rsidP="0082729B"/>
    <w:p w:rsidR="00BB0EDD" w:rsidRPr="004B30FA" w:rsidRDefault="00BB0EDD" w:rsidP="0082729B">
      <w:pPr>
        <w:pStyle w:val="Heading3"/>
      </w:pPr>
      <w:r w:rsidRPr="004B30FA">
        <w:lastRenderedPageBreak/>
        <w:t>Solvency – Expertise/Coordination</w:t>
      </w:r>
    </w:p>
    <w:p w:rsidR="00BB0EDD" w:rsidRPr="004B30FA" w:rsidRDefault="00BB0EDD" w:rsidP="0082729B">
      <w:pPr>
        <w:pStyle w:val="Heading4"/>
      </w:pPr>
      <w:r w:rsidRPr="004B30FA">
        <w:t>US expertise and coordination’s key</w:t>
      </w:r>
    </w:p>
    <w:p w:rsidR="00BB0EDD" w:rsidRPr="004B30FA" w:rsidRDefault="00BB0EDD" w:rsidP="0082729B">
      <w:r w:rsidRPr="004B30FA">
        <w:rPr>
          <w:rStyle w:val="StyleStyleBold12pt"/>
        </w:rPr>
        <w:t>SGI 12</w:t>
      </w:r>
      <w:r w:rsidRPr="004B30FA">
        <w:t xml:space="preserve"> (Smart Grid Insights, “Smart Grid Developments in Mexico: Aimed At Raising International Competitiveness,” 5-31, </w:t>
      </w:r>
      <w:hyperlink r:id="rId13" w:history="1">
        <w:r w:rsidRPr="004B30FA">
          <w:rPr>
            <w:rStyle w:val="Hyperlink"/>
          </w:rPr>
          <w:t>http://smartgridresearch.org/news/smart-grid-developments-in-mexico-aimed-at-raising-international-competitiveness/#sthash.R4sAtYh1.dpuf</w:t>
        </w:r>
      </w:hyperlink>
      <w:r w:rsidRPr="004B30FA">
        <w:t>)</w:t>
      </w:r>
    </w:p>
    <w:p w:rsidR="00BB0EDD" w:rsidRPr="004B30FA" w:rsidRDefault="00BB0EDD" w:rsidP="0082729B"/>
    <w:p w:rsidR="00BB0EDD" w:rsidRPr="004B30FA" w:rsidRDefault="00BB0EDD" w:rsidP="0082729B">
      <w:pPr>
        <w:rPr>
          <w:sz w:val="16"/>
        </w:rPr>
      </w:pPr>
      <w:r w:rsidRPr="004B30FA">
        <w:rPr>
          <w:rStyle w:val="StyleBoldUnderline"/>
        </w:rPr>
        <w:t>The goal of smart grid developments in Mexico is comprehensive</w:t>
      </w:r>
      <w:r w:rsidRPr="004B30FA">
        <w:rPr>
          <w:sz w:val="16"/>
        </w:rPr>
        <w:t xml:space="preserve">. It includes increase in grid reliability which is a requirement for international competitiveness. It also includes a reduction in energy power loss. Energy power loss can be costly to the Mexican economy. </w:t>
      </w:r>
      <w:r w:rsidRPr="004B30FA">
        <w:rPr>
          <w:rStyle w:val="StyleBoldUnderline"/>
        </w:rPr>
        <w:t>A promising future development is grid integration of renewable energy sources throughout the country</w:t>
      </w:r>
      <w:r w:rsidRPr="004B30FA">
        <w:rPr>
          <w:sz w:val="16"/>
        </w:rPr>
        <w:t xml:space="preserve">. All these things including customer service are creating an immediate demand for the deployment of smart grid technology. </w:t>
      </w:r>
      <w:r w:rsidRPr="004B30FA">
        <w:rPr>
          <w:rStyle w:val="StyleBoldUnderline"/>
        </w:rPr>
        <w:t xml:space="preserve">The smart grid developments in Mexico are at the </w:t>
      </w:r>
      <w:r w:rsidRPr="004B30FA">
        <w:rPr>
          <w:rStyle w:val="Emphasis"/>
        </w:rPr>
        <w:t>initial stage</w:t>
      </w:r>
      <w:r w:rsidRPr="004B30FA">
        <w:rPr>
          <w:sz w:val="16"/>
        </w:rPr>
        <w:t xml:space="preserve">; however, financial projections place the cost of development at several million dollars over the next 10 years ending in 2022. </w:t>
      </w:r>
      <w:r w:rsidRPr="004B30FA">
        <w:rPr>
          <w:rStyle w:val="StyleBoldUnderline"/>
        </w:rPr>
        <w:t>In connection with these developments</w:t>
      </w:r>
      <w:r w:rsidRPr="004B30FA">
        <w:rPr>
          <w:sz w:val="16"/>
        </w:rPr>
        <w:t xml:space="preserve">, </w:t>
      </w:r>
      <w:r w:rsidRPr="004B30FA">
        <w:rPr>
          <w:rStyle w:val="StyleBoldUnderline"/>
        </w:rPr>
        <w:t>the government is identifying and evaluating the technologies</w:t>
      </w:r>
      <w:r w:rsidRPr="004B30FA">
        <w:rPr>
          <w:sz w:val="16"/>
        </w:rPr>
        <w:t xml:space="preserve">, </w:t>
      </w:r>
      <w:r w:rsidRPr="004B30FA">
        <w:rPr>
          <w:rStyle w:val="StyleBoldUnderline"/>
        </w:rPr>
        <w:t>systems and projects that must be done first</w:t>
      </w:r>
      <w:r w:rsidRPr="004B30FA">
        <w:rPr>
          <w:sz w:val="16"/>
        </w:rPr>
        <w:t xml:space="preserve">. </w:t>
      </w:r>
      <w:r w:rsidRPr="004B30FA">
        <w:rPr>
          <w:rStyle w:val="Emphasis"/>
        </w:rPr>
        <w:t>This is an opportunity for U.S. smart grid and technology companies to start being involved and offer their expertise</w:t>
      </w:r>
      <w:r w:rsidRPr="004B30FA">
        <w:rPr>
          <w:sz w:val="16"/>
        </w:rPr>
        <w:t xml:space="preserve">. This present situation is an opportunity for U.S. smart grid and technology companies to export their products and services. By getting in touch with the Mexican government through CFE, the state-owned utility company, U.S. companies can get updates on projects, future trends and the accurate and updated state of the power industry. Aside from getting updates, </w:t>
      </w:r>
      <w:r w:rsidRPr="004B30FA">
        <w:rPr>
          <w:rStyle w:val="StyleBoldUnderline"/>
        </w:rPr>
        <w:t>U.S. smart grid and technology companies can also present their relevant technologies and services to representatives of the state utility company</w:t>
      </w:r>
      <w:r w:rsidRPr="004B30FA">
        <w:rPr>
          <w:sz w:val="16"/>
        </w:rPr>
        <w:t xml:space="preserve">. </w:t>
      </w:r>
      <w:r w:rsidRPr="004B30FA">
        <w:rPr>
          <w:rStyle w:val="StyleBoldUnderline"/>
        </w:rPr>
        <w:t>This scenario is also ideal to collaborate with government representatives</w:t>
      </w:r>
      <w:r w:rsidRPr="004B30FA">
        <w:rPr>
          <w:sz w:val="16"/>
        </w:rPr>
        <w:t xml:space="preserve">, private </w:t>
      </w:r>
      <w:r w:rsidRPr="004B30FA">
        <w:rPr>
          <w:rStyle w:val="StyleBoldUnderline"/>
        </w:rPr>
        <w:t>stakeholders as well as U.S. government organizations</w:t>
      </w:r>
      <w:r w:rsidRPr="004B30FA">
        <w:rPr>
          <w:sz w:val="16"/>
        </w:rPr>
        <w:t>. The smart grid developments in Mexico show such promise of future international competitiveness.</w:t>
      </w:r>
    </w:p>
    <w:p w:rsidR="00BB0EDD" w:rsidRPr="004B30FA" w:rsidRDefault="00BB0EDD" w:rsidP="0082729B">
      <w:pPr>
        <w:pStyle w:val="Heading3"/>
      </w:pPr>
      <w:r w:rsidRPr="004B30FA">
        <w:lastRenderedPageBreak/>
        <w:t>Solvency – Clarity and Commitment Key</w:t>
      </w:r>
    </w:p>
    <w:p w:rsidR="00BB0EDD" w:rsidRPr="004B30FA" w:rsidRDefault="00BB0EDD" w:rsidP="0082729B">
      <w:pPr>
        <w:pStyle w:val="Heading4"/>
      </w:pPr>
      <w:r w:rsidRPr="004B30FA">
        <w:t>Strong commitment key. Absent that, negative perceptions destroy relations</w:t>
      </w:r>
    </w:p>
    <w:p w:rsidR="00BB0EDD" w:rsidRPr="004B30FA" w:rsidRDefault="00BB0EDD" w:rsidP="0082729B">
      <w:r w:rsidRPr="004B30FA">
        <w:rPr>
          <w:rStyle w:val="StyleStyleBold12pt"/>
        </w:rPr>
        <w:t>BGC 9</w:t>
      </w:r>
      <w:r w:rsidRPr="004B30FA">
        <w:t xml:space="preserve"> (Border Governors Conference, “Strategic Guidelines for the Competitive and Sustainable Development of the U.S.-Mexico Transborder Region,” Woodrow Wilson International Center for Scholars, September, http://www.wilsoncenter.org/publication/strategic-guidelines-for-the-competitive-and-sustainable-development-the-us-mexico)</w:t>
      </w:r>
    </w:p>
    <w:p w:rsidR="00BB0EDD" w:rsidRPr="004B30FA" w:rsidRDefault="00BB0EDD" w:rsidP="0082729B"/>
    <w:p w:rsidR="00BB0EDD" w:rsidRPr="004B30FA" w:rsidRDefault="00BB0EDD" w:rsidP="0082729B">
      <w:pPr>
        <w:rPr>
          <w:sz w:val="16"/>
        </w:rPr>
      </w:pPr>
      <w:r w:rsidRPr="004B30FA">
        <w:rPr>
          <w:rStyle w:val="StyleBoldUnderline"/>
        </w:rPr>
        <w:t>To successfully</w:t>
      </w:r>
      <w:r w:rsidRPr="004B30FA">
        <w:rPr>
          <w:sz w:val="16"/>
        </w:rPr>
        <w:t xml:space="preserve"> fulﬁll the </w:t>
      </w:r>
      <w:r w:rsidRPr="004B30FA">
        <w:rPr>
          <w:rStyle w:val="StyleBoldUnderline"/>
        </w:rPr>
        <w:t>develop</w:t>
      </w:r>
      <w:r w:rsidRPr="004B30FA">
        <w:rPr>
          <w:sz w:val="16"/>
        </w:rPr>
        <w:t xml:space="preserve">ment potential of </w:t>
      </w:r>
      <w:r w:rsidRPr="004B30FA">
        <w:rPr>
          <w:rStyle w:val="StyleBoldUnderline"/>
        </w:rPr>
        <w:t>the region</w:t>
      </w:r>
      <w:r w:rsidRPr="004B30FA">
        <w:rPr>
          <w:sz w:val="16"/>
        </w:rPr>
        <w:t xml:space="preserve">, while at the same time addressing existing social and institutional challenges, </w:t>
      </w:r>
      <w:r w:rsidRPr="004B30FA">
        <w:rPr>
          <w:rStyle w:val="StyleBoldUnderline"/>
        </w:rPr>
        <w:t>it is ﬁrst necessary to reach a widely</w:t>
      </w:r>
      <w:r w:rsidRPr="004B30FA">
        <w:rPr>
          <w:sz w:val="16"/>
        </w:rPr>
        <w:t xml:space="preserve"> </w:t>
      </w:r>
      <w:r w:rsidRPr="004B30FA">
        <w:rPr>
          <w:rStyle w:val="StyleBoldUnderline"/>
        </w:rPr>
        <w:t xml:space="preserve">shared vision for the future of the region and a </w:t>
      </w:r>
      <w:r w:rsidRPr="004B30FA">
        <w:rPr>
          <w:rStyle w:val="Emphasis"/>
        </w:rPr>
        <w:t>clear understanding</w:t>
      </w:r>
      <w:r w:rsidRPr="004B30FA">
        <w:rPr>
          <w:rStyle w:val="StyleBoldUnderline"/>
        </w:rPr>
        <w:t xml:space="preserve"> of what actions must be</w:t>
      </w:r>
      <w:r w:rsidRPr="004B30FA">
        <w:rPr>
          <w:sz w:val="16"/>
        </w:rPr>
        <w:t xml:space="preserve"> </w:t>
      </w:r>
      <w:r w:rsidRPr="004B30FA">
        <w:rPr>
          <w:rStyle w:val="StyleBoldUnderline"/>
        </w:rPr>
        <w:t>made to achieve that vision</w:t>
      </w:r>
      <w:r w:rsidRPr="004B30FA">
        <w:rPr>
          <w:sz w:val="16"/>
        </w:rPr>
        <w:t xml:space="preserve">. </w:t>
      </w:r>
      <w:r w:rsidRPr="004B30FA">
        <w:rPr>
          <w:rStyle w:val="StyleBoldUnderline"/>
        </w:rPr>
        <w:t>Without a vision and a strategy for making this happen</w:t>
      </w:r>
      <w:r w:rsidRPr="004B30FA">
        <w:rPr>
          <w:sz w:val="16"/>
        </w:rPr>
        <w:t xml:space="preserve">, </w:t>
      </w:r>
      <w:r w:rsidRPr="004B30FA">
        <w:rPr>
          <w:rStyle w:val="StyleBoldUnderline"/>
        </w:rPr>
        <w:t>the</w:t>
      </w:r>
      <w:r w:rsidRPr="004B30FA">
        <w:rPr>
          <w:sz w:val="16"/>
        </w:rPr>
        <w:t xml:space="preserve"> </w:t>
      </w:r>
      <w:r w:rsidRPr="004B30FA">
        <w:rPr>
          <w:rStyle w:val="StyleBoldUnderline"/>
        </w:rPr>
        <w:t>positive aspects of the border region, such as its economic comparative advantages</w:t>
      </w:r>
      <w:r w:rsidRPr="004B30FA">
        <w:rPr>
          <w:sz w:val="16"/>
        </w:rPr>
        <w:t>, shared heritage, and diversity—</w:t>
      </w:r>
      <w:r w:rsidRPr="004B30FA">
        <w:rPr>
          <w:rStyle w:val="StyleBoldUnderline"/>
        </w:rPr>
        <w:t xml:space="preserve">can be </w:t>
      </w:r>
      <w:r w:rsidRPr="004B30FA">
        <w:rPr>
          <w:rStyle w:val="Emphasis"/>
        </w:rPr>
        <w:t>overwhelmed by the negative aspects</w:t>
      </w:r>
      <w:r w:rsidRPr="004B30FA">
        <w:rPr>
          <w:rStyle w:val="StyleBoldUnderline"/>
        </w:rPr>
        <w:t xml:space="preserve"> of dissimilar</w:t>
      </w:r>
      <w:r w:rsidRPr="004B30FA">
        <w:rPr>
          <w:sz w:val="16"/>
        </w:rPr>
        <w:t xml:space="preserve"> </w:t>
      </w:r>
      <w:r w:rsidRPr="004B30FA">
        <w:rPr>
          <w:rStyle w:val="StyleBoldUnderline"/>
        </w:rPr>
        <w:t>institutions and uneven development</w:t>
      </w:r>
      <w:r w:rsidRPr="004B30FA">
        <w:rPr>
          <w:sz w:val="16"/>
        </w:rPr>
        <w:t xml:space="preserve">. Even worse, </w:t>
      </w:r>
      <w:r w:rsidRPr="004B30FA">
        <w:rPr>
          <w:rStyle w:val="StyleBoldUnderline"/>
        </w:rPr>
        <w:t>without a strong commitment to longterm policies</w:t>
      </w:r>
      <w:r w:rsidRPr="004B30FA">
        <w:rPr>
          <w:sz w:val="16"/>
        </w:rPr>
        <w:t xml:space="preserve">, </w:t>
      </w:r>
      <w:r w:rsidRPr="004B30FA">
        <w:rPr>
          <w:rStyle w:val="StyleBoldUnderline"/>
        </w:rPr>
        <w:t>disparities will</w:t>
      </w:r>
      <w:r w:rsidRPr="004B30FA">
        <w:rPr>
          <w:sz w:val="16"/>
        </w:rPr>
        <w:t xml:space="preserve"> </w:t>
      </w:r>
      <w:r w:rsidRPr="004B30FA">
        <w:rPr>
          <w:rStyle w:val="StyleBoldUnderline"/>
        </w:rPr>
        <w:t>simply deepen and become sources of continuous problems</w:t>
      </w:r>
      <w:r w:rsidRPr="004B30FA">
        <w:rPr>
          <w:sz w:val="16"/>
        </w:rPr>
        <w:t xml:space="preserve"> </w:t>
      </w:r>
      <w:r w:rsidRPr="004B30FA">
        <w:rPr>
          <w:rStyle w:val="StyleBoldUnderline"/>
        </w:rPr>
        <w:t>and tensions</w:t>
      </w:r>
      <w:r w:rsidRPr="004B30FA">
        <w:rPr>
          <w:sz w:val="16"/>
        </w:rPr>
        <w:t xml:space="preserve">. </w:t>
      </w:r>
      <w:r w:rsidRPr="004B30FA">
        <w:rPr>
          <w:rStyle w:val="StyleBoldUnderline"/>
        </w:rPr>
        <w:t>Acknowledging the importance of proactive thinking and long-term action</w:t>
      </w:r>
      <w:r w:rsidRPr="004B30FA">
        <w:rPr>
          <w:sz w:val="16"/>
        </w:rPr>
        <w:t xml:space="preserve">, the Border Governors Conference (BGC) commissioned El Colegio de la Frontera Norte (El Colef) and the Woodrow Wilson International Center for Scholars to identify the elements for developing a vision of the transborder region for the year 2030 based on the principles of regional competitiveness, social and environmental sustainability, and security. The task also included the identiﬁcation of the tools needed to establish an actionable policy framework based on the premises of cross-border collaboration and mutual beneﬁt. The Strategic Guidelines for a Competitive and Sustainable U.S.-Mexico Transborder Region is the result of this mission. The Strategic Guidelines build on a strong history of cross-border collaboration among the border states that began in 1981 with the joint declarations of the Border Governors Conference and that culminated with the Strategic Regional Vision of 2007. These documents laid the groundwork for these Strategic Guidelines and for their approach to longterm development and policy implementation. However, these Strategic Guidelines are not an end in themselves. They </w:t>
      </w:r>
      <w:r w:rsidRPr="004B30FA">
        <w:rPr>
          <w:rStyle w:val="StyleBoldUnderline"/>
        </w:rPr>
        <w:t>represent a tool centered on the development of partnerships built around strategic</w:t>
      </w:r>
      <w:r w:rsidRPr="004B30FA">
        <w:rPr>
          <w:sz w:val="16"/>
        </w:rPr>
        <w:t xml:space="preserve"> </w:t>
      </w:r>
      <w:r w:rsidRPr="004B30FA">
        <w:rPr>
          <w:rStyle w:val="StyleBoldUnderline"/>
        </w:rPr>
        <w:t>areas and based on realistic regional policies that deal effectively with the realities of the U.S.-Mexico transborder</w:t>
      </w:r>
      <w:r w:rsidRPr="004B30FA">
        <w:rPr>
          <w:sz w:val="16"/>
        </w:rPr>
        <w:t xml:space="preserve"> </w:t>
      </w:r>
      <w:r w:rsidRPr="004B30FA">
        <w:rPr>
          <w:rStyle w:val="StyleBoldUnderline"/>
        </w:rPr>
        <w:t>region.</w:t>
      </w:r>
      <w:r w:rsidRPr="004B30FA">
        <w:rPr>
          <w:sz w:val="16"/>
        </w:rPr>
        <w:t xml:space="preserve"> </w:t>
      </w:r>
      <w:r w:rsidRPr="004B30FA">
        <w:rPr>
          <w:rStyle w:val="StyleBoldUnderline"/>
        </w:rPr>
        <w:t>These partnerships require</w:t>
      </w:r>
      <w:r w:rsidRPr="004B30FA">
        <w:rPr>
          <w:sz w:val="16"/>
        </w:rPr>
        <w:t xml:space="preserve"> </w:t>
      </w:r>
      <w:r w:rsidRPr="004B30FA">
        <w:rPr>
          <w:rStyle w:val="StyleBoldUnderline"/>
        </w:rPr>
        <w:t>the engagement of all the region’s stakeholders</w:t>
      </w:r>
      <w:r w:rsidRPr="004B30FA">
        <w:rPr>
          <w:sz w:val="16"/>
        </w:rPr>
        <w:t xml:space="preserve">, </w:t>
      </w:r>
      <w:r w:rsidRPr="004B30FA">
        <w:rPr>
          <w:rStyle w:val="StyleBoldUnderline"/>
        </w:rPr>
        <w:t>in accordance with the cross-cutting and</w:t>
      </w:r>
      <w:r w:rsidRPr="004B30FA">
        <w:rPr>
          <w:sz w:val="16"/>
        </w:rPr>
        <w:t xml:space="preserve"> </w:t>
      </w:r>
      <w:r w:rsidRPr="004B30FA">
        <w:rPr>
          <w:rStyle w:val="StyleBoldUnderline"/>
        </w:rPr>
        <w:t>multi-scale nature of the issues faced by the region</w:t>
      </w:r>
      <w:r w:rsidRPr="004B30FA">
        <w:rPr>
          <w:sz w:val="16"/>
        </w:rPr>
        <w:t>. The core objective of the Strategic Guidelines, therefore, is to provide a general framework and speciﬁc policy actions in accordance with mutually agreed upon regional development goals. The scope of the Strategic Guidelines includes the four spatial scales commented above: the totality of the 10-state transborder region, the cross-border metropolitan corridors, the planning area deﬁned by the NADB and BECC, and the strip formed by the municipalities adjacent to the international border.</w:t>
      </w:r>
    </w:p>
    <w:p w:rsidR="008A3744" w:rsidRPr="004B30FA" w:rsidRDefault="008A3744" w:rsidP="0082729B">
      <w:pPr>
        <w:pStyle w:val="Heading3"/>
      </w:pPr>
      <w:r w:rsidRPr="004B30FA">
        <w:lastRenderedPageBreak/>
        <w:t>Solvency – Investment Key</w:t>
      </w:r>
    </w:p>
    <w:p w:rsidR="008A3744" w:rsidRPr="004B30FA" w:rsidRDefault="008A3744" w:rsidP="0082729B">
      <w:pPr>
        <w:pStyle w:val="Heading4"/>
        <w:rPr>
          <w:lang w:eastAsia="zh-CN"/>
        </w:rPr>
      </w:pPr>
      <w:r w:rsidRPr="004B30FA">
        <w:rPr>
          <w:rFonts w:hint="eastAsia"/>
          <w:lang w:eastAsia="zh-CN"/>
        </w:rPr>
        <w:t>US Assistance Key to Mexico RE efficiency and Greenhouse Gas Projects</w:t>
      </w:r>
    </w:p>
    <w:p w:rsidR="008A3744" w:rsidRPr="004B30FA" w:rsidRDefault="008A3744" w:rsidP="0082729B">
      <w:pPr>
        <w:rPr>
          <w:lang w:eastAsia="zh-CN"/>
        </w:rPr>
      </w:pPr>
    </w:p>
    <w:p w:rsidR="008A3744" w:rsidRPr="004B30FA" w:rsidRDefault="008A3744" w:rsidP="0082729B">
      <w:pPr>
        <w:rPr>
          <w:lang w:eastAsia="zh-CN"/>
        </w:rPr>
      </w:pPr>
      <w:r w:rsidRPr="004B30FA">
        <w:rPr>
          <w:rStyle w:val="StyleStyleBold12pt"/>
          <w:rFonts w:hint="eastAsia"/>
        </w:rPr>
        <w:t>BECC</w:t>
      </w:r>
      <w:r w:rsidRPr="004B30FA">
        <w:rPr>
          <w:rFonts w:hint="eastAsia"/>
          <w:lang w:eastAsia="zh-CN"/>
        </w:rPr>
        <w:t xml:space="preserve"> (Border Environment Corporation Commission), i</w:t>
      </w:r>
      <w:r w:rsidRPr="004B30FA">
        <w:rPr>
          <w:lang w:eastAsia="zh-CN"/>
        </w:rPr>
        <w:t>ntegrating Environmental Solutions for the U.S. - Mexico Border</w:t>
      </w:r>
      <w:r w:rsidRPr="004B30FA">
        <w:rPr>
          <w:rFonts w:hint="eastAsia"/>
          <w:lang w:eastAsia="zh-CN"/>
        </w:rPr>
        <w:t xml:space="preserve">, </w:t>
      </w:r>
      <w:r w:rsidRPr="004B30FA">
        <w:rPr>
          <w:rStyle w:val="StyleStyleBold12pt"/>
          <w:rFonts w:hint="eastAsia"/>
        </w:rPr>
        <w:t>November 2011</w:t>
      </w:r>
      <w:r w:rsidRPr="004B30FA">
        <w:rPr>
          <w:rFonts w:hint="eastAsia"/>
          <w:lang w:eastAsia="zh-CN"/>
        </w:rPr>
        <w:t xml:space="preserve">, </w:t>
      </w:r>
      <w:r w:rsidRPr="004B30FA">
        <w:rPr>
          <w:lang w:eastAsia="zh-CN"/>
        </w:rPr>
        <w:t>http://www.cocef.org/Eng/VLibrary/Publications/SpecialReports/BECC%20WP%20%20Nov%202011%20index.pdf</w:t>
      </w:r>
    </w:p>
    <w:p w:rsidR="008A3744" w:rsidRPr="004B30FA" w:rsidRDefault="008A3744" w:rsidP="0082729B">
      <w:pPr>
        <w:rPr>
          <w:lang w:eastAsia="zh-CN"/>
        </w:rPr>
      </w:pPr>
    </w:p>
    <w:p w:rsidR="008A3744" w:rsidRPr="004B30FA" w:rsidRDefault="008A3744" w:rsidP="0082729B">
      <w:pPr>
        <w:rPr>
          <w:rStyle w:val="StyleBoldUnderline"/>
          <w:lang w:eastAsia="zh-CN"/>
        </w:rPr>
      </w:pPr>
      <w:r w:rsidRPr="004B30FA">
        <w:t>This white paper describes the c</w:t>
      </w:r>
      <w:r w:rsidRPr="004B30FA">
        <w:rPr>
          <w:rStyle w:val="StyleBoldUnderline"/>
        </w:rPr>
        <w:t>urrent deficit in the U.S.-Mexico border region in terms of renewable energy, energy efficiency, and transportation projects focused on the reduction of greenhouse gases (GHG)</w:t>
      </w:r>
      <w:r w:rsidRPr="004B30FA">
        <w:t xml:space="preserve">. In the presentation, the argument is made that the primary reason this project deficit exists </w:t>
      </w:r>
      <w:r w:rsidRPr="004B30FA">
        <w:rPr>
          <w:rStyle w:val="StyleBoldUnderline"/>
        </w:rPr>
        <w:t>is due to: 1. limited resources for project development, 2. lack of capacity building, at the most fundamental level, in the public and publicprivate sectors, and 3. lack of technical assistance program to address this deficit</w:t>
      </w:r>
      <w:r w:rsidRPr="004B30FA">
        <w:rPr>
          <w:rStyle w:val="StyleBoldUnderline"/>
          <w:rFonts w:hint="eastAsia"/>
          <w:lang w:eastAsia="zh-CN"/>
        </w:rPr>
        <w:t>.</w:t>
      </w:r>
      <w:r w:rsidRPr="004B30FA">
        <w:t xml:space="preserve"> </w:t>
      </w:r>
      <w:r w:rsidRPr="004B30FA">
        <w:rPr>
          <w:rStyle w:val="StyleBoldUnderline"/>
        </w:rPr>
        <w:t xml:space="preserve">Specifically targeting a technical assistance program for renewable energy, energy efficiency, and transportation projects to achieve GHG reductions would be invaluable in promoting an environment for effective climate action in border communities. A proposed technical assistance program could help public sector entities build the bases on which they can develop both mitigation and adaptation greenhouse gas projects. </w:t>
      </w:r>
    </w:p>
    <w:p w:rsidR="008A3744" w:rsidRPr="004B30FA" w:rsidRDefault="008A3744" w:rsidP="0082729B">
      <w:pPr>
        <w:rPr>
          <w:rStyle w:val="StyleBoldUnderline"/>
          <w:lang w:eastAsia="zh-CN"/>
        </w:rPr>
      </w:pPr>
    </w:p>
    <w:p w:rsidR="008A3744" w:rsidRPr="004B30FA" w:rsidRDefault="008A3744" w:rsidP="0082729B">
      <w:pPr>
        <w:rPr>
          <w:lang w:eastAsia="zh-CN"/>
        </w:rPr>
      </w:pPr>
      <w:r w:rsidRPr="004B30FA">
        <w:rPr>
          <w:rStyle w:val="StyleBoldUnderline"/>
        </w:rPr>
        <w:t>Mitigation projects are the priority of the program since they are intended to directly reduce greenhouse gas emissions.</w:t>
      </w:r>
      <w:r w:rsidRPr="004B30FA">
        <w:rPr>
          <w:lang w:eastAsia="zh-CN"/>
        </w:rPr>
        <w:t xml:space="preserve"> Adaptation projects are important as well, and it is recommended they be developed as “capacity building” initiatives to assist municipalities better manage the current realities of climate change. </w:t>
      </w:r>
      <w:r w:rsidRPr="004B30FA">
        <w:rPr>
          <w:rStyle w:val="StyleBoldUnderline"/>
        </w:rPr>
        <w:t>Ultimately, these project types do need technical assistance funds, and the funds will need a highly capacitated and experienced program manager</w:t>
      </w:r>
      <w:r w:rsidRPr="004B30FA">
        <w:rPr>
          <w:lang w:eastAsia="zh-CN"/>
        </w:rPr>
        <w:t xml:space="preserve">. </w:t>
      </w:r>
    </w:p>
    <w:p w:rsidR="008A3744" w:rsidRPr="004B30FA" w:rsidRDefault="008A3744" w:rsidP="0082729B">
      <w:pPr>
        <w:rPr>
          <w:lang w:eastAsia="zh-CN"/>
        </w:rPr>
      </w:pPr>
    </w:p>
    <w:p w:rsidR="008A3744" w:rsidRPr="004B30FA" w:rsidRDefault="008A3744" w:rsidP="0082729B">
      <w:pPr>
        <w:rPr>
          <w:lang w:eastAsia="zh-CN"/>
        </w:rPr>
      </w:pPr>
    </w:p>
    <w:p w:rsidR="008A3744" w:rsidRPr="004B30FA" w:rsidRDefault="008A3744" w:rsidP="0082729B">
      <w:pPr>
        <w:pStyle w:val="Heading4"/>
        <w:rPr>
          <w:lang w:eastAsia="zh-CN"/>
        </w:rPr>
      </w:pPr>
      <w:r w:rsidRPr="004B30FA">
        <w:rPr>
          <w:rFonts w:hint="eastAsia"/>
          <w:lang w:eastAsia="zh-CN"/>
        </w:rPr>
        <w:t>US-MEXICO Border Lacks Environmental Infrastructure, investment Key</w:t>
      </w:r>
    </w:p>
    <w:p w:rsidR="008A3744" w:rsidRPr="004B30FA" w:rsidRDefault="008A3744" w:rsidP="0082729B">
      <w:pPr>
        <w:rPr>
          <w:lang w:eastAsia="zh-CN"/>
        </w:rPr>
      </w:pPr>
    </w:p>
    <w:p w:rsidR="008A3744" w:rsidRPr="004B30FA" w:rsidRDefault="008A3744" w:rsidP="0082729B">
      <w:pPr>
        <w:rPr>
          <w:lang w:eastAsia="zh-CN"/>
        </w:rPr>
      </w:pPr>
      <w:r w:rsidRPr="004B30FA">
        <w:rPr>
          <w:rStyle w:val="StyleStyleBold12pt"/>
          <w:rFonts w:hint="eastAsia"/>
        </w:rPr>
        <w:t>BECC</w:t>
      </w:r>
      <w:r w:rsidRPr="004B30FA">
        <w:rPr>
          <w:rFonts w:hint="eastAsia"/>
          <w:lang w:eastAsia="zh-CN"/>
        </w:rPr>
        <w:t xml:space="preserve"> (Border Environment Corporation Commission), i</w:t>
      </w:r>
      <w:r w:rsidRPr="004B30FA">
        <w:rPr>
          <w:lang w:eastAsia="zh-CN"/>
        </w:rPr>
        <w:t>ntegrating Environmental Solutions for the U.S. - Mexico Border</w:t>
      </w:r>
      <w:r w:rsidRPr="004B30FA">
        <w:rPr>
          <w:rFonts w:hint="eastAsia"/>
          <w:lang w:eastAsia="zh-CN"/>
        </w:rPr>
        <w:t xml:space="preserve">, </w:t>
      </w:r>
      <w:r w:rsidRPr="004B30FA">
        <w:rPr>
          <w:rStyle w:val="StyleStyleBold12pt"/>
          <w:rFonts w:hint="eastAsia"/>
        </w:rPr>
        <w:t>November 2011</w:t>
      </w:r>
      <w:r w:rsidRPr="004B30FA">
        <w:rPr>
          <w:rFonts w:hint="eastAsia"/>
          <w:lang w:eastAsia="zh-CN"/>
        </w:rPr>
        <w:t xml:space="preserve">, </w:t>
      </w:r>
      <w:r w:rsidRPr="004B30FA">
        <w:rPr>
          <w:lang w:eastAsia="zh-CN"/>
        </w:rPr>
        <w:t>http://www.cocef.org/Eng/VLibrary/Publications/SpecialReports/BECC%20WP%20%20Nov%202011%20index.pdf</w:t>
      </w:r>
    </w:p>
    <w:p w:rsidR="008A3744" w:rsidRPr="004B30FA" w:rsidRDefault="008A3744" w:rsidP="0082729B">
      <w:pPr>
        <w:rPr>
          <w:lang w:eastAsia="zh-CN"/>
        </w:rPr>
      </w:pPr>
    </w:p>
    <w:p w:rsidR="008A3744" w:rsidRPr="004B30FA" w:rsidRDefault="008A3744" w:rsidP="0082729B">
      <w:pPr>
        <w:rPr>
          <w:lang w:eastAsia="zh-CN"/>
        </w:rPr>
      </w:pPr>
      <w:r w:rsidRPr="004B30FA">
        <w:rPr>
          <w:lang w:eastAsia="zh-CN"/>
        </w:rPr>
        <w:t xml:space="preserve">Although the </w:t>
      </w:r>
      <w:r w:rsidRPr="004B30FA">
        <w:rPr>
          <w:rStyle w:val="StyleBoldUnderline"/>
        </w:rPr>
        <w:t xml:space="preserve">region is economically distressed, the northern Mexico border zone is considered more developed than most parts of Mexico, and the southern U.S. border zone is one of the poorest regions in the country. </w:t>
      </w:r>
      <w:r w:rsidRPr="004B30FA">
        <w:rPr>
          <w:lang w:eastAsia="zh-CN"/>
        </w:rPr>
        <w:t>The economic drivers to migrate north are still considerably strong since wages are higher in the U.S. border compared to the Mexico side of the boundary.</w:t>
      </w:r>
    </w:p>
    <w:p w:rsidR="008A3744" w:rsidRPr="004B30FA" w:rsidRDefault="008A3744" w:rsidP="0082729B">
      <w:pPr>
        <w:rPr>
          <w:lang w:eastAsia="zh-CN"/>
        </w:rPr>
      </w:pPr>
    </w:p>
    <w:p w:rsidR="008A3744" w:rsidRPr="004B30FA" w:rsidRDefault="008A3744" w:rsidP="0082729B">
      <w:pPr>
        <w:rPr>
          <w:lang w:eastAsia="zh-CN"/>
        </w:rPr>
      </w:pPr>
      <w:r w:rsidRPr="004B30FA">
        <w:rPr>
          <w:lang w:eastAsia="zh-CN"/>
        </w:rPr>
        <w:t xml:space="preserve">Utilizing 2007 figures, for the 47 U.S. border counties, </w:t>
      </w:r>
      <w:r w:rsidRPr="004B30FA">
        <w:rPr>
          <w:rStyle w:val="StyleBoldUnderline"/>
        </w:rPr>
        <w:t>the median household income was $38,840, which is $18,189 below the national average of $55,0294 . Meanwhile for Mexican border municipalities, the median household income was $8,0255 , which is $30,810 below their U.S. county counterparts.</w:t>
      </w:r>
      <w:r w:rsidRPr="004B30FA">
        <w:rPr>
          <w:lang w:eastAsia="zh-CN"/>
        </w:rPr>
        <w:t xml:space="preserve"> Considering the tremendous population growth pressures since the early 1990’s, communities on both sides of the border have co-existed under similar economic and environmental challenges. And when you view the two sides as one region</w:t>
      </w:r>
      <w:r w:rsidRPr="004B30FA">
        <w:rPr>
          <w:rStyle w:val="StyleBoldUnderline"/>
        </w:rPr>
        <w:t>, it is clearer to see the challenges that have been experienced by border communities in both countries, especially in the arena of environmental infrastructure.</w:t>
      </w:r>
      <w:r w:rsidRPr="004B30FA">
        <w:rPr>
          <w:lang w:eastAsia="zh-CN"/>
        </w:rPr>
        <w:t xml:space="preserve"> The environmental problems caused by shared watersheds and air sheds along the border have been exacerbated </w:t>
      </w:r>
      <w:r w:rsidRPr="004B30FA">
        <w:rPr>
          <w:rStyle w:val="StyleBoldUnderline"/>
        </w:rPr>
        <w:t>due to limited resources and institutional capacity to develop appropriate planning studies and implement beneficial solutions</w:t>
      </w:r>
      <w:r w:rsidRPr="004B30FA">
        <w:rPr>
          <w:lang w:eastAsia="zh-CN"/>
        </w:rPr>
        <w:t xml:space="preserve">. </w:t>
      </w:r>
    </w:p>
    <w:p w:rsidR="008A3744" w:rsidRPr="004B30FA" w:rsidRDefault="008A3744" w:rsidP="0082729B"/>
    <w:p w:rsidR="007535F4" w:rsidRPr="004B30FA" w:rsidRDefault="007535F4" w:rsidP="0082729B">
      <w:pPr>
        <w:pStyle w:val="Heading3"/>
      </w:pPr>
      <w:r w:rsidRPr="004B30FA">
        <w:lastRenderedPageBreak/>
        <w:t>Solvency – A2: Intermittency</w:t>
      </w:r>
    </w:p>
    <w:p w:rsidR="007535F4" w:rsidRPr="004B30FA" w:rsidRDefault="007535F4" w:rsidP="0082729B">
      <w:pPr>
        <w:pStyle w:val="Heading4"/>
      </w:pPr>
      <w:r w:rsidRPr="004B30FA">
        <w:t>US transmission investment solves intermittency</w:t>
      </w:r>
    </w:p>
    <w:p w:rsidR="007535F4" w:rsidRPr="004B30FA" w:rsidRDefault="007535F4" w:rsidP="0082729B">
      <w:r w:rsidRPr="004B30FA">
        <w:rPr>
          <w:rStyle w:val="StyleStyleBold12pt"/>
        </w:rPr>
        <w:t>Ibarra-Yunez 12</w:t>
      </w:r>
      <w:r w:rsidRPr="004B30FA">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14" w:history="1">
        <w:r w:rsidRPr="004B30FA">
          <w:rPr>
            <w:rStyle w:val="Hyperlink"/>
          </w:rPr>
          <w:t>http://repositories.lib.utexas.edu/bitstream/handle/2152/17560/prp_174-econ_reg_challenges_US_Mex_electricity-2012.pdf?sequence=5</w:t>
        </w:r>
      </w:hyperlink>
      <w:r w:rsidRPr="004B30FA">
        <w:t>)</w:t>
      </w:r>
    </w:p>
    <w:p w:rsidR="007535F4" w:rsidRPr="004B30FA" w:rsidRDefault="007535F4" w:rsidP="0082729B"/>
    <w:p w:rsidR="007535F4" w:rsidRPr="004B30FA" w:rsidRDefault="007535F4" w:rsidP="0082729B">
      <w:pPr>
        <w:rPr>
          <w:sz w:val="16"/>
        </w:rPr>
      </w:pPr>
      <w:r w:rsidRPr="004B30FA">
        <w:rPr>
          <w:sz w:val="16"/>
        </w:rPr>
        <w:t xml:space="preserve">Congestion in the ERCOT region reached a record high in 2008 when system inefficiency reached a total cost of $375 million (ERCOT 2010). These costs have since receeded, due to reductions in fuel cost, revised market rules, and transmission system improvement, to reach the lowest level recorded in over a decade in 2008. Transmission improvements since 2009 have included over $2 billion of investment in new autotransformer capacity and over 1,933 miles of transmission. Additionally, </w:t>
      </w:r>
      <w:r w:rsidRPr="004B30FA">
        <w:rPr>
          <w:rStyle w:val="StyleBoldUnderline"/>
        </w:rPr>
        <w:t>major investments</w:t>
      </w:r>
      <w:r w:rsidRPr="004B30FA">
        <w:rPr>
          <w:sz w:val="16"/>
        </w:rPr>
        <w:t xml:space="preserve"> over the next five years include $9 billion to add another 7,866 circuit miles </w:t>
      </w:r>
      <w:r w:rsidRPr="004B30FA">
        <w:rPr>
          <w:rStyle w:val="StyleBoldUnderline"/>
        </w:rPr>
        <w:t>of transmission lines</w:t>
      </w:r>
      <w:r w:rsidRPr="004B30FA">
        <w:rPr>
          <w:sz w:val="16"/>
        </w:rPr>
        <w:t xml:space="preserve">. A major component of these improvements </w:t>
      </w:r>
      <w:r w:rsidRPr="004B30FA">
        <w:rPr>
          <w:rStyle w:val="StyleBoldUnderline"/>
        </w:rPr>
        <w:t>involve the addition of planned expansions to</w:t>
      </w:r>
      <w:r w:rsidRPr="004B30FA">
        <w:rPr>
          <w:sz w:val="16"/>
        </w:rPr>
        <w:t xml:space="preserve"> the Competitive Renewable Energy Zone (CREZ) in the western portion of the state </w:t>
      </w:r>
      <w:r w:rsidRPr="004B30FA">
        <w:rPr>
          <w:rStyle w:val="StyleBoldUnderline"/>
        </w:rPr>
        <w:t>where significant wind resources exist</w:t>
      </w:r>
      <w:r w:rsidRPr="004B30FA">
        <w:rPr>
          <w:sz w:val="16"/>
        </w:rPr>
        <w:t xml:space="preserve">. </w:t>
      </w:r>
      <w:r w:rsidRPr="004B30FA">
        <w:rPr>
          <w:rStyle w:val="StyleBoldUnderline"/>
        </w:rPr>
        <w:t>Connecting these resources to the most heavily constrained</w:t>
      </w:r>
      <w:r w:rsidRPr="004B30FA">
        <w:rPr>
          <w:sz w:val="16"/>
        </w:rPr>
        <w:t xml:space="preserve"> (and highest growth) </w:t>
      </w:r>
      <w:r w:rsidRPr="004B30FA">
        <w:rPr>
          <w:rStyle w:val="StyleBoldUnderline"/>
        </w:rPr>
        <w:t>counties</w:t>
      </w:r>
      <w:r w:rsidRPr="004B30FA">
        <w:rPr>
          <w:sz w:val="16"/>
        </w:rPr>
        <w:t>—namely, Bexar, Harris, Dallas, and Tarrant—</w:t>
      </w:r>
      <w:r w:rsidRPr="004B30FA">
        <w:rPr>
          <w:rStyle w:val="StyleBoldUnderline"/>
        </w:rPr>
        <w:t>remains a significant challenge</w:t>
      </w:r>
      <w:r w:rsidRPr="004B30FA">
        <w:rPr>
          <w:sz w:val="16"/>
        </w:rPr>
        <w:t xml:space="preserve">. </w:t>
      </w:r>
      <w:r w:rsidRPr="004B30FA">
        <w:rPr>
          <w:rStyle w:val="StyleBoldUnderline"/>
        </w:rPr>
        <w:t>While wind energy serves as 11.4% of generating capacity</w:t>
      </w:r>
      <w:r w:rsidRPr="004B30FA">
        <w:rPr>
          <w:sz w:val="16"/>
        </w:rPr>
        <w:t xml:space="preserve">, </w:t>
      </w:r>
      <w:r w:rsidRPr="004B30FA">
        <w:rPr>
          <w:rStyle w:val="StyleBoldUnderline"/>
        </w:rPr>
        <w:t>intermittency and transmission constraints reduce that amount to 1.1% of available capacity</w:t>
      </w:r>
      <w:r w:rsidRPr="004B30FA">
        <w:rPr>
          <w:sz w:val="16"/>
        </w:rPr>
        <w:t xml:space="preserve"> (ERCOT 2010). </w:t>
      </w:r>
      <w:r w:rsidRPr="004B30FA">
        <w:rPr>
          <w:rStyle w:val="StyleBoldUnderline"/>
        </w:rPr>
        <w:t>No major plans exist to build signficant new 94 cross-border transmission capacity for the purpose of wholesale power exchanges, despite the ackowledged benefits of connecting new wind resources from neighboring Mexican states</w:t>
      </w:r>
      <w:r w:rsidRPr="004B30FA">
        <w:rPr>
          <w:sz w:val="16"/>
        </w:rPr>
        <w:t xml:space="preserve">. </w:t>
      </w:r>
      <w:r w:rsidRPr="004B30FA">
        <w:rPr>
          <w:rStyle w:val="StyleBoldUnderline"/>
        </w:rPr>
        <w:t xml:space="preserve">It is well understood that integrating wind resources across larger geographic regions </w:t>
      </w:r>
      <w:r w:rsidRPr="004B30FA">
        <w:rPr>
          <w:rStyle w:val="Emphasis"/>
        </w:rPr>
        <w:t>helps to reduce problems with intermittency by smoothing drops in available capacity</w:t>
      </w:r>
      <w:r w:rsidRPr="004B30FA">
        <w:rPr>
          <w:sz w:val="16"/>
        </w:rPr>
        <w:t xml:space="preserve">. The last major study of potential benefits of additional cross-border ties between ERCOT and CFE was conducted through a joint CFE-ERCOT Interconnection Study in 2003. It concluded that opportunity exists for mutual benefit in block load transfers at Ciudad Acuña in the state of Coahuila, and asynchronous ties at Laredo and McAllen. A question remains, however, as to what financing mechanisms, public or private, are most appropriate to pay for the establishment of new cross-border ties. While benefits associated with grid reliability and security are easy to ascertain, gains from increases in trade from a yet-to-be-utilitized connection are harder to determine. </w:t>
      </w:r>
    </w:p>
    <w:p w:rsidR="007535F4" w:rsidRPr="004B30FA" w:rsidRDefault="007535F4" w:rsidP="0082729B"/>
    <w:p w:rsidR="00BB0EDD" w:rsidRPr="004B30FA" w:rsidRDefault="00BB0EDD" w:rsidP="0082729B">
      <w:pPr>
        <w:pStyle w:val="Heading3"/>
      </w:pPr>
      <w:r w:rsidRPr="004B30FA">
        <w:lastRenderedPageBreak/>
        <w:t>Solvency – A2: Renewables Fail/No Investment</w:t>
      </w:r>
    </w:p>
    <w:p w:rsidR="00BB0EDD" w:rsidRPr="004B30FA" w:rsidRDefault="00BB0EDD" w:rsidP="0082729B">
      <w:pPr>
        <w:pStyle w:val="Heading4"/>
      </w:pPr>
      <w:r w:rsidRPr="004B30FA">
        <w:t>Specifically, grid problems cause investment – fixes problems with renewable</w:t>
      </w:r>
    </w:p>
    <w:p w:rsidR="00BB0EDD" w:rsidRPr="004B30FA" w:rsidRDefault="00BB0EDD" w:rsidP="0082729B">
      <w:r w:rsidRPr="004B30FA">
        <w:rPr>
          <w:rStyle w:val="StyleStyleBold12pt"/>
        </w:rPr>
        <w:t>Wood et al 12</w:t>
      </w:r>
      <w:r w:rsidRPr="004B30FA">
        <w:t xml:space="preserve"> (Duncan, Director of the Mexico Institute at the Woodrow Wilson International Center for Scholars, Samantha Medecigo, Department of International Affairs – Instituto Tecnológico Autónomo de México, Sergio Romero-Hernandez, Haas School of Business – UC Berkeley, “Wind Energy Potential in Mexico’s Northern Border States,” Woodrow Wilson International Center for Scholars (Mexico Institute), May, http://www.wilsoncenter.org/sites/default/files/Border_Wind_Energy_Wood.pdf)</w:t>
      </w:r>
    </w:p>
    <w:p w:rsidR="00BB0EDD" w:rsidRPr="004B30FA" w:rsidRDefault="00BB0EDD" w:rsidP="0082729B"/>
    <w:p w:rsidR="00BB0EDD" w:rsidRPr="004B30FA" w:rsidRDefault="00BB0EDD" w:rsidP="0082729B">
      <w:r w:rsidRPr="004B30FA">
        <w:rPr>
          <w:rStyle w:val="Emphasis"/>
        </w:rPr>
        <w:t>thE tranSMiSSion obStacLE</w:t>
      </w:r>
      <w:r w:rsidRPr="004B30FA">
        <w:t xml:space="preserve"> A major difference between the Cannon and Sempra projects is that Cannon’s goal is to produce wind power for domestic consumption within Mexico. The focus on self-supply contracts suggests that </w:t>
      </w:r>
      <w:r w:rsidRPr="004B30FA">
        <w:rPr>
          <w:rStyle w:val="StyleBoldUnderline"/>
        </w:rPr>
        <w:t xml:space="preserve">the prospect of Baja California’s interconnection with the rest of the Mexican grid will </w:t>
      </w:r>
      <w:r w:rsidRPr="004B30FA">
        <w:rPr>
          <w:rStyle w:val="Emphasis"/>
        </w:rPr>
        <w:t>prove a boon for wind power in the area</w:t>
      </w:r>
      <w:r w:rsidRPr="004B30FA">
        <w:t xml:space="preserve">. However, </w:t>
      </w:r>
      <w:r w:rsidRPr="004B30FA">
        <w:rPr>
          <w:rStyle w:val="StyleBoldUnderline"/>
        </w:rPr>
        <w:t>the existence of a connection between the state and the rest of the country may prove insufficient</w:t>
      </w:r>
      <w:r w:rsidRPr="004B30FA">
        <w:t xml:space="preserve">, </w:t>
      </w:r>
      <w:r w:rsidRPr="004B30FA">
        <w:rPr>
          <w:rStyle w:val="StyleBoldUnderline"/>
        </w:rPr>
        <w:t>as there is still the question of how to move electrons generated at La Rumorosa to the existing grid in the state</w:t>
      </w:r>
      <w:r w:rsidRPr="004B30FA">
        <w:t xml:space="preserve">. </w:t>
      </w:r>
      <w:r w:rsidRPr="004B30FA">
        <w:rPr>
          <w:rStyle w:val="StyleBoldUnderline"/>
        </w:rPr>
        <w:t>Sempra</w:t>
      </w:r>
      <w:r w:rsidRPr="004B30FA">
        <w:t xml:space="preserve">’s Energía Sierra Juárez </w:t>
      </w:r>
      <w:r w:rsidRPr="004B30FA">
        <w:rPr>
          <w:rStyle w:val="StyleBoldUnderline"/>
        </w:rPr>
        <w:t>has circumvented this issue by proposing to build its own cross-border transmission line to connect with the California grid</w:t>
      </w:r>
      <w:r w:rsidRPr="004B30FA">
        <w:t>. However, Cannon is currently struggling to find off-takers for its electricity because the transmission question within the state has not been resolved.</w:t>
      </w:r>
    </w:p>
    <w:p w:rsidR="00CF6BA0" w:rsidRPr="004B30FA" w:rsidRDefault="00CF6BA0" w:rsidP="0082729B">
      <w:pPr>
        <w:pStyle w:val="Heading3"/>
      </w:pPr>
      <w:r w:rsidRPr="004B30FA">
        <w:lastRenderedPageBreak/>
        <w:t>Solvency – A2: No Money</w:t>
      </w:r>
    </w:p>
    <w:p w:rsidR="00CF6BA0" w:rsidRPr="004B30FA" w:rsidRDefault="00CF6BA0" w:rsidP="0082729B">
      <w:pPr>
        <w:pStyle w:val="Heading4"/>
      </w:pPr>
      <w:r w:rsidRPr="004B30FA">
        <w:t>Funding is easy</w:t>
      </w:r>
    </w:p>
    <w:p w:rsidR="00CF6BA0" w:rsidRPr="004B30FA" w:rsidRDefault="00CF6BA0" w:rsidP="0082729B">
      <w:r w:rsidRPr="004B30FA">
        <w:rPr>
          <w:rStyle w:val="StyleStyleBold12pt"/>
        </w:rPr>
        <w:t xml:space="preserve">Leibreich 10 </w:t>
      </w:r>
      <w:r w:rsidRPr="004B30FA">
        <w:t>(Michael, Chief Executive – Bloomberg New Energy Finance, “Power Struggles: The Growing Geopolitical Role of Electricity of Markets,” BNEF, V(42), October, p. Online)</w:t>
      </w:r>
    </w:p>
    <w:p w:rsidR="00CF6BA0" w:rsidRPr="004B30FA" w:rsidRDefault="00CF6BA0" w:rsidP="0082729B"/>
    <w:p w:rsidR="00CF6BA0" w:rsidRPr="004B30FA" w:rsidRDefault="00CF6BA0" w:rsidP="0082729B">
      <w:r w:rsidRPr="004B30FA">
        <w:t>Securing the finance for international transmission -assuming diplomatic and regulatory hurdles are overcome - ought to be easy, since construction risks are relatively low and the technologies of high-voltage direct current and high-voltage alternating current cables are more mature. With institutional investors such as pension funds struggling for yield, with 10-year bonds offering 4% or less in most leading economies, low-risk infrastructure offering 7-9% looks attractive indeed. Even more so if the construction phase is financed by a utility and the project is only sold onto institutions once it is operating.</w:t>
      </w:r>
    </w:p>
    <w:p w:rsidR="00CF6BA0" w:rsidRPr="004B30FA" w:rsidRDefault="00CF6BA0" w:rsidP="0082729B">
      <w:pPr>
        <w:rPr>
          <w:sz w:val="16"/>
        </w:rPr>
      </w:pPr>
    </w:p>
    <w:p w:rsidR="007535F4" w:rsidRPr="004B30FA" w:rsidRDefault="007535F4" w:rsidP="0082729B">
      <w:pPr>
        <w:pStyle w:val="Heading2"/>
      </w:pPr>
      <w:r w:rsidRPr="004B30FA">
        <w:lastRenderedPageBreak/>
        <w:t>*** US/MEXICO RELATIONS ADV</w:t>
      </w:r>
    </w:p>
    <w:p w:rsidR="00B569C6" w:rsidRPr="004B30FA" w:rsidRDefault="00E73D5A" w:rsidP="0082729B">
      <w:pPr>
        <w:pStyle w:val="Heading3"/>
      </w:pPr>
      <w:r w:rsidRPr="004B30FA">
        <w:lastRenderedPageBreak/>
        <w:t>Relations Adv</w:t>
      </w:r>
      <w:r w:rsidR="00B569C6" w:rsidRPr="004B30FA">
        <w:t xml:space="preserve"> – 1AC</w:t>
      </w:r>
    </w:p>
    <w:p w:rsidR="00B569C6" w:rsidRPr="004B30FA" w:rsidRDefault="00B569C6" w:rsidP="0082729B">
      <w:pPr>
        <w:pStyle w:val="Heading4"/>
      </w:pPr>
      <w:r w:rsidRPr="004B30FA">
        <w:t xml:space="preserve">Advantage </w:t>
      </w:r>
      <w:r w:rsidRPr="004B30FA">
        <w:rPr>
          <w:u w:val="single"/>
        </w:rPr>
        <w:t xml:space="preserve">    </w:t>
      </w:r>
      <w:r w:rsidRPr="004B30FA">
        <w:t>: US-Mexico Border Relations</w:t>
      </w:r>
    </w:p>
    <w:p w:rsidR="00B569C6" w:rsidRPr="004B30FA" w:rsidRDefault="00B569C6" w:rsidP="0082729B">
      <w:pPr>
        <w:pStyle w:val="Heading4"/>
      </w:pPr>
      <w:r w:rsidRPr="004B30FA">
        <w:t xml:space="preserve">Mexico’s presidential election casts doubt on the future of US-Mexico relations – energy cooperation’s key </w:t>
      </w:r>
    </w:p>
    <w:p w:rsidR="00B569C6" w:rsidRPr="004B30FA" w:rsidRDefault="00B569C6" w:rsidP="0082729B">
      <w:r w:rsidRPr="004B30FA">
        <w:rPr>
          <w:rStyle w:val="StyleStyleBold12pt"/>
        </w:rPr>
        <w:t>Seelke 13</w:t>
      </w:r>
      <w:r w:rsidRPr="004B30FA">
        <w:t xml:space="preserve"> (Clare Ribando, Specialist in Latin American Affairs – CRS, “Mexico’s New Administration: Priorities and Key Issues in U.S.-Mexican Relations,” Congressional Research Service, 1-16, </w:t>
      </w:r>
      <w:hyperlink r:id="rId15" w:history="1">
        <w:r w:rsidRPr="004B30FA">
          <w:rPr>
            <w:rStyle w:val="Hyperlink"/>
          </w:rPr>
          <w:t>http://www.fas.org/sgp/crs/row/R42917.pdf</w:t>
        </w:r>
      </w:hyperlink>
      <w:r w:rsidRPr="004B30FA">
        <w:t>)</w:t>
      </w:r>
    </w:p>
    <w:p w:rsidR="00B569C6" w:rsidRPr="004B30FA" w:rsidRDefault="00B569C6" w:rsidP="0082729B"/>
    <w:p w:rsidR="00B569C6" w:rsidRPr="004B30FA" w:rsidRDefault="00B569C6" w:rsidP="0082729B">
      <w:pPr>
        <w:rPr>
          <w:sz w:val="16"/>
        </w:rPr>
      </w:pPr>
      <w:r w:rsidRPr="004B30FA">
        <w:rPr>
          <w:rStyle w:val="StyleBoldUnderline"/>
        </w:rPr>
        <w:t xml:space="preserve">Congress has maintained significant interest in Mexico and played an important role in </w:t>
      </w:r>
      <w:r w:rsidRPr="004B30FA">
        <w:rPr>
          <w:rStyle w:val="Emphasis"/>
        </w:rPr>
        <w:t>shaping bilateral relations</w:t>
      </w:r>
      <w:r w:rsidRPr="004B30FA">
        <w:rPr>
          <w:sz w:val="16"/>
        </w:rPr>
        <w:t xml:space="preserve">. Recently, the centrist </w:t>
      </w:r>
      <w:r w:rsidRPr="004B30FA">
        <w:rPr>
          <w:rStyle w:val="StyleBoldUnderline"/>
        </w:rPr>
        <w:t>Institutional Revolutionary Party (PRI) that governed Mexico from 1929 to 2000 retook the presidency after 12 years of rule by the conservative National Action Party (PAN) in the July 1, 2012 elections</w:t>
      </w:r>
      <w:r w:rsidRPr="004B30FA">
        <w:rPr>
          <w:sz w:val="16"/>
        </w:rPr>
        <w:t xml:space="preserve">. The party also captured a plurality (but not a majority) in Mexico’s Senate and Chamber of Deputies. </w:t>
      </w:r>
      <w:r w:rsidRPr="004B30FA">
        <w:rPr>
          <w:rStyle w:val="StyleBoldUnderline"/>
        </w:rPr>
        <w:t>PRI President Enrique Peña Nieto</w:t>
      </w:r>
      <w:r w:rsidRPr="004B30FA">
        <w:rPr>
          <w:sz w:val="16"/>
        </w:rPr>
        <w:t xml:space="preserve">, a former governor of the state of Mexico, </w:t>
      </w:r>
      <w:r w:rsidRPr="004B30FA">
        <w:rPr>
          <w:rStyle w:val="StyleBoldUnderline"/>
        </w:rPr>
        <w:t>took office on December 1, 2012</w:t>
      </w:r>
      <w:r w:rsidRPr="004B30FA">
        <w:rPr>
          <w:sz w:val="16"/>
        </w:rPr>
        <w:t xml:space="preserve">, </w:t>
      </w:r>
      <w:r w:rsidRPr="004B30FA">
        <w:rPr>
          <w:rStyle w:val="StyleBoldUnderline"/>
        </w:rPr>
        <w:t>pledging to</w:t>
      </w:r>
      <w:r w:rsidRPr="004B30FA">
        <w:rPr>
          <w:sz w:val="16"/>
        </w:rPr>
        <w:t xml:space="preserve"> enact bold structural reforms and </w:t>
      </w:r>
      <w:r w:rsidRPr="004B30FA">
        <w:rPr>
          <w:rStyle w:val="StyleBoldUnderline"/>
        </w:rPr>
        <w:t>broaden relations with the United States beyond security issues</w:t>
      </w:r>
      <w:r w:rsidRPr="004B30FA">
        <w:rPr>
          <w:sz w:val="16"/>
        </w:rPr>
        <w:t xml:space="preserve">. </w:t>
      </w:r>
      <w:r w:rsidRPr="004B30FA">
        <w:rPr>
          <w:rStyle w:val="StyleBoldUnderline"/>
        </w:rPr>
        <w:t>U.S. policymakers are closely following what the return of a PRI government portends for Mexico’s</w:t>
      </w:r>
      <w:r w:rsidRPr="004B30FA">
        <w:rPr>
          <w:sz w:val="16"/>
        </w:rPr>
        <w:t xml:space="preserve"> domestic policies and </w:t>
      </w:r>
      <w:r w:rsidRPr="004B30FA">
        <w:rPr>
          <w:rStyle w:val="StyleBoldUnderline"/>
        </w:rPr>
        <w:t>relations with the United States</w:t>
      </w:r>
      <w:r w:rsidRPr="004B30FA">
        <w:rPr>
          <w:sz w:val="16"/>
        </w:rPr>
        <w:t xml:space="preserve">. Upon his inauguration, President Peña Nieto announced a reformist agenda with specific proposals under five broad pillars: reducing violence; combating poverty; boosting economic growth; reforming education; and fostering social responsibility. He then signed a “Pact for Mexico” agreement with the leaders of the PAN and leftist Party of the Democratic Revolution (PRD) containing legislative proposals for implementing an agenda that includes energy and fiscal reform. Although the pact may ease opposition in Mexico’s Congress, Peña Nieto could face other constraints such as violence perpetrated by Mexico’s powerful criminal organizations and the performance of the U.S. and global economies. Some analysts maintain that the prospects for reform under this administration are good, while others are more circumspect. </w:t>
      </w:r>
      <w:r w:rsidRPr="004B30FA">
        <w:rPr>
          <w:rStyle w:val="StyleBoldUnderline"/>
        </w:rPr>
        <w:t>U.S.-Mexican relations grew closer during the</w:t>
      </w:r>
      <w:r w:rsidRPr="004B30FA">
        <w:rPr>
          <w:sz w:val="16"/>
        </w:rPr>
        <w:t xml:space="preserve"> Felipe </w:t>
      </w:r>
      <w:r w:rsidRPr="004B30FA">
        <w:rPr>
          <w:rStyle w:val="StyleBoldUnderline"/>
        </w:rPr>
        <w:t>Calderón Administration</w:t>
      </w:r>
      <w:r w:rsidRPr="004B30FA">
        <w:rPr>
          <w:sz w:val="16"/>
        </w:rPr>
        <w:t xml:space="preserve"> (2006-2012) </w:t>
      </w:r>
      <w:r w:rsidRPr="004B30FA">
        <w:rPr>
          <w:rStyle w:val="StyleBoldUnderline"/>
        </w:rPr>
        <w:t>as a result of the Mérida Initiative</w:t>
      </w:r>
      <w:r w:rsidRPr="004B30FA">
        <w:rPr>
          <w:sz w:val="16"/>
        </w:rPr>
        <w:t xml:space="preserve">, a bilateral security effort for which Congress has provided $1.9 billion. </w:t>
      </w:r>
      <w:r w:rsidRPr="004B30FA">
        <w:rPr>
          <w:rStyle w:val="StyleBoldUnderline"/>
        </w:rPr>
        <w:t xml:space="preserve">Some Members of Congress may be concerned about whether </w:t>
      </w:r>
      <w:r w:rsidRPr="004B30FA">
        <w:rPr>
          <w:rStyle w:val="StyleBoldUnderline"/>
          <w:b/>
        </w:rPr>
        <w:t>bilateral relations</w:t>
      </w:r>
      <w:r w:rsidRPr="004B30FA">
        <w:rPr>
          <w:b/>
          <w:sz w:val="16"/>
        </w:rPr>
        <w:t xml:space="preserve">, </w:t>
      </w:r>
      <w:r w:rsidRPr="004B30FA">
        <w:rPr>
          <w:rStyle w:val="StyleBoldUnderline"/>
          <w:b/>
        </w:rPr>
        <w:t>particularly security cooperation, may suffer now that the party controlling the presidency has changed</w:t>
      </w:r>
      <w:r w:rsidRPr="004B30FA">
        <w:rPr>
          <w:sz w:val="16"/>
        </w:rPr>
        <w:t xml:space="preserve">. Although the transition from PAN to PRI rule is unlikely to result in seismic shifts in bilateral relations, a PRI government may emphasize economic issues more than security matters. President Peña </w:t>
      </w:r>
      <w:r w:rsidRPr="004B30FA">
        <w:rPr>
          <w:rStyle w:val="StyleBoldUnderline"/>
        </w:rPr>
        <w:t>Nieto has vowed</w:t>
      </w:r>
      <w:r w:rsidRPr="004B30FA">
        <w:rPr>
          <w:sz w:val="16"/>
        </w:rPr>
        <w:t xml:space="preserve"> to continue U.S.-Mexican security cooperation, albeit with a </w:t>
      </w:r>
      <w:r w:rsidRPr="004B30FA">
        <w:rPr>
          <w:rStyle w:val="StyleBoldUnderline"/>
        </w:rPr>
        <w:t>stronger emphasis on reducing violent crime in Mexico</w:t>
      </w:r>
      <w:r w:rsidRPr="004B30FA">
        <w:rPr>
          <w:sz w:val="16"/>
        </w:rPr>
        <w:t xml:space="preserve"> than on combating drug trafficking; </w:t>
      </w:r>
      <w:r w:rsidRPr="004B30FA">
        <w:rPr>
          <w:rStyle w:val="StyleBoldUnderline"/>
        </w:rPr>
        <w:t>what that cooperation will look like remains to be seen</w:t>
      </w:r>
      <w:r w:rsidRPr="004B30FA">
        <w:rPr>
          <w:sz w:val="16"/>
        </w:rPr>
        <w:t xml:space="preserve">. </w:t>
      </w:r>
      <w:r w:rsidRPr="004B30FA">
        <w:rPr>
          <w:rStyle w:val="StyleBoldUnderline"/>
        </w:rPr>
        <w:t>He has also expressed support for</w:t>
      </w:r>
      <w:r w:rsidRPr="004B30FA">
        <w:rPr>
          <w:sz w:val="16"/>
        </w:rPr>
        <w:t xml:space="preserve"> increased bilateral and trilateral (with Canada) economic and </w:t>
      </w:r>
      <w:r w:rsidRPr="004B30FA">
        <w:rPr>
          <w:rStyle w:val="Emphasis"/>
        </w:rPr>
        <w:t>energy cooperation</w:t>
      </w:r>
      <w:r w:rsidRPr="004B30FA">
        <w:rPr>
          <w:sz w:val="16"/>
        </w:rPr>
        <w:t>.</w:t>
      </w:r>
    </w:p>
    <w:p w:rsidR="0009418E" w:rsidRPr="004B30FA" w:rsidRDefault="0009418E" w:rsidP="0082729B">
      <w:pPr>
        <w:pStyle w:val="Heading4"/>
      </w:pPr>
      <w:r w:rsidRPr="004B30FA">
        <w:t>Cooperation over energy infrastructure is THE key issue to broader US-Mexico border relations</w:t>
      </w:r>
    </w:p>
    <w:p w:rsidR="0009418E" w:rsidRPr="004B30FA" w:rsidRDefault="0009418E" w:rsidP="0082729B">
      <w:r w:rsidRPr="004B30FA">
        <w:rPr>
          <w:rStyle w:val="StyleStyleBold12pt"/>
        </w:rPr>
        <w:t>Sweedler et al 5</w:t>
      </w:r>
      <w:r w:rsidRPr="004B30FA">
        <w:t xml:space="preserve"> (Alan, *Assistant Vice President for International Programs at San Diego State University, Director of the Center for Energy Studies and the Environmental Sciences Program and Professor of Physics, Founder of SDSU's program on International Security and Conflict Resolution, Congressional Science Fellow in the US Senate, and a Carnegie Science Fellow at Stanford University in the area of arms control and international security, Margarito Quintero Núñez, Kimberly Collins, “Energy Issues in the U.S.-Mexican</w:t>
      </w:r>
    </w:p>
    <w:p w:rsidR="0009418E" w:rsidRPr="004B30FA" w:rsidRDefault="0009418E" w:rsidP="0082729B">
      <w:r w:rsidRPr="004B30FA">
        <w:t xml:space="preserve">Binational Region: Focus on California-Baja California,” </w:t>
      </w:r>
      <w:hyperlink r:id="rId16" w:history="1">
        <w:r w:rsidRPr="004B30FA">
          <w:rPr>
            <w:rStyle w:val="Hyperlink"/>
          </w:rPr>
          <w:t>http://scerp.org/pubs/m11/chapter%201-5.pdf</w:t>
        </w:r>
      </w:hyperlink>
      <w:r w:rsidRPr="004B30FA">
        <w:t>)</w:t>
      </w:r>
    </w:p>
    <w:p w:rsidR="0009418E" w:rsidRPr="004B30FA" w:rsidRDefault="0009418E" w:rsidP="0082729B"/>
    <w:p w:rsidR="0009418E" w:rsidRPr="004B30FA" w:rsidRDefault="0009418E" w:rsidP="0082729B">
      <w:pPr>
        <w:rPr>
          <w:sz w:val="16"/>
        </w:rPr>
      </w:pPr>
      <w:r w:rsidRPr="004B30FA">
        <w:rPr>
          <w:rStyle w:val="StyleBoldUnderline"/>
        </w:rPr>
        <w:t xml:space="preserve">Energy is an </w:t>
      </w:r>
      <w:r w:rsidRPr="004B30FA">
        <w:rPr>
          <w:rStyle w:val="Emphasis"/>
        </w:rPr>
        <w:t>indispensable lifeblood</w:t>
      </w:r>
      <w:r w:rsidRPr="004B30FA">
        <w:rPr>
          <w:rStyle w:val="StyleBoldUnderline"/>
        </w:rPr>
        <w:t xml:space="preserve"> of the U.S.-Mexican border region and it is a </w:t>
      </w:r>
      <w:r w:rsidRPr="004B30FA">
        <w:rPr>
          <w:rStyle w:val="Emphasis"/>
        </w:rPr>
        <w:t>key issue</w:t>
      </w:r>
      <w:r w:rsidRPr="004B30FA">
        <w:rPr>
          <w:rStyle w:val="StyleBoldUnderline"/>
        </w:rPr>
        <w:t xml:space="preserve"> in the binational region’s future</w:t>
      </w:r>
      <w:r w:rsidRPr="004B30FA">
        <w:rPr>
          <w:sz w:val="16"/>
        </w:rPr>
        <w:t xml:space="preserve">. </w:t>
      </w:r>
      <w:r w:rsidRPr="004B30FA">
        <w:rPr>
          <w:rStyle w:val="StyleBoldUnderline"/>
        </w:rPr>
        <w:t>The energy sectors in the United States, Mexico</w:t>
      </w:r>
      <w:r w:rsidRPr="004B30FA">
        <w:rPr>
          <w:sz w:val="16"/>
        </w:rPr>
        <w:t xml:space="preserve">, and Canada </w:t>
      </w:r>
      <w:r w:rsidRPr="004B30FA">
        <w:rPr>
          <w:rStyle w:val="StyleBoldUnderline"/>
        </w:rPr>
        <w:t>are undergoing changes that will affect how energy is</w:t>
      </w:r>
      <w:r w:rsidRPr="004B30FA">
        <w:rPr>
          <w:sz w:val="16"/>
        </w:rPr>
        <w:t xml:space="preserve"> produced, </w:t>
      </w:r>
      <w:r w:rsidRPr="004B30FA">
        <w:rPr>
          <w:rStyle w:val="StyleBoldUnderline"/>
        </w:rPr>
        <w:t>transmitted, distributed, and sold</w:t>
      </w:r>
      <w:r w:rsidRPr="004B30FA">
        <w:rPr>
          <w:sz w:val="16"/>
        </w:rPr>
        <w:t xml:space="preserve"> throughout North America. </w:t>
      </w:r>
      <w:r w:rsidRPr="004B30FA">
        <w:rPr>
          <w:rStyle w:val="StyleBoldUnderline"/>
        </w:rPr>
        <w:t>These changes will directly influence energy use and energy-related infrastructure in the U.S.-Mexican border region</w:t>
      </w:r>
      <w:r w:rsidRPr="004B30FA">
        <w:rPr>
          <w:sz w:val="16"/>
        </w:rPr>
        <w:t xml:space="preserve">. This chapter focuses on national energy issues in the United States and Mexico, border-wide topics of concern, and the California-Baja California section on the border. </w:t>
      </w:r>
      <w:r w:rsidRPr="004B30FA">
        <w:rPr>
          <w:rStyle w:val="StyleBoldUnderline"/>
        </w:rPr>
        <w:t>Population growth is the main force behind the increasing demand for energy services in the binational region. The expanding economy is another important factor</w:t>
      </w:r>
      <w:r w:rsidRPr="004B30FA">
        <w:rPr>
          <w:sz w:val="16"/>
        </w:rPr>
        <w:t xml:space="preserve">. These factors have led to a greater demand for energy services in the border region than is expected for other areas of North America. To meet the expected demand in northern Mexico, new and upgraded interconnections of the transmission system with the United States will be needed. The North American Free Trade Agreement (NAFTA) does provide new opportunities for private energy companies, particularly those in the electric power industry. In addition to the increased need for power, there will be significant pressure on supplies of natural gas and associated infrastructure, such as high-pressure gas pipelines, distribution systems, and pumping stations. </w:t>
      </w:r>
      <w:r w:rsidRPr="004B30FA">
        <w:rPr>
          <w:rStyle w:val="StyleBoldUnderline"/>
        </w:rPr>
        <w:t>As prices for fossil fuels and electricity continue to rise, it is expected that solar energy</w:t>
      </w:r>
      <w:r w:rsidRPr="004B30FA">
        <w:rPr>
          <w:sz w:val="16"/>
        </w:rPr>
        <w:t xml:space="preserve"> (both thermal and electric) will </w:t>
      </w:r>
      <w:r w:rsidRPr="004B30FA">
        <w:rPr>
          <w:rStyle w:val="StyleBoldUnderline"/>
        </w:rPr>
        <w:t xml:space="preserve">also become </w:t>
      </w:r>
      <w:r w:rsidRPr="004B30FA">
        <w:rPr>
          <w:rStyle w:val="Emphasis"/>
        </w:rPr>
        <w:t>more important</w:t>
      </w:r>
      <w:r w:rsidRPr="004B30FA">
        <w:rPr>
          <w:rStyle w:val="StyleBoldUnderline"/>
        </w:rPr>
        <w:t xml:space="preserve"> in the border region than in the past</w:t>
      </w:r>
      <w:r w:rsidRPr="004B30FA">
        <w:rPr>
          <w:sz w:val="16"/>
        </w:rPr>
        <w:t xml:space="preserve">. </w:t>
      </w:r>
      <w:r w:rsidRPr="004B30FA">
        <w:rPr>
          <w:rStyle w:val="StyleBoldUnderline"/>
        </w:rPr>
        <w:t>A secure supply of reasonably priced energy with a minimal environmental impact will be needed for the U.S.-Mexican border region if it is to remain competitive in the global economy</w:t>
      </w:r>
      <w:r w:rsidRPr="004B30FA">
        <w:rPr>
          <w:sz w:val="16"/>
        </w:rPr>
        <w:t xml:space="preserve">. Given the expected increase in population and living standards on the Mexican side of the border, it is difficult to see how power demand can be met without the construction of new generating facilities in the border region. However, if environmental degradation is to be avoided and quality of life standards improved, the type of generation will be important. </w:t>
      </w:r>
      <w:r w:rsidRPr="004B30FA">
        <w:rPr>
          <w:rStyle w:val="StyleBoldUnderline"/>
        </w:rPr>
        <w:t>Heavy reliance of fossil fuels</w:t>
      </w:r>
      <w:r w:rsidRPr="004B30FA">
        <w:rPr>
          <w:sz w:val="16"/>
        </w:rPr>
        <w:t xml:space="preserve">, even natural gas, </w:t>
      </w:r>
      <w:r w:rsidRPr="004B30FA">
        <w:rPr>
          <w:rStyle w:val="Emphasis"/>
        </w:rPr>
        <w:t>will inevitably degrade air quality, contribute to global climate change, and stress limited water supplies</w:t>
      </w:r>
      <w:r w:rsidRPr="004B30FA">
        <w:rPr>
          <w:sz w:val="16"/>
        </w:rPr>
        <w:t xml:space="preserve">. There are several ways to enhance crossborder cooperation in the energy field and provide the energy services </w:t>
      </w:r>
      <w:r w:rsidRPr="004B30FA">
        <w:rPr>
          <w:sz w:val="16"/>
        </w:rPr>
        <w:lastRenderedPageBreak/>
        <w:t xml:space="preserve">needed for border residents in the future. But </w:t>
      </w:r>
      <w:r w:rsidRPr="004B30FA">
        <w:rPr>
          <w:rStyle w:val="StyleBoldUnderline"/>
        </w:rPr>
        <w:t>doing so will require effective cooperation and coordination</w:t>
      </w:r>
      <w:r w:rsidRPr="004B30FA">
        <w:rPr>
          <w:sz w:val="16"/>
        </w:rPr>
        <w:t xml:space="preserve"> between the privatized energy market players and the local and state agencies still responsible for regulating the energy sector in both</w:t>
      </w:r>
      <w:r w:rsidR="00F95C50" w:rsidRPr="004B30FA">
        <w:rPr>
          <w:sz w:val="16"/>
        </w:rPr>
        <w:t xml:space="preserve"> the United States and Mexico. </w:t>
      </w:r>
    </w:p>
    <w:p w:rsidR="0009418E" w:rsidRPr="004B30FA" w:rsidRDefault="00F95C50" w:rsidP="0082729B">
      <w:pPr>
        <w:pStyle w:val="Heading4"/>
      </w:pPr>
      <w:r w:rsidRPr="004B30FA">
        <w:t>It outweigh alt causes – US engagement’s key</w:t>
      </w:r>
    </w:p>
    <w:p w:rsidR="0009418E" w:rsidRPr="004B30FA" w:rsidRDefault="0009418E" w:rsidP="0082729B">
      <w:r w:rsidRPr="004B30FA">
        <w:rPr>
          <w:rStyle w:val="StyleStyleBold12pt"/>
        </w:rPr>
        <w:t>Wood 10</w:t>
      </w:r>
      <w:r w:rsidRPr="004B30FA">
        <w:t xml:space="preserve"> (Duncan, Director of the Mexico Institute at the Woodrow Wilson International Center for Scholars, “Environment, Development and Growth: U.S.-Mexico Cooperation in Renewable Energies,” Woodrow Wilson International Center for Scholars (Mexico Institute), May, </w:t>
      </w:r>
      <w:hyperlink r:id="rId17" w:history="1">
        <w:r w:rsidRPr="004B30FA">
          <w:rPr>
            <w:rStyle w:val="Hyperlink"/>
          </w:rPr>
          <w:t>http://www.statealliancepartnership.org/resources_files/USMexico_Cooperation_Renewable_Energies.pdf</w:t>
        </w:r>
      </w:hyperlink>
      <w:r w:rsidRPr="004B30FA">
        <w:t>)</w:t>
      </w:r>
    </w:p>
    <w:p w:rsidR="0009418E" w:rsidRPr="004B30FA" w:rsidRDefault="0009418E" w:rsidP="0082729B"/>
    <w:p w:rsidR="0009418E" w:rsidRPr="004B30FA" w:rsidRDefault="0009418E" w:rsidP="0082729B">
      <w:pPr>
        <w:rPr>
          <w:sz w:val="16"/>
        </w:rPr>
      </w:pPr>
      <w:r w:rsidRPr="004B30FA">
        <w:rPr>
          <w:rStyle w:val="StyleBoldUnderline"/>
        </w:rPr>
        <w:t>This study examines</w:t>
      </w:r>
      <w:r w:rsidRPr="004B30FA">
        <w:rPr>
          <w:sz w:val="16"/>
        </w:rPr>
        <w:t xml:space="preserve"> one of the most important and </w:t>
      </w:r>
      <w:r w:rsidRPr="004B30FA">
        <w:rPr>
          <w:rStyle w:val="StyleBoldUnderline"/>
        </w:rPr>
        <w:t>potentially lucrative dimensions of the growth of the renewable energy sector</w:t>
      </w:r>
      <w:r w:rsidRPr="004B30FA">
        <w:rPr>
          <w:sz w:val="16"/>
        </w:rPr>
        <w:t xml:space="preserve"> in Mexico, </w:t>
      </w:r>
      <w:r w:rsidRPr="004B30FA">
        <w:rPr>
          <w:rStyle w:val="StyleBoldUnderline"/>
        </w:rPr>
        <w:t>namely bilateral cooperation between Mexico and the United States</w:t>
      </w:r>
      <w:r w:rsidRPr="004B30FA">
        <w:rPr>
          <w:sz w:val="16"/>
        </w:rPr>
        <w:t xml:space="preserve">. </w:t>
      </w:r>
      <w:r w:rsidRPr="004B30FA">
        <w:rPr>
          <w:rStyle w:val="StyleBoldUnderline"/>
        </w:rPr>
        <w:t>The</w:t>
      </w:r>
      <w:r w:rsidRPr="004B30FA">
        <w:rPr>
          <w:sz w:val="16"/>
        </w:rPr>
        <w:t xml:space="preserve"> 2009 bilateral </w:t>
      </w:r>
      <w:r w:rsidRPr="004B30FA">
        <w:rPr>
          <w:rStyle w:val="StyleBoldUnderline"/>
        </w:rPr>
        <w:t xml:space="preserve">framework should be seen in the context of an </w:t>
      </w:r>
      <w:r w:rsidRPr="004B30FA">
        <w:rPr>
          <w:rStyle w:val="Emphasis"/>
        </w:rPr>
        <w:t>emerging trend</w:t>
      </w:r>
      <w:r w:rsidRPr="004B30FA">
        <w:rPr>
          <w:rStyle w:val="StyleBoldUnderline"/>
        </w:rPr>
        <w:t xml:space="preserve"> in Mexico towards renewable energy</w:t>
      </w:r>
      <w:r w:rsidRPr="004B30FA">
        <w:rPr>
          <w:sz w:val="16"/>
        </w:rPr>
        <w:t xml:space="preserve">, and as recognition of the need for the United States to take advantage of this if it is to meet its own carbon emissions reduction goals. </w:t>
      </w:r>
      <w:r w:rsidRPr="004B30FA">
        <w:rPr>
          <w:rStyle w:val="StyleBoldUnderline"/>
        </w:rPr>
        <w:t>The long border shared by the two countries</w:t>
      </w:r>
      <w:r w:rsidRPr="004B30FA">
        <w:rPr>
          <w:sz w:val="16"/>
        </w:rPr>
        <w:t xml:space="preserve">, so </w:t>
      </w:r>
      <w:r w:rsidRPr="004B30FA">
        <w:rPr>
          <w:rStyle w:val="StyleBoldUnderline"/>
        </w:rPr>
        <w:t>often</w:t>
      </w:r>
      <w:r w:rsidRPr="004B30FA">
        <w:rPr>
          <w:sz w:val="16"/>
        </w:rPr>
        <w:t xml:space="preserve"> seen as </w:t>
      </w:r>
      <w:r w:rsidRPr="004B30FA">
        <w:rPr>
          <w:rStyle w:val="StyleBoldUnderline"/>
        </w:rPr>
        <w:t xml:space="preserve">a point of conflict due to the </w:t>
      </w:r>
      <w:r w:rsidRPr="004B30FA">
        <w:rPr>
          <w:rStyle w:val="Emphasis"/>
        </w:rPr>
        <w:t>thorny issues</w:t>
      </w:r>
      <w:r w:rsidRPr="004B30FA">
        <w:rPr>
          <w:rStyle w:val="StyleBoldUnderline"/>
        </w:rPr>
        <w:t xml:space="preserve"> of </w:t>
      </w:r>
      <w:r w:rsidRPr="004B30FA">
        <w:rPr>
          <w:rStyle w:val="Emphasis"/>
        </w:rPr>
        <w:t>migration</w:t>
      </w:r>
      <w:r w:rsidRPr="004B30FA">
        <w:rPr>
          <w:rStyle w:val="StyleBoldUnderline"/>
        </w:rPr>
        <w:t xml:space="preserve">, </w:t>
      </w:r>
      <w:r w:rsidRPr="004B30FA">
        <w:rPr>
          <w:rStyle w:val="Emphasis"/>
        </w:rPr>
        <w:t>drugs</w:t>
      </w:r>
      <w:r w:rsidRPr="004B30FA">
        <w:rPr>
          <w:rStyle w:val="StyleBoldUnderline"/>
        </w:rPr>
        <w:t xml:space="preserve"> and </w:t>
      </w:r>
      <w:r w:rsidRPr="004B30FA">
        <w:rPr>
          <w:rStyle w:val="Emphasis"/>
        </w:rPr>
        <w:t>security</w:t>
      </w:r>
      <w:r w:rsidRPr="004B30FA">
        <w:rPr>
          <w:sz w:val="16"/>
        </w:rPr>
        <w:t xml:space="preserve">, </w:t>
      </w:r>
      <w:r w:rsidRPr="004B30FA">
        <w:rPr>
          <w:rStyle w:val="StyleBoldUnderline"/>
        </w:rPr>
        <w:t>holds the potential to benefit both states through the trade in renewable energy</w:t>
      </w:r>
      <w:r w:rsidRPr="004B30FA">
        <w:rPr>
          <w:sz w:val="16"/>
        </w:rPr>
        <w:t xml:space="preserve"> from wind, geothermal, biomass and solar sources. But </w:t>
      </w:r>
      <w:r w:rsidRPr="004B30FA">
        <w:rPr>
          <w:rStyle w:val="StyleBoldUnderline"/>
        </w:rPr>
        <w:t xml:space="preserve">the promise of collaboration in the sector goes </w:t>
      </w:r>
      <w:r w:rsidRPr="004B30FA">
        <w:rPr>
          <w:rStyle w:val="Emphasis"/>
        </w:rPr>
        <w:t>far beyond the border</w:t>
      </w:r>
      <w:r w:rsidRPr="004B30FA">
        <w:rPr>
          <w:sz w:val="16"/>
        </w:rPr>
        <w:t xml:space="preserve">. </w:t>
      </w:r>
      <w:r w:rsidRPr="004B30FA">
        <w:rPr>
          <w:rStyle w:val="StyleBoldUnderline"/>
        </w:rPr>
        <w:t xml:space="preserve">The US has been </w:t>
      </w:r>
      <w:r w:rsidRPr="004B30FA">
        <w:rPr>
          <w:rStyle w:val="Emphasis"/>
        </w:rPr>
        <w:t>engaged</w:t>
      </w:r>
      <w:r w:rsidRPr="004B30FA">
        <w:rPr>
          <w:rStyle w:val="StyleBoldUnderline"/>
        </w:rPr>
        <w:t xml:space="preserve"> with Mexico in RE issues for over 15 years now on multiple levels</w:t>
      </w:r>
      <w:r w:rsidRPr="004B30FA">
        <w:rPr>
          <w:sz w:val="16"/>
        </w:rPr>
        <w:t xml:space="preserve">, and </w:t>
      </w:r>
      <w:r w:rsidRPr="004B30FA">
        <w:rPr>
          <w:rStyle w:val="StyleBoldUnderline"/>
        </w:rPr>
        <w:t>this has brought tangible results that have had a significant impact on</w:t>
      </w:r>
      <w:r w:rsidRPr="004B30FA">
        <w:rPr>
          <w:sz w:val="16"/>
        </w:rPr>
        <w:t xml:space="preserve"> both Mexico and on </w:t>
      </w:r>
      <w:r w:rsidRPr="004B30FA">
        <w:rPr>
          <w:rStyle w:val="StyleBoldUnderline"/>
        </w:rPr>
        <w:t>bilateral relations</w:t>
      </w:r>
      <w:r w:rsidRPr="004B30FA">
        <w:rPr>
          <w:sz w:val="16"/>
        </w:rPr>
        <w:t>.</w:t>
      </w:r>
    </w:p>
    <w:p w:rsidR="00F95C50" w:rsidRPr="004B30FA" w:rsidRDefault="00F95C50" w:rsidP="0082729B">
      <w:pPr>
        <w:pStyle w:val="Heading4"/>
      </w:pPr>
      <w:r w:rsidRPr="004B30FA">
        <w:t xml:space="preserve">US-Mexico relations in the </w:t>
      </w:r>
      <w:r w:rsidRPr="004B30FA">
        <w:rPr>
          <w:i/>
        </w:rPr>
        <w:t xml:space="preserve">border region </w:t>
      </w:r>
      <w:r w:rsidRPr="004B30FA">
        <w:t>are failing – cooperation over resources spills over which solves terrorism and biodiversity – clarity’s key</w:t>
      </w:r>
    </w:p>
    <w:p w:rsidR="00F95C50" w:rsidRPr="004B30FA" w:rsidRDefault="00F95C50" w:rsidP="0082729B">
      <w:r w:rsidRPr="004B30FA">
        <w:rPr>
          <w:rStyle w:val="StyleStyleBold12pt"/>
        </w:rPr>
        <w:t>Bonner and Rozental 9</w:t>
      </w:r>
      <w:r w:rsidRPr="004B30FA">
        <w:t xml:space="preserve"> (Robert C., Former Commissioner – U.S. Customs and Border Protection; Former Administrator – Drug Enforcement Administration, and Andrѐs, Former Deputy Foreign Minister of Mexico; Former President and Founder – Mexican Council on Foreign Relations, “Managing the United States-Mexico Border: Cooperative Solutions to Common Problems,” Pacific Council on International Policy, http://www.pacificcouncil.org/admin/document.doc?id=31) </w:t>
      </w:r>
    </w:p>
    <w:p w:rsidR="00F95C50" w:rsidRPr="004B30FA" w:rsidRDefault="00F95C50" w:rsidP="0082729B"/>
    <w:p w:rsidR="00F95C50" w:rsidRPr="004B30FA" w:rsidRDefault="00F95C50" w:rsidP="0082729B">
      <w:pPr>
        <w:rPr>
          <w:sz w:val="16"/>
        </w:rPr>
      </w:pPr>
      <w:r w:rsidRPr="004B30FA">
        <w:rPr>
          <w:rStyle w:val="StyleBoldUnderline"/>
        </w:rPr>
        <w:t>The</w:t>
      </w:r>
      <w:r w:rsidRPr="004B30FA">
        <w:rPr>
          <w:sz w:val="16"/>
        </w:rPr>
        <w:t xml:space="preserve"> 1,952-mile </w:t>
      </w:r>
      <w:r w:rsidRPr="004B30FA">
        <w:rPr>
          <w:rStyle w:val="StyleBoldUnderline"/>
        </w:rPr>
        <w:t>Mexico-U.S. border is unique</w:t>
      </w:r>
      <w:r w:rsidRPr="004B30FA">
        <w:rPr>
          <w:sz w:val="16"/>
        </w:rPr>
        <w:t xml:space="preserve">. Only nine international land boundaries are longer, and only the longest of these (Canada’s border with the United States) can claim the same flow of legal commerce and travel – almost $300 billion in trade each year. </w:t>
      </w:r>
      <w:r w:rsidRPr="004B30FA">
        <w:rPr>
          <w:rStyle w:val="StyleBoldUnderline"/>
        </w:rPr>
        <w:t>Millions of people legally cross the frontier annually</w:t>
      </w:r>
      <w:r w:rsidRPr="004B30FA">
        <w:rPr>
          <w:sz w:val="16"/>
        </w:rPr>
        <w:t xml:space="preserve">; because </w:t>
      </w:r>
      <w:r w:rsidRPr="004B30FA">
        <w:rPr>
          <w:rStyle w:val="StyleBoldUnderline"/>
        </w:rPr>
        <w:t>many</w:t>
      </w:r>
      <w:r w:rsidRPr="004B30FA">
        <w:rPr>
          <w:sz w:val="16"/>
        </w:rPr>
        <w:t xml:space="preserve"> of them </w:t>
      </w:r>
      <w:r w:rsidRPr="004B30FA">
        <w:rPr>
          <w:rStyle w:val="StyleBoldUnderline"/>
        </w:rPr>
        <w:t>do so</w:t>
      </w:r>
      <w:r w:rsidRPr="004B30FA">
        <w:rPr>
          <w:sz w:val="16"/>
        </w:rPr>
        <w:t xml:space="preserve"> </w:t>
      </w:r>
      <w:r w:rsidRPr="004B30FA">
        <w:rPr>
          <w:rStyle w:val="StyleBoldUnderline"/>
        </w:rPr>
        <w:t>several times a week</w:t>
      </w:r>
      <w:r w:rsidRPr="004B30FA">
        <w:rPr>
          <w:sz w:val="16"/>
        </w:rPr>
        <w:t xml:space="preserve">, the total number of crossings into the United States from Mexico exceeds 200 million per year. </w:t>
      </w:r>
      <w:r w:rsidRPr="004B30FA">
        <w:rPr>
          <w:rStyle w:val="StyleBoldUnderline"/>
        </w:rPr>
        <w:t>No other major national boundary sees anything like this</w:t>
      </w:r>
      <w:r w:rsidRPr="004B30FA">
        <w:rPr>
          <w:sz w:val="16"/>
        </w:rPr>
        <w:t xml:space="preserve"> </w:t>
      </w:r>
      <w:r w:rsidRPr="004B30FA">
        <w:rPr>
          <w:rStyle w:val="StyleBoldUnderline"/>
        </w:rPr>
        <w:t>volume of traffic</w:t>
      </w:r>
      <w:r w:rsidRPr="004B30FA">
        <w:rPr>
          <w:sz w:val="16"/>
        </w:rPr>
        <w:t xml:space="preserve">. </w:t>
      </w:r>
      <w:r w:rsidRPr="004B30FA">
        <w:rPr>
          <w:rStyle w:val="StyleBoldUnderline"/>
        </w:rPr>
        <w:t>The pacific nature of relations between the United States and Mexico also sets the border apart from most other long land boundaries</w:t>
      </w:r>
      <w:r w:rsidRPr="004B30FA">
        <w:rPr>
          <w:sz w:val="16"/>
        </w:rPr>
        <w:t xml:space="preserve">. It has been nearly a century since the last hostile action (U.S. raids in search of Pancho Villa after his attacks on Columbus, New Mexico during the Mexican Revolution), decades more since the last major rectification of the frontier (the Gadsden Purchase of 1853-4) and 161 years since a forcible seizure of territory (at the conclusion of the U.S.-Mexican War in 1848). The border is policed – and where the boundary is not a river, often fenced – but it remains demilitarized. </w:t>
      </w:r>
      <w:r w:rsidRPr="004B30FA">
        <w:rPr>
          <w:rStyle w:val="StyleBoldUnderline"/>
        </w:rPr>
        <w:t>Interdependence is an abiding feature of the U.S.-Mexico relationship</w:t>
      </w:r>
      <w:r w:rsidRPr="004B30FA">
        <w:rPr>
          <w:sz w:val="16"/>
        </w:rPr>
        <w:t xml:space="preserve">, and this interdependence is particularly pronounced along the border itself, where most communities are twin cities. In the case of Nogales, the towns on each side of the border share the same name; in the case of Calexico and Mexicali, they are simply different combinations of the same words (Mexico and California). Hundreds of thousands of people from these communities commute across the border for work, shopping, and visits with friends or relatives. </w:t>
      </w:r>
      <w:r w:rsidRPr="004B30FA">
        <w:rPr>
          <w:rStyle w:val="StyleBoldUnderline"/>
        </w:rPr>
        <w:t>Interdependence raises the stakes for both countries</w:t>
      </w:r>
      <w:r w:rsidRPr="004B30FA">
        <w:rPr>
          <w:sz w:val="16"/>
        </w:rPr>
        <w:t xml:space="preserve">. </w:t>
      </w:r>
      <w:r w:rsidRPr="004B30FA">
        <w:rPr>
          <w:rStyle w:val="StyleBoldUnderline"/>
        </w:rPr>
        <w:t>Because trade flows are so</w:t>
      </w:r>
      <w:r w:rsidRPr="004B30FA">
        <w:rPr>
          <w:sz w:val="16"/>
        </w:rPr>
        <w:t xml:space="preserve"> </w:t>
      </w:r>
      <w:r w:rsidRPr="004B30FA">
        <w:rPr>
          <w:rStyle w:val="StyleBoldUnderline"/>
        </w:rPr>
        <w:t>immense</w:t>
      </w:r>
      <w:r w:rsidRPr="004B30FA">
        <w:rPr>
          <w:sz w:val="16"/>
        </w:rPr>
        <w:t xml:space="preserve">, </w:t>
      </w:r>
      <w:r w:rsidRPr="004B30FA">
        <w:rPr>
          <w:rStyle w:val="StyleBoldUnderline"/>
        </w:rPr>
        <w:t>misguided policies can impose</w:t>
      </w:r>
      <w:r w:rsidRPr="004B30FA">
        <w:rPr>
          <w:sz w:val="16"/>
        </w:rPr>
        <w:t xml:space="preserve"> tens of billions of dollars of </w:t>
      </w:r>
      <w:r w:rsidRPr="004B30FA">
        <w:rPr>
          <w:rStyle w:val="StyleBoldUnderline"/>
        </w:rPr>
        <w:t>costs</w:t>
      </w:r>
      <w:r w:rsidRPr="004B30FA">
        <w:rPr>
          <w:sz w:val="16"/>
        </w:rPr>
        <w:t xml:space="preserve"> each year on consumers. </w:t>
      </w:r>
      <w:r w:rsidRPr="004B30FA">
        <w:rPr>
          <w:rStyle w:val="StyleBoldUnderline"/>
        </w:rPr>
        <w:t>Poor</w:t>
      </w:r>
      <w:r w:rsidRPr="004B30FA">
        <w:rPr>
          <w:sz w:val="16"/>
        </w:rPr>
        <w:t xml:space="preserve"> security </w:t>
      </w:r>
      <w:r w:rsidRPr="004B30FA">
        <w:rPr>
          <w:rStyle w:val="StyleBoldUnderline"/>
        </w:rPr>
        <w:t xml:space="preserve">coordination along the frontier could </w:t>
      </w:r>
      <w:r w:rsidRPr="004B30FA">
        <w:rPr>
          <w:rStyle w:val="Emphasis"/>
        </w:rPr>
        <w:t>prove deadly</w:t>
      </w:r>
      <w:r w:rsidRPr="004B30FA">
        <w:rPr>
          <w:rStyle w:val="StyleBoldUnderline"/>
        </w:rPr>
        <w:t xml:space="preserve"> and even</w:t>
      </w:r>
      <w:r w:rsidRPr="004B30FA">
        <w:rPr>
          <w:sz w:val="16"/>
        </w:rPr>
        <w:t xml:space="preserve">, </w:t>
      </w:r>
      <w:r w:rsidRPr="004B30FA">
        <w:rPr>
          <w:rStyle w:val="StyleBoldUnderline"/>
        </w:rPr>
        <w:t>in the case of a serious terrorist threat</w:t>
      </w:r>
      <w:r w:rsidRPr="004B30FA">
        <w:rPr>
          <w:sz w:val="16"/>
        </w:rPr>
        <w:t xml:space="preserve">, </w:t>
      </w:r>
      <w:r w:rsidRPr="004B30FA">
        <w:rPr>
          <w:rStyle w:val="StyleBoldUnderline"/>
        </w:rPr>
        <w:t>disastrous</w:t>
      </w:r>
      <w:r w:rsidRPr="004B30FA">
        <w:rPr>
          <w:sz w:val="16"/>
        </w:rPr>
        <w:t xml:space="preserve">. </w:t>
      </w:r>
      <w:r w:rsidRPr="004B30FA">
        <w:rPr>
          <w:rStyle w:val="Emphasis"/>
        </w:rPr>
        <w:t>Sound joint management of shared resources</w:t>
      </w:r>
      <w:r w:rsidRPr="004B30FA">
        <w:rPr>
          <w:rStyle w:val="StyleBoldUnderline"/>
        </w:rPr>
        <w:t xml:space="preserve"> can lead to sustained and </w:t>
      </w:r>
      <w:r w:rsidRPr="004B30FA">
        <w:rPr>
          <w:rStyle w:val="Emphasis"/>
        </w:rPr>
        <w:t>ecologically sustainable development</w:t>
      </w:r>
      <w:r w:rsidRPr="004B30FA">
        <w:rPr>
          <w:rStyle w:val="StyleBoldUnderline"/>
        </w:rPr>
        <w:t xml:space="preserve"> in the </w:t>
      </w:r>
      <w:r w:rsidRPr="004B30FA">
        <w:rPr>
          <w:sz w:val="16"/>
        </w:rPr>
        <w:t xml:space="preserve">border region, </w:t>
      </w:r>
      <w:r w:rsidRPr="004B30FA">
        <w:rPr>
          <w:rStyle w:val="StyleBoldUnderline"/>
        </w:rPr>
        <w:t>whereas mismanagement of these</w:t>
      </w:r>
      <w:r w:rsidRPr="004B30FA">
        <w:rPr>
          <w:sz w:val="16"/>
        </w:rPr>
        <w:t xml:space="preserve"> same </w:t>
      </w:r>
      <w:r w:rsidRPr="004B30FA">
        <w:rPr>
          <w:rStyle w:val="StyleBoldUnderline"/>
        </w:rPr>
        <w:t>resources</w:t>
      </w:r>
      <w:r w:rsidRPr="004B30FA">
        <w:rPr>
          <w:sz w:val="16"/>
        </w:rPr>
        <w:t xml:space="preserve"> by either government </w:t>
      </w:r>
      <w:r w:rsidRPr="004B30FA">
        <w:rPr>
          <w:rStyle w:val="StyleBoldUnderline"/>
        </w:rPr>
        <w:t>will produce scarcity and environmental degradation</w:t>
      </w:r>
      <w:r w:rsidRPr="004B30FA">
        <w:rPr>
          <w:sz w:val="16"/>
        </w:rPr>
        <w:t xml:space="preserve">. Finally, federal policies in both countries that ignore interdependence or reflexively promote sovereignty over other considerations split border communities. In this report, </w:t>
      </w:r>
      <w:r w:rsidRPr="004B30FA">
        <w:rPr>
          <w:rStyle w:val="StyleBoldUnderline"/>
        </w:rPr>
        <w:t>we urge both governments to confront the challenges of border</w:t>
      </w:r>
      <w:r w:rsidRPr="004B30FA">
        <w:rPr>
          <w:sz w:val="16"/>
        </w:rPr>
        <w:t xml:space="preserve"> </w:t>
      </w:r>
      <w:r w:rsidRPr="004B30FA">
        <w:rPr>
          <w:rStyle w:val="StyleBoldUnderline"/>
        </w:rPr>
        <w:t>management directly and immediately</w:t>
      </w:r>
      <w:r w:rsidRPr="004B30FA">
        <w:rPr>
          <w:sz w:val="16"/>
        </w:rPr>
        <w:t xml:space="preserve">. </w:t>
      </w:r>
      <w:r w:rsidRPr="004B30FA">
        <w:rPr>
          <w:rStyle w:val="StyleBoldUnderline"/>
        </w:rPr>
        <w:t>We identify the policies they should adopt now</w:t>
      </w:r>
      <w:r w:rsidRPr="004B30FA">
        <w:rPr>
          <w:sz w:val="16"/>
        </w:rPr>
        <w:t xml:space="preserve"> </w:t>
      </w:r>
      <w:r w:rsidRPr="004B30FA">
        <w:rPr>
          <w:rStyle w:val="StyleBoldUnderline"/>
        </w:rPr>
        <w:t>to</w:t>
      </w:r>
      <w:r w:rsidRPr="004B30FA">
        <w:rPr>
          <w:sz w:val="16"/>
        </w:rPr>
        <w:t xml:space="preserve"> secure the border, expedite legitimate crossings, </w:t>
      </w:r>
      <w:r w:rsidRPr="004B30FA">
        <w:rPr>
          <w:rStyle w:val="StyleBoldUnderline"/>
        </w:rPr>
        <w:t>manage shared resources, and foster economic development</w:t>
      </w:r>
      <w:r w:rsidRPr="004B30FA">
        <w:rPr>
          <w:sz w:val="16"/>
        </w:rPr>
        <w:t xml:space="preserve">. We also articulate the ultimate goal to which they should aspire, offering a conception of border management that can guide them as they adopt specific policies. Full Report 9 We envision a system of border management that moves people and goods between the United States and Mexico far more quickly and efficiently than the present arrangement but that also makes both nations more secure. </w:t>
      </w:r>
      <w:r w:rsidRPr="004B30FA">
        <w:rPr>
          <w:rStyle w:val="StyleBoldUnderline"/>
        </w:rPr>
        <w:t>This new system would</w:t>
      </w:r>
      <w:r w:rsidRPr="004B30FA">
        <w:rPr>
          <w:sz w:val="16"/>
        </w:rPr>
        <w:t xml:space="preserve"> </w:t>
      </w:r>
      <w:r w:rsidRPr="004B30FA">
        <w:rPr>
          <w:rStyle w:val="StyleBoldUnderline"/>
        </w:rPr>
        <w:t>expedite trade</w:t>
      </w:r>
      <w:r w:rsidRPr="004B30FA">
        <w:rPr>
          <w:sz w:val="16"/>
        </w:rPr>
        <w:t xml:space="preserve">, encourage the emergence of regional economic clusters, promote wise stewardship </w:t>
      </w:r>
      <w:r w:rsidRPr="004B30FA">
        <w:rPr>
          <w:rStyle w:val="StyleBoldUnderline"/>
        </w:rPr>
        <w:t>of</w:t>
      </w:r>
      <w:r w:rsidRPr="004B30FA">
        <w:rPr>
          <w:sz w:val="16"/>
        </w:rPr>
        <w:t xml:space="preserve"> shared na</w:t>
      </w:r>
      <w:r w:rsidRPr="004B30FA">
        <w:rPr>
          <w:rStyle w:val="StyleBoldUnderline"/>
        </w:rPr>
        <w:t>tural resources</w:t>
      </w:r>
      <w:r w:rsidRPr="004B30FA">
        <w:rPr>
          <w:sz w:val="16"/>
        </w:rPr>
        <w:t xml:space="preserve">, enhance efforts to preserve ecosystems that cross the national boundary, and invite communities that dot and span the frontier to exploit opportunities for mutual benefit. Ultimately, the border should be as “thin” as technologically and politically possible for those engaged in legitimate travel or commerce while remaining difficult to penetrate for those engaged in criminal activity or unauthorized transit. </w:t>
      </w:r>
      <w:r w:rsidRPr="004B30FA">
        <w:rPr>
          <w:rStyle w:val="StyleBoldUnderline"/>
        </w:rPr>
        <w:t xml:space="preserve">Management of this shared boundary should serve as a </w:t>
      </w:r>
      <w:r w:rsidRPr="004B30FA">
        <w:rPr>
          <w:rStyle w:val="Emphasis"/>
        </w:rPr>
        <w:t>model</w:t>
      </w:r>
      <w:r w:rsidRPr="004B30FA">
        <w:rPr>
          <w:sz w:val="16"/>
        </w:rPr>
        <w:t xml:space="preserve"> </w:t>
      </w:r>
      <w:r w:rsidRPr="004B30FA">
        <w:rPr>
          <w:rStyle w:val="StyleBoldUnderline"/>
        </w:rPr>
        <w:t>for binational collaboration in confronting shared challenges</w:t>
      </w:r>
      <w:r w:rsidRPr="004B30FA">
        <w:rPr>
          <w:sz w:val="16"/>
        </w:rPr>
        <w:t xml:space="preserve">. Few policymakers, legislators and opinion leaders fully understand the border. Indeed, </w:t>
      </w:r>
      <w:r w:rsidRPr="004B30FA">
        <w:rPr>
          <w:rStyle w:val="StyleBoldUnderline"/>
          <w:b/>
        </w:rPr>
        <w:t xml:space="preserve">misperception and misunderstanding of the situation at the border create a major </w:t>
      </w:r>
      <w:r w:rsidRPr="004B30FA">
        <w:rPr>
          <w:rStyle w:val="StyleBoldUnderline"/>
          <w:b/>
        </w:rPr>
        <w:lastRenderedPageBreak/>
        <w:t>public relations challenge</w:t>
      </w:r>
      <w:r w:rsidRPr="004B30FA">
        <w:rPr>
          <w:sz w:val="16"/>
        </w:rPr>
        <w:t xml:space="preserve">. Those seeking to improve management of this shared boundary and the region around it must inform policymakers by describing the situation on the ground before their recommendations will make sense. In the next section of this report, therefore, we offer our diagnosis of the situation on the ground today. We emphasize not only the deficiencies in border management but also the “bright spots” along the frontier where cooperation has been exemplary. </w:t>
      </w:r>
      <w:r w:rsidRPr="004B30FA">
        <w:rPr>
          <w:rStyle w:val="StyleBoldUnderline"/>
        </w:rPr>
        <w:t>Significant cooperation</w:t>
      </w:r>
      <w:r w:rsidRPr="004B30FA">
        <w:rPr>
          <w:sz w:val="16"/>
        </w:rPr>
        <w:t xml:space="preserve"> </w:t>
      </w:r>
      <w:r w:rsidRPr="004B30FA">
        <w:rPr>
          <w:rStyle w:val="StyleBoldUnderline"/>
        </w:rPr>
        <w:t>between Mexico and the United States already exists along the border, but it is incomplete, uneven, and unsystematic</w:t>
      </w:r>
      <w:r w:rsidRPr="004B30FA">
        <w:rPr>
          <w:sz w:val="16"/>
        </w:rPr>
        <w:t>.</w:t>
      </w:r>
    </w:p>
    <w:p w:rsidR="00F95C50" w:rsidRPr="004B30FA" w:rsidRDefault="00F95C50" w:rsidP="0082729B">
      <w:pPr>
        <w:pStyle w:val="Heading4"/>
      </w:pPr>
      <w:r w:rsidRPr="004B30FA">
        <w:t>Sustaining the border region’s environment is key to overall biodiversity</w:t>
      </w:r>
    </w:p>
    <w:p w:rsidR="00F95C50" w:rsidRPr="004B30FA" w:rsidRDefault="00F95C50" w:rsidP="0082729B">
      <w:r w:rsidRPr="004B30FA">
        <w:rPr>
          <w:rStyle w:val="StyleStyleBold12pt"/>
        </w:rPr>
        <w:t>BGC 9</w:t>
      </w:r>
      <w:r w:rsidRPr="004B30FA">
        <w:t xml:space="preserve"> (Border Governors Conference, “Strategic Guidelines for the Competitive and Sustainable Development of the U.S.-Mexico Transborder Region,” Woodrow Wilson International Center for Scholars, September, http://www.wilsoncenter.org/publication/strategic-guidelines-for-the-competitive-and-sustainable-development-the-us-mexico)</w:t>
      </w:r>
    </w:p>
    <w:p w:rsidR="00F95C50" w:rsidRPr="004B30FA" w:rsidRDefault="00F95C50" w:rsidP="0082729B"/>
    <w:p w:rsidR="00F95C50" w:rsidRPr="004B30FA" w:rsidRDefault="00F95C50" w:rsidP="0082729B">
      <w:pPr>
        <w:rPr>
          <w:sz w:val="16"/>
        </w:rPr>
      </w:pPr>
      <w:r w:rsidRPr="004B30FA">
        <w:rPr>
          <w:sz w:val="16"/>
        </w:rPr>
        <w:t xml:space="preserve">Due to its vastness </w:t>
      </w:r>
      <w:r w:rsidRPr="004B30FA">
        <w:rPr>
          <w:rStyle w:val="StyleBoldUnderline"/>
        </w:rPr>
        <w:t>the U.S.-Mexico border region encompasses</w:t>
      </w:r>
      <w:r w:rsidRPr="004B30FA">
        <w:rPr>
          <w:sz w:val="16"/>
        </w:rPr>
        <w:t xml:space="preserve"> an important wealth of natural resources and </w:t>
      </w:r>
      <w:r w:rsidRPr="004B30FA">
        <w:rPr>
          <w:rStyle w:val="StyleBoldUnderline"/>
        </w:rPr>
        <w:t>diverse ecosystems</w:t>
      </w:r>
      <w:r w:rsidRPr="004B30FA">
        <w:rPr>
          <w:sz w:val="16"/>
        </w:rPr>
        <w:t xml:space="preserve">. </w:t>
      </w:r>
      <w:r w:rsidRPr="004B30FA">
        <w:rPr>
          <w:rStyle w:val="StyleBoldUnderline"/>
        </w:rPr>
        <w:t>Freshwater, marine, and wetland ecosystems</w:t>
      </w:r>
      <w:r w:rsidRPr="004B30FA">
        <w:rPr>
          <w:sz w:val="16"/>
        </w:rPr>
        <w:t xml:space="preserve">, </w:t>
      </w:r>
      <w:r w:rsidRPr="004B30FA">
        <w:rPr>
          <w:rStyle w:val="StyleBoldUnderline"/>
        </w:rPr>
        <w:t>deserts, rangelands, and several forest types constitute</w:t>
      </w:r>
      <w:r w:rsidRPr="004B30FA">
        <w:rPr>
          <w:sz w:val="16"/>
        </w:rPr>
        <w:t xml:space="preserve"> sensitive and </w:t>
      </w:r>
      <w:r w:rsidRPr="004B30FA">
        <w:rPr>
          <w:rStyle w:val="Emphasis"/>
        </w:rPr>
        <w:t>invaluable natural features</w:t>
      </w:r>
      <w:r w:rsidRPr="004B30FA">
        <w:rPr>
          <w:sz w:val="16"/>
        </w:rPr>
        <w:t xml:space="preserve">. For example, the Chihuahuan Desert supports 350 of the 1 500 known species of cacti in the world. Many of these species are found only in single valleys. In the western region, </w:t>
      </w:r>
      <w:r w:rsidRPr="004B30FA">
        <w:rPr>
          <w:rStyle w:val="StyleBoldUnderline"/>
        </w:rPr>
        <w:t>the Sonoran Desert has the greatest diversity of vegetation of any desert in the</w:t>
      </w:r>
      <w:r w:rsidRPr="004B30FA">
        <w:rPr>
          <w:sz w:val="16"/>
        </w:rPr>
        <w:t xml:space="preserve"> </w:t>
      </w:r>
      <w:r w:rsidRPr="004B30FA">
        <w:rPr>
          <w:rStyle w:val="StyleBoldUnderline"/>
        </w:rPr>
        <w:t>world</w:t>
      </w:r>
      <w:r w:rsidRPr="004B30FA">
        <w:rPr>
          <w:sz w:val="16"/>
        </w:rPr>
        <w:t xml:space="preserve">. A prominent feature of the Chihuahuan and Sonoran deserts is the occurrence of mountain ranges separated by extended valleys. </w:t>
      </w:r>
      <w:r w:rsidRPr="004B30FA">
        <w:rPr>
          <w:rStyle w:val="StyleBoldUnderline"/>
        </w:rPr>
        <w:t>These ranges</w:t>
      </w:r>
      <w:r w:rsidRPr="004B30FA">
        <w:rPr>
          <w:sz w:val="16"/>
        </w:rPr>
        <w:t xml:space="preserve"> provide habitats not present in the valleys and host species that </w:t>
      </w:r>
      <w:r w:rsidRPr="004B30FA">
        <w:rPr>
          <w:rStyle w:val="StyleBoldUnderline"/>
        </w:rPr>
        <w:t>contribute to the biodiversity of the border territory</w:t>
      </w:r>
      <w:r w:rsidRPr="004B30FA">
        <w:rPr>
          <w:sz w:val="16"/>
        </w:rPr>
        <w:t xml:space="preserve">. Urban settlements, along with agriculture and cattle ranches, generally occupy the valleys. </w:t>
      </w:r>
      <w:r w:rsidRPr="004B30FA">
        <w:rPr>
          <w:rStyle w:val="StyleBoldUnderline"/>
        </w:rPr>
        <w:t>Big waterways</w:t>
      </w:r>
      <w:r w:rsidRPr="004B30FA">
        <w:rPr>
          <w:sz w:val="16"/>
        </w:rPr>
        <w:t xml:space="preserve">, like the Rio Grande or the Colorado River, </w:t>
      </w:r>
      <w:r w:rsidRPr="004B30FA">
        <w:rPr>
          <w:rStyle w:val="StyleBoldUnderline"/>
        </w:rPr>
        <w:t>traverse the international</w:t>
      </w:r>
      <w:r w:rsidRPr="004B30FA">
        <w:rPr>
          <w:sz w:val="16"/>
        </w:rPr>
        <w:t xml:space="preserve"> </w:t>
      </w:r>
      <w:r w:rsidRPr="004B30FA">
        <w:rPr>
          <w:rStyle w:val="StyleBoldUnderline"/>
        </w:rPr>
        <w:t xml:space="preserve">border and </w:t>
      </w:r>
      <w:r w:rsidRPr="004B30FA">
        <w:rPr>
          <w:rStyle w:val="StyleBoldUnderline"/>
          <w:b/>
        </w:rPr>
        <w:t>support millions of people</w:t>
      </w:r>
      <w:r w:rsidRPr="004B30FA">
        <w:rPr>
          <w:sz w:val="16"/>
        </w:rPr>
        <w:t xml:space="preserve"> in large cities and rural towns. The Rio Grande or Río Bravo, as it is known in Mexico, ﬂows through ﬁve Mexican states and three U.S. states, and a dozen Native American nations. </w:t>
      </w:r>
      <w:r w:rsidRPr="004B30FA">
        <w:rPr>
          <w:rStyle w:val="StyleBoldUnderline"/>
        </w:rPr>
        <w:t>All rely on it for irrigation</w:t>
      </w:r>
      <w:r w:rsidRPr="004B30FA">
        <w:rPr>
          <w:sz w:val="16"/>
        </w:rPr>
        <w:t xml:space="preserve">. From the headwaters in the Rocky Mountains, through the semi-arid Colorado Plateau and the arid Chihuahuan Desert, to its ﬁnal subtropical ending in the Gulf of Mexico, </w:t>
      </w:r>
      <w:r w:rsidRPr="004B30FA">
        <w:rPr>
          <w:rStyle w:val="StyleBoldUnderline"/>
        </w:rPr>
        <w:t>the Rio Grande sustains a</w:t>
      </w:r>
      <w:r w:rsidRPr="004B30FA">
        <w:rPr>
          <w:sz w:val="16"/>
        </w:rPr>
        <w:t xml:space="preserve"> </w:t>
      </w:r>
      <w:r w:rsidRPr="004B30FA">
        <w:rPr>
          <w:rStyle w:val="StyleBoldUnderline"/>
        </w:rPr>
        <w:t xml:space="preserve">diversity of </w:t>
      </w:r>
      <w:r w:rsidRPr="004B30FA">
        <w:rPr>
          <w:rStyle w:val="Emphasis"/>
        </w:rPr>
        <w:t>critical ecosystems</w:t>
      </w:r>
      <w:r w:rsidRPr="004B30FA">
        <w:rPr>
          <w:rStyle w:val="StyleBoldUnderline"/>
        </w:rPr>
        <w:t xml:space="preserve"> and is </w:t>
      </w:r>
      <w:r w:rsidRPr="004B30FA">
        <w:rPr>
          <w:rStyle w:val="Emphasis"/>
        </w:rPr>
        <w:t>crucial for wildlife</w:t>
      </w:r>
      <w:r w:rsidRPr="004B30FA">
        <w:rPr>
          <w:sz w:val="16"/>
        </w:rPr>
        <w:t xml:space="preserve">, including animals as diverse as beavers, bears, kangaroo rats, and migratory birds. The Colorado River also sustains a very biodiverse region encompassing six U.S. states and two Mexican states. The ecosystems along the Colorado are facing unprecedented pressure from economic activities. The ecosystem’s water needs are rarely considered as agricultural production, industry, and a rapidly growing urban population use all but a trickle of the river’s water. </w:t>
      </w:r>
      <w:r w:rsidRPr="004B30FA">
        <w:rPr>
          <w:rStyle w:val="StyleBoldUnderline"/>
        </w:rPr>
        <w:t>The Gulf of Mexico supports productive ﬁsheries</w:t>
      </w:r>
      <w:r w:rsidRPr="004B30FA">
        <w:rPr>
          <w:sz w:val="16"/>
        </w:rPr>
        <w:t xml:space="preserve">, which are largely dependent on the estuaries, lagoons, wetlands and freshwater inﬂows from the Rio Grande. </w:t>
      </w:r>
      <w:r w:rsidRPr="004B30FA">
        <w:rPr>
          <w:rStyle w:val="StyleBoldUnderline"/>
        </w:rPr>
        <w:t>The coastal</w:t>
      </w:r>
      <w:r w:rsidRPr="004B30FA">
        <w:rPr>
          <w:sz w:val="16"/>
        </w:rPr>
        <w:t xml:space="preserve"> </w:t>
      </w:r>
      <w:r w:rsidRPr="004B30FA">
        <w:rPr>
          <w:rStyle w:val="StyleBoldUnderline"/>
        </w:rPr>
        <w:t>habitats at the mouth of the Rio Grande are particularly important as breeding grounds and maturation areas for commercial ﬁsheries in the Gulf of Mexico</w:t>
      </w:r>
      <w:r w:rsidRPr="004B30FA">
        <w:rPr>
          <w:sz w:val="16"/>
        </w:rPr>
        <w:t xml:space="preserve">. In the Paciﬁc coastal area, a saltwater lagoon and slough mark the seaward end of the Tijuana River within the Tijuana River National Estuarine Research Reserve (TRNERR). Established in 1982 to restore and preserve the integrity of the estuary as a functioning ecosystem supporting a diversity of ﬁsh and wildlife resources, this protected area encompasses 2 500 acres of beach, dune, mudﬂat, saltmarsh, riparian, coastal sage, and upland habitats. </w:t>
      </w:r>
      <w:r w:rsidRPr="004B30FA">
        <w:rPr>
          <w:rStyle w:val="StyleBoldUnderline"/>
        </w:rPr>
        <w:t>The reserve</w:t>
      </w:r>
      <w:r w:rsidRPr="004B30FA">
        <w:rPr>
          <w:sz w:val="16"/>
        </w:rPr>
        <w:t xml:space="preserve"> </w:t>
      </w:r>
      <w:r w:rsidRPr="004B30FA">
        <w:rPr>
          <w:rStyle w:val="StyleBoldUnderline"/>
        </w:rPr>
        <w:t>is home to eight threatened and endangered species</w:t>
      </w:r>
      <w:r w:rsidRPr="004B30FA">
        <w:rPr>
          <w:sz w:val="16"/>
        </w:rPr>
        <w:t>, including the light-footed clapper rail and the California least tern among others.</w:t>
      </w:r>
    </w:p>
    <w:p w:rsidR="00F95C50" w:rsidRPr="004B30FA" w:rsidRDefault="00F95C50" w:rsidP="0082729B">
      <w:pPr>
        <w:rPr>
          <w:sz w:val="16"/>
        </w:rPr>
      </w:pPr>
    </w:p>
    <w:p w:rsidR="00F95C50" w:rsidRPr="004B30FA" w:rsidRDefault="00F95C50" w:rsidP="0082729B">
      <w:pPr>
        <w:pStyle w:val="Heading4"/>
      </w:pPr>
      <w:r w:rsidRPr="004B30FA">
        <w:t xml:space="preserve">Biodiversity in </w:t>
      </w:r>
      <w:r w:rsidRPr="004B30FA">
        <w:rPr>
          <w:i/>
          <w:u w:val="single"/>
        </w:rPr>
        <w:t>specific hotspots</w:t>
      </w:r>
      <w:r w:rsidRPr="004B30FA">
        <w:t xml:space="preserve"> checks extinction. Key to </w:t>
      </w:r>
      <w:r w:rsidRPr="004B30FA">
        <w:rPr>
          <w:i/>
          <w:u w:val="single"/>
        </w:rPr>
        <w:t>ag</w:t>
      </w:r>
      <w:r w:rsidRPr="004B30FA">
        <w:t xml:space="preserve">, </w:t>
      </w:r>
      <w:r w:rsidRPr="004B30FA">
        <w:rPr>
          <w:i/>
          <w:u w:val="single"/>
        </w:rPr>
        <w:t>medicine</w:t>
      </w:r>
      <w:r w:rsidRPr="004B30FA">
        <w:t xml:space="preserve">, and </w:t>
      </w:r>
      <w:r w:rsidRPr="004B30FA">
        <w:rPr>
          <w:i/>
          <w:u w:val="single"/>
        </w:rPr>
        <w:t>ecosystems</w:t>
      </w:r>
    </w:p>
    <w:p w:rsidR="00F95C50" w:rsidRPr="004B30FA" w:rsidRDefault="00F95C50" w:rsidP="0082729B">
      <w:pPr>
        <w:rPr>
          <w:rStyle w:val="StyleStyleBold12pt"/>
        </w:rPr>
      </w:pPr>
      <w:r w:rsidRPr="004B30FA">
        <w:rPr>
          <w:rStyle w:val="StyleStyleBold12pt"/>
        </w:rPr>
        <w:t>Mittermeier ‘11</w:t>
      </w:r>
    </w:p>
    <w:p w:rsidR="00F95C50" w:rsidRPr="004B30FA" w:rsidRDefault="00F95C50" w:rsidP="0082729B">
      <w:pPr>
        <w:rPr>
          <w:sz w:val="16"/>
          <w:szCs w:val="16"/>
        </w:rPr>
      </w:pPr>
      <w:r w:rsidRPr="004B30FA">
        <w:rPr>
          <w:sz w:val="16"/>
          <w:szCs w:val="16"/>
        </w:rPr>
        <w:t xml:space="preserve">(et al, 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From Chapter One of the book </w:t>
      </w:r>
      <w:r w:rsidRPr="004B30FA">
        <w:rPr>
          <w:sz w:val="16"/>
          <w:szCs w:val="16"/>
          <w:u w:val="single"/>
        </w:rPr>
        <w:t>Biodiversity Hotspots</w:t>
      </w:r>
      <w:r w:rsidRPr="004B30FA">
        <w:rPr>
          <w:sz w:val="16"/>
          <w:szCs w:val="16"/>
        </w:rPr>
        <w:t xml:space="preserve"> – F.E. Zachos and J.C. Habel (eds.), DOI 10.1007/978-3-642-20992-5_1, # Springer-Verlag Berlin Heidelberg 2011. This evidence also internally references Norman Myers, a very famous British environmentalist specialising in biodiversity. available at: http://www.academia.edu/1536096/Global_biodiversity_conservation_the_critical_role_of_hotspots)</w:t>
      </w:r>
    </w:p>
    <w:p w:rsidR="00F95C50" w:rsidRPr="004B30FA" w:rsidRDefault="00F95C50" w:rsidP="0082729B"/>
    <w:p w:rsidR="00F95C50" w:rsidRPr="004B30FA" w:rsidRDefault="00F95C50" w:rsidP="0082729B">
      <w:pPr>
        <w:rPr>
          <w:sz w:val="16"/>
        </w:rPr>
      </w:pPr>
      <w:r w:rsidRPr="004B30FA">
        <w:rPr>
          <w:rStyle w:val="StyleBoldUnderline"/>
        </w:rPr>
        <w:t>Extinction is the gravest consequence of the biodiversity crisis, since it is</w:t>
      </w:r>
      <w:r w:rsidRPr="004B30FA">
        <w:rPr>
          <w:rStyle w:val="StyleBoldUnderline"/>
          <w:sz w:val="12"/>
          <w:u w:val="none"/>
        </w:rPr>
        <w:t>¶</w:t>
      </w:r>
      <w:r w:rsidRPr="004B30FA">
        <w:rPr>
          <w:rStyle w:val="StyleBoldUnderline"/>
        </w:rPr>
        <w:t xml:space="preserve"> irreversible.Human activities </w:t>
      </w:r>
      <w:r w:rsidRPr="004B30FA">
        <w:t>have</w:t>
      </w:r>
      <w:r w:rsidRPr="004B30FA">
        <w:rPr>
          <w:rStyle w:val="StyleBoldUnderline"/>
        </w:rPr>
        <w:t>elevate</w:t>
      </w:r>
      <w:r w:rsidRPr="004B30FA">
        <w:t>d</w:t>
      </w:r>
      <w:r w:rsidRPr="004B30FA">
        <w:rPr>
          <w:rStyle w:val="StyleBoldUnderline"/>
        </w:rPr>
        <w:t>therate of species extinctions to a</w:t>
      </w:r>
      <w:r w:rsidRPr="004B30FA">
        <w:rPr>
          <w:rStyle w:val="StyleBoldUnderline"/>
          <w:sz w:val="12"/>
          <w:u w:val="none"/>
        </w:rPr>
        <w:t>¶</w:t>
      </w:r>
      <w:r w:rsidRPr="004B30FA">
        <w:rPr>
          <w:rStyle w:val="Emphasis"/>
        </w:rPr>
        <w:t>thousand or more times the natural</w:t>
      </w:r>
      <w:r w:rsidRPr="004B30FA">
        <w:rPr>
          <w:sz w:val="16"/>
        </w:rPr>
        <w:t xml:space="preserve"> background </w:t>
      </w:r>
      <w:r w:rsidRPr="004B30FA">
        <w:rPr>
          <w:rStyle w:val="Emphasis"/>
        </w:rPr>
        <w:t>rate</w:t>
      </w:r>
      <w:r w:rsidRPr="004B30FA">
        <w:rPr>
          <w:sz w:val="16"/>
        </w:rPr>
        <w:t xml:space="preserve"> (Pimm et al. 1995). What are the</w:t>
      </w:r>
      <w:r w:rsidRPr="004B30FA">
        <w:rPr>
          <w:sz w:val="12"/>
        </w:rPr>
        <w:t>¶</w:t>
      </w:r>
      <w:r w:rsidRPr="004B30FA">
        <w:rPr>
          <w:sz w:val="16"/>
        </w:rPr>
        <w:t xml:space="preserve"> consequences of this loss? Most obvious among them may be the lost opportunity</w:t>
      </w:r>
      <w:r w:rsidRPr="004B30FA">
        <w:rPr>
          <w:sz w:val="12"/>
        </w:rPr>
        <w:t>¶</w:t>
      </w:r>
      <w:r w:rsidRPr="004B30FA">
        <w:rPr>
          <w:sz w:val="16"/>
        </w:rPr>
        <w:t xml:space="preserve"> for future resource use. Scientists have discovered a mere fraction of Earth’s species</w:t>
      </w:r>
      <w:r w:rsidRPr="004B30FA">
        <w:rPr>
          <w:sz w:val="12"/>
        </w:rPr>
        <w:t>¶</w:t>
      </w:r>
      <w:r w:rsidRPr="004B30FA">
        <w:rPr>
          <w:sz w:val="16"/>
        </w:rPr>
        <w:t xml:space="preserve"> (perhaps fewer than 10%, or even 1%) and understood the biology of even fewer</w:t>
      </w:r>
      <w:r w:rsidRPr="004B30FA">
        <w:rPr>
          <w:sz w:val="12"/>
        </w:rPr>
        <w:t>¶</w:t>
      </w:r>
      <w:r w:rsidRPr="004B30FA">
        <w:rPr>
          <w:sz w:val="16"/>
        </w:rPr>
        <w:t xml:space="preserve"> (Novotny et al. 2002). </w:t>
      </w:r>
      <w:r w:rsidRPr="004B30FA">
        <w:rPr>
          <w:rStyle w:val="StyleBoldUnderline"/>
        </w:rPr>
        <w:t xml:space="preserve">As species vanish, so too does the health security </w:t>
      </w:r>
      <w:r w:rsidRPr="004B30FA">
        <w:rPr>
          <w:rStyle w:val="Emphasis"/>
        </w:rPr>
        <w:t>of every</w:t>
      </w:r>
      <w:r w:rsidRPr="004B30FA">
        <w:rPr>
          <w:rStyle w:val="Emphasis"/>
          <w:b w:val="0"/>
          <w:sz w:val="12"/>
          <w:u w:val="none"/>
        </w:rPr>
        <w:t>¶</w:t>
      </w:r>
      <w:r w:rsidRPr="004B30FA">
        <w:rPr>
          <w:rStyle w:val="Emphasis"/>
        </w:rPr>
        <w:t>human.</w:t>
      </w:r>
      <w:r w:rsidRPr="004B30FA">
        <w:rPr>
          <w:sz w:val="16"/>
        </w:rPr>
        <w:t xml:space="preserve"> Earth’s </w:t>
      </w:r>
      <w:r w:rsidRPr="004B30FA">
        <w:rPr>
          <w:rStyle w:val="StyleBoldUnderline"/>
        </w:rPr>
        <w:t>species</w:t>
      </w:r>
      <w:r w:rsidRPr="004B30FA">
        <w:rPr>
          <w:sz w:val="16"/>
        </w:rPr>
        <w:t xml:space="preserve">are a vast genetic storehouse that </w:t>
      </w:r>
      <w:r w:rsidRPr="004B30FA">
        <w:rPr>
          <w:rStyle w:val="StyleBoldUnderline"/>
        </w:rPr>
        <w:t>may harbor a cure for</w:t>
      </w:r>
      <w:r w:rsidRPr="004B30FA">
        <w:rPr>
          <w:sz w:val="12"/>
        </w:rPr>
        <w:t>¶</w:t>
      </w:r>
      <w:r w:rsidRPr="004B30FA">
        <w:rPr>
          <w:sz w:val="16"/>
        </w:rPr>
        <w:t xml:space="preserve"> cancer, malaria, or </w:t>
      </w:r>
      <w:r w:rsidRPr="004B30FA">
        <w:rPr>
          <w:rStyle w:val="StyleBoldUnderline"/>
        </w:rPr>
        <w:t>the next new pathogen</w:t>
      </w:r>
      <w:r w:rsidRPr="004B30FA">
        <w:rPr>
          <w:sz w:val="16"/>
        </w:rPr>
        <w:t xml:space="preserve"> – cures waiting to be discovered.</w:t>
      </w:r>
      <w:r w:rsidRPr="004B30FA">
        <w:rPr>
          <w:sz w:val="12"/>
        </w:rPr>
        <w:t>¶</w:t>
      </w:r>
      <w:r w:rsidRPr="004B30FA">
        <w:rPr>
          <w:sz w:val="16"/>
        </w:rPr>
        <w:t xml:space="preserve"> Compounds initially derived from wild species account for more than half of all</w:t>
      </w:r>
      <w:r w:rsidRPr="004B30FA">
        <w:rPr>
          <w:sz w:val="12"/>
        </w:rPr>
        <w:t>¶</w:t>
      </w:r>
      <w:r w:rsidRPr="004B30FA">
        <w:rPr>
          <w:sz w:val="16"/>
        </w:rPr>
        <w:t xml:space="preserve"> commercial medicines – even more in developing nations (Chivian and Bernstein</w:t>
      </w:r>
      <w:r w:rsidRPr="004B30FA">
        <w:rPr>
          <w:sz w:val="12"/>
        </w:rPr>
        <w:t>¶</w:t>
      </w:r>
      <w:r w:rsidRPr="004B30FA">
        <w:rPr>
          <w:sz w:val="16"/>
        </w:rPr>
        <w:t xml:space="preserve"> 2008). Natural forms, processes, and ecosystems provide blueprints and inspiration</w:t>
      </w:r>
      <w:r w:rsidRPr="004B30FA">
        <w:rPr>
          <w:sz w:val="12"/>
        </w:rPr>
        <w:t>¶</w:t>
      </w:r>
      <w:r w:rsidRPr="004B30FA">
        <w:rPr>
          <w:sz w:val="16"/>
        </w:rPr>
        <w:t xml:space="preserve"> for a growing array of new materials, energy sources, hi-tech devices, and</w:t>
      </w:r>
      <w:r w:rsidRPr="004B30FA">
        <w:rPr>
          <w:sz w:val="12"/>
        </w:rPr>
        <w:t>¶</w:t>
      </w:r>
      <w:r w:rsidRPr="004B30FA">
        <w:rPr>
          <w:sz w:val="16"/>
        </w:rPr>
        <w:t xml:space="preserve"> other innovations (Benyus 2009). The current loss of species has been compared</w:t>
      </w:r>
      <w:r w:rsidRPr="004B30FA">
        <w:rPr>
          <w:sz w:val="12"/>
        </w:rPr>
        <w:t>¶</w:t>
      </w:r>
      <w:r w:rsidRPr="004B30FA">
        <w:rPr>
          <w:sz w:val="16"/>
        </w:rPr>
        <w:t xml:space="preserve"> to burning down the world’s libraries without knowing the content of 90% or</w:t>
      </w:r>
      <w:r w:rsidRPr="004B30FA">
        <w:rPr>
          <w:sz w:val="12"/>
        </w:rPr>
        <w:t>¶</w:t>
      </w:r>
      <w:r w:rsidRPr="004B30FA">
        <w:rPr>
          <w:sz w:val="16"/>
        </w:rPr>
        <w:t xml:space="preserve"> more of the books. </w:t>
      </w:r>
      <w:r w:rsidRPr="004B30FA">
        <w:rPr>
          <w:rStyle w:val="StyleBoldUnderline"/>
        </w:rPr>
        <w:t>With loss of species, we lose the ultimate source of</w:t>
      </w:r>
      <w:r w:rsidRPr="004B30FA">
        <w:rPr>
          <w:sz w:val="16"/>
        </w:rPr>
        <w:t>our crops</w:t>
      </w:r>
      <w:r w:rsidRPr="004B30FA">
        <w:rPr>
          <w:sz w:val="12"/>
        </w:rPr>
        <w:t>¶</w:t>
      </w:r>
      <w:r w:rsidRPr="004B30FA">
        <w:rPr>
          <w:sz w:val="16"/>
        </w:rPr>
        <w:t xml:space="preserve"> and </w:t>
      </w:r>
      <w:r w:rsidRPr="004B30FA">
        <w:rPr>
          <w:rStyle w:val="StyleBoldUnderline"/>
        </w:rPr>
        <w:t>the genes we use to improve agricultural resilience</w:t>
      </w:r>
      <w:r w:rsidRPr="004B30FA">
        <w:rPr>
          <w:sz w:val="16"/>
        </w:rPr>
        <w:t>, the inspiration for</w:t>
      </w:r>
      <w:r w:rsidRPr="004B30FA">
        <w:rPr>
          <w:sz w:val="12"/>
        </w:rPr>
        <w:t>¶</w:t>
      </w:r>
      <w:r w:rsidRPr="004B30FA">
        <w:rPr>
          <w:sz w:val="16"/>
        </w:rPr>
        <w:t xml:space="preserve"> manufactured products, </w:t>
      </w:r>
      <w:r w:rsidRPr="004B30FA">
        <w:rPr>
          <w:rStyle w:val="StyleBoldUnderline"/>
        </w:rPr>
        <w:t>and the</w:t>
      </w:r>
      <w:r w:rsidRPr="004B30FA">
        <w:rPr>
          <w:sz w:val="16"/>
        </w:rPr>
        <w:t xml:space="preserve">basis of the structure and function of the </w:t>
      </w:r>
      <w:r w:rsidRPr="004B30FA">
        <w:rPr>
          <w:rStyle w:val="StyleBoldUnderline"/>
        </w:rPr>
        <w:t>ecosystems</w:t>
      </w:r>
      <w:r w:rsidRPr="004B30FA">
        <w:rPr>
          <w:rStyle w:val="StyleBoldUnderline"/>
          <w:sz w:val="12"/>
          <w:u w:val="none"/>
        </w:rPr>
        <w:t>¶</w:t>
      </w:r>
      <w:r w:rsidRPr="004B30FA">
        <w:rPr>
          <w:rStyle w:val="StyleBoldUnderline"/>
        </w:rPr>
        <w:t xml:space="preserve"> that </w:t>
      </w:r>
      <w:r w:rsidRPr="004B30FA">
        <w:rPr>
          <w:rStyle w:val="Emphasis"/>
        </w:rPr>
        <w:t>support humans and all life on Earth</w:t>
      </w:r>
      <w:r w:rsidRPr="004B30FA">
        <w:rPr>
          <w:sz w:val="16"/>
        </w:rPr>
        <w:t xml:space="preserve"> (McNeely et al. 2009). Above and beyond</w:t>
      </w:r>
      <w:r w:rsidRPr="004B30FA">
        <w:rPr>
          <w:sz w:val="12"/>
        </w:rPr>
        <w:t>¶</w:t>
      </w:r>
      <w:r w:rsidRPr="004B30FA">
        <w:rPr>
          <w:sz w:val="16"/>
        </w:rPr>
        <w:t xml:space="preserve"> material welfare and livelihoods, biodiversity contributes to security, resiliency,</w:t>
      </w:r>
      <w:r w:rsidRPr="004B30FA">
        <w:rPr>
          <w:sz w:val="12"/>
        </w:rPr>
        <w:t>¶</w:t>
      </w:r>
      <w:r w:rsidRPr="004B30FA">
        <w:rPr>
          <w:sz w:val="16"/>
        </w:rPr>
        <w:t xml:space="preserve"> and freedom of choices and actions (Millennium Ecosystem Assessment 2005).</w:t>
      </w:r>
      <w:r w:rsidRPr="004B30FA">
        <w:rPr>
          <w:sz w:val="12"/>
        </w:rPr>
        <w:t>¶</w:t>
      </w:r>
      <w:r w:rsidRPr="004B30FA">
        <w:rPr>
          <w:sz w:val="16"/>
        </w:rPr>
        <w:t xml:space="preserve"> Less tangible, but no less important, are the cultural, spiritual, and moral costs</w:t>
      </w:r>
      <w:r w:rsidRPr="004B30FA">
        <w:rPr>
          <w:sz w:val="12"/>
        </w:rPr>
        <w:t>¶</w:t>
      </w:r>
      <w:r w:rsidRPr="004B30FA">
        <w:rPr>
          <w:sz w:val="16"/>
        </w:rPr>
        <w:t xml:space="preserve"> inflicted by species extinctions. All societies value species for their </w:t>
      </w:r>
      <w:r w:rsidRPr="004B30FA">
        <w:rPr>
          <w:sz w:val="16"/>
        </w:rPr>
        <w:lastRenderedPageBreak/>
        <w:t>own sake,</w:t>
      </w:r>
      <w:r w:rsidRPr="004B30FA">
        <w:rPr>
          <w:sz w:val="12"/>
        </w:rPr>
        <w:t>¶</w:t>
      </w:r>
      <w:r w:rsidRPr="004B30FA">
        <w:rPr>
          <w:sz w:val="16"/>
        </w:rPr>
        <w:t xml:space="preserve"> and wild plants and animals are integral to the fabric of all the world’s cultures</w:t>
      </w:r>
      <w:r w:rsidRPr="004B30FA">
        <w:rPr>
          <w:sz w:val="12"/>
        </w:rPr>
        <w:t>¶</w:t>
      </w:r>
      <w:r w:rsidRPr="004B30FA">
        <w:rPr>
          <w:sz w:val="16"/>
        </w:rPr>
        <w:t xml:space="preserve"> (Wilson 1984). The road to extinction is made even more perilous to people by the loss of the broader ecosystems that underpin our livelihoods, communities, and economies(McNeely et al.2009). The loss of coastal wetlands and mangrove forests, for example, greatly exacerbates both human mortality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et al.2009). As Earth’s climate changes, the roles of species and ecosystems will only increase in their importance to humanity (Turner et al.2009).</w:t>
      </w:r>
      <w:r w:rsidRPr="004B30FA">
        <w:rPr>
          <w:sz w:val="12"/>
        </w:rPr>
        <w:t>¶</w:t>
      </w:r>
      <w:r w:rsidRPr="004B30FA">
        <w:rPr>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4B30FA">
        <w:rPr>
          <w:rStyle w:val="StyleBoldUnderline"/>
        </w:rPr>
        <w:t>Extinction is a global phenomenon, with impacts far beyond nearby administrative borders.</w:t>
      </w:r>
      <w:r w:rsidRPr="004B30FA">
        <w:rPr>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et al.1999). It is thus critical that those globally ﬂexible funds available – in the hundreds of millions annually – be guided by systematic priorities if we are to move deliberately toward a global goal of reducing biodiversity loss.</w:t>
      </w:r>
      <w:r w:rsidRPr="004B30FA">
        <w:rPr>
          <w:sz w:val="12"/>
        </w:rPr>
        <w:t>¶</w:t>
      </w:r>
      <w:r w:rsidRPr="004B30FA">
        <w:rPr>
          <w:sz w:val="16"/>
        </w:rPr>
        <w:t xml:space="preserve"> The establishment of priorities for biodiversity conservation is complex, but can be framed as a single question. Given the choice, </w:t>
      </w:r>
      <w:r w:rsidRPr="004B30FA">
        <w:rPr>
          <w:rStyle w:val="StyleBoldUnderline"/>
        </w:rPr>
        <w:t>where should action toward</w:t>
      </w:r>
      <w:r w:rsidRPr="004B30FA">
        <w:rPr>
          <w:sz w:val="16"/>
        </w:rPr>
        <w:t xml:space="preserve"> reducing the loss of </w:t>
      </w:r>
      <w:r w:rsidRPr="004B30FA">
        <w:rPr>
          <w:rStyle w:val="StyleBoldUnderline"/>
        </w:rPr>
        <w:t xml:space="preserve">biodiversity </w:t>
      </w:r>
      <w:r w:rsidRPr="004B30FA">
        <w:rPr>
          <w:rStyle w:val="Emphasis"/>
        </w:rPr>
        <w:t>be implemented ﬁrst</w:t>
      </w:r>
      <w:r w:rsidRPr="004B30FA">
        <w:rPr>
          <w:rStyle w:val="StyleBoldUnderline"/>
        </w:rPr>
        <w:t>?</w:t>
      </w:r>
      <w:r w:rsidRPr="004B30FA">
        <w:rPr>
          <w:sz w:val="16"/>
        </w:rPr>
        <w:t xml:space="preserve">The ﬁeld of conservation planning addresses </w:t>
      </w:r>
      <w:r w:rsidRPr="004B30FA">
        <w:rPr>
          <w:rStyle w:val="StyleBoldUnderline"/>
        </w:rPr>
        <w:t>this question</w:t>
      </w:r>
      <w:r w:rsidRPr="004B30FA">
        <w:rPr>
          <w:sz w:val="16"/>
        </w:rPr>
        <w:t xml:space="preserve"> and </w:t>
      </w:r>
      <w:r w:rsidRPr="004B30FA">
        <w:rPr>
          <w:rStyle w:val="StyleBoldUnderline"/>
        </w:rPr>
        <w:t>revolves around</w:t>
      </w:r>
      <w:r w:rsidRPr="004B30FA">
        <w:rPr>
          <w:sz w:val="16"/>
        </w:rPr>
        <w:t xml:space="preserve"> a framework of </w:t>
      </w:r>
      <w:r w:rsidRPr="004B30FA">
        <w:rPr>
          <w:rStyle w:val="StyleBoldUnderline"/>
        </w:rPr>
        <w:t>vulnerability and irreplaceability</w:t>
      </w:r>
      <w:r w:rsidRPr="004B30FA">
        <w:rPr>
          <w:sz w:val="16"/>
        </w:rPr>
        <w:t xml:space="preserve"> (Margules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conserva-tion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4B30FA">
        <w:rPr>
          <w:sz w:val="12"/>
        </w:rPr>
        <w:t>¶</w:t>
      </w:r>
      <w:r w:rsidRPr="004B30FA">
        <w:rPr>
          <w:sz w:val="16"/>
        </w:rPr>
        <w:t xml:space="preserve"> Myers’ seminal paper (Myers1988) was the ﬁrst application of the principles of irreplaceability and vulnerability to guide conservation planning on a global scale. </w:t>
      </w:r>
      <w:r w:rsidRPr="004B30FA">
        <w:rPr>
          <w:rStyle w:val="StyleBoldUnderline"/>
        </w:rPr>
        <w:t>Myers described ten</w:t>
      </w:r>
      <w:r w:rsidRPr="004B30FA">
        <w:rPr>
          <w:sz w:val="16"/>
        </w:rPr>
        <w:t xml:space="preserve"> tropical forest “</w:t>
      </w:r>
      <w:r w:rsidRPr="004B30FA">
        <w:rPr>
          <w:rStyle w:val="StyleBoldUnderline"/>
        </w:rPr>
        <w:t>hotspots” on the basis of extraordinary</w:t>
      </w:r>
      <w:r w:rsidRPr="004B30FA">
        <w:rPr>
          <w:sz w:val="16"/>
        </w:rPr>
        <w:t xml:space="preserve"> plant </w:t>
      </w:r>
      <w:r w:rsidRPr="004B30FA">
        <w:rPr>
          <w:rStyle w:val="StyleBoldUnderline"/>
        </w:rPr>
        <w:t>endemism and</w:t>
      </w:r>
      <w:r w:rsidRPr="004B30FA">
        <w:rPr>
          <w:sz w:val="16"/>
        </w:rPr>
        <w:t xml:space="preserve"> high levels of </w:t>
      </w:r>
      <w:r w:rsidRPr="004B30FA">
        <w:rPr>
          <w:rStyle w:val="StyleBoldUnderline"/>
        </w:rPr>
        <w:t>habitat loss</w:t>
      </w:r>
      <w:r w:rsidRPr="004B30FA">
        <w:rPr>
          <w:sz w:val="16"/>
        </w:rPr>
        <w:t>, albeit without quantitative criteria for the designation of “hotspot” status. A subsequent analysis added eight additional hotspots, including four from Mediterranean-type ecosystems (Myers1990).After adopting hotspots as an institutional blueprint in 1989, Conservation Interna-tional worked with Myers in a ﬁrst systematic update of the hotspots. It introduced two strict quantitative criteria: to qualify as a hotspot, a region had to contain at least 1,500 vascular plants as endemics (</w:t>
      </w:r>
      <w:r w:rsidRPr="004B30FA">
        <w:rPr>
          <w:sz w:val="12"/>
        </w:rPr>
        <w:t>¶</w:t>
      </w:r>
      <w:r w:rsidRPr="004B30FA">
        <w:rPr>
          <w:sz w:val="16"/>
        </w:rPr>
        <w:t>&gt;</w:t>
      </w:r>
      <w:r w:rsidRPr="004B30FA">
        <w:rPr>
          <w:sz w:val="12"/>
        </w:rPr>
        <w:t>¶</w:t>
      </w:r>
      <w:r w:rsidRPr="004B30FA">
        <w:rPr>
          <w:sz w:val="16"/>
        </w:rPr>
        <w:t xml:space="preserve"> 0.5% of the world’s total), and it had to have 30% or less of its original vegetation (extent of historical habitat cover)remaining. These efforts culminated in </w:t>
      </w:r>
      <w:r w:rsidRPr="004B30FA">
        <w:rPr>
          <w:rStyle w:val="StyleBoldUnderline"/>
        </w:rPr>
        <w:t>an extensive global review</w:t>
      </w:r>
      <w:r w:rsidRPr="004B30FA">
        <w:rPr>
          <w:sz w:val="16"/>
        </w:rPr>
        <w:t xml:space="preserve"> (Mittermeier et al.1999) and scientiﬁc publication (Myers et al.2000) that </w:t>
      </w:r>
      <w:r w:rsidRPr="004B30FA">
        <w:rPr>
          <w:rStyle w:val="StyleBoldUnderline"/>
        </w:rPr>
        <w:t>introduced seven new hotspotson the basis</w:t>
      </w:r>
      <w:r w:rsidRPr="004B30FA">
        <w:rPr>
          <w:sz w:val="16"/>
        </w:rPr>
        <w:t xml:space="preserve"> of both the better-deﬁned criteria and </w:t>
      </w:r>
      <w:r w:rsidRPr="004B30FA">
        <w:rPr>
          <w:rStyle w:val="StyleBoldUnderline"/>
        </w:rPr>
        <w:t>new data</w:t>
      </w:r>
      <w:r w:rsidRPr="004B30FA">
        <w:rPr>
          <w:sz w:val="16"/>
        </w:rPr>
        <w:t>. A second systematic update (Mittermeier et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biodiverse region that failed to meet the “less than 30% of original vegetation remaining” criterion to a genuine hotspot.</w:t>
      </w:r>
    </w:p>
    <w:p w:rsidR="00F95C50" w:rsidRPr="004B30FA" w:rsidRDefault="00F95C50" w:rsidP="0082729B">
      <w:pPr>
        <w:pStyle w:val="Heading4"/>
      </w:pPr>
      <w:r w:rsidRPr="004B30FA">
        <w:t xml:space="preserve">Independently, US border cooperation over electricity creates an </w:t>
      </w:r>
      <w:r w:rsidRPr="004B30FA">
        <w:rPr>
          <w:i/>
        </w:rPr>
        <w:t>effective</w:t>
      </w:r>
      <w:r w:rsidRPr="004B30FA">
        <w:t xml:space="preserve"> response to a bio-terror attack – no impact defense</w:t>
      </w:r>
    </w:p>
    <w:p w:rsidR="00F95C50" w:rsidRPr="004B30FA" w:rsidRDefault="00F95C50" w:rsidP="0082729B">
      <w:r w:rsidRPr="004B30FA">
        <w:rPr>
          <w:rStyle w:val="StyleStyleBold12pt"/>
        </w:rPr>
        <w:t>CSIS 4</w:t>
      </w:r>
      <w:r w:rsidRPr="004B30FA">
        <w:t xml:space="preserve"> (Center for Strategic and International Studies, “U.S.-Mexico Border Security and the Evolving Security Relationship,” CSIS Mexico Project, April, </w:t>
      </w:r>
      <w:hyperlink r:id="rId18" w:history="1">
        <w:r w:rsidRPr="004B30FA">
          <w:rPr>
            <w:rStyle w:val="Hyperlink"/>
          </w:rPr>
          <w:t>http://csis.org/files/media/csis/pubs/0404_bordersecurity.pdf</w:t>
        </w:r>
      </w:hyperlink>
      <w:r w:rsidRPr="004B30FA">
        <w:t>)</w:t>
      </w:r>
    </w:p>
    <w:p w:rsidR="00F95C50" w:rsidRPr="004B30FA" w:rsidRDefault="00F95C50" w:rsidP="0082729B"/>
    <w:p w:rsidR="00F95C50" w:rsidRPr="004B30FA" w:rsidRDefault="00F95C50" w:rsidP="0082729B">
      <w:pPr>
        <w:rPr>
          <w:sz w:val="16"/>
        </w:rPr>
      </w:pPr>
      <w:r w:rsidRPr="004B30FA">
        <w:rPr>
          <w:sz w:val="16"/>
        </w:rPr>
        <w:t xml:space="preserve">Before the September 11 and anthrax attacks in the United States in the fall of 2001, the potential for major terrorist attacks in North America was not considered to be high. But those </w:t>
      </w:r>
      <w:r w:rsidRPr="004B30FA">
        <w:rPr>
          <w:rStyle w:val="StyleBoldUnderline"/>
        </w:rPr>
        <w:t>lethal surprise attacks on innocent civilians</w:t>
      </w:r>
      <w:r w:rsidRPr="004B30FA">
        <w:rPr>
          <w:sz w:val="16"/>
        </w:rPr>
        <w:t xml:space="preserve">, and many developments since then, </w:t>
      </w:r>
      <w:r w:rsidRPr="004B30FA">
        <w:rPr>
          <w:rStyle w:val="StyleBoldUnderline"/>
        </w:rPr>
        <w:t>have continually</w:t>
      </w:r>
      <w:r w:rsidRPr="004B30FA">
        <w:rPr>
          <w:sz w:val="16"/>
        </w:rPr>
        <w:t xml:space="preserve"> </w:t>
      </w:r>
      <w:r w:rsidRPr="004B30FA">
        <w:rPr>
          <w:rStyle w:val="StyleBoldUnderline"/>
        </w:rPr>
        <w:t>elevated the level of threat that the American</w:t>
      </w:r>
      <w:r w:rsidRPr="004B30FA">
        <w:rPr>
          <w:sz w:val="16"/>
        </w:rPr>
        <w:t xml:space="preserve"> </w:t>
      </w:r>
      <w:r w:rsidRPr="004B30FA">
        <w:rPr>
          <w:rStyle w:val="StyleBoldUnderline"/>
        </w:rPr>
        <w:t>people now confront</w:t>
      </w:r>
      <w:r w:rsidRPr="004B30FA">
        <w:rPr>
          <w:sz w:val="16"/>
        </w:rPr>
        <w:t xml:space="preserve">. The retaliatory war waged successfully against the Taliban regime in Afghanistan, the continuing military occupation of that country by coalition and other forces, the U.S. invasion and subsequent occupation of Iraq, and other developments in the war against terror have greatly elevated awareness of the need to prepare for a possible future attack. Managing Binational Bioterrorist Threats </w:t>
      </w:r>
      <w:r w:rsidRPr="004B30FA">
        <w:rPr>
          <w:rStyle w:val="StyleBoldUnderline"/>
        </w:rPr>
        <w:t>The threat of biological terrorism continues to be one of the gravest concerns of U.S. authorities</w:t>
      </w:r>
      <w:r w:rsidRPr="004B30FA">
        <w:rPr>
          <w:sz w:val="16"/>
        </w:rPr>
        <w:t xml:space="preserve"> at the national, state, and local levels. These concerns have led to the perception that </w:t>
      </w:r>
      <w:r w:rsidRPr="004B30FA">
        <w:rPr>
          <w:rStyle w:val="StyleBoldUnderline"/>
        </w:rPr>
        <w:t>there is a potential risk that Al Qaeda or other Islamist terrorist</w:t>
      </w:r>
      <w:r w:rsidRPr="004B30FA">
        <w:rPr>
          <w:sz w:val="16"/>
        </w:rPr>
        <w:t xml:space="preserve"> groups could </w:t>
      </w:r>
      <w:r w:rsidRPr="004B30FA">
        <w:rPr>
          <w:rStyle w:val="StyleBoldUnderline"/>
          <w:b/>
        </w:rPr>
        <w:t>attempt to exploit the long and porous U.S.-Mexican border to infiltrate terrorists and biological</w:t>
      </w:r>
      <w:r w:rsidRPr="004B30FA">
        <w:rPr>
          <w:sz w:val="16"/>
        </w:rPr>
        <w:t xml:space="preserve"> </w:t>
      </w:r>
      <w:r w:rsidRPr="004B30FA">
        <w:rPr>
          <w:rStyle w:val="StyleBoldUnderline"/>
          <w:b/>
        </w:rPr>
        <w:t>weapons of mass destruction into the United States</w:t>
      </w:r>
      <w:r w:rsidRPr="004B30FA">
        <w:rPr>
          <w:sz w:val="16"/>
        </w:rPr>
        <w:t xml:space="preserve">. </w:t>
      </w:r>
      <w:r w:rsidRPr="004B30FA">
        <w:rPr>
          <w:rStyle w:val="StyleBoldUnderline"/>
        </w:rPr>
        <w:t>The relative ease with which illegal immigrants and illicit drugs are transported into the United States from and through Mexico</w:t>
      </w:r>
      <w:r w:rsidRPr="004B30FA">
        <w:rPr>
          <w:sz w:val="16"/>
        </w:rPr>
        <w:t xml:space="preserve">, </w:t>
      </w:r>
      <w:r w:rsidRPr="004B30FA">
        <w:rPr>
          <w:rStyle w:val="StyleBoldUnderline"/>
        </w:rPr>
        <w:t>and the wealth, skills, and experience of trafficking organizations</w:t>
      </w:r>
      <w:r w:rsidRPr="004B30FA">
        <w:rPr>
          <w:sz w:val="16"/>
        </w:rPr>
        <w:t xml:space="preserve">, </w:t>
      </w:r>
      <w:r w:rsidRPr="004B30FA">
        <w:rPr>
          <w:rStyle w:val="StyleBoldUnderline"/>
        </w:rPr>
        <w:t>indicates that the threat of biological terrorism</w:t>
      </w:r>
      <w:r w:rsidRPr="004B30FA">
        <w:rPr>
          <w:sz w:val="16"/>
        </w:rPr>
        <w:t xml:space="preserve"> </w:t>
      </w:r>
      <w:r w:rsidRPr="004B30FA">
        <w:rPr>
          <w:rStyle w:val="StyleBoldUnderline"/>
        </w:rPr>
        <w:t>through Mexico deserves sustained and serious attention</w:t>
      </w:r>
      <w:r w:rsidRPr="004B30FA">
        <w:rPr>
          <w:sz w:val="16"/>
        </w:rPr>
        <w:t xml:space="preserve">. Moreover, </w:t>
      </w:r>
      <w:r w:rsidRPr="004B30FA">
        <w:rPr>
          <w:rStyle w:val="StyleBoldUnderline"/>
        </w:rPr>
        <w:t>the threat can</w:t>
      </w:r>
      <w:r w:rsidRPr="004B30FA">
        <w:rPr>
          <w:sz w:val="16"/>
        </w:rPr>
        <w:t xml:space="preserve"> </w:t>
      </w:r>
      <w:r w:rsidRPr="004B30FA">
        <w:rPr>
          <w:rStyle w:val="StyleBoldUnderline"/>
        </w:rPr>
        <w:t xml:space="preserve">only be addressed seriously through </w:t>
      </w:r>
      <w:r w:rsidRPr="004B30FA">
        <w:rPr>
          <w:rStyle w:val="Emphasis"/>
        </w:rPr>
        <w:t>extensive and increased collaboration</w:t>
      </w:r>
      <w:r w:rsidRPr="004B30FA">
        <w:rPr>
          <w:sz w:val="16"/>
        </w:rPr>
        <w:t xml:space="preserve"> by intelligence and law enforcement agencies on both sides of the border. Increasingly, too, Mexican authorities have recognized that coordinating a response to a cross-border bioterrorist attack must involve national, state, and local authorities in public health and other fields in both countries. For example, the </w:t>
      </w:r>
      <w:r w:rsidRPr="004B30FA">
        <w:rPr>
          <w:rStyle w:val="StyleBoldUnderline"/>
          <w:b/>
        </w:rPr>
        <w:t>high migratory flows and generally long incubation periods of some biological pathogens would make it nearly impossible to isolate communicable diseases within either country if a dangerous outbreak of disease occurred</w:t>
      </w:r>
      <w:r w:rsidRPr="004B30FA">
        <w:rPr>
          <w:sz w:val="16"/>
        </w:rPr>
        <w:t xml:space="preserve">. Because of the enormous </w:t>
      </w:r>
      <w:r w:rsidRPr="004B30FA">
        <w:rPr>
          <w:sz w:val="16"/>
        </w:rPr>
        <w:lastRenderedPageBreak/>
        <w:t xml:space="preserve">flow of people back and forth along the border, public health calamities on either side inevitably would soon affect large populations on both sides. Responsibility for anticipating and preparing for such disasters must be shared. Cooperation among medical, public health, emergency preparedness, and first response organizations in both countries must be developed. Moreover, the level of awareness and fear of biological terrorism has reached unprecedented levels in Mexico as well as in the United States. Despite the fact that there were no real anthrax attacks in Mexico in the aftermath of those in the United States in the fall of 2001, Mexican public health officials were required to respond to a number of hoaxes. At the peak of the anthrax crisis in the United States, the Mexican Ministry of Health received over 200 phone calls daily from worried citizens. And, in August 2002, a bioterrorist scare in the border town of McAllen, Texas, required 70 people to be evacuated and forced officials to close the main thoroughfare between Mexico and the United States. Mexico has entered into several bilateral and multilateral initiatives to enhance its preparedness and response capabilities. At the multilateral level, Mexico is a member of the G-8’s Global Health Security Action Group (GHSAG), which was created in 2001. In that capacity, Mexico has engaged in information sharing with member countries—Canada, France, Germany, Italy, Japan, United Kingdom, United States, and Russia—and has participated in multilateral exercises to test international bioterrorism response mechanisms, such as the Canadian-led Exercise Global Mercury, which simulated a smallpox outbreak. Bilaterally, Mexico’s efforts have focused on developing enhanced disease surveillance capability along the U.S.-Mexico border. The U.S. Department of Health and Human Services’ Centers for Disease Control and Prevention (CDC), the Mexican Ministry of Health, and border health officials collaborated on the Border Infectious Disease Surveillance (BIDS) project. The BIDS project was initiated in 1997 in response to binational consensus among public health officials on the need for a system for surveillance of infectious diseases along the border. The initiative has led to the development of a network of selected clinical sites that conduct surveillance for infectious diseases along the border region. Mexico’s participation in the BIDS project has led to greater interaction among public health officials on both sides of the border. More recently, Mexico demonstrated its commitment to improving cross-border preparedness and response capability by offering to host the U.S. Office of Naval Research conference on infectious disease and bioterrorism. </w:t>
      </w:r>
      <w:r w:rsidRPr="004B30FA">
        <w:rPr>
          <w:rStyle w:val="StyleBoldUnderline"/>
        </w:rPr>
        <w:t>Although government agencies on both sides of the border have undertaken steps to prepare for biological attacks</w:t>
      </w:r>
      <w:r w:rsidRPr="004B30FA">
        <w:rPr>
          <w:sz w:val="16"/>
        </w:rPr>
        <w:t xml:space="preserve">, </w:t>
      </w:r>
      <w:r w:rsidRPr="004B30FA">
        <w:rPr>
          <w:rStyle w:val="StyleBoldUnderline"/>
        </w:rPr>
        <w:t>the discussion</w:t>
      </w:r>
      <w:r w:rsidRPr="004B30FA">
        <w:rPr>
          <w:sz w:val="16"/>
        </w:rPr>
        <w:t xml:space="preserve"> of how government at various levels should prepare and be able to respond </w:t>
      </w:r>
      <w:r w:rsidRPr="004B30FA">
        <w:rPr>
          <w:rStyle w:val="StyleBoldUnderline"/>
        </w:rPr>
        <w:t xml:space="preserve">remains arguably </w:t>
      </w:r>
      <w:r w:rsidRPr="004B30FA">
        <w:rPr>
          <w:rStyle w:val="Emphasis"/>
        </w:rPr>
        <w:t>more theoretical</w:t>
      </w:r>
      <w:r w:rsidRPr="004B30FA">
        <w:rPr>
          <w:sz w:val="16"/>
        </w:rPr>
        <w:t xml:space="preserve"> </w:t>
      </w:r>
      <w:r w:rsidRPr="004B30FA">
        <w:rPr>
          <w:rStyle w:val="Emphasis"/>
        </w:rPr>
        <w:t>than practical</w:t>
      </w:r>
      <w:r w:rsidRPr="004B30FA">
        <w:rPr>
          <w:sz w:val="16"/>
        </w:rPr>
        <w:t xml:space="preserve">. U.S.-Mexico Critical Infrastructure Protection </w:t>
      </w:r>
      <w:r w:rsidRPr="004B30FA">
        <w:rPr>
          <w:rStyle w:val="StyleBoldUnderline"/>
        </w:rPr>
        <w:t>The threat of catastrophic terrorism has prompted</w:t>
      </w:r>
      <w:r w:rsidRPr="004B30FA">
        <w:rPr>
          <w:sz w:val="16"/>
        </w:rPr>
        <w:t xml:space="preserve"> U.S. homeland security </w:t>
      </w:r>
      <w:r w:rsidRPr="004B30FA">
        <w:rPr>
          <w:rStyle w:val="StyleBoldUnderline"/>
        </w:rPr>
        <w:t>officials</w:t>
      </w:r>
      <w:r w:rsidRPr="004B30FA">
        <w:rPr>
          <w:sz w:val="16"/>
        </w:rPr>
        <w:t xml:space="preserve"> </w:t>
      </w:r>
      <w:r w:rsidRPr="004B30FA">
        <w:rPr>
          <w:rStyle w:val="StyleBoldUnderline"/>
        </w:rPr>
        <w:t>to undertake a series of measures to secure</w:t>
      </w:r>
      <w:r w:rsidRPr="004B30FA">
        <w:rPr>
          <w:sz w:val="16"/>
        </w:rPr>
        <w:t xml:space="preserve"> the nation’s </w:t>
      </w:r>
      <w:r w:rsidRPr="004B30FA">
        <w:rPr>
          <w:rStyle w:val="Emphasis"/>
        </w:rPr>
        <w:t>critical infrastructure:</w:t>
      </w:r>
      <w:r w:rsidRPr="004B30FA">
        <w:rPr>
          <w:sz w:val="16"/>
        </w:rPr>
        <w:t xml:space="preserve"> food, water, agriculture, and health and emergency services; </w:t>
      </w:r>
      <w:r w:rsidRPr="004B30FA">
        <w:rPr>
          <w:rStyle w:val="Emphasis"/>
        </w:rPr>
        <w:t>energy sources</w:t>
      </w:r>
      <w:r w:rsidRPr="004B30FA">
        <w:rPr>
          <w:sz w:val="16"/>
        </w:rPr>
        <w:t xml:space="preserve"> (</w:t>
      </w:r>
      <w:r w:rsidRPr="004B30FA">
        <w:rPr>
          <w:rStyle w:val="StyleBoldUnderline"/>
        </w:rPr>
        <w:t>electrical</w:t>
      </w:r>
      <w:r w:rsidRPr="004B30FA">
        <w:rPr>
          <w:sz w:val="16"/>
        </w:rPr>
        <w:t xml:space="preserve">, nuclear, gas and oil, dams); transportation infrastructure (air, roads, rails, ports, waterways); information and telecommunications networks; banking and finance systems; postal and other assets; and other systems vital to our national security, public health and safety, economy, and way of life. </w:t>
      </w:r>
      <w:r w:rsidRPr="004B30FA">
        <w:rPr>
          <w:rStyle w:val="StyleBoldUnderline"/>
        </w:rPr>
        <w:t>The resultant protective measures</w:t>
      </w:r>
      <w:r w:rsidRPr="004B30FA">
        <w:rPr>
          <w:sz w:val="16"/>
        </w:rPr>
        <w:t xml:space="preserve">, however, </w:t>
      </w:r>
      <w:r w:rsidRPr="004B30FA">
        <w:rPr>
          <w:rStyle w:val="Emphasis"/>
        </w:rPr>
        <w:t>cannot be undertaken in isolation</w:t>
      </w:r>
      <w:r w:rsidRPr="004B30FA">
        <w:rPr>
          <w:sz w:val="16"/>
        </w:rPr>
        <w:t xml:space="preserve"> </w:t>
      </w:r>
      <w:r w:rsidRPr="004B30FA">
        <w:rPr>
          <w:rStyle w:val="StyleBoldUnderline"/>
        </w:rPr>
        <w:t>if they are to effectively protect the U.S. homeland</w:t>
      </w:r>
      <w:r w:rsidRPr="004B30FA">
        <w:rPr>
          <w:sz w:val="16"/>
        </w:rPr>
        <w:t xml:space="preserve">. </w:t>
      </w:r>
      <w:r w:rsidRPr="004B30FA">
        <w:rPr>
          <w:rStyle w:val="StyleBoldUnderline"/>
        </w:rPr>
        <w:t>The intense integration and geographical proximity of Mexico and the United States makes bilateral cooperation on critical infrastructure protection an imperative</w:t>
      </w:r>
      <w:r w:rsidRPr="004B30FA">
        <w:rPr>
          <w:sz w:val="16"/>
        </w:rPr>
        <w:t xml:space="preserve">. As such, the secure infrastructure chapter of the smart border accords committed the two governments to cooperation on surveying and protecting critical infrastructure in the border region. Critical </w:t>
      </w:r>
      <w:r w:rsidRPr="004B30FA">
        <w:rPr>
          <w:rStyle w:val="StyleBoldUnderline"/>
        </w:rPr>
        <w:t>infrastructure in</w:t>
      </w:r>
      <w:r w:rsidRPr="004B30FA">
        <w:rPr>
          <w:sz w:val="16"/>
        </w:rPr>
        <w:t xml:space="preserve"> Mexico—both in </w:t>
      </w:r>
      <w:r w:rsidRPr="004B30FA">
        <w:rPr>
          <w:rStyle w:val="StyleBoldUnderline"/>
        </w:rPr>
        <w:t>the</w:t>
      </w:r>
      <w:r w:rsidRPr="004B30FA">
        <w:rPr>
          <w:sz w:val="16"/>
        </w:rPr>
        <w:t xml:space="preserve"> northern </w:t>
      </w:r>
      <w:r w:rsidRPr="004B30FA">
        <w:rPr>
          <w:rStyle w:val="StyleBoldUnderline"/>
        </w:rPr>
        <w:t>border region</w:t>
      </w:r>
      <w:r w:rsidRPr="004B30FA">
        <w:rPr>
          <w:sz w:val="16"/>
        </w:rPr>
        <w:t xml:space="preserve"> and elsewhere in the country—</w:t>
      </w:r>
      <w:r w:rsidRPr="004B30FA">
        <w:rPr>
          <w:rStyle w:val="StyleBoldUnderline"/>
        </w:rPr>
        <w:t>could be targeted by terrorists attempting indirectly to do</w:t>
      </w:r>
      <w:r w:rsidRPr="004B30FA">
        <w:rPr>
          <w:sz w:val="16"/>
        </w:rPr>
        <w:t xml:space="preserve"> </w:t>
      </w:r>
      <w:r w:rsidRPr="004B30FA">
        <w:rPr>
          <w:rStyle w:val="StyleBoldUnderline"/>
        </w:rPr>
        <w:t>harm to the United States</w:t>
      </w:r>
      <w:r w:rsidRPr="004B30FA">
        <w:rPr>
          <w:sz w:val="16"/>
        </w:rPr>
        <w:t>. Mexican infrastructure critical to U.S. interests includes a diversity of strategic sites, ranging from oil and natural gas production facilities and pipelines, water supplies, power generating stations and grids, and other facilities that, if destroyed or incapacitated for any length of time, would have significant adverse effects on both the United States and Mexico.</w:t>
      </w:r>
    </w:p>
    <w:p w:rsidR="00F95C50" w:rsidRPr="004B30FA" w:rsidRDefault="00F95C50" w:rsidP="0082729B">
      <w:pPr>
        <w:pStyle w:val="Heading4"/>
      </w:pPr>
      <w:r w:rsidRPr="004B30FA">
        <w:t>Bioterrorism results in extinction</w:t>
      </w:r>
    </w:p>
    <w:p w:rsidR="00F95C50" w:rsidRPr="004B30FA" w:rsidRDefault="00F95C50" w:rsidP="0082729B">
      <w:r w:rsidRPr="004B30FA">
        <w:rPr>
          <w:rStyle w:val="StyleStyleBold12pt"/>
        </w:rPr>
        <w:t xml:space="preserve">Sandberg et al 8 – </w:t>
      </w:r>
      <w:r w:rsidRPr="004B30FA">
        <w:t>Research Fellow at the Future of Humanity Institute at Oxford University. PhD in computation neuroscience, Stockholm—AND—Jason G. Matheny—PhD candidate in Health Policy and Management at Johns Hopkins. special consultant to the Center for Biosecurity at the University of Pittsburgh—AND—Milan M. Ćirković—senior research associate at the Astronomical Observatory of Belgrade. Assistant professor of physics at the University of Novi Sad. (Anders, How can we reduce the risk of human extinction?, 9 September 2008, http://www.thebulletin.org/web-edition/features/how-can-we-reduce-the-risk-of-human-extinction)</w:t>
      </w:r>
    </w:p>
    <w:p w:rsidR="00F95C50" w:rsidRPr="004B30FA" w:rsidRDefault="00F95C50" w:rsidP="0082729B">
      <w:pPr>
        <w:rPr>
          <w:sz w:val="16"/>
          <w:szCs w:val="20"/>
        </w:rPr>
      </w:pPr>
      <w:r w:rsidRPr="004B30FA">
        <w:rPr>
          <w:sz w:val="16"/>
          <w:szCs w:val="20"/>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4B30FA">
        <w:rPr>
          <w:szCs w:val="20"/>
          <w:u w:val="single"/>
        </w:rPr>
        <w:t xml:space="preserve">We </w:t>
      </w:r>
      <w:r w:rsidRPr="004B30FA">
        <w:rPr>
          <w:sz w:val="16"/>
          <w:szCs w:val="20"/>
        </w:rPr>
        <w:t xml:space="preserve">may </w:t>
      </w:r>
      <w:r w:rsidRPr="004B30FA">
        <w:rPr>
          <w:szCs w:val="20"/>
          <w:u w:val="single"/>
        </w:rPr>
        <w:t>face even greater risks from emerging technologies</w:t>
      </w:r>
      <w:r w:rsidRPr="004B30FA">
        <w:rPr>
          <w:sz w:val="16"/>
          <w:szCs w:val="20"/>
        </w:rPr>
        <w:t xml:space="preserve">. </w:t>
      </w:r>
      <w:r w:rsidRPr="004B30FA">
        <w:rPr>
          <w:szCs w:val="20"/>
          <w:u w:val="single"/>
        </w:rPr>
        <w:t xml:space="preserve">Advances in synthetic biology might </w:t>
      </w:r>
      <w:r w:rsidRPr="004B30FA">
        <w:rPr>
          <w:rStyle w:val="Emphasis"/>
        </w:rPr>
        <w:t xml:space="preserve">make it possible </w:t>
      </w:r>
      <w:r w:rsidRPr="004B30FA">
        <w:rPr>
          <w:szCs w:val="20"/>
          <w:u w:val="single"/>
        </w:rPr>
        <w:t>to engineer pathogens capable of extinction</w:t>
      </w:r>
      <w:r w:rsidRPr="004B30FA">
        <w:rPr>
          <w:sz w:val="16"/>
          <w:szCs w:val="20"/>
        </w:rPr>
        <w:t xml:space="preserve">-level pandemics. The knowledge, equipment, and materials needed to engineer pathogens are more accessible than those needed to build nuclear weapons. And </w:t>
      </w:r>
      <w:r w:rsidRPr="004B30FA">
        <w:rPr>
          <w:szCs w:val="20"/>
          <w:u w:val="single"/>
        </w:rPr>
        <w:t>unlike other weapons</w:t>
      </w:r>
      <w:r w:rsidRPr="004B30FA">
        <w:rPr>
          <w:sz w:val="16"/>
          <w:szCs w:val="20"/>
        </w:rPr>
        <w:t xml:space="preserve">, </w:t>
      </w:r>
      <w:r w:rsidRPr="004B30FA">
        <w:rPr>
          <w:szCs w:val="20"/>
          <w:u w:val="single"/>
        </w:rPr>
        <w:t xml:space="preserve">pathogens </w:t>
      </w:r>
      <w:r w:rsidRPr="004B30FA">
        <w:rPr>
          <w:b/>
          <w:szCs w:val="20"/>
          <w:u w:val="single"/>
        </w:rPr>
        <w:t>are self-replicating</w:t>
      </w:r>
      <w:r w:rsidRPr="004B30FA">
        <w:rPr>
          <w:b/>
          <w:sz w:val="16"/>
          <w:szCs w:val="20"/>
        </w:rPr>
        <w:t xml:space="preserve">, </w:t>
      </w:r>
      <w:r w:rsidRPr="004B30FA">
        <w:rPr>
          <w:b/>
          <w:szCs w:val="20"/>
          <w:u w:val="single"/>
        </w:rPr>
        <w:t>allowing a small arsenal to become exponentially destructive</w:t>
      </w:r>
      <w:r w:rsidRPr="004B30FA">
        <w:rPr>
          <w:sz w:val="16"/>
          <w:szCs w:val="20"/>
        </w:rPr>
        <w:t xml:space="preserve">. Pathogens have been implicated in the extinctions of many wild species. </w:t>
      </w:r>
      <w:r w:rsidRPr="004B30FA">
        <w:rPr>
          <w:szCs w:val="20"/>
          <w:u w:val="single"/>
        </w:rPr>
        <w:t>Although most pandemics "fade out"</w:t>
      </w:r>
      <w:r w:rsidRPr="004B30FA">
        <w:rPr>
          <w:sz w:val="16"/>
          <w:szCs w:val="20"/>
        </w:rPr>
        <w:t xml:space="preserve"> by reducing the density of susceptible populations, </w:t>
      </w:r>
      <w:r w:rsidRPr="004B30FA">
        <w:rPr>
          <w:szCs w:val="20"/>
          <w:u w:val="single"/>
        </w:rPr>
        <w:t>pathogens with wide host ranges</w:t>
      </w:r>
      <w:r w:rsidRPr="004B30FA">
        <w:rPr>
          <w:sz w:val="16"/>
          <w:szCs w:val="20"/>
        </w:rPr>
        <w:t xml:space="preserve"> in multiple species </w:t>
      </w:r>
      <w:r w:rsidRPr="004B30FA">
        <w:rPr>
          <w:szCs w:val="20"/>
          <w:u w:val="single"/>
        </w:rPr>
        <w:t>can reach</w:t>
      </w:r>
      <w:r w:rsidRPr="004B30FA">
        <w:rPr>
          <w:sz w:val="16"/>
          <w:szCs w:val="20"/>
        </w:rPr>
        <w:t xml:space="preserve"> even </w:t>
      </w:r>
      <w:r w:rsidRPr="004B30FA">
        <w:rPr>
          <w:szCs w:val="20"/>
          <w:u w:val="single"/>
        </w:rPr>
        <w:t>isolated individuals</w:t>
      </w:r>
      <w:r w:rsidRPr="004B30FA">
        <w:rPr>
          <w:sz w:val="16"/>
          <w:szCs w:val="20"/>
        </w:rPr>
        <w:t xml:space="preserve">. The intentional or unintentional </w:t>
      </w:r>
      <w:r w:rsidRPr="004B30FA">
        <w:rPr>
          <w:szCs w:val="20"/>
          <w:u w:val="single"/>
        </w:rPr>
        <w:t>release of engineered pathogens</w:t>
      </w:r>
      <w:r w:rsidRPr="004B30FA">
        <w:rPr>
          <w:sz w:val="16"/>
          <w:szCs w:val="20"/>
        </w:rPr>
        <w:t xml:space="preserve"> with high transmissibility, latency, and lethality </w:t>
      </w:r>
      <w:r w:rsidRPr="004B30FA">
        <w:rPr>
          <w:szCs w:val="20"/>
          <w:u w:val="single"/>
        </w:rPr>
        <w:t xml:space="preserve">might be capable of causing </w:t>
      </w:r>
      <w:r w:rsidRPr="004B30FA">
        <w:rPr>
          <w:rStyle w:val="Emphasis"/>
        </w:rPr>
        <w:t>human extinction</w:t>
      </w:r>
      <w:r w:rsidRPr="004B30FA">
        <w:rPr>
          <w:sz w:val="16"/>
          <w:szCs w:val="20"/>
        </w:rPr>
        <w:t xml:space="preserve">. While such an event seems unlikely today, </w:t>
      </w:r>
      <w:r w:rsidRPr="004B30FA">
        <w:rPr>
          <w:szCs w:val="20"/>
          <w:u w:val="single"/>
        </w:rPr>
        <w:t>the likelihood may increase as biotechnologies</w:t>
      </w:r>
      <w:r w:rsidRPr="004B30FA">
        <w:rPr>
          <w:sz w:val="16"/>
          <w:szCs w:val="20"/>
        </w:rPr>
        <w:t xml:space="preserve"> continue to </w:t>
      </w:r>
      <w:r w:rsidRPr="004B30FA">
        <w:rPr>
          <w:szCs w:val="20"/>
          <w:u w:val="single"/>
        </w:rPr>
        <w:t xml:space="preserve">improve </w:t>
      </w:r>
      <w:r w:rsidRPr="004B30FA">
        <w:rPr>
          <w:sz w:val="16"/>
          <w:szCs w:val="20"/>
        </w:rPr>
        <w:t>at a rate rivaling Moore's Law.</w:t>
      </w:r>
    </w:p>
    <w:p w:rsidR="004B30FA" w:rsidRPr="004B30FA" w:rsidRDefault="004B30FA" w:rsidP="004B30FA">
      <w:pPr>
        <w:pStyle w:val="Heading3"/>
      </w:pPr>
      <w:r w:rsidRPr="004B30FA">
        <w:lastRenderedPageBreak/>
        <w:t>Relations Adv – U – Relations Low</w:t>
      </w:r>
    </w:p>
    <w:p w:rsidR="004B30FA" w:rsidRPr="004B30FA" w:rsidRDefault="004B30FA" w:rsidP="004B30FA">
      <w:pPr>
        <w:pStyle w:val="Heading4"/>
      </w:pPr>
      <w:r w:rsidRPr="004B30FA">
        <w:t xml:space="preserve">Relations low – drug war </w:t>
      </w:r>
    </w:p>
    <w:p w:rsidR="004B30FA" w:rsidRPr="004B30FA" w:rsidRDefault="004B30FA" w:rsidP="004B30FA">
      <w:r w:rsidRPr="004B30FA">
        <w:rPr>
          <w:rStyle w:val="StyleStyleBold12pt"/>
        </w:rPr>
        <w:t>Walser, 5/2</w:t>
      </w:r>
      <w:r w:rsidRPr="004B30FA">
        <w:t xml:space="preserve">(Ray, veteran Foreign Service officer, is a Senior Policy Analyst specializing in Latin America at The Heritage Foundation) “President Obama, the Drug War, and Mexico: Failure Is an Option.” The Foundary. May 2, 2013. </w:t>
      </w:r>
      <w:hyperlink r:id="rId19" w:history="1">
        <w:r w:rsidRPr="004B30FA">
          <w:rPr>
            <w:rStyle w:val="Hyperlink"/>
          </w:rPr>
          <w:t>http://blog.heritage.org/2013/05/02/president-obama-the-drug-war-and-mexico-failure-is-an-option/</w:t>
        </w:r>
      </w:hyperlink>
    </w:p>
    <w:p w:rsidR="004B30FA" w:rsidRPr="004B30FA" w:rsidRDefault="004B30FA" w:rsidP="004B30FA">
      <w:pPr>
        <w:rPr>
          <w:rStyle w:val="StyleBoldUnderline"/>
        </w:rPr>
      </w:pPr>
      <w:r w:rsidRPr="004B30FA">
        <w:rPr>
          <w:sz w:val="16"/>
        </w:rPr>
        <w:t xml:space="preserve">The White House still retains the power to set the national agenda and frame the political conversation at home and abroad. In his last conversation relating to drug issues in December 2012, President </w:t>
      </w:r>
      <w:r w:rsidRPr="004B30FA">
        <w:rPr>
          <w:rStyle w:val="StyleBoldUnderline"/>
        </w:rPr>
        <w:t>Obama, when asked about the passage of marijuana legalization laws in Colorado and the state of Washington, responded that the federal government had “</w:t>
      </w:r>
      <w:hyperlink r:id="rId20" w:history="1">
        <w:r w:rsidRPr="004B30FA">
          <w:rPr>
            <w:rStyle w:val="StyleBoldUnderline"/>
          </w:rPr>
          <w:t>bigger fish to fry</w:t>
        </w:r>
      </w:hyperlink>
      <w:r w:rsidRPr="004B30FA">
        <w:rPr>
          <w:rStyle w:val="StyleBoldUnderline"/>
        </w:rPr>
        <w:t>.”</w:t>
      </w:r>
      <w:r w:rsidRPr="004B30FA">
        <w:rPr>
          <w:rStyle w:val="StyleBoldUnderline"/>
          <w:sz w:val="12"/>
        </w:rPr>
        <w:t>¶</w:t>
      </w:r>
      <w:r w:rsidRPr="004B30FA">
        <w:rPr>
          <w:rStyle w:val="StyleBoldUnderline"/>
        </w:rPr>
        <w:t xml:space="preserve"> These state laws run contrary to federal law and U.S. treaty obligations. Then-president Felipe Calderon of Mexico angrily fired back, questioning U.S. “</w:t>
      </w:r>
      <w:hyperlink r:id="rId21" w:history="1">
        <w:r w:rsidRPr="004B30FA">
          <w:rPr>
            <w:rStyle w:val="StyleBoldUnderline"/>
          </w:rPr>
          <w:t>moral authority</w:t>
        </w:r>
      </w:hyperlink>
      <w:r w:rsidRPr="004B30FA">
        <w:rPr>
          <w:rStyle w:val="StyleBoldUnderline"/>
        </w:rPr>
        <w:t>.”</w:t>
      </w:r>
      <w:r w:rsidRPr="004B30FA">
        <w:rPr>
          <w:sz w:val="16"/>
        </w:rPr>
        <w:t xml:space="preserve"> When interviewed by the American Quarterly about his Mexican trip, the President </w:t>
      </w:r>
      <w:hyperlink r:id="rId22" w:history="1">
        <w:r w:rsidRPr="004B30FA">
          <w:rPr>
            <w:sz w:val="16"/>
          </w:rPr>
          <w:t>answered no questions</w:t>
        </w:r>
      </w:hyperlink>
      <w:r w:rsidRPr="004B30FA">
        <w:rPr>
          <w:sz w:val="16"/>
        </w:rPr>
        <w:t xml:space="preserve"> about drug trafficking. </w:t>
      </w:r>
      <w:r w:rsidRPr="004B30FA">
        <w:rPr>
          <w:rStyle w:val="StyleBoldUnderline"/>
        </w:rPr>
        <w:t>In Mexico this week, Obama will talk trade, immigration reform, education, and dance diplomatically around the drug issue.</w:t>
      </w:r>
      <w:r w:rsidRPr="004B30FA">
        <w:rPr>
          <w:rStyle w:val="StyleBoldUnderline"/>
          <w:sz w:val="12"/>
        </w:rPr>
        <w:t>¶</w:t>
      </w:r>
      <w:hyperlink r:id="rId23" w:history="1">
        <w:r w:rsidRPr="004B30FA">
          <w:rPr>
            <w:rStyle w:val="Emphasis"/>
          </w:rPr>
          <w:t>Fresh friction</w:t>
        </w:r>
      </w:hyperlink>
      <w:r w:rsidRPr="004B30FA">
        <w:rPr>
          <w:rStyle w:val="Emphasis"/>
        </w:rPr>
        <w:t xml:space="preserve"> has emerged</w:t>
      </w:r>
      <w:r w:rsidRPr="004B30FA">
        <w:rPr>
          <w:rStyle w:val="StyleBoldUnderline"/>
        </w:rPr>
        <w:t xml:space="preserve"> between the U.S. and Mexico over rules for counter-drug intelligence collection and sharing.</w:t>
      </w:r>
      <w:r w:rsidRPr="004B30FA">
        <w:rPr>
          <w:sz w:val="16"/>
        </w:rPr>
        <w:t xml:space="preserve"> Mexico’s current president, Enrique Peña Nieto appears to be concentrating on more centralized control over drug collection and operations on Mexican territory. </w:t>
      </w:r>
      <w:r w:rsidRPr="004B30FA">
        <w:rPr>
          <w:rStyle w:val="StyleBoldUnderline"/>
        </w:rPr>
        <w:t xml:space="preserve">Concerned about citizen security, Peña Nieto hopes to reduce the harm done to ordinary Mexicans as drugs flow across his nation’s territory to U.S. consumers. At the back of his mind also is a recognition that he is dealing with the same Administration that launched Operation </w:t>
      </w:r>
      <w:hyperlink r:id="rId24" w:history="1">
        <w:r w:rsidRPr="004B30FA">
          <w:rPr>
            <w:rStyle w:val="StyleBoldUnderline"/>
          </w:rPr>
          <w:t>Fast and Furious</w:t>
        </w:r>
      </w:hyperlink>
      <w:r w:rsidRPr="004B30FA">
        <w:rPr>
          <w:rStyle w:val="StyleBoldUnderline"/>
        </w:rPr>
        <w:t>, which let guns walk across the border, and that argues marijuana legalization in Colorado and Washington is no big deal.</w:t>
      </w:r>
    </w:p>
    <w:p w:rsidR="004B30FA" w:rsidRPr="004B30FA" w:rsidRDefault="004B30FA" w:rsidP="004B30FA">
      <w:pPr>
        <w:pStyle w:val="Heading4"/>
      </w:pPr>
      <w:r w:rsidRPr="004B30FA">
        <w:t>Tensions between the US and Mexico over intelligence sharing</w:t>
      </w:r>
    </w:p>
    <w:p w:rsidR="004B30FA" w:rsidRPr="004B30FA" w:rsidRDefault="004B30FA" w:rsidP="004B30FA">
      <w:r w:rsidRPr="004B30FA">
        <w:rPr>
          <w:rStyle w:val="StyleStyleBold12pt"/>
        </w:rPr>
        <w:t>Archibold et al 4/30</w:t>
      </w:r>
      <w:r w:rsidRPr="004B30FA">
        <w:t xml:space="preserve">/2013 (Randal, Damien Cave, Ginger Thompson) Mexico’s Curbs on U.S. Role in Drug Fight Spark Friction. NYT. </w:t>
      </w:r>
      <w:hyperlink r:id="rId25" w:history="1">
        <w:r w:rsidRPr="004B30FA">
          <w:rPr>
            <w:rStyle w:val="Hyperlink"/>
          </w:rPr>
          <w:t>http://www.nytimes.com/2013/05/01/world/americas/friction-between-us-and-mexico-threatens-efforts-on-drugs.html?pagewanted=all&amp;_r=0</w:t>
        </w:r>
      </w:hyperlink>
    </w:p>
    <w:p w:rsidR="004B30FA" w:rsidRPr="004B30FA" w:rsidRDefault="004B30FA" w:rsidP="004B30FA">
      <w:pPr>
        <w:rPr>
          <w:sz w:val="16"/>
        </w:rPr>
      </w:pPr>
      <w:r w:rsidRPr="004B30FA">
        <w:rPr>
          <w:sz w:val="16"/>
        </w:rPr>
        <w:t xml:space="preserve">But </w:t>
      </w:r>
      <w:r w:rsidRPr="004B30FA">
        <w:rPr>
          <w:rStyle w:val="StyleBoldUnderline"/>
        </w:rPr>
        <w:t xml:space="preserve">shortly after Mexico’s new president, </w:t>
      </w:r>
      <w:hyperlink r:id="rId26" w:history="1">
        <w:r w:rsidRPr="004B30FA">
          <w:rPr>
            <w:rStyle w:val="StyleBoldUnderline"/>
          </w:rPr>
          <w:t>Enrique Peña Nieto</w:t>
        </w:r>
      </w:hyperlink>
      <w:r w:rsidRPr="004B30FA">
        <w:rPr>
          <w:rStyle w:val="StyleBoldUnderline"/>
        </w:rPr>
        <w:t>, took office</w:t>
      </w:r>
      <w:r w:rsidRPr="004B30FA">
        <w:rPr>
          <w:sz w:val="16"/>
        </w:rPr>
        <w:t xml:space="preserve"> in December, </w:t>
      </w:r>
      <w:r w:rsidRPr="004B30FA">
        <w:rPr>
          <w:rStyle w:val="StyleBoldUnderline"/>
        </w:rPr>
        <w:t>American agents got a clear message that the dynamics</w:t>
      </w:r>
      <w:r w:rsidRPr="004B30FA">
        <w:rPr>
          <w:sz w:val="16"/>
        </w:rPr>
        <w:t>, with Washington holding the clear upper hand, were about to change.</w:t>
      </w:r>
      <w:r w:rsidRPr="004B30FA">
        <w:rPr>
          <w:sz w:val="12"/>
        </w:rPr>
        <w:t>¶</w:t>
      </w:r>
      <w:r w:rsidRPr="004B30FA">
        <w:rPr>
          <w:sz w:val="16"/>
        </w:rPr>
        <w:t xml:space="preserve"> “</w:t>
      </w:r>
      <w:r w:rsidRPr="004B30FA">
        <w:rPr>
          <w:rStyle w:val="StyleBoldUnderline"/>
        </w:rPr>
        <w:t>So do we get to polygraph you?” one incoming Mexican official asked his American counterparts, alarming United States security officials</w:t>
      </w:r>
      <w:r w:rsidRPr="004B30FA">
        <w:rPr>
          <w:sz w:val="16"/>
        </w:rPr>
        <w:t xml:space="preserve"> who consider the vetting of the Mexicans central to tracking down drug kingpins. </w:t>
      </w:r>
      <w:r w:rsidRPr="004B30FA">
        <w:rPr>
          <w:rStyle w:val="StyleBoldUnderline"/>
        </w:rPr>
        <w:t>The Mexican government briefly stopped its vetted officials from cooperating in sensitive investigations</w:t>
      </w:r>
      <w:r w:rsidRPr="004B30FA">
        <w:rPr>
          <w:sz w:val="16"/>
        </w:rPr>
        <w:t>. The Americans are waiting to see if Mexico allows polygraphs when assigning new members to units, a senior Obama administration official said.</w:t>
      </w:r>
      <w:r w:rsidRPr="004B30FA">
        <w:rPr>
          <w:sz w:val="12"/>
        </w:rPr>
        <w:t>¶</w:t>
      </w:r>
      <w:r w:rsidRPr="004B30FA">
        <w:rPr>
          <w:rStyle w:val="StyleBoldUnderline"/>
        </w:rPr>
        <w:t>In another clash, American security officials were recently asked to leave an important intelligence center in Monterrey, where they had worked side by side with an array of Mexican military and police commanders collecting and analyzing tips and intelligence on drug gangs. The Mexicans, scoffing at the notion of Americans’ having so much contact with different agencies, questioned the value of the center and made clear that they would put tighter reins on the sharing of drug intelligence.</w:t>
      </w:r>
      <w:r w:rsidRPr="004B30FA">
        <w:rPr>
          <w:rStyle w:val="StyleBoldUnderline"/>
          <w:sz w:val="12"/>
        </w:rPr>
        <w:t>¶</w:t>
      </w:r>
      <w:r w:rsidRPr="004B30FA">
        <w:rPr>
          <w:rStyle w:val="StyleBoldUnderline"/>
        </w:rPr>
        <w:t xml:space="preserve"> There have long been political sensitivities in Mexico over allowing too much American involvement</w:t>
      </w:r>
      <w:r w:rsidRPr="004B30FA">
        <w:rPr>
          <w:sz w:val="16"/>
        </w:rPr>
        <w:t>. But the recent policy changes have rattled American officials used to far fewer restrictions than they have faced in years.</w:t>
      </w:r>
    </w:p>
    <w:p w:rsidR="004B30FA" w:rsidRPr="004B30FA" w:rsidRDefault="004B30FA" w:rsidP="004B30FA">
      <w:pPr>
        <w:pStyle w:val="Heading4"/>
        <w:rPr>
          <w:rStyle w:val="StyleStyleBold12pt"/>
          <w:b/>
          <w:bCs/>
          <w:iCs w:val="0"/>
        </w:rPr>
      </w:pPr>
      <w:r w:rsidRPr="004B30FA">
        <w:rPr>
          <w:rStyle w:val="StyleStyleBold12pt"/>
          <w:b/>
          <w:iCs w:val="0"/>
        </w:rPr>
        <w:t>Relations low – Mexico blames the US for drug markets</w:t>
      </w:r>
    </w:p>
    <w:p w:rsidR="004B30FA" w:rsidRPr="004B30FA" w:rsidRDefault="004B30FA" w:rsidP="004B30FA">
      <w:pPr>
        <w:rPr>
          <w:rStyle w:val="StyleStyleBold12pt"/>
          <w:rFonts w:eastAsiaTheme="majorEastAsia" w:cstheme="majorBidi"/>
          <w:bCs w:val="0"/>
          <w:iCs/>
        </w:rPr>
      </w:pPr>
      <w:r w:rsidRPr="004B30FA">
        <w:rPr>
          <w:rStyle w:val="StyleStyleBold12pt"/>
          <w:rFonts w:eastAsiaTheme="majorEastAsia" w:cstheme="majorBidi"/>
          <w:iCs/>
        </w:rPr>
        <w:t xml:space="preserve">Shirk ’13 </w:t>
      </w:r>
      <w:r w:rsidRPr="004B30FA">
        <w:rPr>
          <w:rStyle w:val="StyleStyleBold12pt"/>
          <w:rFonts w:eastAsiaTheme="majorEastAsia" w:cstheme="majorBidi"/>
          <w:b w:val="0"/>
          <w:iCs/>
          <w:szCs w:val="20"/>
        </w:rPr>
        <w:t xml:space="preserve">David Shirk, Associate professor of political science, NPR, May 4, 2013 </w:t>
      </w:r>
    </w:p>
    <w:p w:rsidR="004B30FA" w:rsidRPr="004B30FA" w:rsidRDefault="004B30FA" w:rsidP="004B30FA">
      <w:pPr>
        <w:rPr>
          <w:sz w:val="16"/>
        </w:rPr>
      </w:pPr>
      <w:r w:rsidRPr="004B30FA">
        <w:rPr>
          <w:sz w:val="16"/>
        </w:rPr>
        <w:t xml:space="preserve">I think that there are a lot of people who would agree with that idea. And in some ways, you can see that the drug war, as it's played out over the last 34 years, in particular as a U.S. proxy war. That said, over the last six years, working with Mexico, U.S. officials have consistently tried to let Mexico set the agenda. U.S. officials that I spoke to, repeatedly - and Mexican officials - repeatedly expressed the understanding that Mexico and the United States were working together because they had a shared responsibility to deal with the problem of drug trafficking and organized crime. But I think U.S. officials are really waiting to see whether they will be able to cooperate with the Pena Nieto administration and in what areas. </w:t>
      </w:r>
      <w:r w:rsidRPr="004B30FA">
        <w:rPr>
          <w:rStyle w:val="StyleBoldUnderline"/>
        </w:rPr>
        <w:t xml:space="preserve">Because there is some sense </w:t>
      </w:r>
      <w:r w:rsidRPr="004B30FA">
        <w:rPr>
          <w:rStyle w:val="Emphasis"/>
        </w:rPr>
        <w:t>that the trust and collaboration that was built up over the last six years is at least on hold</w:t>
      </w:r>
      <w:r w:rsidRPr="004B30FA">
        <w:rPr>
          <w:rStyle w:val="StyleBoldUnderline"/>
        </w:rPr>
        <w:t xml:space="preserve">, if not in recession. It seems to me - I've spoken with Mexicans, who, to deal in shorthand, are sick of the drug wars and sick of the cartels and blame them for thousands of deaths, and yet at the same time, in some ways, </w:t>
      </w:r>
      <w:r w:rsidRPr="004B30FA">
        <w:rPr>
          <w:rStyle w:val="Emphasis"/>
        </w:rPr>
        <w:t>they blame Americans for being the market for those drugs</w:t>
      </w:r>
      <w:r w:rsidRPr="004B30FA">
        <w:rPr>
          <w:sz w:val="16"/>
        </w:rPr>
        <w:t xml:space="preserve">. I mean, first of all, I think many Mexicans are tired of having their country portrayed as a lawless, violent and corrupt place. That said, I also think that, for many Mexicans, this incredible fight that they've made over the last six years to try to take on organized crime has not yielded major gains in stopping the flow of drugs in even necessarily breaking down some of the major cartels that operate in Mexico. So, there is a sense that </w:t>
      </w:r>
      <w:r w:rsidRPr="004B30FA">
        <w:rPr>
          <w:rStyle w:val="StyleBoldUnderline"/>
        </w:rPr>
        <w:t xml:space="preserve">they've made all of this effort and it's primarily </w:t>
      </w:r>
      <w:r w:rsidRPr="004B30FA">
        <w:rPr>
          <w:rStyle w:val="Emphasis"/>
        </w:rPr>
        <w:t>to prevent U.S. drug consumers in engaging in an illicit market activity</w:t>
      </w:r>
      <w:r w:rsidRPr="004B30FA">
        <w:rPr>
          <w:rStyle w:val="StyleBoldUnderline"/>
        </w:rPr>
        <w:t>.</w:t>
      </w:r>
      <w:r w:rsidRPr="004B30FA">
        <w:rPr>
          <w:sz w:val="16"/>
        </w:rPr>
        <w:t xml:space="preserve"> I think some Mexicans may simply say this is not worth the effort. This is not our fight. Let's let the drug traffickers get back to business as usual and we can get on with our lives.</w:t>
      </w:r>
    </w:p>
    <w:p w:rsidR="004B30FA" w:rsidRPr="004B30FA" w:rsidRDefault="004B30FA" w:rsidP="004B30FA">
      <w:pPr>
        <w:rPr>
          <w:rStyle w:val="StyleBoldUnderline"/>
        </w:rPr>
      </w:pPr>
    </w:p>
    <w:p w:rsidR="004B30FA" w:rsidRPr="004B30FA" w:rsidRDefault="004B30FA" w:rsidP="004B30FA"/>
    <w:p w:rsidR="00B569C6" w:rsidRPr="004B30FA" w:rsidRDefault="00B569C6" w:rsidP="0082729B"/>
    <w:p w:rsidR="00866287" w:rsidRPr="004B30FA" w:rsidRDefault="00866287" w:rsidP="0082729B">
      <w:pPr>
        <w:pStyle w:val="Heading3"/>
      </w:pPr>
      <w:r w:rsidRPr="004B30FA">
        <w:lastRenderedPageBreak/>
        <w:t>Relations Adv –</w:t>
      </w:r>
      <w:r w:rsidR="0009418E" w:rsidRPr="004B30FA">
        <w:t xml:space="preserve"> </w:t>
      </w:r>
      <w:r w:rsidRPr="004B30FA">
        <w:t>Energy/Border Key</w:t>
      </w:r>
    </w:p>
    <w:p w:rsidR="00866287" w:rsidRPr="004B30FA" w:rsidRDefault="00866287" w:rsidP="0082729B">
      <w:pPr>
        <w:pStyle w:val="Heading4"/>
      </w:pPr>
      <w:r w:rsidRPr="004B30FA">
        <w:t>Energy cooperation at the border is key – affects majority of US-Mexico interactions</w:t>
      </w:r>
    </w:p>
    <w:p w:rsidR="00866287" w:rsidRPr="004B30FA" w:rsidRDefault="00866287" w:rsidP="0082729B">
      <w:r w:rsidRPr="004B30FA">
        <w:rPr>
          <w:rStyle w:val="StyleStyleBold12pt"/>
        </w:rPr>
        <w:t>BGC 9</w:t>
      </w:r>
      <w:r w:rsidRPr="004B30FA">
        <w:t xml:space="preserve"> (Border Governors Conference, “Strategic Guidelines for the Competitive and Sustainable Development of the U.S.-Mexico Transborder Region,” Woodrow Wilson International Center for Scholars, September, http://www.wilsoncenter.org/publication/strategic-guidelines-for-the-competitive-and-sustainable-development-the-us-mexico)</w:t>
      </w:r>
    </w:p>
    <w:p w:rsidR="00866287" w:rsidRPr="004B30FA" w:rsidRDefault="00866287" w:rsidP="0082729B"/>
    <w:p w:rsidR="00866287" w:rsidRPr="004B30FA" w:rsidRDefault="00866287" w:rsidP="0082729B">
      <w:pPr>
        <w:rPr>
          <w:sz w:val="16"/>
        </w:rPr>
      </w:pPr>
      <w:r w:rsidRPr="004B30FA">
        <w:rPr>
          <w:sz w:val="16"/>
        </w:rPr>
        <w:t xml:space="preserve">A third deﬁnition is one that fundamentally deﬁnes the Border Governors Conference. Despite the independence of the two nations, </w:t>
      </w:r>
      <w:r w:rsidRPr="004B30FA">
        <w:rPr>
          <w:rStyle w:val="StyleBoldUnderline"/>
        </w:rPr>
        <w:t>the six Mexican states and the four U.S. states that lie on the international boundary form a true transborder region</w:t>
      </w:r>
      <w:r w:rsidRPr="004B30FA">
        <w:rPr>
          <w:sz w:val="16"/>
        </w:rPr>
        <w:t xml:space="preserve">, </w:t>
      </w:r>
      <w:r w:rsidRPr="004B30FA">
        <w:rPr>
          <w:rStyle w:val="StyleBoldUnderline"/>
        </w:rPr>
        <w:t>sharing many common challenges and concerns</w:t>
      </w:r>
      <w:r w:rsidRPr="004B30FA">
        <w:rPr>
          <w:sz w:val="16"/>
        </w:rPr>
        <w:t xml:space="preserve">. </w:t>
      </w:r>
      <w:r w:rsidRPr="004B30FA">
        <w:rPr>
          <w:rStyle w:val="StyleBoldUnderline"/>
        </w:rPr>
        <w:t xml:space="preserve">Shared issues involve </w:t>
      </w:r>
      <w:r w:rsidRPr="004B30FA">
        <w:rPr>
          <w:sz w:val="16"/>
        </w:rPr>
        <w:t xml:space="preserve">transportation, logistics, </w:t>
      </w:r>
      <w:r w:rsidRPr="004B30FA">
        <w:rPr>
          <w:rStyle w:val="Emphasis"/>
        </w:rPr>
        <w:t>energy</w:t>
      </w:r>
      <w:r w:rsidRPr="004B30FA">
        <w:rPr>
          <w:sz w:val="16"/>
        </w:rPr>
        <w:t xml:space="preserve">, water, public services, and socio-economic development, among others. Administrative systems are not the same in Mexico as they are in the United States, and the two countries’ federal systems differ signiﬁcantly regarding the autonomy granted local and state governments. Nevertheless, </w:t>
      </w:r>
      <w:r w:rsidRPr="004B30FA">
        <w:rPr>
          <w:rStyle w:val="StyleBoldUnderline"/>
        </w:rPr>
        <w:t>a prosperous, highly functioning border region is in the interest of all 10 states</w:t>
      </w:r>
      <w:r w:rsidRPr="004B30FA">
        <w:rPr>
          <w:sz w:val="16"/>
        </w:rPr>
        <w:t xml:space="preserve">, and it is not viable for the state governments to defer border-related matters to their respective federal or municipal governments. Providing regional platforms for innovation, entrepreneurialism, trade, and global engagement, major transborder corridors traverse the region and are anchored by populous metropolitan areas. An example of one such corridor is the Knowledge Corridor, connecting the Monterrey metropolitan area in the state of Nuevo León with the metropolitan areas of San Antonio, Houston and Dallas in Texas. The Sun Corridor, connecting the metro areas of Phoenix, Tucson, and Nogales in Arizona with Nogales, Hermosillo, and Obregón in Sonora, is an emerging transborder corridor. These and other corridors tend to consolidate linear urban systems that already have highly interconnected businesses and knowledge centers. From a regional perspective, corridors provide another understanding of the transborder region, as they represent the centers of intense and dynamic exchange between Mexico and the United States. No matter which deﬁnition is used, </w:t>
      </w:r>
      <w:r w:rsidRPr="004B30FA">
        <w:rPr>
          <w:rStyle w:val="StyleBoldUnderline"/>
        </w:rPr>
        <w:t xml:space="preserve">the transborder region is </w:t>
      </w:r>
      <w:r w:rsidRPr="004B30FA">
        <w:rPr>
          <w:rStyle w:val="Emphasis"/>
        </w:rPr>
        <w:t>central to U.S.-Mexico relations</w:t>
      </w:r>
      <w:r w:rsidRPr="004B30FA">
        <w:rPr>
          <w:sz w:val="16"/>
        </w:rPr>
        <w:t xml:space="preserve">. </w:t>
      </w:r>
      <w:r w:rsidRPr="004B30FA">
        <w:rPr>
          <w:rStyle w:val="StyleBoldUnderline"/>
        </w:rPr>
        <w:t>There are three major reasons</w:t>
      </w:r>
      <w:r w:rsidRPr="004B30FA">
        <w:rPr>
          <w:sz w:val="16"/>
        </w:rPr>
        <w:t xml:space="preserve"> why an efﬁcient, highly functioning border is key to U.S.-Mexico relations. </w:t>
      </w:r>
      <w:r w:rsidRPr="004B30FA">
        <w:rPr>
          <w:rStyle w:val="StyleBoldUnderline"/>
        </w:rPr>
        <w:t>First, border states’ economies have been among the most dynamic and fastest-growing of both countries</w:t>
      </w:r>
      <w:r w:rsidRPr="004B30FA">
        <w:rPr>
          <w:sz w:val="16"/>
        </w:rPr>
        <w:t xml:space="preserve">. </w:t>
      </w:r>
      <w:r w:rsidRPr="004B30FA">
        <w:rPr>
          <w:rStyle w:val="StyleBoldUnderline"/>
        </w:rPr>
        <w:t>Second, the border is the point of entry for the vast bulk of merchandise trade</w:t>
      </w:r>
      <w:r w:rsidRPr="004B30FA">
        <w:rPr>
          <w:sz w:val="16"/>
        </w:rPr>
        <w:t xml:space="preserve">. </w:t>
      </w:r>
      <w:r w:rsidRPr="004B30FA">
        <w:rPr>
          <w:rStyle w:val="StyleBoldUnderline"/>
        </w:rPr>
        <w:t xml:space="preserve">Third, a </w:t>
      </w:r>
      <w:r w:rsidRPr="004B30FA">
        <w:rPr>
          <w:rStyle w:val="Emphasis"/>
        </w:rPr>
        <w:t>surprisingly large share of Mexico-U.S. interaction</w:t>
      </w:r>
      <w:r w:rsidRPr="004B30FA">
        <w:rPr>
          <w:rStyle w:val="StyleBoldUnderline"/>
        </w:rPr>
        <w:t xml:space="preserve"> occurs in the transborder region</w:t>
      </w:r>
      <w:r w:rsidRPr="004B30FA">
        <w:rPr>
          <w:sz w:val="16"/>
        </w:rPr>
        <w:t xml:space="preserve">. Though each of these points is important in itself, </w:t>
      </w:r>
      <w:r w:rsidRPr="004B30FA">
        <w:rPr>
          <w:rStyle w:val="StyleBoldUnderline"/>
        </w:rPr>
        <w:t>taken together they emphasize the fact that a healthy border region serves both U.S. and Mexican national interests</w:t>
      </w:r>
      <w:r w:rsidRPr="004B30FA">
        <w:rPr>
          <w:sz w:val="16"/>
        </w:rPr>
        <w:t>. Additionally, these points suggest that imp</w:t>
      </w:r>
      <w:r w:rsidRPr="004B30FA">
        <w:rPr>
          <w:rStyle w:val="StyleBoldUnderline"/>
        </w:rPr>
        <w:t>roved U.S.-Mexico relations are possible through the promotion of more productive and prosperous economies on both sides of the borde</w:t>
      </w:r>
      <w:r w:rsidRPr="004B30FA">
        <w:rPr>
          <w:sz w:val="16"/>
        </w:rPr>
        <w:t>r.</w:t>
      </w:r>
    </w:p>
    <w:p w:rsidR="00866287" w:rsidRPr="004B30FA" w:rsidRDefault="00866287" w:rsidP="0082729B"/>
    <w:p w:rsidR="00555D1A" w:rsidRPr="004B30FA" w:rsidRDefault="00555D1A" w:rsidP="0082729B">
      <w:pPr>
        <w:pStyle w:val="Heading3"/>
      </w:pPr>
      <w:r w:rsidRPr="004B30FA">
        <w:lastRenderedPageBreak/>
        <w:t>Relation</w:t>
      </w:r>
      <w:r w:rsidR="00E176FF" w:rsidRPr="004B30FA">
        <w:t>s</w:t>
      </w:r>
      <w:r w:rsidRPr="004B30FA">
        <w:t xml:space="preserve"> Adv – Delay Fails/Now Key</w:t>
      </w:r>
    </w:p>
    <w:p w:rsidR="00293184" w:rsidRPr="004B30FA" w:rsidRDefault="00293184" w:rsidP="0082729B">
      <w:pPr>
        <w:pStyle w:val="Heading4"/>
      </w:pPr>
      <w:r w:rsidRPr="004B30FA">
        <w:t>This year/congress key</w:t>
      </w:r>
    </w:p>
    <w:p w:rsidR="00293184" w:rsidRPr="004B30FA" w:rsidRDefault="00293184" w:rsidP="0082729B">
      <w:r w:rsidRPr="004B30FA">
        <w:rPr>
          <w:rStyle w:val="StyleStyleBold12pt"/>
        </w:rPr>
        <w:t>Seelke 13</w:t>
      </w:r>
      <w:r w:rsidRPr="004B30FA">
        <w:t xml:space="preserve"> (Clare Ribando, Specialist in Latin American Affairs – CRS, “Mexico’s New Administration: Priorities and Key Issues in U.S.-Mexican Relations,” Congressional Research Service, 1-16, </w:t>
      </w:r>
      <w:hyperlink r:id="rId27" w:history="1">
        <w:r w:rsidRPr="004B30FA">
          <w:rPr>
            <w:rStyle w:val="Hyperlink"/>
          </w:rPr>
          <w:t>http://www.fas.org/sgp/crs/row/R42917.pdf</w:t>
        </w:r>
      </w:hyperlink>
      <w:r w:rsidRPr="004B30FA">
        <w:t>)</w:t>
      </w:r>
    </w:p>
    <w:p w:rsidR="00293184" w:rsidRPr="004B30FA" w:rsidRDefault="00293184" w:rsidP="0082729B"/>
    <w:p w:rsidR="00293184" w:rsidRPr="004B30FA" w:rsidRDefault="00293184" w:rsidP="0082729B">
      <w:pPr>
        <w:rPr>
          <w:sz w:val="14"/>
        </w:rPr>
      </w:pPr>
      <w:r w:rsidRPr="004B30FA">
        <w:rPr>
          <w:sz w:val="14"/>
        </w:rPr>
        <w:t xml:space="preserve">Mexico and </w:t>
      </w:r>
      <w:r w:rsidRPr="004B30FA">
        <w:rPr>
          <w:rStyle w:val="StyleBoldUnderline"/>
        </w:rPr>
        <w:t xml:space="preserve">U.S.-Mexican relations are experiencing a </w:t>
      </w:r>
      <w:r w:rsidRPr="004B30FA">
        <w:rPr>
          <w:rStyle w:val="Emphasis"/>
        </w:rPr>
        <w:t>time of transition</w:t>
      </w:r>
      <w:r w:rsidRPr="004B30FA">
        <w:rPr>
          <w:sz w:val="14"/>
        </w:rPr>
        <w:t xml:space="preserve">. </w:t>
      </w:r>
      <w:r w:rsidRPr="004B30FA">
        <w:rPr>
          <w:rStyle w:val="StyleBoldUnderline"/>
        </w:rPr>
        <w:t>This transition may bring about</w:t>
      </w:r>
      <w:r w:rsidRPr="004B30FA">
        <w:rPr>
          <w:sz w:val="14"/>
        </w:rPr>
        <w:t xml:space="preserve"> advances in some areas of the bilateral relationship, while </w:t>
      </w:r>
      <w:r w:rsidRPr="004B30FA">
        <w:rPr>
          <w:rStyle w:val="StyleBoldUnderline"/>
        </w:rPr>
        <w:t>setbacks</w:t>
      </w:r>
      <w:r w:rsidRPr="004B30FA">
        <w:rPr>
          <w:sz w:val="14"/>
        </w:rPr>
        <w:t xml:space="preserve"> may occur in others. </w:t>
      </w:r>
      <w:r w:rsidRPr="004B30FA">
        <w:rPr>
          <w:rStyle w:val="StyleBoldUnderline"/>
        </w:rPr>
        <w:t>Throughout this process, the 113th Congress is likely to closely monitor conditions in Mexico</w:t>
      </w:r>
      <w:r w:rsidRPr="004B30FA">
        <w:rPr>
          <w:sz w:val="14"/>
        </w:rPr>
        <w:t xml:space="preserve">, </w:t>
      </w:r>
      <w:r w:rsidRPr="004B30FA">
        <w:rPr>
          <w:rStyle w:val="StyleBoldUnderline"/>
        </w:rPr>
        <w:t>as well as U.S.-Mexican cooperation on key issues</w:t>
      </w:r>
      <w:r w:rsidRPr="004B30FA">
        <w:rPr>
          <w:sz w:val="14"/>
        </w:rPr>
        <w:t xml:space="preserve"> as part of its legislative and oversight capacities. </w:t>
      </w:r>
    </w:p>
    <w:p w:rsidR="00AF6E9B" w:rsidRPr="004B30FA" w:rsidRDefault="00AF6E9B" w:rsidP="0082729B">
      <w:pPr>
        <w:pStyle w:val="Heading3"/>
      </w:pPr>
      <w:r w:rsidRPr="004B30FA">
        <w:lastRenderedPageBreak/>
        <w:t>Relations Adv – Energy Key/A2: Alt Causes</w:t>
      </w:r>
    </w:p>
    <w:p w:rsidR="00AF6E9B" w:rsidRPr="004B30FA" w:rsidRDefault="00AF6E9B" w:rsidP="0082729B">
      <w:pPr>
        <w:pStyle w:val="Heading4"/>
      </w:pPr>
      <w:r w:rsidRPr="004B30FA">
        <w:t>Closer collaboration’s key – outweighs alt causes</w:t>
      </w:r>
    </w:p>
    <w:p w:rsidR="00AF6E9B" w:rsidRPr="004B30FA" w:rsidRDefault="00AF6E9B" w:rsidP="0082729B">
      <w:r w:rsidRPr="004B30FA">
        <w:rPr>
          <w:rStyle w:val="StyleStyleBold12pt"/>
        </w:rPr>
        <w:t>Wood 10</w:t>
      </w:r>
      <w:r w:rsidRPr="004B30FA">
        <w:t xml:space="preserve"> (Duncan, Director of the Mexico Institute at the Woodrow Wilson International Center for Scholars, “Environment, Development and Growth: U.S.-Mexico Cooperation in Renewable Energies,” Woodrow Wilson International Center for Scholars (Mexico Institute), May, </w:t>
      </w:r>
      <w:hyperlink r:id="rId28" w:history="1">
        <w:r w:rsidRPr="004B30FA">
          <w:rPr>
            <w:rStyle w:val="Hyperlink"/>
          </w:rPr>
          <w:t>http://www.statealliancepartnership.org/resources_files/USMexico_Cooperation_Renewable_Energies.pdf</w:t>
        </w:r>
      </w:hyperlink>
      <w:r w:rsidRPr="004B30FA">
        <w:t>)</w:t>
      </w:r>
    </w:p>
    <w:p w:rsidR="00AF6E9B" w:rsidRPr="004B30FA" w:rsidRDefault="00AF6E9B" w:rsidP="0082729B"/>
    <w:p w:rsidR="00AF6E9B" w:rsidRPr="004B30FA" w:rsidRDefault="00AF6E9B" w:rsidP="0082729B">
      <w:pPr>
        <w:rPr>
          <w:sz w:val="14"/>
        </w:rPr>
      </w:pPr>
      <w:r w:rsidRPr="004B30FA">
        <w:rPr>
          <w:rStyle w:val="StyleBoldUnderline"/>
        </w:rPr>
        <w:t>The</w:t>
      </w:r>
      <w:r w:rsidRPr="004B30FA">
        <w:rPr>
          <w:sz w:val="14"/>
        </w:rPr>
        <w:t xml:space="preserve"> second general policy </w:t>
      </w:r>
      <w:r w:rsidRPr="004B30FA">
        <w:rPr>
          <w:rStyle w:val="StyleBoldUnderline"/>
        </w:rPr>
        <w:t xml:space="preserve">recommendation is to </w:t>
      </w:r>
      <w:r w:rsidRPr="004B30FA">
        <w:rPr>
          <w:rStyle w:val="Emphasis"/>
        </w:rPr>
        <w:t>enhance current programs</w:t>
      </w:r>
      <w:r w:rsidRPr="004B30FA">
        <w:rPr>
          <w:rStyle w:val="StyleBoldUnderline"/>
        </w:rPr>
        <w:t xml:space="preserve"> designed to build human capital in renewable energy</w:t>
      </w:r>
      <w:r w:rsidRPr="004B30FA">
        <w:rPr>
          <w:sz w:val="14"/>
        </w:rPr>
        <w:t>. Through the Mexico Renewable Energy Program, the work of the USAID and through the US</w:t>
      </w:r>
      <w:r w:rsidRPr="004B30FA">
        <w:rPr>
          <w:rFonts w:ascii="Cambria Math" w:hAnsi="Cambria Math" w:cs="Cambria Math"/>
          <w:sz w:val="14"/>
        </w:rPr>
        <w:t>‐</w:t>
      </w:r>
      <w:r w:rsidRPr="004B30FA">
        <w:rPr>
          <w:sz w:val="14"/>
        </w:rPr>
        <w:t xml:space="preserve">Mexico TIES program, investments in human capital are bringing long term benefits to Mexico’s renewable energy sector, and </w:t>
      </w:r>
      <w:r w:rsidRPr="004B30FA">
        <w:rPr>
          <w:rStyle w:val="StyleBoldUnderline"/>
        </w:rPr>
        <w:t>more should be done</w:t>
      </w:r>
      <w:r w:rsidRPr="004B30FA">
        <w:rPr>
          <w:sz w:val="14"/>
        </w:rPr>
        <w:t xml:space="preserve"> in this regard, </w:t>
      </w:r>
      <w:r w:rsidRPr="004B30FA">
        <w:rPr>
          <w:rStyle w:val="StyleBoldUnderline"/>
        </w:rPr>
        <w:t xml:space="preserve">both through </w:t>
      </w:r>
      <w:r w:rsidRPr="004B30FA">
        <w:rPr>
          <w:rStyle w:val="Emphasis"/>
        </w:rPr>
        <w:t>facilitating more and closer collaboration</w:t>
      </w:r>
      <w:r w:rsidRPr="004B30FA">
        <w:rPr>
          <w:sz w:val="14"/>
        </w:rPr>
        <w:t xml:space="preserve"> between university level programs and </w:t>
      </w:r>
      <w:r w:rsidRPr="004B30FA">
        <w:rPr>
          <w:rStyle w:val="StyleBoldUnderline"/>
        </w:rPr>
        <w:t xml:space="preserve">through support for </w:t>
      </w:r>
      <w:r w:rsidRPr="004B30FA">
        <w:rPr>
          <w:rStyle w:val="Emphasis"/>
        </w:rPr>
        <w:t>Mexico</w:t>
      </w:r>
      <w:r w:rsidRPr="004B30FA">
        <w:rPr>
          <w:rStyle w:val="Emphasis"/>
          <w:rFonts w:ascii="Cambria Math" w:hAnsi="Cambria Math" w:cs="Cambria Math"/>
        </w:rPr>
        <w:t>‐</w:t>
      </w:r>
      <w:r w:rsidRPr="004B30FA">
        <w:rPr>
          <w:rStyle w:val="Emphasis"/>
        </w:rPr>
        <w:t>based training programs</w:t>
      </w:r>
      <w:r w:rsidRPr="004B30FA">
        <w:rPr>
          <w:rStyle w:val="StyleBoldUnderline"/>
        </w:rPr>
        <w:t xml:space="preserve"> in the issue area</w:t>
      </w:r>
      <w:r w:rsidRPr="004B30FA">
        <w:rPr>
          <w:sz w:val="14"/>
        </w:rPr>
        <w:t xml:space="preserve">. </w:t>
      </w:r>
      <w:r w:rsidRPr="004B30FA">
        <w:rPr>
          <w:rStyle w:val="Emphasis"/>
        </w:rPr>
        <w:t>Renewable energy stands out</w:t>
      </w:r>
      <w:r w:rsidRPr="004B30FA">
        <w:rPr>
          <w:sz w:val="14"/>
        </w:rPr>
        <w:t xml:space="preserve"> </w:t>
      </w:r>
      <w:r w:rsidRPr="004B30FA">
        <w:rPr>
          <w:rStyle w:val="StyleBoldUnderline"/>
        </w:rPr>
        <w:t>as one of the most positive items on the bilateral agenda between Mexico</w:t>
      </w:r>
      <w:r w:rsidRPr="004B30FA">
        <w:rPr>
          <w:sz w:val="14"/>
        </w:rPr>
        <w:t xml:space="preserve"> </w:t>
      </w:r>
      <w:r w:rsidRPr="004B30FA">
        <w:rPr>
          <w:rStyle w:val="StyleBoldUnderline"/>
        </w:rPr>
        <w:t>and the US today</w:t>
      </w:r>
      <w:r w:rsidRPr="004B30FA">
        <w:rPr>
          <w:sz w:val="14"/>
        </w:rPr>
        <w:t xml:space="preserve">. </w:t>
      </w:r>
      <w:r w:rsidRPr="004B30FA">
        <w:rPr>
          <w:rStyle w:val="StyleBoldUnderline"/>
        </w:rPr>
        <w:t>Whereas the media coverage of Mexico is dominated by drugs, migration and</w:t>
      </w:r>
      <w:r w:rsidRPr="004B30FA">
        <w:rPr>
          <w:sz w:val="14"/>
        </w:rPr>
        <w:t xml:space="preserve"> </w:t>
      </w:r>
      <w:r w:rsidRPr="004B30FA">
        <w:rPr>
          <w:rStyle w:val="StyleBoldUnderline"/>
        </w:rPr>
        <w:t>violence</w:t>
      </w:r>
      <w:r w:rsidRPr="004B30FA">
        <w:rPr>
          <w:sz w:val="14"/>
        </w:rPr>
        <w:t xml:space="preserve">, </w:t>
      </w:r>
      <w:r w:rsidRPr="004B30FA">
        <w:rPr>
          <w:rStyle w:val="StyleBoldUnderline"/>
        </w:rPr>
        <w:t>the potential for Mexican renewable energy to</w:t>
      </w:r>
      <w:r w:rsidRPr="004B30FA">
        <w:rPr>
          <w:sz w:val="14"/>
        </w:rPr>
        <w:t xml:space="preserve"> contribute to development, employment and growth there, as well as helping to satisfy growing demand for clean energy in the US, should be seen as a truly positive example of what can be achieved through </w:t>
      </w:r>
      <w:r w:rsidRPr="004B30FA">
        <w:rPr>
          <w:rStyle w:val="StyleBoldUnderline"/>
        </w:rPr>
        <w:t>sustain</w:t>
      </w:r>
      <w:r w:rsidRPr="004B30FA">
        <w:rPr>
          <w:sz w:val="14"/>
        </w:rPr>
        <w:t>ed and well</w:t>
      </w:r>
      <w:r w:rsidRPr="004B30FA">
        <w:rPr>
          <w:rFonts w:ascii="Cambria Math" w:hAnsi="Cambria Math" w:cs="Cambria Math"/>
          <w:sz w:val="14"/>
        </w:rPr>
        <w:t>‐</w:t>
      </w:r>
      <w:r w:rsidRPr="004B30FA">
        <w:rPr>
          <w:sz w:val="14"/>
        </w:rPr>
        <w:t>thought</w:t>
      </w:r>
      <w:r w:rsidRPr="004B30FA">
        <w:rPr>
          <w:rFonts w:ascii="Cambria Math" w:hAnsi="Cambria Math" w:cs="Cambria Math"/>
          <w:sz w:val="14"/>
        </w:rPr>
        <w:t>‐</w:t>
      </w:r>
      <w:r w:rsidRPr="004B30FA">
        <w:rPr>
          <w:sz w:val="14"/>
        </w:rPr>
        <w:t xml:space="preserve">out </w:t>
      </w:r>
      <w:r w:rsidRPr="004B30FA">
        <w:rPr>
          <w:rStyle w:val="StyleBoldUnderline"/>
        </w:rPr>
        <w:t>bilateral</w:t>
      </w:r>
      <w:r w:rsidRPr="004B30FA">
        <w:rPr>
          <w:sz w:val="14"/>
        </w:rPr>
        <w:t xml:space="preserve"> </w:t>
      </w:r>
      <w:r w:rsidRPr="004B30FA">
        <w:rPr>
          <w:rStyle w:val="StyleBoldUnderline"/>
        </w:rPr>
        <w:t>cooperation</w:t>
      </w:r>
      <w:r w:rsidRPr="004B30FA">
        <w:rPr>
          <w:sz w:val="14"/>
        </w:rPr>
        <w:t xml:space="preserve">. </w:t>
      </w:r>
      <w:r w:rsidRPr="004B30FA">
        <w:rPr>
          <w:rStyle w:val="StyleBoldUnderline"/>
        </w:rPr>
        <w:t xml:space="preserve">With </w:t>
      </w:r>
      <w:r w:rsidRPr="004B30FA">
        <w:rPr>
          <w:rStyle w:val="Emphasis"/>
        </w:rPr>
        <w:t>continued attention</w:t>
      </w:r>
      <w:r w:rsidRPr="004B30FA">
        <w:rPr>
          <w:rStyle w:val="StyleBoldUnderline"/>
        </w:rPr>
        <w:t xml:space="preserve"> from agencies and firms on both sides of the border, the</w:t>
      </w:r>
      <w:r w:rsidRPr="004B30FA">
        <w:rPr>
          <w:sz w:val="14"/>
        </w:rPr>
        <w:t xml:space="preserve"> </w:t>
      </w:r>
      <w:r w:rsidRPr="004B30FA">
        <w:rPr>
          <w:rStyle w:val="StyleBoldUnderline"/>
        </w:rPr>
        <w:t>Mexican renewable energy sector holds enormous potential to contribute even more in the future</w:t>
      </w:r>
      <w:r w:rsidRPr="004B30FA">
        <w:rPr>
          <w:sz w:val="14"/>
        </w:rPr>
        <w:t>.</w:t>
      </w:r>
    </w:p>
    <w:p w:rsidR="00AF6E9B" w:rsidRPr="004B30FA" w:rsidRDefault="00AF6E9B" w:rsidP="0082729B">
      <w:pPr>
        <w:rPr>
          <w:sz w:val="14"/>
        </w:rPr>
      </w:pPr>
    </w:p>
    <w:p w:rsidR="00AF6E9B" w:rsidRPr="004B30FA" w:rsidRDefault="00AF6E9B" w:rsidP="0082729B">
      <w:pPr>
        <w:pStyle w:val="Heading3"/>
      </w:pPr>
      <w:r w:rsidRPr="004B30FA">
        <w:lastRenderedPageBreak/>
        <w:t>Relations Adv – Energy Key/Hegemony Impact</w:t>
      </w:r>
    </w:p>
    <w:p w:rsidR="00AF6E9B" w:rsidRPr="004B30FA" w:rsidRDefault="00AF6E9B" w:rsidP="0082729B">
      <w:pPr>
        <w:pStyle w:val="Heading4"/>
      </w:pPr>
      <w:r w:rsidRPr="004B30FA">
        <w:t>Energy cooperation’s key to the overall relations and US leadership</w:t>
      </w:r>
    </w:p>
    <w:p w:rsidR="00AF6E9B" w:rsidRPr="004B30FA" w:rsidRDefault="00AF6E9B" w:rsidP="0082729B">
      <w:r w:rsidRPr="004B30FA">
        <w:rPr>
          <w:rStyle w:val="StyleStyleBold12pt"/>
        </w:rPr>
        <w:t>Roberts and Walser 13</w:t>
      </w:r>
      <w:r w:rsidRPr="004B30FA">
        <w:t xml:space="preserve"> (James M., Research Fellow for Economic Freedom and Growth in the Center for International Trade and Economics – The Heritage Foundation, and Dr. Ray, Senior Policy Analyst for Latin America in the Douglas and Sarah Allison Center for Foreign Policy Studies – Heritage Foundation, “The Hagel, Kerry, and Brennan Senate Confirmation Hearings: U.S. Policy for the Western Hemisphere,” Heritage Foundation, 1-18, </w:t>
      </w:r>
      <w:hyperlink r:id="rId29" w:history="1">
        <w:r w:rsidRPr="004B30FA">
          <w:rPr>
            <w:rStyle w:val="Hyperlink"/>
          </w:rPr>
          <w:t>http://www.heritage.org/research/reports/2013/01/kerry-hagel-and-brennan-senate-confirmation-hearings-us-policy-for-the-western-hemisphere</w:t>
        </w:r>
      </w:hyperlink>
      <w:r w:rsidRPr="004B30FA">
        <w:t>)</w:t>
      </w:r>
    </w:p>
    <w:p w:rsidR="00AF6E9B" w:rsidRPr="004B30FA" w:rsidRDefault="00AF6E9B" w:rsidP="0082729B"/>
    <w:p w:rsidR="00AF6E9B" w:rsidRPr="004B30FA" w:rsidRDefault="00AF6E9B" w:rsidP="0082729B">
      <w:pPr>
        <w:rPr>
          <w:sz w:val="16"/>
        </w:rPr>
      </w:pPr>
      <w:r w:rsidRPr="004B30FA">
        <w:rPr>
          <w:rStyle w:val="StyleBoldUnderline"/>
        </w:rPr>
        <w:t xml:space="preserve">Mexico’s fight against organized crime has cast a </w:t>
      </w:r>
      <w:r w:rsidRPr="004B30FA">
        <w:rPr>
          <w:rStyle w:val="Emphasis"/>
        </w:rPr>
        <w:t>doleful shadow over U.S.–Mexican relations</w:t>
      </w:r>
      <w:r w:rsidRPr="004B30FA">
        <w:rPr>
          <w:sz w:val="16"/>
        </w:rPr>
        <w:t xml:space="preserve">. New Mexican President Enrique Peña Nieto promises to restore citizen security and continue overhauling Mexico’s police and judiciary. </w:t>
      </w:r>
      <w:r w:rsidRPr="004B30FA">
        <w:rPr>
          <w:rStyle w:val="StyleBoldUnderline"/>
        </w:rPr>
        <w:t>Often overlooked in the U.S. is Mexico’s emerging economic status</w:t>
      </w:r>
      <w:r w:rsidRPr="004B30FA">
        <w:rPr>
          <w:sz w:val="16"/>
        </w:rPr>
        <w:t xml:space="preserve">—the world’s 11th largest economy and growing. </w:t>
      </w:r>
      <w:r w:rsidRPr="004B30FA">
        <w:rPr>
          <w:rStyle w:val="StyleBoldUnderline"/>
        </w:rPr>
        <w:t>If Mexico opens its energy sector to equity participation with American companies</w:t>
      </w:r>
      <w:r w:rsidRPr="004B30FA">
        <w:rPr>
          <w:sz w:val="16"/>
        </w:rPr>
        <w:t xml:space="preserve"> (with their advanced deepwater, fracking, and horizontal drilling technologies) and makes other serious reforms, </w:t>
      </w:r>
      <w:r w:rsidRPr="004B30FA">
        <w:rPr>
          <w:rStyle w:val="StyleBoldUnderline"/>
        </w:rPr>
        <w:t>it can reverse an alarming decline</w:t>
      </w:r>
      <w:r w:rsidRPr="004B30FA">
        <w:rPr>
          <w:sz w:val="16"/>
        </w:rPr>
        <w:t xml:space="preserve"> in its oil production and tap massive shale gas deposits. The U.S. should continue to help Mexico fight organized crime with a continuation of the Merida Initiative, enhanced military-to-military ties, and serious attention to building real citizen security. </w:t>
      </w:r>
      <w:r w:rsidRPr="004B30FA">
        <w:rPr>
          <w:rStyle w:val="StyleBoldUnderline"/>
        </w:rPr>
        <w:t xml:space="preserve">The U.S. and Mexico need to </w:t>
      </w:r>
      <w:r w:rsidRPr="004B30FA">
        <w:rPr>
          <w:rStyle w:val="Emphasis"/>
        </w:rPr>
        <w:t>act jointly</w:t>
      </w:r>
      <w:r w:rsidRPr="004B30FA">
        <w:rPr>
          <w:sz w:val="16"/>
        </w:rPr>
        <w:t xml:space="preserve"> in troubled Central America, particularly in the Northern Triangle (El Salvador, Guatemala, and Honduras) to combat trafficking organizations and shore up weak police and judicial institutions. Investing in border infrastructure, avoiding protectionist flare-ups, and </w:t>
      </w:r>
      <w:r w:rsidRPr="004B30FA">
        <w:rPr>
          <w:rStyle w:val="StyleBoldUnderline"/>
        </w:rPr>
        <w:t xml:space="preserve">exploring new cross-border energy alternatives can also </w:t>
      </w:r>
      <w:r w:rsidRPr="004B30FA">
        <w:rPr>
          <w:rStyle w:val="Emphasis"/>
        </w:rPr>
        <w:t>cement a stronger U.S.–Mexico relationship</w:t>
      </w:r>
      <w:r w:rsidRPr="004B30FA">
        <w:rPr>
          <w:sz w:val="16"/>
        </w:rPr>
        <w:t xml:space="preserve">. </w:t>
      </w:r>
      <w:r w:rsidRPr="004B30FA">
        <w:rPr>
          <w:rStyle w:val="StyleBoldUnderline"/>
        </w:rPr>
        <w:t>The U.S. will find it hard to project global leadership without a democratic, prosperous, and stable Mexico</w:t>
      </w:r>
      <w:r w:rsidRPr="004B30FA">
        <w:rPr>
          <w:sz w:val="16"/>
        </w:rPr>
        <w:t>.</w:t>
      </w:r>
    </w:p>
    <w:p w:rsidR="00AF6E9B" w:rsidRPr="004B30FA" w:rsidRDefault="00AF6E9B" w:rsidP="0082729B">
      <w:pPr>
        <w:pStyle w:val="Heading3"/>
      </w:pPr>
      <w:r w:rsidRPr="004B30FA">
        <w:lastRenderedPageBreak/>
        <w:t>Relations Adv – Hegemony Impact</w:t>
      </w:r>
    </w:p>
    <w:p w:rsidR="00AF6E9B" w:rsidRPr="004B30FA" w:rsidRDefault="00AF6E9B" w:rsidP="0082729B">
      <w:pPr>
        <w:pStyle w:val="Heading4"/>
      </w:pPr>
      <w:r w:rsidRPr="004B30FA">
        <w:t xml:space="preserve">US-Mexico relations are key to </w:t>
      </w:r>
      <w:r w:rsidRPr="004B30FA">
        <w:rPr>
          <w:u w:val="single"/>
        </w:rPr>
        <w:t>global power projection</w:t>
      </w:r>
      <w:r w:rsidRPr="004B30FA">
        <w:t xml:space="preserve"> – the impact is hegemony</w:t>
      </w:r>
    </w:p>
    <w:p w:rsidR="00AF6E9B" w:rsidRPr="004B30FA" w:rsidRDefault="00AF6E9B" w:rsidP="0082729B">
      <w:r w:rsidRPr="004B30FA">
        <w:rPr>
          <w:rStyle w:val="StyleStyleBold12pt"/>
        </w:rPr>
        <w:t>Pastor 12</w:t>
      </w:r>
      <w:r w:rsidRPr="004B30FA">
        <w:t xml:space="preserve"> (Robert A., Professor and Director of the Center for North American Studies – American University, “Beyond the Continental Divide,” The American Interest, July/August, </w:t>
      </w:r>
      <w:hyperlink r:id="rId30" w:history="1">
        <w:r w:rsidRPr="004B30FA">
          <w:rPr>
            <w:rStyle w:val="Hyperlink"/>
          </w:rPr>
          <w:t>http://www.the-american-interest.com/article.cfm?piece=1269</w:t>
        </w:r>
      </w:hyperlink>
      <w:r w:rsidRPr="004B30FA">
        <w:t>)</w:t>
      </w:r>
    </w:p>
    <w:p w:rsidR="00AF6E9B" w:rsidRPr="004B30FA" w:rsidRDefault="00AF6E9B" w:rsidP="0082729B"/>
    <w:p w:rsidR="00AF6E9B" w:rsidRPr="004B30FA" w:rsidRDefault="00AF6E9B" w:rsidP="0082729B">
      <w:pPr>
        <w:rPr>
          <w:sz w:val="14"/>
        </w:rPr>
      </w:pPr>
      <w:r w:rsidRPr="004B30FA">
        <w:rPr>
          <w:sz w:val="14"/>
        </w:rPr>
        <w:t xml:space="preserve">Most Americans think that the largest markets for U.S. exports are China and Japan, and that may explain the Obama Administration’s Asian initiative. But the truth is that </w:t>
      </w:r>
      <w:r w:rsidRPr="004B30FA">
        <w:rPr>
          <w:rStyle w:val="StyleBoldUnderline"/>
        </w:rPr>
        <w:t>Canada and Mexico are the top two markets for U.S. exports</w:t>
      </w:r>
      <w:r w:rsidRPr="004B30FA">
        <w:rPr>
          <w:sz w:val="14"/>
        </w:rPr>
        <w:t xml:space="preserve">. Most Americans also think that Saudi Arabia and Venezuela are the largest sources of our energy imports, but again, Canada and Mexico are more important. And again, we think that most tourists who come and spend money here are European and Asian, but more than half are Canadians and Mexicans. A similar percentage of Americans who travel abroad go to our two neighbors. All in all, </w:t>
      </w:r>
      <w:r w:rsidRPr="004B30FA">
        <w:rPr>
          <w:rStyle w:val="StyleBoldUnderline"/>
        </w:rPr>
        <w:t>no</w:t>
      </w:r>
      <w:r w:rsidRPr="004B30FA">
        <w:rPr>
          <w:sz w:val="14"/>
        </w:rPr>
        <w:t xml:space="preserve"> two </w:t>
      </w:r>
      <w:r w:rsidRPr="004B30FA">
        <w:rPr>
          <w:rStyle w:val="StyleBoldUnderline"/>
        </w:rPr>
        <w:t>nation</w:t>
      </w:r>
      <w:r w:rsidRPr="004B30FA">
        <w:rPr>
          <w:sz w:val="14"/>
        </w:rPr>
        <w:t xml:space="preserve">s </w:t>
      </w:r>
      <w:r w:rsidRPr="004B30FA">
        <w:rPr>
          <w:rStyle w:val="StyleBoldUnderline"/>
        </w:rPr>
        <w:t>are more important for the U.S. economy than our two closest neighbors</w:t>
      </w:r>
      <w:r w:rsidRPr="004B30FA">
        <w:rPr>
          <w:sz w:val="14"/>
        </w:rPr>
        <w:t xml:space="preserve">. From the perspective of U.S. national security, too, recall for a moment that Mexico and Canada made an historic gamble in signing NAFTA. Already dependent on the behemoth next door and wary of the imbalance of power, both countries feared that NAFTA could make them more vulnerable. Still, they hoped that the United States would be obligated to treat them on an equal and reciprocal basis and that they would prosper from the agreement. Canadians and Mexicans have begun to question whether they made the right choice. There are, of course, a wealth of ways to measure the direct and indirect impact of NAFTA, but political attention, not without justification, tends to focus on violations of the agreement. The U.S. government violated NAFTA by denying Mexican trucks the right to enter the United States for 16 years, relenting in the most timid way, and only after Mexico was permitted by the World Trade Organization to retaliate in October 2011. And for more than a decade, Washington failed to comply with decisions made by a dispute-settlement mechanism regarding imports of soft-wood lumber from Canada. More recently, the United States decided to build a huge wall to keep out Mexicans, and after a three-year process of reviewing the environmental impact of the Keystone XL pipeline from western Canada to the Gulf of Mexico, this past December 2011 President Obama decided to postpone the decision for another year. This is the sort of </w:t>
      </w:r>
      <w:r w:rsidRPr="004B30FA">
        <w:rPr>
          <w:rStyle w:val="StyleBoldUnderline"/>
        </w:rPr>
        <w:t>treatment</w:t>
      </w:r>
      <w:r w:rsidRPr="004B30FA">
        <w:rPr>
          <w:sz w:val="14"/>
        </w:rPr>
        <w:t xml:space="preserve"> likely </w:t>
      </w:r>
      <w:r w:rsidRPr="004B30FA">
        <w:rPr>
          <w:rStyle w:val="StyleBoldUnderline"/>
        </w:rPr>
        <w:t>to drive</w:t>
      </w:r>
      <w:r w:rsidRPr="004B30FA">
        <w:rPr>
          <w:sz w:val="14"/>
        </w:rPr>
        <w:t xml:space="preserve"> both Canada and </w:t>
      </w:r>
      <w:r w:rsidRPr="004B30FA">
        <w:rPr>
          <w:rStyle w:val="StyleBoldUnderline"/>
        </w:rPr>
        <w:t>Mexico to conclude that depending on the United States was the wrong decision</w:t>
      </w:r>
      <w:r w:rsidRPr="004B30FA">
        <w:rPr>
          <w:sz w:val="14"/>
        </w:rPr>
        <w:t xml:space="preserve">. </w:t>
      </w:r>
      <w:r w:rsidRPr="004B30FA">
        <w:rPr>
          <w:rStyle w:val="StyleBoldUnderline"/>
        </w:rPr>
        <w:t>Imagine</w:t>
      </w:r>
      <w:r w:rsidRPr="004B30FA">
        <w:rPr>
          <w:sz w:val="14"/>
        </w:rPr>
        <w:t xml:space="preserve"> for a moment what might happen </w:t>
      </w:r>
      <w:r w:rsidRPr="004B30FA">
        <w:rPr>
          <w:rStyle w:val="StyleBoldUnderline"/>
        </w:rPr>
        <w:t>if</w:t>
      </w:r>
      <w:r w:rsidRPr="004B30FA">
        <w:rPr>
          <w:sz w:val="14"/>
        </w:rPr>
        <w:t xml:space="preserve"> Canada and </w:t>
      </w:r>
      <w:r w:rsidRPr="004B30FA">
        <w:rPr>
          <w:rStyle w:val="StyleBoldUnderline"/>
        </w:rPr>
        <w:t>Mexico came to such a conclusion</w:t>
      </w:r>
      <w:r w:rsidRPr="004B30FA">
        <w:rPr>
          <w:sz w:val="14"/>
        </w:rPr>
        <w:t xml:space="preserve">. Canada might divert its energy exports to China, especially if China guaranteed a long-term relationship at a good price. </w:t>
      </w:r>
      <w:r w:rsidRPr="004B30FA">
        <w:rPr>
          <w:rStyle w:val="StyleBoldUnderline"/>
        </w:rPr>
        <w:t>Mexico would diversify with South America and China and might be less inclined to keep America’s rivals, like Iran, at arm’s length</w:t>
      </w:r>
      <w:r w:rsidRPr="004B30FA">
        <w:rPr>
          <w:sz w:val="14"/>
        </w:rPr>
        <w:t xml:space="preserve">. </w:t>
      </w:r>
      <w:r w:rsidRPr="004B30FA">
        <w:rPr>
          <w:rStyle w:val="StyleBoldUnderline"/>
        </w:rPr>
        <w:t>Is there anyone who thinks these developments would not set off national security alarms? A very old truth would quickly reassert itself: The United States can project its power into Asia, Europe and the Middle East in part because it need not worry about its neighbors</w:t>
      </w:r>
      <w:r w:rsidRPr="004B30FA">
        <w:rPr>
          <w:sz w:val="14"/>
        </w:rPr>
        <w:t xml:space="preserve">. </w:t>
      </w:r>
      <w:r w:rsidRPr="004B30FA">
        <w:rPr>
          <w:rStyle w:val="StyleBoldUnderline"/>
        </w:rPr>
        <w:t>A new corollary of that truth would not be far behind</w:t>
      </w:r>
      <w:r w:rsidRPr="004B30FA">
        <w:rPr>
          <w:sz w:val="14"/>
        </w:rPr>
        <w:t xml:space="preserve">: Canada and </w:t>
      </w:r>
      <w:r w:rsidRPr="004B30FA">
        <w:rPr>
          <w:rStyle w:val="StyleBoldUnderline"/>
        </w:rPr>
        <w:t xml:space="preserve">Mexico are </w:t>
      </w:r>
      <w:r w:rsidRPr="004B30FA">
        <w:rPr>
          <w:rStyle w:val="Emphasis"/>
        </w:rPr>
        <w:t>far more important</w:t>
      </w:r>
      <w:r w:rsidRPr="004B30FA">
        <w:rPr>
          <w:rStyle w:val="StyleBoldUnderline"/>
        </w:rPr>
        <w:t xml:space="preserve"> to the national security of the United States than Iraq and Afghanistan</w:t>
      </w:r>
      <w:r w:rsidRPr="004B30FA">
        <w:rPr>
          <w:sz w:val="14"/>
        </w:rPr>
        <w:t xml:space="preserve">. Beyond the economy and national security, our two </w:t>
      </w:r>
      <w:r w:rsidRPr="004B30FA">
        <w:rPr>
          <w:rStyle w:val="StyleBoldUnderline"/>
        </w:rPr>
        <w:t>neighbors have societal ties to the United States that make all other ethnic connections seem lean in comparison</w:t>
      </w:r>
      <w:r w:rsidRPr="004B30FA">
        <w:rPr>
          <w:sz w:val="14"/>
        </w:rPr>
        <w:t xml:space="preserve">. By 2015, there will be about 35 million people in the United States who were either born in Mexico or whose parents were born in Mexico; that number exceeds the total population of Canada. Canadians in the United States don’t stand out as much as do Mexicans, but nearly a million Canadians live in the United States. And more Americans live in Mexico than in any other foreign country. In sum, the economy, national security and society of the United States, Mexico and Canada are far more intertwined than most U.S., Canadian and Mexican citizens realize. </w:t>
      </w:r>
      <w:r w:rsidRPr="004B30FA">
        <w:rPr>
          <w:rStyle w:val="StyleBoldUnderline"/>
        </w:rPr>
        <w:t>Most Americans haven’t worried about Mexico in strategic terms</w:t>
      </w:r>
      <w:r w:rsidRPr="004B30FA">
        <w:rPr>
          <w:sz w:val="14"/>
        </w:rPr>
        <w:t xml:space="preserve"> since the days of Pancho Villa, or about Canada since the 1814 Battle of Plattsburgh. That’s unwise. </w:t>
      </w:r>
      <w:r w:rsidRPr="004B30FA">
        <w:rPr>
          <w:rStyle w:val="StyleBoldUnderline"/>
        </w:rPr>
        <w:t>Bad relations with either country</w:t>
      </w:r>
      <w:r w:rsidRPr="004B30FA">
        <w:rPr>
          <w:sz w:val="14"/>
        </w:rPr>
        <w:t xml:space="preserve">, let alone both, </w:t>
      </w:r>
      <w:r w:rsidRPr="004B30FA">
        <w:rPr>
          <w:rStyle w:val="Emphasis"/>
        </w:rPr>
        <w:t>would be disastrous</w:t>
      </w:r>
      <w:r w:rsidRPr="004B30FA">
        <w:rPr>
          <w:sz w:val="14"/>
        </w:rPr>
        <w:t xml:space="preserve">. On the other hand, </w:t>
      </w:r>
      <w:r w:rsidRPr="004B30FA">
        <w:rPr>
          <w:rStyle w:val="StyleBoldUnderline"/>
        </w:rPr>
        <w:t>deeper relations could be vastly beneficial</w:t>
      </w:r>
      <w:r w:rsidRPr="004B30FA">
        <w:rPr>
          <w:sz w:val="14"/>
        </w:rPr>
        <w:t xml:space="preserve">. We don’t seem ready to recognize that truth either. </w:t>
      </w:r>
    </w:p>
    <w:p w:rsidR="00E73D5A" w:rsidRPr="004B30FA" w:rsidRDefault="00E73D5A" w:rsidP="0082729B">
      <w:pPr>
        <w:pStyle w:val="Heading3"/>
      </w:pPr>
      <w:r w:rsidRPr="004B30FA">
        <w:lastRenderedPageBreak/>
        <w:t>Relations Adv – Nuclear Terror Impact</w:t>
      </w:r>
    </w:p>
    <w:p w:rsidR="00E73D5A" w:rsidRPr="004B30FA" w:rsidRDefault="00E73D5A" w:rsidP="0082729B">
      <w:pPr>
        <w:pStyle w:val="Heading4"/>
        <w:rPr>
          <w:rFonts w:cs="Times New Roman"/>
        </w:rPr>
      </w:pPr>
      <w:r w:rsidRPr="004B30FA">
        <w:rPr>
          <w:rFonts w:cs="Times New Roman"/>
        </w:rPr>
        <w:t>Relations solve border terrorism and drug networks</w:t>
      </w:r>
    </w:p>
    <w:p w:rsidR="00E73D5A" w:rsidRPr="004B30FA" w:rsidRDefault="00E73D5A" w:rsidP="0082729B">
      <w:r w:rsidRPr="004B30FA">
        <w:rPr>
          <w:rStyle w:val="StyleStyleBold12pt"/>
        </w:rPr>
        <w:t>Storrs 6</w:t>
      </w:r>
      <w:r w:rsidRPr="004B30FA">
        <w:t xml:space="preserve"> (K. Larry Storrs, Specialist in Latin American Affairs, Foreign Affairs, Defense, and Trade Division of CRS, 1/18/2006 “Mexico’s Importance and MultipleRelationships with the United States”, </w:t>
      </w:r>
      <w:hyperlink r:id="rId31" w:history="1">
        <w:r w:rsidRPr="004B30FA">
          <w:t>http://assets.opencrs.com/rpts/RL33244_20060118.pdf</w:t>
        </w:r>
      </w:hyperlink>
      <w:r w:rsidRPr="004B30FA">
        <w:t>)//JG</w:t>
      </w:r>
    </w:p>
    <w:p w:rsidR="00E73D5A" w:rsidRPr="004B30FA" w:rsidRDefault="00E73D5A" w:rsidP="0082729B">
      <w:pPr>
        <w:pStyle w:val="card"/>
        <w:ind w:left="0" w:right="0"/>
      </w:pPr>
      <w:r w:rsidRPr="004B30FA">
        <w:rPr>
          <w:rStyle w:val="StyleBoldUnderline"/>
        </w:rPr>
        <w:t xml:space="preserve">Sharing a 2,000-mile border </w:t>
      </w:r>
      <w:r w:rsidRPr="004B30FA">
        <w:t>and extensive interconnections through the Gulf of</w:t>
      </w:r>
      <w:r w:rsidRPr="004B30FA">
        <w:rPr>
          <w:sz w:val="12"/>
        </w:rPr>
        <w:t xml:space="preserve">¶ </w:t>
      </w:r>
      <w:r w:rsidRPr="004B30FA">
        <w:t xml:space="preserve">Mexico, </w:t>
      </w:r>
      <w:r w:rsidRPr="004B30FA">
        <w:rPr>
          <w:rStyle w:val="StyleBoldUnderline"/>
        </w:rPr>
        <w:t>the United States and Mexico are so intricately linked together in an</w:t>
      </w:r>
      <w:r w:rsidRPr="004B30FA">
        <w:rPr>
          <w:rStyle w:val="StyleBoldUnderline"/>
          <w:sz w:val="12"/>
        </w:rPr>
        <w:t xml:space="preserve">¶ </w:t>
      </w:r>
      <w:r w:rsidRPr="004B30FA">
        <w:rPr>
          <w:rStyle w:val="StyleBoldUnderline"/>
        </w:rPr>
        <w:t>enormous multiplicity of ways</w:t>
      </w:r>
      <w:r w:rsidRPr="004B30FA">
        <w:t xml:space="preserve"> that President George W. Bush and other U.S.</w:t>
      </w:r>
      <w:r w:rsidRPr="004B30FA">
        <w:rPr>
          <w:sz w:val="12"/>
        </w:rPr>
        <w:t xml:space="preserve">¶ </w:t>
      </w:r>
      <w:r w:rsidRPr="004B30FA">
        <w:t xml:space="preserve">officials have stated </w:t>
      </w:r>
      <w:r w:rsidRPr="004B30FA">
        <w:rPr>
          <w:rStyle w:val="StyleBoldUnderline"/>
        </w:rPr>
        <w:t>that no country is more important to the United States than</w:t>
      </w:r>
      <w:r w:rsidRPr="004B30FA">
        <w:rPr>
          <w:rStyle w:val="StyleBoldUnderline"/>
          <w:sz w:val="12"/>
        </w:rPr>
        <w:t xml:space="preserve">¶ </w:t>
      </w:r>
      <w:r w:rsidRPr="004B30FA">
        <w:rPr>
          <w:rStyle w:val="StyleBoldUnderline"/>
        </w:rPr>
        <w:t>Mexico.</w:t>
      </w:r>
      <w:r w:rsidRPr="004B30FA">
        <w:t xml:space="preserve"> At the same time, Mexican President Vicente Fox (2000-2006), the first</w:t>
      </w:r>
      <w:r w:rsidRPr="004B30FA">
        <w:rPr>
          <w:sz w:val="12"/>
        </w:rPr>
        <w:t xml:space="preserve">¶ </w:t>
      </w:r>
      <w:r w:rsidRPr="004B30FA">
        <w:t>president to be elected from an opposition party in 71 years, has sought to strengthen</w:t>
      </w:r>
      <w:r w:rsidRPr="004B30FA">
        <w:rPr>
          <w:sz w:val="12"/>
        </w:rPr>
        <w:t xml:space="preserve">¶ </w:t>
      </w:r>
      <w:r w:rsidRPr="004B30FA">
        <w:t>the relationship with the United States through what some have called a “grand</w:t>
      </w:r>
      <w:r w:rsidRPr="004B30FA">
        <w:rPr>
          <w:sz w:val="12"/>
        </w:rPr>
        <w:t xml:space="preserve">¶ </w:t>
      </w:r>
      <w:r w:rsidRPr="004B30FA">
        <w:t>bargain.” Under this proposed bargain, the United States would regularize the status</w:t>
      </w:r>
      <w:r w:rsidRPr="004B30FA">
        <w:rPr>
          <w:sz w:val="12"/>
        </w:rPr>
        <w:t xml:space="preserve">¶ </w:t>
      </w:r>
      <w:r w:rsidRPr="004B30FA">
        <w:t>of undocumented Mexican workers in the United States and economically assist the</w:t>
      </w:r>
      <w:r w:rsidRPr="004B30FA">
        <w:rPr>
          <w:sz w:val="12"/>
        </w:rPr>
        <w:t xml:space="preserve">¶ </w:t>
      </w:r>
      <w:r w:rsidRPr="004B30FA">
        <w:t>less developed partner in the North American Free Trade Agreement (NAFTA),</w:t>
      </w:r>
      <w:r w:rsidRPr="004B30FA">
        <w:rPr>
          <w:sz w:val="12"/>
        </w:rPr>
        <w:t xml:space="preserve">¶ </w:t>
      </w:r>
      <w:r w:rsidRPr="004B30FA">
        <w:t>while Mexico would be more cooperative in efforts to control the illegal traffic of</w:t>
      </w:r>
      <w:r w:rsidRPr="004B30FA">
        <w:rPr>
          <w:sz w:val="12"/>
        </w:rPr>
        <w:t xml:space="preserve">¶ </w:t>
      </w:r>
      <w:r w:rsidRPr="004B30FA">
        <w:t>drugs, people, and goods into the United States.</w:t>
      </w:r>
      <w:r w:rsidRPr="004B30FA">
        <w:rPr>
          <w:sz w:val="12"/>
        </w:rPr>
        <w:t xml:space="preserve">¶ </w:t>
      </w:r>
      <w:r w:rsidRPr="004B30FA">
        <w:rPr>
          <w:rStyle w:val="StyleBoldUnderline"/>
        </w:rPr>
        <w:t>The southern neighbor is linked with the United States through trade and</w:t>
      </w:r>
      <w:r w:rsidRPr="004B30FA">
        <w:rPr>
          <w:rStyle w:val="StyleBoldUnderline"/>
          <w:sz w:val="12"/>
        </w:rPr>
        <w:t xml:space="preserve">¶ </w:t>
      </w:r>
      <w:r w:rsidRPr="004B30FA">
        <w:rPr>
          <w:rStyle w:val="StyleBoldUnderline"/>
        </w:rPr>
        <w:t>investment, migration and tourism, environment and health concerns, and family and</w:t>
      </w:r>
      <w:r w:rsidRPr="004B30FA">
        <w:rPr>
          <w:rStyle w:val="StyleBoldUnderline"/>
          <w:sz w:val="12"/>
        </w:rPr>
        <w:t xml:space="preserve">¶ </w:t>
      </w:r>
      <w:r w:rsidRPr="004B30FA">
        <w:rPr>
          <w:rStyle w:val="StyleBoldUnderline"/>
        </w:rPr>
        <w:t>cultural relationships. It is the second most important trading partner of the United</w:t>
      </w:r>
      <w:r w:rsidRPr="004B30FA">
        <w:rPr>
          <w:rStyle w:val="StyleBoldUnderline"/>
          <w:sz w:val="12"/>
        </w:rPr>
        <w:t xml:space="preserve">¶ </w:t>
      </w:r>
      <w:r w:rsidRPr="004B30FA">
        <w:rPr>
          <w:rStyle w:val="StyleBoldUnderline"/>
        </w:rPr>
        <w:t>States, and this trade is critical to many U.S. industries and border communities.</w:t>
      </w:r>
      <w:r w:rsidRPr="004B30FA">
        <w:t xml:space="preserve"> It</w:t>
      </w:r>
      <w:r w:rsidRPr="004B30FA">
        <w:rPr>
          <w:sz w:val="12"/>
        </w:rPr>
        <w:t xml:space="preserve">¶ </w:t>
      </w:r>
      <w:r w:rsidRPr="004B30FA">
        <w:t>is a major source of undocumented migrants and illicit drugs and a possible avenue</w:t>
      </w:r>
      <w:r w:rsidRPr="004B30FA">
        <w:rPr>
          <w:sz w:val="12"/>
        </w:rPr>
        <w:t xml:space="preserve">¶ </w:t>
      </w:r>
      <w:r w:rsidRPr="004B30FA">
        <w:t xml:space="preserve">for the entry of terrorists into the </w:t>
      </w:r>
      <w:r w:rsidRPr="004B30FA">
        <w:rPr>
          <w:rStyle w:val="StyleBoldUnderline"/>
        </w:rPr>
        <w:t>United States</w:t>
      </w:r>
      <w:r w:rsidRPr="004B30FA">
        <w:t xml:space="preserve">. As a result, </w:t>
      </w:r>
      <w:r w:rsidRPr="004B30FA">
        <w:rPr>
          <w:rStyle w:val="StyleBoldUnderline"/>
        </w:rPr>
        <w:t>cooperation with Mexico</w:t>
      </w:r>
      <w:r w:rsidRPr="004B30FA">
        <w:rPr>
          <w:rStyle w:val="StyleBoldUnderline"/>
          <w:sz w:val="12"/>
        </w:rPr>
        <w:t xml:space="preserve">¶ </w:t>
      </w:r>
      <w:r w:rsidRPr="004B30FA">
        <w:rPr>
          <w:rStyle w:val="StyleBoldUnderline"/>
        </w:rPr>
        <w:t xml:space="preserve">is </w:t>
      </w:r>
      <w:r w:rsidRPr="004B30FA">
        <w:rPr>
          <w:rStyle w:val="Emphasis"/>
          <w:rFonts w:eastAsiaTheme="majorEastAsia"/>
        </w:rPr>
        <w:t>essential</w:t>
      </w:r>
      <w:r w:rsidRPr="004B30FA">
        <w:rPr>
          <w:rStyle w:val="StyleBoldUnderline"/>
        </w:rPr>
        <w:t xml:space="preserve"> to deal effectively with migration, drug</w:t>
      </w:r>
      <w:r w:rsidRPr="004B30FA">
        <w:rPr>
          <w:rStyle w:val="Emphasis"/>
          <w:rFonts w:eastAsiaTheme="majorEastAsia"/>
        </w:rPr>
        <w:t xml:space="preserve"> trafficking</w:t>
      </w:r>
      <w:r w:rsidRPr="004B30FA">
        <w:rPr>
          <w:rStyle w:val="StyleBoldUnderline"/>
        </w:rPr>
        <w:t>, and border</w:t>
      </w:r>
      <w:r w:rsidRPr="004B30FA">
        <w:t>,</w:t>
      </w:r>
      <w:r w:rsidRPr="004B30FA">
        <w:rPr>
          <w:rStyle w:val="Emphasis"/>
          <w:rFonts w:eastAsiaTheme="majorEastAsia"/>
        </w:rPr>
        <w:t>terrorism</w:t>
      </w:r>
      <w:r w:rsidRPr="004B30FA">
        <w:rPr>
          <w:rStyle w:val="StyleBoldUnderline"/>
        </w:rPr>
        <w:t>,</w:t>
      </w:r>
      <w:r w:rsidRPr="004B30FA">
        <w:rPr>
          <w:rStyle w:val="StyleBoldUnderline"/>
          <w:sz w:val="12"/>
        </w:rPr>
        <w:t xml:space="preserve">¶ </w:t>
      </w:r>
      <w:r w:rsidRPr="004B30FA">
        <w:t>health, environment, and energy issues.</w:t>
      </w:r>
    </w:p>
    <w:p w:rsidR="00E73D5A" w:rsidRPr="004B30FA" w:rsidRDefault="00E73D5A" w:rsidP="0082729B">
      <w:pPr>
        <w:pStyle w:val="Heading4"/>
        <w:rPr>
          <w:rFonts w:cs="Times New Roman"/>
        </w:rPr>
      </w:pPr>
      <w:r w:rsidRPr="004B30FA">
        <w:rPr>
          <w:rFonts w:cs="Times New Roman"/>
        </w:rPr>
        <w:t>The impact is an attack on US soil</w:t>
      </w:r>
    </w:p>
    <w:p w:rsidR="00E73D5A" w:rsidRPr="004B30FA" w:rsidRDefault="00E73D5A" w:rsidP="0082729B">
      <w:r w:rsidRPr="004B30FA">
        <w:rPr>
          <w:rStyle w:val="StyleStyleBold12pt"/>
        </w:rPr>
        <w:t>McCaul 12</w:t>
      </w:r>
      <w:r w:rsidRPr="004B30FA">
        <w:t xml:space="preserve"> – JD @ St. Mary’s, former federal prosecutor</w:t>
      </w:r>
    </w:p>
    <w:p w:rsidR="00E73D5A" w:rsidRPr="004B30FA" w:rsidRDefault="00E73D5A" w:rsidP="0082729B">
      <w:r w:rsidRPr="004B30FA">
        <w:t>(Michael, “A LINE IN THE SAND: COUNTERING CRIME, VIOLENCE AND TERROR AT THE  SOUTHWEST BORDER,” UNITED STATES HOUSE COMMITTEE ON HOMELAND SECURITY, Lexis)//BB</w:t>
      </w:r>
    </w:p>
    <w:p w:rsidR="00E73D5A" w:rsidRPr="004B30FA" w:rsidRDefault="00E73D5A" w:rsidP="0082729B">
      <w:pPr>
        <w:pStyle w:val="card"/>
        <w:ind w:left="0" w:right="0"/>
      </w:pPr>
      <w:r w:rsidRPr="004B30FA">
        <w:rPr>
          <w:rStyle w:val="StyleBoldUnderline"/>
        </w:rPr>
        <w:t>Terrorism remains a serious threat to the security of the United States</w:t>
      </w:r>
      <w:r w:rsidRPr="004B30FA">
        <w:t xml:space="preserve">. The Congressional </w:t>
      </w:r>
      <w:r w:rsidRPr="004B30FA">
        <w:rPr>
          <w:sz w:val="12"/>
        </w:rPr>
        <w:t xml:space="preserve">¶ </w:t>
      </w:r>
      <w:r w:rsidRPr="004B30FA">
        <w:t xml:space="preserve">Research Service reports that between September 2001 and September 2012, there have been 59 </w:t>
      </w:r>
      <w:r w:rsidRPr="004B30FA">
        <w:rPr>
          <w:sz w:val="12"/>
        </w:rPr>
        <w:t xml:space="preserve">¶ </w:t>
      </w:r>
      <w:r w:rsidRPr="004B30FA">
        <w:t xml:space="preserve">homegrown violent jihadist plots within the United States. </w:t>
      </w:r>
      <w:r w:rsidRPr="004B30FA">
        <w:rPr>
          <w:rStyle w:val="StyleBoldUnderline"/>
        </w:rPr>
        <w:t>Of growing concern</w:t>
      </w:r>
      <w:r w:rsidRPr="004B30FA">
        <w:t xml:space="preserve"> and potentially a </w:t>
      </w:r>
      <w:r w:rsidRPr="004B30FA">
        <w:rPr>
          <w:sz w:val="12"/>
        </w:rPr>
        <w:t xml:space="preserve">¶ </w:t>
      </w:r>
      <w:r w:rsidRPr="004B30FA">
        <w:t xml:space="preserve">more violent threat to American citizens </w:t>
      </w:r>
      <w:r w:rsidRPr="004B30FA">
        <w:rPr>
          <w:rStyle w:val="StyleBoldUnderline"/>
        </w:rPr>
        <w:t>is the enhanced ability of Middle East terrorist</w:t>
      </w:r>
      <w:r w:rsidRPr="004B30FA">
        <w:rPr>
          <w:sz w:val="12"/>
        </w:rPr>
        <w:t xml:space="preserve">¶ </w:t>
      </w:r>
      <w:r w:rsidRPr="004B30FA">
        <w:rPr>
          <w:rStyle w:val="StyleBoldUnderline"/>
        </w:rPr>
        <w:t>organizations, aided by their relationships and growing presence in the Western Hemisphere</w:t>
      </w:r>
      <w:r w:rsidRPr="004B30FA">
        <w:t xml:space="preserve">, </w:t>
      </w:r>
      <w:r w:rsidRPr="004B30FA">
        <w:rPr>
          <w:rStyle w:val="StyleBoldUnderline"/>
        </w:rPr>
        <w:t>to</w:t>
      </w:r>
      <w:r w:rsidRPr="004B30FA">
        <w:rPr>
          <w:sz w:val="12"/>
        </w:rPr>
        <w:t xml:space="preserve">¶ </w:t>
      </w:r>
      <w:r w:rsidRPr="004B30FA">
        <w:rPr>
          <w:rStyle w:val="StyleBoldUnderline"/>
        </w:rPr>
        <w:t>exploit the Southwest border to enter the United States undetected</w:t>
      </w:r>
      <w:r w:rsidRPr="004B30FA">
        <w:t xml:space="preserve">. </w:t>
      </w:r>
      <w:r w:rsidRPr="004B30FA">
        <w:rPr>
          <w:rStyle w:val="StyleBoldUnderline"/>
        </w:rPr>
        <w:t>This</w:t>
      </w:r>
      <w:r w:rsidRPr="004B30FA">
        <w:t xml:space="preserve"> second edition </w:t>
      </w:r>
      <w:r w:rsidRPr="004B30FA">
        <w:rPr>
          <w:sz w:val="12"/>
        </w:rPr>
        <w:t xml:space="preserve">¶ </w:t>
      </w:r>
      <w:r w:rsidRPr="004B30FA">
        <w:t xml:space="preserve">emphasizes America’s ever-present </w:t>
      </w:r>
      <w:r w:rsidRPr="004B30FA">
        <w:rPr>
          <w:rStyle w:val="StyleBoldUnderline"/>
        </w:rPr>
        <w:t>threat from Middle East terrorist networks,</w:t>
      </w:r>
      <w:r w:rsidRPr="004B30FA">
        <w:t xml:space="preserve"> their </w:t>
      </w:r>
      <w:r w:rsidRPr="004B30FA">
        <w:rPr>
          <w:rStyle w:val="StyleBoldUnderline"/>
        </w:rPr>
        <w:t>increasing</w:t>
      </w:r>
      <w:r w:rsidRPr="004B30FA">
        <w:rPr>
          <w:sz w:val="12"/>
        </w:rPr>
        <w:t xml:space="preserve">¶ </w:t>
      </w:r>
      <w:r w:rsidRPr="004B30FA">
        <w:rPr>
          <w:rStyle w:val="StyleBoldUnderline"/>
        </w:rPr>
        <w:t>presence in Latin America, and the growing relationship with Mexican DTOs [Drug Trafficking Organizations] to exploit paths</w:t>
      </w:r>
      <w:r w:rsidRPr="004B30FA">
        <w:rPr>
          <w:sz w:val="12"/>
        </w:rPr>
        <w:t xml:space="preserve">¶ </w:t>
      </w:r>
      <w:r w:rsidRPr="004B30FA">
        <w:rPr>
          <w:rStyle w:val="StyleBoldUnderline"/>
        </w:rPr>
        <w:t>into the United States</w:t>
      </w:r>
      <w:r w:rsidRPr="004B30FA">
        <w:t>.</w:t>
      </w:r>
      <w:r w:rsidRPr="004B30FA">
        <w:rPr>
          <w:sz w:val="12"/>
        </w:rPr>
        <w:t xml:space="preserve">¶ </w:t>
      </w:r>
      <w:r w:rsidRPr="004B30FA">
        <w:t xml:space="preserve">During the period of May 2009 through July 2011, federal law enforcement made 29 arrests for </w:t>
      </w:r>
      <w:r w:rsidRPr="004B30FA">
        <w:rPr>
          <w:sz w:val="12"/>
        </w:rPr>
        <w:t xml:space="preserve">¶ </w:t>
      </w:r>
      <w:r w:rsidRPr="004B30FA">
        <w:t xml:space="preserve">violent terrorist plots against the United States, most with ties to terror networks or Muslim </w:t>
      </w:r>
      <w:r w:rsidRPr="004B30FA">
        <w:rPr>
          <w:sz w:val="12"/>
        </w:rPr>
        <w:t xml:space="preserve">¶ </w:t>
      </w:r>
      <w:r w:rsidRPr="004B30FA">
        <w:t xml:space="preserve">extremist groups in the Middle East. The vast majority of the suspects had either connections to </w:t>
      </w:r>
      <w:r w:rsidRPr="004B30FA">
        <w:rPr>
          <w:sz w:val="12"/>
        </w:rPr>
        <w:t xml:space="preserve">¶ </w:t>
      </w:r>
      <w:r w:rsidRPr="004B30FA">
        <w:t xml:space="preserve">special interest countries, including those deemed as state sponsors of terrorism or were </w:t>
      </w:r>
      <w:r w:rsidRPr="004B30FA">
        <w:rPr>
          <w:sz w:val="12"/>
        </w:rPr>
        <w:t xml:space="preserve">¶ </w:t>
      </w:r>
      <w:r w:rsidRPr="004B30FA">
        <w:t xml:space="preserve">radicalized by terrorist groups such as al Qaeda. American-born al Qaeda Imam Anwar al </w:t>
      </w:r>
      <w:r w:rsidRPr="004B30FA">
        <w:rPr>
          <w:sz w:val="12"/>
        </w:rPr>
        <w:t xml:space="preserve">¶ </w:t>
      </w:r>
      <w:r w:rsidRPr="004B30FA">
        <w:t xml:space="preserve">Awlaki, killed in 2011, was personally responsible for radicalizing scores of Muslim extremists </w:t>
      </w:r>
      <w:r w:rsidRPr="004B30FA">
        <w:rPr>
          <w:sz w:val="12"/>
        </w:rPr>
        <w:t xml:space="preserve">¶ </w:t>
      </w:r>
      <w:r w:rsidRPr="004B30FA">
        <w:t xml:space="preserve">around the world. The list includes American-born U.S. Army Major Nidal Hassan, the accused </w:t>
      </w:r>
      <w:r w:rsidRPr="004B30FA">
        <w:rPr>
          <w:sz w:val="12"/>
        </w:rPr>
        <w:t xml:space="preserve">¶ </w:t>
      </w:r>
      <w:r w:rsidRPr="004B30FA">
        <w:t xml:space="preserve">Fort Hood gunman; “underwear bomber” Umar Faruk Abdulmutallab; and Barry Bujol of </w:t>
      </w:r>
      <w:r w:rsidRPr="004B30FA">
        <w:rPr>
          <w:sz w:val="12"/>
        </w:rPr>
        <w:t xml:space="preserve">¶ </w:t>
      </w:r>
      <w:r w:rsidRPr="004B30FA">
        <w:t xml:space="preserve">Hempstead, TX, convicted of providing material support to al Qaeda in the Arabian Peninsula. In </w:t>
      </w:r>
      <w:r w:rsidRPr="004B30FA">
        <w:rPr>
          <w:sz w:val="12"/>
        </w:rPr>
        <w:t xml:space="preserve">¶ </w:t>
      </w:r>
      <w:r w:rsidRPr="004B30FA">
        <w:t xml:space="preserve">several documented cases, al Awlaki moved his followers to commit “jihad” against the United </w:t>
      </w:r>
      <w:r w:rsidRPr="004B30FA">
        <w:rPr>
          <w:sz w:val="12"/>
        </w:rPr>
        <w:t xml:space="preserve">¶ </w:t>
      </w:r>
      <w:r w:rsidRPr="004B30FA">
        <w:t xml:space="preserve">States. These instances, combined with recent events involving the Qods Forces, the terrorist </w:t>
      </w:r>
      <w:r w:rsidRPr="004B30FA">
        <w:rPr>
          <w:sz w:val="12"/>
        </w:rPr>
        <w:t xml:space="preserve">¶ </w:t>
      </w:r>
      <w:r w:rsidRPr="004B30FA">
        <w:t xml:space="preserve">arm of the Iranian Revolutionary Guard Corps, and Hezbollah, serve as a stark reminder </w:t>
      </w:r>
      <w:r w:rsidRPr="004B30FA">
        <w:rPr>
          <w:rStyle w:val="StyleBoldUnderline"/>
        </w:rPr>
        <w:t>the</w:t>
      </w:r>
      <w:r w:rsidRPr="004B30FA">
        <w:rPr>
          <w:sz w:val="12"/>
        </w:rPr>
        <w:t xml:space="preserve">¶ </w:t>
      </w:r>
      <w:r w:rsidRPr="004B30FA">
        <w:rPr>
          <w:rStyle w:val="StyleBoldUnderline"/>
        </w:rPr>
        <w:t>United States remains in the crosshairs of terrorist organizations and their associates</w:t>
      </w:r>
      <w:r w:rsidRPr="004B30FA">
        <w:t xml:space="preserve">. In May of 2012, the Los Angeles Times reported that intelligence gleaned from the 2011 raid on </w:t>
      </w:r>
      <w:r w:rsidRPr="004B30FA">
        <w:rPr>
          <w:sz w:val="12"/>
        </w:rPr>
        <w:t xml:space="preserve">¶ </w:t>
      </w:r>
      <w:r w:rsidRPr="004B30FA">
        <w:t>Osama bin Laden’s compound indicated the world’s most wanted terrorist sought to use</w:t>
      </w:r>
      <w:r w:rsidRPr="004B30FA">
        <w:rPr>
          <w:sz w:val="12"/>
        </w:rPr>
        <w:t xml:space="preserve">¶ </w:t>
      </w:r>
      <w:r w:rsidRPr="004B30FA">
        <w:t xml:space="preserve">operatives with valid Mexican passports who could illegally cross into the United States to </w:t>
      </w:r>
      <w:r w:rsidRPr="004B30FA">
        <w:rPr>
          <w:sz w:val="12"/>
        </w:rPr>
        <w:t xml:space="preserve">¶ </w:t>
      </w:r>
      <w:r w:rsidRPr="004B30FA">
        <w:t>conduct terror operations.3</w:t>
      </w:r>
      <w:r w:rsidRPr="004B30FA">
        <w:rPr>
          <w:sz w:val="12"/>
        </w:rPr>
        <w:t xml:space="preserve">¶ </w:t>
      </w:r>
      <w:r w:rsidRPr="004B30FA">
        <w:t xml:space="preserve">The story elaborated that bin Laden recognized the importance of al </w:t>
      </w:r>
      <w:r w:rsidRPr="004B30FA">
        <w:rPr>
          <w:sz w:val="12"/>
        </w:rPr>
        <w:t xml:space="preserve">¶ </w:t>
      </w:r>
      <w:r w:rsidRPr="004B30FA">
        <w:t xml:space="preserve">Qaeda operatives blending in with American society but felt that those with U.S. citizenship who </w:t>
      </w:r>
      <w:r w:rsidRPr="004B30FA">
        <w:rPr>
          <w:sz w:val="12"/>
        </w:rPr>
        <w:t xml:space="preserve">¶ </w:t>
      </w:r>
      <w:r w:rsidRPr="004B30FA">
        <w:t xml:space="preserve">then attacked the United States would be violating Islamic law. </w:t>
      </w:r>
      <w:r w:rsidRPr="004B30FA">
        <w:rPr>
          <w:rStyle w:val="StyleBoldUnderline"/>
        </w:rPr>
        <w:t>Of</w:t>
      </w:r>
      <w:r w:rsidRPr="004B30FA">
        <w:t xml:space="preserve"> equal </w:t>
      </w:r>
      <w:r w:rsidRPr="004B30FA">
        <w:rPr>
          <w:rStyle w:val="StyleBoldUnderline"/>
        </w:rPr>
        <w:t>concern is the</w:t>
      </w:r>
      <w:r w:rsidRPr="004B30FA">
        <w:rPr>
          <w:sz w:val="12"/>
        </w:rPr>
        <w:t xml:space="preserve">¶ </w:t>
      </w:r>
      <w:r w:rsidRPr="004B30FA">
        <w:rPr>
          <w:rStyle w:val="StyleBoldUnderline"/>
        </w:rPr>
        <w:t xml:space="preserve">possibility to </w:t>
      </w:r>
      <w:r w:rsidRPr="004B30FA">
        <w:rPr>
          <w:rStyle w:val="Emphasis"/>
          <w:rFonts w:eastAsiaTheme="majorEastAsia"/>
        </w:rPr>
        <w:t>smuggle materials</w:t>
      </w:r>
      <w:r w:rsidRPr="004B30FA">
        <w:t xml:space="preserve">, </w:t>
      </w:r>
      <w:r w:rsidRPr="004B30FA">
        <w:rPr>
          <w:rStyle w:val="StyleBoldUnderline"/>
        </w:rPr>
        <w:t xml:space="preserve">including </w:t>
      </w:r>
      <w:r w:rsidRPr="004B30FA">
        <w:rPr>
          <w:rStyle w:val="Emphasis"/>
          <w:rFonts w:eastAsiaTheme="majorEastAsia"/>
        </w:rPr>
        <w:t>uranium</w:t>
      </w:r>
      <w:r w:rsidRPr="004B30FA">
        <w:rPr>
          <w:rStyle w:val="StyleBoldUnderline"/>
        </w:rPr>
        <w:t>, which can be safely assembled on U.S. soil</w:t>
      </w:r>
      <w:r w:rsidRPr="004B30FA">
        <w:rPr>
          <w:sz w:val="12"/>
        </w:rPr>
        <w:t xml:space="preserve">¶ </w:t>
      </w:r>
      <w:r w:rsidRPr="004B30FA">
        <w:rPr>
          <w:rStyle w:val="StyleBoldUnderline"/>
        </w:rPr>
        <w:t xml:space="preserve">into a </w:t>
      </w:r>
      <w:r w:rsidRPr="004B30FA">
        <w:rPr>
          <w:rStyle w:val="Emphasis"/>
          <w:rFonts w:eastAsiaTheme="majorEastAsia"/>
        </w:rPr>
        <w:t>weapon of mass destruction</w:t>
      </w:r>
      <w:r w:rsidRPr="004B30FA">
        <w:rPr>
          <w:rStyle w:val="StyleBoldUnderline"/>
        </w:rPr>
        <w:t>.</w:t>
      </w:r>
    </w:p>
    <w:p w:rsidR="00E73D5A" w:rsidRPr="004B30FA" w:rsidRDefault="00E73D5A" w:rsidP="0082729B">
      <w:pPr>
        <w:pStyle w:val="Heading4"/>
        <w:rPr>
          <w:rFonts w:cs="Times New Roman"/>
        </w:rPr>
      </w:pPr>
      <w:r w:rsidRPr="004B30FA">
        <w:rPr>
          <w:rFonts w:cs="Times New Roman"/>
        </w:rPr>
        <w:t>Nuclear war</w:t>
      </w:r>
    </w:p>
    <w:p w:rsidR="00E73D5A" w:rsidRPr="004B30FA" w:rsidRDefault="00E73D5A" w:rsidP="0082729B">
      <w:pPr>
        <w:tabs>
          <w:tab w:val="left" w:pos="4050"/>
        </w:tabs>
      </w:pPr>
      <w:r w:rsidRPr="004B30FA">
        <w:rPr>
          <w:rStyle w:val="StyleStyleBold12pt"/>
        </w:rPr>
        <w:t>Ayson 10</w:t>
      </w:r>
      <w:r w:rsidRPr="004B30FA">
        <w:t xml:space="preserve"> - Professor of Strategic Studies and Director of the Centre for Strategic Studies: New Zealand at the Victoria University of Wellington </w:t>
      </w:r>
    </w:p>
    <w:p w:rsidR="00E73D5A" w:rsidRPr="004B30FA" w:rsidRDefault="00E73D5A" w:rsidP="0082729B">
      <w:pPr>
        <w:tabs>
          <w:tab w:val="left" w:pos="4050"/>
        </w:tabs>
      </w:pPr>
      <w:r w:rsidRPr="004B30FA">
        <w:t>(Robert, “After a Terrorist Nuclear Attack: Envisaging Catalytic Effects,” Studies in Conflict &amp; Terrorism, 33.7, InformaWorld)//BB</w:t>
      </w:r>
    </w:p>
    <w:p w:rsidR="00E73D5A" w:rsidRPr="004B30FA" w:rsidRDefault="00E73D5A" w:rsidP="0082729B">
      <w:pPr>
        <w:pStyle w:val="card"/>
        <w:ind w:left="0" w:right="0"/>
        <w:rPr>
          <w:szCs w:val="16"/>
        </w:rPr>
      </w:pPr>
      <w:r w:rsidRPr="004B30FA">
        <w:rPr>
          <w:szCs w:val="16"/>
        </w:rPr>
        <w:lastRenderedPageBreak/>
        <w:t xml:space="preserve">But these two nuclear worlds—a non-state actor nuclear attack and a catastrophic interstate nuclear exchange—are not necessarily separable. It is just possible that some sort of terrorist attack, and especially </w:t>
      </w:r>
      <w:r w:rsidRPr="004B30FA">
        <w:rPr>
          <w:rStyle w:val="StyleBoldUnderline"/>
          <w:szCs w:val="20"/>
        </w:rPr>
        <w:t>an act of nuclear terrorism, could precipitate a chain of events leading to a massive exchange of nuclear weapons between two or more of the states that possess them</w:t>
      </w:r>
      <w:r w:rsidRPr="004B30FA">
        <w:rPr>
          <w:szCs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4B30FA">
        <w:rPr>
          <w:rStyle w:val="StyleBoldUnderline"/>
          <w:szCs w:val="20"/>
        </w:rPr>
        <w:t>how might the United States react if it was thought or discovered that the fissile material used in the act of nuclear terrorism had come from Russian stocks</w:t>
      </w:r>
      <w:r w:rsidRPr="004B30FA">
        <w:rPr>
          <w:szCs w:val="16"/>
        </w:rPr>
        <w:t xml:space="preserve">,40 and if for some reason Moscow denied any responsibility for nuclear laxity? The correct attribution of that nuclear material to a particular country might not be a case of science fiction given the observation by Michael May et al. that </w:t>
      </w:r>
      <w:r w:rsidRPr="004B30FA">
        <w:rPr>
          <w:rStyle w:val="StyleBoldUnderline"/>
          <w:szCs w:val="20"/>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4B30FA">
        <w:rPr>
          <w:szCs w:val="16"/>
        </w:rPr>
        <w:t xml:space="preserve">.”41 Alternatively, </w:t>
      </w:r>
      <w:r w:rsidRPr="004B30FA">
        <w:rPr>
          <w:rStyle w:val="StyleBoldUnderline"/>
          <w:szCs w:val="20"/>
        </w:rPr>
        <w:t>if the act of nuclear terrorism came as a complete surprise, and American officials refused to believe that a terrorist group was fully responsible</w:t>
      </w:r>
      <w:r w:rsidRPr="004B30FA">
        <w:rPr>
          <w:szCs w:val="16"/>
        </w:rPr>
        <w:t xml:space="preserve"> (or responsible at all) </w:t>
      </w:r>
      <w:r w:rsidRPr="004B30FA">
        <w:rPr>
          <w:rStyle w:val="StyleBoldUnderline"/>
          <w:szCs w:val="20"/>
        </w:rPr>
        <w:t>suspicion would shift immediately to state possessors</w:t>
      </w:r>
      <w:r w:rsidRPr="004B30FA">
        <w:rPr>
          <w:szCs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4B30FA">
        <w:rPr>
          <w:rStyle w:val="StyleBoldUnderline"/>
          <w:szCs w:val="20"/>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4B30FA">
        <w:rPr>
          <w:szCs w:val="16"/>
        </w:rPr>
        <w:t xml:space="preserve"> Of course, </w:t>
      </w:r>
      <w:r w:rsidRPr="004B30FA">
        <w:rPr>
          <w:rStyle w:val="StyleBoldUnderline"/>
          <w:szCs w:val="20"/>
        </w:rPr>
        <w:t>the chances of this occurring would only seem to increase if the United States was already involved in some sort of limited armed conflict with Russia and/or China, or if they were confronting each other from a distance in a proxy war</w:t>
      </w:r>
      <w:r w:rsidRPr="004B30FA">
        <w:rPr>
          <w:szCs w:val="16"/>
        </w:rPr>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4B30FA">
        <w:rPr>
          <w:rStyle w:val="StyleBoldUnderline"/>
          <w:szCs w:val="20"/>
        </w:rPr>
        <w:t>Washington’s early response to a terrorist nuclear attack on its own soil might also raise the possibility of an unwanted (and nuclear aided) confrontation with Russia and/or China</w:t>
      </w:r>
      <w:r w:rsidRPr="004B30FA">
        <w:rPr>
          <w:szCs w:val="16"/>
        </w:rPr>
        <w:t xml:space="preserve">. For example, </w:t>
      </w:r>
      <w:r w:rsidRPr="004B30FA">
        <w:rPr>
          <w:rStyle w:val="StyleBoldUnderline"/>
          <w:szCs w:val="20"/>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4B30FA">
        <w:rPr>
          <w:szCs w:val="16"/>
        </w:rPr>
        <w:t xml:space="preserve"> (and possibly </w:t>
      </w:r>
      <w:r w:rsidRPr="004B30FA">
        <w:rPr>
          <w:rStyle w:val="StyleBoldUnderline"/>
          <w:szCs w:val="20"/>
        </w:rPr>
        <w:t>nuclear force) against them</w:t>
      </w:r>
      <w:r w:rsidRPr="004B30FA">
        <w:rPr>
          <w:szCs w:val="16"/>
        </w:rPr>
        <w:t xml:space="preserve">. In that situation, </w:t>
      </w:r>
      <w:r w:rsidRPr="004B30FA">
        <w:rPr>
          <w:rStyle w:val="StyleBoldUnderline"/>
        </w:rPr>
        <w:t>the temptations to preempt</w:t>
      </w:r>
      <w:r w:rsidRPr="004B30FA">
        <w:rPr>
          <w:szCs w:val="16"/>
        </w:rPr>
        <w:t xml:space="preserve"> such actions </w:t>
      </w:r>
      <w:r w:rsidRPr="004B30FA">
        <w:rPr>
          <w:rStyle w:val="StyleBoldUnderline"/>
        </w:rPr>
        <w:t>might grow</w:t>
      </w:r>
      <w:r w:rsidRPr="004B30FA">
        <w:rPr>
          <w:szCs w:val="16"/>
        </w:rPr>
        <w:t>, although it must be admitted that any preemption would probably still meet with a devastating response.</w:t>
      </w:r>
    </w:p>
    <w:p w:rsidR="004E09EA" w:rsidRPr="004B30FA" w:rsidRDefault="00D75000" w:rsidP="0082729B">
      <w:pPr>
        <w:pStyle w:val="Heading3"/>
      </w:pPr>
      <w:r w:rsidRPr="004B30FA">
        <w:lastRenderedPageBreak/>
        <w:t>Relations Adv – A2: Immigration CP/DA Turns</w:t>
      </w:r>
    </w:p>
    <w:p w:rsidR="00053356" w:rsidRPr="004B30FA" w:rsidRDefault="00053356" w:rsidP="0082729B">
      <w:pPr>
        <w:pStyle w:val="Heading4"/>
        <w:rPr>
          <w:rFonts w:eastAsia="Times New Roman" w:cs="Times New Roman"/>
        </w:rPr>
      </w:pPr>
      <w:r w:rsidRPr="004B30FA">
        <w:rPr>
          <w:rFonts w:eastAsia="Times New Roman" w:cs="Times New Roman"/>
        </w:rPr>
        <w:t xml:space="preserve">Immigration policy doesn’t affect overall relations </w:t>
      </w:r>
    </w:p>
    <w:p w:rsidR="00053356" w:rsidRPr="004B30FA" w:rsidRDefault="00053356" w:rsidP="0082729B">
      <w:pPr>
        <w:rPr>
          <w:rFonts w:eastAsia="Calibri"/>
        </w:rPr>
      </w:pPr>
      <w:r w:rsidRPr="004B30FA">
        <w:rPr>
          <w:rFonts w:eastAsia="Calibri"/>
          <w:b/>
        </w:rPr>
        <w:t>Villarreal 10</w:t>
      </w:r>
      <w:r w:rsidRPr="004B30FA">
        <w:rPr>
          <w:rFonts w:eastAsia="Calibri"/>
        </w:rPr>
        <w:t xml:space="preserve"> (Oscar, Specialist – International Trade and Finance, “U.S.-Mexico Economic Relations:</w:t>
      </w:r>
    </w:p>
    <w:p w:rsidR="00053356" w:rsidRPr="004B30FA" w:rsidRDefault="00053356" w:rsidP="0082729B">
      <w:pPr>
        <w:rPr>
          <w:rFonts w:eastAsia="Calibri"/>
        </w:rPr>
      </w:pPr>
      <w:r w:rsidRPr="004B30FA">
        <w:rPr>
          <w:rFonts w:eastAsia="Calibri"/>
        </w:rPr>
        <w:t>Trends, Issues, and Implications,” Congressional Research Service, 3-31, http://www.fas.org/sgp/crs/row/RL32934.pdf)</w:t>
      </w:r>
    </w:p>
    <w:p w:rsidR="00053356" w:rsidRPr="004B30FA" w:rsidRDefault="00053356" w:rsidP="0082729B">
      <w:pPr>
        <w:rPr>
          <w:rFonts w:eastAsia="Calibri"/>
        </w:rPr>
      </w:pPr>
    </w:p>
    <w:p w:rsidR="00053356" w:rsidRPr="004B30FA" w:rsidRDefault="00053356" w:rsidP="0082729B">
      <w:pPr>
        <w:rPr>
          <w:rStyle w:val="StyleBoldUnderline"/>
        </w:rPr>
      </w:pPr>
      <w:r w:rsidRPr="004B30FA">
        <w:rPr>
          <w:rFonts w:eastAsia="Calibri"/>
          <w:sz w:val="16"/>
        </w:rPr>
        <w:t xml:space="preserve">The economic hardship in certain sectors and regions of Mexico has been a major reason behind unauthorized Mexican migration to the United States. Mexican President Felipe Calderón made his first official visit to the United States as President-elect in early November 2006, after first visiting Canada and several Latin American countries. During his visit, </w:t>
      </w:r>
      <w:r w:rsidRPr="004B30FA">
        <w:rPr>
          <w:rStyle w:val="StyleBoldUnderline"/>
          <w:rFonts w:eastAsia="Calibri"/>
        </w:rPr>
        <w:t>Calderón criticized the recent authorization of fencing along the U.S.-Mexico border and noted that it complicated U.S.- Mexico relations</w:t>
      </w:r>
      <w:r w:rsidRPr="004B30FA">
        <w:rPr>
          <w:rFonts w:eastAsia="Calibri"/>
          <w:sz w:val="16"/>
        </w:rPr>
        <w:t xml:space="preserve">. He asserted that job creation and increased investment in Mexico would be more effective in reducing illegal migration from Mexico than a border fence. </w:t>
      </w:r>
      <w:r w:rsidRPr="004B30FA">
        <w:rPr>
          <w:rStyle w:val="StyleBoldUnderline"/>
          <w:rFonts w:eastAsia="Calibri"/>
        </w:rPr>
        <w:t xml:space="preserve">Calderón </w:t>
      </w:r>
      <w:r w:rsidRPr="004B30FA">
        <w:rPr>
          <w:rStyle w:val="Emphasis"/>
          <w:rFonts w:eastAsia="Calibri"/>
        </w:rPr>
        <w:t>signaled a shift</w:t>
      </w:r>
      <w:r w:rsidRPr="004B30FA">
        <w:rPr>
          <w:rStyle w:val="StyleBoldUnderline"/>
          <w:rFonts w:eastAsia="Calibri"/>
        </w:rPr>
        <w:t xml:space="preserve"> in Mexican foreign policy when he noted that while immigration is an important issue in the bilateral relationship, it is </w:t>
      </w:r>
      <w:r w:rsidRPr="004B30FA">
        <w:rPr>
          <w:rStyle w:val="Emphasis"/>
          <w:rFonts w:eastAsia="Calibri"/>
        </w:rPr>
        <w:t>not the only issue</w:t>
      </w:r>
      <w:r w:rsidRPr="004B30FA">
        <w:rPr>
          <w:rStyle w:val="StyleBoldUnderline"/>
          <w:rFonts w:eastAsia="Calibri"/>
        </w:rPr>
        <w:t>, as trade and economic development are also important.</w:t>
      </w:r>
    </w:p>
    <w:p w:rsidR="00CD3F62" w:rsidRPr="004B30FA" w:rsidRDefault="00CD3F62" w:rsidP="0082729B">
      <w:pPr>
        <w:pStyle w:val="Heading4"/>
        <w:rPr>
          <w:rFonts w:eastAsia="Times New Roman" w:cs="Times New Roman"/>
        </w:rPr>
      </w:pPr>
      <w:r w:rsidRPr="004B30FA">
        <w:rPr>
          <w:rFonts w:eastAsia="Times New Roman" w:cs="Times New Roman"/>
        </w:rPr>
        <w:t>And, Mexico doesn’t care about immigration – it is perceived as purely domestic</w:t>
      </w:r>
    </w:p>
    <w:p w:rsidR="00CD3F62" w:rsidRPr="004B30FA" w:rsidRDefault="00CD3F62" w:rsidP="0082729B">
      <w:pPr>
        <w:rPr>
          <w:rFonts w:eastAsia="Calibri"/>
        </w:rPr>
      </w:pPr>
      <w:r w:rsidRPr="004B30FA">
        <w:rPr>
          <w:rFonts w:eastAsia="Calibri"/>
          <w:b/>
        </w:rPr>
        <w:t>Lasso 99</w:t>
      </w:r>
      <w:r w:rsidRPr="004B30FA">
        <w:rPr>
          <w:rFonts w:eastAsia="Calibri"/>
        </w:rPr>
        <w:t xml:space="preserve"> (Luis, Consul-General of Mexico, “THE IMPACT OF U.S. IMMIGRATION POLICY ON U.S.-MEXICO RELATIONS,” 3 UCLA J. Int'l L. &amp; For. Aff. 357, Lexis)</w:t>
      </w:r>
    </w:p>
    <w:p w:rsidR="00CD3F62" w:rsidRPr="004B30FA" w:rsidRDefault="00CD3F62" w:rsidP="0082729B">
      <w:pPr>
        <w:rPr>
          <w:rFonts w:eastAsia="Calibri"/>
        </w:rPr>
      </w:pPr>
    </w:p>
    <w:p w:rsidR="00CD3F62" w:rsidRPr="004B30FA" w:rsidRDefault="00CD3F62" w:rsidP="0082729B">
      <w:pPr>
        <w:rPr>
          <w:rFonts w:eastAsia="Calibri"/>
        </w:rPr>
      </w:pPr>
      <w:r w:rsidRPr="004B30FA">
        <w:rPr>
          <w:rFonts w:eastAsia="Calibri"/>
        </w:rPr>
        <w:t xml:space="preserve">Yet, </w:t>
      </w:r>
      <w:r w:rsidRPr="004B30FA">
        <w:rPr>
          <w:rStyle w:val="StyleBoldUnderline"/>
          <w:rFonts w:eastAsia="Calibri"/>
        </w:rPr>
        <w:t>even though the new legislation (and U.S. immigration and border policy in general) disproportionately affects Mexicans, immigration is not on the bilateral agenda with Mexico</w:t>
      </w:r>
      <w:r w:rsidRPr="004B30FA">
        <w:rPr>
          <w:rFonts w:eastAsia="Calibri"/>
        </w:rPr>
        <w:t xml:space="preserve">. The government of </w:t>
      </w:r>
      <w:r w:rsidRPr="004B30FA">
        <w:rPr>
          <w:rStyle w:val="StyleBoldUnderline"/>
          <w:rFonts w:eastAsia="Calibri"/>
        </w:rPr>
        <w:t>Mexico and its people are not included in the policy debate because they are viewed as external actors with no voice or vote on domestic issues. And clearly, U.S. attitudes convey that immigration is considered an exclusively domestic policy matter that does not belong on the foreign policy agenda</w:t>
      </w:r>
      <w:r w:rsidRPr="004B30FA">
        <w:rPr>
          <w:rFonts w:eastAsia="Calibri"/>
        </w:rPr>
        <w:t xml:space="preserve">.  n15 </w:t>
      </w:r>
      <w:r w:rsidRPr="004B30FA">
        <w:rPr>
          <w:rStyle w:val="StyleBoldUnderline"/>
          <w:rFonts w:eastAsia="Calibri"/>
        </w:rPr>
        <w:t>Mexicans</w:t>
      </w:r>
      <w:r w:rsidRPr="004B30FA">
        <w:rPr>
          <w:rFonts w:eastAsia="Calibri"/>
        </w:rPr>
        <w:t xml:space="preserve">, both public officials and private citizens, </w:t>
      </w:r>
      <w:r w:rsidRPr="004B30FA">
        <w:rPr>
          <w:rStyle w:val="StyleBoldUnderline"/>
          <w:rFonts w:eastAsia="Calibri"/>
        </w:rPr>
        <w:t>may post grievances in instances of human rights violations associated with border policy</w:t>
      </w:r>
      <w:r w:rsidRPr="004B30FA">
        <w:rPr>
          <w:rFonts w:eastAsia="Calibri"/>
        </w:rPr>
        <w:t xml:space="preserve">, for human rights have managed to eclipse the domestic realm.  n16 </w:t>
      </w:r>
      <w:r w:rsidRPr="004B30FA">
        <w:rPr>
          <w:rStyle w:val="StyleBoldUnderline"/>
          <w:rFonts w:eastAsia="Calibri"/>
        </w:rPr>
        <w:t xml:space="preserve">However, Mexicans </w:t>
      </w:r>
      <w:r w:rsidRPr="004B30FA">
        <w:rPr>
          <w:rStyle w:val="Emphasis"/>
          <w:rFonts w:eastAsia="Calibri"/>
        </w:rPr>
        <w:t>have little to say</w:t>
      </w:r>
      <w:r w:rsidRPr="004B30FA">
        <w:rPr>
          <w:rStyle w:val="StyleBoldUnderline"/>
          <w:rFonts w:eastAsia="Calibri"/>
        </w:rPr>
        <w:t xml:space="preserve"> about the manner in which the U.S. controls immigration</w:t>
      </w:r>
      <w:r w:rsidRPr="004B30FA">
        <w:rPr>
          <w:rFonts w:eastAsia="Calibri"/>
        </w:rPr>
        <w:t>.</w:t>
      </w:r>
    </w:p>
    <w:p w:rsidR="00CD3F62" w:rsidRPr="004B30FA" w:rsidRDefault="00CD3F62" w:rsidP="0082729B">
      <w:pPr>
        <w:rPr>
          <w:rFonts w:eastAsia="Calibri"/>
        </w:rPr>
      </w:pPr>
    </w:p>
    <w:p w:rsidR="004E09EA" w:rsidRPr="004B30FA" w:rsidRDefault="004E09EA" w:rsidP="0082729B"/>
    <w:p w:rsidR="004E09EA" w:rsidRPr="004B30FA" w:rsidRDefault="004E09EA" w:rsidP="0082729B"/>
    <w:p w:rsidR="00AF6E9B" w:rsidRPr="004B30FA" w:rsidRDefault="007B1952" w:rsidP="0082729B">
      <w:pPr>
        <w:pStyle w:val="Heading2"/>
      </w:pPr>
      <w:r w:rsidRPr="004B30FA">
        <w:lastRenderedPageBreak/>
        <w:t>*** ENERGY TRADING ADV</w:t>
      </w:r>
    </w:p>
    <w:p w:rsidR="007B1952" w:rsidRPr="004B30FA" w:rsidRDefault="007B1952" w:rsidP="0082729B">
      <w:pPr>
        <w:pStyle w:val="Heading3"/>
      </w:pPr>
      <w:r w:rsidRPr="004B30FA">
        <w:lastRenderedPageBreak/>
        <w:t>Energy Trading Adv – 1AC</w:t>
      </w:r>
    </w:p>
    <w:p w:rsidR="001C3CCA" w:rsidRPr="004B30FA" w:rsidRDefault="001C3CCA" w:rsidP="0082729B">
      <w:pPr>
        <w:pStyle w:val="Heading4"/>
      </w:pPr>
      <w:r w:rsidRPr="004B30FA">
        <w:t xml:space="preserve">Advantage </w:t>
      </w:r>
      <w:r w:rsidRPr="004B30FA">
        <w:rPr>
          <w:u w:val="single"/>
        </w:rPr>
        <w:t xml:space="preserve">    </w:t>
      </w:r>
      <w:r w:rsidRPr="004B30FA">
        <w:t>: Energy Trading</w:t>
      </w:r>
    </w:p>
    <w:p w:rsidR="001C3CCA" w:rsidRPr="004B30FA" w:rsidRDefault="001C3CCA" w:rsidP="0082729B">
      <w:pPr>
        <w:pStyle w:val="Heading4"/>
      </w:pPr>
      <w:r w:rsidRPr="004B30FA">
        <w:t xml:space="preserve">Energy trade between the US and Mexico is </w:t>
      </w:r>
      <w:r w:rsidRPr="004B30FA">
        <w:rPr>
          <w:u w:val="single"/>
        </w:rPr>
        <w:t>insufficient</w:t>
      </w:r>
      <w:r w:rsidRPr="004B30FA">
        <w:t xml:space="preserve"> – new transmission’s key to broader energy trading</w:t>
      </w:r>
    </w:p>
    <w:p w:rsidR="001C3CCA" w:rsidRPr="004B30FA" w:rsidRDefault="001C3CCA" w:rsidP="0082729B">
      <w:r w:rsidRPr="004B30FA">
        <w:rPr>
          <w:rStyle w:val="StyleStyleBold12pt"/>
        </w:rPr>
        <w:t>Ibarra-Yunez 12</w:t>
      </w:r>
      <w:r w:rsidRPr="004B30FA">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32" w:history="1">
        <w:r w:rsidRPr="004B30FA">
          <w:rPr>
            <w:rStyle w:val="Hyperlink"/>
          </w:rPr>
          <w:t>http://repositories.lib.utexas.edu/bitstream/handle/2152/17560/prp_174-econ_reg_challenges_US_Mex_electricity-2012.pdf?sequence=5</w:t>
        </w:r>
      </w:hyperlink>
      <w:r w:rsidRPr="004B30FA">
        <w:t>)</w:t>
      </w:r>
    </w:p>
    <w:p w:rsidR="001C3CCA" w:rsidRPr="004B30FA" w:rsidRDefault="001C3CCA" w:rsidP="0082729B"/>
    <w:p w:rsidR="001C3CCA" w:rsidRPr="004B30FA" w:rsidRDefault="001C3CCA" w:rsidP="0082729B">
      <w:pPr>
        <w:rPr>
          <w:sz w:val="16"/>
        </w:rPr>
      </w:pPr>
      <w:r w:rsidRPr="004B30FA">
        <w:rPr>
          <w:sz w:val="16"/>
        </w:rPr>
        <w:t xml:space="preserve">With the exception of power transfers across the California border, </w:t>
      </w:r>
      <w:r w:rsidRPr="004B30FA">
        <w:rPr>
          <w:rStyle w:val="StyleBoldUnderline"/>
        </w:rPr>
        <w:t xml:space="preserve">international exchanges with Mexico are </w:t>
      </w:r>
      <w:r w:rsidRPr="004B30FA">
        <w:rPr>
          <w:rStyle w:val="Emphasis"/>
        </w:rPr>
        <w:t>currently limited</w:t>
      </w:r>
      <w:r w:rsidRPr="004B30FA">
        <w:rPr>
          <w:sz w:val="16"/>
        </w:rPr>
        <w:t xml:space="preserve"> to rare emergencies, such as Texas’ deep freeze February 2-4, 2011.9 ERCOT, which manages 85% of the state’s electric load, purchased power from Mexico to alleviate the energy shortage. </w:t>
      </w:r>
      <w:r w:rsidRPr="004B30FA">
        <w:rPr>
          <w:rStyle w:val="StyleBoldUnderline"/>
        </w:rPr>
        <w:t>There is considerable interest</w:t>
      </w:r>
      <w:r w:rsidRPr="004B30FA">
        <w:rPr>
          <w:sz w:val="16"/>
        </w:rPr>
        <w:t xml:space="preserve">, however, </w:t>
      </w:r>
      <w:r w:rsidRPr="004B30FA">
        <w:rPr>
          <w:rStyle w:val="StyleBoldUnderline"/>
        </w:rPr>
        <w:t>in increasing the capacity for cross-border transmission, particularly by states enacting aggressive renewable portfolio standards that could be met by wind and solar resources in northern Mexico</w:t>
      </w:r>
      <w:r w:rsidRPr="004B30FA">
        <w:rPr>
          <w:sz w:val="16"/>
        </w:rPr>
        <w:t xml:space="preserve">. California’s Renewable Energy Transmission Initiative has identified Baja California as one of its most cost-effective and easily accessible potential suppliers (Wood 2010). However, </w:t>
      </w:r>
      <w:r w:rsidRPr="004B30FA">
        <w:rPr>
          <w:rStyle w:val="StyleBoldUnderline"/>
        </w:rPr>
        <w:t xml:space="preserve">according to the USAID, current plans to expand transmission capacity along that stretch of the border are </w:t>
      </w:r>
      <w:r w:rsidRPr="004B30FA">
        <w:rPr>
          <w:rStyle w:val="Emphasis"/>
        </w:rPr>
        <w:t>insufficient</w:t>
      </w:r>
      <w:r w:rsidRPr="004B30FA">
        <w:rPr>
          <w:sz w:val="16"/>
        </w:rPr>
        <w:t xml:space="preserve">; moreover, </w:t>
      </w:r>
      <w:r w:rsidRPr="004B30FA">
        <w:rPr>
          <w:rStyle w:val="StyleBoldUnderline"/>
        </w:rPr>
        <w:t>it is unclear who should pay for such investment</w:t>
      </w:r>
      <w:r w:rsidRPr="004B30FA">
        <w:rPr>
          <w:sz w:val="16"/>
        </w:rPr>
        <w:t xml:space="preserve">, be it the suppliers, the Mexican Federal Electricity Commission, California’s Imperial Irrigation District, or a third party (Garrison 2010). According to a report by the Pacific Council for International Policy, </w:t>
      </w:r>
      <w:r w:rsidRPr="004B30FA">
        <w:rPr>
          <w:rStyle w:val="StyleBoldUnderline"/>
        </w:rPr>
        <w:t xml:space="preserve">lack of a “binational plan for electricity generation or transmission” is a </w:t>
      </w:r>
      <w:r w:rsidRPr="004B30FA">
        <w:rPr>
          <w:rStyle w:val="Emphasis"/>
        </w:rPr>
        <w:t>significant barrier</w:t>
      </w:r>
      <w:r w:rsidRPr="004B30FA">
        <w:rPr>
          <w:rStyle w:val="StyleBoldUnderline"/>
        </w:rPr>
        <w:t xml:space="preserve"> to resolving this dilemma</w:t>
      </w:r>
      <w:r w:rsidRPr="004B30FA">
        <w:rPr>
          <w:sz w:val="16"/>
        </w:rPr>
        <w:t xml:space="preserve"> (PCIP 2009).</w:t>
      </w:r>
    </w:p>
    <w:p w:rsidR="0093184B" w:rsidRPr="004B30FA" w:rsidRDefault="0093184B" w:rsidP="0082729B">
      <w:pPr>
        <w:pStyle w:val="Heading4"/>
      </w:pPr>
      <w:r w:rsidRPr="004B30FA">
        <w:t xml:space="preserve">Grid collapse inevitable – </w:t>
      </w:r>
      <w:r w:rsidR="00BD5843" w:rsidRPr="004B30FA">
        <w:t>cooperative energy trading is key</w:t>
      </w:r>
    </w:p>
    <w:p w:rsidR="0093184B" w:rsidRPr="004B30FA" w:rsidRDefault="0093184B" w:rsidP="0082729B">
      <w:r w:rsidRPr="004B30FA">
        <w:rPr>
          <w:rStyle w:val="StyleStyleBold12pt"/>
        </w:rPr>
        <w:t>Terry 12</w:t>
      </w:r>
      <w:r w:rsidRPr="004B30FA">
        <w:t xml:space="preserve"> (Alison, Master’s candidate at the University of Denver’s Josef Korbel School of International Studies, “Policy and Practice in North American Energy Security,” International Affairs Review, XX(3), Spring, </w:t>
      </w:r>
      <w:hyperlink r:id="rId33" w:history="1">
        <w:r w:rsidRPr="004B30FA">
          <w:rPr>
            <w:rStyle w:val="Hyperlink"/>
          </w:rPr>
          <w:t>http://www.iar-gwu.org/sites/default/files/articlepdfs/North%20American%20Energy%20Security.pdf</w:t>
        </w:r>
      </w:hyperlink>
      <w:r w:rsidRPr="004B30FA">
        <w:t>)</w:t>
      </w:r>
    </w:p>
    <w:p w:rsidR="0093184B" w:rsidRPr="004B30FA" w:rsidRDefault="0093184B" w:rsidP="0082729B"/>
    <w:p w:rsidR="0093184B" w:rsidRPr="004B30FA" w:rsidRDefault="0093184B" w:rsidP="0082729B">
      <w:pPr>
        <w:rPr>
          <w:sz w:val="16"/>
        </w:rPr>
      </w:pPr>
      <w:r w:rsidRPr="004B30FA">
        <w:rPr>
          <w:rStyle w:val="StyleBoldUnderline"/>
        </w:rPr>
        <w:t xml:space="preserve">Threats to energy security can take the form of </w:t>
      </w:r>
      <w:r w:rsidRPr="004B30FA">
        <w:rPr>
          <w:rStyle w:val="Emphasis"/>
        </w:rPr>
        <w:t>natural disasters</w:t>
      </w:r>
      <w:r w:rsidRPr="004B30FA">
        <w:rPr>
          <w:sz w:val="16"/>
        </w:rPr>
        <w:t xml:space="preserve">, </w:t>
      </w:r>
      <w:r w:rsidRPr="004B30FA">
        <w:rPr>
          <w:rStyle w:val="Emphasis"/>
        </w:rPr>
        <w:t>cyber attacks</w:t>
      </w:r>
      <w:r w:rsidRPr="004B30FA">
        <w:rPr>
          <w:sz w:val="16"/>
        </w:rPr>
        <w:t xml:space="preserve">, </w:t>
      </w:r>
      <w:r w:rsidRPr="004B30FA">
        <w:rPr>
          <w:rStyle w:val="StyleBoldUnderline"/>
        </w:rPr>
        <w:t xml:space="preserve">or </w:t>
      </w:r>
      <w:r w:rsidRPr="004B30FA">
        <w:rPr>
          <w:rStyle w:val="Emphasis"/>
        </w:rPr>
        <w:t>regional disputes</w:t>
      </w:r>
      <w:r w:rsidRPr="004B30FA">
        <w:rPr>
          <w:sz w:val="16"/>
        </w:rPr>
        <w:t xml:space="preserve"> </w:t>
      </w:r>
      <w:r w:rsidRPr="004B30FA">
        <w:rPr>
          <w:rStyle w:val="StyleBoldUnderline"/>
        </w:rPr>
        <w:t>involving exporting countries</w:t>
      </w:r>
      <w:r w:rsidRPr="004B30FA">
        <w:rPr>
          <w:sz w:val="16"/>
        </w:rPr>
        <w:t xml:space="preserve">. </w:t>
      </w:r>
      <w:r w:rsidRPr="004B30FA">
        <w:rPr>
          <w:rStyle w:val="StyleBoldUnderline"/>
        </w:rPr>
        <w:t xml:space="preserve">Each of these situations has the potential to </w:t>
      </w:r>
      <w:r w:rsidRPr="004B30FA">
        <w:rPr>
          <w:rStyle w:val="Emphasis"/>
        </w:rPr>
        <w:t>disrupt supply flows</w:t>
      </w:r>
      <w:r w:rsidRPr="004B30FA">
        <w:rPr>
          <w:rStyle w:val="StyleBoldUnderline"/>
        </w:rPr>
        <w:t xml:space="preserve"> and impair the functioning of critical infrastructure</w:t>
      </w:r>
      <w:r w:rsidRPr="004B30FA">
        <w:rPr>
          <w:sz w:val="16"/>
        </w:rPr>
        <w:t xml:space="preserve">. </w:t>
      </w:r>
      <w:r w:rsidRPr="004B30FA">
        <w:rPr>
          <w:rStyle w:val="StyleBoldUnderline"/>
        </w:rPr>
        <w:t>Hurricane Katrina</w:t>
      </w:r>
      <w:r w:rsidRPr="004B30FA">
        <w:rPr>
          <w:sz w:val="16"/>
        </w:rPr>
        <w:t xml:space="preserve"> served as an integrated shock because it </w:t>
      </w:r>
      <w:r w:rsidRPr="004B30FA">
        <w:rPr>
          <w:rStyle w:val="StyleBoldUnderline"/>
        </w:rPr>
        <w:t>simultaneously interrupted flows of</w:t>
      </w:r>
      <w:r w:rsidRPr="004B30FA">
        <w:rPr>
          <w:sz w:val="16"/>
        </w:rPr>
        <w:t xml:space="preserve"> oil, natural gas, and </w:t>
      </w:r>
      <w:r w:rsidRPr="004B30FA">
        <w:rPr>
          <w:rStyle w:val="StyleBoldUnderline"/>
        </w:rPr>
        <w:t>electricity throughout North America</w:t>
      </w:r>
      <w:r w:rsidRPr="004B30FA">
        <w:rPr>
          <w:sz w:val="16"/>
        </w:rPr>
        <w:t xml:space="preserve">.2 Canada and </w:t>
      </w:r>
      <w:r w:rsidRPr="004B30FA">
        <w:rPr>
          <w:rStyle w:val="StyleBoldUnderline"/>
        </w:rPr>
        <w:t>Mexico assisted the</w:t>
      </w:r>
      <w:r w:rsidRPr="004B30FA">
        <w:rPr>
          <w:sz w:val="16"/>
        </w:rPr>
        <w:t xml:space="preserve"> US Federal Emergency Management Agency with </w:t>
      </w:r>
      <w:r w:rsidRPr="004B30FA">
        <w:rPr>
          <w:rStyle w:val="StyleBoldUnderline"/>
        </w:rPr>
        <w:t>disaster response</w:t>
      </w:r>
      <w:r w:rsidRPr="004B30FA">
        <w:rPr>
          <w:sz w:val="16"/>
        </w:rPr>
        <w:t xml:space="preserve">. This event demonstrates that </w:t>
      </w:r>
      <w:r w:rsidRPr="004B30FA">
        <w:rPr>
          <w:rStyle w:val="Emphasis"/>
        </w:rPr>
        <w:t>cooperative continental defense strategies</w:t>
      </w:r>
      <w:r w:rsidRPr="004B30FA">
        <w:rPr>
          <w:sz w:val="16"/>
        </w:rPr>
        <w:t xml:space="preserve"> </w:t>
      </w:r>
      <w:r w:rsidRPr="004B30FA">
        <w:rPr>
          <w:rStyle w:val="StyleBoldUnderline"/>
        </w:rPr>
        <w:t>can help to ensure energy security</w:t>
      </w:r>
      <w:r w:rsidRPr="004B30FA">
        <w:rPr>
          <w:sz w:val="16"/>
        </w:rPr>
        <w:t xml:space="preserve">. </w:t>
      </w:r>
      <w:r w:rsidRPr="004B30FA">
        <w:rPr>
          <w:rStyle w:val="StyleBoldUnderline"/>
        </w:rPr>
        <w:t>The idea</w:t>
      </w:r>
      <w:r w:rsidRPr="004B30FA">
        <w:rPr>
          <w:sz w:val="16"/>
        </w:rPr>
        <w:t xml:space="preserve"> of energy interdependence is particularly relevant to North America because </w:t>
      </w:r>
      <w:r w:rsidRPr="004B30FA">
        <w:rPr>
          <w:rStyle w:val="StyleBoldUnderline"/>
        </w:rPr>
        <w:t>the United States</w:t>
      </w:r>
      <w:r w:rsidRPr="004B30FA">
        <w:rPr>
          <w:sz w:val="16"/>
        </w:rPr>
        <w:t xml:space="preserve">, Canada, </w:t>
      </w:r>
      <w:r w:rsidRPr="004B30FA">
        <w:rPr>
          <w:rStyle w:val="StyleBoldUnderline"/>
        </w:rPr>
        <w:t>and Mexico import and export energy from one another</w:t>
      </w:r>
      <w:r w:rsidRPr="004B30FA">
        <w:rPr>
          <w:sz w:val="16"/>
        </w:rPr>
        <w:t xml:space="preserve">. Rather than operating the North American energy markets individually for each country, </w:t>
      </w:r>
      <w:r w:rsidRPr="004B30FA">
        <w:rPr>
          <w:rStyle w:val="StyleBoldUnderline"/>
        </w:rPr>
        <w:t>the United States</w:t>
      </w:r>
      <w:r w:rsidRPr="004B30FA">
        <w:rPr>
          <w:sz w:val="16"/>
        </w:rPr>
        <w:t xml:space="preserve">, Canada, </w:t>
      </w:r>
      <w:r w:rsidRPr="004B30FA">
        <w:rPr>
          <w:rStyle w:val="StyleBoldUnderline"/>
        </w:rPr>
        <w:t xml:space="preserve">and Mexico should develop regional markets that can </w:t>
      </w:r>
      <w:r w:rsidRPr="004B30FA">
        <w:rPr>
          <w:rStyle w:val="Emphasis"/>
        </w:rPr>
        <w:t>overlap easily across the international borders</w:t>
      </w:r>
      <w:r w:rsidRPr="004B30FA">
        <w:rPr>
          <w:sz w:val="16"/>
        </w:rPr>
        <w:t xml:space="preserve">.3 For example, Canada is currently the largest supplier of energy to the United States.4 In 2010, 25.1 percent of net US oil imports came from Canada and 8.5 percent came from Mexico.5 The United States provides 65.9 percent of Mexico’s net natural gas imports.6 Although the three countries cannot completely satisfy their energy needs in a North American triad, </w:t>
      </w:r>
      <w:r w:rsidRPr="004B30FA">
        <w:rPr>
          <w:rStyle w:val="StyleBoldUnderline"/>
        </w:rPr>
        <w:t xml:space="preserve">the relationship of energy sharing could act as a </w:t>
      </w:r>
      <w:r w:rsidRPr="004B30FA">
        <w:rPr>
          <w:rStyle w:val="Emphasis"/>
        </w:rPr>
        <w:t>stabilizing force</w:t>
      </w:r>
      <w:r w:rsidRPr="004B30FA">
        <w:rPr>
          <w:rStyle w:val="StyleBoldUnderline"/>
        </w:rPr>
        <w:t xml:space="preserve"> for the continent in the face of tenuous import-export relationships in the international energy trade</w:t>
      </w:r>
      <w:r w:rsidRPr="004B30FA">
        <w:rPr>
          <w:sz w:val="16"/>
        </w:rPr>
        <w:t xml:space="preserve">. </w:t>
      </w:r>
    </w:p>
    <w:p w:rsidR="004A1395" w:rsidRPr="004B30FA" w:rsidRDefault="004A1395" w:rsidP="0082729B">
      <w:pPr>
        <w:pStyle w:val="Heading4"/>
      </w:pPr>
      <w:r w:rsidRPr="004B30FA">
        <w:t xml:space="preserve">US transmission assistance is key to </w:t>
      </w:r>
      <w:r w:rsidRPr="004B30FA">
        <w:rPr>
          <w:u w:val="single"/>
        </w:rPr>
        <w:t>black-out proof</w:t>
      </w:r>
      <w:r w:rsidRPr="004B30FA">
        <w:t xml:space="preserve"> energy transfers</w:t>
      </w:r>
    </w:p>
    <w:p w:rsidR="004A1395" w:rsidRPr="004B30FA" w:rsidRDefault="004A1395" w:rsidP="0082729B">
      <w:r w:rsidRPr="004B30FA">
        <w:rPr>
          <w:rStyle w:val="StyleStyleBold12pt"/>
        </w:rPr>
        <w:t>Bawa 12</w:t>
      </w:r>
      <w:r w:rsidRPr="004B30FA">
        <w:t xml:space="preserve"> (Harmeet, Head of Communications – ABB's Power Products and Power Systems, “Strengthening the electricity bond between the US and Mexico,” </w:t>
      </w:r>
      <w:hyperlink r:id="rId34" w:history="1">
        <w:r w:rsidRPr="004B30FA">
          <w:rPr>
            <w:rStyle w:val="Hyperlink"/>
          </w:rPr>
          <w:t>http://www.abb-conversations.com/2012/12/strengthening-the-electricity-bond-between-the-us-and-mexico/</w:t>
        </w:r>
      </w:hyperlink>
      <w:r w:rsidRPr="004B30FA">
        <w:t>)</w:t>
      </w:r>
    </w:p>
    <w:p w:rsidR="004A1395" w:rsidRPr="004B30FA" w:rsidRDefault="004A1395" w:rsidP="0082729B"/>
    <w:p w:rsidR="004A1395" w:rsidRPr="004B30FA" w:rsidRDefault="004A1395" w:rsidP="0082729B">
      <w:pPr>
        <w:rPr>
          <w:sz w:val="16"/>
        </w:rPr>
      </w:pPr>
      <w:r w:rsidRPr="004B30FA">
        <w:rPr>
          <w:rStyle w:val="StyleBoldUnderline"/>
        </w:rPr>
        <w:t>Interconnections between countries help optimize power systems, bring energy efficiency benefits and increase power security for consumers</w:t>
      </w:r>
      <w:r w:rsidRPr="004B30FA">
        <w:rPr>
          <w:sz w:val="16"/>
        </w:rPr>
        <w:t xml:space="preserve">. The Sharyland asynchronous interconnection, located on the banks of the Rio Grande River, was the first of its kind when commissioned in 2007, to support emergency electricity needs and commercial power exchange between Texas and Mexico. The 150-megawatt high-voltage direct current (HVDC) tie interconnector is designed to enable two-way electricity transfers between completely independent power grids. It also allows sharing of reserves, facilitates cross-border trading and increases the reliability of both grids. The back-to-back system has a capacity to deliver 150 megawatts (MW) of power in either direction. In addition to the fast and precise ‘active’ and ‘reactive’ power control features integrated with HVDC technology, the </w:t>
      </w:r>
      <w:r w:rsidRPr="004B30FA">
        <w:rPr>
          <w:rStyle w:val="StyleBoldUnderline"/>
        </w:rPr>
        <w:t>interconnection is also equipped with a ‘black start’ capability</w:t>
      </w:r>
      <w:r w:rsidRPr="004B30FA">
        <w:rPr>
          <w:sz w:val="16"/>
        </w:rPr>
        <w:t xml:space="preserve">, </w:t>
      </w:r>
      <w:r w:rsidRPr="004B30FA">
        <w:rPr>
          <w:rStyle w:val="StyleBoldUnderline"/>
        </w:rPr>
        <w:t xml:space="preserve">which enables the grid to be </w:t>
      </w:r>
      <w:r w:rsidRPr="004B30FA">
        <w:rPr>
          <w:rStyle w:val="Emphasis"/>
        </w:rPr>
        <w:t>restored quickly</w:t>
      </w:r>
      <w:r w:rsidRPr="004B30FA">
        <w:rPr>
          <w:rStyle w:val="StyleBoldUnderline"/>
        </w:rPr>
        <w:t xml:space="preserve"> in the event of a power outage and allows power to be used from the other end of the link</w:t>
      </w:r>
      <w:r w:rsidRPr="004B30FA">
        <w:rPr>
          <w:sz w:val="16"/>
        </w:rPr>
        <w:t xml:space="preserve">. </w:t>
      </w:r>
      <w:r w:rsidRPr="004B30FA">
        <w:rPr>
          <w:rStyle w:val="StyleBoldUnderline"/>
        </w:rPr>
        <w:t xml:space="preserve">The link also has a built in ‘firewall’ functionality which </w:t>
      </w:r>
      <w:r w:rsidRPr="004B30FA">
        <w:rPr>
          <w:rStyle w:val="Emphasis"/>
        </w:rPr>
        <w:t xml:space="preserve">prevents disturbances from </w:t>
      </w:r>
      <w:r w:rsidRPr="004B30FA">
        <w:rPr>
          <w:rStyle w:val="Emphasis"/>
        </w:rPr>
        <w:lastRenderedPageBreak/>
        <w:t>spreading between the grids</w:t>
      </w:r>
      <w:r w:rsidRPr="004B30FA">
        <w:rPr>
          <w:sz w:val="16"/>
        </w:rPr>
        <w:t xml:space="preserve">. </w:t>
      </w:r>
      <w:r w:rsidRPr="004B30FA">
        <w:rPr>
          <w:rStyle w:val="StyleBoldUnderline"/>
        </w:rPr>
        <w:t>It is also capable of unmanned or remote operation</w:t>
      </w:r>
      <w:r w:rsidRPr="004B30FA">
        <w:rPr>
          <w:sz w:val="16"/>
        </w:rPr>
        <w:t xml:space="preserve"> from a dispatch center in the ERCOT network on the US side. ABB will now build another 150 megawatt (MW) back-to-back HVDC converter station in Mission, Texas, adjacent to the existing site and the two stations will work in parallel to provide a combined transmission capacity of up to 300 MW. This enhancement in power supply will support economic growth in the region and will strengthen the local grids on both sides. ABB will additionally deliver high-voltage equipment including power transformers and thyristor valves. The station is scheduled to go into operation in 2014. </w:t>
      </w:r>
      <w:r w:rsidRPr="004B30FA">
        <w:rPr>
          <w:rStyle w:val="StyleBoldUnderline"/>
        </w:rPr>
        <w:t>Most of Mexico’s electricity generation comes from conventional thermal plants</w:t>
      </w:r>
      <w:r w:rsidRPr="004B30FA">
        <w:rPr>
          <w:sz w:val="16"/>
        </w:rPr>
        <w:t xml:space="preserve">, mainly fuelled by natural gas. As per EIA (US Energy Information Administration) the electricity trade between the US and Mexico dates back to 1905, when private utilities in remote towns on both sides, exchanged electricity across low-voltage lines, to help each other meet demand. As the sector developed more cross-border transmission lines were constructed though relatively limited in capacity and U.S.-Mexico electricity trade has remained small. Mexico has been a marginal net exporter of electricity to the US since 2006 and power sales from Mexico to California offset exports from Texas to Mexico in 2010. Preliminary 2012 data however indicates that Mexico has begun to import more electricity from the US and electricity sales from Mexico to </w:t>
      </w:r>
      <w:r w:rsidRPr="004B30FA">
        <w:rPr>
          <w:rStyle w:val="StyleBoldUnderline"/>
        </w:rPr>
        <w:t>the US could also increase</w:t>
      </w:r>
      <w:r w:rsidRPr="004B30FA">
        <w:rPr>
          <w:sz w:val="16"/>
        </w:rPr>
        <w:t xml:space="preserve"> in the mid-term, as the US Department of Energy recently issued a Presidential permit for </w:t>
      </w:r>
      <w:r w:rsidRPr="004B30FA">
        <w:rPr>
          <w:rStyle w:val="StyleBoldUnderline"/>
        </w:rPr>
        <w:t>a</w:t>
      </w:r>
      <w:r w:rsidRPr="004B30FA">
        <w:rPr>
          <w:sz w:val="16"/>
        </w:rPr>
        <w:t xml:space="preserve"> 230 kilovolt </w:t>
      </w:r>
      <w:r w:rsidRPr="004B30FA">
        <w:rPr>
          <w:rStyle w:val="StyleBoldUnderline"/>
        </w:rPr>
        <w:t>transmission line across the U.S.-Mexico border</w:t>
      </w:r>
      <w:r w:rsidRPr="004B30FA">
        <w:rPr>
          <w:sz w:val="16"/>
        </w:rPr>
        <w:t xml:space="preserve">. </w:t>
      </w:r>
      <w:r w:rsidRPr="004B30FA">
        <w:rPr>
          <w:rStyle w:val="StyleBoldUnderline"/>
        </w:rPr>
        <w:t>When completed, this link will supply electricity from a Mexican wind farm to the California market</w:t>
      </w:r>
      <w:r w:rsidRPr="004B30FA">
        <w:rPr>
          <w:sz w:val="16"/>
        </w:rPr>
        <w:t>.</w:t>
      </w:r>
    </w:p>
    <w:p w:rsidR="00C363CC" w:rsidRPr="004B30FA" w:rsidRDefault="00C363CC" w:rsidP="0082729B">
      <w:pPr>
        <w:pStyle w:val="Heading4"/>
        <w:rPr>
          <w:rFonts w:eastAsiaTheme="minorHAnsi"/>
        </w:rPr>
      </w:pPr>
      <w:r w:rsidRPr="004B30FA">
        <w:rPr>
          <w:rFonts w:eastAsiaTheme="minorHAnsi"/>
        </w:rPr>
        <w:t>Grid interconnectivity is key – enhances grid security and generates additional investment into renewables</w:t>
      </w:r>
    </w:p>
    <w:p w:rsidR="00C363CC" w:rsidRPr="004B30FA" w:rsidRDefault="00C363CC" w:rsidP="0082729B">
      <w:r w:rsidRPr="004B30FA">
        <w:rPr>
          <w:rStyle w:val="StyleStyleBold12pt"/>
        </w:rPr>
        <w:t>Ibarra-Yunez 12</w:t>
      </w:r>
      <w:r w:rsidRPr="004B30FA">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35" w:history="1">
        <w:r w:rsidRPr="004B30FA">
          <w:rPr>
            <w:rStyle w:val="Hyperlink"/>
          </w:rPr>
          <w:t>http://repositories.lib.utexas.edu/bitstream/handle/2152/17560/prp_174-econ_reg_challenges_US_Mex_electricity-2012.pdf?sequence=5</w:t>
        </w:r>
      </w:hyperlink>
      <w:r w:rsidRPr="004B30FA">
        <w:t>)</w:t>
      </w:r>
    </w:p>
    <w:p w:rsidR="00C363CC" w:rsidRPr="004B30FA" w:rsidRDefault="00C363CC" w:rsidP="0082729B"/>
    <w:p w:rsidR="00C363CC" w:rsidRPr="004B30FA" w:rsidRDefault="00C363CC" w:rsidP="0082729B">
      <w:pPr>
        <w:rPr>
          <w:sz w:val="16"/>
        </w:rPr>
      </w:pPr>
      <w:r w:rsidRPr="004B30FA">
        <w:rPr>
          <w:rStyle w:val="Emphasis"/>
        </w:rPr>
        <w:t>Growth in energy demand</w:t>
      </w:r>
      <w:r w:rsidRPr="004B30FA">
        <w:rPr>
          <w:rStyle w:val="StyleBoldUnderline"/>
        </w:rPr>
        <w:t xml:space="preserve"> and </w:t>
      </w:r>
      <w:r w:rsidRPr="004B30FA">
        <w:rPr>
          <w:rStyle w:val="Emphasis"/>
        </w:rPr>
        <w:t>generating capacity</w:t>
      </w:r>
      <w:r w:rsidRPr="004B30FA">
        <w:rPr>
          <w:rStyle w:val="StyleBoldUnderline"/>
        </w:rPr>
        <w:t xml:space="preserve"> is outpacing growth in the transmission and distribution system</w:t>
      </w:r>
      <w:r w:rsidRPr="004B30FA">
        <w:rPr>
          <w:sz w:val="16"/>
        </w:rPr>
        <w:t>—</w:t>
      </w:r>
      <w:r w:rsidRPr="004B30FA">
        <w:rPr>
          <w:rStyle w:val="StyleBoldUnderline"/>
        </w:rPr>
        <w:t>a situation that poses real challenges on both sides of the United States-Mexico border</w:t>
      </w:r>
      <w:r w:rsidRPr="004B30FA">
        <w:rPr>
          <w:sz w:val="16"/>
        </w:rPr>
        <w:t xml:space="preserve">. The six Mexican states and four US states that comprise the border region face similar energy issues and constraints to each country as a whole. </w:t>
      </w:r>
      <w:r w:rsidRPr="004B30FA">
        <w:rPr>
          <w:rStyle w:val="StyleBoldUnderline"/>
        </w:rPr>
        <w:t xml:space="preserve">Decreasing reserve margins and peak demand trends suggest the need to </w:t>
      </w:r>
      <w:r w:rsidRPr="004B30FA">
        <w:rPr>
          <w:rStyle w:val="Emphasis"/>
        </w:rPr>
        <w:t>add generating and transmission capacity</w:t>
      </w:r>
      <w:r w:rsidRPr="004B30FA">
        <w:rPr>
          <w:sz w:val="16"/>
        </w:rPr>
        <w:t xml:space="preserve"> in both countries—a concern that can potentially be mitigated by increases in electricity trade and power sharing. </w:t>
      </w:r>
      <w:r w:rsidRPr="004B30FA">
        <w:rPr>
          <w:rStyle w:val="StyleBoldUnderline"/>
        </w:rPr>
        <w:t xml:space="preserve">Electricity </w:t>
      </w:r>
      <w:r w:rsidRPr="004B30FA">
        <w:rPr>
          <w:rStyle w:val="Emphasis"/>
        </w:rPr>
        <w:t>grid interconnection</w:t>
      </w:r>
      <w:r w:rsidRPr="004B30FA">
        <w:rPr>
          <w:rStyle w:val="StyleBoldUnderline"/>
        </w:rPr>
        <w:t xml:space="preserve"> can reduce domestic supply concerns and </w:t>
      </w:r>
      <w:r w:rsidRPr="004B30FA">
        <w:rPr>
          <w:rStyle w:val="Emphasis"/>
        </w:rPr>
        <w:t>enhance overall grid reliability</w:t>
      </w:r>
      <w:r w:rsidRPr="004B30FA">
        <w:rPr>
          <w:sz w:val="16"/>
        </w:rPr>
        <w:t xml:space="preserve"> in addition to yielding environmental benefits through the promotion of renewable source generation. No entity has conducted a study of the entire US-Mexico border region as a single geographic region on the topic of energy use. As a result, this chapter seeks to compile relevant data from various studies to provide a holistic view of the main trends and indicators of importance in the border region. Additionally, it analyzes recent developments in the consumption and demand for electricity in the United States-Mexico border region and its impacts for a North American integration scenario—specifically, within the border states of California, New Mexico, Arizona, Texas, Baja California, Sonora, Chihuahua, Coahuila, Nuevo Leon, and Tamaulipas. This analysis finds that </w:t>
      </w:r>
      <w:r w:rsidRPr="004B30FA">
        <w:rPr>
          <w:rStyle w:val="StyleBoldUnderline"/>
          <w:b/>
        </w:rPr>
        <w:t>an optimized, integrated grid would increase overall grid reliability and induce capital investment in generation and transmission capacity</w:t>
      </w:r>
      <w:r w:rsidRPr="004B30FA">
        <w:rPr>
          <w:sz w:val="16"/>
        </w:rPr>
        <w:t xml:space="preserve">. </w:t>
      </w:r>
    </w:p>
    <w:p w:rsidR="00A32BDF" w:rsidRPr="004B30FA" w:rsidRDefault="00A32BDF" w:rsidP="0082729B">
      <w:pPr>
        <w:pStyle w:val="Heading4"/>
      </w:pPr>
      <w:r w:rsidRPr="004B30FA">
        <w:t xml:space="preserve">The impact is </w:t>
      </w:r>
      <w:r w:rsidRPr="004B30FA">
        <w:rPr>
          <w:u w:val="single"/>
        </w:rPr>
        <w:t>blackouts</w:t>
      </w:r>
      <w:r w:rsidRPr="004B30FA">
        <w:t xml:space="preserve"> –</w:t>
      </w:r>
    </w:p>
    <w:p w:rsidR="00C363CC" w:rsidRPr="004B30FA" w:rsidRDefault="00A32BDF" w:rsidP="0082729B">
      <w:pPr>
        <w:pStyle w:val="Heading4"/>
      </w:pPr>
      <w:r w:rsidRPr="004B30FA">
        <w:t>They’re coming soon</w:t>
      </w:r>
      <w:r w:rsidR="00C363CC" w:rsidRPr="004B30FA">
        <w:t xml:space="preserve"> – new grid expansion’s key</w:t>
      </w:r>
    </w:p>
    <w:p w:rsidR="00C363CC" w:rsidRPr="004B30FA" w:rsidRDefault="00C363CC" w:rsidP="0082729B">
      <w:r w:rsidRPr="004B30FA">
        <w:rPr>
          <w:rStyle w:val="StyleStyleBold12pt"/>
        </w:rPr>
        <w:t>Mead 6-9</w:t>
      </w:r>
      <w:r w:rsidRPr="004B30FA">
        <w:t xml:space="preserve"> (Walter Russell, James Clarke Chace Professor of Foreign Affairs and the Humanities, Bard College, “California Closer to Blackouts?,” American Interest, 2013, </w:t>
      </w:r>
      <w:hyperlink r:id="rId36" w:history="1">
        <w:r w:rsidRPr="004B30FA">
          <w:rPr>
            <w:rStyle w:val="Hyperlink"/>
          </w:rPr>
          <w:t>http://blogs.the-american-interest.com/wrm/2013/06/09/california-closer-to-blackouts/</w:t>
        </w:r>
      </w:hyperlink>
      <w:r w:rsidRPr="004B30FA">
        <w:t>)</w:t>
      </w:r>
    </w:p>
    <w:p w:rsidR="00C363CC" w:rsidRPr="004B30FA" w:rsidRDefault="00C363CC" w:rsidP="0082729B"/>
    <w:p w:rsidR="00C363CC" w:rsidRPr="004B30FA" w:rsidRDefault="00C363CC" w:rsidP="0082729B">
      <w:pPr>
        <w:rPr>
          <w:sz w:val="16"/>
        </w:rPr>
      </w:pPr>
      <w:r w:rsidRPr="004B30FA">
        <w:rPr>
          <w:rStyle w:val="StyleBoldUnderline"/>
        </w:rPr>
        <w:t xml:space="preserve">The Golden State’s power supply is </w:t>
      </w:r>
      <w:r w:rsidRPr="004B30FA">
        <w:rPr>
          <w:rStyle w:val="Emphasis"/>
        </w:rPr>
        <w:t>struggling to keep up with demand</w:t>
      </w:r>
      <w:r w:rsidRPr="004B30FA">
        <w:rPr>
          <w:sz w:val="16"/>
        </w:rPr>
        <w:t xml:space="preserve">, and the state was just hit with some bad news on that front last week. </w:t>
      </w:r>
      <w:r w:rsidRPr="004B30FA">
        <w:rPr>
          <w:rStyle w:val="StyleBoldUnderline"/>
        </w:rPr>
        <w:t>One utility announced</w:t>
      </w:r>
      <w:r w:rsidRPr="004B30FA">
        <w:rPr>
          <w:sz w:val="16"/>
        </w:rPr>
        <w:t xml:space="preserve"> on Friday that </w:t>
      </w:r>
      <w:r w:rsidRPr="004B30FA">
        <w:rPr>
          <w:rStyle w:val="StyleBoldUnderline"/>
        </w:rPr>
        <w:t>it would not be reopening a shuttered nuclear facility in</w:t>
      </w:r>
      <w:r w:rsidRPr="004B30FA">
        <w:rPr>
          <w:sz w:val="16"/>
        </w:rPr>
        <w:t xml:space="preserve"> Southern </w:t>
      </w:r>
      <w:r w:rsidRPr="004B30FA">
        <w:rPr>
          <w:rStyle w:val="StyleBoldUnderline"/>
        </w:rPr>
        <w:t>California</w:t>
      </w:r>
      <w:r w:rsidRPr="004B30FA">
        <w:rPr>
          <w:sz w:val="16"/>
        </w:rPr>
        <w:t xml:space="preserve">. The San Onofre nuclear plant was closed last year over safety concerns after a radioactive steam leak; the plant’s operators vowed to fix the problem and reopen, but 17 months later have decided to close San Onofre for good. Nuclear power carries with it a small chance of very big risk. Safety should be the top priority at these facilities, and the utility had good reason to close San Onofre. According to the LA Times, an “unprecedented” number of tubes in the reactor failed pressure tests, and “thousands more tubes in both of the plant’s units showed signs of wear.” But </w:t>
      </w:r>
      <w:r w:rsidRPr="004B30FA">
        <w:rPr>
          <w:rStyle w:val="StyleBoldUnderline"/>
        </w:rPr>
        <w:t>this decision could take a toll on Californian consumers</w:t>
      </w:r>
      <w:r w:rsidRPr="004B30FA">
        <w:rPr>
          <w:sz w:val="16"/>
        </w:rPr>
        <w:t xml:space="preserve">, who are already paying for a $780 million project that replaced steam generators at San Onofre a few years ago. The utility spent more than $500 million trying to repair the facility before scrapping it, and it’s unclear if ratepayers will eat that cost as well. But </w:t>
      </w:r>
      <w:r w:rsidRPr="004B30FA">
        <w:rPr>
          <w:rStyle w:val="StyleBoldUnderline"/>
        </w:rPr>
        <w:t>the loss</w:t>
      </w:r>
      <w:r w:rsidRPr="004B30FA">
        <w:rPr>
          <w:sz w:val="16"/>
        </w:rPr>
        <w:t xml:space="preserve"> of San Onofre </w:t>
      </w:r>
      <w:r w:rsidRPr="004B30FA">
        <w:rPr>
          <w:rStyle w:val="StyleBoldUnderline"/>
        </w:rPr>
        <w:t xml:space="preserve">isn’t just driving up prices for electricity, it’s also </w:t>
      </w:r>
      <w:r w:rsidRPr="004B30FA">
        <w:rPr>
          <w:rStyle w:val="Emphasis"/>
        </w:rPr>
        <w:t>straining the supply</w:t>
      </w:r>
      <w:r w:rsidRPr="004B30FA">
        <w:rPr>
          <w:sz w:val="16"/>
        </w:rPr>
        <w:t xml:space="preserve">. </w:t>
      </w:r>
      <w:r w:rsidRPr="004B30FA">
        <w:rPr>
          <w:rStyle w:val="StyleBoldUnderline"/>
        </w:rPr>
        <w:t>The facility produced 2,246 MW, enough to power more than two million homes</w:t>
      </w:r>
      <w:r w:rsidRPr="004B30FA">
        <w:rPr>
          <w:sz w:val="16"/>
        </w:rPr>
        <w:t xml:space="preserve">. The EIA reports that California has brought on enough new generators to offset the San Onofre closing, but this won’t be enough; </w:t>
      </w:r>
      <w:r w:rsidRPr="004B30FA">
        <w:rPr>
          <w:rStyle w:val="Emphasis"/>
        </w:rPr>
        <w:t>the electricity grid needs to be expanded</w:t>
      </w:r>
      <w:r w:rsidRPr="004B30FA">
        <w:rPr>
          <w:rStyle w:val="StyleBoldUnderline"/>
        </w:rPr>
        <w:t xml:space="preserve"> to accomodate this new supply</w:t>
      </w:r>
      <w:r w:rsidRPr="004B30FA">
        <w:rPr>
          <w:sz w:val="16"/>
        </w:rPr>
        <w:t xml:space="preserve">. </w:t>
      </w:r>
      <w:r w:rsidRPr="004B30FA">
        <w:rPr>
          <w:rStyle w:val="StyleBoldUnderline"/>
        </w:rPr>
        <w:t>And the California energy problem doesn’t stop there</w:t>
      </w:r>
      <w:r w:rsidRPr="004B30FA">
        <w:rPr>
          <w:sz w:val="16"/>
        </w:rPr>
        <w:t xml:space="preserve">. The state’s reliance on renewable energy has exposed it to intermittency problems. When the wind isn’t blowing and the sun isn’t shining, how will the state get the power it needs? </w:t>
      </w:r>
      <w:r w:rsidRPr="004B30FA">
        <w:rPr>
          <w:rStyle w:val="StyleBoldUnderline"/>
        </w:rPr>
        <w:t xml:space="preserve">California needs to </w:t>
      </w:r>
      <w:r w:rsidRPr="004B30FA">
        <w:rPr>
          <w:rStyle w:val="Emphasis"/>
        </w:rPr>
        <w:t>act quickly</w:t>
      </w:r>
      <w:r w:rsidRPr="004B30FA">
        <w:rPr>
          <w:rStyle w:val="StyleBoldUnderline"/>
        </w:rPr>
        <w:t xml:space="preserve"> to fix its looming energy problems</w:t>
      </w:r>
      <w:r w:rsidRPr="004B30FA">
        <w:rPr>
          <w:sz w:val="16"/>
        </w:rPr>
        <w:t xml:space="preserve">, </w:t>
      </w:r>
      <w:r w:rsidRPr="004B30FA">
        <w:rPr>
          <w:rStyle w:val="StyleBoldUnderline"/>
        </w:rPr>
        <w:t xml:space="preserve">or it might return to the </w:t>
      </w:r>
      <w:r w:rsidRPr="004B30FA">
        <w:rPr>
          <w:rStyle w:val="Emphasis"/>
        </w:rPr>
        <w:t>“rolling blackouts” epidemic</w:t>
      </w:r>
      <w:r w:rsidRPr="004B30FA">
        <w:rPr>
          <w:sz w:val="16"/>
        </w:rPr>
        <w:t xml:space="preserve"> that hit the state in the early 2000s.</w:t>
      </w:r>
    </w:p>
    <w:p w:rsidR="00A32BDF" w:rsidRPr="004B30FA" w:rsidRDefault="00A32BDF" w:rsidP="0082729B">
      <w:pPr>
        <w:pStyle w:val="Heading4"/>
      </w:pPr>
      <w:r w:rsidRPr="004B30FA">
        <w:lastRenderedPageBreak/>
        <w:t>That makes economic collapse inevitable</w:t>
      </w:r>
    </w:p>
    <w:p w:rsidR="00A32BDF" w:rsidRPr="004B30FA" w:rsidRDefault="00A32BDF" w:rsidP="0082729B">
      <w:r w:rsidRPr="004B30FA">
        <w:rPr>
          <w:rStyle w:val="StyleStyleBold12pt"/>
        </w:rPr>
        <w:t>Jagdfeld 12</w:t>
      </w:r>
      <w:r w:rsidRPr="004B30FA">
        <w:t xml:space="preserve"> (Aaron, President and CEO of Generac Power Systems, “India-Style Blackout Could Strike The U.S.” Forbes, 8-6, </w:t>
      </w:r>
      <w:hyperlink r:id="rId37" w:history="1">
        <w:r w:rsidRPr="004B30FA">
          <w:rPr>
            <w:rStyle w:val="Hyperlink"/>
          </w:rPr>
          <w:t>http://www.forbes.com/sites/deborahljacobs/2012/08/06/india-style-blackout-could-strike-the-u-s/</w:t>
        </w:r>
      </w:hyperlink>
      <w:r w:rsidRPr="004B30FA">
        <w:t>)</w:t>
      </w:r>
    </w:p>
    <w:p w:rsidR="00A32BDF" w:rsidRPr="004B30FA" w:rsidRDefault="00A32BDF" w:rsidP="0082729B"/>
    <w:p w:rsidR="00A32BDF" w:rsidRPr="004B30FA" w:rsidRDefault="00A32BDF" w:rsidP="0082729B">
      <w:pPr>
        <w:rPr>
          <w:sz w:val="16"/>
        </w:rPr>
      </w:pPr>
      <w:r w:rsidRPr="004B30FA">
        <w:rPr>
          <w:sz w:val="16"/>
        </w:rPr>
        <w:t xml:space="preserve">More people in the United States were affected by power outages last year than at any time in the industrial age. Yet </w:t>
      </w:r>
      <w:r w:rsidRPr="004B30FA">
        <w:rPr>
          <w:rStyle w:val="StyleBoldUnderline"/>
        </w:rPr>
        <w:t>what we faced during the past year pales in comparison to the largest electrical outage in world history</w:t>
      </w:r>
      <w:r w:rsidRPr="004B30FA">
        <w:rPr>
          <w:sz w:val="16"/>
        </w:rPr>
        <w:t xml:space="preserve"> that knocked out power to nearly 700 million people last week in India, crippling their economy. </w:t>
      </w:r>
      <w:r w:rsidRPr="004B30FA">
        <w:rPr>
          <w:rStyle w:val="StyleBoldUnderline"/>
        </w:rPr>
        <w:t>The U.S. is one of the most developed nations in the world. Our day-to-day interactions are guided by technologies and innovations that rely uponthe</w:t>
      </w:r>
      <w:r w:rsidRPr="004B30FA">
        <w:rPr>
          <w:sz w:val="16"/>
        </w:rPr>
        <w:t xml:space="preserve"> power </w:t>
      </w:r>
      <w:r w:rsidRPr="004B30FA">
        <w:rPr>
          <w:rStyle w:val="StyleBoldUnderline"/>
        </w:rPr>
        <w:t>grid</w:t>
      </w:r>
      <w:r w:rsidRPr="004B30FA">
        <w:rPr>
          <w:sz w:val="16"/>
        </w:rPr>
        <w:t xml:space="preserve">. But as we continue to develop technological mastery, </w:t>
      </w:r>
      <w:r w:rsidRPr="004B30FA">
        <w:rPr>
          <w:rStyle w:val="StyleBoldUnderline"/>
        </w:rPr>
        <w:t>our</w:t>
      </w:r>
      <w:r w:rsidRPr="004B30FA">
        <w:rPr>
          <w:sz w:val="16"/>
        </w:rPr>
        <w:t xml:space="preserve"> power </w:t>
      </w:r>
      <w:r w:rsidRPr="004B30FA">
        <w:rPr>
          <w:rStyle w:val="StyleBoldUnderline"/>
        </w:rPr>
        <w:t>grid is aging and fragile, and itssusceptibility to outages means our way of life could break down in an instant.</w:t>
      </w:r>
      <w:r w:rsidRPr="004B30FA">
        <w:rPr>
          <w:sz w:val="16"/>
        </w:rPr>
        <w:t xml:space="preserve"> Unlike generations past, our lives and </w:t>
      </w:r>
      <w:r w:rsidRPr="004B30FA">
        <w:rPr>
          <w:rStyle w:val="StyleBoldUnderline"/>
        </w:rPr>
        <w:t>businesses are now connected through a vast network of computers and data centers that consume enormous amounts of electricity</w:t>
      </w:r>
      <w:r w:rsidRPr="004B30FA">
        <w:rPr>
          <w:sz w:val="16"/>
        </w:rPr>
        <w:t xml:space="preserve">. Our homes are bigger, with more luxuries and appliances than ever. We count on power in ways our parents couldn’t imagine. </w:t>
      </w:r>
      <w:r w:rsidRPr="004B30FA">
        <w:rPr>
          <w:rStyle w:val="StyleBoldUnderline"/>
        </w:rPr>
        <w:t>Power quality is the measure of reliable power in our homes and businesses, and it has been declining steadily</w:t>
      </w:r>
      <w:r w:rsidRPr="004B30FA">
        <w:rPr>
          <w:sz w:val="16"/>
        </w:rPr>
        <w:t xml:space="preserve"> since 1990. During this time, demand for power has increased by 25%, but the infrastructure needed to transmit power to homes has increased by a mere 7%. </w:t>
      </w:r>
      <w:r w:rsidRPr="004B30FA">
        <w:rPr>
          <w:rStyle w:val="StyleBoldUnderline"/>
        </w:rPr>
        <w:t>We have become a digital society, but areburdened with an analog power grid—one that is inefficient and susceptible to weather, surging demand, and</w:t>
      </w:r>
      <w:r w:rsidRPr="004B30FA">
        <w:rPr>
          <w:sz w:val="16"/>
        </w:rPr>
        <w:t xml:space="preserve"> even </w:t>
      </w:r>
      <w:r w:rsidRPr="004B30FA">
        <w:rPr>
          <w:rStyle w:val="StyleBoldUnderline"/>
        </w:rPr>
        <w:t>terrorist attack</w:t>
      </w:r>
      <w:r w:rsidRPr="004B30FA">
        <w:rPr>
          <w:sz w:val="16"/>
        </w:rPr>
        <w:t xml:space="preserve">. Each outage comes at a cost; the average cost of a one-second outage among industrial and digital firms is about $1,477. That means </w:t>
      </w:r>
      <w:r w:rsidRPr="004B30FA">
        <w:rPr>
          <w:rStyle w:val="StyleBoldUnderline"/>
        </w:rPr>
        <w:t>the U.S. economy loses between $104</w:t>
      </w:r>
      <w:r w:rsidRPr="004B30FA">
        <w:rPr>
          <w:sz w:val="16"/>
        </w:rPr>
        <w:t xml:space="preserve"> billion </w:t>
      </w:r>
      <w:r w:rsidRPr="004B30FA">
        <w:rPr>
          <w:rStyle w:val="StyleBoldUnderline"/>
        </w:rPr>
        <w:t>and $164 billion each year topower outages</w:t>
      </w:r>
      <w:r w:rsidRPr="004B30FA">
        <w:rPr>
          <w:sz w:val="16"/>
        </w:rPr>
        <w:t xml:space="preserve">. Losses like that affect all of us. </w:t>
      </w:r>
      <w:r w:rsidRPr="004B30FA">
        <w:rPr>
          <w:rStyle w:val="StyleBoldUnderline"/>
        </w:rPr>
        <w:t>An outage lasting days</w:t>
      </w:r>
      <w:r w:rsidRPr="004B30FA">
        <w:rPr>
          <w:sz w:val="16"/>
        </w:rPr>
        <w:t xml:space="preserve">, as in India, </w:t>
      </w:r>
      <w:r w:rsidRPr="004B30FA">
        <w:rPr>
          <w:rStyle w:val="StyleBoldUnderline"/>
        </w:rPr>
        <w:t>would represent hundreds of billions of dollars lost, taxing our already fragile economy.</w:t>
      </w:r>
      <w:r w:rsidRPr="004B30FA">
        <w:rPr>
          <w:sz w:val="16"/>
        </w:rPr>
        <w:t xml:space="preserve"> Fixing our power grid is no simple feat. The best estimates put the price tag for a new grid at two trillion dollars, or about 14% of our current gross domestic product. There is no legitimate national plan to create a new grid, nor are there public funds available to fix the grid we have. American utility companies are as constrained as the government when it comes to meaningful investment in grid improvement. The 3,200 utility companies that touch the power grid are regulated by an equal number of agencies, many of which exist solely to minimize cost to consumers. This is undeniably good for consumers in most cases, but it has left us with a broken power grid that no one is responsible for (or capable of) fixing. To address the frequent power outages we’ve been experiencing, we must secure a massive commitment of resources from both public and private sectors. In the absence of such a commitment, </w:t>
      </w:r>
      <w:r w:rsidRPr="004B30FA">
        <w:rPr>
          <w:rStyle w:val="StyleBoldUnderline"/>
        </w:rPr>
        <w:t>Americans must prepare for outages, blackouts, brownouts and chaotic power reliability</w:t>
      </w:r>
      <w:r w:rsidRPr="004B30FA">
        <w:rPr>
          <w:sz w:val="16"/>
        </w:rPr>
        <w:t xml:space="preserve">. We must commit ourselves to the knowledge that long-duration power outages are not something that happens elsewhere. India is only geographically distant from us; its current power outage is actually far closer than we might think. Preparation will take many forms. Families must have a supply of food and water that is not dependent on electricity to store or prepare. Businesses must back-up data and maintain secure facilities that don’t require grid-based power to remain viable. But these are the very first steps. What about the necessities of modern life, such as lighting, heat, air conditioning, communications, or more importantly, medical devices? For those we must turn to off-grid sources of power. There is no perfect solution to address our electrical grid’s disrepair or our nation’s increasingly poor power quality. Fixing the grid is staggeringly expensive at a time when our nation’s budget is tight. </w:t>
      </w:r>
      <w:r w:rsidRPr="004B30FA">
        <w:rPr>
          <w:rStyle w:val="StyleBoldUnderline"/>
        </w:rPr>
        <w:t>The cost of an</w:t>
      </w:r>
      <w:r w:rsidRPr="004B30FA">
        <w:rPr>
          <w:sz w:val="16"/>
        </w:rPr>
        <w:t xml:space="preserve"> Indian-sized </w:t>
      </w:r>
      <w:r w:rsidRPr="004B30FA">
        <w:rPr>
          <w:rStyle w:val="StyleBoldUnderline"/>
        </w:rPr>
        <w:t>outage isn’t simply expensive; it’s a cost we cannot bear</w:t>
      </w:r>
      <w:r w:rsidRPr="004B30FA">
        <w:rPr>
          <w:sz w:val="16"/>
        </w:rPr>
        <w:t>. Meantime, we should prepare for the next outage.</w:t>
      </w:r>
    </w:p>
    <w:p w:rsidR="00A32BDF" w:rsidRPr="004B30FA" w:rsidRDefault="00A32BDF" w:rsidP="0082729B">
      <w:pPr>
        <w:pStyle w:val="Heading4"/>
      </w:pPr>
      <w:r w:rsidRPr="004B30FA">
        <w:t>Guarantees war – prefer conclusive statistics</w:t>
      </w:r>
    </w:p>
    <w:p w:rsidR="00A32BDF" w:rsidRPr="004B30FA" w:rsidRDefault="00A32BDF" w:rsidP="0082729B">
      <w:r w:rsidRPr="004B30FA">
        <w:rPr>
          <w:rStyle w:val="StyleStyleBold12pt"/>
        </w:rPr>
        <w:t xml:space="preserve">Royal 10 </w:t>
      </w:r>
      <w:r w:rsidRPr="004B30FA">
        <w:t>(Jedediah, Director of Cooperative Threat Reduction Program -- DOD, Economics of War &amp; Peace: Legal and Political Perspectives, ed. Goldsmith &amp;Brauer, p. 213-15)</w:t>
      </w:r>
    </w:p>
    <w:p w:rsidR="00A32BDF" w:rsidRPr="004B30FA" w:rsidRDefault="00A32BDF" w:rsidP="0082729B">
      <w:pPr>
        <w:rPr>
          <w:sz w:val="16"/>
          <w:szCs w:val="16"/>
        </w:rPr>
      </w:pPr>
    </w:p>
    <w:p w:rsidR="00A32BDF" w:rsidRPr="004B30FA" w:rsidRDefault="00A32BDF" w:rsidP="0082729B">
      <w:pPr>
        <w:rPr>
          <w:sz w:val="16"/>
        </w:rPr>
      </w:pPr>
      <w:r w:rsidRPr="004B30FA">
        <w:rPr>
          <w:sz w:val="16"/>
          <w:szCs w:val="10"/>
        </w:rPr>
        <w:t>Less intuitive is how periods of economic decline may increase the likelihood of external conflict.  Political science literature has contributed a moderate degree of attention to the impact of economic decline and the security and defencebehaviour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4B30FA">
        <w:rPr>
          <w:rStyle w:val="StyleBoldUnderline"/>
        </w:rPr>
        <w:t xml:space="preserve">rhythms in the global economy are associated with the </w:t>
      </w:r>
      <w:r w:rsidRPr="004B30FA">
        <w:rPr>
          <w:sz w:val="16"/>
        </w:rPr>
        <w:t xml:space="preserve">rise and </w:t>
      </w:r>
      <w:r w:rsidRPr="004B30FA">
        <w:rPr>
          <w:rStyle w:val="StyleBoldUnderline"/>
        </w:rPr>
        <w:t xml:space="preserve">fall of a </w:t>
      </w:r>
      <w:r w:rsidRPr="004B30FA">
        <w:rPr>
          <w:sz w:val="16"/>
        </w:rPr>
        <w:t>pre-eminent</w:t>
      </w:r>
      <w:r w:rsidRPr="004B30FA">
        <w:rPr>
          <w:rStyle w:val="StyleBoldUnderline"/>
        </w:rPr>
        <w:t xml:space="preserve"> power and </w:t>
      </w:r>
      <w:r w:rsidRPr="004B30FA">
        <w:rPr>
          <w:sz w:val="16"/>
        </w:rPr>
        <w:t>the often</w:t>
      </w:r>
      <w:r w:rsidRPr="004B30FA">
        <w:rPr>
          <w:rStyle w:val="Emphasis"/>
        </w:rPr>
        <w:t xml:space="preserve"> bloody transition</w:t>
      </w:r>
      <w:r w:rsidRPr="004B30FA">
        <w:rPr>
          <w:sz w:val="16"/>
        </w:rPr>
        <w:t xml:space="preserve"> from one pre-eminent leader to the next.  As such, exogenous shocks such as</w:t>
      </w:r>
      <w:r w:rsidRPr="004B30FA">
        <w:rPr>
          <w:rStyle w:val="StyleBoldUnderline"/>
        </w:rPr>
        <w:t>economic crises could usher in a redistribution of relative power</w:t>
      </w:r>
      <w:r w:rsidRPr="004B30FA">
        <w:rPr>
          <w:sz w:val="16"/>
        </w:rPr>
        <w:t xml:space="preserve"> (see also Gilpin, 1981) </w:t>
      </w:r>
      <w:r w:rsidRPr="004B30FA">
        <w:rPr>
          <w:rStyle w:val="StyleBoldUnderline"/>
        </w:rPr>
        <w:t xml:space="preserve">that leads to uncertainty </w:t>
      </w:r>
      <w:r w:rsidRPr="004B30FA">
        <w:rPr>
          <w:sz w:val="16"/>
        </w:rPr>
        <w:t>about power balances</w:t>
      </w:r>
      <w:r w:rsidRPr="004B30FA">
        <w:rPr>
          <w:rStyle w:val="StyleBoldUnderline"/>
        </w:rPr>
        <w:t xml:space="preserve">, </w:t>
      </w:r>
      <w:r w:rsidRPr="004B30FA">
        <w:rPr>
          <w:rStyle w:val="Emphasis"/>
        </w:rPr>
        <w:t>increasing the risk of miscalc</w:t>
      </w:r>
      <w:r w:rsidRPr="004B30FA">
        <w:rPr>
          <w:sz w:val="16"/>
        </w:rPr>
        <w:t xml:space="preserve">ulation (Fearon, 1995). Alternatively, even a relatively certain redistribution of power could lead to a permissive environment for conflict as a rising power may seek to challenge a declining power (Werner, 1999).  Separately, Pollins (1996) also shows the </w:t>
      </w:r>
      <w:r w:rsidRPr="004B30FA">
        <w:rPr>
          <w:rStyle w:val="StyleBoldUnderline"/>
        </w:rPr>
        <w:t>global economic cycles combined with parallel leadership cycles impact the likelihood of conflict among major, medium and small powers,</w:t>
      </w:r>
      <w:r w:rsidRPr="004B30FA">
        <w:rPr>
          <w:sz w:val="16"/>
        </w:rPr>
        <w:t xml:space="preserve"> although he suggests that the causes and connections between global economic conditions and security conditions remain unknown. Second, </w:t>
      </w:r>
      <w:r w:rsidRPr="004B30FA">
        <w:rPr>
          <w:rStyle w:val="StyleBoldUnderline"/>
        </w:rPr>
        <w:t>on a dyadic level</w:t>
      </w:r>
      <w:r w:rsidRPr="004B30FA">
        <w:rPr>
          <w:sz w:val="16"/>
        </w:rPr>
        <w:t xml:space="preserve">, Copeland's (1996, 2000) </w:t>
      </w:r>
      <w:r w:rsidRPr="004B30FA">
        <w:rPr>
          <w:rStyle w:val="StyleBoldUnderline"/>
        </w:rPr>
        <w:t xml:space="preserve">theory of trade expectations suggests that 'future expectation of trade' is a </w:t>
      </w:r>
      <w:r w:rsidRPr="004B30FA">
        <w:rPr>
          <w:rStyle w:val="Emphasis"/>
        </w:rPr>
        <w:t>significant variable</w:t>
      </w:r>
      <w:r w:rsidRPr="004B30FA">
        <w:rPr>
          <w:rStyle w:val="StyleBoldUnderline"/>
        </w:rPr>
        <w:t xml:space="preserve"> in understanding economic conditions and security behaviour of states</w:t>
      </w:r>
      <w:r w:rsidRPr="004B30FA">
        <w:rPr>
          <w:sz w:val="16"/>
          <w:szCs w:val="10"/>
        </w:rPr>
        <w:t>.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trigger expectations either on its own or because it triggers protectionist moves by interdependent states.4 Third, others have considered the link between economic decline and external armed conflict at a national level.  Blomberg and Hess (2002) find</w:t>
      </w:r>
      <w:r w:rsidRPr="004B30FA">
        <w:rPr>
          <w:rStyle w:val="Emphasis"/>
        </w:rPr>
        <w:t>a strong correlation</w:t>
      </w:r>
      <w:r w:rsidRPr="004B30FA">
        <w:rPr>
          <w:rStyle w:val="StyleBoldUnderline"/>
        </w:rPr>
        <w:t xml:space="preserve"> between internal conflict and external conflict, </w:t>
      </w:r>
      <w:r w:rsidRPr="004B30FA">
        <w:rPr>
          <w:sz w:val="16"/>
        </w:rPr>
        <w:t xml:space="preserve">particularly </w:t>
      </w:r>
      <w:r w:rsidRPr="004B30FA">
        <w:rPr>
          <w:rStyle w:val="StyleBoldUnderline"/>
        </w:rPr>
        <w:t>during periods of economic downturn</w:t>
      </w:r>
      <w:r w:rsidRPr="004B30FA">
        <w:rPr>
          <w:sz w:val="16"/>
        </w:rPr>
        <w:t>.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self-reinforce each other. (Blomberg&amp; Hess, 2002, p. 89). Economic</w:t>
      </w:r>
      <w:r w:rsidRPr="004B30FA">
        <w:rPr>
          <w:rStyle w:val="StyleBoldUnderline"/>
        </w:rPr>
        <w:t xml:space="preserve"> decline </w:t>
      </w:r>
      <w:r w:rsidRPr="004B30FA">
        <w:rPr>
          <w:sz w:val="16"/>
        </w:rPr>
        <w:t xml:space="preserve">has </w:t>
      </w:r>
      <w:r w:rsidRPr="004B30FA">
        <w:rPr>
          <w:sz w:val="16"/>
        </w:rPr>
        <w:lastRenderedPageBreak/>
        <w:t>also been</w:t>
      </w:r>
      <w:r w:rsidRPr="004B30FA">
        <w:rPr>
          <w:rStyle w:val="StyleBoldUnderline"/>
        </w:rPr>
        <w:t xml:space="preserve"> linked with </w:t>
      </w:r>
      <w:r w:rsidRPr="004B30FA">
        <w:rPr>
          <w:sz w:val="16"/>
        </w:rPr>
        <w:t>an increase in the likelihood of</w:t>
      </w:r>
      <w:r w:rsidRPr="004B30FA">
        <w:rPr>
          <w:rStyle w:val="Emphasis"/>
        </w:rPr>
        <w:t xml:space="preserve"> terrorism</w:t>
      </w:r>
      <w:r w:rsidRPr="004B30FA">
        <w:rPr>
          <w:sz w:val="16"/>
        </w:rPr>
        <w:t xml:space="preserve"> (Bloomberg, Hess, &amp;Weerapana,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fabricate external military conflicts to create a 'rally around the flag' effect.  Wang (1996, DeRouen (1995), and Blomberg, Hess, and Thacker (2006) find supporting evidence showing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t>
      </w:r>
      <w:r w:rsidRPr="004B30FA">
        <w:rPr>
          <w:rStyle w:val="StyleBoldUnderline"/>
        </w:rPr>
        <w:t xml:space="preserve">weak economic performance in the </w:t>
      </w:r>
      <w:r w:rsidRPr="004B30FA">
        <w:rPr>
          <w:rStyle w:val="Emphasis"/>
          <w:bdr w:val="single" w:sz="4" w:space="0" w:color="auto"/>
        </w:rPr>
        <w:t>U</w:t>
      </w:r>
      <w:r w:rsidRPr="004B30FA">
        <w:rPr>
          <w:sz w:val="16"/>
        </w:rPr>
        <w:t xml:space="preserve">nited </w:t>
      </w:r>
      <w:r w:rsidRPr="004B30FA">
        <w:rPr>
          <w:rStyle w:val="Emphasis"/>
          <w:bdr w:val="single" w:sz="4" w:space="0" w:color="auto"/>
        </w:rPr>
        <w:t>S</w:t>
      </w:r>
      <w:r w:rsidRPr="004B30FA">
        <w:rPr>
          <w:sz w:val="16"/>
        </w:rPr>
        <w:t xml:space="preserve">tates, </w:t>
      </w:r>
      <w:r w:rsidRPr="004B30FA">
        <w:rPr>
          <w:rStyle w:val="StyleBoldUnderline"/>
        </w:rPr>
        <w:t>and</w:t>
      </w:r>
      <w:r w:rsidRPr="004B30FA">
        <w:rPr>
          <w:sz w:val="16"/>
        </w:rPr>
        <w:t xml:space="preserve"> thus</w:t>
      </w:r>
      <w:r w:rsidRPr="004B30FA">
        <w:rPr>
          <w:rStyle w:val="StyleBoldUnderline"/>
        </w:rPr>
        <w:t xml:space="preserve"> weak President</w:t>
      </w:r>
      <w:r w:rsidRPr="004B30FA">
        <w:rPr>
          <w:sz w:val="16"/>
        </w:rPr>
        <w:t>ialpopularity,</w:t>
      </w:r>
      <w:r w:rsidRPr="004B30FA">
        <w:rPr>
          <w:rStyle w:val="Emphasis"/>
        </w:rPr>
        <w:t>are statistically linked to an increase in the use of force.</w:t>
      </w:r>
      <w:r w:rsidRPr="004B30FA">
        <w:rPr>
          <w:sz w:val="16"/>
        </w:rPr>
        <w:t xml:space="preserve"> In summary, </w:t>
      </w:r>
      <w:r w:rsidRPr="004B30FA">
        <w:rPr>
          <w:rStyle w:val="StyleBoldUnderline"/>
        </w:rPr>
        <w:t xml:space="preserve">recent </w:t>
      </w:r>
      <w:r w:rsidRPr="004B30FA">
        <w:rPr>
          <w:sz w:val="16"/>
        </w:rPr>
        <w:t xml:space="preserve">economic </w:t>
      </w:r>
      <w:r w:rsidRPr="004B30FA">
        <w:rPr>
          <w:rStyle w:val="StyleBoldUnderline"/>
        </w:rPr>
        <w:t>scholarship positively correlates</w:t>
      </w:r>
      <w:r w:rsidRPr="004B30FA">
        <w:rPr>
          <w:sz w:val="16"/>
        </w:rPr>
        <w:t xml:space="preserve">economic integration with an increase in the frequency of economic crises, whereas political scholarship links </w:t>
      </w:r>
      <w:r w:rsidRPr="004B30FA">
        <w:rPr>
          <w:rStyle w:val="StyleBoldUnderline"/>
        </w:rPr>
        <w:t>economic decline with external conflict at systemic, dyadic, and national levels.</w:t>
      </w:r>
      <w:r w:rsidRPr="004B30FA">
        <w:rPr>
          <w:sz w:val="16"/>
        </w:rPr>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As such, the view presented here should be considered ancillary to those views.</w:t>
      </w:r>
    </w:p>
    <w:p w:rsidR="00A32BDF" w:rsidRPr="004B30FA" w:rsidRDefault="00A32BDF" w:rsidP="0082729B">
      <w:pPr>
        <w:pStyle w:val="Heading4"/>
      </w:pPr>
      <w:r w:rsidRPr="004B30FA">
        <w:t>They go nuclear</w:t>
      </w:r>
    </w:p>
    <w:p w:rsidR="00A32BDF" w:rsidRPr="004B30FA" w:rsidRDefault="00A32BDF" w:rsidP="0082729B">
      <w:r w:rsidRPr="004B30FA">
        <w:rPr>
          <w:rStyle w:val="StyleStyleBold12pt"/>
        </w:rPr>
        <w:t>Merlini</w:t>
      </w:r>
      <w:r w:rsidRPr="004B30FA">
        <w:t xml:space="preserve">, Senior Fellow – Brookings, </w:t>
      </w:r>
      <w:r w:rsidRPr="004B30FA">
        <w:rPr>
          <w:rStyle w:val="StyleStyleBold12pt"/>
        </w:rPr>
        <w:t>11</w:t>
      </w:r>
      <w:r w:rsidRPr="004B30FA">
        <w:t xml:space="preserve"> [CesareMerlini,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Survival, 53:2, 117 – 130]</w:t>
      </w:r>
    </w:p>
    <w:p w:rsidR="00A32BDF" w:rsidRPr="004B30FA" w:rsidRDefault="00A32BDF" w:rsidP="0082729B"/>
    <w:p w:rsidR="00A32BDF" w:rsidRPr="004B30FA" w:rsidRDefault="00A32BDF" w:rsidP="0082729B">
      <w:pPr>
        <w:rPr>
          <w:sz w:val="16"/>
        </w:rPr>
      </w:pPr>
      <w:r w:rsidRPr="004B30FA">
        <w:rPr>
          <w:sz w:val="16"/>
        </w:rPr>
        <w:t xml:space="preserve">Two neatly opposed scenarios for the future of the world order illustrate the range of possibilities, albeit at the risk of oversimplification. The first scenario entails </w:t>
      </w:r>
      <w:r w:rsidRPr="004B30FA">
        <w:rPr>
          <w:rStyle w:val="Emphasis"/>
        </w:rPr>
        <w:t>the premature crumbling of the post-Westphalian system</w:t>
      </w:r>
      <w:r w:rsidRPr="004B30FA">
        <w:rPr>
          <w:sz w:val="16"/>
        </w:rPr>
        <w:t xml:space="preserve">.One or more of the acute tensions apparent today </w:t>
      </w:r>
      <w:r w:rsidRPr="004B30FA">
        <w:rPr>
          <w:rStyle w:val="Emphasis"/>
        </w:rPr>
        <w:t>evolves into</w:t>
      </w:r>
      <w:r w:rsidRPr="004B30FA">
        <w:rPr>
          <w:sz w:val="16"/>
        </w:rPr>
        <w:t xml:space="preserve">an open and traditional conflict between </w:t>
      </w:r>
      <w:r w:rsidRPr="004B30FA">
        <w:rPr>
          <w:rStyle w:val="Emphasis"/>
        </w:rPr>
        <w:t>states</w:t>
      </w:r>
      <w:r w:rsidRPr="004B30FA">
        <w:rPr>
          <w:sz w:val="16"/>
        </w:rPr>
        <w:t>, perhaps even</w:t>
      </w:r>
      <w:r w:rsidRPr="004B30FA">
        <w:rPr>
          <w:rStyle w:val="Emphasis"/>
        </w:rPr>
        <w:t xml:space="preserve"> involving</w:t>
      </w:r>
      <w:r w:rsidRPr="004B30FA">
        <w:rPr>
          <w:rStyle w:val="Emphasis"/>
          <w:i/>
        </w:rPr>
        <w:t>the use of nuclear weapons</w:t>
      </w:r>
      <w:r w:rsidRPr="004B30FA">
        <w:rPr>
          <w:sz w:val="16"/>
        </w:rPr>
        <w:t>.</w:t>
      </w:r>
      <w:r w:rsidRPr="004B30FA">
        <w:rPr>
          <w:rStyle w:val="StyleBoldUnderline"/>
        </w:rPr>
        <w:t>The crisis might be triggered by a collapse of the global economic</w:t>
      </w:r>
      <w:r w:rsidRPr="004B30FA">
        <w:rPr>
          <w:sz w:val="16"/>
        </w:rPr>
        <w:t xml:space="preserve"> and financial </w:t>
      </w:r>
      <w:r w:rsidRPr="004B30FA">
        <w:rPr>
          <w:rStyle w:val="StyleBoldUnderline"/>
        </w:rPr>
        <w:t>system</w:t>
      </w:r>
      <w:r w:rsidRPr="004B30FA">
        <w:rPr>
          <w:sz w:val="16"/>
        </w:rPr>
        <w:t xml:space="preserve">, the vulnerability of which we have just experienced, and the prospect of </w:t>
      </w:r>
      <w:r w:rsidRPr="004B30FA">
        <w:rPr>
          <w:rStyle w:val="StyleBoldUnderline"/>
        </w:rPr>
        <w:t xml:space="preserve">a second Great Depression, with consequences for peace and democracy similar to those of the first. </w:t>
      </w:r>
      <w:r w:rsidRPr="004B30FA">
        <w:rPr>
          <w:sz w:val="16"/>
        </w:rPr>
        <w:t>Whatever the trigger, the unlimited exercise of national sovereignty, exclusive self-interest and rejection of outside interference would self-interest and rejection of outside interference would likely be amplified, emptying, perhaps entirely, the half-full glass of multilateralism, including the UN and the European Union.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A32BDF" w:rsidRPr="004B30FA" w:rsidRDefault="00CF6BA0" w:rsidP="0082729B">
      <w:pPr>
        <w:pStyle w:val="Heading4"/>
      </w:pPr>
      <w:r w:rsidRPr="004B30FA">
        <w:t xml:space="preserve">And, </w:t>
      </w:r>
      <w:r w:rsidR="00A32BDF" w:rsidRPr="004B30FA">
        <w:t>Blackouts cause nuclear meltdowns</w:t>
      </w:r>
    </w:p>
    <w:p w:rsidR="00A32BDF" w:rsidRPr="004B30FA" w:rsidRDefault="00A32BDF" w:rsidP="0082729B">
      <w:pPr>
        <w:rPr>
          <w:sz w:val="16"/>
        </w:rPr>
      </w:pPr>
      <w:r w:rsidRPr="004B30FA">
        <w:rPr>
          <w:rStyle w:val="StyleStyleBold12pt"/>
        </w:rPr>
        <w:t>Capiello 11</w:t>
      </w:r>
      <w:r w:rsidRPr="004B30FA">
        <w:t>(Dina, Huffington Post, “Long Blackouts Pose Risk To U.S. Nuclear Reactors” 3/29/11 http://www.huffingtonpost.com/2011/03/29/blackout-risk-us-nuclear-reactors_n_841869.html)</w:t>
      </w:r>
    </w:p>
    <w:p w:rsidR="00A32BDF" w:rsidRPr="004B30FA" w:rsidRDefault="00A32BDF" w:rsidP="0082729B"/>
    <w:p w:rsidR="00A32BDF" w:rsidRPr="004B30FA" w:rsidRDefault="00A32BDF" w:rsidP="0082729B">
      <w:pPr>
        <w:rPr>
          <w:b/>
          <w:sz w:val="16"/>
        </w:rPr>
      </w:pPr>
      <w:r w:rsidRPr="004B30FA">
        <w:rPr>
          <w:rStyle w:val="StyleBoldUnderline"/>
        </w:rPr>
        <w:t>A 2003 federal analysis looking at how to estimate the risk of containment failure said that should power be knocked out by an earthquake or tornado it "would be unlikely that power will be recovered in the time frame to prevent core meltdown."</w:t>
      </w:r>
      <w:r w:rsidRPr="004B30FA">
        <w:rPr>
          <w:sz w:val="16"/>
        </w:rPr>
        <w:t xml:space="preserve"> In Japan, it was a one-two punch: first the earthquake, then the tsunami. Tokyo Electric Power Co., the operator of the crippled plant, found other ways to cool the reactor core and so far avert a full-scale meltdown without electricity. "Clearly the coping duration is an issue on the table now," said Biff Bradley, director of risk assessment for the Nuclear Energy Institute. "The industry and the Nuclear Regulatory Commission will have to go back in light of what we just observed and rethink station blackout duration." David Lochbaum, a former plant engineer and nuclear safety director at the advocacy group Union of Concerned Scientists, put it another way: "</w:t>
      </w:r>
      <w:r w:rsidRPr="004B30FA">
        <w:rPr>
          <w:rStyle w:val="StyleBoldUnderline"/>
        </w:rPr>
        <w:t>Japan shows what happens when you play beat-the-clock and lose.</w:t>
      </w:r>
      <w:r w:rsidRPr="004B30FA">
        <w:rPr>
          <w:sz w:val="16"/>
        </w:rPr>
        <w:t xml:space="preserve">" Lochbaum plans to use the Japan disaster to press lawmakers and the nuclear power industry to do more when it comes to coping with prolonged blackouts, such as having temporary generators on site that can recharge batteries. </w:t>
      </w:r>
      <w:r w:rsidRPr="004B30FA">
        <w:rPr>
          <w:rStyle w:val="StyleBoldUnderline"/>
        </w:rPr>
        <w:t>A complete loss of electrical power</w:t>
      </w:r>
      <w:r w:rsidRPr="004B30FA">
        <w:rPr>
          <w:sz w:val="16"/>
        </w:rPr>
        <w:t xml:space="preserve">, generally speaking, </w:t>
      </w:r>
      <w:r w:rsidRPr="004B30FA">
        <w:rPr>
          <w:rStyle w:val="StyleBoldUnderline"/>
        </w:rPr>
        <w:t>poses a major problem for a nuclear power plant because the reactor core must be kept cool, and back-up cooling systems</w:t>
      </w:r>
      <w:r w:rsidRPr="004B30FA">
        <w:rPr>
          <w:sz w:val="16"/>
        </w:rPr>
        <w:t xml:space="preserve"> – mostly pumps that replenish the core with water_ </w:t>
      </w:r>
      <w:r w:rsidRPr="004B30FA">
        <w:rPr>
          <w:rStyle w:val="StyleBoldUnderline"/>
        </w:rPr>
        <w:t>require massive amounts of power to work. Without the electrical grid, or diesel generators, batteries can be used for a time, but they will not last long with the power demands. And when the batteries die, the systems that control and monitor the plant can also go dark, making it difficult to ascertain water levels and the condition of the core</w:t>
      </w:r>
      <w:r w:rsidRPr="004B30FA">
        <w:rPr>
          <w:sz w:val="16"/>
        </w:rPr>
        <w:t xml:space="preserve">. </w:t>
      </w:r>
      <w:r w:rsidRPr="004B30FA">
        <w:rPr>
          <w:rStyle w:val="StyleBoldUnderline"/>
        </w:rPr>
        <w:t>One variable not considered in the NRC risk assessments of severe blackouts was cooling water in spent fuel pools, where rods once used in the reactor are placed. With limited resources, the commission decided to focus its analysis on the reactor fuel, which has the potential to release more radiation</w:t>
      </w:r>
      <w:r w:rsidRPr="004B30FA">
        <w:rPr>
          <w:sz w:val="16"/>
        </w:rPr>
        <w:t xml:space="preserve">. An analysis of individual plant risks released in 2003 by the NRC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The Beaver Valley Power Station, Unit 1, in Pennsylvania had the greatest risk of core melt – 6.5 in 100,000, according to the analysis. But that risk may have been reduced in subsequent years as NRC regulations required plants to do more to cope with blackouts. Todd Schneider, a spokesman for FirstEnergy Nuclear Operating Co., which runs Beaver Creek, told the AP that batteries on site would last less than a week. In 1988, eight years after labeling </w:t>
      </w:r>
      <w:r w:rsidRPr="004B30FA">
        <w:rPr>
          <w:sz w:val="16"/>
        </w:rPr>
        <w:lastRenderedPageBreak/>
        <w:t xml:space="preserve">blackouts "an unresolved safety issue," the NRC required nuclear power plants to improve the reliability of their diesel generators, have more backup generators on site, and better train personnel to restore power. These steps would allow them to keep the core cool for four to eight hours if they lost all electrical power. By contrast, the newest generation of nuclear power plant, which is still awaiting approval, can last 72 hours without taking any action, and a minimum of seven days if water is supplied by other means to cooling pools. Despite the added safety measures, a 1997 report found that blackouts – the loss of on-site and off-site electrical power – remained "a dominant contributor to the risk of core melt at some plants." The events of Sept. 11, 2001, further solidified that nuclear reactors might have to keep the core cool for a longer period without power. After 9/11, the commission issued regulations requiring that plants have portable power supplies for relief valves and be able to manually operate an emergency reactor cooling system when batteries go out. The NRC says these steps, and others, have reduced the risk of core melt from station blackouts from the current fleet of nuclear plants. For instance, preliminary results of the latest analysis of the risks to the Peach Bottom plant show that any release caused by a blackout there would be far less rapid and would release less radiation than previously thought, even without any actions being taken. With more time, people can be evacuated. The NRC says improved computer models, coupled with up-to-date information about the plant, resulted in the rosier outlook. "When you simplify, you always err towards the worst possible circumstance," Scott Burnell, a spokesman for the Nuclear Regulatory Commission, said of the earlier studies. The latest work shows that "even in situations where everything is broken and you can't do anything else, these events take a long time to play out," he said. "Even when you get to releasing into environment, much less of it is released than actually thought." Exelon Corp., the operator of the Peach Bottom plant, referred all detailed questions about its preparedness and the risk analysis back to the NRC. In a news release issued earlier this month, the company, which operates 10 nuclear power plants, said "all Exelon nuclear plants are able to safely shut down and keep the fuel cooled even without electricity from the grid." Other people, looking at the crisis unfolding in Japan, aren't so sure. In the worst-case scenario, the NRC's 1990 risk assessment predicted that </w:t>
      </w:r>
      <w:r w:rsidRPr="004B30FA">
        <w:rPr>
          <w:rStyle w:val="StyleBoldUnderline"/>
        </w:rPr>
        <w:t>a core melt at Peach Bottom could begin in one hour if electrical power on- and off-site were lost, the diesel generators – the main back-up source of power for the pumps that keep the core cool with water – failed to work and other mitigating steps weren't taken</w:t>
      </w:r>
      <w:r w:rsidRPr="004B30FA">
        <w:rPr>
          <w:sz w:val="16"/>
        </w:rPr>
        <w:t>. "It is not a question that those things are definitely effective in this kind of scenario," said Richard Denning, a professor of nuclear engineering at Ohio State University, referring to the steps NRC has taken to prevent incidents. Denning had done work as a contractor on severe accident analyses for the NRC since 1975. He retired from Battelle Memorial Institute in 1995. "They certainly could have made all the difference in this particular case," he said, referring to Japan. "That's assuming you have stored these things in a place that would not have been swept away by tsunami."</w:t>
      </w:r>
    </w:p>
    <w:p w:rsidR="00A32BDF" w:rsidRPr="004B30FA" w:rsidRDefault="00A32BDF" w:rsidP="0082729B">
      <w:pPr>
        <w:pStyle w:val="Heading4"/>
      </w:pPr>
      <w:r w:rsidRPr="004B30FA">
        <w:t>Extinction</w:t>
      </w:r>
    </w:p>
    <w:p w:rsidR="00A32BDF" w:rsidRPr="004B30FA" w:rsidRDefault="00A32BDF" w:rsidP="0082729B">
      <w:r w:rsidRPr="004B30FA">
        <w:rPr>
          <w:rStyle w:val="StyleStyleBold12pt"/>
        </w:rPr>
        <w:t xml:space="preserve">Lendman ‘11 </w:t>
      </w:r>
      <w:r w:rsidRPr="004B30FA">
        <w:t xml:space="preserve">(Stephen – BA from Harvard University and MBA from Wharton School at the University of Pennsylvania, “Nuclear Meltdown in Japan” 3/13/11 </w:t>
      </w:r>
      <w:hyperlink r:id="rId38" w:history="1">
        <w:r w:rsidRPr="004B30FA">
          <w:rPr>
            <w:rStyle w:val="Hyperlink"/>
          </w:rPr>
          <w:t>http://rense.com/general93/nucmelt.htm</w:t>
        </w:r>
      </w:hyperlink>
      <w:r w:rsidRPr="004B30FA">
        <w:t>)</w:t>
      </w:r>
    </w:p>
    <w:p w:rsidR="00A32BDF" w:rsidRPr="004B30FA" w:rsidRDefault="00A32BDF" w:rsidP="0082729B">
      <w:pPr>
        <w:rPr>
          <w:b/>
          <w:bCs/>
          <w:sz w:val="26"/>
        </w:rPr>
      </w:pPr>
    </w:p>
    <w:p w:rsidR="00A32BDF" w:rsidRPr="004B30FA" w:rsidRDefault="00A32BDF" w:rsidP="0082729B">
      <w:pPr>
        <w:rPr>
          <w:sz w:val="10"/>
        </w:rPr>
      </w:pPr>
      <w:r w:rsidRPr="004B30FA">
        <w:rPr>
          <w:sz w:val="10"/>
        </w:rPr>
        <w:t xml:space="preserve">For years, Helen Caldicott warned it's coming. In her 1978 book, "Nuclear Madness," she said: "As a physician, I contend that </w:t>
      </w:r>
      <w:r w:rsidRPr="004B30FA">
        <w:rPr>
          <w:rStyle w:val="StyleBoldUnderline"/>
        </w:rPr>
        <w:t>nuclear technology threatens life on our planet with extinction. If present trends continue, theair we breathe, the food we eat, and the water we drink will soon becontaminated with enough radioactive pollutants to pose a potential health hazard far greater than any plague humanity has ever experienced."</w:t>
      </w:r>
      <w:r w:rsidRPr="004B30FA">
        <w:rPr>
          <w:sz w:val="10"/>
        </w:rPr>
        <w:t xml:space="preserve"> More below on the inevitable dangers from commercial nuclear power proliferation, besides added military ones. On March 11, New York Times writer Martin Fackler headlined, "Powerful Quake and Tsunami Devastate Northern Japan," saying: "</w:t>
      </w:r>
      <w:r w:rsidRPr="004B30FA">
        <w:rPr>
          <w:rStyle w:val="StyleBoldUnderline"/>
        </w:rPr>
        <w:t>The 8.9-magnitude earthquake</w:t>
      </w:r>
      <w:r w:rsidRPr="004B30FA">
        <w:rPr>
          <w:sz w:val="10"/>
        </w:rPr>
        <w:t xml:space="preserve"> (Japan's strongest ever) set off a devastating tsunami that sent walls of water (six meters high) washing over coastal cities in the north." According to Japan's Meteorological Survey, it was 9.0. The Sendai port city and other areas experienced heavy damage. "Thousands of homes were destroyed, many roads were impassable, trains and buses (stopped) running, and power and cellphones remained down. On Saturday morning, the JR rail company" reported three trains missing. Many passengers are unaccounted for. </w:t>
      </w:r>
      <w:r w:rsidRPr="004B30FA">
        <w:rPr>
          <w:rStyle w:val="StyleBoldUnderline"/>
        </w:rPr>
        <w:t>Striking</w:t>
      </w:r>
      <w:r w:rsidRPr="004B30FA">
        <w:rPr>
          <w:sz w:val="10"/>
        </w:rPr>
        <w:t xml:space="preserve"> at 2:46PM </w:t>
      </w:r>
      <w:r w:rsidRPr="004B30FA">
        <w:rPr>
          <w:rStyle w:val="StyleBoldUnderline"/>
        </w:rPr>
        <w:t>Tokyo</w:t>
      </w:r>
      <w:r w:rsidRPr="004B30FA">
        <w:rPr>
          <w:sz w:val="10"/>
        </w:rPr>
        <w:t xml:space="preserve"> time, it </w:t>
      </w:r>
      <w:r w:rsidRPr="004B30FA">
        <w:rPr>
          <w:rStyle w:val="StyleBoldUnderline"/>
        </w:rPr>
        <w:t>caused vast destruction, shook city skyscrapers, buckled highways, ignited fires, terrified millions,</w:t>
      </w:r>
      <w:r w:rsidRPr="004B30FA">
        <w:rPr>
          <w:sz w:val="10"/>
        </w:rPr>
        <w:t xml:space="preserve"> annihilated areas near Sendai, possibly killed thousands, </w:t>
      </w:r>
      <w:r w:rsidRPr="004B30FA">
        <w:rPr>
          <w:rStyle w:val="StyleBoldUnderline"/>
        </w:rPr>
        <w:t xml:space="preserve">and caused a nuclear meltdown, its potential catastrophic effects far exceeding quake and tsunami devastation, almost minor by comparison under a worst case scenario. </w:t>
      </w:r>
      <w:r w:rsidRPr="004B30FA">
        <w:rPr>
          <w:sz w:val="10"/>
        </w:rPr>
        <w:t>On March 12, Times writer Matthew Wald headlined, "Explosion Seen at Damaged Japan Nuclear Plant," saying: "Japanese officials (ordered evacuations) for people living near two nuclear power plants whose cooling systems broke down," releasing radioactive material, perhaps in far greater amounts than reported. NHK television and Jiji said the 40-year old Fukushima plant's outer structure housing the reactor "appeared to have blown off, which could suggest the containment building had already been breached." Japan's nuclear regulating agency said radioactive levels inside were 1,000 times above normal. Reuters said the 1995 Kobe quake caused $100 billion in damage, up to then the most costly ever natural disaster. This time, from quake and tsunami damage alone, that figure will be dwarfed. Moreover</w:t>
      </w:r>
      <w:r w:rsidRPr="004B30FA">
        <w:rPr>
          <w:rStyle w:val="StyleBoldUnderline"/>
        </w:rPr>
        <w:t xml:space="preserve">, under a worst case core meltdown, all bets are off as the entire region and beyond will be threatened with permanent contamination, making the most affected areas unsafe to live in. </w:t>
      </w:r>
      <w:r w:rsidRPr="004B30FA">
        <w:rPr>
          <w:sz w:val="10"/>
        </w:rPr>
        <w:t xml:space="preserve">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w:t>
      </w:r>
      <w:r w:rsidRPr="004B30FA">
        <w:rPr>
          <w:rStyle w:val="StyleBoldUnderline"/>
        </w:rPr>
        <w:t>Chernobyl</w:t>
      </w:r>
      <w:r w:rsidRPr="004B30FA">
        <w:rPr>
          <w:sz w:val="10"/>
        </w:rPr>
        <w:t xml:space="preserve"> in 1986. In fact, that disaster </w:t>
      </w:r>
      <w:r w:rsidRPr="004B30FA">
        <w:rPr>
          <w:rStyle w:val="StyleBoldUnderline"/>
        </w:rPr>
        <w:t>killed nearly one million people worldwide from nuclear radiation exposure.</w:t>
      </w:r>
      <w:r w:rsidRPr="004B30FA">
        <w:rPr>
          <w:sz w:val="10"/>
        </w:rPr>
        <w:t xml:space="preserve"> In their book titled, "Chernobyl: Consequences of the Catastrophe for People and the Environment," Alexey Yablokov, Vassily Nesterenko and Alexey Nesterenko said: "</w:t>
      </w:r>
      <w:r w:rsidRPr="004B30FA">
        <w:rPr>
          <w:rStyle w:val="StyleBoldUnderline"/>
        </w:rPr>
        <w:t>For the past 23 years, it has been clear that there is a danger greater than nuclear weapons concealed within nuclear power. Emissions from this one reactor exceeded a hundred-fold the radioactive contamination of the bombs dropped on Hiroshima and Nagasaki."</w:t>
      </w:r>
      <w:r w:rsidRPr="004B30FA">
        <w:rPr>
          <w:sz w:val="10"/>
        </w:rPr>
        <w:t xml:space="preserve"> "</w:t>
      </w:r>
      <w:r w:rsidRPr="004B30FA">
        <w:rPr>
          <w:rStyle w:val="StyleBoldUnderline"/>
        </w:rPr>
        <w:t>No citizen of any country can be assured that he or she can be protected from radioactive contamination. One nuclear reactor can pollute half the globe. Chernobyl fallout covers the entire Northern Hemisphere</w:t>
      </w:r>
      <w:r w:rsidRPr="004B30FA">
        <w:rPr>
          <w:sz w:val="10"/>
        </w:rPr>
        <w:t xml:space="preserve">." 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w:t>
      </w:r>
      <w:r w:rsidRPr="004B30FA">
        <w:rPr>
          <w:rStyle w:val="StyleBoldUnderline"/>
        </w:rPr>
        <w:t xml:space="preserve">The possibility of an extreme catastrophe can't be discounted. </w:t>
      </w:r>
      <w:r w:rsidRPr="004B30FA">
        <w:rPr>
          <w:sz w:val="10"/>
        </w:rPr>
        <w:t xml:space="preserve">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If the cooling system fails (apparently it has at two or more plants), the super-heated radioactive fuel rods will melt, and (if so) you could conceivably have an explosion," that, in fact, occurred. As a result, </w:t>
      </w:r>
      <w:r w:rsidRPr="004B30FA">
        <w:rPr>
          <w:rStyle w:val="StyleBoldUnderline"/>
        </w:rPr>
        <w:t xml:space="preserve">massive radiation releases may follow, impacting the entire region. "It could be, literally, an apocalyptic event. </w:t>
      </w:r>
      <w:r w:rsidRPr="004B30FA">
        <w:rPr>
          <w:sz w:val="10"/>
        </w:rPr>
        <w:t xml:space="preserve">The reactor could blow." If so, Russia, China, Korea and most parts of Western Asia will be affected. Many thousands will die, potentially millions under a worse case scenario, including far outside East Asia. Moreover, at least five reactors are at risk. Already, a 20-mile wide radius was evacuated. What happened in Japan can occur anywhere. Yet Obama's proposed budget includes $36 billion for new reactors, a shocking disregard for global safety. Calling Fukushima an "apocalyptic event," Wasserman said "(t)hese nuclear plants have to be shut," let alone budget billions for new ones. It's unthinkable, he said. If a similar disaster struck California, nuclear fallout would affect all America, Canada, Mexico, Central America, and parts of South America. Nuclear Power: A Technology from Hell Nuclear expert Helen Caldicott agrees, telling this writer by phone that a potential regional catastrophe is unfolding. Over 30 years ago, she warned of its inevitability. Her 2006 book titled, "Nuclear Power is Not the Answer" explained that contrary to government and industry propaganda, even during normal operations, nuclear power generation causes significant discharges of greenhouse gas emissions, as well as hundreds of thousands of curies of deadly radioactive gases and other radioactive elements into the environment every </w:t>
      </w:r>
      <w:r w:rsidRPr="004B30FA">
        <w:rPr>
          <w:sz w:val="10"/>
        </w:rPr>
        <w:lastRenderedPageBreak/>
        <w:t xml:space="preserve">year. Moreover, </w:t>
      </w:r>
      <w:r w:rsidRPr="004B30FA">
        <w:rPr>
          <w:rStyle w:val="StyleBoldUnderline"/>
        </w:rPr>
        <w:t xml:space="preserve">nuclear plants are atom bomb factories. </w:t>
      </w:r>
      <w:r w:rsidRPr="004B30FA">
        <w:rPr>
          <w:sz w:val="10"/>
        </w:rPr>
        <w:t>A 1000 megawatt reactor produces 500 pounds of plutonium annually. Only 10 are needed for a bomb able to devastate a large city, besides causing permanent radiation contamination. Nuclear Power not Cleaner and Greener Just the opposite, in fact. Although a nuclear power plant releases no carbon dioxide (CO2), the primary greenhouse gas, a vast infrastructure is required. Called the nuclear fuel cycle, it uses large amounts of fossil fuels. Each cycle stage exacerbates the problem, starting with the enormous cost of mining and milling uranium, needing fossil fuel to do it. How then to dispose of mill tailings, produced in the extraction process. It requires great amounts of greenhouse emitting fuels to remediate. Moreover, other nuclear cycle steps also use fossil fuels, including converting uranium to hexafluoride gas prior to enrichment, the enrichment process itself, and conversion of enriched uranium hexafluoride gas to fuel pellets. In addition, nuclear power plant construction, dismantling and cleanup at the end of their useful life require large amounts of energy. There's more, including contaminated cooling water, nuclear waste, its handling, transportation and disposal/storage, problems so far unresolved. Moreover, nuclear power costs and risks are so enormous that the industry couldn't exist without billions of government subsidized funding annually. The Unaddressed Human Toll from Normal Operations Affected are uranium miners, industry workers, and potentially everyone living close to nuclear reactors that routinely emit harmful radioactive releases daily, harming human health over time, causing illness and early death. The link between radiation exposure and disease is irrefutable, depending only on the amount of cumulative exposure over time, Caldicott saying: "If a regulatory gene is biochemically altered by radiation exposure, the cell will begin to incubate cancer, during a 'latent period of carcinogenesis,' lasting from two to sixty years." In fact, a single gene mutation can prove fatal. No amount of radiation exposure is safe. Moreover, when combined with about 80,000 commonly used toxic chemicals and contaminated GMO foods and ingredients, it causes 80% of known cancers, putting everyone at risk everywhere. Further, the combined effects of allowable radiation exposure, uranium mining, milling operations, enrichment, and fuel fabrication can be devastating to those exposed. Besides the insoluble waste storage/disposal problem, nuclear accidents happen and catastrophic ones are inevitable. Inevitable Meltdowns Caldicott and other experts agree they're certain in one or more of the hundreds of reactors operating globally, many years after their scheduled shutdown dates unsafely. Combined with human error, imprudently minimizing operating costs, internal sabotage, or the effects of a high-magnitude quake and/or tsunami, an eventual catastrophe is certain. Aging plants alone, like Japan's Fukushima facility, pose unacceptable risks based on their record of near-misses and meltdowns, resulting from human error, old equipment, shoddy maintenance, and poor regulatory oversight. However, under optimum operating conditions, all nuclear plants are unsafe. Like any machine or facility, they're vulnerable to breakdowns, that if serious enough can cause enormous, possibly catastrophic, harm. Add nuclear war to the mix, also potentially inevitable according to some experts, by accident or intent, including Steven Starr saying: "Only a single failure of nuclear deterrence is required to start a nuclear war," the consequences of which "would be profound, potentially killing "tens of millions of people, and caus(ing) long-term, catastrophic disruptions of the global climate and massive destruction of Earth's protective ozone layer. The result would be a global nuclear famine that could kill up to one billion people." Worse still is nuclear winter, the ultimate nightmare, able to end all life if it happens. It's nuclear proliferation's unacceptable risk, a clear and present danger as long as nuclear weapons and commercial dependency exist. In 1946, Enstein knew it, saying: "Our world faces a crisis as yet unperceived by those possessing the power to make great decisions for good and evil. The unleashed power of the atom has changed everything save our modes of thinking, and thus we drift toward unparalleled catastrophe." He envisioned two choices - abolish all forms of nuclear power or face extinction. No one listened. The Doomsday Clock keeps ticking.</w:t>
      </w:r>
    </w:p>
    <w:p w:rsidR="00A32BDF" w:rsidRPr="004B30FA" w:rsidRDefault="00A32BDF" w:rsidP="0082729B">
      <w:pPr>
        <w:rPr>
          <w:sz w:val="16"/>
        </w:rPr>
      </w:pPr>
    </w:p>
    <w:p w:rsidR="0093184B" w:rsidRPr="004B30FA" w:rsidRDefault="0093184B" w:rsidP="0082729B">
      <w:pPr>
        <w:rPr>
          <w:sz w:val="16"/>
        </w:rPr>
      </w:pPr>
    </w:p>
    <w:p w:rsidR="00AF6E9B" w:rsidRPr="004B30FA" w:rsidRDefault="00AF6E9B" w:rsidP="0082729B">
      <w:pPr>
        <w:pStyle w:val="Heading3"/>
      </w:pPr>
      <w:r w:rsidRPr="004B30FA">
        <w:lastRenderedPageBreak/>
        <w:t>Energy Trading Adv – Grid Construction Key</w:t>
      </w:r>
    </w:p>
    <w:p w:rsidR="00AF6E9B" w:rsidRPr="004B30FA" w:rsidRDefault="00AF6E9B" w:rsidP="0082729B">
      <w:pPr>
        <w:pStyle w:val="Heading4"/>
      </w:pPr>
      <w:r w:rsidRPr="004B30FA">
        <w:t>Grid construction key//possible QPQ solvency</w:t>
      </w:r>
    </w:p>
    <w:p w:rsidR="00AF6E9B" w:rsidRPr="004B30FA" w:rsidRDefault="00AF6E9B" w:rsidP="0082729B">
      <w:r w:rsidRPr="004B30FA">
        <w:rPr>
          <w:rStyle w:val="StyleStyleBold12pt"/>
        </w:rPr>
        <w:t>Richford 6-14</w:t>
      </w:r>
      <w:r w:rsidRPr="004B30FA">
        <w:t xml:space="preserve"> (Megan, Executive Marketing Assistant – North American Production Sharing, “Vision for Renewable Energy in Mexico Looks Promising,” Cision, 2013, </w:t>
      </w:r>
      <w:hyperlink r:id="rId39" w:history="1">
        <w:r w:rsidRPr="004B30FA">
          <w:rPr>
            <w:rStyle w:val="Hyperlink"/>
          </w:rPr>
          <w:t>http://news.cision.com/north-american-production-sharing--inc-/r/vision-for-renewable-energy-in-mexico-looks-promising,c9428687</w:t>
        </w:r>
      </w:hyperlink>
      <w:r w:rsidRPr="004B30FA">
        <w:t>)</w:t>
      </w:r>
    </w:p>
    <w:p w:rsidR="00AF6E9B" w:rsidRPr="004B30FA" w:rsidRDefault="00AF6E9B" w:rsidP="0082729B"/>
    <w:p w:rsidR="00AF6E9B" w:rsidRPr="004B30FA" w:rsidRDefault="00AF6E9B" w:rsidP="0082729B">
      <w:pPr>
        <w:rPr>
          <w:sz w:val="16"/>
        </w:rPr>
      </w:pPr>
      <w:r w:rsidRPr="004B30FA">
        <w:rPr>
          <w:rStyle w:val="StyleBoldUnderline"/>
        </w:rPr>
        <w:t>When it comes to renewable energy investments</w:t>
      </w:r>
      <w:r w:rsidRPr="004B30FA">
        <w:rPr>
          <w:sz w:val="16"/>
        </w:rPr>
        <w:t xml:space="preserve">, </w:t>
      </w:r>
      <w:r w:rsidRPr="004B30FA">
        <w:rPr>
          <w:rStyle w:val="StyleBoldUnderline"/>
        </w:rPr>
        <w:t xml:space="preserve">Mexico is at the </w:t>
      </w:r>
      <w:r w:rsidRPr="004B30FA">
        <w:rPr>
          <w:rStyle w:val="Emphasis"/>
        </w:rPr>
        <w:t>forefront for foreign investors</w:t>
      </w:r>
      <w:r w:rsidRPr="004B30FA">
        <w:rPr>
          <w:rStyle w:val="StyleBoldUnderline"/>
        </w:rPr>
        <w:t xml:space="preserve"> who are looking to manufacturing in Mexico</w:t>
      </w:r>
      <w:r w:rsidRPr="004B30FA">
        <w:rPr>
          <w:sz w:val="16"/>
        </w:rPr>
        <w:t xml:space="preserve"> </w:t>
      </w:r>
      <w:r w:rsidRPr="004B30FA">
        <w:rPr>
          <w:rStyle w:val="StyleBoldUnderline"/>
        </w:rPr>
        <w:t>while the country moves to more solar and wind projects</w:t>
      </w:r>
      <w:r w:rsidRPr="004B30FA">
        <w:rPr>
          <w:sz w:val="16"/>
        </w:rPr>
        <w:t xml:space="preserve">. In fact, the renewable energy movement in Mexican manufacturing is huge when it comes to how this country is pursuing power sources other than fossil fuels. Also, </w:t>
      </w:r>
      <w:r w:rsidRPr="004B30FA">
        <w:rPr>
          <w:rStyle w:val="StyleBoldUnderline"/>
        </w:rPr>
        <w:t>there are recent U.S.</w:t>
      </w:r>
      <w:r w:rsidRPr="004B30FA">
        <w:rPr>
          <w:sz w:val="16"/>
        </w:rPr>
        <w:t xml:space="preserve"> and United Nations </w:t>
      </w:r>
      <w:r w:rsidRPr="004B30FA">
        <w:rPr>
          <w:rStyle w:val="StyleBoldUnderline"/>
        </w:rPr>
        <w:t>studies that points to Mexico leading the way in developing more "green" energy programs</w:t>
      </w:r>
      <w:r w:rsidRPr="004B30FA">
        <w:rPr>
          <w:sz w:val="16"/>
        </w:rPr>
        <w:t xml:space="preserve">. Mexican manufacturing goes green At a time when manufacturing in Mexico is booming, there is an associated trend for the country to spend more on natural energy projects to help boost the overall production and sales of clean-energy technologies and processes. Moreover, the UN Environment Program (UNEP) praised Mexico for its processes for creating more low-carbon green energies that is designed to make the country more focused on green energy manufacturing both today and in the future. The UNEP also stated in a news release how Mexico is jumping on this global trend to go “green” with the development of more solar and wind manufacturing and technology performance. Mexico surges in green energy investment The UNEP report on regional surges in green energy investment pointed to spending growing steadily in Mexico as investments continue to pour in from the U.S. and other foreign countries that understand the importance of emerging economies when it comes to cost-competitiveness for wind and solar power manufacturing. In fact, a U.S. Department of Energy report notes how </w:t>
      </w:r>
      <w:r w:rsidRPr="004B30FA">
        <w:rPr>
          <w:rStyle w:val="StyleBoldUnderline"/>
        </w:rPr>
        <w:t xml:space="preserve">investments in environmentally friendly energy sources are shifting to developing nations such as Mexico with its </w:t>
      </w:r>
      <w:r w:rsidRPr="004B30FA">
        <w:rPr>
          <w:rStyle w:val="StyleBoldUnderline"/>
          <w:b/>
        </w:rPr>
        <w:t>energy grid construction</w:t>
      </w:r>
      <w:r w:rsidRPr="004B30FA">
        <w:rPr>
          <w:rStyle w:val="StyleBoldUnderline"/>
        </w:rPr>
        <w:t xml:space="preserve"> that is also providing huge investment openings for U.S. and other foreign company investment</w:t>
      </w:r>
      <w:r w:rsidRPr="004B30FA">
        <w:rPr>
          <w:sz w:val="16"/>
        </w:rPr>
        <w:t xml:space="preserve">. For instance, </w:t>
      </w:r>
      <w:r w:rsidRPr="004B30FA">
        <w:rPr>
          <w:rStyle w:val="StyleBoldUnderline"/>
        </w:rPr>
        <w:t>Mexico has an international reputation as an energy producer</w:t>
      </w:r>
      <w:r w:rsidRPr="004B30FA">
        <w:rPr>
          <w:sz w:val="16"/>
        </w:rPr>
        <w:t xml:space="preserve">. However, the country is moving away from just focusing foreign investments on its vast natural oil reserves. In turn, </w:t>
      </w:r>
      <w:r w:rsidRPr="004B30FA">
        <w:rPr>
          <w:rStyle w:val="StyleBoldUnderline"/>
        </w:rPr>
        <w:t>Mexico is presenting investors with an opportunity to invest in its new energy grid construction projects that are powered by wind and solar sources</w:t>
      </w:r>
      <w:r w:rsidRPr="004B30FA">
        <w:rPr>
          <w:sz w:val="16"/>
        </w:rPr>
        <w:t xml:space="preserve"> over previous methods that focused more on oil and other fossil fuels. Promoting solar resources in Mexico Mexico’s government has been at the forefront in the trend to reduce carbon emissions by more than 30% during the current decade, states information from the country’s energy agency that is currently promoting the development of wind and solar power sources to meet the country’s growing electricity requirements. </w:t>
      </w:r>
      <w:r w:rsidRPr="004B30FA">
        <w:rPr>
          <w:rStyle w:val="StyleBoldUnderline"/>
        </w:rPr>
        <w:t xml:space="preserve">Another aspect of Mexico’s planning for more natural energy investments and partnerships is </w:t>
      </w:r>
      <w:r w:rsidRPr="004B30FA">
        <w:rPr>
          <w:rStyle w:val="Emphasis"/>
        </w:rPr>
        <w:t>linked to a plan that will export surplus energy produced in Mexico to nearby partners in the U.S.</w:t>
      </w:r>
      <w:r w:rsidRPr="004B30FA">
        <w:rPr>
          <w:rStyle w:val="StyleBoldUnderline"/>
        </w:rPr>
        <w:t xml:space="preserve"> In turn, this Mexico – U.S. natural energy partnership is spawning new interest for overseas investors who view the exporting of energy as a lucrative new green market for investment</w:t>
      </w:r>
      <w:r w:rsidRPr="004B30FA">
        <w:rPr>
          <w:sz w:val="16"/>
        </w:rPr>
        <w:t xml:space="preserve">. Overall, </w:t>
      </w:r>
      <w:r w:rsidRPr="004B30FA">
        <w:rPr>
          <w:rStyle w:val="StyleBoldUnderline"/>
        </w:rPr>
        <w:t xml:space="preserve">Mexico continues to be at the </w:t>
      </w:r>
      <w:r w:rsidRPr="004B30FA">
        <w:rPr>
          <w:rStyle w:val="Emphasis"/>
        </w:rPr>
        <w:t>cutting-edge</w:t>
      </w:r>
      <w:r w:rsidRPr="004B30FA">
        <w:rPr>
          <w:rStyle w:val="StyleBoldUnderline"/>
        </w:rPr>
        <w:t xml:space="preserve"> when it comes to the development of solar and wind energy sources and other renewable resource programs</w:t>
      </w:r>
      <w:r w:rsidRPr="004B30FA">
        <w:rPr>
          <w:sz w:val="16"/>
        </w:rPr>
        <w:t>.</w:t>
      </w:r>
    </w:p>
    <w:p w:rsidR="000E60CF" w:rsidRPr="004B30FA" w:rsidRDefault="000E60CF" w:rsidP="0082729B">
      <w:pPr>
        <w:pStyle w:val="Heading3"/>
      </w:pPr>
      <w:r w:rsidRPr="004B30FA">
        <w:lastRenderedPageBreak/>
        <w:t>Energy Trading Adv – Grid Constriction Key/No Trading Now</w:t>
      </w:r>
    </w:p>
    <w:p w:rsidR="00F477B1" w:rsidRPr="004B30FA" w:rsidRDefault="00F477B1" w:rsidP="0082729B">
      <w:pPr>
        <w:pStyle w:val="Heading4"/>
      </w:pPr>
      <w:r w:rsidRPr="004B30FA">
        <w:t xml:space="preserve">US-Mexico energy trading is </w:t>
      </w:r>
      <w:r w:rsidRPr="004B30FA">
        <w:rPr>
          <w:u w:val="single"/>
        </w:rPr>
        <w:t>limited</w:t>
      </w:r>
      <w:r w:rsidRPr="004B30FA">
        <w:t xml:space="preserve"> – grid construction is key</w:t>
      </w:r>
    </w:p>
    <w:p w:rsidR="00CF0E6E" w:rsidRPr="004B30FA" w:rsidRDefault="00CF0E6E" w:rsidP="0082729B">
      <w:r w:rsidRPr="004B30FA">
        <w:rPr>
          <w:rStyle w:val="StyleStyleBold12pt"/>
        </w:rPr>
        <w:t>EIA 5-17</w:t>
      </w:r>
      <w:r w:rsidRPr="004B30FA">
        <w:t xml:space="preserve"> (US Energy Information Administration, “Mexico Week: U.S.-Mexico </w:t>
      </w:r>
      <w:r w:rsidR="000367D6" w:rsidRPr="004B30FA">
        <w:t>E</w:t>
      </w:r>
      <w:r w:rsidRPr="004B30FA">
        <w:t xml:space="preserve">lectricity </w:t>
      </w:r>
      <w:r w:rsidR="000367D6" w:rsidRPr="004B30FA">
        <w:t>T</w:t>
      </w:r>
      <w:r w:rsidRPr="004B30FA">
        <w:t xml:space="preserve">rade is </w:t>
      </w:r>
      <w:r w:rsidR="000367D6" w:rsidRPr="004B30FA">
        <w:t>S</w:t>
      </w:r>
      <w:r w:rsidRPr="004B30FA">
        <w:t xml:space="preserve">mall, with </w:t>
      </w:r>
      <w:r w:rsidR="000367D6" w:rsidRPr="004B30FA">
        <w:t>T</w:t>
      </w:r>
      <w:r w:rsidRPr="004B30FA">
        <w:t xml:space="preserve">ight </w:t>
      </w:r>
      <w:r w:rsidR="000367D6" w:rsidRPr="004B30FA">
        <w:t>R</w:t>
      </w:r>
      <w:r w:rsidRPr="004B30FA">
        <w:t xml:space="preserve">egional </w:t>
      </w:r>
      <w:r w:rsidR="000367D6" w:rsidRPr="004B30FA">
        <w:t>F</w:t>
      </w:r>
      <w:r w:rsidRPr="004B30FA">
        <w:t>ocus,</w:t>
      </w:r>
      <w:r w:rsidR="000367D6" w:rsidRPr="004B30FA">
        <w:t xml:space="preserve">” Today in Energy, 2013, </w:t>
      </w:r>
      <w:hyperlink r:id="rId40" w:history="1">
        <w:r w:rsidR="000367D6" w:rsidRPr="004B30FA">
          <w:rPr>
            <w:rStyle w:val="Hyperlink"/>
          </w:rPr>
          <w:t>http://www.eia.gov/todayinenergy/detail.cfm?id=11311</w:t>
        </w:r>
      </w:hyperlink>
      <w:r w:rsidR="000367D6" w:rsidRPr="004B30FA">
        <w:t>)</w:t>
      </w:r>
    </w:p>
    <w:p w:rsidR="000367D6" w:rsidRPr="004B30FA" w:rsidRDefault="000367D6" w:rsidP="0082729B"/>
    <w:p w:rsidR="00F477B1" w:rsidRPr="004B30FA" w:rsidRDefault="00F477B1" w:rsidP="0082729B">
      <w:pPr>
        <w:rPr>
          <w:sz w:val="16"/>
        </w:rPr>
      </w:pPr>
      <w:r w:rsidRPr="004B30FA">
        <w:rPr>
          <w:rStyle w:val="StyleBoldUnderline"/>
        </w:rPr>
        <w:t xml:space="preserve">U.S. electricity trade with Mexico represents a </w:t>
      </w:r>
      <w:r w:rsidRPr="004B30FA">
        <w:rPr>
          <w:rStyle w:val="Emphasis"/>
        </w:rPr>
        <w:t>small fraction</w:t>
      </w:r>
      <w:r w:rsidRPr="004B30FA">
        <w:rPr>
          <w:sz w:val="16"/>
        </w:rPr>
        <w:t>—</w:t>
      </w:r>
      <w:r w:rsidRPr="004B30FA">
        <w:rPr>
          <w:rStyle w:val="StyleBoldUnderline"/>
        </w:rPr>
        <w:t>less than a hundredth of a percent</w:t>
      </w:r>
      <w:r w:rsidRPr="004B30FA">
        <w:rPr>
          <w:sz w:val="16"/>
        </w:rPr>
        <w:t>—</w:t>
      </w:r>
      <w:r w:rsidRPr="004B30FA">
        <w:rPr>
          <w:rStyle w:val="StyleBoldUnderline"/>
        </w:rPr>
        <w:t>of total U.S. electricity use</w:t>
      </w:r>
      <w:r w:rsidRPr="004B30FA">
        <w:rPr>
          <w:sz w:val="16"/>
        </w:rPr>
        <w:t xml:space="preserve">. </w:t>
      </w:r>
      <w:r w:rsidRPr="004B30FA">
        <w:rPr>
          <w:rStyle w:val="StyleBoldUnderline"/>
        </w:rPr>
        <w:t>A small amount of electricity trade with Mexico exists</w:t>
      </w:r>
      <w:r w:rsidRPr="004B30FA">
        <w:rPr>
          <w:sz w:val="16"/>
        </w:rPr>
        <w:t xml:space="preserve"> in California, New Mexico, and Texas, where transmission lines cross the border (see map):</w:t>
      </w:r>
      <w:r w:rsidR="00CF0E6E" w:rsidRPr="004B30FA">
        <w:rPr>
          <w:sz w:val="16"/>
        </w:rPr>
        <w:t xml:space="preserve"> </w:t>
      </w:r>
      <w:r w:rsidRPr="004B30FA">
        <w:rPr>
          <w:sz w:val="16"/>
        </w:rPr>
        <w:t xml:space="preserve">Between Southern California and Baja California, </w:t>
      </w:r>
      <w:r w:rsidRPr="004B30FA">
        <w:rPr>
          <w:rStyle w:val="StyleBoldUnderline"/>
        </w:rPr>
        <w:t>electricity is generally imported from a few power plants on the Mexican side to supply demand</w:t>
      </w:r>
      <w:r w:rsidRPr="004B30FA">
        <w:rPr>
          <w:sz w:val="16"/>
        </w:rPr>
        <w:t xml:space="preserve"> in the San Diego area. A small portion of the Baja California, Mexico, grid participates in the Western Electric Coordinating Council, which covers the western United States as well as Alberta and British Columbia in Canada.</w:t>
      </w:r>
      <w:r w:rsidR="00CF0E6E" w:rsidRPr="004B30FA">
        <w:rPr>
          <w:sz w:val="16"/>
        </w:rPr>
        <w:t xml:space="preserve"> </w:t>
      </w:r>
      <w:r w:rsidRPr="004B30FA">
        <w:rPr>
          <w:sz w:val="16"/>
        </w:rPr>
        <w:t xml:space="preserve">At even lower voltage levels, a </w:t>
      </w:r>
      <w:r w:rsidRPr="004B30FA">
        <w:rPr>
          <w:rStyle w:val="StyleBoldUnderline"/>
        </w:rPr>
        <w:t>few ties connect</w:t>
      </w:r>
      <w:r w:rsidRPr="004B30FA">
        <w:rPr>
          <w:sz w:val="16"/>
        </w:rPr>
        <w:t xml:space="preserve"> southern and western </w:t>
      </w:r>
      <w:r w:rsidRPr="004B30FA">
        <w:rPr>
          <w:rStyle w:val="StyleBoldUnderline"/>
        </w:rPr>
        <w:t>Texas with the Mexican states</w:t>
      </w:r>
      <w:r w:rsidRPr="004B30FA">
        <w:rPr>
          <w:sz w:val="16"/>
        </w:rPr>
        <w:t xml:space="preserve"> of Tamaulipas and Chihuahua. However, these ties are asynchronous, meaning that the transmission systems on either side can operate independently. </w:t>
      </w:r>
      <w:r w:rsidRPr="004B30FA">
        <w:rPr>
          <w:rStyle w:val="StyleBoldUnderline"/>
        </w:rPr>
        <w:t>Trade mainly occurs during periods of constrained supply</w:t>
      </w:r>
      <w:r w:rsidRPr="004B30FA">
        <w:rPr>
          <w:sz w:val="16"/>
        </w:rPr>
        <w:t xml:space="preserve"> within the ERCOT (Texas side) or Mexican transmission systems.</w:t>
      </w:r>
      <w:r w:rsidR="00CF0E6E" w:rsidRPr="004B30FA">
        <w:rPr>
          <w:sz w:val="16"/>
        </w:rPr>
        <w:t xml:space="preserve"> </w:t>
      </w:r>
      <w:r w:rsidRPr="004B30FA">
        <w:rPr>
          <w:rStyle w:val="StyleBoldUnderline"/>
        </w:rPr>
        <w:t>Electricity trade between the United States and Mexico has existed since 1905</w:t>
      </w:r>
      <w:r w:rsidRPr="004B30FA">
        <w:rPr>
          <w:sz w:val="16"/>
        </w:rPr>
        <w:t>, when privately owned utilities located in remote towns on both sides of the border helped meet one another's electricity demand with a few cross-border low voltage lines. Transmission across the U.S.-Canada border, meanwhile, is more integrated.</w:t>
      </w:r>
      <w:r w:rsidR="00CF0E6E" w:rsidRPr="004B30FA">
        <w:rPr>
          <w:sz w:val="16"/>
        </w:rPr>
        <w:t xml:space="preserve"> </w:t>
      </w:r>
      <w:r w:rsidRPr="004B30FA">
        <w:rPr>
          <w:rStyle w:val="StyleBoldUnderline"/>
        </w:rPr>
        <w:t>Mexico has been a very small net exporter of electricity to the United States since 2006</w:t>
      </w:r>
      <w:r w:rsidRPr="004B30FA">
        <w:rPr>
          <w:sz w:val="16"/>
        </w:rPr>
        <w:t xml:space="preserve">. Power sales from Mexico to California more than offset exports from Texas to Mexico in 2010, although 2012 data suggest that Mexico has begun to import more electricity from the United States. </w:t>
      </w:r>
      <w:r w:rsidRPr="004B30FA">
        <w:rPr>
          <w:rStyle w:val="StyleBoldUnderline"/>
        </w:rPr>
        <w:t>The flow of electricity from Mexico to the United States could increase</w:t>
      </w:r>
      <w:r w:rsidRPr="004B30FA">
        <w:rPr>
          <w:sz w:val="16"/>
        </w:rPr>
        <w:t xml:space="preserve">, as the Department of Energy recently issued a presidential permit to a subsidiary of Sempra International for </w:t>
      </w:r>
      <w:r w:rsidRPr="004B30FA">
        <w:rPr>
          <w:rStyle w:val="StyleBoldUnderline"/>
        </w:rPr>
        <w:t>construction, operation, maintenance, and connection of a</w:t>
      </w:r>
      <w:r w:rsidRPr="004B30FA">
        <w:rPr>
          <w:sz w:val="16"/>
        </w:rPr>
        <w:t xml:space="preserve"> 230-kilovolt (kV) </w:t>
      </w:r>
      <w:r w:rsidRPr="004B30FA">
        <w:rPr>
          <w:rStyle w:val="StyleBoldUnderline"/>
        </w:rPr>
        <w:t>transmission line across the U.S.-Mexico border</w:t>
      </w:r>
      <w:r w:rsidRPr="004B30FA">
        <w:rPr>
          <w:sz w:val="16"/>
        </w:rPr>
        <w:t xml:space="preserve">. </w:t>
      </w:r>
      <w:r w:rsidRPr="004B30FA">
        <w:rPr>
          <w:rStyle w:val="StyleBoldUnderline"/>
        </w:rPr>
        <w:t>When completed</w:t>
      </w:r>
      <w:r w:rsidRPr="004B30FA">
        <w:rPr>
          <w:sz w:val="16"/>
        </w:rPr>
        <w:t xml:space="preserve">, the transmission line </w:t>
      </w:r>
      <w:r w:rsidRPr="004B30FA">
        <w:rPr>
          <w:rStyle w:val="StyleBoldUnderline"/>
        </w:rPr>
        <w:t>will supply electricity from a Mexican wind farm to the California market</w:t>
      </w:r>
      <w:r w:rsidRPr="004B30FA">
        <w:rPr>
          <w:sz w:val="16"/>
        </w:rPr>
        <w:t>.</w:t>
      </w:r>
      <w:r w:rsidR="00CF0E6E" w:rsidRPr="004B30FA">
        <w:rPr>
          <w:sz w:val="16"/>
        </w:rPr>
        <w:t xml:space="preserve"> </w:t>
      </w:r>
      <w:r w:rsidRPr="004B30FA">
        <w:rPr>
          <w:sz w:val="16"/>
        </w:rPr>
        <w:t xml:space="preserve">Unlike in the United States or Canada, </w:t>
      </w:r>
      <w:r w:rsidRPr="004B30FA">
        <w:rPr>
          <w:rStyle w:val="StyleBoldUnderline"/>
        </w:rPr>
        <w:t>the vast majority of power plants in Mexico and the entire transmission and distribution network are owned and operated by a government-owned monopoly, the Comisión Federal de Electricidad (CFE)</w:t>
      </w:r>
      <w:r w:rsidRPr="004B30FA">
        <w:rPr>
          <w:sz w:val="16"/>
        </w:rPr>
        <w:t>. After Mexico passed the Electricity Public Service Act in 1992, independent power producers were allowed to construct electric power plants and sell power to CFE, leading a number of U.S. companies to build power plants in Mexico across the border from Southern California.</w:t>
      </w:r>
    </w:p>
    <w:p w:rsidR="000A7B21" w:rsidRPr="004B30FA" w:rsidRDefault="00462092" w:rsidP="0082729B">
      <w:pPr>
        <w:pStyle w:val="Heading3"/>
      </w:pPr>
      <w:r w:rsidRPr="004B30FA">
        <w:lastRenderedPageBreak/>
        <w:t xml:space="preserve">Energy </w:t>
      </w:r>
      <w:r w:rsidR="00D44700" w:rsidRPr="004B30FA">
        <w:t>Trading Adv – Low Electricity Prices</w:t>
      </w:r>
    </w:p>
    <w:p w:rsidR="000A7B21" w:rsidRPr="004B30FA" w:rsidRDefault="000A7B21" w:rsidP="0082729B">
      <w:pPr>
        <w:pStyle w:val="Heading4"/>
      </w:pPr>
      <w:r w:rsidRPr="004B30FA">
        <w:t>Lowers electicity prices</w:t>
      </w:r>
    </w:p>
    <w:p w:rsidR="00AC7AF9" w:rsidRPr="004B30FA" w:rsidRDefault="00AC7AF9" w:rsidP="0082729B">
      <w:r w:rsidRPr="004B30FA">
        <w:rPr>
          <w:rStyle w:val="StyleStyleBold12pt"/>
        </w:rPr>
        <w:t>Ibarra-Yunez 12</w:t>
      </w:r>
      <w:r w:rsidRPr="004B30FA">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41" w:history="1">
        <w:r w:rsidRPr="004B30FA">
          <w:rPr>
            <w:rStyle w:val="Hyperlink"/>
          </w:rPr>
          <w:t>http://repositories.lib.utexas.edu/bitstream/handle/2152/17560/prp_174-econ_reg_challenges_US_Mex_electricity-2012.pdf?sequence=5</w:t>
        </w:r>
      </w:hyperlink>
      <w:r w:rsidRPr="004B30FA">
        <w:t>)</w:t>
      </w:r>
    </w:p>
    <w:p w:rsidR="00AC7AF9" w:rsidRPr="004B30FA" w:rsidRDefault="00AC7AF9" w:rsidP="0082729B"/>
    <w:p w:rsidR="000A7B21" w:rsidRPr="004B30FA" w:rsidRDefault="000A7B21" w:rsidP="0082729B">
      <w:pPr>
        <w:rPr>
          <w:sz w:val="16"/>
        </w:rPr>
      </w:pPr>
      <w:r w:rsidRPr="004B30FA">
        <w:rPr>
          <w:sz w:val="16"/>
        </w:rPr>
        <w:t xml:space="preserve">Given the main listed provisions does not totally explain </w:t>
      </w:r>
      <w:r w:rsidRPr="004B30FA">
        <w:rPr>
          <w:rStyle w:val="StyleBoldUnderline"/>
        </w:rPr>
        <w:t>the almost null electricity trade</w:t>
      </w:r>
      <w:r w:rsidR="007C0E03" w:rsidRPr="004B30FA">
        <w:rPr>
          <w:sz w:val="16"/>
        </w:rPr>
        <w:t xml:space="preserve"> </w:t>
      </w:r>
      <w:r w:rsidRPr="004B30FA">
        <w:rPr>
          <w:sz w:val="16"/>
        </w:rPr>
        <w:t xml:space="preserve">at the sub-regional level, </w:t>
      </w:r>
      <w:r w:rsidRPr="004B30FA">
        <w:rPr>
          <w:rStyle w:val="StyleBoldUnderline"/>
        </w:rPr>
        <w:t>between Texas</w:t>
      </w:r>
      <w:r w:rsidRPr="004B30FA">
        <w:rPr>
          <w:sz w:val="16"/>
        </w:rPr>
        <w:t xml:space="preserve"> ERCOT </w:t>
      </w:r>
      <w:r w:rsidRPr="004B30FA">
        <w:rPr>
          <w:rStyle w:val="StyleBoldUnderline"/>
        </w:rPr>
        <w:t>and Mexico</w:t>
      </w:r>
      <w:r w:rsidRPr="004B30FA">
        <w:rPr>
          <w:sz w:val="16"/>
        </w:rPr>
        <w:t xml:space="preserve"> (taken as one integrated</w:t>
      </w:r>
      <w:r w:rsidR="007C0E03" w:rsidRPr="004B30FA">
        <w:rPr>
          <w:sz w:val="16"/>
        </w:rPr>
        <w:t xml:space="preserve"> </w:t>
      </w:r>
      <w:r w:rsidRPr="004B30FA">
        <w:rPr>
          <w:sz w:val="16"/>
        </w:rPr>
        <w:t xml:space="preserve">market), </w:t>
      </w:r>
      <w:r w:rsidRPr="004B30FA">
        <w:rPr>
          <w:rStyle w:val="StyleBoldUnderline"/>
        </w:rPr>
        <w:t>mainly in asynchronous, direct current DC manner;</w:t>
      </w:r>
      <w:r w:rsidRPr="004B30FA">
        <w:rPr>
          <w:sz w:val="16"/>
        </w:rPr>
        <w:t xml:space="preserve"> and a more integrated</w:t>
      </w:r>
      <w:r w:rsidR="007C0E03" w:rsidRPr="004B30FA">
        <w:rPr>
          <w:sz w:val="16"/>
        </w:rPr>
        <w:t xml:space="preserve"> </w:t>
      </w:r>
      <w:r w:rsidRPr="004B30FA">
        <w:rPr>
          <w:sz w:val="16"/>
        </w:rPr>
        <w:t>synchronous DC and AC (alternating current) connects between Baja California in</w:t>
      </w:r>
      <w:r w:rsidR="007C0E03" w:rsidRPr="004B30FA">
        <w:rPr>
          <w:sz w:val="16"/>
        </w:rPr>
        <w:t xml:space="preserve"> </w:t>
      </w:r>
      <w:r w:rsidRPr="004B30FA">
        <w:rPr>
          <w:sz w:val="16"/>
        </w:rPr>
        <w:t>Northwestern Mexico and California (Baja California is part of the US Western</w:t>
      </w:r>
      <w:r w:rsidR="007C0E03" w:rsidRPr="004B30FA">
        <w:rPr>
          <w:sz w:val="16"/>
        </w:rPr>
        <w:t xml:space="preserve"> </w:t>
      </w:r>
      <w:r w:rsidRPr="004B30FA">
        <w:rPr>
          <w:sz w:val="16"/>
        </w:rPr>
        <w:t xml:space="preserve">Electricity Coordinating Connection or WECC). Turning </w:t>
      </w:r>
      <w:r w:rsidRPr="004B30FA">
        <w:rPr>
          <w:rStyle w:val="StyleBoldUnderline"/>
        </w:rPr>
        <w:t>electricity from a public good</w:t>
      </w:r>
      <w:r w:rsidR="007C0E03" w:rsidRPr="004B30FA">
        <w:rPr>
          <w:rStyle w:val="StyleBoldUnderline"/>
        </w:rPr>
        <w:t xml:space="preserve"> </w:t>
      </w:r>
      <w:r w:rsidRPr="004B30FA">
        <w:rPr>
          <w:rStyle w:val="StyleBoldUnderline"/>
        </w:rPr>
        <w:t xml:space="preserve">towards a </w:t>
      </w:r>
      <w:r w:rsidRPr="004B30FA">
        <w:rPr>
          <w:rStyle w:val="Emphasis"/>
        </w:rPr>
        <w:t>tradable good</w:t>
      </w:r>
      <w:r w:rsidRPr="004B30FA">
        <w:rPr>
          <w:rStyle w:val="StyleBoldUnderline"/>
        </w:rPr>
        <w:t xml:space="preserve"> has rendered benefits in more integrated systems in the world,</w:t>
      </w:r>
      <w:r w:rsidR="007C0E03" w:rsidRPr="004B30FA">
        <w:rPr>
          <w:sz w:val="16"/>
        </w:rPr>
        <w:t xml:space="preserve"> </w:t>
      </w:r>
      <w:r w:rsidRPr="004B30FA">
        <w:rPr>
          <w:sz w:val="16"/>
        </w:rPr>
        <w:t>such as Nordic countries, Western Europe, but also Canadian provinces with the United</w:t>
      </w:r>
      <w:r w:rsidR="007C0E03" w:rsidRPr="004B30FA">
        <w:rPr>
          <w:sz w:val="16"/>
        </w:rPr>
        <w:t xml:space="preserve"> </w:t>
      </w:r>
      <w:r w:rsidRPr="004B30FA">
        <w:rPr>
          <w:sz w:val="16"/>
        </w:rPr>
        <w:t xml:space="preserve">States, in terms of reliability and security for the systems, but also because </w:t>
      </w:r>
      <w:r w:rsidRPr="004B30FA">
        <w:rPr>
          <w:rStyle w:val="StyleBoldUnderline"/>
        </w:rPr>
        <w:t>it has included</w:t>
      </w:r>
      <w:r w:rsidR="007C0E03" w:rsidRPr="004B30FA">
        <w:rPr>
          <w:rStyle w:val="StyleBoldUnderline"/>
        </w:rPr>
        <w:t xml:space="preserve"> </w:t>
      </w:r>
      <w:r w:rsidRPr="004B30FA">
        <w:rPr>
          <w:rStyle w:val="StyleBoldUnderline"/>
        </w:rPr>
        <w:t xml:space="preserve">open access to better technologies and sources of energy that </w:t>
      </w:r>
      <w:r w:rsidRPr="004B30FA">
        <w:rPr>
          <w:rStyle w:val="Emphasis"/>
        </w:rPr>
        <w:t>move prices downwards</w:t>
      </w:r>
      <w:r w:rsidR="007C0E03" w:rsidRPr="004B30FA">
        <w:rPr>
          <w:rStyle w:val="StyleBoldUnderline"/>
        </w:rPr>
        <w:t xml:space="preserve"> </w:t>
      </w:r>
      <w:r w:rsidRPr="004B30FA">
        <w:rPr>
          <w:rStyle w:val="StyleBoldUnderline"/>
        </w:rPr>
        <w:t>and extend electricity sourcing strategies to private, mostly industrial, users</w:t>
      </w:r>
      <w:r w:rsidRPr="004B30FA">
        <w:rPr>
          <w:sz w:val="16"/>
        </w:rPr>
        <w:t>. Additionally,</w:t>
      </w:r>
      <w:r w:rsidR="007C0E03" w:rsidRPr="004B30FA">
        <w:rPr>
          <w:sz w:val="16"/>
        </w:rPr>
        <w:t xml:space="preserve"> </w:t>
      </w:r>
      <w:r w:rsidRPr="004B30FA">
        <w:rPr>
          <w:sz w:val="16"/>
        </w:rPr>
        <w:t>Canadian energy carries the renewable and green tag as a complementary good/service</w:t>
      </w:r>
      <w:r w:rsidR="007C0E03" w:rsidRPr="004B30FA">
        <w:rPr>
          <w:sz w:val="16"/>
        </w:rPr>
        <w:t xml:space="preserve"> </w:t>
      </w:r>
      <w:r w:rsidRPr="004B30FA">
        <w:rPr>
          <w:sz w:val="16"/>
        </w:rPr>
        <w:t>for regional US markets to reach green objectives (Goodman 2010).</w:t>
      </w:r>
    </w:p>
    <w:p w:rsidR="006818E5" w:rsidRPr="004B30FA" w:rsidRDefault="006818E5" w:rsidP="0082729B">
      <w:pPr>
        <w:rPr>
          <w:sz w:val="16"/>
        </w:rPr>
      </w:pPr>
    </w:p>
    <w:p w:rsidR="000A7B21" w:rsidRPr="004B30FA" w:rsidRDefault="00437FD6" w:rsidP="0082729B">
      <w:pPr>
        <w:pStyle w:val="Heading3"/>
      </w:pPr>
      <w:r w:rsidRPr="004B30FA">
        <w:lastRenderedPageBreak/>
        <w:t>Energy Trading Adv – Back Up Services</w:t>
      </w:r>
    </w:p>
    <w:p w:rsidR="000A7B21" w:rsidRPr="004B30FA" w:rsidRDefault="003C4316" w:rsidP="0082729B">
      <w:pPr>
        <w:pStyle w:val="Heading4"/>
      </w:pPr>
      <w:r w:rsidRPr="004B30FA">
        <w:t xml:space="preserve">Cooperative grid development is key to </w:t>
      </w:r>
      <w:r w:rsidRPr="004B30FA">
        <w:rPr>
          <w:u w:val="single"/>
        </w:rPr>
        <w:t>back-up services</w:t>
      </w:r>
      <w:r w:rsidRPr="004B30FA">
        <w:t xml:space="preserve"> – that prevents a blackout</w:t>
      </w:r>
    </w:p>
    <w:p w:rsidR="00AC7AF9" w:rsidRPr="004B30FA" w:rsidRDefault="00AC7AF9" w:rsidP="0082729B">
      <w:r w:rsidRPr="004B30FA">
        <w:rPr>
          <w:rStyle w:val="StyleStyleBold12pt"/>
        </w:rPr>
        <w:t>Ibarra-Yunez 12</w:t>
      </w:r>
      <w:r w:rsidRPr="004B30FA">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42" w:history="1">
        <w:r w:rsidRPr="004B30FA">
          <w:rPr>
            <w:rStyle w:val="Hyperlink"/>
          </w:rPr>
          <w:t>http://repositories.lib.utexas.edu/bitstream/handle/2152/17560/prp_174-econ_reg_challenges_US_Mex_electricity-2012.pdf?sequence=5</w:t>
        </w:r>
      </w:hyperlink>
      <w:r w:rsidRPr="004B30FA">
        <w:t>)</w:t>
      </w:r>
    </w:p>
    <w:p w:rsidR="00AC7AF9" w:rsidRPr="004B30FA" w:rsidRDefault="00AC7AF9" w:rsidP="0082729B"/>
    <w:p w:rsidR="000A7B21" w:rsidRPr="004B30FA" w:rsidRDefault="000A7B21" w:rsidP="0082729B">
      <w:pPr>
        <w:rPr>
          <w:sz w:val="16"/>
        </w:rPr>
      </w:pPr>
      <w:r w:rsidRPr="004B30FA">
        <w:rPr>
          <w:sz w:val="16"/>
        </w:rPr>
        <w:t xml:space="preserve">In the case of Baja California, </w:t>
      </w:r>
      <w:r w:rsidRPr="004B30FA">
        <w:rPr>
          <w:rStyle w:val="StyleBoldUnderline"/>
        </w:rPr>
        <w:t>emergencies in California or south of the border have been possible in a more integrated way</w:t>
      </w:r>
      <w:r w:rsidRPr="004B30FA">
        <w:rPr>
          <w:sz w:val="16"/>
        </w:rPr>
        <w:t>, since the Mexican Baja state is part of WECC and has</w:t>
      </w:r>
      <w:r w:rsidR="00D44700" w:rsidRPr="004B30FA">
        <w:rPr>
          <w:sz w:val="16"/>
        </w:rPr>
        <w:t xml:space="preserve"> </w:t>
      </w:r>
      <w:r w:rsidRPr="004B30FA">
        <w:rPr>
          <w:sz w:val="16"/>
        </w:rPr>
        <w:t xml:space="preserve">no problems compulsorily connecting with CFE across the peninsula, because </w:t>
      </w:r>
      <w:r w:rsidRPr="004B30FA">
        <w:rPr>
          <w:rStyle w:val="StyleBoldUnderline"/>
        </w:rPr>
        <w:t>it operates</w:t>
      </w:r>
      <w:r w:rsidR="00D44700" w:rsidRPr="004B30FA">
        <w:rPr>
          <w:rStyle w:val="StyleBoldUnderline"/>
        </w:rPr>
        <w:t xml:space="preserve"> </w:t>
      </w:r>
      <w:r w:rsidRPr="004B30FA">
        <w:rPr>
          <w:rStyle w:val="StyleBoldUnderline"/>
        </w:rPr>
        <w:t>separate from the rest of the Mexican grid</w:t>
      </w:r>
      <w:r w:rsidRPr="004B30FA">
        <w:rPr>
          <w:sz w:val="16"/>
        </w:rPr>
        <w:t>. CFE has a signed long-term contract with San</w:t>
      </w:r>
      <w:r w:rsidR="00D44700" w:rsidRPr="004B30FA">
        <w:rPr>
          <w:sz w:val="16"/>
        </w:rPr>
        <w:t xml:space="preserve"> </w:t>
      </w:r>
      <w:r w:rsidRPr="004B30FA">
        <w:rPr>
          <w:sz w:val="16"/>
        </w:rPr>
        <w:t>Diego Gas and Electric and Southern California Edison, of 220 MW with a firm</w:t>
      </w:r>
      <w:r w:rsidR="00D44700" w:rsidRPr="004B30FA">
        <w:rPr>
          <w:sz w:val="16"/>
        </w:rPr>
        <w:t xml:space="preserve"> </w:t>
      </w:r>
      <w:r w:rsidRPr="004B30FA">
        <w:rPr>
          <w:sz w:val="16"/>
        </w:rPr>
        <w:t>Purchasing Power Agreement (PPA) since 1984 (interview with Mr. Arias, January 9,</w:t>
      </w:r>
      <w:r w:rsidR="00D44700" w:rsidRPr="004B30FA">
        <w:rPr>
          <w:sz w:val="16"/>
        </w:rPr>
        <w:t xml:space="preserve"> </w:t>
      </w:r>
      <w:r w:rsidRPr="004B30FA">
        <w:rPr>
          <w:sz w:val="16"/>
        </w:rPr>
        <w:t xml:space="preserve">2012). </w:t>
      </w:r>
      <w:r w:rsidRPr="004B30FA">
        <w:rPr>
          <w:rStyle w:val="StyleBoldUnderline"/>
        </w:rPr>
        <w:t xml:space="preserve">So a second level of integration is to invest in </w:t>
      </w:r>
      <w:r w:rsidRPr="004B30FA">
        <w:rPr>
          <w:rStyle w:val="Emphasis"/>
        </w:rPr>
        <w:t>deeper connects</w:t>
      </w:r>
      <w:r w:rsidRPr="004B30FA">
        <w:rPr>
          <w:sz w:val="16"/>
        </w:rPr>
        <w:t xml:space="preserve">, again, </w:t>
      </w:r>
      <w:r w:rsidRPr="004B30FA">
        <w:rPr>
          <w:rStyle w:val="StyleBoldUnderline"/>
        </w:rPr>
        <w:t xml:space="preserve">for </w:t>
      </w:r>
      <w:r w:rsidRPr="004B30FA">
        <w:rPr>
          <w:rStyle w:val="Emphasis"/>
        </w:rPr>
        <w:t>back-up</w:t>
      </w:r>
      <w:r w:rsidR="00D44700" w:rsidRPr="004B30FA">
        <w:rPr>
          <w:rStyle w:val="Emphasis"/>
        </w:rPr>
        <w:t xml:space="preserve"> </w:t>
      </w:r>
      <w:r w:rsidRPr="004B30FA">
        <w:rPr>
          <w:rStyle w:val="Emphasis"/>
        </w:rPr>
        <w:t>services</w:t>
      </w:r>
      <w:r w:rsidRPr="004B30FA">
        <w:rPr>
          <w:sz w:val="16"/>
        </w:rPr>
        <w:t xml:space="preserve">, </w:t>
      </w:r>
      <w:r w:rsidRPr="004B30FA">
        <w:rPr>
          <w:rStyle w:val="StyleBoldUnderline"/>
        </w:rPr>
        <w:t>both north and south of the California border but where electricity flows are</w:t>
      </w:r>
      <w:r w:rsidR="00D44700" w:rsidRPr="004B30FA">
        <w:rPr>
          <w:rStyle w:val="StyleBoldUnderline"/>
        </w:rPr>
        <w:t xml:space="preserve"> </w:t>
      </w:r>
      <w:r w:rsidRPr="004B30FA">
        <w:rPr>
          <w:rStyle w:val="StyleBoldUnderline"/>
        </w:rPr>
        <w:t>more continuous and day-to-day</w:t>
      </w:r>
      <w:r w:rsidRPr="004B30FA">
        <w:rPr>
          <w:sz w:val="16"/>
        </w:rPr>
        <w:t xml:space="preserve">, </w:t>
      </w:r>
      <w:r w:rsidRPr="004B30FA">
        <w:rPr>
          <w:rStyle w:val="StyleBoldUnderline"/>
        </w:rPr>
        <w:t>with both DC and AC connectors</w:t>
      </w:r>
      <w:r w:rsidRPr="004B30FA">
        <w:rPr>
          <w:sz w:val="16"/>
        </w:rPr>
        <w:t xml:space="preserve">. Thirdly, </w:t>
      </w:r>
      <w:r w:rsidRPr="004B30FA">
        <w:rPr>
          <w:rStyle w:val="StyleBoldUnderline"/>
        </w:rPr>
        <w:t>a more</w:t>
      </w:r>
      <w:r w:rsidR="00D44700" w:rsidRPr="004B30FA">
        <w:rPr>
          <w:rStyle w:val="StyleBoldUnderline"/>
        </w:rPr>
        <w:t xml:space="preserve"> </w:t>
      </w:r>
      <w:r w:rsidRPr="004B30FA">
        <w:rPr>
          <w:rStyle w:val="Emphasis"/>
        </w:rPr>
        <w:t>cooperative infrastructure development</w:t>
      </w:r>
      <w:r w:rsidRPr="004B30FA">
        <w:rPr>
          <w:rStyle w:val="StyleBoldUnderline"/>
        </w:rPr>
        <w:t xml:space="preserve"> could be ensued in parallel across the borders</w:t>
      </w:r>
      <w:r w:rsidRPr="004B30FA">
        <w:rPr>
          <w:sz w:val="16"/>
        </w:rPr>
        <w:t>,</w:t>
      </w:r>
      <w:r w:rsidR="00D44700" w:rsidRPr="004B30FA">
        <w:rPr>
          <w:sz w:val="16"/>
        </w:rPr>
        <w:t xml:space="preserve"> </w:t>
      </w:r>
      <w:r w:rsidRPr="004B30FA">
        <w:rPr>
          <w:rStyle w:val="StyleBoldUnderline"/>
        </w:rPr>
        <w:t>where the two systems are not planned to be integrated but costs of infrastructure</w:t>
      </w:r>
      <w:r w:rsidR="00D44700" w:rsidRPr="004B30FA">
        <w:rPr>
          <w:rStyle w:val="StyleBoldUnderline"/>
        </w:rPr>
        <w:t xml:space="preserve"> </w:t>
      </w:r>
      <w:r w:rsidRPr="004B30FA">
        <w:rPr>
          <w:rStyle w:val="StyleBoldUnderline"/>
        </w:rPr>
        <w:t>expansion are allocated in each country</w:t>
      </w:r>
      <w:r w:rsidRPr="004B30FA">
        <w:rPr>
          <w:sz w:val="16"/>
        </w:rPr>
        <w:t>, such as in some parts of Canada that then invests</w:t>
      </w:r>
      <w:r w:rsidR="00D44700" w:rsidRPr="004B30FA">
        <w:rPr>
          <w:sz w:val="16"/>
        </w:rPr>
        <w:t xml:space="preserve"> </w:t>
      </w:r>
      <w:r w:rsidRPr="004B30FA">
        <w:rPr>
          <w:sz w:val="16"/>
        </w:rPr>
        <w:t xml:space="preserve">in connections (Goodman 2010). This </w:t>
      </w:r>
      <w:r w:rsidRPr="004B30FA">
        <w:rPr>
          <w:rStyle w:val="StyleBoldUnderline"/>
        </w:rPr>
        <w:t>could be a case of cooperation in national</w:t>
      </w:r>
      <w:r w:rsidR="00D44700" w:rsidRPr="004B30FA">
        <w:rPr>
          <w:rStyle w:val="StyleBoldUnderline"/>
        </w:rPr>
        <w:t xml:space="preserve"> </w:t>
      </w:r>
      <w:r w:rsidRPr="004B30FA">
        <w:rPr>
          <w:rStyle w:val="StyleBoldUnderline"/>
        </w:rPr>
        <w:t>investment projects while keeping them independent but where ancillary services and</w:t>
      </w:r>
      <w:r w:rsidR="00D44700" w:rsidRPr="004B30FA">
        <w:rPr>
          <w:rStyle w:val="StyleBoldUnderline"/>
        </w:rPr>
        <w:t xml:space="preserve"> </w:t>
      </w:r>
      <w:r w:rsidRPr="004B30FA">
        <w:rPr>
          <w:rStyle w:val="StyleBoldUnderline"/>
        </w:rPr>
        <w:t>convergence of wheeling and price practices are shared</w:t>
      </w:r>
      <w:r w:rsidRPr="004B30FA">
        <w:rPr>
          <w:sz w:val="16"/>
        </w:rPr>
        <w:t>. A related case is the possibility</w:t>
      </w:r>
      <w:r w:rsidR="00D44700" w:rsidRPr="004B30FA">
        <w:rPr>
          <w:sz w:val="16"/>
        </w:rPr>
        <w:t xml:space="preserve"> </w:t>
      </w:r>
      <w:r w:rsidRPr="004B30FA">
        <w:rPr>
          <w:sz w:val="16"/>
        </w:rPr>
        <w:t>to have a trading interest across the border for which a subsidiary has installed capacity in</w:t>
      </w:r>
      <w:r w:rsidR="00D44700" w:rsidRPr="004B30FA">
        <w:rPr>
          <w:sz w:val="16"/>
        </w:rPr>
        <w:t xml:space="preserve"> </w:t>
      </w:r>
      <w:r w:rsidRPr="004B30FA">
        <w:rPr>
          <w:sz w:val="16"/>
        </w:rPr>
        <w:t>the partner country for supplying or mostly importing and marketing (given regulatory</w:t>
      </w:r>
      <w:r w:rsidR="00D44700" w:rsidRPr="004B30FA">
        <w:rPr>
          <w:sz w:val="16"/>
        </w:rPr>
        <w:t xml:space="preserve"> </w:t>
      </w:r>
      <w:r w:rsidRPr="004B30FA">
        <w:rPr>
          <w:sz w:val="16"/>
        </w:rPr>
        <w:t>restrictions in exporting), but this needs unbundling of the grid operator. This has been</w:t>
      </w:r>
      <w:r w:rsidR="00D44700" w:rsidRPr="004B30FA">
        <w:rPr>
          <w:sz w:val="16"/>
        </w:rPr>
        <w:t xml:space="preserve"> </w:t>
      </w:r>
      <w:r w:rsidRPr="004B30FA">
        <w:rPr>
          <w:sz w:val="16"/>
        </w:rPr>
        <w:t>possible in Quebec, Ontario, and British Columbia with US states or regional markets.</w:t>
      </w:r>
      <w:r w:rsidR="00D44700" w:rsidRPr="004B30FA">
        <w:rPr>
          <w:sz w:val="16"/>
        </w:rPr>
        <w:t xml:space="preserve"> </w:t>
      </w:r>
      <w:r w:rsidRPr="004B30FA">
        <w:rPr>
          <w:sz w:val="16"/>
        </w:rPr>
        <w:t>Finally, there is a case of energy pools and integrated systems where the critical problem</w:t>
      </w:r>
      <w:r w:rsidR="00D44700" w:rsidRPr="004B30FA">
        <w:rPr>
          <w:sz w:val="16"/>
        </w:rPr>
        <w:t xml:space="preserve"> </w:t>
      </w:r>
      <w:r w:rsidRPr="004B30FA">
        <w:rPr>
          <w:sz w:val="16"/>
        </w:rPr>
        <w:t>is gaming of shared projects by partners that could have incentives to renege their share</w:t>
      </w:r>
      <w:r w:rsidR="00D44700" w:rsidRPr="004B30FA">
        <w:rPr>
          <w:sz w:val="16"/>
        </w:rPr>
        <w:t xml:space="preserve"> </w:t>
      </w:r>
      <w:r w:rsidRPr="004B30FA">
        <w:rPr>
          <w:sz w:val="16"/>
        </w:rPr>
        <w:t>of a transnational project expansion costs (Laffont and Martimort, 2005).</w:t>
      </w:r>
    </w:p>
    <w:p w:rsidR="000A7B21" w:rsidRPr="004B30FA" w:rsidRDefault="000A7B21" w:rsidP="0082729B"/>
    <w:p w:rsidR="004F486A" w:rsidRPr="004B30FA" w:rsidRDefault="004F486A" w:rsidP="0082729B"/>
    <w:p w:rsidR="00D242CF" w:rsidRPr="004B30FA" w:rsidRDefault="00D242CF" w:rsidP="0082729B">
      <w:pPr>
        <w:pStyle w:val="Heading3"/>
      </w:pPr>
      <w:r w:rsidRPr="004B30FA">
        <w:lastRenderedPageBreak/>
        <w:t>Energy Trading Adv – A2: US-Mexico Not Compatible</w:t>
      </w:r>
    </w:p>
    <w:p w:rsidR="00E82BF9" w:rsidRPr="004B30FA" w:rsidRDefault="00D242CF" w:rsidP="0082729B">
      <w:pPr>
        <w:pStyle w:val="Heading4"/>
      </w:pPr>
      <w:r w:rsidRPr="004B30FA">
        <w:t>US and Mexico are complementary energy partner – spurs reliability and emergency support</w:t>
      </w:r>
    </w:p>
    <w:p w:rsidR="000A3B93" w:rsidRPr="004B30FA" w:rsidRDefault="000A3B93" w:rsidP="0082729B">
      <w:r w:rsidRPr="004B30FA">
        <w:rPr>
          <w:rStyle w:val="StyleStyleBold12pt"/>
        </w:rPr>
        <w:t>Ibarra-Yunez 12</w:t>
      </w:r>
      <w:r w:rsidRPr="004B30FA">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43" w:history="1">
        <w:r w:rsidRPr="004B30FA">
          <w:rPr>
            <w:rStyle w:val="Hyperlink"/>
          </w:rPr>
          <w:t>http://repositories.lib.utexas.edu/bitstream/handle/2152/17560/prp_174-econ_reg_challenges_US_Mex_electricity-2012.pdf?sequence=5</w:t>
        </w:r>
      </w:hyperlink>
      <w:r w:rsidRPr="004B30FA">
        <w:t>)</w:t>
      </w:r>
    </w:p>
    <w:p w:rsidR="000A3B93" w:rsidRPr="004B30FA" w:rsidRDefault="000A3B93" w:rsidP="0082729B"/>
    <w:p w:rsidR="00E82BF9" w:rsidRPr="004B30FA" w:rsidRDefault="00E82BF9" w:rsidP="0082729B">
      <w:pPr>
        <w:rPr>
          <w:sz w:val="16"/>
        </w:rPr>
      </w:pPr>
      <w:r w:rsidRPr="004B30FA">
        <w:rPr>
          <w:sz w:val="16"/>
        </w:rPr>
        <w:t xml:space="preserve">It is widely acknowledged that </w:t>
      </w:r>
      <w:r w:rsidRPr="004B30FA">
        <w:rPr>
          <w:rStyle w:val="StyleBoldUnderline"/>
        </w:rPr>
        <w:t>industrial, commercial, and residential consumers on both sides of the US-Mexico border can benefit from the trade of electricity</w:t>
      </w:r>
      <w:r w:rsidRPr="004B30FA">
        <w:rPr>
          <w:sz w:val="16"/>
        </w:rPr>
        <w:t>. The UN-DESA</w:t>
      </w:r>
      <w:r w:rsidR="00824320" w:rsidRPr="004B30FA">
        <w:rPr>
          <w:sz w:val="16"/>
        </w:rPr>
        <w:t xml:space="preserve"> </w:t>
      </w:r>
      <w:r w:rsidRPr="004B30FA">
        <w:rPr>
          <w:sz w:val="16"/>
        </w:rPr>
        <w:t>(2005) report characterizes energy security along six dimensions: energy supply,</w:t>
      </w:r>
      <w:r w:rsidR="00824320" w:rsidRPr="004B30FA">
        <w:rPr>
          <w:sz w:val="16"/>
        </w:rPr>
        <w:t xml:space="preserve"> </w:t>
      </w:r>
      <w:r w:rsidRPr="004B30FA">
        <w:rPr>
          <w:sz w:val="16"/>
        </w:rPr>
        <w:t>economic, technological, environmental, social and cultural, and military/security; and it</w:t>
      </w:r>
      <w:r w:rsidR="00824320" w:rsidRPr="004B30FA">
        <w:rPr>
          <w:sz w:val="16"/>
        </w:rPr>
        <w:t xml:space="preserve"> </w:t>
      </w:r>
      <w:r w:rsidRPr="004B30FA">
        <w:rPr>
          <w:sz w:val="16"/>
        </w:rPr>
        <w:t>notes that electricity interconnections tend to have associated benefits and costs within</w:t>
      </w:r>
      <w:r w:rsidR="00824320" w:rsidRPr="004B30FA">
        <w:rPr>
          <w:sz w:val="16"/>
        </w:rPr>
        <w:t xml:space="preserve"> </w:t>
      </w:r>
      <w:r w:rsidRPr="004B30FA">
        <w:rPr>
          <w:sz w:val="16"/>
        </w:rPr>
        <w:t xml:space="preserve">these dimensions. </w:t>
      </w:r>
      <w:r w:rsidRPr="004B30FA">
        <w:rPr>
          <w:rStyle w:val="StyleBoldUnderline"/>
        </w:rPr>
        <w:t xml:space="preserve">Energy trade between any two independent systems can </w:t>
      </w:r>
      <w:r w:rsidRPr="004B30FA">
        <w:rPr>
          <w:rStyle w:val="Emphasis"/>
        </w:rPr>
        <w:t>improve</w:t>
      </w:r>
      <w:r w:rsidR="00824320" w:rsidRPr="004B30FA">
        <w:rPr>
          <w:rStyle w:val="Emphasis"/>
        </w:rPr>
        <w:t xml:space="preserve"> </w:t>
      </w:r>
      <w:r w:rsidRPr="004B30FA">
        <w:rPr>
          <w:rStyle w:val="Emphasis"/>
        </w:rPr>
        <w:t>reliability</w:t>
      </w:r>
      <w:r w:rsidRPr="004B30FA">
        <w:rPr>
          <w:rStyle w:val="StyleBoldUnderline"/>
        </w:rPr>
        <w:t xml:space="preserve"> and reduce cost through transfers of power for </w:t>
      </w:r>
      <w:r w:rsidRPr="004B30FA">
        <w:rPr>
          <w:rStyle w:val="Emphasis"/>
        </w:rPr>
        <w:t>emergency support</w:t>
      </w:r>
      <w:r w:rsidRPr="004B30FA">
        <w:rPr>
          <w:sz w:val="16"/>
        </w:rPr>
        <w:t xml:space="preserve">, </w:t>
      </w:r>
      <w:r w:rsidRPr="004B30FA">
        <w:rPr>
          <w:rStyle w:val="StyleBoldUnderline"/>
        </w:rPr>
        <w:t>reserve</w:t>
      </w:r>
      <w:r w:rsidR="00824320" w:rsidRPr="004B30FA">
        <w:rPr>
          <w:rStyle w:val="StyleBoldUnderline"/>
        </w:rPr>
        <w:t xml:space="preserve"> </w:t>
      </w:r>
      <w:r w:rsidRPr="004B30FA">
        <w:rPr>
          <w:rStyle w:val="StyleBoldUnderline"/>
        </w:rPr>
        <w:t>reduction and sharing, bilateral purchases and sales, and spot market transactions</w:t>
      </w:r>
      <w:r w:rsidRPr="004B30FA">
        <w:rPr>
          <w:sz w:val="16"/>
        </w:rPr>
        <w:t xml:space="preserve">. </w:t>
      </w:r>
      <w:r w:rsidRPr="004B30FA">
        <w:rPr>
          <w:rStyle w:val="StyleBoldUnderline"/>
        </w:rPr>
        <w:t>Key</w:t>
      </w:r>
      <w:r w:rsidR="00824320" w:rsidRPr="004B30FA">
        <w:rPr>
          <w:rStyle w:val="StyleBoldUnderline"/>
        </w:rPr>
        <w:t xml:space="preserve"> </w:t>
      </w:r>
      <w:r w:rsidRPr="004B30FA">
        <w:rPr>
          <w:rStyle w:val="StyleBoldUnderline"/>
        </w:rPr>
        <w:t>drivers that create an economic justification for trade include difference in technology</w:t>
      </w:r>
      <w:r w:rsidR="00824320" w:rsidRPr="004B30FA">
        <w:rPr>
          <w:rStyle w:val="StyleBoldUnderline"/>
        </w:rPr>
        <w:t xml:space="preserve"> </w:t>
      </w:r>
      <w:r w:rsidRPr="004B30FA">
        <w:rPr>
          <w:rStyle w:val="StyleBoldUnderline"/>
        </w:rPr>
        <w:t>and fuels, improved generation asset utilization, differences in daily and seasonal demand</w:t>
      </w:r>
      <w:r w:rsidRPr="004B30FA">
        <w:rPr>
          <w:sz w:val="16"/>
        </w:rPr>
        <w:t xml:space="preserve"> 81</w:t>
      </w:r>
      <w:r w:rsidR="00824320" w:rsidRPr="004B30FA">
        <w:rPr>
          <w:sz w:val="16"/>
        </w:rPr>
        <w:t xml:space="preserve"> </w:t>
      </w:r>
      <w:r w:rsidRPr="004B30FA">
        <w:rPr>
          <w:rStyle w:val="StyleBoldUnderline"/>
        </w:rPr>
        <w:t>patterns</w:t>
      </w:r>
      <w:r w:rsidRPr="004B30FA">
        <w:rPr>
          <w:sz w:val="16"/>
        </w:rPr>
        <w:t xml:space="preserve">, </w:t>
      </w:r>
      <w:r w:rsidRPr="004B30FA">
        <w:rPr>
          <w:rStyle w:val="StyleBoldUnderline"/>
        </w:rPr>
        <w:t>differences</w:t>
      </w:r>
      <w:r w:rsidRPr="004B30FA">
        <w:rPr>
          <w:sz w:val="16"/>
        </w:rPr>
        <w:t xml:space="preserve"> </w:t>
      </w:r>
      <w:r w:rsidRPr="004B30FA">
        <w:rPr>
          <w:rStyle w:val="StyleBoldUnderline"/>
        </w:rPr>
        <w:t>between</w:t>
      </w:r>
      <w:r w:rsidRPr="004B30FA">
        <w:rPr>
          <w:sz w:val="16"/>
        </w:rPr>
        <w:t xml:space="preserve"> retail tariffs and wholesale </w:t>
      </w:r>
      <w:r w:rsidRPr="004B30FA">
        <w:rPr>
          <w:rStyle w:val="StyleBoldUnderline"/>
        </w:rPr>
        <w:t>prices</w:t>
      </w:r>
      <w:r w:rsidRPr="004B30FA">
        <w:rPr>
          <w:sz w:val="16"/>
        </w:rPr>
        <w:t>, and temporal differences</w:t>
      </w:r>
      <w:r w:rsidR="00824320" w:rsidRPr="004B30FA">
        <w:rPr>
          <w:sz w:val="16"/>
        </w:rPr>
        <w:t xml:space="preserve"> </w:t>
      </w:r>
      <w:r w:rsidRPr="004B30FA">
        <w:rPr>
          <w:sz w:val="16"/>
        </w:rPr>
        <w:t xml:space="preserve">between marginal prices in wholesale trade. </w:t>
      </w:r>
      <w:r w:rsidRPr="004B30FA">
        <w:rPr>
          <w:rStyle w:val="StyleBoldUnderline"/>
        </w:rPr>
        <w:t>Load profiles for CFE and ERCOT</w:t>
      </w:r>
      <w:r w:rsidRPr="004B30FA">
        <w:rPr>
          <w:sz w:val="16"/>
        </w:rPr>
        <w:t>, for</w:t>
      </w:r>
      <w:r w:rsidR="00824320" w:rsidRPr="004B30FA">
        <w:rPr>
          <w:sz w:val="16"/>
        </w:rPr>
        <w:t xml:space="preserve"> </w:t>
      </w:r>
      <w:r w:rsidRPr="004B30FA">
        <w:rPr>
          <w:sz w:val="16"/>
        </w:rPr>
        <w:t xml:space="preserve">example, </w:t>
      </w:r>
      <w:r w:rsidRPr="004B30FA">
        <w:rPr>
          <w:rStyle w:val="StyleBoldUnderline"/>
        </w:rPr>
        <w:t xml:space="preserve">display </w:t>
      </w:r>
      <w:r w:rsidRPr="004B30FA">
        <w:rPr>
          <w:rStyle w:val="Emphasis"/>
        </w:rPr>
        <w:t>large complementarities</w:t>
      </w:r>
      <w:r w:rsidRPr="004B30FA">
        <w:rPr>
          <w:rStyle w:val="StyleBoldUnderline"/>
        </w:rPr>
        <w:t xml:space="preserve"> due to seasonal variations in peak demand</w:t>
      </w:r>
      <w:r w:rsidRPr="004B30FA">
        <w:rPr>
          <w:sz w:val="16"/>
        </w:rPr>
        <w:t>,</w:t>
      </w:r>
      <w:r w:rsidR="00824320" w:rsidRPr="004B30FA">
        <w:rPr>
          <w:sz w:val="16"/>
        </w:rPr>
        <w:t xml:space="preserve"> </w:t>
      </w:r>
      <w:r w:rsidRPr="004B30FA">
        <w:rPr>
          <w:sz w:val="16"/>
        </w:rPr>
        <w:t xml:space="preserve">total energy sales, and load factor. </w:t>
      </w:r>
      <w:r w:rsidRPr="004B30FA">
        <w:rPr>
          <w:rStyle w:val="StyleBoldUnderline"/>
        </w:rPr>
        <w:t>This creates a strong economic incentive to initiative</w:t>
      </w:r>
      <w:r w:rsidR="00824320" w:rsidRPr="004B30FA">
        <w:rPr>
          <w:rStyle w:val="StyleBoldUnderline"/>
        </w:rPr>
        <w:t xml:space="preserve"> </w:t>
      </w:r>
      <w:r w:rsidRPr="004B30FA">
        <w:rPr>
          <w:rStyle w:val="StyleBoldUnderline"/>
        </w:rPr>
        <w:t>trade by reducing the need and associated cost of building peak load capacity</w:t>
      </w:r>
      <w:r w:rsidRPr="004B30FA">
        <w:rPr>
          <w:sz w:val="16"/>
        </w:rPr>
        <w:t xml:space="preserve">. </w:t>
      </w:r>
    </w:p>
    <w:p w:rsidR="00E82BF9" w:rsidRPr="004B30FA" w:rsidRDefault="005F3F9F" w:rsidP="0082729B">
      <w:r w:rsidRPr="004B30FA">
        <w:t>[NOTE: *CFE is Federal Electricity Commission (CFE) is a company created and owned by the Mexican government</w:t>
      </w:r>
      <w:r w:rsidR="00075AB0" w:rsidRPr="004B30FA">
        <w:t xml:space="preserve"> ** ERCO is the Electric Reliability Council of Texas (ERCOT) manages the flow of electric power to 23 million Texas customers]</w:t>
      </w:r>
    </w:p>
    <w:p w:rsidR="007B1952" w:rsidRPr="004B30FA" w:rsidRDefault="007B1952" w:rsidP="0082729B">
      <w:pPr>
        <w:pStyle w:val="Heading3"/>
      </w:pPr>
      <w:r w:rsidRPr="004B30FA">
        <w:lastRenderedPageBreak/>
        <w:t xml:space="preserve">Energy Trading Adv </w:t>
      </w:r>
      <w:r w:rsidR="00CF6BA0" w:rsidRPr="004B30FA">
        <w:t>–</w:t>
      </w:r>
      <w:r w:rsidRPr="004B30FA">
        <w:t xml:space="preserve"> </w:t>
      </w:r>
      <w:r w:rsidR="00CF6BA0" w:rsidRPr="004B30FA">
        <w:t>Engagement Solves</w:t>
      </w:r>
    </w:p>
    <w:p w:rsidR="007B1952" w:rsidRPr="004B30FA" w:rsidRDefault="00CF6BA0" w:rsidP="0082729B">
      <w:pPr>
        <w:pStyle w:val="Heading4"/>
      </w:pPr>
      <w:r w:rsidRPr="004B30FA">
        <w:t>Engagment key</w:t>
      </w:r>
    </w:p>
    <w:p w:rsidR="007B1952" w:rsidRPr="004B30FA" w:rsidRDefault="007B1952" w:rsidP="0082729B">
      <w:r w:rsidRPr="004B30FA">
        <w:rPr>
          <w:rStyle w:val="StyleStyleBold12pt"/>
        </w:rPr>
        <w:t>Ibarra-Yunez 12</w:t>
      </w:r>
      <w:r w:rsidRPr="004B30FA">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44" w:history="1">
        <w:r w:rsidRPr="004B30FA">
          <w:rPr>
            <w:rStyle w:val="Hyperlink"/>
          </w:rPr>
          <w:t>http://repositories.lib.utexas.edu/bitstream/handle/2152/17560/prp_174-econ_reg_challenges_US_Mex_electricity-2012.pdf?sequence=5</w:t>
        </w:r>
      </w:hyperlink>
      <w:r w:rsidRPr="004B30FA">
        <w:t>)</w:t>
      </w:r>
    </w:p>
    <w:p w:rsidR="007B1952" w:rsidRPr="004B30FA" w:rsidRDefault="007B1952" w:rsidP="0082729B"/>
    <w:p w:rsidR="007B1952" w:rsidRPr="004B30FA" w:rsidRDefault="007B1952" w:rsidP="0082729B">
      <w:pPr>
        <w:rPr>
          <w:sz w:val="16"/>
        </w:rPr>
      </w:pPr>
      <w:r w:rsidRPr="004B30FA">
        <w:rPr>
          <w:rStyle w:val="StyleBoldUnderline"/>
        </w:rPr>
        <w:t>Literature</w:t>
      </w:r>
      <w:r w:rsidRPr="004B30FA">
        <w:rPr>
          <w:sz w:val="16"/>
        </w:rPr>
        <w:t xml:space="preserve"> on the effects </w:t>
      </w:r>
      <w:r w:rsidRPr="004B30FA">
        <w:rPr>
          <w:rStyle w:val="StyleBoldUnderline"/>
        </w:rPr>
        <w:t>of power market integration provide ample documentation</w:t>
      </w:r>
      <w:r w:rsidRPr="004B30FA">
        <w:rPr>
          <w:sz w:val="16"/>
        </w:rPr>
        <w:t xml:space="preserve">, </w:t>
      </w:r>
      <w:r w:rsidRPr="004B30FA">
        <w:rPr>
          <w:rStyle w:val="StyleBoldUnderline"/>
        </w:rPr>
        <w:t>through theoretical and empirical study</w:t>
      </w:r>
      <w:r w:rsidRPr="004B30FA">
        <w:rPr>
          <w:sz w:val="16"/>
        </w:rPr>
        <w:t xml:space="preserve">, </w:t>
      </w:r>
      <w:r w:rsidRPr="004B30FA">
        <w:rPr>
          <w:rStyle w:val="StyleBoldUnderline"/>
        </w:rPr>
        <w:t>of the mutual benefit available to neighboring countries</w:t>
      </w:r>
      <w:r w:rsidRPr="004B30FA">
        <w:rPr>
          <w:sz w:val="16"/>
        </w:rPr>
        <w:t xml:space="preserve">. </w:t>
      </w:r>
      <w:r w:rsidRPr="004B30FA">
        <w:rPr>
          <w:rStyle w:val="Emphasis"/>
        </w:rPr>
        <w:t>Electricity interconnections</w:t>
      </w:r>
      <w:r w:rsidRPr="004B30FA">
        <w:rPr>
          <w:sz w:val="16"/>
        </w:rPr>
        <w:t xml:space="preserve"> </w:t>
      </w:r>
      <w:r w:rsidRPr="004B30FA">
        <w:rPr>
          <w:rStyle w:val="StyleBoldUnderline"/>
        </w:rPr>
        <w:t xml:space="preserve">between the United States and Mexico can provide benefits to consumers in the form of </w:t>
      </w:r>
      <w:r w:rsidRPr="004B30FA">
        <w:rPr>
          <w:rStyle w:val="Emphasis"/>
        </w:rPr>
        <w:t xml:space="preserve">reliability and emergency support </w:t>
      </w:r>
      <w:r w:rsidRPr="004B30FA">
        <w:rPr>
          <w:sz w:val="16"/>
        </w:rPr>
        <w:t xml:space="preserve">(such as in the case of outages in Texas), </w:t>
      </w:r>
      <w:r w:rsidRPr="004B30FA">
        <w:rPr>
          <w:rStyle w:val="StyleBoldUnderline"/>
        </w:rPr>
        <w:t>reserve reduction and power sharing</w:t>
      </w:r>
      <w:r w:rsidRPr="004B30FA">
        <w:rPr>
          <w:sz w:val="16"/>
        </w:rPr>
        <w:t xml:space="preserve"> (leading to more efficient use of </w:t>
      </w:r>
      <w:r w:rsidRPr="004B30FA">
        <w:rPr>
          <w:rStyle w:val="StyleBoldUnderline"/>
        </w:rPr>
        <w:t>existing generating facilities</w:t>
      </w:r>
      <w:r w:rsidRPr="004B30FA">
        <w:rPr>
          <w:sz w:val="16"/>
        </w:rPr>
        <w:t xml:space="preserve">, </w:t>
      </w:r>
      <w:r w:rsidRPr="004B30FA">
        <w:rPr>
          <w:rStyle w:val="StyleBoldUnderline"/>
        </w:rPr>
        <w:t>and by allowing for bilateral energy sales</w:t>
      </w:r>
      <w:r w:rsidRPr="004B30FA">
        <w:rPr>
          <w:sz w:val="16"/>
        </w:rPr>
        <w:t xml:space="preserve"> (allowing prices to converge towards a lower final price). </w:t>
      </w:r>
      <w:r w:rsidRPr="004B30FA">
        <w:rPr>
          <w:rStyle w:val="StyleBoldUnderline"/>
        </w:rPr>
        <w:t>The US-Mexico border region is a particularly suitable candidate for integration because of the near universal high demand growth scenario facing the region as a whole</w:t>
      </w:r>
      <w:r w:rsidRPr="004B30FA">
        <w:rPr>
          <w:sz w:val="16"/>
        </w:rPr>
        <w:t xml:space="preserve">. In the coming decades, </w:t>
      </w:r>
      <w:r w:rsidRPr="004B30FA">
        <w:rPr>
          <w:rStyle w:val="StyleBoldUnderline"/>
        </w:rPr>
        <w:t>all state governments</w:t>
      </w:r>
      <w:r w:rsidRPr="004B30FA">
        <w:rPr>
          <w:sz w:val="16"/>
        </w:rPr>
        <w:t xml:space="preserve"> </w:t>
      </w:r>
      <w:r w:rsidRPr="004B30FA">
        <w:rPr>
          <w:rStyle w:val="StyleBoldUnderline"/>
        </w:rPr>
        <w:t>will face the requirement of meeting new capacity requirements through the construction of new generating assets</w:t>
      </w:r>
      <w:r w:rsidRPr="004B30FA">
        <w:rPr>
          <w:sz w:val="16"/>
        </w:rPr>
        <w:t xml:space="preserve">, through gains in efficiency, or from the importation of electricity from other areas. Imports hold addition benefits to states such as California and Texas that face structural (market design) or regulatory (environmental laws) impediments to the construction of new domestic capacity. As a result, </w:t>
      </w:r>
      <w:r w:rsidRPr="004B30FA">
        <w:rPr>
          <w:rStyle w:val="StyleBoldUnderline"/>
        </w:rPr>
        <w:t>the existence of ample renewable resource potential</w:t>
      </w:r>
      <w:r w:rsidRPr="004B30FA">
        <w:rPr>
          <w:sz w:val="16"/>
        </w:rPr>
        <w:t>—wind, solar, and geothermal—</w:t>
      </w:r>
      <w:r w:rsidRPr="004B30FA">
        <w:rPr>
          <w:rStyle w:val="StyleBoldUnderline"/>
        </w:rPr>
        <w:t>in Mexico’s northern states could provide consumers in the United States with a low carbon energy supply while producers in Mexico would realize gains from trade</w:t>
      </w:r>
      <w:r w:rsidRPr="004B30FA">
        <w:rPr>
          <w:sz w:val="16"/>
        </w:rPr>
        <w:t xml:space="preserve">. Similarly, as has been studied in the ERCOT market, seasonal and hourly price differentials between ERCOT wholesale prices and CFE’s marginal cost of production 108 suggest additional gains from trade may be available to producers on both sides of the border. Texas is clearly the state with the most to gain from integration due to the size of its capacity requirements and the short-term forecast of inadequate reserve margins. However, it may also be the state most unwilling to explore synchronous connections with other regions due to its historical preference for autonomy and independence from FERC oversight. </w:t>
      </w:r>
      <w:r w:rsidRPr="004B30FA">
        <w:rPr>
          <w:rStyle w:val="StyleBoldUnderline"/>
        </w:rPr>
        <w:t>If integration is to be considered in future planning</w:t>
      </w:r>
      <w:r w:rsidRPr="004B30FA">
        <w:rPr>
          <w:sz w:val="16"/>
        </w:rPr>
        <w:t xml:space="preserve">, </w:t>
      </w:r>
      <w:r w:rsidRPr="004B30FA">
        <w:rPr>
          <w:rStyle w:val="StyleBoldUnderline"/>
        </w:rPr>
        <w:t>it will be important</w:t>
      </w:r>
      <w:r w:rsidRPr="004B30FA">
        <w:rPr>
          <w:sz w:val="16"/>
        </w:rPr>
        <w:t xml:space="preserve"> for several steps </w:t>
      </w:r>
      <w:r w:rsidRPr="004B30FA">
        <w:rPr>
          <w:rStyle w:val="StyleBoldUnderline"/>
        </w:rPr>
        <w:t>to</w:t>
      </w:r>
      <w:r w:rsidRPr="004B30FA">
        <w:rPr>
          <w:sz w:val="16"/>
        </w:rPr>
        <w:t xml:space="preserve"> be taken by regulators. Namely, UN-DESA (2005) describes several preconditions for successful integration initiatives to materialize. These </w:t>
      </w:r>
      <w:r w:rsidRPr="004B30FA">
        <w:rPr>
          <w:rStyle w:val="StyleBoldUnderline"/>
        </w:rPr>
        <w:t>include</w:t>
      </w:r>
      <w:r w:rsidRPr="004B30FA">
        <w:rPr>
          <w:sz w:val="16"/>
        </w:rPr>
        <w:t xml:space="preserve"> the exchange of information about demand forecasts and needs between regulating entities, </w:t>
      </w:r>
      <w:r w:rsidRPr="004B30FA">
        <w:rPr>
          <w:rStyle w:val="StyleBoldUnderline"/>
        </w:rPr>
        <w:t>coordination of resource and infrastructure planning</w:t>
      </w:r>
      <w:r w:rsidRPr="004B30FA">
        <w:rPr>
          <w:sz w:val="16"/>
        </w:rPr>
        <w:t xml:space="preserve"> to identify congestion zones and opportunities for the siting of new generation assets, </w:t>
      </w:r>
      <w:r w:rsidRPr="004B30FA">
        <w:rPr>
          <w:rStyle w:val="Emphasis"/>
        </w:rPr>
        <w:t>engagement</w:t>
      </w:r>
      <w:r w:rsidRPr="004B30FA">
        <w:rPr>
          <w:sz w:val="16"/>
        </w:rPr>
        <w:t xml:space="preserve"> </w:t>
      </w:r>
      <w:r w:rsidRPr="004B30FA">
        <w:rPr>
          <w:rStyle w:val="StyleBoldUnderline"/>
        </w:rPr>
        <w:t xml:space="preserve">of government agencies from both countries in the decision-making process </w:t>
      </w:r>
      <w:r w:rsidRPr="004B30FA">
        <w:rPr>
          <w:sz w:val="16"/>
        </w:rPr>
        <w:t xml:space="preserve">at the ISO level, </w:t>
      </w:r>
      <w:r w:rsidRPr="004B30FA">
        <w:rPr>
          <w:rStyle w:val="StyleBoldUnderline"/>
        </w:rPr>
        <w:t>and the establishment of feasibility studies to determine how cross-border electric transmission facilities would be financed</w:t>
      </w:r>
      <w:r w:rsidRPr="004B30FA">
        <w:rPr>
          <w:sz w:val="16"/>
        </w:rPr>
        <w:t>. The forecast for electricity demand growth in the region shows clear economic benefits of integration, and as a result, barriers to increased integration are primarily legal and political.</w:t>
      </w:r>
    </w:p>
    <w:p w:rsidR="007B70B2" w:rsidRPr="004B30FA" w:rsidRDefault="007B70B2" w:rsidP="0082729B">
      <w:pPr>
        <w:pStyle w:val="Heading3"/>
      </w:pPr>
      <w:r w:rsidRPr="004B30FA">
        <w:lastRenderedPageBreak/>
        <w:t>Energy Trading Adv – Lower Electricity Prices</w:t>
      </w:r>
    </w:p>
    <w:p w:rsidR="007B70B2" w:rsidRPr="004B30FA" w:rsidRDefault="007B70B2" w:rsidP="0082729B">
      <w:pPr>
        <w:pStyle w:val="Heading4"/>
      </w:pPr>
      <w:r w:rsidRPr="004B30FA">
        <w:t>Grid connections in North America STABILIZE electricity prices – theoretical evidence supports</w:t>
      </w:r>
    </w:p>
    <w:p w:rsidR="007B70B2" w:rsidRPr="004B30FA" w:rsidRDefault="007B70B2" w:rsidP="0082729B">
      <w:r w:rsidRPr="004B30FA">
        <w:rPr>
          <w:rStyle w:val="StyleStyleBold12pt"/>
        </w:rPr>
        <w:t>Ibarra-Yunez 12</w:t>
      </w:r>
      <w:r w:rsidRPr="004B30FA">
        <w:t xml:space="preserve"> (Dr. Alejandro, Professor of Economics and Public Policy – Instituto Tecnologico de Estudios Superiores de Monterrey (Mexico), “Chapter 5: The Grid, International Pools, and Exchanges,” Policy Research Project Report 174, May, </w:t>
      </w:r>
      <w:hyperlink r:id="rId45" w:history="1">
        <w:r w:rsidRPr="004B30FA">
          <w:rPr>
            <w:rStyle w:val="Hyperlink"/>
          </w:rPr>
          <w:t>http://repositories.lib.utexas.edu/bitstream/handle/2152/17560/prp_174-econ_reg_challenges_US_Mex_electricity-2012.pdf?sequence=5</w:t>
        </w:r>
      </w:hyperlink>
      <w:r w:rsidRPr="004B30FA">
        <w:t>)</w:t>
      </w:r>
    </w:p>
    <w:p w:rsidR="007B70B2" w:rsidRPr="004B30FA" w:rsidRDefault="007B70B2" w:rsidP="0082729B"/>
    <w:p w:rsidR="007B70B2" w:rsidRPr="004B30FA" w:rsidRDefault="007B70B2" w:rsidP="0082729B">
      <w:pPr>
        <w:rPr>
          <w:rStyle w:val="StyleBoldUnderline"/>
        </w:rPr>
      </w:pPr>
      <w:r w:rsidRPr="004B30FA">
        <w:rPr>
          <w:sz w:val="14"/>
        </w:rPr>
        <w:t xml:space="preserve">While much focus has been given to the role of the transmission system, </w:t>
      </w:r>
      <w:r w:rsidRPr="004B30FA">
        <w:rPr>
          <w:rStyle w:val="StyleBoldUnderline"/>
        </w:rPr>
        <w:t>the transmission grid represents only about 6% to 10% of costs of producing electricity</w:t>
      </w:r>
      <w:r w:rsidRPr="004B30FA">
        <w:rPr>
          <w:sz w:val="14"/>
        </w:rPr>
        <w:t xml:space="preserve"> for many power systems, but given the nature of sunk costs and network externalities, </w:t>
      </w:r>
      <w:r w:rsidRPr="004B30FA">
        <w:rPr>
          <w:rStyle w:val="StyleBoldUnderline"/>
        </w:rPr>
        <w:t>making the long- run investment is a complex project with less than clear profitability outcomes</w:t>
      </w:r>
      <w:r w:rsidRPr="004B30FA">
        <w:rPr>
          <w:sz w:val="14"/>
        </w:rPr>
        <w:t xml:space="preserve">. As a natural monopoly, </w:t>
      </w:r>
      <w:r w:rsidRPr="004B30FA">
        <w:rPr>
          <w:rStyle w:val="StyleBoldUnderline"/>
        </w:rPr>
        <w:t>it is likely that the transmission grid will be publicly owned</w:t>
      </w:r>
      <w:r w:rsidRPr="004B30FA">
        <w:rPr>
          <w:sz w:val="14"/>
        </w:rPr>
        <w:t xml:space="preserve">. </w:t>
      </w:r>
      <w:r w:rsidRPr="004B30FA">
        <w:rPr>
          <w:rStyle w:val="StyleBoldUnderline"/>
        </w:rPr>
        <w:t>How then can competition be created in the electricity markets?</w:t>
      </w:r>
      <w:r w:rsidRPr="004B30FA">
        <w:rPr>
          <w:sz w:val="14"/>
        </w:rPr>
        <w:t xml:space="preserve"> The answer lies with the role of the generators. </w:t>
      </w:r>
      <w:r w:rsidRPr="004B30FA">
        <w:rPr>
          <w:rStyle w:val="StyleBoldUnderline"/>
        </w:rPr>
        <w:t>Competition among generators is the key to creating an efficient market based energy system</w:t>
      </w:r>
      <w:r w:rsidRPr="004B30FA">
        <w:rPr>
          <w:sz w:val="14"/>
        </w:rPr>
        <w:t xml:space="preserve">. Bye </w:t>
      </w:r>
      <w:r w:rsidRPr="004B30FA">
        <w:rPr>
          <w:rStyle w:val="StyleBoldUnderline"/>
        </w:rPr>
        <w:t>and Hope (2005) provide a description of the proper design and operation of a market-based power market. They list five basic requirements</w:t>
      </w:r>
      <w:r w:rsidRPr="004B30FA">
        <w:rPr>
          <w:sz w:val="14"/>
        </w:rPr>
        <w:t xml:space="preserve">: </w:t>
      </w:r>
    </w:p>
    <w:p w:rsidR="007B70B2" w:rsidRPr="004B30FA" w:rsidRDefault="007B70B2" w:rsidP="0082729B">
      <w:r w:rsidRPr="004B30FA">
        <w:rPr>
          <w:rStyle w:val="StyleBoldUnderline"/>
        </w:rPr>
        <w:t>1. A market for trade</w:t>
      </w:r>
      <w:r w:rsidRPr="004B30FA">
        <w:t xml:space="preserve">; </w:t>
      </w:r>
    </w:p>
    <w:p w:rsidR="007B70B2" w:rsidRPr="004B30FA" w:rsidRDefault="007B70B2" w:rsidP="0082729B">
      <w:r w:rsidRPr="004B30FA">
        <w:rPr>
          <w:rStyle w:val="StyleBoldUnderline"/>
        </w:rPr>
        <w:t>2. Instruments for risk hedging</w:t>
      </w:r>
      <w:r w:rsidRPr="004B30FA">
        <w:t xml:space="preserve">; </w:t>
      </w:r>
    </w:p>
    <w:p w:rsidR="007B70B2" w:rsidRPr="004B30FA" w:rsidRDefault="007B70B2" w:rsidP="0082729B">
      <w:r w:rsidRPr="004B30FA">
        <w:rPr>
          <w:rStyle w:val="StyleBoldUnderline"/>
        </w:rPr>
        <w:t>3. Short-term markets to balance supply and demand</w:t>
      </w:r>
      <w:r w:rsidRPr="004B30FA">
        <w:t xml:space="preserve">; </w:t>
      </w:r>
    </w:p>
    <w:p w:rsidR="007B70B2" w:rsidRPr="004B30FA" w:rsidRDefault="007B70B2" w:rsidP="0082729B">
      <w:pPr>
        <w:rPr>
          <w:rStyle w:val="StyleBoldUnderline"/>
        </w:rPr>
      </w:pPr>
      <w:r w:rsidRPr="004B30FA">
        <w:rPr>
          <w:rStyle w:val="StyleBoldUnderline"/>
        </w:rPr>
        <w:t xml:space="preserve">4. Markets for investment in new capacity; and </w:t>
      </w:r>
    </w:p>
    <w:p w:rsidR="007B70B2" w:rsidRPr="004B30FA" w:rsidRDefault="007B70B2" w:rsidP="0082729B">
      <w:r w:rsidRPr="004B30FA">
        <w:rPr>
          <w:rStyle w:val="StyleBoldUnderline"/>
        </w:rPr>
        <w:t>5. Markets for trade in environmental energy products</w:t>
      </w:r>
      <w:r w:rsidRPr="004B30FA">
        <w:t>.</w:t>
      </w:r>
    </w:p>
    <w:p w:rsidR="007B70B2" w:rsidRPr="004B30FA" w:rsidRDefault="007B70B2" w:rsidP="0082729B">
      <w:pPr>
        <w:rPr>
          <w:sz w:val="14"/>
        </w:rPr>
      </w:pPr>
      <w:r w:rsidRPr="004B30FA">
        <w:rPr>
          <w:sz w:val="14"/>
        </w:rPr>
        <w:t xml:space="preserve">Thomas (2005) judges the results of Britain’s liberalization of its electricity system by the criteria of whether or not efficient retail and wholesale markets have been created. The government’s priority was to ensure the separation of transmission from generation. Competition among privately owned generation companies was expected to significantly reduce prices. High entry barriers to new generation capacity resulted in the failure of the British wholesale market to promote competition and reduce prices. While prices have been lowered in the British market, it has been due to exogenous factors, such as decreases in the price of fossil fuels and the undervalued sale of power stations by the British government. The literature on existing integrated energy markets identifies many cases of success and failures. The experience of the Scandinavian countries is generally judged the penultimate success story of an integrated energy pool with an efficient market-based system of generator competition. Nord Pool meets four out of five of Bye and Hope’s five basic criteria for a market-based power system. The authors maintain that Nord Pool does not meet the requirement for investment in new capacity due to concerns over environmental degradation by expanding capacity. This has resulted in price increases, but not yet to the level triggering further expansion. Dugstad and Roland (2003) analyze the formation of the Scandinavian electricity market. While judged the most successful international pool in existence, Nord Pool still faces challenges, particularly in the area of new capacity building. Electricity prices in Scandinavia have significantly decreased since Nord Pool’s creation; however, that has been due to the utilization of surplus capacity in the national systems. Conflicting political agendas concerning the environment have stalled the building of new generating capacity to serve the Nordic market. The most significant point of this literature is the assertion that a “market-based system will not work without the support of a welldesigned regulation” (p. 143). Competition was assumed to decrease the role of regulation. In practice, the tendency is however for an increased role of the regulator in competitive markets. </w:t>
      </w:r>
      <w:r w:rsidRPr="004B30FA">
        <w:rPr>
          <w:rStyle w:val="StyleBoldUnderline"/>
        </w:rPr>
        <w:t>As we strive to design a successful transnational North American grid</w:t>
      </w:r>
      <w:r w:rsidRPr="004B30FA">
        <w:rPr>
          <w:sz w:val="14"/>
        </w:rPr>
        <w:t xml:space="preserve">, </w:t>
      </w:r>
      <w:r w:rsidRPr="004B30FA">
        <w:rPr>
          <w:rStyle w:val="StyleBoldUnderline"/>
        </w:rPr>
        <w:t>we must integrate</w:t>
      </w:r>
      <w:r w:rsidRPr="004B30FA">
        <w:rPr>
          <w:sz w:val="14"/>
        </w:rPr>
        <w:t xml:space="preserve"> the </w:t>
      </w:r>
      <w:r w:rsidRPr="004B30FA">
        <w:rPr>
          <w:rStyle w:val="StyleBoldUnderline"/>
        </w:rPr>
        <w:t>theoretical work</w:t>
      </w:r>
      <w:r w:rsidRPr="004B30FA">
        <w:rPr>
          <w:sz w:val="14"/>
        </w:rPr>
        <w:t xml:space="preserve"> of authors like Joskow, Tangeras, Bye, and Hope with the more specific case studies of the Scandinavian, British, and Spanish experiences. Furthermore one must carefully consider elements of the political and economic climate of North America that will determine what the optimal structure is for North America. 5.5 Application of Bye Requirements to the North American Grid </w:t>
      </w:r>
      <w:r w:rsidRPr="004B30FA">
        <w:rPr>
          <w:rStyle w:val="StyleBoldUnderline"/>
        </w:rPr>
        <w:t>Bye and Hope’s</w:t>
      </w:r>
      <w:r w:rsidRPr="004B30FA">
        <w:rPr>
          <w:sz w:val="14"/>
        </w:rPr>
        <w:t xml:space="preserve"> (2005) </w:t>
      </w:r>
      <w:r w:rsidRPr="004B30FA">
        <w:rPr>
          <w:rStyle w:val="StyleBoldUnderline"/>
        </w:rPr>
        <w:t xml:space="preserve">five requirements for a market-based power system are </w:t>
      </w:r>
      <w:r w:rsidRPr="004B30FA">
        <w:rPr>
          <w:rStyle w:val="Emphasis"/>
        </w:rPr>
        <w:t>largely present in North America</w:t>
      </w:r>
      <w:r w:rsidRPr="004B30FA">
        <w:rPr>
          <w:sz w:val="14"/>
        </w:rPr>
        <w:t xml:space="preserve">. </w:t>
      </w:r>
      <w:r w:rsidRPr="004B30FA">
        <w:rPr>
          <w:rStyle w:val="StyleBoldUnderline"/>
        </w:rPr>
        <w:t>The market for trade is evident</w:t>
      </w:r>
      <w:r w:rsidRPr="004B30FA">
        <w:rPr>
          <w:sz w:val="14"/>
        </w:rPr>
        <w:t xml:space="preserve"> in the volume of binational trade that already occurs between Canada and the United States and </w:t>
      </w:r>
      <w:r w:rsidRPr="004B30FA">
        <w:rPr>
          <w:rStyle w:val="StyleBoldUnderline"/>
        </w:rPr>
        <w:t>the growing demand for power along the United States-Mexico border</w:t>
      </w:r>
      <w:r w:rsidRPr="004B30FA">
        <w:rPr>
          <w:sz w:val="14"/>
        </w:rPr>
        <w:t xml:space="preserve">. Since </w:t>
      </w:r>
      <w:r w:rsidRPr="004B30FA">
        <w:rPr>
          <w:rStyle w:val="StyleBoldUnderline"/>
        </w:rPr>
        <w:t xml:space="preserve">load is the </w:t>
      </w:r>
      <w:r w:rsidRPr="004B30FA">
        <w:rPr>
          <w:rStyle w:val="Emphasis"/>
        </w:rPr>
        <w:t>most important factor determining the price of electricity</w:t>
      </w:r>
      <w:r w:rsidRPr="004B30FA">
        <w:rPr>
          <w:sz w:val="14"/>
        </w:rPr>
        <w:t xml:space="preserve">, drastic climate differences among and within the three North American countries ensure that there will be high demand among consumers and wholesale buyers for increased trade. Recent blackouts and congestion in the Pacific Northwest are also evidence that that there is a market for increased trade even between the United States and Canada. </w:t>
      </w:r>
      <w:r w:rsidRPr="004B30FA">
        <w:rPr>
          <w:rStyle w:val="StyleBoldUnderline"/>
        </w:rPr>
        <w:t>Instruments for risk hedging are also present in North America</w:t>
      </w:r>
      <w:r w:rsidRPr="004B30FA">
        <w:rPr>
          <w:sz w:val="14"/>
        </w:rPr>
        <w:t xml:space="preserve">. While </w:t>
      </w:r>
      <w:r w:rsidRPr="004B30FA">
        <w:rPr>
          <w:rStyle w:val="StyleBoldUnderline"/>
        </w:rPr>
        <w:t>many markets in</w:t>
      </w:r>
      <w:r w:rsidRPr="004B30FA">
        <w:rPr>
          <w:sz w:val="14"/>
        </w:rPr>
        <w:t xml:space="preserve"> </w:t>
      </w:r>
      <w:r w:rsidRPr="004B30FA">
        <w:rPr>
          <w:rStyle w:val="StyleBoldUnderline"/>
        </w:rPr>
        <w:t>the United States</w:t>
      </w:r>
      <w:r w:rsidRPr="004B30FA">
        <w:rPr>
          <w:sz w:val="14"/>
        </w:rPr>
        <w:t xml:space="preserve"> no longer trade electricity futures, they </w:t>
      </w:r>
      <w:r w:rsidRPr="004B30FA">
        <w:rPr>
          <w:rStyle w:val="StyleBoldUnderline"/>
        </w:rPr>
        <w:t>do use forward contracts in over</w:t>
      </w:r>
      <w:r w:rsidRPr="004B30FA">
        <w:rPr>
          <w:sz w:val="14"/>
        </w:rPr>
        <w:t xml:space="preserve"> </w:t>
      </w:r>
      <w:r w:rsidRPr="004B30FA">
        <w:rPr>
          <w:rStyle w:val="StyleBoldUnderline"/>
        </w:rPr>
        <w:t xml:space="preserve">the counter markets to </w:t>
      </w:r>
      <w:r w:rsidRPr="004B30FA">
        <w:rPr>
          <w:rStyle w:val="StyleBoldUnderline"/>
          <w:b/>
        </w:rPr>
        <w:t>protect themselves against price volatility</w:t>
      </w:r>
      <w:r w:rsidRPr="004B30FA">
        <w:rPr>
          <w:sz w:val="14"/>
        </w:rPr>
        <w:t xml:space="preserve">. Other North American markets take advantage of weather derivatives. The Chicago Mercantile Exchange, for example, started a market for Heating Degree Days and Cooling Degree Days derivatives in 1999, and by 2005 it had reached a trading volume of 30,000. Weather derivatives are a major component of trade between Canada and the United States and will continue to play a key role in the expansion of trade in that part of North America (Oum, Oren, and Deng 2006). </w:t>
      </w:r>
      <w:r w:rsidRPr="004B30FA">
        <w:rPr>
          <w:rStyle w:val="StyleBoldUnderline"/>
        </w:rPr>
        <w:t>As far as Bye and Hope’s third requirement</w:t>
      </w:r>
      <w:r w:rsidRPr="004B30FA">
        <w:rPr>
          <w:sz w:val="14"/>
        </w:rPr>
        <w:t xml:space="preserve">, short-term markets to balance supply and demand, a number of ISO’s throughout the United States provide real time market prices. </w:t>
      </w:r>
      <w:r w:rsidRPr="004B30FA">
        <w:rPr>
          <w:rStyle w:val="StyleBoldUnderline"/>
        </w:rPr>
        <w:t>ERCOT, for example provides day-ahead market prices as well real-time</w:t>
      </w:r>
      <w:r w:rsidRPr="004B30FA">
        <w:rPr>
          <w:sz w:val="14"/>
        </w:rPr>
        <w:t xml:space="preserve"> </w:t>
      </w:r>
    </w:p>
    <w:p w:rsidR="007B70B2" w:rsidRPr="004B30FA" w:rsidRDefault="007B70B2" w:rsidP="0082729B">
      <w:r w:rsidRPr="004B30FA">
        <w:rPr>
          <w:rStyle w:val="StyleBoldUnderline"/>
        </w:rPr>
        <w:t>market prices on an interval basis</w:t>
      </w:r>
      <w:r w:rsidRPr="004B30FA">
        <w:t xml:space="preserve">. </w:t>
      </w:r>
    </w:p>
    <w:p w:rsidR="006818E5" w:rsidRPr="004B30FA" w:rsidRDefault="006818E5" w:rsidP="0082729B">
      <w:pPr>
        <w:pStyle w:val="Heading3"/>
      </w:pPr>
      <w:r w:rsidRPr="004B30FA">
        <w:lastRenderedPageBreak/>
        <w:t>Energy Trading Adv – War</w:t>
      </w:r>
    </w:p>
    <w:p w:rsidR="006818E5" w:rsidRPr="004B30FA" w:rsidRDefault="006818E5" w:rsidP="0082729B">
      <w:pPr>
        <w:pStyle w:val="Heading4"/>
      </w:pPr>
      <w:r w:rsidRPr="004B30FA">
        <w:t>Independently – energy trading solves all war</w:t>
      </w:r>
    </w:p>
    <w:p w:rsidR="006818E5" w:rsidRPr="004B30FA" w:rsidRDefault="006818E5" w:rsidP="0082729B">
      <w:r w:rsidRPr="004B30FA">
        <w:rPr>
          <w:rStyle w:val="StyleStyleBold12pt"/>
        </w:rPr>
        <w:t xml:space="preserve">Leibreich 10 </w:t>
      </w:r>
      <w:r w:rsidRPr="004B30FA">
        <w:t>(Michael, Chief Executive – Bloomberg New Energy Finance, “Power Struggles: The Growing Geopolitical Role of Electricity of Markets,” BNEF, V(42), October, p. Online)</w:t>
      </w:r>
    </w:p>
    <w:p w:rsidR="006818E5" w:rsidRPr="004B30FA" w:rsidRDefault="006818E5" w:rsidP="0082729B"/>
    <w:p w:rsidR="006818E5" w:rsidRPr="004B30FA" w:rsidRDefault="006818E5" w:rsidP="0082729B">
      <w:pPr>
        <w:rPr>
          <w:sz w:val="16"/>
        </w:rPr>
      </w:pPr>
      <w:r w:rsidRPr="004B30FA">
        <w:rPr>
          <w:sz w:val="16"/>
        </w:rPr>
        <w:t xml:space="preserve">Between 1929 and 1933, </w:t>
      </w:r>
      <w:r w:rsidRPr="004B30FA">
        <w:rPr>
          <w:rStyle w:val="StyleBoldUnderline"/>
        </w:rPr>
        <w:t>in response to a vicious recession sparked by a credit bubble</w:t>
      </w:r>
      <w:r w:rsidRPr="004B30FA">
        <w:rPr>
          <w:sz w:val="16"/>
        </w:rPr>
        <w:t xml:space="preserve">, </w:t>
      </w:r>
      <w:r w:rsidRPr="004B30FA">
        <w:rPr>
          <w:rStyle w:val="StyleBoldUnderline"/>
        </w:rPr>
        <w:t>European powers embarked on a rivalry which would see world trade collapse</w:t>
      </w:r>
      <w:r w:rsidRPr="004B30FA">
        <w:rPr>
          <w:sz w:val="16"/>
        </w:rPr>
        <w:t xml:space="preserve"> to nearly nothing within four years - </w:t>
      </w:r>
      <w:r w:rsidRPr="004B30FA">
        <w:rPr>
          <w:rStyle w:val="StyleBoldUnderline"/>
        </w:rPr>
        <w:t>creating the conditions which ultimately led to the outbreak of the Second World War</w:t>
      </w:r>
      <w:r w:rsidRPr="004B30FA">
        <w:rPr>
          <w:sz w:val="16"/>
        </w:rPr>
        <w:t xml:space="preserve"> (see Figure 1, the famous Kindleberger spiral). </w:t>
      </w:r>
      <w:r w:rsidRPr="004B30FA">
        <w:rPr>
          <w:rStyle w:val="StyleBoldUnderline"/>
        </w:rPr>
        <w:t>Had the countries been bound together more closely by trade in energy</w:t>
      </w:r>
      <w:r w:rsidRPr="004B30FA">
        <w:rPr>
          <w:sz w:val="16"/>
        </w:rPr>
        <w:t xml:space="preserve">, they </w:t>
      </w:r>
      <w:r w:rsidRPr="004B30FA">
        <w:rPr>
          <w:rStyle w:val="StyleBoldUnderline"/>
        </w:rPr>
        <w:t xml:space="preserve">would have found it </w:t>
      </w:r>
      <w:r w:rsidRPr="004B30FA">
        <w:rPr>
          <w:rStyle w:val="Emphasis"/>
        </w:rPr>
        <w:t>much harder to reverse their economic linkages and fight each other</w:t>
      </w:r>
      <w:r w:rsidRPr="004B30FA">
        <w:rPr>
          <w:sz w:val="16"/>
        </w:rPr>
        <w:t xml:space="preserve">. While no one is suggesting that the current increase in global trade tensions will end with a world war, the implications for geopolitics and trade liberalisation of upping the integration of the world's energy systems is more than just academic. in particular, </w:t>
      </w:r>
      <w:r w:rsidRPr="004B30FA">
        <w:rPr>
          <w:rStyle w:val="StyleBoldUnderline"/>
        </w:rPr>
        <w:t>the expansion of electricity grids across borders is emerging not just as a huge area of investment opportunity</w:t>
      </w:r>
      <w:r w:rsidRPr="004B30FA">
        <w:rPr>
          <w:sz w:val="16"/>
        </w:rPr>
        <w:t xml:space="preserve">, and as something that will directly affect the extent to which the world can reduce emissions - </w:t>
      </w:r>
      <w:r w:rsidRPr="004B30FA">
        <w:rPr>
          <w:rStyle w:val="StyleBoldUnderline"/>
        </w:rPr>
        <w:t xml:space="preserve">but also as </w:t>
      </w:r>
      <w:r w:rsidRPr="004B30FA">
        <w:rPr>
          <w:rStyle w:val="Emphasis"/>
        </w:rPr>
        <w:t>geopolitical glue</w:t>
      </w:r>
      <w:r w:rsidRPr="004B30FA">
        <w:rPr>
          <w:sz w:val="16"/>
        </w:rPr>
        <w:t xml:space="preserve">. </w:t>
      </w:r>
      <w:r w:rsidRPr="004B30FA">
        <w:rPr>
          <w:rStyle w:val="StyleBoldUnderline"/>
        </w:rPr>
        <w:t>It is a positive trend</w:t>
      </w:r>
      <w:r w:rsidRPr="004B30FA">
        <w:rPr>
          <w:sz w:val="16"/>
        </w:rPr>
        <w:t xml:space="preserve">, </w:t>
      </w:r>
      <w:r w:rsidRPr="004B30FA">
        <w:rPr>
          <w:rStyle w:val="StyleBoldUnderline"/>
        </w:rPr>
        <w:t>early in its development</w:t>
      </w:r>
      <w:r w:rsidRPr="004B30FA">
        <w:rPr>
          <w:sz w:val="16"/>
        </w:rPr>
        <w:t xml:space="preserve">, </w:t>
      </w:r>
      <w:r w:rsidRPr="004B30FA">
        <w:rPr>
          <w:rStyle w:val="StyleBoldUnderline"/>
        </w:rPr>
        <w:t>and a ray of hope amidst the worrying allegations about unfair trade in wind and solar hardware</w:t>
      </w:r>
      <w:r w:rsidRPr="004B30FA">
        <w:rPr>
          <w:sz w:val="16"/>
        </w:rPr>
        <w:t xml:space="preserve"> that I covered in this space last month. </w:t>
      </w:r>
      <w:r w:rsidRPr="004B30FA">
        <w:rPr>
          <w:rStyle w:val="StyleBoldUnderline"/>
        </w:rPr>
        <w:t>Could cross-border transmission</w:t>
      </w:r>
      <w:r w:rsidRPr="004B30FA">
        <w:rPr>
          <w:sz w:val="16"/>
        </w:rPr>
        <w:t xml:space="preserve"> really have such a big impact? Well, the challenge of upgrading grids to cope with renewable energy </w:t>
      </w:r>
      <w:r w:rsidRPr="004B30FA">
        <w:rPr>
          <w:rStyle w:val="StyleBoldUnderline"/>
        </w:rPr>
        <w:t>has certainly moved closer to the forefront of the minds of</w:t>
      </w:r>
      <w:r w:rsidRPr="004B30FA">
        <w:rPr>
          <w:sz w:val="16"/>
        </w:rPr>
        <w:t xml:space="preserve"> both investors and </w:t>
      </w:r>
      <w:r w:rsidRPr="004B30FA">
        <w:rPr>
          <w:rStyle w:val="StyleBoldUnderline"/>
        </w:rPr>
        <w:t>policy-makers in the last year</w:t>
      </w:r>
      <w:r w:rsidRPr="004B30FA">
        <w:rPr>
          <w:sz w:val="16"/>
        </w:rPr>
        <w:t>.</w:t>
      </w:r>
    </w:p>
    <w:p w:rsidR="007B70B2" w:rsidRPr="004B30FA" w:rsidRDefault="007B70B2" w:rsidP="0082729B">
      <w:pPr>
        <w:pStyle w:val="Heading3"/>
      </w:pPr>
      <w:r w:rsidRPr="004B30FA">
        <w:lastRenderedPageBreak/>
        <w:t>Energy Trading Adv – General</w:t>
      </w:r>
    </w:p>
    <w:p w:rsidR="007B70B2" w:rsidRPr="004B30FA" w:rsidRDefault="007B70B2" w:rsidP="0082729B">
      <w:pPr>
        <w:pStyle w:val="Heading4"/>
      </w:pPr>
      <w:r w:rsidRPr="004B30FA">
        <w:t>Transmission sparks investment, err aff and lowers prices</w:t>
      </w:r>
    </w:p>
    <w:p w:rsidR="007B70B2" w:rsidRPr="004B30FA" w:rsidRDefault="007B70B2" w:rsidP="0082729B">
      <w:r w:rsidRPr="004B30FA">
        <w:rPr>
          <w:rStyle w:val="StyleStyleBold12pt"/>
        </w:rPr>
        <w:t>Ibarra-Yunez 12</w:t>
      </w:r>
      <w:r w:rsidRPr="004B30FA">
        <w:t xml:space="preserve"> (Dr. Alejandro, Professor of Economics and Public Policy – Instituto Tecnologico de Estudios Superiores de Monterrey (Mexico), “Chapter 5: The Grid, International Pools, and Exchanges,” Policy Research Project Report 174, May, </w:t>
      </w:r>
      <w:hyperlink r:id="rId46" w:history="1">
        <w:r w:rsidRPr="004B30FA">
          <w:rPr>
            <w:rStyle w:val="Hyperlink"/>
          </w:rPr>
          <w:t>http://repositories.lib.utexas.edu/bitstream/handle/2152/17560/prp_174-econ_reg_challenges_US_Mex_electricity-2012.pdf?sequence=5</w:t>
        </w:r>
      </w:hyperlink>
      <w:r w:rsidRPr="004B30FA">
        <w:t>)</w:t>
      </w:r>
    </w:p>
    <w:p w:rsidR="007B70B2" w:rsidRPr="004B30FA" w:rsidRDefault="007B70B2" w:rsidP="0082729B"/>
    <w:p w:rsidR="007B70B2" w:rsidRPr="004B30FA" w:rsidRDefault="007B70B2" w:rsidP="0082729B">
      <w:pPr>
        <w:rPr>
          <w:sz w:val="16"/>
        </w:rPr>
      </w:pPr>
      <w:r w:rsidRPr="004B30FA">
        <w:rPr>
          <w:sz w:val="16"/>
        </w:rPr>
        <w:t xml:space="preserve">Currently, </w:t>
      </w:r>
      <w:r w:rsidRPr="004B30FA">
        <w:rPr>
          <w:rStyle w:val="StyleBoldUnderline"/>
        </w:rPr>
        <w:t>there are competing views on transmission expansion</w:t>
      </w:r>
      <w:r w:rsidRPr="004B30FA">
        <w:rPr>
          <w:sz w:val="16"/>
        </w:rPr>
        <w:t xml:space="preserve">. Some argue expansion should be avoided at all costs to be replaced by energy savings via smart grid technologies and more distributed generation, while </w:t>
      </w:r>
      <w:r w:rsidRPr="004B30FA">
        <w:rPr>
          <w:rStyle w:val="StyleBoldUnderline"/>
        </w:rPr>
        <w:t>others favor a vision of a</w:t>
      </w:r>
      <w:r w:rsidRPr="004B30FA">
        <w:rPr>
          <w:sz w:val="16"/>
        </w:rPr>
        <w:t xml:space="preserve"> </w:t>
      </w:r>
      <w:r w:rsidRPr="004B30FA">
        <w:rPr>
          <w:rStyle w:val="StyleBoldUnderline"/>
        </w:rPr>
        <w:t>“transmission superhighway” connecting the entire North American market and allowing more renewable energy sources to plug into the grid</w:t>
      </w:r>
      <w:r w:rsidRPr="004B30FA">
        <w:rPr>
          <w:sz w:val="16"/>
        </w:rPr>
        <w:t xml:space="preserve"> (Fox-Penner 2010). Our hypothesis is that </w:t>
      </w:r>
      <w:r w:rsidRPr="004B30FA">
        <w:rPr>
          <w:rStyle w:val="StyleBoldUnderline"/>
        </w:rPr>
        <w:t>increased trade of electricity among the United States</w:t>
      </w:r>
      <w:r w:rsidRPr="004B30FA">
        <w:rPr>
          <w:sz w:val="16"/>
        </w:rPr>
        <w:t xml:space="preserve">, Canada, </w:t>
      </w:r>
      <w:r w:rsidRPr="004B30FA">
        <w:rPr>
          <w:rStyle w:val="StyleBoldUnderline"/>
        </w:rPr>
        <w:t>and</w:t>
      </w:r>
      <w:r w:rsidRPr="004B30FA">
        <w:rPr>
          <w:sz w:val="16"/>
        </w:rPr>
        <w:t xml:space="preserve"> </w:t>
      </w:r>
      <w:r w:rsidRPr="004B30FA">
        <w:rPr>
          <w:rStyle w:val="StyleBoldUnderline"/>
        </w:rPr>
        <w:t>Mexico will lead to lower prices and to an increase in the utilization of clean energy as a provider of electricity</w:t>
      </w:r>
      <w:r w:rsidRPr="004B30FA">
        <w:rPr>
          <w:sz w:val="16"/>
        </w:rPr>
        <w:t xml:space="preserve">. We also expect to find another relationship between the utilization of clean energy resources and price. One particular sample (Denmark) has suggested that legal structures, which require a substantial investment in clean energy resources, can lead to a smaller decline, or even an increase, in price, at least in the short run. </w:t>
      </w:r>
      <w:r w:rsidRPr="004B30FA">
        <w:rPr>
          <w:rStyle w:val="StyleBoldUnderline"/>
        </w:rPr>
        <w:t>The integration of renewable energy sources to the transmission system poses a unique challenge to grid expansion</w:t>
      </w:r>
      <w:r w:rsidRPr="004B30FA">
        <w:rPr>
          <w:sz w:val="16"/>
        </w:rPr>
        <w:t xml:space="preserve">. (Chapter 9 spells out all intricacies of renewable energy markets in North America.) </w:t>
      </w:r>
      <w:r w:rsidRPr="004B30FA">
        <w:rPr>
          <w:rStyle w:val="StyleBoldUnderline"/>
        </w:rPr>
        <w:t>In short, renewable energy sources, particularly solar and</w:t>
      </w:r>
      <w:r w:rsidRPr="004B30FA">
        <w:rPr>
          <w:sz w:val="16"/>
        </w:rPr>
        <w:t xml:space="preserve"> </w:t>
      </w:r>
      <w:r w:rsidRPr="004B30FA">
        <w:rPr>
          <w:rStyle w:val="StyleBoldUnderline"/>
        </w:rPr>
        <w:t>wind power, are typically located in rural areas, far from the most energy-hungry locations such as cities</w:t>
      </w:r>
      <w:r w:rsidRPr="004B30FA">
        <w:rPr>
          <w:sz w:val="16"/>
        </w:rPr>
        <w:t xml:space="preserve">. </w:t>
      </w:r>
      <w:r w:rsidRPr="004B30FA">
        <w:rPr>
          <w:rStyle w:val="StyleBoldUnderline"/>
        </w:rPr>
        <w:t>The transmission grid was built to transport power from large</w:t>
      </w:r>
      <w:r w:rsidRPr="004B30FA">
        <w:rPr>
          <w:sz w:val="16"/>
        </w:rPr>
        <w:t xml:space="preserve"> </w:t>
      </w:r>
      <w:r w:rsidRPr="004B30FA">
        <w:rPr>
          <w:rStyle w:val="StyleBoldUnderline"/>
        </w:rPr>
        <w:t>power plants to dispersed load centers</w:t>
      </w:r>
      <w:r w:rsidRPr="004B30FA">
        <w:rPr>
          <w:sz w:val="16"/>
        </w:rPr>
        <w:t xml:space="preserve">. </w:t>
      </w:r>
      <w:r w:rsidRPr="004B30FA">
        <w:rPr>
          <w:rStyle w:val="StyleBoldUnderline"/>
        </w:rPr>
        <w:t>Transporting power from small, remote locations</w:t>
      </w:r>
      <w:r w:rsidRPr="004B30FA">
        <w:rPr>
          <w:sz w:val="16"/>
        </w:rPr>
        <w:t xml:space="preserve"> </w:t>
      </w:r>
      <w:r w:rsidRPr="004B30FA">
        <w:rPr>
          <w:rStyle w:val="StyleBoldUnderline"/>
        </w:rPr>
        <w:t>generating intermittent power was not originally thought of as part of the transmission system. Expanding the transmission grid into a complex mesh by way of a “transmission backbone” into areas where renewable such as solar and wind have a high potential for development could greatly enhance the possibility of bringing these sources to consumers</w:t>
      </w:r>
      <w:r w:rsidRPr="004B30FA">
        <w:rPr>
          <w:sz w:val="16"/>
        </w:rPr>
        <w:t xml:space="preserve">. With the establishment of this backbone producers would only be responsible for their smaller connection to the larger grid, thus providing incentives to develop these renewable sources (Booz Allen Hamilton 2007). In addition, the intermittent nature of these types of energy sources exacerbates the difficulty of transmission expansion, since it is unclear at what capacity lines should be built to bring these sources to the grid. In general, </w:t>
      </w:r>
      <w:r w:rsidRPr="004B30FA">
        <w:rPr>
          <w:rStyle w:val="StyleBoldUnderline"/>
          <w:b/>
        </w:rPr>
        <w:t>experts have argued for overbuilding rather than underbuilding the grid</w:t>
      </w:r>
      <w:r w:rsidRPr="004B30FA">
        <w:rPr>
          <w:sz w:val="16"/>
        </w:rPr>
        <w:t xml:space="preserve">. No matter how it is accomplished, grid expansion always increases total social welfare when compared to not expanding (Schill et al. 2011). However, the same problem of financing and cost recovery exists in the case of renewable energy. Building a renewable energy plant requires less time than it takes to expanding the transmission grid. But, </w:t>
      </w:r>
      <w:r w:rsidRPr="004B30FA">
        <w:rPr>
          <w:rStyle w:val="StyleBoldUnderline"/>
        </w:rPr>
        <w:t>without a</w:t>
      </w:r>
      <w:r w:rsidRPr="004B30FA">
        <w:rPr>
          <w:sz w:val="16"/>
        </w:rPr>
        <w:t xml:space="preserve"> </w:t>
      </w:r>
      <w:r w:rsidRPr="004B30FA">
        <w:rPr>
          <w:rStyle w:val="StyleBoldUnderline"/>
        </w:rPr>
        <w:t>guarantee of access to the grid, producers are reluctant to build</w:t>
      </w:r>
      <w:r w:rsidRPr="004B30FA">
        <w:rPr>
          <w:sz w:val="16"/>
        </w:rPr>
        <w:t xml:space="preserve">. (Booz Allen Hamilton </w:t>
      </w:r>
    </w:p>
    <w:p w:rsidR="007B70B2" w:rsidRPr="004B30FA" w:rsidRDefault="007B70B2" w:rsidP="0082729B">
      <w:r w:rsidRPr="004B30FA">
        <w:t>2007).</w:t>
      </w:r>
    </w:p>
    <w:p w:rsidR="00C22DC8" w:rsidRPr="004B30FA" w:rsidRDefault="00C22DC8" w:rsidP="0082729B">
      <w:pPr>
        <w:pStyle w:val="Heading2"/>
      </w:pPr>
      <w:r w:rsidRPr="004B30FA">
        <w:lastRenderedPageBreak/>
        <w:t>*** WARMING ADV</w:t>
      </w:r>
    </w:p>
    <w:p w:rsidR="00C22DC8" w:rsidRPr="004B30FA" w:rsidRDefault="00C22DC8" w:rsidP="0082729B"/>
    <w:p w:rsidR="00C22DC8" w:rsidRPr="004B30FA" w:rsidRDefault="00C22DC8" w:rsidP="0082729B">
      <w:pPr>
        <w:pStyle w:val="Heading3"/>
      </w:pPr>
      <w:r w:rsidRPr="004B30FA">
        <w:lastRenderedPageBreak/>
        <w:t>Warming Adv – 1AC</w:t>
      </w:r>
    </w:p>
    <w:p w:rsidR="00D971CF" w:rsidRPr="004B30FA" w:rsidRDefault="00D971CF" w:rsidP="0082729B">
      <w:pPr>
        <w:pStyle w:val="Heading4"/>
      </w:pPr>
      <w:r w:rsidRPr="004B30FA">
        <w:t xml:space="preserve">Advantage </w:t>
      </w:r>
      <w:r w:rsidRPr="004B30FA">
        <w:rPr>
          <w:u w:val="single"/>
        </w:rPr>
        <w:t xml:space="preserve">    </w:t>
      </w:r>
      <w:r w:rsidRPr="004B30FA">
        <w:t>: Global Warming</w:t>
      </w:r>
    </w:p>
    <w:p w:rsidR="00D971CF" w:rsidRPr="004B30FA" w:rsidRDefault="00D971CF" w:rsidP="0082729B">
      <w:pPr>
        <w:pStyle w:val="Heading4"/>
      </w:pPr>
      <w:r w:rsidRPr="004B30FA">
        <w:t>It’s real and anthropogenic</w:t>
      </w:r>
    </w:p>
    <w:p w:rsidR="00D971CF" w:rsidRPr="004B30FA" w:rsidRDefault="00D971CF" w:rsidP="0082729B">
      <w:pPr>
        <w:rPr>
          <w:rStyle w:val="StyleStyleBold12pt"/>
        </w:rPr>
      </w:pPr>
      <w:r w:rsidRPr="004B30FA">
        <w:rPr>
          <w:rStyle w:val="StyleStyleBold12pt"/>
        </w:rPr>
        <w:t xml:space="preserve">EDF ‘9 </w:t>
      </w:r>
    </w:p>
    <w:p w:rsidR="00D971CF" w:rsidRPr="004B30FA" w:rsidRDefault="00D971CF" w:rsidP="0082729B">
      <w:pPr>
        <w:rPr>
          <w:sz w:val="16"/>
          <w:szCs w:val="16"/>
        </w:rPr>
      </w:pPr>
      <w:r w:rsidRPr="004B30FA">
        <w:rPr>
          <w:sz w:val="16"/>
          <w:szCs w:val="16"/>
        </w:rPr>
        <w:t>[Environmental Defense Fund, a US-based nonprofit environmental advocacy group, “Global Warming Myths and Facts,” 1/13/2009, http://mrgreenbiz.wordpress.com/2009/01/13/global-warming-myths-and-facts-2/]</w:t>
      </w:r>
    </w:p>
    <w:p w:rsidR="00D971CF" w:rsidRPr="004B30FA" w:rsidRDefault="00D971CF" w:rsidP="0082729B">
      <w:pPr>
        <w:rPr>
          <w:b/>
          <w:u w:val="single"/>
        </w:rPr>
      </w:pPr>
    </w:p>
    <w:p w:rsidR="00D971CF" w:rsidRPr="004B30FA" w:rsidRDefault="00D971CF" w:rsidP="0082729B">
      <w:pPr>
        <w:rPr>
          <w:sz w:val="16"/>
        </w:rPr>
      </w:pPr>
      <w:r w:rsidRPr="004B30FA">
        <w:rPr>
          <w:b/>
          <w:u w:val="single"/>
        </w:rPr>
        <w:t xml:space="preserve">There is </w:t>
      </w:r>
      <w:r w:rsidRPr="004B30FA">
        <w:rPr>
          <w:b/>
          <w:u w:val="single"/>
          <w:bdr w:val="single" w:sz="4" w:space="0" w:color="auto"/>
        </w:rPr>
        <w:t>no debate</w:t>
      </w:r>
      <w:r w:rsidRPr="004B30FA">
        <w:rPr>
          <w:b/>
          <w:u w:val="single"/>
        </w:rPr>
        <w:t xml:space="preserve"> among scientists about the basic facts of global warming</w:t>
      </w:r>
      <w:r w:rsidRPr="004B30FA">
        <w:rPr>
          <w:sz w:val="16"/>
        </w:rPr>
        <w:t xml:space="preserve">. </w:t>
      </w:r>
      <w:r w:rsidRPr="004B30FA">
        <w:rPr>
          <w:u w:val="single"/>
        </w:rPr>
        <w:t xml:space="preserve">The most respected scientific bodies have stated unequivocally that global </w:t>
      </w:r>
      <w:r w:rsidRPr="004B30FA">
        <w:rPr>
          <w:b/>
          <w:u w:val="single"/>
          <w:bdr w:val="single" w:sz="4" w:space="0" w:color="auto"/>
        </w:rPr>
        <w:t>warming is occurring, and people are causing it</w:t>
      </w:r>
      <w:r w:rsidRPr="004B30FA">
        <w:rPr>
          <w:u w:val="single"/>
        </w:rPr>
        <w:t>by burning fossil fuels</w:t>
      </w:r>
      <w:r w:rsidRPr="004B30FA">
        <w:rPr>
          <w:sz w:val="16"/>
        </w:rPr>
        <w:t xml:space="preserve"> (like coal, oil and natural gas) and cutting down forests. </w:t>
      </w:r>
      <w:r w:rsidRPr="004B30FA">
        <w:rPr>
          <w:u w:val="single"/>
        </w:rPr>
        <w:t>The U.S. National Academy of Sciences</w:t>
      </w:r>
      <w:r w:rsidRPr="004B30FA">
        <w:rPr>
          <w:sz w:val="16"/>
        </w:rPr>
        <w:t xml:space="preserve">, which in 2005 the White House called "the gold standard of objective scientific assessment," issued a joint statement with 10 other National Academies of Science saying "the scientific understanding of climate change is now sufficiently clear to justify nations taking prompt action. It is vital that all nations identify cost-effective steps that they can take now, to contribute to substantial and long-term reduction in net global greenhouse gas emissions." (Joint Statement of Science Academies: Global Response to Climate Change [PDF], 2005) The only debate in the science community about global warming is about how much and how fast warming will continue as a result of heat-trapping emissions. Scientists have given a clear warning about global warming, and we have more than enough facts — about causes and fixes — to implement solutions right now. MYTH Even if global warming is a problem, addressing it will hurt American industry and workers. FACT A well designed trading program will harness American ingenuity to decrease heat-trapping pollution cost-effectively, jumpstarting a new carbon economy. Claims that fighting global warming will cripple the economy and cost hundreds of thousands of jobs are unfounded. In fact, companies that are already reducing their heat-trapping emissions have discovered that cutting pollution can save money. The cost of a comprehensive national greenhouse gas reduction program will depend on the precise emissions targets, the timing for the reductions and the means of implementation. An independent MIT study found that a modest cap-and-trade system would cost less than $20 per household annually and have no negative impact on employment. Experience has shown that properly designed emissions trading programs can reduce compliance costs significantly compared with other regulatory approaches. For example, the U.S. acid rain program reduced sulfur dioxide emissions by more than 30 percent from 1990 levels and cost industry a fraction of what the government originally estimated, according to EPA. Furthermore, a mandatory cap on emissions could spur technological innovation that could create jobs and wealth. Letting global warming continue until we are forced to address it on an emergency basis could disrupt and severely damage our economy. It is far wiser and more cost-effective to act now. MYTH Water vapor is the most important, abundant greenhouse gas. So if we’re going to control a greenhouse gas, why don’t we control it instead of carbon dioxide (CO2)? FACT Although water vapor traps more heat than CO2, because of the relationships among CO2, water vapor and climate, to fight global warming nations must focus on controlling CO2. Atmospheric levels of CO2 are determined by how much coal, natural gas and oil we burn and how many trees we cut down, as well as by natural processes like plant growth. Atmospheric levels of water vapor, on the other hand, cannot be directly controlled by people; rather, they are determined by temperatures. The warmer the atmosphere, the more water vapor it can hold. As a result, water vapor is part of an amplifying effect. Greenhouse gases like CO2 warm the air, which in turn adds to the stock of water vapor, which in turn traps more heat and accelerates warming. Scientists know this because of satellite measurements documenting a rise in water vapor concentrations as the globe has warmed. </w:t>
      </w:r>
      <w:r w:rsidRPr="004B30FA">
        <w:rPr>
          <w:b/>
          <w:u w:val="single"/>
        </w:rPr>
        <w:t xml:space="preserve">The best way to lower temperature and </w:t>
      </w:r>
      <w:r w:rsidRPr="004B30FA">
        <w:rPr>
          <w:sz w:val="16"/>
        </w:rPr>
        <w:t>thus reduce</w:t>
      </w:r>
      <w:r w:rsidRPr="004B30FA">
        <w:rPr>
          <w:b/>
          <w:u w:val="single"/>
        </w:rPr>
        <w:t>water vapor levels is to reduce CO2 emissions.</w:t>
      </w:r>
      <w:r w:rsidRPr="004B30FA">
        <w:rPr>
          <w:sz w:val="16"/>
        </w:rPr>
        <w:t xml:space="preserve"> MYTH Global warming and extra CO2 will actually be beneficial — they reduce cold-related deaths and stimulate crop growth. FACT </w:t>
      </w:r>
      <w:r w:rsidRPr="004B30FA">
        <w:rPr>
          <w:b/>
          <w:u w:val="single"/>
        </w:rPr>
        <w:t xml:space="preserve">Any beneficial effects will be </w:t>
      </w:r>
      <w:r w:rsidRPr="004B30FA">
        <w:rPr>
          <w:b/>
          <w:u w:val="single"/>
          <w:bdr w:val="single" w:sz="4" w:space="0" w:color="auto"/>
        </w:rPr>
        <w:t>far outweighed</w:t>
      </w:r>
      <w:r w:rsidRPr="004B30FA">
        <w:rPr>
          <w:b/>
          <w:u w:val="single"/>
        </w:rPr>
        <w:t xml:space="preserve"> by damage and disruption.</w:t>
      </w:r>
      <w:r w:rsidRPr="004B30FA">
        <w:rPr>
          <w:sz w:val="16"/>
        </w:rPr>
        <w:t xml:space="preserve"> Even a warming in just the middle range of scientific projections would have devastating impacts on many sectors of the economy. Rising seas would inundate coastal communities, contaminate water supplies with salt and increase the risk of flooding by storm surge, affecting tens of millions of people globally. Moreover, extreme weather events, including heat waves, droughts and floods, are predicted to increase in frequency and intensity, causing loss of lives and property and throwing agriculture into turmoil. Even though higher levels of CO2 can act as a plant fertilizer under some conditions, </w:t>
      </w:r>
      <w:r w:rsidRPr="004B30FA">
        <w:rPr>
          <w:u w:val="single"/>
        </w:rPr>
        <w:t>scientists now think that the "CO2 fertilization" effect on crops has been overstated</w:t>
      </w:r>
      <w:r w:rsidRPr="004B30FA">
        <w:rPr>
          <w:sz w:val="16"/>
        </w:rPr>
        <w:t xml:space="preserve">; in natural ecosystems, the fertilization effect can diminish after a few years as plants acclimate. Furthermore, increased CO2 may benefit undesirable, weedy species more than desirable species. Higher levels of CO2 have already caused ocean acidification, and scientists are warning of potentially devastating effects on marine life and fisheries. Moreover, higher levels of regional ozone (smog), a result of warmer temperatures, could worsen respiratory illnesses. Less developed countries and natural ecosystems may not have the capacity to adapt. The notion that there will be regional “winners” and “losers” in global warming is based on a world-view from the 1950’s. We live in a global community. Never mind the moral implications — when an environmental catastrophe creates millions of refugees half-way around the world, Americans are affected. MYTH Global warming is just part of a natural cycle. The Arctic has warmed up in the past. FACT </w:t>
      </w:r>
      <w:r w:rsidRPr="004B30FA">
        <w:rPr>
          <w:u w:val="single"/>
        </w:rPr>
        <w:t xml:space="preserve">The global warming we are experiencing is not natural. </w:t>
      </w:r>
      <w:r w:rsidRPr="004B30FA">
        <w:rPr>
          <w:b/>
          <w:u w:val="single"/>
        </w:rPr>
        <w:t>People are causing it</w:t>
      </w:r>
      <w:r w:rsidRPr="004B30FA">
        <w:rPr>
          <w:sz w:val="16"/>
        </w:rPr>
        <w:t xml:space="preserve">. </w:t>
      </w:r>
      <w:r w:rsidRPr="004B30FA">
        <w:rPr>
          <w:u w:val="single"/>
        </w:rPr>
        <w:t>People are causing global warming by burning fossil fuels</w:t>
      </w:r>
      <w:r w:rsidRPr="004B30FA">
        <w:rPr>
          <w:sz w:val="16"/>
        </w:rPr>
        <w:t xml:space="preserve"> (like oil, coal and natural gas) and cutting down forests. </w:t>
      </w:r>
      <w:r w:rsidRPr="004B30FA">
        <w:rPr>
          <w:u w:val="single"/>
        </w:rPr>
        <w:t xml:space="preserve">Scientists have shown that these activities are pumping far more CO2 into the atmosphere than was ever released in hundreds of thousands of years. </w:t>
      </w:r>
      <w:r w:rsidRPr="004B30FA">
        <w:rPr>
          <w:b/>
          <w:u w:val="single"/>
        </w:rPr>
        <w:t xml:space="preserve">This buildup of </w:t>
      </w:r>
      <w:r w:rsidRPr="004B30FA">
        <w:rPr>
          <w:b/>
          <w:u w:val="single"/>
          <w:bdr w:val="single" w:sz="4" w:space="0" w:color="auto"/>
        </w:rPr>
        <w:t>CO2 is the biggest cause of global warming</w:t>
      </w:r>
      <w:r w:rsidRPr="004B30FA">
        <w:rPr>
          <w:sz w:val="16"/>
        </w:rPr>
        <w:t xml:space="preserve">. Since 1895, scientists have known that CO2 and other greenhouse gases trap heat and warm the earth. As the warming has intensified over the past three decades, scientific scrutiny has increased along with it. Scientists have considered and ruled out other, natural explanations such as sunlight, volcanic eruptions and cosmic rays. (IPCC 2001) Though natural amounts of CO2 have varied from 180 to 300 parts per million (ppm), today's CO2 levels are around 380 ppm. That's 25% more than the highest natural levels over the past 650,000 years. Increased CO2 levels have contributed to periods of higher average temperatures throughout that long record. (Boden, Carbon Dioxide Information Analysis Center) As for previous Arctic warming, it is true that there were stretches of warm periods over the Arctic earlier in the 20th century. The limited records available for that time period indicate that the warmth did not affect as many areas or persist from year to year as much as the current warmth. But that episode, however warm it was, is not relevant to the issue at hand. Why? For one, a brief regional trend does not discount a longer global phenomenon. We know that the planet has been warming over the past several decades and Arctic ice has been melting persistently. And unlike the earlier periods of Arctic warmth, there is no expectation that the current upward trend in Arctic temperatures will reverse; the rising concentrations of greenhouse gases will prevent that from happening. </w:t>
      </w:r>
      <w:r w:rsidRPr="004B30FA">
        <w:rPr>
          <w:sz w:val="16"/>
        </w:rPr>
        <w:lastRenderedPageBreak/>
        <w:t xml:space="preserve">MYTH We can adapt to climate change — civilization has survived droughts and temperature shifts before. FACT Although humans as a whole have survived the vagaries of drought, stretches of warmth and cold and more, entire societies have collapsed from dramatic climatic shifts. The current warming of our climate will bring major hardships and economic dislocations — untold human suffering, especially for our children and grandchildren. We are already seeing significant costs from today's global warming which is caused by greenhouse gas pollution. Climate has changed in the past and human societies have survived, but today six billion people depend on interconnected ecosystems and complex technological infrastructure. What's more, </w:t>
      </w:r>
      <w:r w:rsidRPr="004B30FA">
        <w:rPr>
          <w:b/>
          <w:u w:val="single"/>
        </w:rPr>
        <w:t>unless we limit the amount of heat-trapping gases we are putting into the atmosphere, we will face a warming trend unseen since human civilization began</w:t>
      </w:r>
      <w:r w:rsidRPr="004B30FA">
        <w:rPr>
          <w:sz w:val="16"/>
        </w:rPr>
        <w:t xml:space="preserve"> 10,000 years ago. (IPCC 2001) </w:t>
      </w:r>
      <w:r w:rsidRPr="004B30FA">
        <w:rPr>
          <w:u w:val="single"/>
        </w:rPr>
        <w:t>The consequences of continued warming at current rates are likely to be dire</w:t>
      </w:r>
      <w:r w:rsidRPr="004B30FA">
        <w:rPr>
          <w:sz w:val="16"/>
        </w:rPr>
        <w:t>. Many densely populated areas, such as low-lying coastal regions, are highly vulnerable to climate shifts. A middle-of-the-range projection is that the homes of 13 to 88 million people around the world would be flooded by the sea each year in the 2080s. Poorer countries and small island nations will have the hardest time adapting. (McLean et al. 2001) In what appears to be the first forced move resulting from climate change, 100 residents of Tegua island in the Pacific Ocean were evacuated by the government because rising sea levels were flooding their island. Some 2,000 other islanders plan a similar move to escape rising waters. In the United States, the village of Shishmaref in Alaska, which has been inhabited for 400 years, is collapsing from melting permafrost. Relocation plans are in the works. &lt;continues…&gt; Scarcity of water and food could lead to major conflicts with broad ripple effects throughout the globe. Even if people find a way to adapt, the wildlife and plants on which we depend may be unable to adapt to rapid climate change. While the world itself will not end, the world as we know it may disappear. MYTH Recent cold winters and cool summers don’t feel like global warming to me. FACT While different pockets of the country have experienced some cold winters here and there, the overall trend is warmer winters. Measurements show that over the last century the Earth’s climate has warmed overall, in all seasons, and in most regions. Climate skeptics mislead the public when they claim that the winter of 2003–2004 was the coldest ever in the northeastern United States. That winter was only the 33rd coldest in the region since records began in 1896. Furthermore, a single year of cold weather in one region of the globe is not an indication of a trend in the global climate, which refers to a long-term average over the entire planet. MYTH Global warming can’t be happening because some glaciers and ice sheets are growing, not shrinking. FACT In most parts of the world, the retreat of glaciers has been dramatic. The best available scientific data indicate that Greenland's massive ice sheet is shrinking. Between 1961 and 1997, the world’s glaciers lost 890 cubic miles of ice. The consensus among scientists is that rising air temperatures are the most important factor behind the retreat of glaciers on a global scale over long time periods. Some glaciers in western Norway, Iceland and New Zealand have been expanding during the past few decades. That expansion is a result of regional increases in storm frequency and snowfall rather than colder temperatures — not at all incompatible with a global warming trend. In Greenland, a NASA satellite that can measure the ice mass over the whole continent has found that although there is variation from month to month, over the longer term, the ice is disappearing. In fact, there are worrisome signs that melting is accelerating: glaciers are moving into the ocean twice as fast as a decade ago, and, over time, more and more glaciers have started to accelerate. What is most alarming is the prediction, based on model calculations and historical evidence, that an approximately 5.4 degree Fahrenheit increase in local Greenland temperatures will lead to irreversible meltdown and a sea-level rise of over 20 feet. Since the Arctic is warming 2-3 times faster than the global average, this tipping point is not far away. The only study that has shown increasing ice mass in Greenland only looked at the interior of the ice sheet, not at the edges where melting occurs. This is actually in line with climate model predictions that global warming would lead to a short-term accumulation of ice in the cold interior due to heavier snowfall. (Similarly, scientists have predicted that Antarctica overall will gain ice in the near future due to heavier snowfall.) The scientists who published the study were careful to point out that their results should not be used to conclude that Greenland's ice mass as a whole is growing. In addition, their data suggested that the accumulation of snow in the middle of the continent is likely to decrease over time as global warming continues. MYTH Accurate weather predictions a few days in advance are hard to come by. Why on earth should we have confidence in climate projections decades from now? FACT Climate prediction is fundamentally different from weather prediction, just as climate is different from weather. It is often more difficult to make an accurate weather forecast than a climate prediction. The accuracy of weather forecasting is critically dependent upon being able to exactly and comprehensively characterize the present state of the global atmosphere. Climate prediction relies on other, longer ranging factors. For instance, we might not know if it will be below freezing on a specific December day in New England, but we know from our understanding of the region's climate that the temperatures during the month will generally be low. Similarly, climate tells us that Seattle and London tend to be rainy, Florida and southern California are usually warm, and the Southwest is often dry and hot. Today’s climate models can now reproduce the observed global average climates over the past century and beyond. Such findings have reinforced scientist’s confidence in the capacity of models to produce reliable projections of future climate. Current climate assessments typically consider the results from a range of models and scenarios for future heat-trapping emissions in order to identify the most likely range for future climatic change.</w:t>
      </w:r>
    </w:p>
    <w:p w:rsidR="00D971CF" w:rsidRPr="004B30FA" w:rsidRDefault="00D971CF" w:rsidP="0082729B">
      <w:pPr>
        <w:pStyle w:val="Heading4"/>
      </w:pPr>
      <w:r w:rsidRPr="004B30FA">
        <w:t>The impact is billions of deaths.</w:t>
      </w:r>
    </w:p>
    <w:p w:rsidR="00D971CF" w:rsidRPr="004B30FA" w:rsidRDefault="00D971CF" w:rsidP="0082729B">
      <w:r w:rsidRPr="004B30FA">
        <w:rPr>
          <w:rStyle w:val="StyleStyleBold12pt"/>
        </w:rPr>
        <w:t>Cummins ‘10</w:t>
      </w:r>
    </w:p>
    <w:p w:rsidR="00D971CF" w:rsidRPr="004B30FA" w:rsidRDefault="00D971CF" w:rsidP="0082729B">
      <w:pPr>
        <w:rPr>
          <w:sz w:val="16"/>
          <w:szCs w:val="16"/>
        </w:rPr>
      </w:pPr>
      <w:r w:rsidRPr="004B30FA">
        <w:rPr>
          <w:sz w:val="16"/>
          <w:szCs w:val="16"/>
        </w:rPr>
        <w:t>(Ronnie, International Director – Organic Consumers Association and Will Allen, Advisor – Organic Consumers Association, “Climate Catastrophe: Surviving the 21st Century”, 2-14, http://www.commondreams.org/view/2010/02/14-6)</w:t>
      </w:r>
    </w:p>
    <w:p w:rsidR="00D971CF" w:rsidRPr="004B30FA" w:rsidRDefault="00D971CF" w:rsidP="0082729B"/>
    <w:p w:rsidR="00D971CF" w:rsidRPr="004B30FA" w:rsidRDefault="00D971CF" w:rsidP="0082729B">
      <w:pPr>
        <w:rPr>
          <w:sz w:val="16"/>
        </w:rPr>
      </w:pPr>
      <w:r w:rsidRPr="004B30FA">
        <w:rPr>
          <w:sz w:val="16"/>
        </w:rPr>
        <w:t xml:space="preserve">The hour is late. Leading climate scientists such as James Hansen are literally shouting at the top of their lungs that </w:t>
      </w:r>
      <w:r w:rsidRPr="004B30FA">
        <w:rPr>
          <w:rStyle w:val="TitleChar"/>
        </w:rPr>
        <w:t>the world needs to reduce emissions</w:t>
      </w:r>
      <w:r w:rsidRPr="004B30FA">
        <w:rPr>
          <w:sz w:val="16"/>
        </w:rPr>
        <w:t xml:space="preserve"> by 20-40% as soon as possible, and 80-90% by the year 2050, if we </w:t>
      </w:r>
      <w:r w:rsidRPr="004B30FA">
        <w:rPr>
          <w:rStyle w:val="TitleChar"/>
        </w:rPr>
        <w:t xml:space="preserve">are to avoid </w:t>
      </w:r>
      <w:r w:rsidRPr="004B30FA">
        <w:rPr>
          <w:rStyle w:val="Emphasis"/>
        </w:rPr>
        <w:t>climate chaos</w:t>
      </w:r>
      <w:r w:rsidRPr="004B30FA">
        <w:rPr>
          <w:rStyle w:val="TitleChar"/>
        </w:rPr>
        <w:t xml:space="preserve">, </w:t>
      </w:r>
      <w:r w:rsidRPr="004B30FA">
        <w:rPr>
          <w:rStyle w:val="Emphasis"/>
        </w:rPr>
        <w:t>crop failures</w:t>
      </w:r>
      <w:r w:rsidRPr="004B30FA">
        <w:rPr>
          <w:rStyle w:val="TitleChar"/>
        </w:rPr>
        <w:t xml:space="preserve">, </w:t>
      </w:r>
      <w:r w:rsidRPr="004B30FA">
        <w:rPr>
          <w:rStyle w:val="Emphasis"/>
        </w:rPr>
        <w:t>endless wars</w:t>
      </w:r>
      <w:r w:rsidRPr="004B30FA">
        <w:rPr>
          <w:rStyle w:val="TitleChar"/>
        </w:rPr>
        <w:t>, melting of</w:t>
      </w:r>
      <w:r w:rsidRPr="004B30FA">
        <w:rPr>
          <w:sz w:val="16"/>
        </w:rPr>
        <w:t xml:space="preserve"> the </w:t>
      </w:r>
      <w:r w:rsidRPr="004B30FA">
        <w:rPr>
          <w:rStyle w:val="TitleChar"/>
        </w:rPr>
        <w:t>polar icecaps, and a disastrous rise in ocean levels. Either we</w:t>
      </w:r>
      <w:r w:rsidRPr="004B30FA">
        <w:rPr>
          <w:sz w:val="16"/>
        </w:rPr>
        <w:t xml:space="preserve"> radically </w:t>
      </w:r>
      <w:r w:rsidRPr="004B30FA">
        <w:rPr>
          <w:rStyle w:val="TitleChar"/>
        </w:rPr>
        <w:t>reduce CO2</w:t>
      </w:r>
      <w:r w:rsidRPr="004B30FA">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4B30FA">
        <w:rPr>
          <w:rStyle w:val="TitleChar"/>
        </w:rPr>
        <w:t>or</w:t>
      </w:r>
      <w:r w:rsidRPr="004B30FA">
        <w:rPr>
          <w:sz w:val="16"/>
        </w:rPr>
        <w:t xml:space="preserve"> else </w:t>
      </w:r>
      <w:r w:rsidRPr="004B30FA">
        <w:rPr>
          <w:rStyle w:val="Emphasis"/>
        </w:rPr>
        <w:t>survival</w:t>
      </w:r>
      <w:r w:rsidRPr="004B30FA">
        <w:rPr>
          <w:sz w:val="16"/>
        </w:rPr>
        <w:t xml:space="preserve"> for the present and future generations </w:t>
      </w:r>
      <w:r w:rsidRPr="004B30FA">
        <w:rPr>
          <w:rStyle w:val="TitleChar"/>
        </w:rPr>
        <w:t>is in jeopardy</w:t>
      </w:r>
      <w:r w:rsidRPr="004B30FA">
        <w:rPr>
          <w:sz w:val="16"/>
        </w:rPr>
        <w:t xml:space="preserve">. As scientists warned at Copenhagen, business as usual and a corresponding 7-8.6 degree Fahrenheit rise in global temperatures means that the carrying capacity of the Earth in 2100 will be reduced to one billion people. Under this hellish scenario, </w:t>
      </w:r>
      <w:r w:rsidRPr="004B30FA">
        <w:rPr>
          <w:rStyle w:val="Emphasis"/>
        </w:rPr>
        <w:t>billions will die</w:t>
      </w:r>
      <w:r w:rsidRPr="004B30FA">
        <w:rPr>
          <w:rStyle w:val="TitleChar"/>
        </w:rPr>
        <w:t xml:space="preserve"> of thirst, cold, heat, disease, war, and starvation. If the U.S.</w:t>
      </w:r>
      <w:r w:rsidRPr="004B30FA">
        <w:rPr>
          <w:sz w:val="16"/>
        </w:rPr>
        <w:t xml:space="preserve"> significantly </w:t>
      </w:r>
      <w:r w:rsidRPr="004B30FA">
        <w:rPr>
          <w:rStyle w:val="TitleChar"/>
        </w:rPr>
        <w:t>reduces</w:t>
      </w:r>
      <w:r w:rsidRPr="004B30FA">
        <w:rPr>
          <w:sz w:val="16"/>
        </w:rPr>
        <w:t xml:space="preserve"> greenhouse gas </w:t>
      </w:r>
      <w:r w:rsidRPr="004B30FA">
        <w:rPr>
          <w:rStyle w:val="TitleChar"/>
        </w:rPr>
        <w:t>emissions, other countries will follow</w:t>
      </w:r>
      <w:r w:rsidRPr="004B30FA">
        <w:rPr>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C22DC8" w:rsidRPr="004B30FA" w:rsidRDefault="00C22DC8" w:rsidP="0082729B">
      <w:pPr>
        <w:pStyle w:val="Heading4"/>
      </w:pPr>
      <w:r w:rsidRPr="004B30FA">
        <w:lastRenderedPageBreak/>
        <w:t xml:space="preserve">US-Mexico grid expansion is key – the plan creates </w:t>
      </w:r>
      <w:r w:rsidRPr="004B30FA">
        <w:rPr>
          <w:u w:val="single"/>
        </w:rPr>
        <w:t>pilot projects</w:t>
      </w:r>
      <w:r w:rsidRPr="004B30FA">
        <w:t xml:space="preserve"> that spill over to developing countries and make renewable energy </w:t>
      </w:r>
      <w:r w:rsidRPr="004B30FA">
        <w:rPr>
          <w:i/>
        </w:rPr>
        <w:t>successful</w:t>
      </w:r>
    </w:p>
    <w:p w:rsidR="00C22DC8" w:rsidRPr="004B30FA" w:rsidRDefault="00C22DC8" w:rsidP="0082729B">
      <w:r w:rsidRPr="004B30FA">
        <w:rPr>
          <w:rStyle w:val="StyleStyleBold12pt"/>
        </w:rPr>
        <w:t>Bruns 11</w:t>
      </w:r>
      <w:r w:rsidRPr="004B30FA">
        <w:t xml:space="preserve"> (Adam, Managing Editor – Site Selection (Magazine about Real Estate Strategy and Economic Development, “Crossing Boundaries,” Site Selection, August, </w:t>
      </w:r>
      <w:hyperlink r:id="rId47" w:history="1">
        <w:r w:rsidRPr="004B30FA">
          <w:rPr>
            <w:rStyle w:val="Hyperlink"/>
          </w:rPr>
          <w:t>http://www.siteselection.com/theEnergyReport/2011/aug/energy-storage.cfm</w:t>
        </w:r>
      </w:hyperlink>
      <w:r w:rsidRPr="004B30FA">
        <w:t xml:space="preserve">) </w:t>
      </w:r>
    </w:p>
    <w:p w:rsidR="00C22DC8" w:rsidRPr="004B30FA" w:rsidRDefault="00C22DC8" w:rsidP="0082729B"/>
    <w:p w:rsidR="00C22DC8" w:rsidRPr="004B30FA" w:rsidRDefault="00C22DC8" w:rsidP="0082729B">
      <w:pPr>
        <w:rPr>
          <w:sz w:val="16"/>
        </w:rPr>
      </w:pPr>
      <w:r w:rsidRPr="004B30FA">
        <w:rPr>
          <w:sz w:val="16"/>
        </w:rPr>
        <w:t xml:space="preserve">Founded by a man from Denmark, currently based in the UAE, and with offices in such locations as Moscow and Johannesburg, </w:t>
      </w:r>
      <w:r w:rsidRPr="004B30FA">
        <w:rPr>
          <w:rStyle w:val="StyleBoldUnderline"/>
        </w:rPr>
        <w:t>energy storage and smart grid</w:t>
      </w:r>
      <w:r w:rsidRPr="004B30FA">
        <w:rPr>
          <w:sz w:val="16"/>
        </w:rPr>
        <w:t xml:space="preserve"> firm Rubenius </w:t>
      </w:r>
      <w:r w:rsidRPr="004B30FA">
        <w:rPr>
          <w:rStyle w:val="StyleBoldUnderline"/>
        </w:rPr>
        <w:t>is nothing if not global</w:t>
      </w:r>
      <w:r w:rsidRPr="004B30FA">
        <w:rPr>
          <w:sz w:val="16"/>
        </w:rPr>
        <w:t xml:space="preserve">. </w:t>
      </w:r>
      <w:r w:rsidRPr="004B30FA">
        <w:rPr>
          <w:rStyle w:val="StyleBoldUnderline"/>
        </w:rPr>
        <w:t>The</w:t>
      </w:r>
      <w:r w:rsidRPr="004B30FA">
        <w:rPr>
          <w:sz w:val="16"/>
        </w:rPr>
        <w:t xml:space="preserve"> company's </w:t>
      </w:r>
      <w:r w:rsidRPr="004B30FA">
        <w:rPr>
          <w:rStyle w:val="StyleBoldUnderline"/>
        </w:rPr>
        <w:t>latest foray is taking place</w:t>
      </w:r>
      <w:r w:rsidRPr="004B30FA">
        <w:rPr>
          <w:sz w:val="16"/>
        </w:rPr>
        <w:t xml:space="preserve"> at one of the globe's most fraught borders, </w:t>
      </w:r>
      <w:r w:rsidRPr="004B30FA">
        <w:rPr>
          <w:rStyle w:val="StyleBoldUnderline"/>
        </w:rPr>
        <w:t>tackling one of the energy sector's most daunting challenges</w:t>
      </w:r>
      <w:r w:rsidRPr="004B30FA">
        <w:rPr>
          <w:sz w:val="16"/>
        </w:rPr>
        <w:t xml:space="preserve">. Last fall, Rubenius purchased 346 acres (140 hectares) at the Silicon Border development near Mexicali </w:t>
      </w:r>
      <w:r w:rsidRPr="004B30FA">
        <w:rPr>
          <w:rStyle w:val="StyleBoldUnderline"/>
        </w:rPr>
        <w:t>in Baja California, Mexico</w:t>
      </w:r>
      <w:r w:rsidRPr="004B30FA">
        <w:rPr>
          <w:sz w:val="16"/>
        </w:rPr>
        <w:t xml:space="preserve">, </w:t>
      </w:r>
      <w:r w:rsidRPr="004B30FA">
        <w:rPr>
          <w:rStyle w:val="StyleBoldUnderline"/>
        </w:rPr>
        <w:t>for the installation of a large utility-scale energy storage operation</w:t>
      </w:r>
      <w:r w:rsidRPr="004B30FA">
        <w:rPr>
          <w:sz w:val="16"/>
        </w:rPr>
        <w:t>. Rubenius calls it "the world's first mega region energy warehouse," aka Energy Warehouse No. 1, and plans to roll out similar complexes in other emerging economies around the world. Ultimately Rubenius plans to install 1,000 megawatts (1 gigawatt) of sodium sulfur (NaS) energy storage batteries at a fully commissioned cost of over US$4 billion. "</w:t>
      </w:r>
      <w:r w:rsidRPr="004B30FA">
        <w:rPr>
          <w:rStyle w:val="StyleBoldUnderline"/>
        </w:rPr>
        <w:t>The reason Rubenius chose this location is the U.S. grid is under expansion in the area</w:t>
      </w:r>
      <w:r w:rsidRPr="004B30FA">
        <w:rPr>
          <w:sz w:val="16"/>
        </w:rPr>
        <w:t xml:space="preserve">, </w:t>
      </w:r>
      <w:r w:rsidRPr="004B30FA">
        <w:rPr>
          <w:rStyle w:val="StyleBoldUnderline"/>
        </w:rPr>
        <w:t>and at the Mexican border</w:t>
      </w:r>
      <w:r w:rsidRPr="004B30FA">
        <w:rPr>
          <w:sz w:val="16"/>
        </w:rPr>
        <w:t xml:space="preserve">, </w:t>
      </w:r>
      <w:r w:rsidRPr="004B30FA">
        <w:rPr>
          <w:rStyle w:val="StyleBoldUnderline"/>
        </w:rPr>
        <w:t>the [Mexican] grid crosses our property into the U.S. and connects to the U.S. grid</w:t>
      </w:r>
      <w:r w:rsidRPr="004B30FA">
        <w:rPr>
          <w:sz w:val="16"/>
        </w:rPr>
        <w:t xml:space="preserve">," says Daniel Hill, CEO of the 4,000-acre (1,620-hectare) Silicon Border technology park. "So from that location you have a lot of potential customers in California and even Arizona. And of course you're connected to the Mexican grid, which has large switches across the street from us." According to a report published by Greentech Media in March, the giant batteries are being financed "with the help of Japan's Export/Import bank" and are made by only one manufacturer, Japan's NGK Insulators. In early 2010 NGK and other parties signed an agreement to develop large scale sodium sulfur NAS battery assets for use by EDF Energy in the United Kingdom. </w:t>
      </w:r>
      <w:r w:rsidRPr="004B30FA">
        <w:rPr>
          <w:rStyle w:val="StyleBoldUnderline"/>
        </w:rPr>
        <w:t>The storage space in Mexico will be offered to energy companies and utilities in both countries</w:t>
      </w:r>
      <w:r w:rsidRPr="004B30FA">
        <w:rPr>
          <w:sz w:val="16"/>
        </w:rPr>
        <w:t xml:space="preserve">, </w:t>
      </w:r>
      <w:r w:rsidRPr="004B30FA">
        <w:rPr>
          <w:rStyle w:val="StyleBoldUnderline"/>
        </w:rPr>
        <w:t xml:space="preserve">and ostensibly will </w:t>
      </w:r>
      <w:r w:rsidRPr="004B30FA">
        <w:rPr>
          <w:rStyle w:val="Emphasis"/>
        </w:rPr>
        <w:t>make deployment of wind energy and solar energy more viable</w:t>
      </w:r>
      <w:r w:rsidRPr="004B30FA">
        <w:rPr>
          <w:sz w:val="16"/>
        </w:rPr>
        <w:t xml:space="preserve">. According to research published this summer from BCC Research, the global market for alternative energy storage is projected to be $325 million in 2011. That value should reach $423 million in 2016 as it increases at a five-year compound annual growth rate (CAGR) of 5.4 percent. "The global alternative energy storage market can be broken down into four segments – batteries, capacitive energy storage, fuel cells, and flywheel energy storage," said the report. "The segment made up of batteries is estimated to be worth $256 million in 2011 and in 2016 should be worth $322 million," or 76 percent of the total alternative energy storage market. Initial project plans in Mexico call for a 50-MW battery to be installed within one year. "Rubenius is in the process of negotiating commercial contracts for that battery, and I'd say they're probably going to be completed in the next few weeks," says Hill, noting that he's observed Rubenius systems in action in Abu Dhabi, where the company's Amplex subsidiary has installed what it calls the largest energy storage system in the world. "They're also working on a license with a utility-scale battery company, to have a license to produce their battery in this location," says Hill. "The idea is they would use the location for large-scale battery storage and also to manufacture batteries. We've done a lot to scope the size of the buildings and budgets to build this factory, and their intent is to possibly start construction toward the end of this year or early next year on this factory." In addition to the grid connection, Silicon Border's amenities include a state university campus and collaboration with UC San Diego. The U.S. transmission </w:t>
      </w:r>
      <w:r w:rsidRPr="004B30FA">
        <w:rPr>
          <w:rStyle w:val="Emphasis"/>
        </w:rPr>
        <w:t>grid expansion</w:t>
      </w:r>
      <w:r w:rsidRPr="004B30FA">
        <w:rPr>
          <w:rStyle w:val="StyleBoldUnderline"/>
        </w:rPr>
        <w:t xml:space="preserve"> is</w:t>
      </w:r>
      <w:r w:rsidRPr="004B30FA">
        <w:rPr>
          <w:sz w:val="16"/>
        </w:rPr>
        <w:t xml:space="preserve"> the Sunrise Powerlink project </w:t>
      </w:r>
      <w:r w:rsidRPr="004B30FA">
        <w:rPr>
          <w:rStyle w:val="StyleBoldUnderline"/>
        </w:rPr>
        <w:t>being pursued</w:t>
      </w:r>
      <w:r w:rsidRPr="004B30FA">
        <w:rPr>
          <w:sz w:val="16"/>
        </w:rPr>
        <w:t xml:space="preserve"> by San Diego Gas &amp; Electric, </w:t>
      </w:r>
      <w:r w:rsidRPr="004B30FA">
        <w:rPr>
          <w:rStyle w:val="StyleBoldUnderline"/>
        </w:rPr>
        <w:t>with the purpose of linking renewable power</w:t>
      </w:r>
      <w:r w:rsidRPr="004B30FA">
        <w:rPr>
          <w:sz w:val="16"/>
        </w:rPr>
        <w:t xml:space="preserve"> in the Imperial County region of California to San Diego. The 117-mile (188-km.), $1.8-billion, 500-kilovolt electric "superhighway," like the Rubenius energy warehouse, will have a capacity of 1 gigawatt, and its schedule calls for it to be in service in 2012. The Sunrise Powerlink project has bred other economic development activity as well: In March, in conjunction with a 25-year contract between SDG&amp;E and a subsidiary of CSOLAR Development, LLC, a renewable energy company managed by Tenaska Solar Ventures, for up to 150 megawatts (MW) of solar energy to be generated at the Imperial Solar Energy Center (ISEC) West's proposed 1,057-acre solar energy facility near El Centro, Calif., Soitec, a French company, said it would build a new factory in the San Diego region to manufacture proprietary concentrated photovoltaic modules. Multiple Hubs to Roll in Unison The company's border investment includes an R&amp;D operation in San Diego, Calif. The U.S. location will include labs for smart grid products and services. The company expects to immediately employ more than 60 researchers, expanding to more than 200 employees for current products. The company says it will outsource many operations, creating more than 400 additional green jobs in the region. "After a very successful roll-out of smart grid products in the U.A.E., including street lighting controls, smart meter installations, and utility scale batteries, we are confident we can be a significant contributor to communities and countries in America who are embracing renewable energy and improving the efficiency of scarce resources with an eco-friendly approach," said Claus Rubenius, the company's chairman and founder, last fall. Also speaking at the announcement was Mexican President Felipe Calderon. "Once we showed them our attributes, which include the proximity to the manufacturing strength and the location of Silicon Border to Mexico, they decided to participate in our efforts to make this an energy and technology hub," said Calderon. "</w:t>
      </w:r>
      <w:r w:rsidRPr="004B30FA">
        <w:rPr>
          <w:rStyle w:val="StyleBoldUnderline"/>
          <w:b/>
        </w:rPr>
        <w:t>This is the kind of collaboration we should be doing more of among Mexico, the United States and private businesses from around the world</w:t>
      </w:r>
      <w:r w:rsidRPr="004B30FA">
        <w:rPr>
          <w:sz w:val="16"/>
        </w:rPr>
        <w:t xml:space="preserve">. </w:t>
      </w:r>
      <w:r w:rsidRPr="004B30FA">
        <w:rPr>
          <w:rStyle w:val="StyleBoldUnderline"/>
        </w:rPr>
        <w:t xml:space="preserve">Our two countries offer the </w:t>
      </w:r>
      <w:r w:rsidRPr="004B30FA">
        <w:rPr>
          <w:rStyle w:val="Emphasis"/>
        </w:rPr>
        <w:t>largest markets</w:t>
      </w:r>
      <w:r w:rsidRPr="004B30FA">
        <w:rPr>
          <w:rStyle w:val="StyleBoldUnderline"/>
        </w:rPr>
        <w:t xml:space="preserve"> and </w:t>
      </w:r>
      <w:r w:rsidRPr="004B30FA">
        <w:rPr>
          <w:rStyle w:val="Emphasis"/>
        </w:rPr>
        <w:t>workers who are second to none</w:t>
      </w:r>
      <w:r w:rsidRPr="004B30FA">
        <w:rPr>
          <w:sz w:val="16"/>
        </w:rPr>
        <w:t xml:space="preserve">." Rubenius says the storage project is expected to create more than 200 direct jobs and 800 indirect jobs in the region. "After meetings with Mexico's President Calderon and the Minister of Economy, Bruno Ferrari, as well as various communities in Mexico, we felt a manufacturing base in Baja California will enable us to address markets throughout North America," said Rubenius. "Furthermore, we believe the regional approach to become a mega center of energy and technology on the border of Mexico and San Diego is the best way to capitalize on the strengths of the people and both countries." The company credited the efforts of San Diego Mayor Jerry Sanders and the alternative energy promotion efforts of CleanTECH, San Diego Economic Development Corp., San Diego CONNECT and the State of California in helping it reach its investment decision. In April, after five years of operating in the UAE, Rubenius officially moved its global operations offices to Dubai. Assisted by the emirate's Foreign Investment Office (Dubai FDI), the investment promotion arm of the Department of Economic Development (DED) in Dubai, the company said it moved there because of Dubai's "strategic location between Europe and Asia, excellent connectivity, business-friendly environment and easy access to global project financing, critical to the company's ongoing initiatives and growth targets." "Rubenius establishing their headquarters in Dubai is an outstanding success for our joint efforts with Dubai FDI to promote bilateral trade and investment," said Jose Neif Jury Fabre, Middle East Business &amp; Economic Affairs Minister at ProMexico, the trade and investment promotion agency of the government of Mexico. "We are confident Rubenius and its growth plans will continue to create strong grounds for increased engagement between Dubai and Mexico as we move forward." Among </w:t>
      </w:r>
      <w:r w:rsidRPr="004B30FA">
        <w:rPr>
          <w:rStyle w:val="StyleBoldUnderline"/>
        </w:rPr>
        <w:t>the company's work areas is development of smart-grid systems</w:t>
      </w:r>
      <w:r w:rsidRPr="004B30FA">
        <w:rPr>
          <w:sz w:val="16"/>
        </w:rPr>
        <w:t xml:space="preserve"> that </w:t>
      </w:r>
      <w:r w:rsidRPr="004B30FA">
        <w:rPr>
          <w:sz w:val="16"/>
        </w:rPr>
        <w:lastRenderedPageBreak/>
        <w:t xml:space="preserve">incorporate water use as well as power use. It also deploys technologies enabling off-grid locations to operate with dependable power, and </w:t>
      </w:r>
      <w:r w:rsidRPr="004B30FA">
        <w:rPr>
          <w:rStyle w:val="StyleBoldUnderline"/>
        </w:rPr>
        <w:t xml:space="preserve">plans to explore </w:t>
      </w:r>
      <w:r w:rsidRPr="004B30FA">
        <w:rPr>
          <w:rStyle w:val="Emphasis"/>
        </w:rPr>
        <w:t>pilot projects for those technologies in Mexico</w:t>
      </w:r>
      <w:r w:rsidRPr="004B30FA">
        <w:rPr>
          <w:sz w:val="16"/>
        </w:rPr>
        <w:t>. "</w:t>
      </w:r>
      <w:r w:rsidRPr="004B30FA">
        <w:rPr>
          <w:rStyle w:val="StyleBoldUnderline"/>
        </w:rPr>
        <w:t>In developing markets</w:t>
      </w:r>
      <w:r w:rsidRPr="004B30FA">
        <w:rPr>
          <w:sz w:val="16"/>
        </w:rPr>
        <w:t xml:space="preserve"> </w:t>
      </w:r>
      <w:r w:rsidRPr="004B30FA">
        <w:rPr>
          <w:rStyle w:val="StyleBoldUnderline"/>
        </w:rPr>
        <w:t>such as Africa, South America and The Middle East, legacy utility infrastructure simply cannot keep up with the economic growth and increasing migration from rural to urban areas</w:t>
      </w:r>
      <w:r w:rsidRPr="004B30FA">
        <w:rPr>
          <w:sz w:val="16"/>
        </w:rPr>
        <w:t>," explains the company's website. "</w:t>
      </w:r>
      <w:r w:rsidRPr="004B30FA">
        <w:rPr>
          <w:rStyle w:val="StyleBoldUnderline"/>
        </w:rPr>
        <w:t>The result is a huge utility imbalance</w:t>
      </w:r>
      <w:r w:rsidRPr="004B30FA">
        <w:rPr>
          <w:sz w:val="16"/>
        </w:rPr>
        <w:t xml:space="preserve">," </w:t>
      </w:r>
      <w:r w:rsidRPr="004B30FA">
        <w:rPr>
          <w:rStyle w:val="StyleBoldUnderline"/>
        </w:rPr>
        <w:t xml:space="preserve">with more and more people leaving rural areas with poor utility infrastructure but in doing so inevitably </w:t>
      </w:r>
      <w:r w:rsidRPr="004B30FA">
        <w:rPr>
          <w:rStyle w:val="StyleBoldUnderline"/>
          <w:b/>
        </w:rPr>
        <w:t>increasing pressure on the already overloaded metropolitan grids</w:t>
      </w:r>
      <w:r w:rsidRPr="004B30FA">
        <w:rPr>
          <w:sz w:val="16"/>
        </w:rPr>
        <w:t>. "</w:t>
      </w:r>
      <w:r w:rsidRPr="004B30FA">
        <w:rPr>
          <w:rStyle w:val="StyleBoldUnderline"/>
        </w:rPr>
        <w:t>The solution to this imbalance is to deploy purpose-built utility service systems operating independently of the national or regional grids</w:t>
      </w:r>
      <w:r w:rsidRPr="004B30FA">
        <w:rPr>
          <w:sz w:val="16"/>
        </w:rPr>
        <w:t>," says Rubenius. "The Rubenius Off-Grid solution makes sense for suburban housing re-location projects but even more so for rural areas earmarked for growth in sectors such as technology parks, economic free zones, agriculture or mineral exploration."</w:t>
      </w:r>
    </w:p>
    <w:p w:rsidR="00C22DC8" w:rsidRPr="004B30FA" w:rsidRDefault="00C22DC8" w:rsidP="0082729B">
      <w:pPr>
        <w:pStyle w:val="Heading4"/>
      </w:pPr>
      <w:r w:rsidRPr="004B30FA">
        <w:t xml:space="preserve">Specifically, US-Mexico collaboration creates an </w:t>
      </w:r>
      <w:r w:rsidRPr="004B30FA">
        <w:rPr>
          <w:u w:val="single"/>
        </w:rPr>
        <w:t>expertise bank</w:t>
      </w:r>
      <w:r w:rsidRPr="004B30FA">
        <w:t xml:space="preserve"> – spurs global modeling </w:t>
      </w:r>
    </w:p>
    <w:p w:rsidR="00C22DC8" w:rsidRPr="004B30FA" w:rsidRDefault="00C22DC8" w:rsidP="0082729B">
      <w:r w:rsidRPr="004B30FA">
        <w:rPr>
          <w:rStyle w:val="StyleStyleBold12pt"/>
        </w:rPr>
        <w:t>Bennett 11</w:t>
      </w:r>
      <w:r w:rsidRPr="004B30FA">
        <w:t xml:space="preserve"> (Nicholas, Regional Sales Representative – Terryberry Company, “Smart Grid Technology – Mexico’s Upcoming Market Boon,” University of Arizona, </w:t>
      </w:r>
      <w:hyperlink r:id="rId48" w:history="1">
        <w:r w:rsidRPr="004B30FA">
          <w:rPr>
            <w:rStyle w:val="Hyperlink"/>
          </w:rPr>
          <w:t>http://next.eller.arizona.edu/courses/BusinessInternationalEnvironments/Fall2011/student_papers/finalnicholasbennett.pdf</w:t>
        </w:r>
      </w:hyperlink>
      <w:r w:rsidRPr="004B30FA">
        <w:t>)</w:t>
      </w:r>
    </w:p>
    <w:p w:rsidR="00C22DC8" w:rsidRPr="004B30FA" w:rsidRDefault="00C22DC8" w:rsidP="0082729B"/>
    <w:p w:rsidR="00C22DC8" w:rsidRPr="004B30FA" w:rsidRDefault="00C22DC8" w:rsidP="0082729B">
      <w:pPr>
        <w:rPr>
          <w:sz w:val="16"/>
        </w:rPr>
      </w:pPr>
      <w:r w:rsidRPr="004B30FA">
        <w:rPr>
          <w:rStyle w:val="StyleBoldUnderline"/>
        </w:rPr>
        <w:t xml:space="preserve">The </w:t>
      </w:r>
      <w:r w:rsidRPr="004B30FA">
        <w:rPr>
          <w:rStyle w:val="Emphasis"/>
        </w:rPr>
        <w:t>lack of synchronicity and communication</w:t>
      </w:r>
      <w:r w:rsidRPr="004B30FA">
        <w:rPr>
          <w:rStyle w:val="StyleBoldUnderline"/>
        </w:rPr>
        <w:t xml:space="preserve"> between competing smart grid providers is possibly the most </w:t>
      </w:r>
      <w:r w:rsidRPr="004B30FA">
        <w:rPr>
          <w:rStyle w:val="Emphasis"/>
        </w:rPr>
        <w:t>detrimental factor</w:t>
      </w:r>
      <w:r w:rsidRPr="004B30FA">
        <w:rPr>
          <w:rStyle w:val="StyleBoldUnderline"/>
        </w:rPr>
        <w:t xml:space="preserve"> hampering the industry</w:t>
      </w:r>
      <w:r w:rsidRPr="004B30FA">
        <w:rPr>
          <w:sz w:val="16"/>
        </w:rPr>
        <w:t xml:space="preserve">. Reviewing the companies examined before, Austin Energy is a city-owned public utility company, while Mexico City’s smart grid provider, Elster, is a third-party private company. </w:t>
      </w:r>
      <w:r w:rsidRPr="004B30FA">
        <w:rPr>
          <w:rStyle w:val="StyleBoldUnderline"/>
        </w:rPr>
        <w:t>The right to choose the most advantageous and cost-effective smart grid servicer is discretionary as it should be.</w:t>
      </w:r>
      <w:r w:rsidRPr="004B30FA">
        <w:rPr>
          <w:sz w:val="16"/>
        </w:rPr>
        <w:t xml:space="preserve"> </w:t>
      </w:r>
      <w:r w:rsidRPr="004B30FA">
        <w:rPr>
          <w:rStyle w:val="StyleBoldUnderline"/>
        </w:rPr>
        <w:t>The issue stems from a highly competitive atmosphere in a field that is still relatively volatile and still developing</w:t>
      </w:r>
      <w:r w:rsidRPr="004B30FA">
        <w:rPr>
          <w:sz w:val="16"/>
        </w:rPr>
        <w:t xml:space="preserve">. Also, </w:t>
      </w:r>
      <w:r w:rsidRPr="004B30FA">
        <w:rPr>
          <w:rStyle w:val="StyleBoldUnderline"/>
        </w:rPr>
        <w:t xml:space="preserve">the importance of successful implementation of smart grid technologies is </w:t>
      </w:r>
      <w:r w:rsidRPr="004B30FA">
        <w:rPr>
          <w:rStyle w:val="Emphasis"/>
        </w:rPr>
        <w:t>vital for the day-to-day operations</w:t>
      </w:r>
      <w:r w:rsidRPr="004B30FA">
        <w:rPr>
          <w:rStyle w:val="StyleBoldUnderline"/>
        </w:rPr>
        <w:t xml:space="preserve"> in cities across the world</w:t>
      </w:r>
      <w:r w:rsidRPr="004B30FA">
        <w:rPr>
          <w:sz w:val="16"/>
        </w:rPr>
        <w:t xml:space="preserve">. </w:t>
      </w:r>
      <w:r w:rsidRPr="004B30FA">
        <w:rPr>
          <w:rStyle w:val="StyleBoldUnderline"/>
        </w:rPr>
        <w:t xml:space="preserve">Major mistakes could lead to </w:t>
      </w:r>
      <w:r w:rsidRPr="004B30FA">
        <w:rPr>
          <w:rStyle w:val="Emphasis"/>
        </w:rPr>
        <w:t>detrimental effects</w:t>
      </w:r>
      <w:r w:rsidRPr="004B30FA">
        <w:rPr>
          <w:sz w:val="16"/>
        </w:rPr>
        <w:t xml:space="preserve"> in their respective regions. </w:t>
      </w:r>
      <w:r w:rsidRPr="004B30FA">
        <w:rPr>
          <w:rStyle w:val="StyleBoldUnderline"/>
        </w:rPr>
        <w:t xml:space="preserve">The foundation of an international committee or board of regents consisting of smart grid professionals and approved providers would </w:t>
      </w:r>
      <w:r w:rsidRPr="004B30FA">
        <w:rPr>
          <w:rStyle w:val="Emphasis"/>
        </w:rPr>
        <w:t>increase shared information</w:t>
      </w:r>
      <w:r w:rsidRPr="004B30FA">
        <w:rPr>
          <w:rStyle w:val="StyleBoldUnderline"/>
        </w:rPr>
        <w:t xml:space="preserve"> and </w:t>
      </w:r>
      <w:r w:rsidRPr="004B30FA">
        <w:rPr>
          <w:rStyle w:val="Emphasis"/>
        </w:rPr>
        <w:t>provide a reliable resource for prospective customers</w:t>
      </w:r>
      <w:r w:rsidRPr="004B30FA">
        <w:rPr>
          <w:sz w:val="16"/>
        </w:rPr>
        <w:t xml:space="preserve">. </w:t>
      </w:r>
      <w:r w:rsidRPr="004B30FA">
        <w:rPr>
          <w:rStyle w:val="StyleBoldUnderline"/>
        </w:rPr>
        <w:t>Mexico and the United States could instigate the formation of this committee</w:t>
      </w:r>
      <w:r w:rsidRPr="004B30FA">
        <w:rPr>
          <w:sz w:val="16"/>
        </w:rPr>
        <w:t xml:space="preserve">. </w:t>
      </w:r>
      <w:r w:rsidRPr="004B30FA">
        <w:rPr>
          <w:rStyle w:val="StyleBoldUnderline"/>
        </w:rPr>
        <w:t>Their existing relationship regarding the smart grid field is already close, so support should be mutual</w:t>
      </w:r>
      <w:r w:rsidRPr="004B30FA">
        <w:rPr>
          <w:sz w:val="16"/>
        </w:rPr>
        <w:t xml:space="preserve">. </w:t>
      </w:r>
      <w:r w:rsidRPr="004B30FA">
        <w:rPr>
          <w:rStyle w:val="StyleBoldUnderline"/>
        </w:rPr>
        <w:t>With two of the most promising nations moving forward to a collaborative smart grid committee</w:t>
      </w:r>
      <w:r w:rsidRPr="004B30FA">
        <w:rPr>
          <w:sz w:val="16"/>
        </w:rPr>
        <w:t xml:space="preserve">, </w:t>
      </w:r>
      <w:r w:rsidRPr="004B30FA">
        <w:rPr>
          <w:rStyle w:val="Emphasis"/>
        </w:rPr>
        <w:t>other nations will likely want to join</w:t>
      </w:r>
      <w:r w:rsidRPr="004B30FA">
        <w:rPr>
          <w:sz w:val="16"/>
        </w:rPr>
        <w:t xml:space="preserve">. </w:t>
      </w:r>
      <w:r w:rsidRPr="004B30FA">
        <w:rPr>
          <w:rStyle w:val="StyleBoldUnderline"/>
        </w:rPr>
        <w:t>The incentives of international support and training would lead to even more effective solutions to energy usage</w:t>
      </w:r>
      <w:r w:rsidRPr="004B30FA">
        <w:rPr>
          <w:sz w:val="16"/>
        </w:rPr>
        <w:t xml:space="preserve">. </w:t>
      </w:r>
      <w:r w:rsidRPr="004B30FA">
        <w:rPr>
          <w:rStyle w:val="StyleBoldUnderline"/>
        </w:rPr>
        <w:t>The committee could also be used to raise funds for countries who cannot afford the upfront capital to begin smart grid programs</w:t>
      </w:r>
      <w:r w:rsidRPr="004B30FA">
        <w:rPr>
          <w:sz w:val="16"/>
        </w:rPr>
        <w:t xml:space="preserve">. </w:t>
      </w:r>
      <w:r w:rsidRPr="004B30FA">
        <w:rPr>
          <w:rStyle w:val="StyleBoldUnderline"/>
        </w:rPr>
        <w:t>The provision of numerous jobs</w:t>
      </w:r>
      <w:r w:rsidRPr="004B30FA">
        <w:rPr>
          <w:sz w:val="16"/>
        </w:rPr>
        <w:t xml:space="preserve">, </w:t>
      </w:r>
      <w:r w:rsidRPr="004B30FA">
        <w:rPr>
          <w:rStyle w:val="StyleBoldUnderline"/>
        </w:rPr>
        <w:t>strengthened international relationships</w:t>
      </w:r>
      <w:r w:rsidRPr="004B30FA">
        <w:rPr>
          <w:sz w:val="16"/>
        </w:rPr>
        <w:t xml:space="preserve">, </w:t>
      </w:r>
      <w:r w:rsidRPr="004B30FA">
        <w:rPr>
          <w:rStyle w:val="StyleBoldUnderline"/>
        </w:rPr>
        <w:t>and the culmination of smarter energy solutions</w:t>
      </w:r>
      <w:r w:rsidRPr="004B30FA">
        <w:rPr>
          <w:sz w:val="16"/>
        </w:rPr>
        <w:t xml:space="preserve"> are only some of the benefits such a committee could provide. Strict regulations regarding privacy and control between public and private companies will be enforced, limiting the barriers of entry for prospective members. The details and complexities of formation of this committee would be subject to its representatives. </w:t>
      </w:r>
      <w:r w:rsidRPr="004B30FA">
        <w:rPr>
          <w:rStyle w:val="StyleBoldUnderline"/>
        </w:rPr>
        <w:t xml:space="preserve">A global committee focusing on the details of smart grid systems is a </w:t>
      </w:r>
      <w:r w:rsidRPr="004B30FA">
        <w:rPr>
          <w:rStyle w:val="Emphasis"/>
        </w:rPr>
        <w:t>proactive response</w:t>
      </w:r>
      <w:r w:rsidRPr="004B30FA">
        <w:rPr>
          <w:rStyle w:val="StyleBoldUnderline"/>
        </w:rPr>
        <w:t xml:space="preserve"> to an emerging and exciting new market</w:t>
      </w:r>
      <w:r w:rsidRPr="004B30FA">
        <w:rPr>
          <w:sz w:val="16"/>
        </w:rPr>
        <w:t xml:space="preserve">. </w:t>
      </w:r>
    </w:p>
    <w:p w:rsidR="00051377" w:rsidRPr="004B30FA" w:rsidRDefault="00051377" w:rsidP="0082729B">
      <w:pPr>
        <w:pStyle w:val="Heading4"/>
        <w:rPr>
          <w:rFonts w:cs="Times New Roman"/>
        </w:rPr>
      </w:pPr>
      <w:r w:rsidRPr="004B30FA">
        <w:rPr>
          <w:rFonts w:cs="Times New Roman"/>
        </w:rPr>
        <w:t>Mexican leadership leads to GLOBAL climate agreements</w:t>
      </w:r>
    </w:p>
    <w:p w:rsidR="00051377" w:rsidRPr="004B30FA" w:rsidRDefault="00051377" w:rsidP="0082729B">
      <w:r w:rsidRPr="004B30FA">
        <w:rPr>
          <w:rStyle w:val="StyleStyleBold12pt"/>
        </w:rPr>
        <w:t>O’Neill 13</w:t>
      </w:r>
      <w:r w:rsidRPr="004B30FA">
        <w:t xml:space="preserve"> – PhD in Government @ Harvard, senior fellow for Latin America Studies at the Council on Foreign Relations, a nonpartisan foreign-policy think tank and membership organization</w:t>
      </w:r>
    </w:p>
    <w:p w:rsidR="00051377" w:rsidRPr="004B30FA" w:rsidRDefault="00051377" w:rsidP="0082729B">
      <w:r w:rsidRPr="004B30FA">
        <w:t>(Shannon, “Mexico Makes It: A Transformed Society, Economy, and Government,” Foreign Affairs, 92.2)</w:t>
      </w:r>
    </w:p>
    <w:p w:rsidR="00051377" w:rsidRPr="004B30FA" w:rsidRDefault="00051377" w:rsidP="0082729B"/>
    <w:p w:rsidR="00051377" w:rsidRPr="004B30FA" w:rsidRDefault="00051377" w:rsidP="0082729B">
      <w:pPr>
        <w:pStyle w:val="card"/>
        <w:ind w:left="0" w:right="0"/>
        <w:rPr>
          <w:sz w:val="16"/>
        </w:rPr>
      </w:pPr>
      <w:r w:rsidRPr="004B30FA">
        <w:rPr>
          <w:rStyle w:val="StyleBoldUnderline"/>
        </w:rPr>
        <w:t xml:space="preserve">If Mexico addresses these challenges, it will emerge as a </w:t>
      </w:r>
      <w:r w:rsidRPr="004B30FA">
        <w:rPr>
          <w:rStyle w:val="Emphasis"/>
          <w:rFonts w:eastAsiaTheme="majorEastAsia"/>
        </w:rPr>
        <w:t>powerful player</w:t>
      </w:r>
      <w:r w:rsidRPr="004B30FA">
        <w:rPr>
          <w:rStyle w:val="StyleBoldUnderline"/>
        </w:rPr>
        <w:t xml:space="preserve"> on the international stage.</w:t>
      </w:r>
      <w:r w:rsidRPr="004B30FA">
        <w:rPr>
          <w:sz w:val="16"/>
        </w:rPr>
        <w:t xml:space="preserve"> A democratic and safe Mexico would attract billions of dollars in foreign investment and propel the country into the world's top economic ranks. Robust growth would both reduce northbound emigration and increase southbound trade, benefiting U.S. employers and employees alike. </w:t>
      </w:r>
      <w:r w:rsidRPr="004B30FA">
        <w:rPr>
          <w:rStyle w:val="StyleBoldUnderline"/>
        </w:rPr>
        <w:t xml:space="preserve">Already influential in the G-20 and other multilateral organizations, Mexico </w:t>
      </w:r>
      <w:r w:rsidRPr="004B30FA">
        <w:rPr>
          <w:rStyle w:val="Emphasis"/>
          <w:rFonts w:eastAsiaTheme="majorEastAsia"/>
        </w:rPr>
        <w:t>could become</w:t>
      </w:r>
      <w:r w:rsidRPr="004B30FA">
        <w:rPr>
          <w:sz w:val="16"/>
        </w:rPr>
        <w:t xml:space="preserve"> even more of </w:t>
      </w:r>
      <w:r w:rsidRPr="004B30FA">
        <w:rPr>
          <w:rStyle w:val="StyleBoldUnderline"/>
        </w:rPr>
        <w:t xml:space="preserve">a </w:t>
      </w:r>
      <w:r w:rsidRPr="004B30FA">
        <w:rPr>
          <w:rStyle w:val="Emphasis"/>
          <w:rFonts w:eastAsiaTheme="majorEastAsia"/>
        </w:rPr>
        <w:t>powerbroker</w:t>
      </w:r>
      <w:r w:rsidRPr="004B30FA">
        <w:rPr>
          <w:rStyle w:val="StyleBoldUnderline"/>
        </w:rPr>
        <w:t>in global institutions and</w:t>
      </w:r>
      <w:r w:rsidRPr="004B30FA">
        <w:rPr>
          <w:sz w:val="16"/>
        </w:rPr>
        <w:t xml:space="preserve"> help </w:t>
      </w:r>
      <w:r w:rsidRPr="004B30FA">
        <w:rPr>
          <w:rStyle w:val="StyleBoldUnderline"/>
        </w:rPr>
        <w:t xml:space="preserve">construct new international financial, trade, and </w:t>
      </w:r>
      <w:r w:rsidRPr="004B30FA">
        <w:rPr>
          <w:rStyle w:val="Emphasis"/>
          <w:rFonts w:eastAsiaTheme="majorEastAsia"/>
        </w:rPr>
        <w:t>climatechange accords</w:t>
      </w:r>
      <w:r w:rsidRPr="004B30FA">
        <w:rPr>
          <w:sz w:val="16"/>
        </w:rPr>
        <w:t>.</w:t>
      </w:r>
    </w:p>
    <w:p w:rsidR="007574AD" w:rsidRPr="004B30FA" w:rsidRDefault="007574AD" w:rsidP="0082729B">
      <w:pPr>
        <w:pStyle w:val="Heading4"/>
      </w:pPr>
      <w:r w:rsidRPr="004B30FA">
        <w:t>Improving the effectiveness of global coop key to solve warming</w:t>
      </w:r>
    </w:p>
    <w:p w:rsidR="007574AD" w:rsidRPr="004B30FA" w:rsidRDefault="007574AD" w:rsidP="0082729B"/>
    <w:p w:rsidR="007574AD" w:rsidRPr="004B30FA" w:rsidRDefault="007574AD" w:rsidP="0082729B">
      <w:pPr>
        <w:rPr>
          <w:sz w:val="16"/>
        </w:rPr>
      </w:pPr>
      <w:r w:rsidRPr="004B30FA">
        <w:rPr>
          <w:rStyle w:val="StyleStyleBold12pt"/>
        </w:rPr>
        <w:t>Slaughter‘11</w:t>
      </w:r>
    </w:p>
    <w:p w:rsidR="007574AD" w:rsidRPr="004B30FA" w:rsidRDefault="007574AD" w:rsidP="0082729B">
      <w:pPr>
        <w:rPr>
          <w:sz w:val="16"/>
          <w:szCs w:val="16"/>
        </w:rPr>
      </w:pPr>
      <w:r w:rsidRPr="004B30FA">
        <w:rPr>
          <w:sz w:val="16"/>
          <w:szCs w:val="16"/>
        </w:rPr>
        <w:t>(Anne-Marie, Bert G. Kerstetter '66 university professor of politics and international affairs at Princeton University, “Problems Will Be Global -- And Solutions Will Be, Too”, Foreign Policy, Sept/Oct, Issue 188, Ebsco)</w:t>
      </w:r>
    </w:p>
    <w:p w:rsidR="007574AD" w:rsidRPr="004B30FA" w:rsidRDefault="007574AD" w:rsidP="0082729B">
      <w:pPr>
        <w:rPr>
          <w:u w:val="single"/>
        </w:rPr>
      </w:pPr>
      <w:r w:rsidRPr="004B30FA">
        <w:rPr>
          <w:u w:val="single"/>
        </w:rPr>
        <w:t>A more multilateral world is just the beginning</w:t>
      </w:r>
      <w:r w:rsidRPr="004B30FA">
        <w:rPr>
          <w:sz w:val="16"/>
        </w:rPr>
        <w:t xml:space="preserve">Before considering the world in 2025,14 years from now, it is worth remembering the world </w:t>
      </w:r>
      <w:r w:rsidRPr="004B30FA">
        <w:rPr>
          <w:u w:val="single"/>
        </w:rPr>
        <w:t>14 years ago</w:t>
      </w:r>
      <w:r w:rsidRPr="004B30FA">
        <w:rPr>
          <w:sz w:val="16"/>
        </w:rPr>
        <w:t xml:space="preserve">, in 1997. Back then, </w:t>
      </w:r>
      <w:r w:rsidRPr="004B30FA">
        <w:rPr>
          <w:u w:val="single"/>
        </w:rPr>
        <w:t>the United States was the sole superpower</w:t>
      </w:r>
      <w:r w:rsidRPr="004B30FA">
        <w:rPr>
          <w:sz w:val="16"/>
        </w:rPr>
        <w:t xml:space="preserve">, its immensity and dominance of the international system so evident as to trigger the resentful label of "hyperpower" from the French foreign minister. </w:t>
      </w:r>
      <w:r w:rsidRPr="004B30FA">
        <w:rPr>
          <w:u w:val="single"/>
        </w:rPr>
        <w:t xml:space="preserve">The American economy was expanding fast enough to leave the country a healthy and growing surplus </w:t>
      </w:r>
      <w:r w:rsidRPr="004B30FA">
        <w:rPr>
          <w:sz w:val="16"/>
        </w:rPr>
        <w:t xml:space="preserve">by the end of Bill Clinton's presidency three years later. </w:t>
      </w:r>
      <w:r w:rsidRPr="004B30FA">
        <w:rPr>
          <w:u w:val="single"/>
        </w:rPr>
        <w:t>The E</w:t>
      </w:r>
      <w:r w:rsidRPr="004B30FA">
        <w:rPr>
          <w:sz w:val="16"/>
        </w:rPr>
        <w:t xml:space="preserve">uropean </w:t>
      </w:r>
      <w:r w:rsidRPr="004B30FA">
        <w:rPr>
          <w:u w:val="single"/>
        </w:rPr>
        <w:t>U</w:t>
      </w:r>
      <w:r w:rsidRPr="004B30FA">
        <w:rPr>
          <w:sz w:val="16"/>
        </w:rPr>
        <w:t xml:space="preserve">nion, then still only four years old, </w:t>
      </w:r>
      <w:r w:rsidRPr="004B30FA">
        <w:rPr>
          <w:u w:val="single"/>
        </w:rPr>
        <w:t>had just 15 members; the euro did not exist</w:t>
      </w:r>
      <w:r w:rsidRPr="004B30FA">
        <w:rPr>
          <w:sz w:val="16"/>
        </w:rPr>
        <w:t xml:space="preserve">. </w:t>
      </w:r>
      <w:r w:rsidRPr="004B30FA">
        <w:rPr>
          <w:u w:val="single"/>
        </w:rPr>
        <w:t xml:space="preserve">The wars </w:t>
      </w:r>
      <w:r w:rsidRPr="004B30FA">
        <w:rPr>
          <w:u w:val="single"/>
        </w:rPr>
        <w:lastRenderedPageBreak/>
        <w:t>dominating the headlines were in Europe</w:t>
      </w:r>
      <w:r w:rsidRPr="004B30FA">
        <w:rPr>
          <w:sz w:val="16"/>
        </w:rPr>
        <w:t xml:space="preserve">: Bosnia, Croatia, and, soon, Kosovo. </w:t>
      </w:r>
      <w:r w:rsidRPr="004B30FA">
        <w:rPr>
          <w:u w:val="single"/>
        </w:rPr>
        <w:t>The term BRICs</w:t>
      </w:r>
      <w:r w:rsidRPr="004B30FA">
        <w:rPr>
          <w:sz w:val="16"/>
        </w:rPr>
        <w:t xml:space="preserve"> -- the Goldman Sachs label attached to the fast-growing emerging markets of Brazil, Russia, India, and China -- </w:t>
      </w:r>
      <w:r w:rsidRPr="004B30FA">
        <w:rPr>
          <w:u w:val="single"/>
        </w:rPr>
        <w:t>had not yet been invented</w:t>
      </w:r>
      <w:r w:rsidRPr="004B30FA">
        <w:rPr>
          <w:sz w:val="16"/>
        </w:rPr>
        <w:t xml:space="preserve">. The Internet was booming, but social media did not exist. You get the point: </w:t>
      </w:r>
      <w:r w:rsidRPr="004B30FA">
        <w:rPr>
          <w:u w:val="single"/>
        </w:rPr>
        <w:t>A lot can change in 14 years, and rarely in ways foreseen</w:t>
      </w:r>
      <w:r w:rsidRPr="004B30FA">
        <w:rPr>
          <w:sz w:val="16"/>
        </w:rPr>
        <w:t xml:space="preserve">. In the spirit of proper humility, then, here's my take on what the landscape of global diplomacy will look like a decade and a half from now: For starters, </w:t>
      </w:r>
      <w:r w:rsidRPr="004B30FA">
        <w:rPr>
          <w:u w:val="single"/>
        </w:rPr>
        <w:t>the world will be much more multilateral. By 2025 the U.N. Security Council will have expanded from the present 15 members to between 25 and 30 and will include</w:t>
      </w:r>
      <w:r w:rsidRPr="004B30FA">
        <w:rPr>
          <w:sz w:val="16"/>
        </w:rPr>
        <w:t xml:space="preserve">, either as de jure or de facto permanent members, </w:t>
      </w:r>
      <w:r w:rsidRPr="004B30FA">
        <w:rPr>
          <w:u w:val="single"/>
        </w:rPr>
        <w:t>Brazil, India, Japan, South Africa, either Egypt or Nigeria, and either Indonesia or Turkey.</w:t>
      </w:r>
      <w:r w:rsidRPr="004B30FA">
        <w:rPr>
          <w:sz w:val="16"/>
        </w:rPr>
        <w:t xml:space="preserve"> At the same time, </w:t>
      </w:r>
      <w:r w:rsidRPr="004B30FA">
        <w:rPr>
          <w:u w:val="single"/>
        </w:rPr>
        <w:t>regional organizations on every continent</w:t>
      </w:r>
      <w:r w:rsidRPr="004B30FA">
        <w:rPr>
          <w:sz w:val="16"/>
        </w:rPr>
        <w:t xml:space="preserve"> -- the African Union, the Association of Southeast Asian Nations, some version of the Organization of American States -- </w:t>
      </w:r>
      <w:r w:rsidRPr="004B30FA">
        <w:rPr>
          <w:u w:val="single"/>
        </w:rPr>
        <w:t>will be much stronger</w:t>
      </w:r>
      <w:r w:rsidRPr="004B30FA">
        <w:rPr>
          <w:sz w:val="16"/>
        </w:rPr>
        <w:t xml:space="preserve">. Each will follow its own version of economic and political integration, inspired by the European Union, and many will include representation from smaller subregional organizations. In the Middle East, Israel, Palestine, Jordan, Syria, and Turkey could provide the core of a new Middle East free trade area; alternatively the European Union could be interlocked with an emerging Mediterranean Union. </w:t>
      </w:r>
      <w:r w:rsidRPr="004B30FA">
        <w:rPr>
          <w:u w:val="single"/>
        </w:rPr>
        <w:t>Driving this massive multilateralization is the increasingly global and regional nature of our problems</w:t>
      </w:r>
      <w:r w:rsidRPr="004B30FA">
        <w:rPr>
          <w:sz w:val="16"/>
        </w:rPr>
        <w:t xml:space="preserve">, combined with an expanding number of countries splitting off from existing states. </w:t>
      </w:r>
      <w:r w:rsidRPr="004B30FA">
        <w:rPr>
          <w:u w:val="single"/>
        </w:rPr>
        <w:t>National governments will remain essential for many purposes, but managing bilateral relations and engaging in successful global negotiations with nearly 200 stateswill become increasingly unwieldy</w:t>
      </w:r>
      <w:r w:rsidRPr="004B30FA">
        <w:rPr>
          <w:sz w:val="16"/>
        </w:rPr>
        <w:t xml:space="preserve">. </w:t>
      </w:r>
      <w:r w:rsidRPr="004B30FA">
        <w:rPr>
          <w:u w:val="single"/>
        </w:rPr>
        <w:t xml:space="preserve">So we'll negotiate territorial disputes </w:t>
      </w:r>
      <w:r w:rsidRPr="004B30FA">
        <w:rPr>
          <w:sz w:val="16"/>
        </w:rPr>
        <w:t xml:space="preserve">in the South China Sea </w:t>
      </w:r>
      <w:r w:rsidRPr="004B30FA">
        <w:rPr>
          <w:u w:val="single"/>
        </w:rPr>
        <w:t>in a regional framework</w:t>
      </w:r>
      <w:r w:rsidRPr="004B30FA">
        <w:rPr>
          <w:sz w:val="16"/>
        </w:rPr>
        <w:t xml:space="preserve"> and deal with crises in Ivory Coast or Guinea through the African Union or even smaller subregional forums. </w:t>
      </w:r>
      <w:r w:rsidRPr="004B30FA">
        <w:rPr>
          <w:u w:val="single"/>
        </w:rPr>
        <w:t>At the global level, the speed and flexibility necessary to resolve crises require smaller groups</w:t>
      </w:r>
      <w:r w:rsidRPr="004B30FA">
        <w:rPr>
          <w:sz w:val="16"/>
        </w:rPr>
        <w:t xml:space="preserve"> like the G-20, </w:t>
      </w:r>
      <w:r w:rsidRPr="004B30FA">
        <w:rPr>
          <w:u w:val="single"/>
        </w:rPr>
        <w:t>while long-term legitimacy and durability still require the representation of all countries affected by a particular issue through large standing organizations</w:t>
      </w:r>
      <w:r w:rsidRPr="004B30FA">
        <w:rPr>
          <w:sz w:val="16"/>
        </w:rPr>
        <w:t xml:space="preserve">. As for individual countries, </w:t>
      </w:r>
      <w:r w:rsidRPr="004B30FA">
        <w:rPr>
          <w:u w:val="single"/>
        </w:rPr>
        <w:t>the states that will be the strongest in 2025 will be those that have figured out how to do more with less. They will be those governments that have successfully embraced radical sustainability -- maintaining vibrant economies through largely renewable energy and creative reuse of just about everything</w:t>
      </w:r>
      <w:r w:rsidRPr="004B30FA">
        <w:rPr>
          <w:sz w:val="16"/>
        </w:rPr>
        <w:t xml:space="preserve">. The leader will be Japan, a great civilization that has for centuries pioneered spectacularly beautiful ways of appreciating and coexisting with nature. As China's youth seek more of everything, Japan's are prepared to embrace a far more sustainable path. Scandinavia, Germany, New Zealand, and possibly South Korea will also be strong; many emerging or even less developed economies have real potential, if they can tap into their indigenous habits of conservation. Embracing sustainable growth will challenge the United States; its national renewal will depend on connecting its traditions of innovation, decentralization, and liberty with a narrative of protecting America's natural bounty. Think America the Beautiful more than the Star-Spangled Banner. But </w:t>
      </w:r>
      <w:r w:rsidRPr="004B30FA">
        <w:rPr>
          <w:u w:val="single"/>
        </w:rPr>
        <w:t>the most dramatic changes</w:t>
      </w:r>
      <w:r w:rsidRPr="004B30FA">
        <w:rPr>
          <w:sz w:val="16"/>
        </w:rPr>
        <w:t xml:space="preserve"> between 2011 and 2025 </w:t>
      </w:r>
      <w:r w:rsidRPr="004B30FA">
        <w:rPr>
          <w:u w:val="single"/>
        </w:rPr>
        <w:t>won't take place at the level of statecraft and grand strategy; they are likely to happen as new technologies continue to transform businesses, civic organizations of all kinds, universities, foundations, and churches -- now able to self-organize as never before around issues they care about</w:t>
      </w:r>
      <w:r w:rsidRPr="004B30FA">
        <w:rPr>
          <w:sz w:val="16"/>
        </w:rPr>
        <w:t xml:space="preserve">. </w:t>
      </w:r>
      <w:r w:rsidRPr="004B30FA">
        <w:rPr>
          <w:u w:val="single"/>
        </w:rPr>
        <w:t>The American social revolution</w:t>
      </w:r>
      <w:r w:rsidRPr="004B30FA">
        <w:rPr>
          <w:sz w:val="16"/>
        </w:rPr>
        <w:t xml:space="preserve"> that Alexis de Tocqueville observed in the early 19th century, </w:t>
      </w:r>
      <w:r w:rsidRPr="004B30FA">
        <w:rPr>
          <w:u w:val="single"/>
        </w:rPr>
        <w:t>of citizens joining groups of every conceivable kind, is about to go global</w:t>
      </w:r>
      <w:r w:rsidRPr="004B30FA">
        <w:rPr>
          <w:sz w:val="16"/>
        </w:rPr>
        <w:t xml:space="preserve">, forever changing the relationship between citizens and their governments, and governments with each other. The Arab revolutions are but the first taste of this larger change. These predictions may appear rosy. In fact, </w:t>
      </w:r>
      <w:r w:rsidRPr="004B30FA">
        <w:rPr>
          <w:u w:val="single"/>
        </w:rPr>
        <w:t>the enormous changes on the horizon will require major crises, even cataclysm, before they can materialize</w:t>
      </w:r>
      <w:r w:rsidRPr="004B30FA">
        <w:rPr>
          <w:sz w:val="16"/>
        </w:rPr>
        <w:t xml:space="preserve">. It took World War I to generate the political will and circumstances necessary to create the League of Nations; it took World War II to create the United Nations; it took the worst economic crisis since the 1930s to force the expansion of the G-8 into the G-20. Just imagine what it will take to break the decades-old logjam of Security Council reform. And creating and changing multilateral organizations is child's play next to the profound changes in public and private behavior required to move away from the more-is-better economic model to one which accepts that our resources are finite on a planetary scale. </w:t>
      </w:r>
      <w:r w:rsidRPr="004B30FA">
        <w:rPr>
          <w:u w:val="single"/>
        </w:rPr>
        <w:t xml:space="preserve">Yet the sources of potential crises and disasters of a magnitude sufficient to force systemic change are all around us: Climate change is driving countries closer to the extremes of desert and jungle, droughts and floods, while a global pandemic or a nuclear terrorist attack would have a similar impact. </w:t>
      </w:r>
      <w:r w:rsidRPr="004B30FA">
        <w:rPr>
          <w:sz w:val="16"/>
        </w:rPr>
        <w:t xml:space="preserve">This is not Malthusian gloom, however. As Robert Wright argues in Nonzero: The Logic of Human Destiny, catastrophe is terrible for individual human beings but beneficial for humanity as a whole. </w:t>
      </w:r>
      <w:r w:rsidRPr="004B30FA">
        <w:rPr>
          <w:u w:val="single"/>
        </w:rPr>
        <w:t>As the full consequencesof genuinely global interconnectednesscontinue to make themselves felt, the world of both states and the societies they represent will have no choice but to adapt.</w:t>
      </w:r>
    </w:p>
    <w:p w:rsidR="00051377" w:rsidRPr="004B30FA" w:rsidRDefault="00051377" w:rsidP="0082729B">
      <w:pPr>
        <w:rPr>
          <w:sz w:val="16"/>
        </w:rPr>
      </w:pPr>
    </w:p>
    <w:p w:rsidR="00875EDD" w:rsidRPr="004B30FA" w:rsidRDefault="004442B4" w:rsidP="0082729B">
      <w:pPr>
        <w:pStyle w:val="Heading3"/>
      </w:pPr>
      <w:r w:rsidRPr="004B30FA">
        <w:lastRenderedPageBreak/>
        <w:t>Warming Adv – Technical Assistance Key</w:t>
      </w:r>
    </w:p>
    <w:p w:rsidR="004442B4" w:rsidRPr="004B30FA" w:rsidRDefault="004442B4" w:rsidP="0082729B">
      <w:pPr>
        <w:pStyle w:val="Heading4"/>
        <w:rPr>
          <w:rFonts w:cs="Times New Roman"/>
        </w:rPr>
      </w:pPr>
      <w:r w:rsidRPr="004B30FA">
        <w:rPr>
          <w:rFonts w:cs="Times New Roman"/>
        </w:rPr>
        <w:t>Technical assistance for renewables significantly reduces greenhouse gases</w:t>
      </w:r>
    </w:p>
    <w:p w:rsidR="004442B4" w:rsidRPr="004B30FA" w:rsidRDefault="004442B4" w:rsidP="0082729B">
      <w:r w:rsidRPr="004B30FA">
        <w:rPr>
          <w:rStyle w:val="StyleStyleBold12pt"/>
        </w:rPr>
        <w:t>COCEF 12</w:t>
      </w:r>
      <w:r w:rsidRPr="004B30FA">
        <w:t xml:space="preserve"> - La Comisión de Cooperación Ecológica Fronteriza</w:t>
      </w:r>
    </w:p>
    <w:p w:rsidR="004442B4" w:rsidRPr="004B30FA" w:rsidRDefault="004442B4" w:rsidP="0082729B">
      <w:r w:rsidRPr="004B30FA">
        <w:t xml:space="preserve">(“Energy Efficiency, Renewable Energy and Transportation: Project Opportunities in the U.S. – Mexico Border Region,” </w:t>
      </w:r>
      <w:hyperlink r:id="rId49" w:history="1">
        <w:r w:rsidR="00051377" w:rsidRPr="004B30FA">
          <w:rPr>
            <w:rStyle w:val="Hyperlink"/>
          </w:rPr>
          <w:t>http://www.cocef.org/Eng/VLibrary/Publications/SpecialReports/BECC%20WP%20%20Nov%202011%20index.pdf</w:t>
        </w:r>
      </w:hyperlink>
      <w:r w:rsidRPr="004B30FA">
        <w:t>)</w:t>
      </w:r>
    </w:p>
    <w:p w:rsidR="00051377" w:rsidRPr="004B30FA" w:rsidRDefault="00051377" w:rsidP="0082729B"/>
    <w:p w:rsidR="004442B4" w:rsidRPr="004B30FA" w:rsidRDefault="004442B4" w:rsidP="0082729B">
      <w:pPr>
        <w:pStyle w:val="card"/>
        <w:ind w:left="0" w:right="0"/>
      </w:pPr>
      <w:r w:rsidRPr="004B30FA">
        <w:rPr>
          <w:rStyle w:val="StyleBoldUnderline"/>
        </w:rPr>
        <w:t>This</w:t>
      </w:r>
      <w:r w:rsidRPr="004B30FA">
        <w:t xml:space="preserve"> white </w:t>
      </w:r>
      <w:r w:rsidRPr="004B30FA">
        <w:rPr>
          <w:rStyle w:val="StyleBoldUnderline"/>
        </w:rPr>
        <w:t>paper describes the current deficit in</w:t>
      </w:r>
      <w:r w:rsidRPr="004B30FA">
        <w:t xml:space="preserve"> the U.S.-Mexico border region in terms </w:t>
      </w:r>
      <w:r w:rsidRPr="004B30FA">
        <w:rPr>
          <w:sz w:val="12"/>
        </w:rPr>
        <w:t xml:space="preserve">¶ </w:t>
      </w:r>
      <w:r w:rsidRPr="004B30FA">
        <w:t xml:space="preserve">of renewable energy, energy efficiency, and transportation </w:t>
      </w:r>
      <w:r w:rsidRPr="004B30FA">
        <w:rPr>
          <w:rStyle w:val="StyleBoldUnderline"/>
        </w:rPr>
        <w:t>projects focused on the</w:t>
      </w:r>
      <w:r w:rsidRPr="004B30FA">
        <w:rPr>
          <w:sz w:val="12"/>
        </w:rPr>
        <w:t xml:space="preserve">¶ </w:t>
      </w:r>
      <w:r w:rsidRPr="004B30FA">
        <w:rPr>
          <w:rStyle w:val="StyleBoldUnderline"/>
        </w:rPr>
        <w:t>reduction of</w:t>
      </w:r>
      <w:r w:rsidRPr="004B30FA">
        <w:t xml:space="preserve"> greenhouse gases (</w:t>
      </w:r>
      <w:r w:rsidRPr="004B30FA">
        <w:rPr>
          <w:rStyle w:val="StyleBoldUnderline"/>
        </w:rPr>
        <w:t>GHG</w:t>
      </w:r>
      <w:r w:rsidRPr="004B30FA">
        <w:t xml:space="preserve">). In the presentation, the argument is made that </w:t>
      </w:r>
      <w:r w:rsidRPr="004B30FA">
        <w:rPr>
          <w:sz w:val="12"/>
        </w:rPr>
        <w:t xml:space="preserve">¶ </w:t>
      </w:r>
      <w:r w:rsidRPr="004B30FA">
        <w:rPr>
          <w:rStyle w:val="StyleBoldUnderline"/>
        </w:rPr>
        <w:t>theprimary reason this</w:t>
      </w:r>
      <w:r w:rsidRPr="004B30FA">
        <w:t xml:space="preserve"> project </w:t>
      </w:r>
      <w:r w:rsidRPr="004B30FA">
        <w:rPr>
          <w:rStyle w:val="StyleBoldUnderline"/>
        </w:rPr>
        <w:t>deficit exists is due to</w:t>
      </w:r>
      <w:r w:rsidRPr="004B30FA">
        <w:t xml:space="preserve">: </w:t>
      </w:r>
      <w:r w:rsidRPr="004B30FA">
        <w:rPr>
          <w:sz w:val="12"/>
        </w:rPr>
        <w:t xml:space="preserve">¶ </w:t>
      </w:r>
      <w:r w:rsidRPr="004B30FA">
        <w:t xml:space="preserve">1. </w:t>
      </w:r>
      <w:r w:rsidRPr="004B30FA">
        <w:rPr>
          <w:rStyle w:val="StyleBoldUnderline"/>
        </w:rPr>
        <w:t>limited resources</w:t>
      </w:r>
      <w:r w:rsidRPr="004B30FA">
        <w:t xml:space="preserve"> for project development, </w:t>
      </w:r>
      <w:r w:rsidRPr="004B30FA">
        <w:rPr>
          <w:sz w:val="12"/>
        </w:rPr>
        <w:t xml:space="preserve">¶ </w:t>
      </w:r>
      <w:r w:rsidRPr="004B30FA">
        <w:t xml:space="preserve">2. </w:t>
      </w:r>
      <w:r w:rsidRPr="004B30FA">
        <w:rPr>
          <w:rStyle w:val="StyleBoldUnderline"/>
        </w:rPr>
        <w:t>lack of capacity building</w:t>
      </w:r>
      <w:r w:rsidRPr="004B30FA">
        <w:t xml:space="preserve">, at themost fundamental level, </w:t>
      </w:r>
      <w:r w:rsidRPr="004B30FA">
        <w:rPr>
          <w:rStyle w:val="StyleBoldUnderline"/>
        </w:rPr>
        <w:t>in the public and publicprivate sectors, and</w:t>
      </w:r>
      <w:r w:rsidRPr="004B30FA">
        <w:rPr>
          <w:sz w:val="12"/>
        </w:rPr>
        <w:t xml:space="preserve">¶ </w:t>
      </w:r>
      <w:r w:rsidRPr="004B30FA">
        <w:t xml:space="preserve">3. </w:t>
      </w:r>
      <w:r w:rsidRPr="004B30FA">
        <w:rPr>
          <w:rStyle w:val="StyleBoldUnderline"/>
        </w:rPr>
        <w:t>lack of technical assistance program to address this deficit</w:t>
      </w:r>
      <w:r w:rsidRPr="004B30FA">
        <w:rPr>
          <w:sz w:val="12"/>
        </w:rPr>
        <w:t xml:space="preserve">¶ </w:t>
      </w:r>
      <w:r w:rsidRPr="004B30FA">
        <w:t xml:space="preserve">Specifically </w:t>
      </w:r>
      <w:r w:rsidRPr="004B30FA">
        <w:rPr>
          <w:rStyle w:val="StyleBoldUnderline"/>
        </w:rPr>
        <w:t>targeting a technical assistance program for renewable energy</w:t>
      </w:r>
      <w:r w:rsidRPr="004B30FA">
        <w:t xml:space="preserve">, energy </w:t>
      </w:r>
      <w:r w:rsidRPr="004B30FA">
        <w:rPr>
          <w:sz w:val="12"/>
        </w:rPr>
        <w:t xml:space="preserve">¶ </w:t>
      </w:r>
      <w:r w:rsidRPr="004B30FA">
        <w:t xml:space="preserve">efficiency, and transportation projects </w:t>
      </w:r>
      <w:r w:rsidRPr="004B30FA">
        <w:rPr>
          <w:rStyle w:val="StyleBoldUnderline"/>
        </w:rPr>
        <w:t xml:space="preserve">to achieve </w:t>
      </w:r>
      <w:r w:rsidRPr="004B30FA">
        <w:rPr>
          <w:rStyle w:val="Emphasis"/>
          <w:rFonts w:eastAsiaTheme="majorEastAsia"/>
        </w:rPr>
        <w:t>GHG reductions</w:t>
      </w:r>
      <w:r w:rsidRPr="004B30FA">
        <w:rPr>
          <w:rStyle w:val="StyleBoldUnderline"/>
        </w:rPr>
        <w:t xml:space="preserve"> would be</w:t>
      </w:r>
      <w:r w:rsidRPr="004B30FA">
        <w:rPr>
          <w:rStyle w:val="Emphasis"/>
          <w:rFonts w:eastAsiaTheme="majorEastAsia"/>
        </w:rPr>
        <w:t>invaluable</w:t>
      </w:r>
      <w:r w:rsidRPr="004B30FA">
        <w:rPr>
          <w:sz w:val="12"/>
        </w:rPr>
        <w:t xml:space="preserve">¶ </w:t>
      </w:r>
      <w:r w:rsidRPr="004B30FA">
        <w:rPr>
          <w:rStyle w:val="StyleBoldUnderline"/>
        </w:rPr>
        <w:t>in promoting an environment for effective climate action in border communities</w:t>
      </w:r>
      <w:r w:rsidRPr="004B30FA">
        <w:t xml:space="preserve">. A </w:t>
      </w:r>
      <w:r w:rsidRPr="004B30FA">
        <w:rPr>
          <w:sz w:val="12"/>
        </w:rPr>
        <w:t xml:space="preserve">¶ </w:t>
      </w:r>
      <w:r w:rsidRPr="004B30FA">
        <w:t xml:space="preserve">proposed </w:t>
      </w:r>
      <w:r w:rsidRPr="004B30FA">
        <w:rPr>
          <w:rStyle w:val="StyleBoldUnderline"/>
        </w:rPr>
        <w:t>technical assistance</w:t>
      </w:r>
      <w:r w:rsidRPr="004B30FA">
        <w:t xml:space="preserve"> program </w:t>
      </w:r>
      <w:r w:rsidRPr="004B30FA">
        <w:rPr>
          <w:rStyle w:val="StyleBoldUnderline"/>
        </w:rPr>
        <w:t>could help public sector entities build the bases</w:t>
      </w:r>
      <w:r w:rsidRPr="004B30FA">
        <w:rPr>
          <w:sz w:val="12"/>
        </w:rPr>
        <w:t xml:space="preserve">¶ </w:t>
      </w:r>
      <w:r w:rsidRPr="004B30FA">
        <w:rPr>
          <w:rStyle w:val="StyleBoldUnderline"/>
        </w:rPr>
        <w:t>on which they can develop both mitigation and adaptation greenhouse gas projects</w:t>
      </w:r>
      <w:r w:rsidRPr="004B30FA">
        <w:t xml:space="preserve">. </w:t>
      </w:r>
      <w:r w:rsidRPr="004B30FA">
        <w:rPr>
          <w:sz w:val="12"/>
        </w:rPr>
        <w:t xml:space="preserve">¶ </w:t>
      </w:r>
      <w:r w:rsidRPr="004B30FA">
        <w:rPr>
          <w:rStyle w:val="StyleBoldUnderline"/>
        </w:rPr>
        <w:t>Mitigation projects are the priority</w:t>
      </w:r>
      <w:r w:rsidRPr="004B30FA">
        <w:t xml:space="preserve"> of the program </w:t>
      </w:r>
      <w:r w:rsidRPr="004B30FA">
        <w:rPr>
          <w:rStyle w:val="StyleBoldUnderline"/>
        </w:rPr>
        <w:t>since they</w:t>
      </w:r>
      <w:r w:rsidRPr="004B30FA">
        <w:t xml:space="preserve"> are intended to </w:t>
      </w:r>
      <w:r w:rsidRPr="004B30FA">
        <w:rPr>
          <w:rStyle w:val="StyleBoldUnderline"/>
        </w:rPr>
        <w:t>directly</w:t>
      </w:r>
      <w:r w:rsidRPr="004B30FA">
        <w:rPr>
          <w:sz w:val="12"/>
        </w:rPr>
        <w:t xml:space="preserve">¶ </w:t>
      </w:r>
      <w:r w:rsidRPr="004B30FA">
        <w:rPr>
          <w:rStyle w:val="StyleBoldUnderline"/>
        </w:rPr>
        <w:t>reduce greenhouse gas emissions.</w:t>
      </w:r>
      <w:r w:rsidRPr="004B30FA">
        <w:t xml:space="preserve"> Adaptation projects are important as well, and it is </w:t>
      </w:r>
      <w:r w:rsidRPr="004B30FA">
        <w:rPr>
          <w:sz w:val="12"/>
        </w:rPr>
        <w:t xml:space="preserve">¶ </w:t>
      </w:r>
      <w:r w:rsidRPr="004B30FA">
        <w:t xml:space="preserve">recommended they be developed as “capacity building” initiatives to assist </w:t>
      </w:r>
      <w:r w:rsidRPr="004B30FA">
        <w:rPr>
          <w:sz w:val="12"/>
        </w:rPr>
        <w:t xml:space="preserve">¶ </w:t>
      </w:r>
      <w:r w:rsidRPr="004B30FA">
        <w:t xml:space="preserve">municipalities better manage the current realities of climate change. Ultimately, </w:t>
      </w:r>
      <w:r w:rsidRPr="004B30FA">
        <w:rPr>
          <w:rStyle w:val="StyleBoldUnderline"/>
        </w:rPr>
        <w:t>these</w:t>
      </w:r>
      <w:r w:rsidRPr="004B30FA">
        <w:rPr>
          <w:sz w:val="12"/>
        </w:rPr>
        <w:t xml:space="preserve">¶ </w:t>
      </w:r>
      <w:r w:rsidRPr="004B30FA">
        <w:rPr>
          <w:rStyle w:val="StyleBoldUnderline"/>
        </w:rPr>
        <w:t xml:space="preserve">project types do need </w:t>
      </w:r>
      <w:r w:rsidRPr="004B30FA">
        <w:rPr>
          <w:rStyle w:val="Emphasis"/>
          <w:rFonts w:eastAsiaTheme="majorEastAsia"/>
        </w:rPr>
        <w:t>technical assistance funds</w:t>
      </w:r>
      <w:r w:rsidRPr="004B30FA">
        <w:t xml:space="preserve">, and </w:t>
      </w:r>
      <w:r w:rsidRPr="004B30FA">
        <w:rPr>
          <w:rStyle w:val="StyleBoldUnderline"/>
        </w:rPr>
        <w:t xml:space="preserve">the funds will need a </w:t>
      </w:r>
      <w:r w:rsidRPr="004B30FA">
        <w:rPr>
          <w:rStyle w:val="Emphasis"/>
          <w:rFonts w:eastAsiaTheme="majorEastAsia"/>
        </w:rPr>
        <w:t>highly</w:t>
      </w:r>
      <w:r w:rsidRPr="004B30FA">
        <w:rPr>
          <w:sz w:val="12"/>
        </w:rPr>
        <w:t xml:space="preserve">¶ </w:t>
      </w:r>
      <w:r w:rsidRPr="004B30FA">
        <w:rPr>
          <w:rStyle w:val="Emphasis"/>
          <w:rFonts w:eastAsiaTheme="majorEastAsia"/>
        </w:rPr>
        <w:t>capacitated</w:t>
      </w:r>
      <w:r w:rsidRPr="004B30FA">
        <w:rPr>
          <w:rStyle w:val="StyleBoldUnderline"/>
        </w:rPr>
        <w:t xml:space="preserve"> and </w:t>
      </w:r>
      <w:r w:rsidRPr="004B30FA">
        <w:rPr>
          <w:rStyle w:val="Emphasis"/>
          <w:rFonts w:eastAsiaTheme="majorEastAsia"/>
        </w:rPr>
        <w:t>experienced program manager</w:t>
      </w:r>
      <w:r w:rsidRPr="004B30FA">
        <w:t>.</w:t>
      </w:r>
    </w:p>
    <w:p w:rsidR="00B54CD7" w:rsidRPr="004B30FA" w:rsidRDefault="00B54CD7" w:rsidP="0082729B">
      <w:pPr>
        <w:pStyle w:val="Heading3"/>
      </w:pPr>
      <w:r w:rsidRPr="004B30FA">
        <w:lastRenderedPageBreak/>
        <w:t>A-to “Too late – beyond the tipping point”</w:t>
      </w:r>
    </w:p>
    <w:p w:rsidR="00B54CD7" w:rsidRPr="004B30FA" w:rsidRDefault="00B54CD7" w:rsidP="0082729B">
      <w:pPr>
        <w:pStyle w:val="Heading4"/>
      </w:pPr>
      <w:r w:rsidRPr="004B30FA">
        <w:t>(  ) Not too late – every reduction key</w:t>
      </w:r>
    </w:p>
    <w:p w:rsidR="00B54CD7" w:rsidRPr="004B30FA" w:rsidRDefault="00B54CD7" w:rsidP="0082729B"/>
    <w:p w:rsidR="00B54CD7" w:rsidRPr="004B30FA" w:rsidRDefault="00B54CD7" w:rsidP="0082729B">
      <w:pPr>
        <w:rPr>
          <w:rStyle w:val="StyleStyleBold12pt"/>
        </w:rPr>
      </w:pPr>
      <w:r w:rsidRPr="004B30FA">
        <w:rPr>
          <w:rStyle w:val="StyleStyleBold12pt"/>
        </w:rPr>
        <w:t>Nuccitelli 12</w:t>
      </w:r>
    </w:p>
    <w:p w:rsidR="00B54CD7" w:rsidRPr="004B30FA" w:rsidRDefault="00B54CD7" w:rsidP="0082729B">
      <w:pPr>
        <w:rPr>
          <w:sz w:val="16"/>
          <w:szCs w:val="16"/>
        </w:rPr>
      </w:pPr>
      <w:r w:rsidRPr="004B30FA">
        <w:rPr>
          <w:sz w:val="16"/>
          <w:szCs w:val="16"/>
        </w:rPr>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50" w:history="1">
        <w:r w:rsidRPr="004B30FA">
          <w:rPr>
            <w:rStyle w:val="Hyperlink"/>
            <w:sz w:val="16"/>
            <w:szCs w:val="16"/>
          </w:rPr>
          <w:t>http://www.skepticalscience.com/realistically-what-might-future-climate-look-like.html</w:t>
        </w:r>
      </w:hyperlink>
      <w:r w:rsidRPr="004B30FA">
        <w:rPr>
          <w:sz w:val="16"/>
          <w:szCs w:val="16"/>
        </w:rPr>
        <w:t>]</w:t>
      </w:r>
    </w:p>
    <w:p w:rsidR="00B54CD7" w:rsidRPr="004B30FA" w:rsidRDefault="00B54CD7" w:rsidP="0082729B">
      <w:pPr>
        <w:rPr>
          <w:sz w:val="14"/>
        </w:rPr>
      </w:pPr>
    </w:p>
    <w:p w:rsidR="00B54CD7" w:rsidRPr="004B30FA" w:rsidRDefault="00B54CD7" w:rsidP="0082729B">
      <w:pPr>
        <w:rPr>
          <w:sz w:val="16"/>
        </w:rPr>
      </w:pPr>
      <w:r w:rsidRPr="004B30FA">
        <w:rPr>
          <w:rStyle w:val="StyleBoldUnderline"/>
        </w:rPr>
        <w:t xml:space="preserve">We're </w:t>
      </w:r>
      <w:r w:rsidRPr="004B30FA">
        <w:rPr>
          <w:rStyle w:val="Emphasis"/>
        </w:rPr>
        <w:t>not yet committed</w:t>
      </w:r>
      <w:r w:rsidRPr="004B30FA">
        <w:rPr>
          <w:rStyle w:val="StyleBoldUnderline"/>
        </w:rPr>
        <w:t xml:space="preserve"> to surpassing 2°C global warming, but as Watson noted, we are quickly running out of time to realistically give ourselves a chance to stay below that 'danger limit'.  However, 2°C is not a do-or-die</w:t>
      </w:r>
      <w:r w:rsidRPr="004B30FA">
        <w:rPr>
          <w:sz w:val="16"/>
        </w:rPr>
        <w:t xml:space="preserve"> threshold.  </w:t>
      </w:r>
      <w:r w:rsidRPr="004B30FA">
        <w:rPr>
          <w:rStyle w:val="StyleBoldUnderline"/>
        </w:rPr>
        <w:t>Every bit of CO2 emissions we can reduce means that much avoided future warming</w:t>
      </w:r>
      <w:r w:rsidRPr="004B30FA">
        <w:rPr>
          <w:sz w:val="16"/>
        </w:rPr>
        <w:t xml:space="preserve">, which means that much avoided climate change impacts. As Lonnie Thompson noted, the more global warming we manage to mitigate, the less adaption and suffering we will be forced to cope with in the future. Realistically, based on the current political climate (which we will explore in another post next week), </w:t>
      </w:r>
      <w:r w:rsidRPr="004B30FA">
        <w:rPr>
          <w:rStyle w:val="StyleBoldUnderline"/>
        </w:rPr>
        <w:t xml:space="preserve">limiting global warming to 2°C is probably the best we can do. However, there is a </w:t>
      </w:r>
      <w:r w:rsidRPr="004B30FA">
        <w:rPr>
          <w:rStyle w:val="Emphasis"/>
        </w:rPr>
        <w:t>big difference</w:t>
      </w:r>
      <w:r w:rsidRPr="004B30FA">
        <w:rPr>
          <w:rStyle w:val="StyleBoldUnderline"/>
        </w:rPr>
        <w:t xml:space="preserve"> between 2°C and 3°C, between 3°C and 4°C, and anything greater than 4°C can probably accurately be described as catastrophic</w:t>
      </w:r>
      <w:r w:rsidRPr="004B30FA">
        <w:rPr>
          <w:sz w:val="16"/>
        </w:rPr>
        <w:t xml:space="preserve">, since various tipping points are expected to be triggered at this level. Right now, </w:t>
      </w:r>
      <w:r w:rsidRPr="004B30FA">
        <w:rPr>
          <w:rStyle w:val="Emphasis"/>
        </w:rPr>
        <w:t>we are on track for the catastrophic consequences</w:t>
      </w:r>
      <w:r w:rsidRPr="004B30FA">
        <w:rPr>
          <w:sz w:val="16"/>
        </w:rPr>
        <w:t xml:space="preserve"> (widespread coral mortality, mass extinctions, hundreds of millions of people adversely impacted by droughts, floods, heat waves, etc</w:t>
      </w:r>
      <w:r w:rsidRPr="004B30FA">
        <w:rPr>
          <w:rStyle w:val="Emphasis"/>
        </w:rPr>
        <w:t>.). But we're not stuck on that track just yet,</w:t>
      </w:r>
      <w:r w:rsidRPr="004B30FA">
        <w:rPr>
          <w:rStyle w:val="StyleBoldUnderline"/>
        </w:rPr>
        <w:t>and we need to move ourselves as far off of it as possible by reducing our greenhouse gas emissions as soon and as much as possible</w:t>
      </w:r>
      <w:r w:rsidRPr="004B30FA">
        <w:rPr>
          <w:sz w:val="16"/>
        </w:rPr>
        <w:t xml:space="preserv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t>
      </w:r>
      <w:r w:rsidRPr="004B30FA">
        <w:rPr>
          <w:rStyle w:val="StyleBoldUnderline"/>
        </w:rPr>
        <w:t xml:space="preserve">we have presented </w:t>
      </w:r>
      <w:r w:rsidRPr="004B30FA">
        <w:rPr>
          <w:sz w:val="16"/>
        </w:rPr>
        <w:t xml:space="preserve">here is </w:t>
      </w:r>
      <w:r w:rsidRPr="004B30FA">
        <w:rPr>
          <w:rStyle w:val="Emphasis"/>
        </w:rPr>
        <w:t>the best summary of scientific evidence available</w:t>
      </w:r>
      <w:r w:rsidRPr="004B30FA">
        <w:rPr>
          <w:sz w:val="16"/>
        </w:rPr>
        <w:t xml:space="preserve">, </w:t>
      </w:r>
      <w:r w:rsidRPr="004B30FA">
        <w:rPr>
          <w:rStyle w:val="StyleBoldUnderline"/>
        </w:rPr>
        <w:t>and it paints a very bleak picture if we fail to rapidly reduce our greenhouse gas emissions. If we continue forward on our current path</w:t>
      </w:r>
      <w:r w:rsidRPr="004B30FA">
        <w:rPr>
          <w:sz w:val="16"/>
        </w:rPr>
        <w:t xml:space="preserve">, </w:t>
      </w:r>
      <w:r w:rsidRPr="004B30FA">
        <w:rPr>
          <w:rStyle w:val="StyleBoldUnderline"/>
        </w:rPr>
        <w:t>catastrophe</w:t>
      </w:r>
      <w:r w:rsidRPr="004B30FA">
        <w:rPr>
          <w:sz w:val="16"/>
        </w:rPr>
        <w:t xml:space="preserve"> is not just a possible outcome, it </w:t>
      </w:r>
      <w:r w:rsidRPr="004B30FA">
        <w:rPr>
          <w:rStyle w:val="StyleBoldUnderline"/>
        </w:rPr>
        <w:t xml:space="preserve">is </w:t>
      </w:r>
      <w:r w:rsidRPr="004B30FA">
        <w:rPr>
          <w:rStyle w:val="Emphasis"/>
        </w:rPr>
        <w:t>the most probable outcome</w:t>
      </w:r>
      <w:r w:rsidRPr="004B30FA">
        <w:rPr>
          <w:rStyle w:val="StyleBoldUnderline"/>
        </w:rPr>
        <w:t>.</w:t>
      </w:r>
      <w:r w:rsidRPr="004B30FA">
        <w:rPr>
          <w:sz w:val="16"/>
        </w:rPr>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rsidR="00B54CD7" w:rsidRPr="004B30FA" w:rsidRDefault="00B54CD7" w:rsidP="0082729B">
      <w:pPr>
        <w:pStyle w:val="Heading3"/>
      </w:pPr>
      <w:r w:rsidRPr="004B30FA">
        <w:lastRenderedPageBreak/>
        <w:t>A-to “Warming Not Real”</w:t>
      </w:r>
    </w:p>
    <w:p w:rsidR="00B54CD7" w:rsidRPr="004B30FA" w:rsidRDefault="00B54CD7" w:rsidP="0082729B">
      <w:pPr>
        <w:pStyle w:val="Heading4"/>
      </w:pPr>
      <w:r w:rsidRPr="004B30FA">
        <w:t xml:space="preserve">(  ) Global Warming is happening – most recent and best evidence concludes that it is human induced </w:t>
      </w:r>
    </w:p>
    <w:p w:rsidR="00B54CD7" w:rsidRPr="004B30FA" w:rsidRDefault="00B54CD7" w:rsidP="0082729B"/>
    <w:p w:rsidR="00B54CD7" w:rsidRPr="004B30FA" w:rsidRDefault="00B54CD7" w:rsidP="0082729B">
      <w:pPr>
        <w:rPr>
          <w:rStyle w:val="StyleStyleBold12pt"/>
        </w:rPr>
      </w:pPr>
      <w:r w:rsidRPr="004B30FA">
        <w:rPr>
          <w:rStyle w:val="StyleStyleBold12pt"/>
        </w:rPr>
        <w:t>Muller ‘12</w:t>
      </w:r>
    </w:p>
    <w:p w:rsidR="00B54CD7" w:rsidRPr="004B30FA" w:rsidRDefault="00B54CD7" w:rsidP="0082729B">
      <w:pPr>
        <w:rPr>
          <w:sz w:val="16"/>
          <w:szCs w:val="16"/>
        </w:rPr>
      </w:pPr>
      <w:r w:rsidRPr="004B30FA">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B54CD7" w:rsidRPr="004B30FA" w:rsidRDefault="00B54CD7" w:rsidP="0082729B">
      <w:pPr>
        <w:rPr>
          <w:sz w:val="16"/>
        </w:rPr>
      </w:pPr>
    </w:p>
    <w:p w:rsidR="00B54CD7" w:rsidRPr="004B30FA" w:rsidRDefault="00B54CD7" w:rsidP="0082729B">
      <w:pPr>
        <w:rPr>
          <w:bCs/>
          <w:u w:val="single"/>
        </w:rPr>
      </w:pPr>
      <w:r w:rsidRPr="004B30FA">
        <w:rPr>
          <w:sz w:val="16"/>
        </w:rPr>
        <w:t xml:space="preserve">CALL me a converted skeptic. Three years ago I identified problems in previous climate studies that, in my mind, threw doubt on the very existence of global warming. Last year, </w:t>
      </w:r>
      <w:r w:rsidRPr="004B30FA">
        <w:rPr>
          <w:rStyle w:val="StyleBoldUnderline"/>
        </w:rPr>
        <w:t>following</w:t>
      </w:r>
      <w:r w:rsidRPr="004B30FA">
        <w:rPr>
          <w:sz w:val="16"/>
        </w:rPr>
        <w:t xml:space="preserve"> an </w:t>
      </w:r>
      <w:r w:rsidRPr="004B30FA">
        <w:rPr>
          <w:rStyle w:val="StyleBoldUnderline"/>
        </w:rPr>
        <w:t>intensive research</w:t>
      </w:r>
      <w:r w:rsidRPr="004B30FA">
        <w:rPr>
          <w:sz w:val="16"/>
        </w:rPr>
        <w:t xml:space="preserve"> effort </w:t>
      </w:r>
      <w:r w:rsidRPr="004B30FA">
        <w:rPr>
          <w:rStyle w:val="StyleBoldUnderline"/>
          <w:sz w:val="16"/>
          <w:u w:val="none"/>
        </w:rPr>
        <w:t>involving a dozen scientists,</w:t>
      </w:r>
      <w:r w:rsidRPr="004B30FA">
        <w:rPr>
          <w:rStyle w:val="StyleBoldUnderline"/>
        </w:rPr>
        <w:t>I concluded that global warming was real</w:t>
      </w:r>
      <w:r w:rsidRPr="004B30FA">
        <w:rPr>
          <w:rStyle w:val="StyleBoldUnderline"/>
          <w:sz w:val="16"/>
          <w:u w:val="none"/>
        </w:rPr>
        <w:t>and that the prior estimates of the rate of warming were correct</w:t>
      </w:r>
      <w:r w:rsidRPr="004B30FA">
        <w:rPr>
          <w:b/>
          <w:sz w:val="16"/>
        </w:rPr>
        <w:t>.</w:t>
      </w:r>
      <w:r w:rsidRPr="004B30FA">
        <w:rPr>
          <w:sz w:val="16"/>
        </w:rPr>
        <w:t xml:space="preserve"> I’m now going a step further: </w:t>
      </w:r>
      <w:r w:rsidRPr="004B30FA">
        <w:rPr>
          <w:rStyle w:val="StyleBoldUnderline"/>
        </w:rPr>
        <w:t>Humans are almost entirely the cause</w:t>
      </w:r>
      <w:r w:rsidRPr="004B30FA">
        <w:rPr>
          <w:sz w:val="16"/>
        </w:rPr>
        <w:t>. My total turnaround, in such a short time, is the result of careful and objective analysis by</w:t>
      </w:r>
      <w:r w:rsidRPr="004B30FA">
        <w:rPr>
          <w:rStyle w:val="StyleBoldUnderline"/>
        </w:rPr>
        <w:t>the B</w:t>
      </w:r>
      <w:r w:rsidRPr="004B30FA">
        <w:rPr>
          <w:rStyle w:val="StyleBoldUnderline"/>
          <w:sz w:val="16"/>
          <w:u w:val="none"/>
        </w:rPr>
        <w:t>erkeley</w:t>
      </w:r>
      <w:r w:rsidRPr="004B30FA">
        <w:rPr>
          <w:rStyle w:val="StyleBoldUnderline"/>
        </w:rPr>
        <w:t>E</w:t>
      </w:r>
      <w:r w:rsidRPr="004B30FA">
        <w:rPr>
          <w:rStyle w:val="StyleBoldUnderline"/>
          <w:sz w:val="16"/>
          <w:u w:val="none"/>
        </w:rPr>
        <w:t>arth</w:t>
      </w:r>
      <w:r w:rsidRPr="004B30FA">
        <w:rPr>
          <w:rStyle w:val="StyleBoldUnderline"/>
        </w:rPr>
        <w:t>S</w:t>
      </w:r>
      <w:r w:rsidRPr="004B30FA">
        <w:rPr>
          <w:rStyle w:val="StyleBoldUnderline"/>
          <w:sz w:val="16"/>
          <w:u w:val="none"/>
        </w:rPr>
        <w:t>urface</w:t>
      </w:r>
      <w:r w:rsidRPr="004B30FA">
        <w:rPr>
          <w:rStyle w:val="StyleBoldUnderline"/>
        </w:rPr>
        <w:t>T</w:t>
      </w:r>
      <w:r w:rsidRPr="004B30FA">
        <w:rPr>
          <w:rStyle w:val="StyleBoldUnderline"/>
          <w:sz w:val="16"/>
          <w:u w:val="none"/>
        </w:rPr>
        <w:t xml:space="preserve">emperature </w:t>
      </w:r>
      <w:r w:rsidRPr="004B30FA">
        <w:rPr>
          <w:rStyle w:val="StyleBoldUnderline"/>
        </w:rPr>
        <w:t>project</w:t>
      </w:r>
      <w:r w:rsidRPr="004B30FA">
        <w:rPr>
          <w:sz w:val="16"/>
        </w:rPr>
        <w:t xml:space="preserve">, which I founded with my daughter Elizabeth. Our </w:t>
      </w:r>
      <w:r w:rsidRPr="004B30FA">
        <w:rPr>
          <w:rStyle w:val="StyleBoldUnderline"/>
        </w:rPr>
        <w:t>results show that the average temperature of the earth’s land has risen</w:t>
      </w:r>
      <w:r w:rsidRPr="004B30FA">
        <w:rPr>
          <w:rStyle w:val="StyleBoldUnderline"/>
          <w:sz w:val="16"/>
          <w:u w:val="none"/>
        </w:rPr>
        <w:t>by two and a half degrees Fahrenheit over the past 250 years, including an increase of one and a half degrees over the most recent 50 years</w:t>
      </w:r>
      <w:r w:rsidRPr="004B30FA">
        <w:rPr>
          <w:sz w:val="16"/>
        </w:rPr>
        <w:t xml:space="preserve">. Moreover, it appears likely that </w:t>
      </w:r>
      <w:r w:rsidRPr="004B30FA">
        <w:rPr>
          <w:rStyle w:val="StyleBoldUnderline"/>
        </w:rPr>
        <w:t>essentially all of this increase results from the human emission of greenhouse gases.</w:t>
      </w:r>
      <w:r w:rsidRPr="004B30FA">
        <w:rPr>
          <w:rStyle w:val="StyleBoldUnderline"/>
          <w:sz w:val="16"/>
          <w:u w:val="none"/>
        </w:rPr>
        <w:t>These findings are stronger than those of the</w:t>
      </w:r>
      <w:r w:rsidRPr="004B30FA">
        <w:rPr>
          <w:sz w:val="16"/>
        </w:rPr>
        <w:t xml:space="preserve"> Intergovernmental Panel on Climate Change </w:t>
      </w:r>
      <w:r w:rsidRPr="004B30FA">
        <w:rPr>
          <w:rStyle w:val="StyleBoldUnderline"/>
          <w:sz w:val="16"/>
          <w:u w:val="none"/>
        </w:rPr>
        <w:t>[IPCC]</w:t>
      </w:r>
      <w:r w:rsidRPr="004B30FA">
        <w:rPr>
          <w:sz w:val="16"/>
        </w:rPr>
        <w:t xml:space="preserve">, the United Nations group that defines the scientific and diplomatic consensus on global warming. In its 2007 report, the I.P.C.C. concluded only </w:t>
      </w:r>
      <w:r w:rsidRPr="004B30FA">
        <w:rPr>
          <w:rStyle w:val="StyleBoldUnderline"/>
          <w:sz w:val="16"/>
          <w:u w:val="none"/>
        </w:rPr>
        <w:t>that most of the warming of the prior 50 years could be attributed to humans</w:t>
      </w:r>
      <w:r w:rsidRPr="004B30FA">
        <w:rPr>
          <w:sz w:val="16"/>
        </w:rPr>
        <w:t xml:space="preserve">. It was possible, according to the I.P.C.C. consensus statement, that the warming before 1956 could be because of changes in solar activity, and that even a substantial part of the more recent warming could be natural. Our </w:t>
      </w:r>
      <w:r w:rsidRPr="004B30FA">
        <w:rPr>
          <w:rStyle w:val="StyleBoldUnderline"/>
          <w:sz w:val="16"/>
          <w:u w:val="none"/>
        </w:rPr>
        <w:t>Berkeley Earth approach used</w:t>
      </w:r>
      <w:r w:rsidRPr="004B30FA">
        <w:rPr>
          <w:rStyle w:val="StyleBoldUnderline"/>
        </w:rPr>
        <w:t xml:space="preserve"> sophisticated statistical methods</w:t>
      </w:r>
      <w:r w:rsidRPr="004B30FA">
        <w:rPr>
          <w:rStyle w:val="StyleBoldUnderline"/>
          <w:sz w:val="16"/>
          <w:u w:val="none"/>
        </w:rPr>
        <w:t>developed largely by our lead scientist,</w:t>
      </w:r>
      <w:r w:rsidRPr="004B30FA">
        <w:rPr>
          <w:sz w:val="16"/>
        </w:rPr>
        <w:t xml:space="preserve"> Robert Rohde, </w:t>
      </w:r>
      <w:r w:rsidRPr="004B30FA">
        <w:rPr>
          <w:rStyle w:val="StyleBoldUnderline"/>
          <w:sz w:val="16"/>
          <w:u w:val="none"/>
        </w:rPr>
        <w:t>which</w:t>
      </w:r>
      <w:r w:rsidRPr="004B30FA">
        <w:rPr>
          <w:rStyle w:val="StyleBoldUnderline"/>
        </w:rPr>
        <w:t xml:space="preserve">allowed us to determine </w:t>
      </w:r>
      <w:r w:rsidRPr="004B30FA">
        <w:rPr>
          <w:rStyle w:val="StyleBoldUnderline"/>
          <w:sz w:val="16"/>
          <w:u w:val="none"/>
        </w:rPr>
        <w:t>earth</w:t>
      </w:r>
      <w:r w:rsidRPr="004B30FA">
        <w:rPr>
          <w:rStyle w:val="StyleBoldUnderline"/>
        </w:rPr>
        <w:t>land temperature much further back in time. We carefully studied</w:t>
      </w:r>
      <w:r w:rsidRPr="004B30FA">
        <w:rPr>
          <w:sz w:val="16"/>
        </w:rPr>
        <w:t xml:space="preserve"> issues raised by skeptics</w:t>
      </w:r>
      <w:r w:rsidRPr="004B30FA">
        <w:rPr>
          <w:rStyle w:val="StyleBoldUnderline"/>
        </w:rPr>
        <w:t>: biases from urban heating</w:t>
      </w:r>
      <w:r w:rsidRPr="004B30FA">
        <w:rPr>
          <w:sz w:val="16"/>
        </w:rPr>
        <w:t xml:space="preserve"> (we duplicated our results using rural data alone), from </w:t>
      </w:r>
      <w:r w:rsidRPr="004B30FA">
        <w:rPr>
          <w:rStyle w:val="StyleBoldUnderline"/>
        </w:rPr>
        <w:t>data selection</w:t>
      </w:r>
      <w:r w:rsidRPr="004B30FA">
        <w:rPr>
          <w:sz w:val="16"/>
        </w:rPr>
        <w:t xml:space="preserve"> (prior groups selected fewer than 20 percent of the available temperature stations; we used virtually 100 percent), </w:t>
      </w:r>
      <w:r w:rsidRPr="004B30FA">
        <w:rPr>
          <w:rStyle w:val="StyleBoldUnderline"/>
          <w:sz w:val="16"/>
          <w:u w:val="none"/>
        </w:rPr>
        <w:t>from</w:t>
      </w:r>
      <w:r w:rsidRPr="004B30FA">
        <w:rPr>
          <w:rStyle w:val="StyleBoldUnderline"/>
        </w:rPr>
        <w:t>poor station quality</w:t>
      </w:r>
      <w:r w:rsidRPr="004B30FA">
        <w:rPr>
          <w:sz w:val="16"/>
        </w:rPr>
        <w:t xml:space="preserve"> (we separately analyzed good stations and poor ones) </w:t>
      </w:r>
      <w:r w:rsidRPr="004B30FA">
        <w:rPr>
          <w:rStyle w:val="StyleBoldUnderline"/>
        </w:rPr>
        <w:t>and from human intervention and data adjustment</w:t>
      </w:r>
      <w:r w:rsidRPr="004B30FA">
        <w:rPr>
          <w:sz w:val="16"/>
        </w:rPr>
        <w:t xml:space="preserve"> (our work is completely automated and hands-off). In our papers we demonstrate that </w:t>
      </w:r>
      <w:r w:rsidRPr="004B30FA">
        <w:rPr>
          <w:rStyle w:val="StyleBoldUnderline"/>
          <w:sz w:val="16"/>
          <w:u w:val="none"/>
        </w:rPr>
        <w:t>none of these potentially troublesome effects unduly biased our conclusions. The historic temperature pattern we observed has abrupt dips that match the emissions of known explosive volcanic eruptions;</w:t>
      </w:r>
      <w:r w:rsidRPr="004B30FA">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4B30FA">
        <w:rPr>
          <w:rStyle w:val="StyleBoldUnderline"/>
        </w:rPr>
        <w:t>We tried fitting the shape to simple math functions</w:t>
      </w:r>
      <w:r w:rsidRPr="004B30FA">
        <w:rPr>
          <w:rStyle w:val="StyleBoldUnderline"/>
          <w:sz w:val="16"/>
          <w:u w:val="none"/>
        </w:rPr>
        <w:t>(exponentials, polynomials),</w:t>
      </w:r>
      <w:r w:rsidRPr="004B30FA">
        <w:rPr>
          <w:rStyle w:val="StyleBoldUnderline"/>
        </w:rPr>
        <w:t xml:space="preserve">to solar activity and even to rising functions like world population. </w:t>
      </w:r>
      <w:r w:rsidRPr="004B30FA">
        <w:rPr>
          <w:rStyle w:val="StyleBoldUnderline"/>
          <w:sz w:val="16"/>
          <w:u w:val="none"/>
        </w:rPr>
        <w:t>By far</w:t>
      </w:r>
      <w:r w:rsidRPr="004B30FA">
        <w:rPr>
          <w:rStyle w:val="StyleBoldUnderline"/>
        </w:rPr>
        <w:t xml:space="preserve">the best match was to the record of atmospheric </w:t>
      </w:r>
      <w:r w:rsidRPr="004B30FA">
        <w:rPr>
          <w:rStyle w:val="StyleBoldUnderline"/>
          <w:sz w:val="16"/>
          <w:u w:val="none"/>
        </w:rPr>
        <w:t>carbon dioxide</w:t>
      </w:r>
      <w:r w:rsidRPr="004B30FA">
        <w:rPr>
          <w:rStyle w:val="StyleBoldUnderline"/>
        </w:rPr>
        <w:t>(CO2),</w:t>
      </w:r>
      <w:r w:rsidRPr="004B30FA">
        <w:rPr>
          <w:rStyle w:val="StyleBoldUnderline"/>
          <w:sz w:val="16"/>
          <w:u w:val="none"/>
        </w:rPr>
        <w:t>measured from atmospheric samples and air trapped in polar ice.</w:t>
      </w:r>
    </w:p>
    <w:p w:rsidR="00B54CD7" w:rsidRPr="004B30FA" w:rsidRDefault="00B54CD7" w:rsidP="0082729B">
      <w:pPr>
        <w:pStyle w:val="Heading4"/>
      </w:pPr>
      <w:r w:rsidRPr="004B30FA">
        <w:t>(  ) Neg args are empirically denied- positive feedback loops and biodiversity loss is proven</w:t>
      </w:r>
    </w:p>
    <w:p w:rsidR="00B54CD7" w:rsidRPr="004B30FA" w:rsidRDefault="00B54CD7" w:rsidP="0082729B"/>
    <w:p w:rsidR="00B54CD7" w:rsidRPr="004B30FA" w:rsidRDefault="00B54CD7" w:rsidP="0082729B">
      <w:pPr>
        <w:rPr>
          <w:rStyle w:val="StyleStyleBold12pt"/>
        </w:rPr>
      </w:pPr>
      <w:bookmarkStart w:id="0" w:name="_Toc235192858"/>
      <w:bookmarkStart w:id="1" w:name="_Toc235332681"/>
      <w:r w:rsidRPr="004B30FA">
        <w:rPr>
          <w:rStyle w:val="StyleStyleBold12pt"/>
        </w:rPr>
        <w:t xml:space="preserve">Lyderson ‘9 </w:t>
      </w:r>
    </w:p>
    <w:p w:rsidR="00B54CD7" w:rsidRPr="004B30FA" w:rsidRDefault="00B54CD7" w:rsidP="0082729B">
      <w:pPr>
        <w:rPr>
          <w:sz w:val="16"/>
          <w:szCs w:val="16"/>
        </w:rPr>
      </w:pPr>
      <w:r w:rsidRPr="004B30FA">
        <w:rPr>
          <w:sz w:val="16"/>
          <w:szCs w:val="16"/>
        </w:rPr>
        <w:t>(Kari, journalist, Washington Post, “Scientists: Pace of Climate Change Exceeds Estimates” 2/15 – online</w:t>
      </w:r>
      <w:bookmarkEnd w:id="0"/>
      <w:bookmarkEnd w:id="1"/>
      <w:r w:rsidRPr="004B30FA">
        <w:rPr>
          <w:sz w:val="16"/>
          <w:szCs w:val="16"/>
        </w:rPr>
        <w:t>)</w:t>
      </w:r>
    </w:p>
    <w:p w:rsidR="00B54CD7" w:rsidRPr="004B30FA" w:rsidRDefault="00B54CD7" w:rsidP="0082729B"/>
    <w:p w:rsidR="00B54CD7" w:rsidRPr="004B30FA" w:rsidRDefault="00B54CD7" w:rsidP="0082729B">
      <w:r w:rsidRPr="004B30FA">
        <w:rPr>
          <w:rStyle w:val="underline"/>
        </w:rPr>
        <w:t>The pace of global warming is</w:t>
      </w:r>
      <w:r w:rsidRPr="004B30FA">
        <w:rPr>
          <w:sz w:val="16"/>
        </w:rPr>
        <w:t xml:space="preserve"> likely to be </w:t>
      </w:r>
      <w:r w:rsidRPr="004B30FA">
        <w:rPr>
          <w:rStyle w:val="underline"/>
        </w:rPr>
        <w:t>much faster than recent predictions, because industrial</w:t>
      </w:r>
      <w:r w:rsidRPr="004B30FA">
        <w:rPr>
          <w:sz w:val="16"/>
        </w:rPr>
        <w:t xml:space="preserve"> greenhouse gas </w:t>
      </w:r>
      <w:r w:rsidRPr="004B30FA">
        <w:rPr>
          <w:rStyle w:val="underline"/>
        </w:rPr>
        <w:t>emissions have increased more quickly than expected and higher temperatures are triggering self-reinforcing feedback mechanisms</w:t>
      </w:r>
      <w:r w:rsidRPr="004B30FA">
        <w:rPr>
          <w:sz w:val="16"/>
        </w:rPr>
        <w:t xml:space="preserve"> in global ecosystems, scientists said Saturday.  </w:t>
      </w:r>
      <w:r w:rsidRPr="004B30FA">
        <w:rPr>
          <w:rStyle w:val="underline"/>
        </w:rPr>
        <w:t>"We are</w:t>
      </w:r>
      <w:r w:rsidRPr="004B30FA">
        <w:rPr>
          <w:sz w:val="16"/>
        </w:rPr>
        <w:t xml:space="preserve"> basically </w:t>
      </w:r>
      <w:r w:rsidRPr="004B30FA">
        <w:rPr>
          <w:rStyle w:val="underline"/>
        </w:rPr>
        <w:t>looking</w:t>
      </w:r>
      <w:r w:rsidRPr="004B30FA">
        <w:rPr>
          <w:sz w:val="16"/>
        </w:rPr>
        <w:t xml:space="preserve"> now </w:t>
      </w:r>
      <w:r w:rsidRPr="004B30FA">
        <w:rPr>
          <w:rStyle w:val="underline"/>
        </w:rPr>
        <w:t>at a future climate that's beyond anything we've considered</w:t>
      </w:r>
      <w:r w:rsidRPr="004B30FA">
        <w:rPr>
          <w:sz w:val="16"/>
        </w:rPr>
        <w:t xml:space="preserve"> seriously </w:t>
      </w:r>
      <w:r w:rsidRPr="004B30FA">
        <w:rPr>
          <w:rStyle w:val="underline"/>
        </w:rPr>
        <w:t>in</w:t>
      </w:r>
      <w:r w:rsidRPr="004B30FA">
        <w:rPr>
          <w:sz w:val="16"/>
        </w:rPr>
        <w:t xml:space="preserve"> climate model </w:t>
      </w:r>
      <w:r w:rsidRPr="004B30FA">
        <w:rPr>
          <w:rStyle w:val="underline"/>
        </w:rPr>
        <w:t>simulations</w:t>
      </w:r>
      <w:r w:rsidRPr="004B30FA">
        <w:rPr>
          <w:sz w:val="16"/>
        </w:rPr>
        <w:t xml:space="preserve">," Christopher </w:t>
      </w:r>
      <w:r w:rsidRPr="004B30FA">
        <w:rPr>
          <w:rStyle w:val="underline"/>
        </w:rPr>
        <w:t>Field, founding director of the Carnegie Institution's Department of Global Ecology</w:t>
      </w:r>
      <w:r w:rsidRPr="004B30FA">
        <w:rPr>
          <w:sz w:val="16"/>
        </w:rPr>
        <w:t xml:space="preserve"> at Stanford University, </w:t>
      </w:r>
      <w:r w:rsidRPr="004B30FA">
        <w:rPr>
          <w:rStyle w:val="underline"/>
        </w:rPr>
        <w:t>said</w:t>
      </w:r>
      <w:r w:rsidRPr="004B30FA">
        <w:rPr>
          <w:sz w:val="16"/>
        </w:rPr>
        <w:t xml:space="preserve"> at the annual meeting of the American Association for the Advancement of Science.  </w:t>
      </w:r>
      <w:r w:rsidRPr="004B30FA">
        <w:rPr>
          <w:rStyle w:val="underline"/>
        </w:rPr>
        <w:t>Field, a member of the</w:t>
      </w:r>
      <w:r w:rsidRPr="004B30FA">
        <w:rPr>
          <w:sz w:val="16"/>
        </w:rPr>
        <w:t xml:space="preserve"> United Nations' </w:t>
      </w:r>
      <w:r w:rsidRPr="004B30FA">
        <w:rPr>
          <w:rStyle w:val="underline"/>
        </w:rPr>
        <w:t>I</w:t>
      </w:r>
      <w:r w:rsidRPr="004B30FA">
        <w:rPr>
          <w:sz w:val="16"/>
        </w:rPr>
        <w:t xml:space="preserve">ntergovernmental </w:t>
      </w:r>
      <w:r w:rsidRPr="004B30FA">
        <w:rPr>
          <w:rStyle w:val="underline"/>
        </w:rPr>
        <w:t>P</w:t>
      </w:r>
      <w:r w:rsidRPr="004B30FA">
        <w:rPr>
          <w:sz w:val="16"/>
        </w:rPr>
        <w:t xml:space="preserve">anel on </w:t>
      </w:r>
      <w:r w:rsidRPr="004B30FA">
        <w:rPr>
          <w:rStyle w:val="underline"/>
        </w:rPr>
        <w:t>C</w:t>
      </w:r>
      <w:r w:rsidRPr="004B30FA">
        <w:rPr>
          <w:sz w:val="16"/>
        </w:rPr>
        <w:t xml:space="preserve">limate </w:t>
      </w:r>
      <w:r w:rsidRPr="004B30FA">
        <w:rPr>
          <w:rStyle w:val="underline"/>
        </w:rPr>
        <w:t>C</w:t>
      </w:r>
      <w:r w:rsidRPr="004B30FA">
        <w:rPr>
          <w:sz w:val="16"/>
        </w:rPr>
        <w:t xml:space="preserve">hange, </w:t>
      </w:r>
      <w:r w:rsidRPr="004B30FA">
        <w:rPr>
          <w:rStyle w:val="underline"/>
        </w:rPr>
        <w:t>said emissions</w:t>
      </w:r>
      <w:r w:rsidRPr="004B30FA">
        <w:rPr>
          <w:sz w:val="16"/>
        </w:rPr>
        <w:t xml:space="preserve"> from burning fossil fuels since 2000 </w:t>
      </w:r>
      <w:r w:rsidRPr="004B30FA">
        <w:rPr>
          <w:rStyle w:val="underline"/>
        </w:rPr>
        <w:t>have</w:t>
      </w:r>
      <w:r w:rsidRPr="004B30FA">
        <w:rPr>
          <w:sz w:val="16"/>
        </w:rPr>
        <w:t xml:space="preserve"> largely </w:t>
      </w:r>
      <w:r w:rsidRPr="004B30FA">
        <w:rPr>
          <w:rStyle w:val="underline"/>
        </w:rPr>
        <w:t>outpaced the estimates used in</w:t>
      </w:r>
      <w:r w:rsidRPr="004B30FA">
        <w:rPr>
          <w:sz w:val="16"/>
        </w:rPr>
        <w:t xml:space="preserve"> the U.N. panel's </w:t>
      </w:r>
      <w:r w:rsidRPr="004B30FA">
        <w:rPr>
          <w:rStyle w:val="underline"/>
        </w:rPr>
        <w:t>2007 reports</w:t>
      </w:r>
      <w:r w:rsidRPr="004B30FA">
        <w:rPr>
          <w:sz w:val="16"/>
        </w:rPr>
        <w:t xml:space="preserve">. The higher emissions are largely the result of the increased burning of coal in developing countries, he said.  </w:t>
      </w:r>
      <w:r w:rsidRPr="004B30FA">
        <w:rPr>
          <w:rStyle w:val="underline"/>
        </w:rPr>
        <w:t>Unexpectedly large amounts of carbon dioxide are being released into the atmosphere as the result of "feedback loops" that are speeding up natural processes</w:t>
      </w:r>
      <w:r w:rsidRPr="004B30FA">
        <w:rPr>
          <w:sz w:val="16"/>
        </w:rPr>
        <w:t xml:space="preserve">. </w:t>
      </w:r>
      <w:r w:rsidRPr="004B30FA">
        <w:rPr>
          <w:rStyle w:val="underline"/>
        </w:rPr>
        <w:t>Prominent</w:t>
      </w:r>
      <w:r w:rsidRPr="004B30FA">
        <w:rPr>
          <w:sz w:val="16"/>
        </w:rPr>
        <w:t xml:space="preserve"> among these, evidence indicates, </w:t>
      </w:r>
      <w:r w:rsidRPr="004B30FA">
        <w:rPr>
          <w:rStyle w:val="underline"/>
        </w:rPr>
        <w:t>is a cycle in which higher temperatures</w:t>
      </w:r>
      <w:r w:rsidRPr="004B30FA">
        <w:rPr>
          <w:sz w:val="16"/>
        </w:rPr>
        <w:t xml:space="preserve"> are beginning to </w:t>
      </w:r>
      <w:r w:rsidRPr="004B30FA">
        <w:rPr>
          <w:rStyle w:val="underline"/>
        </w:rPr>
        <w:t>melt the</w:t>
      </w:r>
      <w:r w:rsidRPr="004B30FA">
        <w:rPr>
          <w:sz w:val="16"/>
        </w:rPr>
        <w:t xml:space="preserve"> arctic </w:t>
      </w:r>
      <w:r w:rsidRPr="004B30FA">
        <w:rPr>
          <w:rStyle w:val="underline"/>
        </w:rPr>
        <w:t>permafrost, which</w:t>
      </w:r>
      <w:r w:rsidRPr="004B30FA">
        <w:rPr>
          <w:sz w:val="16"/>
        </w:rPr>
        <w:t xml:space="preserve"> could </w:t>
      </w:r>
      <w:r w:rsidRPr="004B30FA">
        <w:rPr>
          <w:rStyle w:val="underline"/>
        </w:rPr>
        <w:t>release hundreds of billions of tons of carbon dioxide and methane</w:t>
      </w:r>
      <w:r w:rsidRPr="004B30FA">
        <w:rPr>
          <w:sz w:val="16"/>
        </w:rPr>
        <w:t xml:space="preserve"> into the atmosphere, said several scientists on a panel at the meeting.  </w:t>
      </w:r>
      <w:bookmarkStart w:id="2" w:name="_Toc235192859"/>
      <w:bookmarkStart w:id="3" w:name="_Toc235332682"/>
      <w:r w:rsidRPr="004B30FA">
        <w:rPr>
          <w:rStyle w:val="underline"/>
        </w:rPr>
        <w:t>The permafrost holds 1 trillion tons of carbon</w:t>
      </w:r>
      <w:r w:rsidRPr="004B30FA">
        <w:rPr>
          <w:sz w:val="16"/>
        </w:rPr>
        <w:t xml:space="preserve">, and as much as </w:t>
      </w:r>
      <w:r w:rsidRPr="004B30FA">
        <w:rPr>
          <w:rStyle w:val="underline"/>
        </w:rPr>
        <w:t>10 percent</w:t>
      </w:r>
      <w:r w:rsidRPr="004B30FA">
        <w:rPr>
          <w:sz w:val="16"/>
        </w:rPr>
        <w:t xml:space="preserve"> of that </w:t>
      </w:r>
      <w:r w:rsidRPr="004B30FA">
        <w:rPr>
          <w:rStyle w:val="underline"/>
        </w:rPr>
        <w:t>could be released this century</w:t>
      </w:r>
      <w:r w:rsidRPr="004B30FA">
        <w:rPr>
          <w:sz w:val="16"/>
        </w:rPr>
        <w:t>, Field said. Along with carbon dioxide</w:t>
      </w:r>
      <w:bookmarkEnd w:id="2"/>
      <w:bookmarkEnd w:id="3"/>
      <w:r w:rsidRPr="004B30FA">
        <w:rPr>
          <w:sz w:val="16"/>
        </w:rPr>
        <w:t xml:space="preserve"> melting permafrost releases </w:t>
      </w:r>
      <w:r w:rsidRPr="004B30FA">
        <w:rPr>
          <w:rStyle w:val="underline"/>
        </w:rPr>
        <w:t>methane</w:t>
      </w:r>
      <w:r w:rsidRPr="004B30FA">
        <w:rPr>
          <w:sz w:val="16"/>
        </w:rPr>
        <w:t xml:space="preserve">, which </w:t>
      </w:r>
      <w:r w:rsidRPr="004B30FA">
        <w:rPr>
          <w:rStyle w:val="underline"/>
        </w:rPr>
        <w:t>is 25 times more potent</w:t>
      </w:r>
      <w:r w:rsidRPr="004B30FA">
        <w:rPr>
          <w:sz w:val="16"/>
        </w:rPr>
        <w:t xml:space="preserve"> a greenhouse gas than carbon dioxide.  </w:t>
      </w:r>
      <w:r w:rsidRPr="004B30FA">
        <w:rPr>
          <w:rStyle w:val="underline"/>
        </w:rPr>
        <w:t>"It's a vicious cycle of feedback where warming causes the release of carbon from permafrost, which causes more warming, which causes more release from permafrost</w:t>
      </w:r>
      <w:r w:rsidRPr="004B30FA">
        <w:rPr>
          <w:sz w:val="16"/>
        </w:rPr>
        <w:t xml:space="preserve">," Field said.  </w:t>
      </w:r>
      <w:bookmarkStart w:id="4" w:name="_Toc235192860"/>
      <w:bookmarkStart w:id="5" w:name="_Toc235332683"/>
      <w:r w:rsidRPr="004B30FA">
        <w:rPr>
          <w:sz w:val="16"/>
        </w:rPr>
        <w:t xml:space="preserve">Evidence is also accumulating that </w:t>
      </w:r>
      <w:r w:rsidRPr="004B30FA">
        <w:rPr>
          <w:rStyle w:val="underline"/>
        </w:rPr>
        <w:t>terrestrial and marine</w:t>
      </w:r>
      <w:bookmarkEnd w:id="4"/>
      <w:bookmarkEnd w:id="5"/>
      <w:r w:rsidRPr="004B30FA">
        <w:rPr>
          <w:rStyle w:val="underline"/>
        </w:rPr>
        <w:t xml:space="preserve"> ecosystems cannot remove as much carbon</w:t>
      </w:r>
      <w:r w:rsidRPr="004B30FA">
        <w:rPr>
          <w:sz w:val="16"/>
        </w:rPr>
        <w:t xml:space="preserve"> from the atmosphere </w:t>
      </w:r>
      <w:r w:rsidRPr="004B30FA">
        <w:rPr>
          <w:rStyle w:val="underline"/>
        </w:rPr>
        <w:t>as earlier estimates suggested</w:t>
      </w:r>
      <w:r w:rsidRPr="004B30FA">
        <w:rPr>
          <w:sz w:val="16"/>
        </w:rPr>
        <w:t xml:space="preserve">, Field said.  </w:t>
      </w:r>
      <w:r w:rsidRPr="004B30FA">
        <w:rPr>
          <w:rStyle w:val="underline"/>
        </w:rPr>
        <w:t>In the oceans, warmer weather is driving stronger winds</w:t>
      </w:r>
      <w:r w:rsidRPr="004B30FA">
        <w:rPr>
          <w:sz w:val="16"/>
        </w:rPr>
        <w:t xml:space="preserve"> that are </w:t>
      </w:r>
      <w:r w:rsidRPr="004B30FA">
        <w:rPr>
          <w:rStyle w:val="underline"/>
        </w:rPr>
        <w:t>exposing deeper layersof water, which are already saturated with carbon and not</w:t>
      </w:r>
      <w:r w:rsidRPr="004B30FA">
        <w:rPr>
          <w:sz w:val="16"/>
        </w:rPr>
        <w:t xml:space="preserve"> as </w:t>
      </w:r>
      <w:r w:rsidRPr="004B30FA">
        <w:rPr>
          <w:rStyle w:val="underline"/>
        </w:rPr>
        <w:t>able to absorb</w:t>
      </w:r>
      <w:r w:rsidRPr="004B30FA">
        <w:rPr>
          <w:sz w:val="16"/>
        </w:rPr>
        <w:t xml:space="preserve"> as </w:t>
      </w:r>
      <w:r w:rsidRPr="004B30FA">
        <w:rPr>
          <w:rStyle w:val="underline"/>
        </w:rPr>
        <w:t>much</w:t>
      </w:r>
      <w:r w:rsidRPr="004B30FA">
        <w:rPr>
          <w:sz w:val="16"/>
        </w:rPr>
        <w:t xml:space="preserve"> from the atmosphere. </w:t>
      </w:r>
      <w:r w:rsidRPr="004B30FA">
        <w:rPr>
          <w:rStyle w:val="underline"/>
        </w:rPr>
        <w:t xml:space="preserve">The carbon is making the oceans more acidic, which also reduces their ability to absorb carbon.  </w:t>
      </w:r>
      <w:bookmarkStart w:id="6" w:name="_Toc235192861"/>
      <w:bookmarkStart w:id="7" w:name="_Toc235332684"/>
      <w:r w:rsidRPr="004B30FA">
        <w:rPr>
          <w:sz w:val="16"/>
        </w:rPr>
        <w:t xml:space="preserve">On land, rising carbon dioxide levels had been expected to boost plant growth and result in greater sequestration of carbon dioxide. As plants undergo photosynthesis to draw energy from the sun, carbon is drawn out of the </w:t>
      </w:r>
      <w:r w:rsidRPr="004B30FA">
        <w:rPr>
          <w:sz w:val="16"/>
        </w:rPr>
        <w:lastRenderedPageBreak/>
        <w:t>atmosphere and trapped in the plant matter. But especially in northern latitudes, this effect may be offset significantly by the fact that vegetation-covered land absorbs much more of the sun's heat than snow-covered terrain, said scientists on the panel.</w:t>
      </w:r>
      <w:bookmarkEnd w:id="6"/>
      <w:bookmarkEnd w:id="7"/>
      <w:r w:rsidRPr="004B30FA">
        <w:rPr>
          <w:rStyle w:val="underline"/>
        </w:rPr>
        <w:t>Earlier snowmelt, the shrinking arctic ice cover and the northward spread of vegetation are causing the Northern Hemisphere to absorb, rather than reflect, more of the sun's energy and reinforce the warming trend</w:t>
      </w:r>
      <w:r w:rsidRPr="004B30FA">
        <w:rPr>
          <w:sz w:val="16"/>
        </w:rPr>
        <w:t xml:space="preserve">.  </w:t>
      </w:r>
      <w:bookmarkStart w:id="8" w:name="_Toc235192862"/>
      <w:bookmarkStart w:id="9" w:name="_Toc235332685"/>
      <w:r w:rsidRPr="004B30FA">
        <w:rPr>
          <w:sz w:val="16"/>
        </w:rPr>
        <w:t>While it takes a relatively long time for plants to take carbon out of the atmosphere, that</w:t>
      </w:r>
      <w:bookmarkEnd w:id="8"/>
      <w:bookmarkEnd w:id="9"/>
      <w:r w:rsidRPr="004B30FA">
        <w:rPr>
          <w:rStyle w:val="underline"/>
        </w:rPr>
        <w:t>carbon can be released rapidly by wildfires, which contribute about a third as much carbon to the atmosphere as burning fossil fuels,</w:t>
      </w:r>
      <w:r w:rsidRPr="004B30FA">
        <w:rPr>
          <w:sz w:val="16"/>
        </w:rPr>
        <w:t xml:space="preserve"> according to a paper Field co-authored.  </w:t>
      </w:r>
      <w:r w:rsidRPr="004B30FA">
        <w:rPr>
          <w:rStyle w:val="underline"/>
        </w:rPr>
        <w:t>Fires</w:t>
      </w:r>
      <w:r w:rsidRPr="004B30FA">
        <w:rPr>
          <w:sz w:val="16"/>
        </w:rPr>
        <w:t xml:space="preserve"> such as the recent deadly blazes in southern Australia </w:t>
      </w:r>
      <w:r w:rsidRPr="004B30FA">
        <w:rPr>
          <w:rStyle w:val="underline"/>
        </w:rPr>
        <w:t>have increased in recent years, and that trend is expected to continue,</w:t>
      </w:r>
      <w:r w:rsidRPr="004B30FA">
        <w:rPr>
          <w:sz w:val="16"/>
        </w:rPr>
        <w:t xml:space="preserve"> Field said. </w:t>
      </w:r>
      <w:r w:rsidRPr="004B30FA">
        <w:rPr>
          <w:rStyle w:val="underline"/>
        </w:rPr>
        <w:t>Warmer weather, earlier snowmelt, drought and beetle infestations</w:t>
      </w:r>
      <w:r w:rsidRPr="004B30FA">
        <w:rPr>
          <w:sz w:val="16"/>
        </w:rPr>
        <w:t xml:space="preserve"> facilitated by warmer climates </w:t>
      </w:r>
      <w:r w:rsidRPr="004B30FA">
        <w:rPr>
          <w:rStyle w:val="underline"/>
        </w:rPr>
        <w:t>are all contributing to the rising number of fires linked to climate change</w:t>
      </w:r>
      <w:r w:rsidRPr="004B30FA">
        <w:rPr>
          <w:sz w:val="16"/>
        </w:rPr>
        <w:t xml:space="preserve">. Across large swaths of the United States and Canada, bark beetles have killed many mature trees, making forests more flammable. And </w:t>
      </w:r>
      <w:r w:rsidRPr="004B30FA">
        <w:rPr>
          <w:rStyle w:val="underline"/>
        </w:rPr>
        <w:t>tropical rain forests</w:t>
      </w:r>
      <w:r w:rsidRPr="004B30FA">
        <w:rPr>
          <w:sz w:val="16"/>
        </w:rPr>
        <w:t xml:space="preserve"> that were not susceptible to forest fires in the past </w:t>
      </w:r>
      <w:r w:rsidRPr="004B30FA">
        <w:rPr>
          <w:rStyle w:val="underline"/>
        </w:rPr>
        <w:t xml:space="preserve">are likely to become drier as temperatures rise, growing more vulnerable.  </w:t>
      </w:r>
      <w:bookmarkStart w:id="10" w:name="_Toc235192863"/>
      <w:bookmarkStart w:id="11" w:name="_Toc235332686"/>
      <w:r w:rsidRPr="004B30FA">
        <w:rPr>
          <w:rStyle w:val="underline"/>
        </w:rPr>
        <w:t>Preventing deforestation in the tropics is</w:t>
      </w:r>
      <w:r w:rsidRPr="004B30FA">
        <w:rPr>
          <w:sz w:val="16"/>
        </w:rPr>
        <w:t xml:space="preserve"> more </w:t>
      </w:r>
      <w:r w:rsidRPr="004B30FA">
        <w:rPr>
          <w:rStyle w:val="underline"/>
        </w:rPr>
        <w:t>important</w:t>
      </w:r>
      <w:r w:rsidRPr="004B30FA">
        <w:rPr>
          <w:sz w:val="16"/>
        </w:rPr>
        <w:t xml:space="preserve"> than in northern latitudes, the panel agreed, </w:t>
      </w:r>
      <w:r w:rsidRPr="004B30FA">
        <w:rPr>
          <w:rStyle w:val="underline"/>
        </w:rPr>
        <w:t>since lush tropical forests sequester more carbon than sparser northern forests</w:t>
      </w:r>
      <w:r w:rsidRPr="004B30FA">
        <w:rPr>
          <w:sz w:val="16"/>
        </w:rPr>
        <w:t xml:space="preserve">. </w:t>
      </w:r>
      <w:r w:rsidRPr="004B30FA">
        <w:rPr>
          <w:rStyle w:val="underline"/>
        </w:rPr>
        <w:t>And deforestation in northern areas has benefits, since larger areas end up covered in exposed, heat-reflecting snow</w:t>
      </w:r>
      <w:r w:rsidRPr="004B30FA">
        <w:rPr>
          <w:sz w:val="16"/>
        </w:rPr>
        <w:t>. Many scientists and policymakers are advocating increased incentives for preserving tropical forests, especially in the face of demand for clearing forest to grow biofuel crops such as soy. Promoting biofuels without also creating forest-preservation incentives would be "like weatherizing your house and deliberately keeping your windows open," said Peter Frumhoff, chief of the Union of Concerned Scientists' climate program. "It's just not a smart policy." Field said the U.N. panel's next assessment of Earth's climate trends, scheduled for release in 2014, will for the first time incorporate policy proposals. It will also include complicated models of interconnected ecosystem feedbacks.</w:t>
      </w:r>
      <w:bookmarkEnd w:id="10"/>
      <w:bookmarkEnd w:id="11"/>
    </w:p>
    <w:p w:rsidR="00B54CD7" w:rsidRPr="004B30FA" w:rsidRDefault="00B54CD7" w:rsidP="0082729B">
      <w:pPr>
        <w:pStyle w:val="Heading4"/>
      </w:pPr>
      <w:r w:rsidRPr="004B30FA">
        <w:t>(  ) Consensus is on our side</w:t>
      </w:r>
    </w:p>
    <w:p w:rsidR="00B54CD7" w:rsidRPr="004B30FA" w:rsidRDefault="00B54CD7" w:rsidP="0082729B">
      <w:pPr>
        <w:rPr>
          <w:rStyle w:val="StyleStyleBold12pt"/>
        </w:rPr>
      </w:pPr>
      <w:bookmarkStart w:id="12" w:name="_Toc235192865"/>
      <w:bookmarkStart w:id="13" w:name="_Toc235332688"/>
      <w:r w:rsidRPr="004B30FA">
        <w:rPr>
          <w:rStyle w:val="StyleStyleBold12pt"/>
        </w:rPr>
        <w:t>EDF 9</w:t>
      </w:r>
      <w:bookmarkEnd w:id="12"/>
      <w:bookmarkEnd w:id="13"/>
      <w:r w:rsidRPr="004B30FA">
        <w:rPr>
          <w:rStyle w:val="StyleStyleBold12pt"/>
        </w:rPr>
        <w:t xml:space="preserve">. </w:t>
      </w:r>
    </w:p>
    <w:p w:rsidR="00B54CD7" w:rsidRPr="004B30FA" w:rsidRDefault="00B54CD7" w:rsidP="0082729B">
      <w:pPr>
        <w:rPr>
          <w:sz w:val="16"/>
          <w:szCs w:val="16"/>
        </w:rPr>
      </w:pPr>
      <w:r w:rsidRPr="004B30FA">
        <w:rPr>
          <w:sz w:val="16"/>
          <w:szCs w:val="16"/>
        </w:rPr>
        <w:t xml:space="preserve">[ENVIRONMENTAL DEFENSE FUND, 1-13 “GLOBAL WARMING MYTHS AND FACTS” -- </w:t>
      </w:r>
      <w:hyperlink r:id="rId51" w:history="1">
        <w:r w:rsidRPr="004B30FA">
          <w:rPr>
            <w:rStyle w:val="Hyperlink"/>
            <w:sz w:val="16"/>
            <w:szCs w:val="16"/>
          </w:rPr>
          <w:t>http://www.edf.org/page.cfm?tagID=1011</w:t>
        </w:r>
      </w:hyperlink>
      <w:r w:rsidRPr="004B30FA">
        <w:rPr>
          <w:sz w:val="16"/>
          <w:szCs w:val="16"/>
        </w:rPr>
        <w:t>]</w:t>
      </w:r>
    </w:p>
    <w:p w:rsidR="00B54CD7" w:rsidRPr="004B30FA" w:rsidRDefault="00B54CD7" w:rsidP="0082729B">
      <w:pPr>
        <w:rPr>
          <w:rStyle w:val="Heading3Char"/>
          <w:b w:val="0"/>
          <w:bCs w:val="0"/>
          <w:i/>
          <w:iCs/>
          <w:sz w:val="14"/>
        </w:rPr>
      </w:pPr>
    </w:p>
    <w:p w:rsidR="00B54CD7" w:rsidRPr="004B30FA" w:rsidRDefault="00B54CD7" w:rsidP="0082729B">
      <w:r w:rsidRPr="004B30FA">
        <w:rPr>
          <w:rStyle w:val="underline"/>
        </w:rPr>
        <w:t>FACT: There is no debate among scientists about the basic facts of global warming</w:t>
      </w:r>
      <w:r w:rsidRPr="004B30FA">
        <w:rPr>
          <w:sz w:val="16"/>
        </w:rPr>
        <w:t xml:space="preserve">. </w:t>
      </w:r>
      <w:r w:rsidRPr="004B30FA">
        <w:rPr>
          <w:rStyle w:val="underline"/>
        </w:rPr>
        <w:t>The most respected scientific bodies have stated unequivocally that global warming is occurring, and people are causing it</w:t>
      </w:r>
      <w:r w:rsidRPr="004B30FA">
        <w:rPr>
          <w:sz w:val="14"/>
        </w:rPr>
        <w:t>by burning fossil fuels (like coal, oil and natural gas) and cutting down forests.</w:t>
      </w:r>
      <w:r w:rsidRPr="004B30FA">
        <w:rPr>
          <w:rStyle w:val="underline"/>
        </w:rPr>
        <w:t>The</w:t>
      </w:r>
      <w:r w:rsidRPr="004B30FA">
        <w:rPr>
          <w:sz w:val="16"/>
        </w:rPr>
        <w:t xml:space="preserve"> U.S. </w:t>
      </w:r>
      <w:r w:rsidRPr="004B30FA">
        <w:rPr>
          <w:rStyle w:val="underline"/>
        </w:rPr>
        <w:t>N</w:t>
      </w:r>
      <w:r w:rsidRPr="004B30FA">
        <w:rPr>
          <w:sz w:val="16"/>
        </w:rPr>
        <w:t xml:space="preserve">ational </w:t>
      </w:r>
      <w:r w:rsidRPr="004B30FA">
        <w:rPr>
          <w:rStyle w:val="underline"/>
        </w:rPr>
        <w:t>A</w:t>
      </w:r>
      <w:r w:rsidRPr="004B30FA">
        <w:rPr>
          <w:sz w:val="16"/>
        </w:rPr>
        <w:t xml:space="preserve">cademy of </w:t>
      </w:r>
      <w:r w:rsidRPr="004B30FA">
        <w:rPr>
          <w:rStyle w:val="underline"/>
        </w:rPr>
        <w:t>S</w:t>
      </w:r>
      <w:r w:rsidRPr="004B30FA">
        <w:rPr>
          <w:sz w:val="16"/>
        </w:rPr>
        <w:t>ciences, which in 2005 the White House called "</w:t>
      </w:r>
      <w:r w:rsidRPr="004B30FA">
        <w:rPr>
          <w:rStyle w:val="underline"/>
        </w:rPr>
        <w:t>the gold standard of objective scientific assessment," issued a joint statement with 10 other</w:t>
      </w:r>
      <w:r w:rsidRPr="004B30FA">
        <w:rPr>
          <w:sz w:val="16"/>
        </w:rPr>
        <w:t xml:space="preserve"> National </w:t>
      </w:r>
      <w:r w:rsidRPr="004B30FA">
        <w:rPr>
          <w:rStyle w:val="underline"/>
        </w:rPr>
        <w:t>Academies</w:t>
      </w:r>
      <w:r w:rsidRPr="004B30FA">
        <w:rPr>
          <w:sz w:val="16"/>
        </w:rPr>
        <w:t xml:space="preserve"> of Science </w:t>
      </w:r>
      <w:r w:rsidRPr="004B30FA">
        <w:rPr>
          <w:rStyle w:val="underline"/>
        </w:rPr>
        <w:t>saying "the scientific understanding</w:t>
      </w:r>
      <w:r w:rsidRPr="004B30FA">
        <w:rPr>
          <w:sz w:val="16"/>
        </w:rPr>
        <w:t xml:space="preserve"> of climate change </w:t>
      </w:r>
      <w:r w:rsidRPr="004B30FA">
        <w:rPr>
          <w:rStyle w:val="underline"/>
        </w:rPr>
        <w:t>is</w:t>
      </w:r>
      <w:r w:rsidRPr="004B30FA">
        <w:rPr>
          <w:sz w:val="16"/>
        </w:rPr>
        <w:t xml:space="preserve"> now sufficiently </w:t>
      </w:r>
      <w:r w:rsidRPr="004B30FA">
        <w:rPr>
          <w:rStyle w:val="underline"/>
        </w:rPr>
        <w:t>clear to justify nations taking prompt action</w:t>
      </w:r>
      <w:r w:rsidRPr="004B30FA">
        <w:rPr>
          <w:sz w:val="14"/>
        </w:rPr>
        <w:t>. It is vital that all nations identify cost-effective steps that they can take now, to contribute to substantial and long-term reduction in net global greenhouse gas emissions." (Joint Statement of Science Academies: Global Response to Climate Change [PDF], 2005)</w:t>
      </w:r>
      <w:r w:rsidRPr="004B30FA">
        <w:rPr>
          <w:rStyle w:val="underline"/>
        </w:rPr>
        <w:t>The only debate</w:t>
      </w:r>
      <w:r w:rsidRPr="004B30FA">
        <w:rPr>
          <w:sz w:val="16"/>
        </w:rPr>
        <w:t xml:space="preserve"> in the science community about global warming </w:t>
      </w:r>
      <w:r w:rsidRPr="004B30FA">
        <w:rPr>
          <w:rStyle w:val="underline"/>
        </w:rPr>
        <w:t xml:space="preserve">is about how much and how fast warming will continue as a result of heat-trapping emissions. Scientists have given a clear warning about global warming, and we have more than enough facts — about causes and fixes — to implement solutions right now. </w:t>
      </w:r>
    </w:p>
    <w:p w:rsidR="00B54CD7" w:rsidRPr="004B30FA" w:rsidRDefault="00B54CD7" w:rsidP="0082729B">
      <w:pPr>
        <w:pStyle w:val="Heading3"/>
      </w:pPr>
      <w:r w:rsidRPr="004B30FA">
        <w:lastRenderedPageBreak/>
        <w:t>A-to “Warming = Not Anthropogenic”</w:t>
      </w:r>
    </w:p>
    <w:p w:rsidR="00B54CD7" w:rsidRPr="004B30FA" w:rsidRDefault="00B54CD7" w:rsidP="0082729B">
      <w:pPr>
        <w:pStyle w:val="Heading4"/>
      </w:pPr>
      <w:r w:rsidRPr="004B30FA">
        <w:t>(  ) Scientific consensus proves warming is anthropogenic</w:t>
      </w:r>
    </w:p>
    <w:p w:rsidR="00B54CD7" w:rsidRPr="004B30FA" w:rsidRDefault="00B54CD7" w:rsidP="0082729B">
      <w:pPr>
        <w:rPr>
          <w:rStyle w:val="StyleStyleBold12pt"/>
        </w:rPr>
      </w:pPr>
      <w:r w:rsidRPr="004B30FA">
        <w:rPr>
          <w:rStyle w:val="StyleStyleBold12pt"/>
        </w:rPr>
        <w:t>Monbiot ‘7</w:t>
      </w:r>
    </w:p>
    <w:p w:rsidR="00B54CD7" w:rsidRPr="004B30FA" w:rsidRDefault="00B54CD7" w:rsidP="0082729B">
      <w:pPr>
        <w:rPr>
          <w:sz w:val="16"/>
          <w:szCs w:val="16"/>
        </w:rPr>
      </w:pPr>
      <w:r w:rsidRPr="004B30FA">
        <w:rPr>
          <w:sz w:val="16"/>
          <w:szCs w:val="16"/>
        </w:rPr>
        <w:t>[George, Prof @ Oxford Brookes U, Heat: How to Stop the Planet from Burning p 5]</w:t>
      </w:r>
    </w:p>
    <w:p w:rsidR="00B54CD7" w:rsidRPr="004B30FA" w:rsidRDefault="00B54CD7" w:rsidP="0082729B"/>
    <w:p w:rsidR="00B54CD7" w:rsidRPr="004B30FA" w:rsidRDefault="00B54CD7" w:rsidP="0082729B">
      <w:pPr>
        <w:rPr>
          <w:rStyle w:val="underline"/>
        </w:rPr>
      </w:pPr>
      <w:r w:rsidRPr="004B30FA">
        <w:rPr>
          <w:sz w:val="16"/>
        </w:rPr>
        <w:t xml:space="preserve">But the link has also been established directly. </w:t>
      </w:r>
      <w:r w:rsidRPr="004B30FA">
        <w:rPr>
          <w:rStyle w:val="underline"/>
        </w:rPr>
        <w:t>A study of</w:t>
      </w:r>
      <w:r w:rsidRPr="004B30FA">
        <w:rPr>
          <w:sz w:val="16"/>
        </w:rPr>
        <w:t xml:space="preserve"> ocean </w:t>
      </w:r>
      <w:r w:rsidRPr="004B30FA">
        <w:rPr>
          <w:rStyle w:val="underline"/>
        </w:rPr>
        <w:t>warming over the past forty years</w:t>
      </w:r>
      <w:r w:rsidRPr="004B30FA">
        <w:rPr>
          <w:sz w:val="16"/>
        </w:rPr>
        <w:t xml:space="preserve">, for example, published in the journal </w:t>
      </w:r>
      <w:r w:rsidRPr="004B30FA">
        <w:rPr>
          <w:i/>
          <w:sz w:val="16"/>
        </w:rPr>
        <w:t>Science</w:t>
      </w:r>
      <w:r w:rsidRPr="004B30FA">
        <w:rPr>
          <w:sz w:val="16"/>
        </w:rPr>
        <w:t xml:space="preserve"> in 2005, </w:t>
      </w:r>
      <w:r w:rsidRPr="004B30FA">
        <w:rPr>
          <w:rStyle w:val="underline"/>
        </w:rPr>
        <w:t>records a precise match between the distribution of heat and the intensity of manmade carbon dioxide emissions.</w:t>
      </w:r>
      <w:r w:rsidRPr="004B30FA">
        <w:rPr>
          <w:sz w:val="16"/>
        </w:rPr>
        <w:t xml:space="preserve"> Its lead author described his findings thus:  </w:t>
      </w:r>
      <w:r w:rsidRPr="004B30FA">
        <w:rPr>
          <w:rStyle w:val="underline"/>
        </w:rPr>
        <w:t>The evidence is so strong it should put an end to any debateabout whether humanity is causing global warming.</w:t>
      </w:r>
      <w:r w:rsidRPr="004B30FA">
        <w:rPr>
          <w:sz w:val="16"/>
        </w:rPr>
        <w:t xml:space="preserve"> This sounds like a strong statement, but he is not alone. In 2004, </w:t>
      </w:r>
      <w:r w:rsidRPr="004B30FA">
        <w:rPr>
          <w:rStyle w:val="underline"/>
        </w:rPr>
        <w:t>another article</w:t>
      </w:r>
      <w:r w:rsidRPr="004B30FA">
        <w:rPr>
          <w:sz w:val="16"/>
        </w:rPr>
        <w:t xml:space="preserve"> in </w:t>
      </w:r>
      <w:r w:rsidRPr="004B30FA">
        <w:rPr>
          <w:i/>
          <w:sz w:val="16"/>
        </w:rPr>
        <w:t>Science</w:t>
      </w:r>
      <w:r w:rsidRPr="004B30FA">
        <w:rPr>
          <w:rStyle w:val="underline"/>
        </w:rPr>
        <w:t>reported the results of a survey of scientific papers containing the words ‘global climate change’. The author found 928</w:t>
      </w:r>
      <w:r w:rsidRPr="004B30FA">
        <w:rPr>
          <w:sz w:val="16"/>
        </w:rPr>
        <w:t xml:space="preserve"> of them on the database she searched. </w:t>
      </w:r>
      <w:r w:rsidRPr="004B30FA">
        <w:rPr>
          <w:rStyle w:val="underline"/>
        </w:rPr>
        <w:t>None of the papers</w:t>
      </w:r>
      <w:r w:rsidRPr="004B30FA">
        <w:rPr>
          <w:sz w:val="16"/>
        </w:rPr>
        <w:t xml:space="preserve">, she discovered, </w:t>
      </w:r>
      <w:r w:rsidRPr="004B30FA">
        <w:rPr>
          <w:rStyle w:val="underline"/>
        </w:rPr>
        <w:t>disagreed with the consensus position</w:t>
      </w:r>
      <w:r w:rsidRPr="004B30FA">
        <w:rPr>
          <w:sz w:val="16"/>
        </w:rPr>
        <w:t xml:space="preserve">… </w:t>
      </w:r>
      <w:r w:rsidRPr="004B30FA">
        <w:rPr>
          <w:rStyle w:val="underline"/>
        </w:rPr>
        <w:t>Politicians, economists</w:t>
      </w:r>
      <w:r w:rsidRPr="004B30FA">
        <w:rPr>
          <w:sz w:val="16"/>
        </w:rPr>
        <w:t xml:space="preserve">, journalists </w:t>
      </w:r>
      <w:r w:rsidRPr="004B30FA">
        <w:rPr>
          <w:rStyle w:val="underline"/>
        </w:rPr>
        <w:t>and others may have the impression of</w:t>
      </w:r>
      <w:r w:rsidRPr="004B30FA">
        <w:rPr>
          <w:sz w:val="16"/>
        </w:rPr>
        <w:t xml:space="preserve"> confusion</w:t>
      </w:r>
      <w:r w:rsidRPr="004B30FA">
        <w:rPr>
          <w:rStyle w:val="underline"/>
        </w:rPr>
        <w:t>, disagreement</w:t>
      </w:r>
      <w:r w:rsidRPr="004B30FA">
        <w:rPr>
          <w:sz w:val="16"/>
        </w:rPr>
        <w:t xml:space="preserve">, or discord </w:t>
      </w:r>
      <w:r w:rsidRPr="004B30FA">
        <w:rPr>
          <w:rStyle w:val="underline"/>
        </w:rPr>
        <w:t>among climate scientists, but that impression is incorrect.</w:t>
      </w:r>
      <w:r w:rsidRPr="004B30FA">
        <w:rPr>
          <w:sz w:val="16"/>
        </w:rPr>
        <w:t xml:space="preserve"> In 2001 </w:t>
      </w:r>
      <w:r w:rsidRPr="004B30FA">
        <w:rPr>
          <w:rStyle w:val="underline"/>
        </w:rPr>
        <w:t>the Royal Society</w:t>
      </w:r>
      <w:r w:rsidRPr="004B30FA">
        <w:rPr>
          <w:sz w:val="16"/>
        </w:rPr>
        <w:t xml:space="preserve">, the United Kingdom’s pre-eminent scientific institution, </w:t>
      </w:r>
      <w:r w:rsidRPr="004B30FA">
        <w:rPr>
          <w:rStyle w:val="underline"/>
        </w:rPr>
        <w:t xml:space="preserve">published the following statement: Despite increasing consensus on the science underpinning predictions of global climate change, doubts have been expressed recently about the need to mitigate the risks posed by global climate change. We do not consider such doubtsjustified. It was also signed by the equivalent organizations in fifteen other countries. Similar statements have been published by the US National Academy of Sciences, the American Meteorological Society, the American Geophysical Union and the American Association for the Advancement of Science.  </w:t>
      </w:r>
    </w:p>
    <w:p w:rsidR="00B54CD7" w:rsidRPr="004B30FA" w:rsidRDefault="00B54CD7" w:rsidP="0082729B">
      <w:pPr>
        <w:pStyle w:val="Heading3"/>
      </w:pPr>
      <w:r w:rsidRPr="004B30FA">
        <w:lastRenderedPageBreak/>
        <w:t>A-to “Aff = Biased Authors”</w:t>
      </w:r>
    </w:p>
    <w:p w:rsidR="00B54CD7" w:rsidRPr="004B30FA" w:rsidRDefault="00B54CD7" w:rsidP="0082729B">
      <w:pPr>
        <w:pStyle w:val="Heading4"/>
      </w:pPr>
      <w:r w:rsidRPr="004B30FA">
        <w:t>(  ) Our climate models are the most accurate- studies of studies prove</w:t>
      </w:r>
    </w:p>
    <w:p w:rsidR="00B54CD7" w:rsidRPr="004B30FA" w:rsidRDefault="00B54CD7" w:rsidP="0082729B"/>
    <w:p w:rsidR="00B54CD7" w:rsidRPr="004B30FA" w:rsidRDefault="00B54CD7" w:rsidP="0082729B">
      <w:pPr>
        <w:rPr>
          <w:rStyle w:val="StyleStyleBold12pt"/>
        </w:rPr>
      </w:pPr>
      <w:r w:rsidRPr="004B30FA">
        <w:rPr>
          <w:rStyle w:val="StyleStyleBold12pt"/>
        </w:rPr>
        <w:t xml:space="preserve">Science Daily ‘8 </w:t>
      </w:r>
    </w:p>
    <w:p w:rsidR="00B54CD7" w:rsidRPr="004B30FA" w:rsidRDefault="00B54CD7" w:rsidP="0082729B">
      <w:pPr>
        <w:rPr>
          <w:sz w:val="16"/>
          <w:szCs w:val="16"/>
        </w:rPr>
      </w:pPr>
      <w:r w:rsidRPr="004B30FA">
        <w:rPr>
          <w:sz w:val="16"/>
          <w:szCs w:val="16"/>
        </w:rPr>
        <w:t xml:space="preserve">(4/6, "Climate Models Look Good When Predicting Climate Change", </w:t>
      </w:r>
      <w:hyperlink r:id="rId52" w:history="1">
        <w:r w:rsidRPr="004B30FA">
          <w:rPr>
            <w:rStyle w:val="Hyperlink"/>
            <w:sz w:val="16"/>
            <w:szCs w:val="16"/>
          </w:rPr>
          <w:t>http://www.sciencedaily.com/releases/2008/04/080402100001.htm</w:t>
        </w:r>
      </w:hyperlink>
      <w:r w:rsidRPr="004B30FA">
        <w:rPr>
          <w:sz w:val="16"/>
          <w:szCs w:val="16"/>
        </w:rPr>
        <w:t>)</w:t>
      </w:r>
    </w:p>
    <w:p w:rsidR="00B54CD7" w:rsidRPr="004B30FA" w:rsidRDefault="00B54CD7" w:rsidP="0082729B"/>
    <w:p w:rsidR="00B54CD7" w:rsidRPr="004B30FA" w:rsidRDefault="00B54CD7" w:rsidP="0082729B">
      <w:r w:rsidRPr="004B30FA">
        <w:rPr>
          <w:rStyle w:val="underline"/>
        </w:rPr>
        <w:t>The accuracy of computer models that predict climate change</w:t>
      </w:r>
      <w:r w:rsidRPr="004B30FA">
        <w:rPr>
          <w:sz w:val="16"/>
        </w:rPr>
        <w:t xml:space="preserve"> over the coming decades </w:t>
      </w:r>
      <w:r w:rsidRPr="004B30FA">
        <w:rPr>
          <w:rStyle w:val="underline"/>
        </w:rPr>
        <w:t>has been the subject of debate</w:t>
      </w:r>
      <w:r w:rsidRPr="004B30FA">
        <w:rPr>
          <w:sz w:val="16"/>
        </w:rPr>
        <w:t xml:space="preserve"> among politicians, environmentalists and even scientists. </w:t>
      </w:r>
      <w:r w:rsidRPr="004B30FA">
        <w:rPr>
          <w:rStyle w:val="underline"/>
        </w:rPr>
        <w:t>A new study by meteorologists at the University of Utah shows that current climate models are quite accurate</w:t>
      </w:r>
      <w:r w:rsidRPr="004B30FA">
        <w:rPr>
          <w:sz w:val="16"/>
        </w:rPr>
        <w:t xml:space="preserve"> and can be valuable tools for those seeking solutions on reversing global warming trends. Most of these models project a global warming trend that amounts to about 7 degrees Fahrenheit over the next 100 years. Scientific opinion on climate change  In the study, co-authors Thomas </w:t>
      </w:r>
      <w:r w:rsidRPr="004B30FA">
        <w:rPr>
          <w:rStyle w:val="underline"/>
        </w:rPr>
        <w:t>Reichler and</w:t>
      </w:r>
      <w:r w:rsidRPr="004B30FA">
        <w:rPr>
          <w:sz w:val="16"/>
        </w:rPr>
        <w:t xml:space="preserve"> Junsu </w:t>
      </w:r>
      <w:r w:rsidRPr="004B30FA">
        <w:rPr>
          <w:rStyle w:val="underline"/>
        </w:rPr>
        <w:t>Kim</w:t>
      </w:r>
      <w:r w:rsidRPr="004B30FA">
        <w:rPr>
          <w:sz w:val="16"/>
        </w:rPr>
        <w:t xml:space="preserve"> from the Department of Meteorology at the University of Utah </w:t>
      </w:r>
      <w:r w:rsidRPr="004B30FA">
        <w:rPr>
          <w:rStyle w:val="underline"/>
        </w:rPr>
        <w:t>investigate how well climate models actually do their job</w:t>
      </w:r>
      <w:r w:rsidRPr="004B30FA">
        <w:rPr>
          <w:sz w:val="16"/>
        </w:rPr>
        <w:t xml:space="preserve"> in simulating climate. To this end, </w:t>
      </w:r>
      <w:r w:rsidRPr="004B30FA">
        <w:rPr>
          <w:rStyle w:val="underline"/>
        </w:rPr>
        <w:t>they compare the output of the models againstobservations for present climate</w:t>
      </w:r>
      <w:r w:rsidRPr="004B30FA">
        <w:rPr>
          <w:sz w:val="16"/>
        </w:rPr>
        <w:t xml:space="preserve">. The authors apply this method </w:t>
      </w:r>
      <w:r w:rsidRPr="004B30FA">
        <w:rPr>
          <w:rStyle w:val="underline"/>
        </w:rPr>
        <w:t>to about 50 different national and international models that were developed over the past two decades at major climate research centers in China, Russia, Australia, Canada, France, Korea, Great Britain, Germany, and the United States</w:t>
      </w:r>
      <w:r w:rsidRPr="004B30FA">
        <w:rPr>
          <w:sz w:val="16"/>
        </w:rPr>
        <w:t xml:space="preserve">. Of course, </w:t>
      </w:r>
      <w:r w:rsidRPr="004B30FA">
        <w:rPr>
          <w:rStyle w:val="underline"/>
        </w:rPr>
        <w:t>also included is the very latest model generation that was used for the</w:t>
      </w:r>
      <w:r w:rsidRPr="004B30FA">
        <w:rPr>
          <w:sz w:val="16"/>
        </w:rPr>
        <w:t xml:space="preserve"> very recent </w:t>
      </w:r>
      <w:r w:rsidRPr="004B30FA">
        <w:rPr>
          <w:rStyle w:val="underline"/>
        </w:rPr>
        <w:t>(2007) report of the</w:t>
      </w:r>
      <w:r w:rsidRPr="004B30FA">
        <w:rPr>
          <w:sz w:val="16"/>
        </w:rPr>
        <w:t xml:space="preserve"> Intergovernmental Panel on Climate Change (</w:t>
      </w:r>
      <w:r w:rsidRPr="004B30FA">
        <w:rPr>
          <w:rStyle w:val="underline"/>
        </w:rPr>
        <w:t>IPCC</w:t>
      </w:r>
      <w:r w:rsidRPr="004B30FA">
        <w:rPr>
          <w:sz w:val="16"/>
        </w:rPr>
        <w:t>). "</w:t>
      </w:r>
      <w:r w:rsidRPr="004B30FA">
        <w:rPr>
          <w:rStyle w:val="underline"/>
        </w:rPr>
        <w:t>Coupled models are becoming increasingly reliable tools for</w:t>
      </w:r>
      <w:r w:rsidRPr="004B30FA">
        <w:rPr>
          <w:sz w:val="16"/>
        </w:rPr>
        <w:t xml:space="preserve"> understanding climate and </w:t>
      </w:r>
      <w:r w:rsidRPr="004B30FA">
        <w:rPr>
          <w:rStyle w:val="underline"/>
        </w:rPr>
        <w:t>climate change</w:t>
      </w:r>
      <w:r w:rsidRPr="004B30FA">
        <w:rPr>
          <w:sz w:val="16"/>
        </w:rPr>
        <w:t xml:space="preserve">, and </w:t>
      </w:r>
      <w:r w:rsidRPr="004B30FA">
        <w:rPr>
          <w:rStyle w:val="underline"/>
        </w:rPr>
        <w:t>the best models are</w:t>
      </w:r>
      <w:r w:rsidRPr="004B30FA">
        <w:rPr>
          <w:sz w:val="16"/>
        </w:rPr>
        <w:t xml:space="preserve"> now </w:t>
      </w:r>
      <w:r w:rsidRPr="004B30FA">
        <w:rPr>
          <w:rStyle w:val="underline"/>
        </w:rPr>
        <w:t>capable of simulating present-day climate with accuracy approaching conventional atmospheric observations</w:t>
      </w:r>
      <w:r w:rsidRPr="004B30FA">
        <w:rPr>
          <w:sz w:val="16"/>
        </w:rPr>
        <w:t>," said Reichler. "</w:t>
      </w:r>
      <w:r w:rsidRPr="004B30FA">
        <w:rPr>
          <w:rStyle w:val="underline"/>
        </w:rPr>
        <w:t xml:space="preserve">We can now placea much higher level of confidence in model-based projections of climate change than in the past." </w:t>
      </w:r>
      <w:r w:rsidRPr="004B30FA">
        <w:rPr>
          <w:sz w:val="16"/>
        </w:rPr>
        <w:t xml:space="preserve">The many hours of studying models and comparing them with actual climate changes fulfills the increasing wish to know how much one can trust climate models and their predictions. </w:t>
      </w:r>
      <w:r w:rsidRPr="004B30FA">
        <w:rPr>
          <w:rStyle w:val="underline"/>
        </w:rPr>
        <w:t>Given the significance of climate change research in public policy, the study's results also provide important response to critics of global warming.</w:t>
      </w:r>
      <w:r w:rsidRPr="004B30FA">
        <w:rPr>
          <w:sz w:val="16"/>
        </w:rPr>
        <w:t xml:space="preserve"> Earlier this year, working group one of the IPCC released its fourth global warming report. </w:t>
      </w:r>
      <w:r w:rsidRPr="004B30FA">
        <w:rPr>
          <w:rStyle w:val="underline"/>
        </w:rPr>
        <w:t>The</w:t>
      </w:r>
      <w:r w:rsidRPr="004B30FA">
        <w:rPr>
          <w:sz w:val="16"/>
        </w:rPr>
        <w:t xml:space="preserve"> University of Utah </w:t>
      </w:r>
      <w:r w:rsidRPr="004B30FA">
        <w:rPr>
          <w:rStyle w:val="underline"/>
        </w:rPr>
        <w:t>study</w:t>
      </w:r>
      <w:r w:rsidRPr="004B30FA">
        <w:rPr>
          <w:sz w:val="16"/>
        </w:rPr>
        <w:t xml:space="preserve"> results directly relate to this highly publicized report by </w:t>
      </w:r>
      <w:r w:rsidRPr="004B30FA">
        <w:rPr>
          <w:rStyle w:val="underline"/>
        </w:rPr>
        <w:t>show</w:t>
      </w:r>
      <w:r w:rsidRPr="004B30FA">
        <w:rPr>
          <w:sz w:val="16"/>
        </w:rPr>
        <w:t xml:space="preserve">ing </w:t>
      </w:r>
      <w:r w:rsidRPr="004B30FA">
        <w:rPr>
          <w:rStyle w:val="underline"/>
        </w:rPr>
        <w:t>that the modelsused for the IPCC paper have reached an unprecedented level of realism.</w:t>
      </w:r>
    </w:p>
    <w:p w:rsidR="00B54CD7" w:rsidRPr="004B30FA" w:rsidRDefault="00B54CD7" w:rsidP="0082729B">
      <w:pPr>
        <w:pStyle w:val="Heading4"/>
        <w:rPr>
          <w:rStyle w:val="ft1"/>
          <w:sz w:val="18"/>
          <w:szCs w:val="18"/>
        </w:rPr>
      </w:pPr>
      <w:r w:rsidRPr="004B30FA">
        <w:t>(  ) Neg authors are worse- they’re just special interest hacks</w:t>
      </w:r>
    </w:p>
    <w:p w:rsidR="00B54CD7" w:rsidRPr="004B30FA" w:rsidRDefault="00B54CD7" w:rsidP="0082729B">
      <w:pPr>
        <w:rPr>
          <w:rStyle w:val="StyleStyleBold12pt"/>
        </w:rPr>
      </w:pPr>
      <w:r w:rsidRPr="004B30FA">
        <w:rPr>
          <w:rStyle w:val="StyleStyleBold12pt"/>
        </w:rPr>
        <w:t>Hansen ‘6</w:t>
      </w:r>
    </w:p>
    <w:p w:rsidR="00B54CD7" w:rsidRPr="004B30FA" w:rsidRDefault="00B54CD7" w:rsidP="0082729B">
      <w:pPr>
        <w:rPr>
          <w:sz w:val="16"/>
          <w:szCs w:val="16"/>
        </w:rPr>
      </w:pPr>
      <w:r w:rsidRPr="004B30FA">
        <w:rPr>
          <w:sz w:val="16"/>
          <w:szCs w:val="16"/>
        </w:rPr>
        <w:t>(Jim. Director of the NASA Goddard Institute for Space Studies, Adjunct Professor of Earth and Environmental Sciences at Columbia University’s Earth Institute. “The Threat to the Planet” The New York Review of Books. Pages 11-12. http://www.pdfdownload.org/pdf2html/pdf2html.php?url=http%3A%2F%2Fwww.astro.columbia.edu%2F~roban%2Flab_2006_fall%2Fhansen.pdf&amp;images=yes )</w:t>
      </w:r>
    </w:p>
    <w:p w:rsidR="00B54CD7" w:rsidRPr="004B30FA" w:rsidRDefault="00B54CD7" w:rsidP="0082729B">
      <w:pPr>
        <w:rPr>
          <w:rStyle w:val="ft1"/>
          <w:sz w:val="18"/>
          <w:szCs w:val="18"/>
        </w:rPr>
      </w:pPr>
    </w:p>
    <w:p w:rsidR="00B54CD7" w:rsidRPr="004B30FA" w:rsidRDefault="00B54CD7" w:rsidP="0082729B">
      <w:pPr>
        <w:rPr>
          <w:sz w:val="16"/>
        </w:rPr>
      </w:pPr>
      <w:r w:rsidRPr="004B30FA">
        <w:rPr>
          <w:rStyle w:val="ft1"/>
          <w:sz w:val="16"/>
        </w:rPr>
        <w:t xml:space="preserve">Why are the same scientists and political forces that succeeded in controlling the threat to theozone layer now failing miserably to deal with the global warming crisis? Though we dependon fossil fuels far more than we ever did on CFCs, there is plenty of blame to go around.Scientists present the facts about climate change clinically, failing to stress that business-as-usual will transform the planet. </w:t>
      </w:r>
      <w:r w:rsidRPr="004B30FA">
        <w:rPr>
          <w:rStyle w:val="ft1"/>
          <w:u w:val="single"/>
        </w:rPr>
        <w:t>The press and television,</w:t>
      </w:r>
      <w:r w:rsidRPr="004B30FA">
        <w:rPr>
          <w:rStyle w:val="ft1"/>
          <w:b/>
          <w:u w:val="single"/>
        </w:rPr>
        <w:t>despite an overwhelming scientificconsensus concerning global warming</w:t>
      </w:r>
      <w:r w:rsidRPr="004B30FA">
        <w:rPr>
          <w:rStyle w:val="ft1"/>
          <w:u w:val="single"/>
        </w:rPr>
        <w:t xml:space="preserve">, giveequal time to fringe "contrarians" supported bythe fossil fuel industry. Special interest groupsmount effective </w:t>
      </w:r>
      <w:r w:rsidRPr="004B30FA">
        <w:rPr>
          <w:rStyle w:val="Emphasis"/>
        </w:rPr>
        <w:t>disinformation campaigns</w:t>
      </w:r>
      <w:r w:rsidRPr="004B30FA">
        <w:rPr>
          <w:rStyle w:val="ft1"/>
          <w:u w:val="single"/>
        </w:rPr>
        <w:t>to sow doubt about the reality of global warming</w:t>
      </w:r>
      <w:r w:rsidRPr="004B30FA">
        <w:rPr>
          <w:rStyle w:val="ft1"/>
          <w:sz w:val="16"/>
        </w:rPr>
        <w:t>.</w:t>
      </w:r>
      <w:r w:rsidRPr="004B30FA">
        <w:rPr>
          <w:rStyle w:val="ft1"/>
          <w:u w:val="single"/>
        </w:rPr>
        <w:t xml:space="preserve"> The government appears to be strongl</w:t>
      </w:r>
      <w:bookmarkStart w:id="14" w:name="12"/>
      <w:bookmarkEnd w:id="14"/>
      <w:r w:rsidRPr="004B30FA">
        <w:rPr>
          <w:rStyle w:val="ft1"/>
          <w:u w:val="single"/>
        </w:rPr>
        <w:t>yinfluenced by special interests, or otherwise confused and distracted, and it has failed toprovide leadership.</w:t>
      </w:r>
      <w:r w:rsidRPr="004B30FA">
        <w:rPr>
          <w:rStyle w:val="ft1"/>
          <w:sz w:val="16"/>
        </w:rPr>
        <w:t xml:space="preserve"> The public is understandably confused or uninterested.I used to spread the blame uniformly until, when I was about to appear on public television,the producer informed me that the program "must" also include a "contrarian" who wouldtake issue with claims of global warming. Presenting such a view, he told me, was a commonpractice in commercial television as well as radio and newspapers</w:t>
      </w:r>
      <w:r w:rsidRPr="004B30FA">
        <w:rPr>
          <w:rStyle w:val="ft1"/>
          <w:u w:val="single"/>
        </w:rPr>
        <w:t>. Supporters of public TV oradvertisers, with their own special interests, require "balance" as a price for their continuedfinancial support</w:t>
      </w:r>
      <w:r w:rsidRPr="004B30FA">
        <w:rPr>
          <w:rStyle w:val="ft1"/>
          <w:sz w:val="16"/>
        </w:rPr>
        <w:t xml:space="preserve">. Gore's book reveals that </w:t>
      </w:r>
      <w:r w:rsidRPr="004B30FA">
        <w:rPr>
          <w:rStyle w:val="ft1"/>
          <w:u w:val="single"/>
        </w:rPr>
        <w:t xml:space="preserve">while more than half of the recent newspaperarticles on climate change have given equal weight to such contrarian views, </w:t>
      </w:r>
      <w:r w:rsidRPr="004B30FA">
        <w:rPr>
          <w:rStyle w:val="ft1"/>
          <w:b/>
          <w:u w:val="single"/>
        </w:rPr>
        <w:t>virtually none ofthe scientific articles in peer-reviewed journals have questioned the consensus that emissionsfrom human activitiescause global warming.</w:t>
      </w:r>
      <w:r w:rsidRPr="004B30FA">
        <w:rPr>
          <w:rStyle w:val="ft1"/>
          <w:sz w:val="16"/>
        </w:rPr>
        <w:t xml:space="preserve"> As a result, </w:t>
      </w:r>
      <w:r w:rsidRPr="004B30FA">
        <w:rPr>
          <w:rStyle w:val="ft1"/>
          <w:b/>
          <w:u w:val="single"/>
        </w:rPr>
        <w:t>even when the scientific evidence is clear, technical nit-picking by contrarians leaves the public with the false impression that there is still great scientific uncertaintyabout the reality and causes of climate change</w:t>
      </w:r>
      <w:r w:rsidRPr="004B30FA">
        <w:rPr>
          <w:rStyle w:val="ft1"/>
          <w:sz w:val="16"/>
        </w:rPr>
        <w:t>.</w:t>
      </w:r>
    </w:p>
    <w:p w:rsidR="00B54CD7" w:rsidRPr="004B30FA" w:rsidRDefault="00B54CD7" w:rsidP="0082729B">
      <w:pPr>
        <w:pStyle w:val="Heading3"/>
      </w:pPr>
      <w:r w:rsidRPr="004B30FA">
        <w:lastRenderedPageBreak/>
        <w:t>A-to “ Species Adapt”</w:t>
      </w:r>
    </w:p>
    <w:p w:rsidR="00B54CD7" w:rsidRPr="004B30FA" w:rsidRDefault="00B54CD7" w:rsidP="0082729B">
      <w:pPr>
        <w:rPr>
          <w:rStyle w:val="StyleStyleBold12pt"/>
        </w:rPr>
      </w:pPr>
    </w:p>
    <w:p w:rsidR="00B54CD7" w:rsidRPr="004B30FA" w:rsidRDefault="00B54CD7" w:rsidP="0082729B">
      <w:pPr>
        <w:rPr>
          <w:rStyle w:val="StyleStyleBold12pt"/>
        </w:rPr>
      </w:pPr>
      <w:r w:rsidRPr="004B30FA">
        <w:rPr>
          <w:rStyle w:val="StyleStyleBold12pt"/>
        </w:rPr>
        <w:t>(  ) Species can’t adapt-rate of warming is too fast</w:t>
      </w:r>
    </w:p>
    <w:p w:rsidR="00B54CD7" w:rsidRPr="004B30FA" w:rsidRDefault="00B54CD7" w:rsidP="0082729B">
      <w:pPr>
        <w:rPr>
          <w:rStyle w:val="StyleStyleBold12pt"/>
        </w:rPr>
      </w:pPr>
    </w:p>
    <w:p w:rsidR="00B54CD7" w:rsidRPr="004B30FA" w:rsidRDefault="00B54CD7" w:rsidP="0082729B">
      <w:pPr>
        <w:rPr>
          <w:rStyle w:val="StyleStyleBold12pt"/>
        </w:rPr>
      </w:pPr>
      <w:r w:rsidRPr="004B30FA">
        <w:rPr>
          <w:rStyle w:val="StyleStyleBold12pt"/>
        </w:rPr>
        <w:t>Costello and Maslin ‘8</w:t>
      </w:r>
    </w:p>
    <w:p w:rsidR="00B54CD7" w:rsidRPr="004B30FA" w:rsidRDefault="00B54CD7" w:rsidP="0082729B">
      <w:pPr>
        <w:rPr>
          <w:sz w:val="16"/>
          <w:szCs w:val="16"/>
        </w:rPr>
      </w:pPr>
      <w:r w:rsidRPr="004B30FA">
        <w:rPr>
          <w:sz w:val="16"/>
          <w:szCs w:val="16"/>
        </w:rPr>
        <w:t>[Anthony, Professor of International Child Health and Director of the UCL Institute for Global Health. Mark, Professor UCL Environment Institute. “Apocalypse Now?” – THE LANCET -- 7/12]</w:t>
      </w:r>
    </w:p>
    <w:p w:rsidR="00B54CD7" w:rsidRPr="004B30FA" w:rsidRDefault="00B54CD7" w:rsidP="0082729B"/>
    <w:p w:rsidR="00B54CD7" w:rsidRPr="004B30FA" w:rsidRDefault="00B54CD7" w:rsidP="0082729B">
      <w:pPr>
        <w:rPr>
          <w:sz w:val="16"/>
        </w:rPr>
      </w:pPr>
      <w:r w:rsidRPr="004B30FA">
        <w:rPr>
          <w:u w:val="single"/>
        </w:rPr>
        <w:t>Climate change affects all ecosystems. Carbon dioxide will reach two to three times its mid-19th-century level</w:t>
      </w:r>
      <w:r w:rsidRPr="004B30FA">
        <w:rPr>
          <w:sz w:val="16"/>
        </w:rPr>
        <w:t xml:space="preserve"> by 2100 </w:t>
      </w:r>
      <w:r w:rsidRPr="004B30FA">
        <w:rPr>
          <w:u w:val="single"/>
        </w:rPr>
        <w:t>leading to major changes in seasonal temperatures and rainfall patterns. Normally with this sort of climate change animals and plants would simply migrate with their preferred climate. However, the rate of human-induced climate change is so rapid that many plant species cannot migrate fast enough</w:t>
      </w:r>
      <w:r w:rsidRPr="004B30FA">
        <w:rPr>
          <w:sz w:val="16"/>
        </w:rPr>
        <w:t xml:space="preserve"> and </w:t>
      </w:r>
      <w:r w:rsidRPr="004B30FA">
        <w:rPr>
          <w:u w:val="single"/>
        </w:rPr>
        <w:t>also in many places human beings already occupy the space into which the ecosystem would migrate</w:t>
      </w:r>
      <w:r w:rsidRPr="004B30FA">
        <w:rPr>
          <w:sz w:val="16"/>
        </w:rPr>
        <w:t>. Ecosystems most at risk are alpine meadows, cloud forests, arctic tundra, and coral reefs.</w:t>
      </w:r>
    </w:p>
    <w:p w:rsidR="00B54CD7" w:rsidRPr="004B30FA" w:rsidRDefault="00B54CD7" w:rsidP="0082729B"/>
    <w:p w:rsidR="00B54CD7" w:rsidRPr="004B30FA" w:rsidRDefault="00B54CD7" w:rsidP="0082729B">
      <w:pPr>
        <w:pStyle w:val="Heading4"/>
        <w:rPr>
          <w:rStyle w:val="StyleStyleBold12pt"/>
          <w:b/>
        </w:rPr>
      </w:pPr>
      <w:r w:rsidRPr="004B30FA">
        <w:rPr>
          <w:b w:val="0"/>
        </w:rPr>
        <w:t xml:space="preserve">(  ) </w:t>
      </w:r>
      <w:r w:rsidRPr="004B30FA">
        <w:rPr>
          <w:rStyle w:val="StyleStyleBold12pt"/>
          <w:b/>
        </w:rPr>
        <w:t xml:space="preserve">Temperature spikes destroy resilience – must slow the rate. </w:t>
      </w:r>
    </w:p>
    <w:p w:rsidR="00B54CD7" w:rsidRPr="004B30FA" w:rsidRDefault="00B54CD7" w:rsidP="0082729B"/>
    <w:p w:rsidR="00B54CD7" w:rsidRPr="004B30FA" w:rsidRDefault="00B54CD7" w:rsidP="0082729B">
      <w:pPr>
        <w:rPr>
          <w:rStyle w:val="StyleStyleBold12pt"/>
        </w:rPr>
      </w:pPr>
      <w:r w:rsidRPr="004B30FA">
        <w:rPr>
          <w:rStyle w:val="StyleStyleBold12pt"/>
        </w:rPr>
        <w:t>EPA ‘7</w:t>
      </w:r>
    </w:p>
    <w:p w:rsidR="00B54CD7" w:rsidRPr="004B30FA" w:rsidRDefault="00B54CD7" w:rsidP="0082729B">
      <w:pPr>
        <w:rPr>
          <w:sz w:val="16"/>
          <w:szCs w:val="16"/>
        </w:rPr>
      </w:pPr>
      <w:r w:rsidRPr="004B30FA">
        <w:rPr>
          <w:sz w:val="16"/>
          <w:szCs w:val="16"/>
        </w:rPr>
        <w:t>[United States Environmental Protection Agency. “Climate Change-health and environmental effects: ecosystems and biodiversity.” http://www.epa.gov/climatechange/effects/ecosystemsandbiodiversity.html -- 12/20]</w:t>
      </w:r>
    </w:p>
    <w:p w:rsidR="00B54CD7" w:rsidRPr="004B30FA" w:rsidRDefault="00B54CD7" w:rsidP="0082729B"/>
    <w:p w:rsidR="00B54CD7" w:rsidRPr="004B30FA" w:rsidRDefault="00B54CD7" w:rsidP="0082729B">
      <w:pPr>
        <w:rPr>
          <w:u w:val="single"/>
        </w:rPr>
      </w:pPr>
      <w:r w:rsidRPr="004B30FA">
        <w:rPr>
          <w:sz w:val="16"/>
        </w:rPr>
        <w:t xml:space="preserve">Observations of ecosystem impacts are difficult to use in future projections because of the complexities involved in human/nature interactions (e.g., land use change). Nevertheless, </w:t>
      </w:r>
      <w:r w:rsidRPr="004B30FA">
        <w:rPr>
          <w:u w:val="single"/>
        </w:rPr>
        <w:t>the observed changes arecompelling examples of howrising temperatures can affect the natural world</w:t>
      </w:r>
      <w:r w:rsidRPr="004B30FA">
        <w:rPr>
          <w:sz w:val="16"/>
        </w:rPr>
        <w:t xml:space="preserve"> and raise questions of how vulnerable populations will adapt to direct and indirect effects associated with climate change.  The IPCC (IPCC, 2007) has noted,  During the course of this century </w:t>
      </w:r>
      <w:r w:rsidRPr="004B30FA">
        <w:rPr>
          <w:u w:val="single"/>
        </w:rPr>
        <w:t xml:space="preserve">the resilience of many ecosystems (their ability to adapt naturally) is likely to beexceeded by an unprecedented combination of change in climate and in other global change drivers </w:t>
      </w:r>
      <w:r w:rsidRPr="004B30FA">
        <w:rPr>
          <w:sz w:val="16"/>
        </w:rPr>
        <w:t>(especially land use change and overexploitation</w:t>
      </w:r>
      <w:r w:rsidRPr="004B30FA">
        <w:rPr>
          <w:u w:val="single"/>
        </w:rPr>
        <w:t>), if</w:t>
      </w:r>
      <w:r w:rsidRPr="004B30FA">
        <w:rPr>
          <w:sz w:val="16"/>
        </w:rPr>
        <w:t xml:space="preserve"> greenhouse gas </w:t>
      </w:r>
      <w:r w:rsidRPr="004B30FA">
        <w:rPr>
          <w:u w:val="single"/>
        </w:rPr>
        <w:t>emissions and other changes continue at or above current rates</w:t>
      </w:r>
      <w:r w:rsidRPr="004B30FA">
        <w:rPr>
          <w:sz w:val="16"/>
        </w:rPr>
        <w:t xml:space="preserve">. By 2100 </w:t>
      </w:r>
      <w:r w:rsidRPr="004B30FA">
        <w:rPr>
          <w:u w:val="single"/>
        </w:rPr>
        <w:t>ecosystems will be exposed to atmospheric CO2 levels substantially higher</w:t>
      </w:r>
      <w:r w:rsidRPr="004B30FA">
        <w:rPr>
          <w:sz w:val="16"/>
        </w:rPr>
        <w:t xml:space="preserve">than in the past 650,000 years, and global temperatures at least among the highest as those experienced in the past 740,000 years. </w:t>
      </w:r>
      <w:r w:rsidRPr="004B30FA">
        <w:rPr>
          <w:u w:val="single"/>
        </w:rPr>
        <w:t xml:space="preserve">This will alter the structure, reduce biodiversity and perturb functioning of most ecosystems, and compromise the services they currently provide. </w:t>
      </w:r>
    </w:p>
    <w:p w:rsidR="00B54CD7" w:rsidRPr="004B30FA" w:rsidRDefault="00B54CD7" w:rsidP="0082729B"/>
    <w:p w:rsidR="00B54CD7" w:rsidRPr="004B30FA" w:rsidRDefault="00B54CD7" w:rsidP="0082729B">
      <w:pPr>
        <w:pStyle w:val="Heading3"/>
      </w:pPr>
      <w:r w:rsidRPr="004B30FA">
        <w:lastRenderedPageBreak/>
        <w:t>A-to “Feedbacks Solve”</w:t>
      </w:r>
    </w:p>
    <w:p w:rsidR="00B54CD7" w:rsidRPr="004B30FA" w:rsidRDefault="00B54CD7" w:rsidP="0082729B">
      <w:pPr>
        <w:pStyle w:val="Heading4"/>
      </w:pPr>
      <w:r w:rsidRPr="004B30FA">
        <w:t>(  ) Feedbacks are net positive</w:t>
      </w:r>
    </w:p>
    <w:p w:rsidR="00B54CD7" w:rsidRPr="004B30FA" w:rsidRDefault="00B54CD7" w:rsidP="0082729B"/>
    <w:p w:rsidR="00B54CD7" w:rsidRPr="004B30FA" w:rsidRDefault="00B54CD7" w:rsidP="0082729B">
      <w:pPr>
        <w:rPr>
          <w:rStyle w:val="StyleStyleBold12pt"/>
        </w:rPr>
      </w:pPr>
      <w:r w:rsidRPr="004B30FA">
        <w:rPr>
          <w:rStyle w:val="StyleStyleBold12pt"/>
        </w:rPr>
        <w:t>Homer-Dixon ‘7</w:t>
      </w:r>
    </w:p>
    <w:p w:rsidR="00B54CD7" w:rsidRPr="004B30FA" w:rsidRDefault="00B54CD7" w:rsidP="0082729B">
      <w:pPr>
        <w:rPr>
          <w:sz w:val="16"/>
          <w:szCs w:val="16"/>
        </w:rPr>
      </w:pPr>
      <w:r w:rsidRPr="004B30FA">
        <w:rPr>
          <w:sz w:val="16"/>
          <w:szCs w:val="16"/>
        </w:rPr>
        <w:t>[Thomas  - Centre for International Governance Innovation Chair of Global Systems at the Balsillie School of International Affairs, Professor in the Centre for Environment and Business in the Faculty of Environment at the University of Waterloo, PhD in IR from MIT -- 11/14, Address to the conference for a Globally Integrated Climate Policy for Canada, "Positive Feedbacks, Dynamic Ice Sheets, and the Recarbonization of the Global Fuel Supply: The New Sense of Urgency about Global Warming", http://www.homerdixon.com/articles/excerpt-new_urgency-thomas_homer-dixon.pdf]</w:t>
      </w:r>
    </w:p>
    <w:p w:rsidR="00B54CD7" w:rsidRPr="004B30FA" w:rsidRDefault="00B54CD7" w:rsidP="0082729B"/>
    <w:p w:rsidR="00B54CD7" w:rsidRPr="004B30FA" w:rsidRDefault="00B54CD7" w:rsidP="0082729B">
      <w:pPr>
        <w:rPr>
          <w:sz w:val="16"/>
        </w:rPr>
      </w:pPr>
      <w:r w:rsidRPr="004B30FA">
        <w:rPr>
          <w:sz w:val="16"/>
        </w:rPr>
        <w:t xml:space="preserve">Let me now say a little bit more about some other feedbacks. This is one of the punch lines of my presentation today. I mentioned earlier that </w:t>
      </w:r>
      <w:r w:rsidRPr="004B30FA">
        <w:rPr>
          <w:rStyle w:val="underline"/>
        </w:rPr>
        <w:t>there are two</w:t>
      </w:r>
      <w:r w:rsidRPr="004B30FA">
        <w:rPr>
          <w:sz w:val="16"/>
        </w:rPr>
        <w:t xml:space="preserve"> general </w:t>
      </w:r>
      <w:r w:rsidRPr="004B30FA">
        <w:rPr>
          <w:rStyle w:val="underline"/>
        </w:rPr>
        <w:t>kinds of feedback: those that operate</w:t>
      </w:r>
      <w:r w:rsidRPr="004B30FA">
        <w:rPr>
          <w:sz w:val="16"/>
        </w:rPr>
        <w:t xml:space="preserve"> more- or-less directly </w:t>
      </w:r>
      <w:r w:rsidRPr="004B30FA">
        <w:rPr>
          <w:rStyle w:val="underline"/>
        </w:rPr>
        <w:t>on temperature</w:t>
      </w:r>
      <w:r w:rsidRPr="004B30FA">
        <w:rPr>
          <w:sz w:val="16"/>
        </w:rPr>
        <w:t xml:space="preserve">, such as the ice-albedo feedback, </w:t>
      </w:r>
      <w:r w:rsidRPr="004B30FA">
        <w:rPr>
          <w:rStyle w:val="underline"/>
        </w:rPr>
        <w:t>and those that operate on Earth’s carbon cycle, where warming produces a change in the amount of carbon in the atmosphere. We have a fairly good understanding of the former and not such a good understanding of the latter</w:t>
      </w:r>
      <w:r w:rsidRPr="004B30FA">
        <w:rPr>
          <w:sz w:val="16"/>
        </w:rPr>
        <w:t xml:space="preserve">. </w:t>
      </w:r>
      <w:r w:rsidRPr="004B30FA">
        <w:rPr>
          <w:rStyle w:val="underline"/>
        </w:rPr>
        <w:t>One carbon feedback that worries scientists involves the melting of the permafrost</w:t>
      </w:r>
      <w:r w:rsidRPr="004B30FA">
        <w:rPr>
          <w:sz w:val="16"/>
        </w:rPr>
        <w:t xml:space="preserve"> in Siberia, Alaska, and Northern Canada. </w:t>
      </w:r>
      <w:r w:rsidRPr="004B30FA">
        <w:rPr>
          <w:rStyle w:val="underline"/>
        </w:rPr>
        <w:t>As the permafrostmelts it releases large quantities of methane</w:t>
      </w:r>
      <w:r w:rsidRPr="004B30FA">
        <w:rPr>
          <w:sz w:val="16"/>
        </w:rPr>
        <w:t xml:space="preserve"> – a very powerful greenhouse gas </w:t>
      </w:r>
      <w:r w:rsidRPr="004B30FA">
        <w:rPr>
          <w:rStyle w:val="underline"/>
        </w:rPr>
        <w:t>that</w:t>
      </w:r>
      <w:r w:rsidRPr="004B30FA">
        <w:rPr>
          <w:sz w:val="16"/>
        </w:rPr>
        <w:t xml:space="preserve">, in turn, </w:t>
      </w:r>
      <w:r w:rsidRPr="004B30FA">
        <w:rPr>
          <w:rStyle w:val="underline"/>
        </w:rPr>
        <w:t>causes more warming</w:t>
      </w:r>
      <w:r w:rsidRPr="004B30FA">
        <w:rPr>
          <w:sz w:val="16"/>
        </w:rPr>
        <w:t xml:space="preserve">. Scientists are </w:t>
      </w:r>
      <w:r w:rsidRPr="004B30FA">
        <w:rPr>
          <w:rStyle w:val="underline"/>
        </w:rPr>
        <w:t>also</w:t>
      </w:r>
      <w:r w:rsidRPr="004B30FA">
        <w:rPr>
          <w:sz w:val="16"/>
        </w:rPr>
        <w:t xml:space="preserve"> concerned about </w:t>
      </w:r>
      <w:r w:rsidRPr="004B30FA">
        <w:rPr>
          <w:rStyle w:val="underline"/>
        </w:rPr>
        <w:t>the potential release of more carbon dioxide from forests</w:t>
      </w:r>
      <w:r w:rsidRPr="004B30FA">
        <w:rPr>
          <w:sz w:val="16"/>
        </w:rPr>
        <w:t xml:space="preserve">: just yesterday researchers reported evidence that, </w:t>
      </w:r>
      <w:r w:rsidRPr="004B30FA">
        <w:rPr>
          <w:rStyle w:val="underline"/>
        </w:rPr>
        <w:t>as the climate has warmed, the Canadian boreal forest has gonefrom being a carbon sink to a</w:t>
      </w:r>
      <w:r w:rsidRPr="004B30FA">
        <w:rPr>
          <w:sz w:val="16"/>
        </w:rPr>
        <w:t xml:space="preserve"> slight </w:t>
      </w:r>
      <w:r w:rsidRPr="004B30FA">
        <w:rPr>
          <w:rStyle w:val="underline"/>
        </w:rPr>
        <w:t>carbon emitter</w:t>
      </w:r>
      <w:r w:rsidRPr="004B30FA">
        <w:rPr>
          <w:sz w:val="16"/>
        </w:rPr>
        <w:t xml:space="preserve">. And then there’s the matter of pine bark beetles. As you likely know, we’ve lost wide swaths of pine forest in British Columbia and Alaska – huge areas of trees – to bark-beetle infestation. </w:t>
      </w:r>
      <w:r w:rsidRPr="004B30FA">
        <w:rPr>
          <w:rStyle w:val="underline"/>
        </w:rPr>
        <w:t>As the climate warms, bark-beetlepopulations reproduce through two generations</w:t>
      </w:r>
      <w:r w:rsidRPr="004B30FA">
        <w:rPr>
          <w:sz w:val="16"/>
        </w:rPr>
        <w:t xml:space="preserve"> during the summer, </w:t>
      </w:r>
      <w:r w:rsidRPr="004B30FA">
        <w:rPr>
          <w:rStyle w:val="underline"/>
        </w:rPr>
        <w:t>and beetle mortality is lower</w:t>
      </w:r>
      <w:r w:rsidRPr="004B30FA">
        <w:rPr>
          <w:sz w:val="16"/>
        </w:rPr>
        <w:t xml:space="preserve"> during the winter. Both these changes mean that beetle </w:t>
      </w:r>
      <w:r w:rsidRPr="004B30FA">
        <w:rPr>
          <w:rStyle w:val="underline"/>
        </w:rPr>
        <w:t>populations become much larger overall</w:t>
      </w:r>
      <w:r w:rsidRPr="004B30FA">
        <w:rPr>
          <w:sz w:val="16"/>
        </w:rPr>
        <w:t xml:space="preserve">. </w:t>
      </w:r>
      <w:r w:rsidRPr="004B30FA">
        <w:rPr>
          <w:rStyle w:val="underline"/>
        </w:rPr>
        <w:t>If these</w:t>
      </w:r>
      <w:r w:rsidRPr="004B30FA">
        <w:rPr>
          <w:sz w:val="16"/>
        </w:rPr>
        <w:t xml:space="preserve"> larger </w:t>
      </w:r>
      <w:r w:rsidRPr="004B30FA">
        <w:rPr>
          <w:rStyle w:val="underline"/>
        </w:rPr>
        <w:t>populations cross the Rockies and get into the boreal forest that stretches from Alberta to Newfoundland, and if they kill that forest, the forest will be susceptible to fire that could release astounding quantities of carbon dioxide</w:t>
      </w:r>
      <w:r w:rsidRPr="004B30FA">
        <w:rPr>
          <w:sz w:val="16"/>
        </w:rPr>
        <w:t xml:space="preserve">. I asked Stephen Schneider, a leading cli- mate scientist at Stanford, about the implications of such a develop- ment. He just shrugged and said, ‘well, we’re talking about billions of tonnes of carbon.’ </w:t>
      </w:r>
      <w:r w:rsidRPr="004B30FA">
        <w:rPr>
          <w:rStyle w:val="underline"/>
        </w:rPr>
        <w:t>Other potentially destabilizing carbon-cycle feedbacks include the drying of the Amazon</w:t>
      </w:r>
      <w:r w:rsidRPr="004B30FA">
        <w:rPr>
          <w:sz w:val="16"/>
        </w:rPr>
        <w:t xml:space="preserve"> and the possibility that if it dries it will burn; </w:t>
      </w:r>
      <w:r w:rsidRPr="004B30FA">
        <w:rPr>
          <w:rStyle w:val="underline"/>
        </w:rPr>
        <w:t>the drying of peat bogs in Indonesia</w:t>
      </w:r>
      <w:r w:rsidRPr="004B30FA">
        <w:rPr>
          <w:sz w:val="16"/>
        </w:rPr>
        <w:t xml:space="preserve">, which have already been susceptible to wide-spread burning; </w:t>
      </w:r>
      <w:r w:rsidRPr="004B30FA">
        <w:rPr>
          <w:rStyle w:val="underline"/>
        </w:rPr>
        <w:t>and the saturation of ocean carbon sinks. The Southern Ocean around Antarctica is no longer absorbing carbon diox- ide</w:t>
      </w:r>
      <w:r w:rsidRPr="004B30FA">
        <w:rPr>
          <w:sz w:val="16"/>
        </w:rPr>
        <w:t xml:space="preserve"> to the extent it did in the past. Warming has produced much more vigorous winds closer to Antarctica. These winds have churned up the sea and brought to the surface deep carbon-rich water, which absorbs less carbon from the atmosphere. Also, </w:t>
      </w:r>
      <w:r w:rsidRPr="004B30FA">
        <w:rPr>
          <w:rStyle w:val="underline"/>
        </w:rPr>
        <w:t>higher levels of carbon dioxide in the atmosphere are acidifying the oceans,</w:t>
      </w:r>
      <w:r w:rsidRPr="004B30FA">
        <w:rPr>
          <w:sz w:val="16"/>
        </w:rPr>
        <w:t xml:space="preserve"> a change could reduce populations of molluscs and phytoplankton that absorb carbon into the calcium carbonate of their shells. </w:t>
      </w:r>
      <w:r w:rsidRPr="004B30FA">
        <w:rPr>
          <w:rStyle w:val="underline"/>
        </w:rPr>
        <w:t>Our climate has both positive and negative feedbacks. The positive ones are self-reinforcing, and the negative ones equilibrate the climate and counteract the tendency towards self-reinforcing climate change</w:t>
      </w:r>
      <w:r w:rsidRPr="004B30FA">
        <w:rPr>
          <w:sz w:val="16"/>
        </w:rPr>
        <w:t xml:space="preserve">. The big question for climate scientists then is: </w:t>
      </w:r>
      <w:r w:rsidRPr="004B30FA">
        <w:rPr>
          <w:rStyle w:val="underline"/>
        </w:rPr>
        <w:t xml:space="preserve">What is the balance is between the positive and negative feedbacks? </w:t>
      </w:r>
      <w:r w:rsidRPr="004B30FA">
        <w:rPr>
          <w:rStyle w:val="Emphasis"/>
        </w:rPr>
        <w:t>A consensus has emerged</w:t>
      </w:r>
      <w:r w:rsidRPr="004B30FA">
        <w:rPr>
          <w:rStyle w:val="underline"/>
        </w:rPr>
        <w:t xml:space="preserve"> over the last two years</w:t>
      </w:r>
      <w:r w:rsidRPr="004B30FA">
        <w:rPr>
          <w:sz w:val="16"/>
        </w:rPr>
        <w:t xml:space="preserve"> – a consensus again not reflected in the recent IPCC reports – </w:t>
      </w:r>
      <w:r w:rsidRPr="004B30FA">
        <w:rPr>
          <w:rStyle w:val="underline"/>
        </w:rPr>
        <w:t xml:space="preserve">that the </w:t>
      </w:r>
      <w:r w:rsidRPr="004B30FA">
        <w:rPr>
          <w:rStyle w:val="Emphasis"/>
        </w:rPr>
        <w:t>positivefeedbacks</w:t>
      </w:r>
      <w:r w:rsidRPr="004B30FA">
        <w:rPr>
          <w:rStyle w:val="underline"/>
        </w:rPr>
        <w:t xml:space="preserve"> in the climate system </w:t>
      </w:r>
      <w:r w:rsidRPr="004B30FA">
        <w:rPr>
          <w:rStyle w:val="Emphasis"/>
        </w:rPr>
        <w:t>are much stronger</w:t>
      </w:r>
      <w:r w:rsidRPr="004B30FA">
        <w:rPr>
          <w:rStyle w:val="underline"/>
        </w:rPr>
        <w:t>and more numerousthan the negative feedbacks</w:t>
      </w:r>
      <w:r w:rsidRPr="004B30FA">
        <w:rPr>
          <w:sz w:val="16"/>
        </w:rPr>
        <w:t xml:space="preserve">. In a paper published last year in Geophysical Research Letters, </w:t>
      </w:r>
      <w:r w:rsidRPr="004B30FA">
        <w:rPr>
          <w:rStyle w:val="underline"/>
        </w:rPr>
        <w:t>Scheffer, Brovkin, and Cox carried out a comprehensive assessment of the feed- back situation</w:t>
      </w:r>
      <w:r w:rsidRPr="004B30FA">
        <w:rPr>
          <w:sz w:val="16"/>
        </w:rPr>
        <w:t xml:space="preserve">.7 They wrote, </w:t>
      </w:r>
      <w:r w:rsidRPr="004B30FA">
        <w:rPr>
          <w:rStyle w:val="underline"/>
        </w:rPr>
        <w:t>‘[we] produce an independent estimate of the potential implications of the positive feedback</w:t>
      </w:r>
      <w:r w:rsidRPr="004B30FA">
        <w:rPr>
          <w:sz w:val="16"/>
        </w:rPr>
        <w:t xml:space="preserve"> between global tem- peratures and greenhouse gasses.’ In other words, these researchers focused specifically on carbon cycle feedbacks. They went on, ‘we sug- gest that </w:t>
      </w:r>
      <w:r w:rsidRPr="004B30FA">
        <w:rPr>
          <w:rStyle w:val="underline"/>
        </w:rPr>
        <w:t>feedback of global temperature and atmosphere CO2 will promote warming by an extra</w:t>
      </w:r>
      <w:r w:rsidRPr="004B30FA">
        <w:rPr>
          <w:sz w:val="16"/>
        </w:rPr>
        <w:t xml:space="preserve"> 15% to </w:t>
      </w:r>
      <w:r w:rsidRPr="004B30FA">
        <w:rPr>
          <w:rStyle w:val="underline"/>
        </w:rPr>
        <w:t>78% on a century scaleover and above the IPCC estimates.</w:t>
      </w:r>
      <w:r w:rsidRPr="004B30FA">
        <w:rPr>
          <w:sz w:val="16"/>
        </w:rPr>
        <w:t>’ Let’s turn to the issue of dynamic ice sheets. The Greenland ice sheet is the second largest mass of ice in the world, after that in Antarctica. If we melt Greenland entirely, we get seven metres of sea-level rise. If we melt the West Antarctic ice sheet, we get another five metres. If we melt the rest of Antarctica, we get an additional fifty or so metres. The Greenland ice sheet will probably be the first to melt, because it’s the most vulnerable. During the last interglacial period 125,000 years ago, when temperatures were roughly what they’re going to be at the end of this century, much of Greenland melted, and sea levels were four to six metres higher than they are right now.</w:t>
      </w:r>
    </w:p>
    <w:p w:rsidR="00B54CD7" w:rsidRPr="004B30FA" w:rsidRDefault="00B54CD7" w:rsidP="0082729B"/>
    <w:p w:rsidR="004442B4" w:rsidRPr="004B30FA" w:rsidRDefault="004442B4" w:rsidP="0082729B"/>
    <w:p w:rsidR="00004EA7" w:rsidRPr="004B30FA" w:rsidRDefault="00004EA7" w:rsidP="0082729B">
      <w:pPr>
        <w:pStyle w:val="Heading2"/>
      </w:pPr>
      <w:r w:rsidRPr="004B30FA">
        <w:lastRenderedPageBreak/>
        <w:t>*** ADD ONS</w:t>
      </w:r>
    </w:p>
    <w:p w:rsidR="007A0362" w:rsidRPr="004B30FA" w:rsidRDefault="00745A97" w:rsidP="0082729B">
      <w:pPr>
        <w:pStyle w:val="Heading3"/>
      </w:pPr>
      <w:r w:rsidRPr="004B30FA">
        <w:lastRenderedPageBreak/>
        <w:t>2AC Add-on – Mexico Energy Shortages</w:t>
      </w:r>
    </w:p>
    <w:p w:rsidR="007A0362" w:rsidRPr="004B30FA" w:rsidRDefault="00B91EEF" w:rsidP="0082729B">
      <w:pPr>
        <w:pStyle w:val="Heading4"/>
      </w:pPr>
      <w:r w:rsidRPr="004B30FA">
        <w:t>Grid infrastructure prevent Mexico energy shortages</w:t>
      </w:r>
    </w:p>
    <w:p w:rsidR="000A3B93" w:rsidRPr="004B30FA" w:rsidRDefault="000A3B93" w:rsidP="0082729B">
      <w:r w:rsidRPr="004B30FA">
        <w:rPr>
          <w:rStyle w:val="StyleStyleBold12pt"/>
        </w:rPr>
        <w:t>Ibarra-Yunez 12</w:t>
      </w:r>
      <w:r w:rsidRPr="004B30FA">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53" w:history="1">
        <w:r w:rsidRPr="004B30FA">
          <w:rPr>
            <w:rStyle w:val="Hyperlink"/>
          </w:rPr>
          <w:t>http://repositories.lib.utexas.edu/bitstream/handle/2152/17560/prp_174-econ_reg_challenges_US_Mex_electricity-2012.pdf?sequence=5</w:t>
        </w:r>
      </w:hyperlink>
      <w:r w:rsidRPr="004B30FA">
        <w:t>)</w:t>
      </w:r>
    </w:p>
    <w:p w:rsidR="000A3B93" w:rsidRPr="004B30FA" w:rsidRDefault="000A3B93" w:rsidP="0082729B"/>
    <w:p w:rsidR="007A0362" w:rsidRPr="004B30FA" w:rsidRDefault="007A0362" w:rsidP="0082729B">
      <w:pPr>
        <w:rPr>
          <w:sz w:val="16"/>
        </w:rPr>
      </w:pPr>
      <w:r w:rsidRPr="004B30FA">
        <w:rPr>
          <w:rStyle w:val="StyleBoldUnderline"/>
        </w:rPr>
        <w:t>The</w:t>
      </w:r>
      <w:r w:rsidRPr="004B30FA">
        <w:rPr>
          <w:sz w:val="16"/>
        </w:rPr>
        <w:t xml:space="preserve"> six </w:t>
      </w:r>
      <w:r w:rsidRPr="004B30FA">
        <w:rPr>
          <w:rStyle w:val="StyleBoldUnderline"/>
        </w:rPr>
        <w:t>Mexican</w:t>
      </w:r>
      <w:r w:rsidRPr="004B30FA">
        <w:rPr>
          <w:sz w:val="16"/>
        </w:rPr>
        <w:t xml:space="preserve"> states and the four US states that comprise the </w:t>
      </w:r>
      <w:r w:rsidRPr="004B30FA">
        <w:rPr>
          <w:rStyle w:val="StyleBoldUnderline"/>
        </w:rPr>
        <w:t>border region face</w:t>
      </w:r>
      <w:r w:rsidR="008D516B" w:rsidRPr="004B30FA">
        <w:rPr>
          <w:rStyle w:val="StyleBoldUnderline"/>
        </w:rPr>
        <w:t xml:space="preserve"> </w:t>
      </w:r>
      <w:r w:rsidRPr="004B30FA">
        <w:rPr>
          <w:rStyle w:val="StyleBoldUnderline"/>
        </w:rPr>
        <w:t>similar energy issues and constraints to each country as a whole</w:t>
      </w:r>
      <w:r w:rsidRPr="004B30FA">
        <w:rPr>
          <w:sz w:val="16"/>
        </w:rPr>
        <w:t>. Policy concerns over</w:t>
      </w:r>
      <w:r w:rsidR="008D516B" w:rsidRPr="004B30FA">
        <w:rPr>
          <w:sz w:val="16"/>
        </w:rPr>
        <w:t xml:space="preserve"> </w:t>
      </w:r>
      <w:r w:rsidRPr="004B30FA">
        <w:rPr>
          <w:sz w:val="16"/>
        </w:rPr>
        <w:t>power sector adequacy in the border region, however, is more immediate given that</w:t>
      </w:r>
      <w:r w:rsidR="008D516B" w:rsidRPr="004B30FA">
        <w:rPr>
          <w:sz w:val="16"/>
        </w:rPr>
        <w:t xml:space="preserve"> </w:t>
      </w:r>
      <w:r w:rsidRPr="004B30FA">
        <w:rPr>
          <w:rStyle w:val="StyleBoldUnderline"/>
        </w:rPr>
        <w:t>population growth in the region exceeds national averages and this trend is expected to</w:t>
      </w:r>
      <w:r w:rsidR="008D516B" w:rsidRPr="004B30FA">
        <w:rPr>
          <w:rStyle w:val="StyleBoldUnderline"/>
        </w:rPr>
        <w:t xml:space="preserve"> </w:t>
      </w:r>
      <w:r w:rsidRPr="004B30FA">
        <w:rPr>
          <w:rStyle w:val="StyleBoldUnderline"/>
        </w:rPr>
        <w:t>continue over the next decade</w:t>
      </w:r>
      <w:r w:rsidRPr="004B30FA">
        <w:rPr>
          <w:sz w:val="16"/>
        </w:rPr>
        <w:t xml:space="preserve">. </w:t>
      </w:r>
      <w:r w:rsidRPr="004B30FA">
        <w:rPr>
          <w:rStyle w:val="StyleBoldUnderline"/>
        </w:rPr>
        <w:t>Demand for electricity in the northern Mexico border</w:t>
      </w:r>
      <w:r w:rsidR="008D516B" w:rsidRPr="004B30FA">
        <w:rPr>
          <w:rStyle w:val="StyleBoldUnderline"/>
        </w:rPr>
        <w:t xml:space="preserve"> </w:t>
      </w:r>
      <w:r w:rsidRPr="004B30FA">
        <w:rPr>
          <w:rStyle w:val="StyleBoldUnderline"/>
        </w:rPr>
        <w:t>states is expected to increase</w:t>
      </w:r>
      <w:r w:rsidRPr="004B30FA">
        <w:rPr>
          <w:sz w:val="16"/>
        </w:rPr>
        <w:t xml:space="preserve"> an average of 6.5% per year, compared to 5.6% for the rest</w:t>
      </w:r>
      <w:r w:rsidR="008D516B" w:rsidRPr="004B30FA">
        <w:rPr>
          <w:sz w:val="16"/>
        </w:rPr>
        <w:t xml:space="preserve"> </w:t>
      </w:r>
      <w:r w:rsidRPr="004B30FA">
        <w:rPr>
          <w:sz w:val="16"/>
        </w:rPr>
        <w:t>of the country (CFE 2010). As a whole, the population in the 100 km defined zone on</w:t>
      </w:r>
      <w:r w:rsidR="008D516B" w:rsidRPr="004B30FA">
        <w:rPr>
          <w:sz w:val="16"/>
        </w:rPr>
        <w:t xml:space="preserve"> </w:t>
      </w:r>
      <w:r w:rsidRPr="004B30FA">
        <w:rPr>
          <w:sz w:val="16"/>
        </w:rPr>
        <w:t>each side of the border grew from 6.9 million people to just over 13 million people</w:t>
      </w:r>
      <w:r w:rsidR="008D516B" w:rsidRPr="004B30FA">
        <w:rPr>
          <w:sz w:val="16"/>
        </w:rPr>
        <w:t xml:space="preserve"> </w:t>
      </w:r>
      <w:r w:rsidRPr="004B30FA">
        <w:rPr>
          <w:sz w:val="16"/>
        </w:rPr>
        <w:t xml:space="preserve">between 1983 and 2005 (EPA 2012). </w:t>
      </w:r>
      <w:r w:rsidRPr="004B30FA">
        <w:rPr>
          <w:rStyle w:val="StyleBoldUnderline"/>
        </w:rPr>
        <w:t>The most recent population projections for the</w:t>
      </w:r>
      <w:r w:rsidR="008D516B" w:rsidRPr="004B30FA">
        <w:rPr>
          <w:rStyle w:val="StyleBoldUnderline"/>
        </w:rPr>
        <w:t xml:space="preserve"> </w:t>
      </w:r>
      <w:r w:rsidRPr="004B30FA">
        <w:rPr>
          <w:rStyle w:val="StyleBoldUnderline"/>
        </w:rPr>
        <w:t>region</w:t>
      </w:r>
      <w:r w:rsidRPr="004B30FA">
        <w:rPr>
          <w:sz w:val="16"/>
        </w:rPr>
        <w:t>—also reported in the 2005 State of the Border Region report—</w:t>
      </w:r>
      <w:r w:rsidRPr="004B30FA">
        <w:rPr>
          <w:rStyle w:val="StyleBoldUnderline"/>
        </w:rPr>
        <w:t>estimate that the</w:t>
      </w:r>
      <w:r w:rsidR="008D516B" w:rsidRPr="004B30FA">
        <w:rPr>
          <w:rStyle w:val="StyleBoldUnderline"/>
        </w:rPr>
        <w:t xml:space="preserve"> </w:t>
      </w:r>
      <w:r w:rsidRPr="004B30FA">
        <w:rPr>
          <w:rStyle w:val="StyleBoldUnderline"/>
        </w:rPr>
        <w:t>region’s population will grow to between 16 and 25 million people by 2030</w:t>
      </w:r>
      <w:r w:rsidRPr="004B30FA">
        <w:rPr>
          <w:sz w:val="16"/>
        </w:rPr>
        <w:t>. Ninety</w:t>
      </w:r>
      <w:r w:rsidR="008D516B" w:rsidRPr="004B30FA">
        <w:rPr>
          <w:sz w:val="16"/>
        </w:rPr>
        <w:t xml:space="preserve"> </w:t>
      </w:r>
      <w:r w:rsidRPr="004B30FA">
        <w:rPr>
          <w:sz w:val="16"/>
        </w:rPr>
        <w:t>percent of the border population resides in 15 paired, interdependent sister cities, while</w:t>
      </w:r>
      <w:r w:rsidR="008D516B" w:rsidRPr="004B30FA">
        <w:rPr>
          <w:sz w:val="16"/>
        </w:rPr>
        <w:t xml:space="preserve"> </w:t>
      </w:r>
      <w:r w:rsidRPr="004B30FA">
        <w:rPr>
          <w:sz w:val="16"/>
        </w:rPr>
        <w:t>the remaining 10% live in smaller tribal and indigenous communities or in rural areas.</w:t>
      </w:r>
      <w:r w:rsidR="008D516B" w:rsidRPr="004B30FA">
        <w:rPr>
          <w:sz w:val="16"/>
        </w:rPr>
        <w:t xml:space="preserve"> </w:t>
      </w:r>
      <w:r w:rsidRPr="004B30FA">
        <w:rPr>
          <w:sz w:val="16"/>
        </w:rPr>
        <w:t>Over 40% of the region’s population resides in the California-Baja California region,</w:t>
      </w:r>
      <w:r w:rsidR="008D516B" w:rsidRPr="004B30FA">
        <w:rPr>
          <w:sz w:val="16"/>
        </w:rPr>
        <w:t xml:space="preserve"> </w:t>
      </w:r>
      <w:r w:rsidRPr="004B30FA">
        <w:rPr>
          <w:sz w:val="16"/>
        </w:rPr>
        <w:t>which is home to the major border cities of San Diego, Tijuana, and Mexicali.</w:t>
      </w:r>
      <w:r w:rsidR="008D516B" w:rsidRPr="004B30FA">
        <w:rPr>
          <w:sz w:val="16"/>
        </w:rPr>
        <w:t xml:space="preserve"> </w:t>
      </w:r>
      <w:r w:rsidRPr="004B30FA">
        <w:rPr>
          <w:rStyle w:val="StyleBoldUnderline"/>
        </w:rPr>
        <w:t xml:space="preserve">These increases in expected demand will require investments in new and </w:t>
      </w:r>
      <w:r w:rsidRPr="004B30FA">
        <w:rPr>
          <w:rStyle w:val="Emphasis"/>
        </w:rPr>
        <w:t>upgraded</w:t>
      </w:r>
      <w:r w:rsidR="008D516B" w:rsidRPr="004B30FA">
        <w:rPr>
          <w:rStyle w:val="Emphasis"/>
        </w:rPr>
        <w:t xml:space="preserve"> </w:t>
      </w:r>
      <w:r w:rsidRPr="004B30FA">
        <w:rPr>
          <w:rStyle w:val="Emphasis"/>
        </w:rPr>
        <w:t>infrastructure</w:t>
      </w:r>
      <w:r w:rsidRPr="004B30FA">
        <w:rPr>
          <w:rStyle w:val="StyleBoldUnderline"/>
        </w:rPr>
        <w:t xml:space="preserve"> to handle the generation, transmission, and distribution services needed to 87</w:t>
      </w:r>
      <w:r w:rsidR="008D516B" w:rsidRPr="004B30FA">
        <w:rPr>
          <w:rStyle w:val="StyleBoldUnderline"/>
        </w:rPr>
        <w:t xml:space="preserve"> </w:t>
      </w:r>
      <w:r w:rsidRPr="004B30FA">
        <w:rPr>
          <w:rStyle w:val="StyleBoldUnderline"/>
        </w:rPr>
        <w:t>serve the growing populations</w:t>
      </w:r>
      <w:r w:rsidRPr="004B30FA">
        <w:rPr>
          <w:sz w:val="16"/>
        </w:rPr>
        <w:t xml:space="preserve">. In particular, a </w:t>
      </w:r>
      <w:r w:rsidRPr="004B30FA">
        <w:rPr>
          <w:rStyle w:val="StyleBoldUnderline"/>
        </w:rPr>
        <w:t>large share of new capacity is planned for</w:t>
      </w:r>
      <w:r w:rsidR="008D516B" w:rsidRPr="004B30FA">
        <w:rPr>
          <w:sz w:val="16"/>
        </w:rPr>
        <w:t xml:space="preserve"> </w:t>
      </w:r>
      <w:r w:rsidRPr="004B30FA">
        <w:rPr>
          <w:sz w:val="16"/>
        </w:rPr>
        <w:t xml:space="preserve">high efficiency </w:t>
      </w:r>
      <w:r w:rsidRPr="004B30FA">
        <w:rPr>
          <w:rStyle w:val="StyleBoldUnderline"/>
        </w:rPr>
        <w:t>natural gas</w:t>
      </w:r>
      <w:r w:rsidRPr="004B30FA">
        <w:rPr>
          <w:sz w:val="16"/>
        </w:rPr>
        <w:t xml:space="preserve"> power plants </w:t>
      </w:r>
      <w:r w:rsidRPr="004B30FA">
        <w:rPr>
          <w:rStyle w:val="StyleBoldUnderline"/>
        </w:rPr>
        <w:t>that will require additional investment</w:t>
      </w:r>
      <w:r w:rsidRPr="004B30FA">
        <w:rPr>
          <w:sz w:val="16"/>
        </w:rPr>
        <w:t>s in the</w:t>
      </w:r>
      <w:r w:rsidR="008D516B" w:rsidRPr="004B30FA">
        <w:rPr>
          <w:sz w:val="16"/>
        </w:rPr>
        <w:t xml:space="preserve"> </w:t>
      </w:r>
      <w:r w:rsidRPr="004B30FA">
        <w:rPr>
          <w:sz w:val="16"/>
        </w:rPr>
        <w:t>pipelines and pumping stations necessary to carry fuel supplies. The EIA predicts a shift</w:t>
      </w:r>
      <w:r w:rsidR="008D516B" w:rsidRPr="004B30FA">
        <w:rPr>
          <w:sz w:val="16"/>
        </w:rPr>
        <w:t xml:space="preserve"> </w:t>
      </w:r>
      <w:r w:rsidRPr="004B30FA">
        <w:rPr>
          <w:sz w:val="16"/>
        </w:rPr>
        <w:t>in residential demand “to warmer regions with greater cooling requirements,” while at the</w:t>
      </w:r>
      <w:r w:rsidR="008D516B" w:rsidRPr="004B30FA">
        <w:rPr>
          <w:sz w:val="16"/>
        </w:rPr>
        <w:t xml:space="preserve"> </w:t>
      </w:r>
      <w:r w:rsidRPr="004B30FA">
        <w:rPr>
          <w:sz w:val="16"/>
        </w:rPr>
        <w:t>same time demand for clean sources of energy in particular will be driven by renewable</w:t>
      </w:r>
      <w:r w:rsidR="008D516B" w:rsidRPr="004B30FA">
        <w:rPr>
          <w:sz w:val="16"/>
        </w:rPr>
        <w:t xml:space="preserve"> </w:t>
      </w:r>
      <w:r w:rsidRPr="004B30FA">
        <w:rPr>
          <w:sz w:val="16"/>
        </w:rPr>
        <w:t>portfolio standards (RPS) adopted at the state level. Texas, for instance, aims to reach</w:t>
      </w:r>
      <w:r w:rsidR="008D516B" w:rsidRPr="004B30FA">
        <w:rPr>
          <w:sz w:val="16"/>
        </w:rPr>
        <w:t xml:space="preserve"> </w:t>
      </w:r>
      <w:r w:rsidRPr="004B30FA">
        <w:rPr>
          <w:sz w:val="16"/>
        </w:rPr>
        <w:t>10,000 megawatts by 2025, while California recently expanded its renewables target to</w:t>
      </w:r>
      <w:r w:rsidR="008D516B" w:rsidRPr="004B30FA">
        <w:rPr>
          <w:sz w:val="16"/>
        </w:rPr>
        <w:t xml:space="preserve"> </w:t>
      </w:r>
      <w:r w:rsidRPr="004B30FA">
        <w:rPr>
          <w:sz w:val="16"/>
        </w:rPr>
        <w:t xml:space="preserve">33% by 2020, the most ambitious RPS in the country. </w:t>
      </w:r>
    </w:p>
    <w:p w:rsidR="007A0362" w:rsidRPr="004B30FA" w:rsidRDefault="00A57A44" w:rsidP="0082729B">
      <w:pPr>
        <w:pStyle w:val="Heading4"/>
      </w:pPr>
      <w:r w:rsidRPr="004B30FA">
        <w:t>That collapses Mexico’s economy</w:t>
      </w:r>
    </w:p>
    <w:p w:rsidR="00347EE9" w:rsidRPr="004B30FA" w:rsidRDefault="00347EE9" w:rsidP="0082729B">
      <w:r w:rsidRPr="004B30FA">
        <w:rPr>
          <w:rStyle w:val="StyleStyleBold12pt"/>
        </w:rPr>
        <w:t>Garcia 8</w:t>
      </w:r>
      <w:r w:rsidRPr="004B30FA">
        <w:t xml:space="preserve"> (Arturo, chairman of the Latin American Petrochemical and Chemical Association, “Mexico's coming energy crisis all but overshadows the petrochemical industry's investment problems,” ICIS, 11-5, http://www.icis.com/Articles/2008/11/10/9169337/mexicos-impending-energy-crisis-has-severe-implications-for-the-economy-and-petrochemicals.html)</w:t>
      </w:r>
    </w:p>
    <w:p w:rsidR="00347EE9" w:rsidRPr="004B30FA" w:rsidRDefault="00347EE9" w:rsidP="0082729B"/>
    <w:p w:rsidR="00A57A44" w:rsidRPr="004B30FA" w:rsidRDefault="00A57A44" w:rsidP="0082729B">
      <w:pPr>
        <w:rPr>
          <w:sz w:val="16"/>
        </w:rPr>
      </w:pPr>
      <w:r w:rsidRPr="004B30FA">
        <w:rPr>
          <w:sz w:val="16"/>
        </w:rPr>
        <w:t xml:space="preserve">YOU WOULDN'T believe it, but petrochemicals are not a problem in Mexico any more. </w:t>
      </w:r>
      <w:r w:rsidRPr="004B30FA">
        <w:rPr>
          <w:rStyle w:val="StyleBoldUnderline"/>
        </w:rPr>
        <w:t>Mexico faces a fundamental problem</w:t>
      </w:r>
      <w:r w:rsidRPr="004B30FA">
        <w:rPr>
          <w:sz w:val="16"/>
        </w:rPr>
        <w:t xml:space="preserve"> that makes the petrochemical industry's challenges of little concern compared to </w:t>
      </w:r>
      <w:r w:rsidRPr="004B30FA">
        <w:rPr>
          <w:rStyle w:val="Emphasis"/>
        </w:rPr>
        <w:t>the looming energy crisis and its economic impact</w:t>
      </w:r>
      <w:r w:rsidRPr="004B30FA">
        <w:rPr>
          <w:sz w:val="16"/>
        </w:rPr>
        <w:t>.</w:t>
      </w:r>
      <w:r w:rsidR="00347EE9" w:rsidRPr="004B30FA">
        <w:rPr>
          <w:sz w:val="16"/>
        </w:rPr>
        <w:t xml:space="preserve"> </w:t>
      </w:r>
      <w:r w:rsidRPr="004B30FA">
        <w:rPr>
          <w:sz w:val="16"/>
        </w:rPr>
        <w:t>If Mexico runs out of crude oil and gas in about five to eight years, then there will be no feedstock to supply any new petrochemical facility or refinery.</w:t>
      </w:r>
      <w:r w:rsidR="00347EE9" w:rsidRPr="004B30FA">
        <w:rPr>
          <w:sz w:val="16"/>
        </w:rPr>
        <w:t xml:space="preserve"> </w:t>
      </w:r>
      <w:r w:rsidRPr="004B30FA">
        <w:rPr>
          <w:sz w:val="16"/>
        </w:rPr>
        <w:t>The following data show the size of the problem - not only for petrochemicals and refined products, but for state-owned oil company Pemex and for Mexico's entire economy.</w:t>
      </w:r>
      <w:r w:rsidR="00347EE9" w:rsidRPr="004B30FA">
        <w:rPr>
          <w:sz w:val="16"/>
        </w:rPr>
        <w:t xml:space="preserve"> </w:t>
      </w:r>
      <w:r w:rsidRPr="004B30FA">
        <w:rPr>
          <w:rStyle w:val="StyleBoldUnderline"/>
        </w:rPr>
        <w:t>The decline</w:t>
      </w:r>
      <w:r w:rsidRPr="004B30FA">
        <w:rPr>
          <w:sz w:val="16"/>
        </w:rPr>
        <w:t xml:space="preserve"> in crude oil production is drastic, and </w:t>
      </w:r>
      <w:r w:rsidRPr="004B30FA">
        <w:rPr>
          <w:rStyle w:val="StyleBoldUnderline"/>
        </w:rPr>
        <w:t>continues to accelerate</w:t>
      </w:r>
      <w:r w:rsidRPr="004B30FA">
        <w:rPr>
          <w:sz w:val="16"/>
        </w:rPr>
        <w:t>. In 2004, Pemex produced 3.4m bbls/day of oil. Today, that figure is down to just 2.8m bbls/day.</w:t>
      </w:r>
      <w:r w:rsidR="00347EE9" w:rsidRPr="004B30FA">
        <w:rPr>
          <w:sz w:val="16"/>
        </w:rPr>
        <w:t xml:space="preserve"> </w:t>
      </w:r>
      <w:r w:rsidRPr="004B30FA">
        <w:rPr>
          <w:sz w:val="16"/>
        </w:rPr>
        <w:t>This means that in just four years, Mexico lost 47% of its crude oil production. In particular, Cantarell, the main oil basin, experienced a more dramatic decline from 2.2m bbls/day to 1.1m bbls/day.</w:t>
      </w:r>
      <w:r w:rsidR="00347EE9" w:rsidRPr="004B30FA">
        <w:rPr>
          <w:sz w:val="16"/>
        </w:rPr>
        <w:t xml:space="preserve"> </w:t>
      </w:r>
      <w:r w:rsidRPr="004B30FA">
        <w:rPr>
          <w:sz w:val="16"/>
        </w:rPr>
        <w:t>Until July 2008, crude oil volume reduction was compensated through high crude oil prices - the value of oil exports in 2006 amounted to $21.9bn and in 2008 will jump to an estimated $30.4bn.</w:t>
      </w:r>
      <w:r w:rsidR="00347EE9" w:rsidRPr="004B30FA">
        <w:rPr>
          <w:sz w:val="16"/>
        </w:rPr>
        <w:t xml:space="preserve"> </w:t>
      </w:r>
      <w:r w:rsidRPr="004B30FA">
        <w:rPr>
          <w:sz w:val="16"/>
        </w:rPr>
        <w:t>But crude prices have collapsed and are below half their peak of $147/bbl, from July.</w:t>
      </w:r>
      <w:r w:rsidR="00347EE9" w:rsidRPr="004B30FA">
        <w:rPr>
          <w:sz w:val="16"/>
        </w:rPr>
        <w:t xml:space="preserve"> </w:t>
      </w:r>
      <w:r w:rsidRPr="004B30FA">
        <w:rPr>
          <w:sz w:val="16"/>
        </w:rPr>
        <w:t>In the meantime, imports of hydrocarbons and derivatives continue to grow. By the end of 2008, 50% of all gasoline consumed in Mexico will come from imports.</w:t>
      </w:r>
      <w:r w:rsidR="00347EE9" w:rsidRPr="004B30FA">
        <w:rPr>
          <w:sz w:val="16"/>
        </w:rPr>
        <w:t xml:space="preserve"> </w:t>
      </w:r>
      <w:r w:rsidRPr="004B30FA">
        <w:rPr>
          <w:sz w:val="16"/>
        </w:rPr>
        <w:t>But the bigger problem is that by adding all other imports of derivatives to gasoline, th</w:t>
      </w:r>
      <w:r w:rsidRPr="004B30FA">
        <w:rPr>
          <w:rStyle w:val="StyleBoldUnderline"/>
        </w:rPr>
        <w:t>e country is now spending more than $15bn</w:t>
      </w:r>
      <w:r w:rsidRPr="004B30FA">
        <w:rPr>
          <w:sz w:val="16"/>
        </w:rPr>
        <w:t xml:space="preserve"> (€12bn)/year - equivalent to 50% of total revenues from crude oil exports - </w:t>
      </w:r>
      <w:r w:rsidRPr="004B30FA">
        <w:rPr>
          <w:rStyle w:val="StyleBoldUnderline"/>
        </w:rPr>
        <w:t>to import the gasoline and other crude oil derivatives</w:t>
      </w:r>
      <w:r w:rsidRPr="004B30FA">
        <w:rPr>
          <w:sz w:val="16"/>
        </w:rPr>
        <w:t>.</w:t>
      </w:r>
      <w:r w:rsidR="00347EE9" w:rsidRPr="004B30FA">
        <w:rPr>
          <w:sz w:val="16"/>
        </w:rPr>
        <w:t xml:space="preserve"> </w:t>
      </w:r>
      <w:r w:rsidRPr="004B30FA">
        <w:rPr>
          <w:rStyle w:val="StyleBoldUnderline"/>
        </w:rPr>
        <w:t>This situation will only get worse because consumption of derivatives continues to grow</w:t>
      </w:r>
      <w:r w:rsidRPr="004B30FA">
        <w:rPr>
          <w:sz w:val="16"/>
        </w:rPr>
        <w:t>. And with crude collapsing, lowering Mexico's export revenues, the country will use all of its foreign currency to buy these derivatives.</w:t>
      </w:r>
      <w:r w:rsidR="00347EE9" w:rsidRPr="004B30FA">
        <w:rPr>
          <w:sz w:val="16"/>
        </w:rPr>
        <w:t xml:space="preserve"> </w:t>
      </w:r>
      <w:r w:rsidRPr="004B30FA">
        <w:rPr>
          <w:sz w:val="16"/>
        </w:rPr>
        <w:t xml:space="preserve">It is still important to be realistic and to anticipate the worst-case scenario. There are five </w:t>
      </w:r>
      <w:r w:rsidRPr="004B30FA">
        <w:rPr>
          <w:rStyle w:val="StyleBoldUnderline"/>
        </w:rPr>
        <w:t>fundamental factors</w:t>
      </w:r>
      <w:r w:rsidRPr="004B30FA">
        <w:rPr>
          <w:sz w:val="16"/>
        </w:rPr>
        <w:t xml:space="preserve"> that </w:t>
      </w:r>
      <w:r w:rsidRPr="004B30FA">
        <w:rPr>
          <w:rStyle w:val="StyleBoldUnderline"/>
        </w:rPr>
        <w:t xml:space="preserve">will lead to </w:t>
      </w:r>
      <w:r w:rsidRPr="004B30FA">
        <w:rPr>
          <w:rStyle w:val="Emphasis"/>
        </w:rPr>
        <w:t>"the perfect storm" for Mexico</w:t>
      </w:r>
      <w:r w:rsidRPr="004B30FA">
        <w:rPr>
          <w:sz w:val="16"/>
        </w:rPr>
        <w:t>.</w:t>
      </w:r>
      <w:r w:rsidR="00347EE9" w:rsidRPr="004B30FA">
        <w:rPr>
          <w:sz w:val="16"/>
        </w:rPr>
        <w:t xml:space="preserve"> </w:t>
      </w:r>
      <w:r w:rsidRPr="004B30FA">
        <w:rPr>
          <w:sz w:val="16"/>
        </w:rPr>
        <w:t>1. The decline in crude production will continue as efforts to increase production will not be enough to compensate for depletion.</w:t>
      </w:r>
      <w:r w:rsidR="00347EE9" w:rsidRPr="004B30FA">
        <w:rPr>
          <w:sz w:val="16"/>
        </w:rPr>
        <w:t xml:space="preserve"> </w:t>
      </w:r>
      <w:r w:rsidRPr="004B30FA">
        <w:rPr>
          <w:sz w:val="16"/>
        </w:rPr>
        <w:t>2. Imports of gasoline and other oil derivatives soon will be equivalent to revenue from crude oil exports.</w:t>
      </w:r>
      <w:r w:rsidR="00347EE9" w:rsidRPr="004B30FA">
        <w:rPr>
          <w:sz w:val="16"/>
        </w:rPr>
        <w:t xml:space="preserve"> </w:t>
      </w:r>
      <w:r w:rsidRPr="004B30FA">
        <w:rPr>
          <w:sz w:val="16"/>
        </w:rPr>
        <w:t>3. Prices of crude oil have collapsed, meaning much less export revenue</w:t>
      </w:r>
      <w:r w:rsidR="00347EE9" w:rsidRPr="004B30FA">
        <w:rPr>
          <w:sz w:val="16"/>
        </w:rPr>
        <w:t xml:space="preserve"> </w:t>
      </w:r>
      <w:r w:rsidRPr="004B30FA">
        <w:rPr>
          <w:sz w:val="16"/>
        </w:rPr>
        <w:t>4. Mexico's so-called Energy Reform, which has been approved by Congress, will not make any difference to the problem.</w:t>
      </w:r>
      <w:r w:rsidR="00347EE9" w:rsidRPr="004B30FA">
        <w:rPr>
          <w:sz w:val="16"/>
        </w:rPr>
        <w:t xml:space="preserve"> </w:t>
      </w:r>
      <w:r w:rsidRPr="004B30FA">
        <w:rPr>
          <w:sz w:val="16"/>
        </w:rPr>
        <w:t xml:space="preserve">5. The financial crisis is global. No-one is safe, and </w:t>
      </w:r>
      <w:r w:rsidRPr="004B30FA">
        <w:rPr>
          <w:rStyle w:val="StyleBoldUnderline"/>
        </w:rPr>
        <w:t>Mexico's economy will face a big hit in consumption and GDP growth</w:t>
      </w:r>
      <w:r w:rsidRPr="004B30FA">
        <w:rPr>
          <w:sz w:val="16"/>
        </w:rPr>
        <w:t>.</w:t>
      </w:r>
      <w:r w:rsidR="00347EE9" w:rsidRPr="004B30FA">
        <w:rPr>
          <w:sz w:val="16"/>
        </w:rPr>
        <w:t xml:space="preserve"> </w:t>
      </w:r>
      <w:r w:rsidRPr="004B30FA">
        <w:rPr>
          <w:rStyle w:val="StyleBoldUnderline"/>
        </w:rPr>
        <w:t>This situation will put Mexico in a situation where it faces "cash flow restrictions"</w:t>
      </w:r>
      <w:r w:rsidRPr="004B30FA">
        <w:rPr>
          <w:sz w:val="16"/>
        </w:rPr>
        <w:t xml:space="preserve"> because the government depends on oil export revenues for meeting 40% of its annual budget.</w:t>
      </w:r>
    </w:p>
    <w:p w:rsidR="00D2606F" w:rsidRPr="004B30FA" w:rsidRDefault="001709D8" w:rsidP="0082729B">
      <w:pPr>
        <w:pStyle w:val="Heading4"/>
      </w:pPr>
      <w:r w:rsidRPr="004B30FA">
        <w:t>That causes unrest and turns the US economy</w:t>
      </w:r>
    </w:p>
    <w:p w:rsidR="001709D8" w:rsidRPr="004B30FA" w:rsidRDefault="001709D8" w:rsidP="0082729B">
      <w:r w:rsidRPr="004B30FA">
        <w:rPr>
          <w:rStyle w:val="StyleStyleBold12pt"/>
        </w:rPr>
        <w:t>Fox News 9</w:t>
      </w:r>
      <w:r w:rsidRPr="004B30FA">
        <w:t xml:space="preserve"> (“What Happens to the U.S. if Mexico Collapses?,” 2-17, </w:t>
      </w:r>
      <w:hyperlink r:id="rId54" w:history="1">
        <w:r w:rsidR="00015F74" w:rsidRPr="004B30FA">
          <w:rPr>
            <w:rStyle w:val="Hyperlink"/>
          </w:rPr>
          <w:t>http://www.foxnews.com/story/2009/02/17/what-happens-to-us-if-mexico-collapses/#ixzz2Zw66rDY</w:t>
        </w:r>
      </w:hyperlink>
      <w:r w:rsidR="00015F74" w:rsidRPr="004B30FA">
        <w:t>)</w:t>
      </w:r>
    </w:p>
    <w:p w:rsidR="00015F74" w:rsidRPr="004B30FA" w:rsidRDefault="00015F74" w:rsidP="0082729B"/>
    <w:p w:rsidR="00D2606F" w:rsidRPr="004B30FA" w:rsidRDefault="00D2606F" w:rsidP="0082729B">
      <w:pPr>
        <w:rPr>
          <w:sz w:val="14"/>
        </w:rPr>
      </w:pPr>
      <w:r w:rsidRPr="004B30FA">
        <w:rPr>
          <w:sz w:val="14"/>
        </w:rPr>
        <w:t xml:space="preserve">GLENN BECK, HOST: OK. There is California. Let's try this one. </w:t>
      </w:r>
      <w:r w:rsidRPr="004B30FA">
        <w:rPr>
          <w:rStyle w:val="StyleBoldUnderline"/>
        </w:rPr>
        <w:t xml:space="preserve">Mexico is the 12th largest economy and </w:t>
      </w:r>
      <w:r w:rsidRPr="004B30FA">
        <w:rPr>
          <w:rStyle w:val="Emphasis"/>
        </w:rPr>
        <w:t>second largest trading partner with the U.S</w:t>
      </w:r>
      <w:r w:rsidRPr="004B30FA">
        <w:rPr>
          <w:sz w:val="14"/>
        </w:rPr>
        <w:t xml:space="preserve">. And I don't know if you have noticed this. Grab a fire extinguisher. It's on fire. Close to 6,000 people were killed by rival drug gangs which is twice as many as in 2007. Texas is terrified that the </w:t>
      </w:r>
      <w:r w:rsidRPr="004B30FA">
        <w:rPr>
          <w:rStyle w:val="StyleBoldUnderline"/>
        </w:rPr>
        <w:t>violence is going to spill over the border</w:t>
      </w:r>
      <w:r w:rsidRPr="004B30FA">
        <w:rPr>
          <w:sz w:val="14"/>
        </w:rPr>
        <w:t>.</w:t>
      </w:r>
      <w:r w:rsidR="001709D8" w:rsidRPr="004B30FA">
        <w:rPr>
          <w:sz w:val="14"/>
        </w:rPr>
        <w:t xml:space="preserve"> </w:t>
      </w:r>
      <w:r w:rsidRPr="004B30FA">
        <w:rPr>
          <w:sz w:val="14"/>
        </w:rPr>
        <w:t xml:space="preserve">In a minute, I will explain how </w:t>
      </w:r>
      <w:r w:rsidRPr="004B30FA">
        <w:rPr>
          <w:rStyle w:val="StyleBoldUnderline"/>
        </w:rPr>
        <w:t>the whole world is going to change if Mexico collapses</w:t>
      </w:r>
      <w:r w:rsidRPr="004B30FA">
        <w:rPr>
          <w:sz w:val="14"/>
        </w:rPr>
        <w:t>. The number one place for kidnappings is Mexico City. Who do you think number two is for kidnapping? You know, I was thinking Bogota, Columbia. Maybe some place in Somalia.</w:t>
      </w:r>
      <w:r w:rsidR="001709D8" w:rsidRPr="004B30FA">
        <w:rPr>
          <w:sz w:val="14"/>
        </w:rPr>
        <w:t xml:space="preserve"> </w:t>
      </w:r>
      <w:r w:rsidRPr="004B30FA">
        <w:rPr>
          <w:sz w:val="14"/>
        </w:rPr>
        <w:t>Well, close. It is Phoenix, Arizona where there were almost 400 reported kidnappings last year and many more went unreported.</w:t>
      </w:r>
      <w:r w:rsidR="001709D8" w:rsidRPr="004B30FA">
        <w:rPr>
          <w:sz w:val="14"/>
        </w:rPr>
        <w:t xml:space="preserve"> </w:t>
      </w:r>
      <w:r w:rsidRPr="004B30FA">
        <w:rPr>
          <w:sz w:val="14"/>
        </w:rPr>
        <w:t>Excuse me? John McCain was on the campaign trail for how many months, and we never heard about this and it's happening in his backyard? No one is talking about it, because it's not in anybody's best interest, you know, except yours and mine.</w:t>
      </w:r>
      <w:r w:rsidR="001709D8" w:rsidRPr="004B30FA">
        <w:rPr>
          <w:sz w:val="14"/>
        </w:rPr>
        <w:t xml:space="preserve"> </w:t>
      </w:r>
      <w:r w:rsidRPr="004B30FA">
        <w:rPr>
          <w:sz w:val="14"/>
        </w:rPr>
        <w:t>I think it's in your best interest to know all of the facts and what it means to you. Texas officials are now planning for the worst-case scenario of, what do you do if Mexico just collapses?</w:t>
      </w:r>
      <w:r w:rsidR="001709D8" w:rsidRPr="004B30FA">
        <w:rPr>
          <w:sz w:val="14"/>
        </w:rPr>
        <w:t xml:space="preserve"> </w:t>
      </w:r>
      <w:r w:rsidRPr="004B30FA">
        <w:rPr>
          <w:sz w:val="14"/>
        </w:rPr>
        <w:t>State Senator Dan Patrick is joining me now. Hey, Dan, how are you?</w:t>
      </w:r>
      <w:r w:rsidR="001709D8" w:rsidRPr="004B30FA">
        <w:rPr>
          <w:sz w:val="14"/>
        </w:rPr>
        <w:t xml:space="preserve"> </w:t>
      </w:r>
      <w:r w:rsidRPr="004B30FA">
        <w:rPr>
          <w:sz w:val="14"/>
        </w:rPr>
        <w:t>SEN. DAN PATRICK (R), TEXAS STATE SENATOR: Hi, Glenn. Thank you for your passion on everything. It comes through.</w:t>
      </w:r>
      <w:r w:rsidR="001709D8" w:rsidRPr="004B30FA">
        <w:rPr>
          <w:sz w:val="14"/>
        </w:rPr>
        <w:t xml:space="preserve"> </w:t>
      </w:r>
      <w:r w:rsidRPr="004B30FA">
        <w:rPr>
          <w:sz w:val="14"/>
        </w:rPr>
        <w:t>BECK: Thank you. Thank you.</w:t>
      </w:r>
      <w:r w:rsidR="001709D8" w:rsidRPr="004B30FA">
        <w:rPr>
          <w:sz w:val="14"/>
        </w:rPr>
        <w:t xml:space="preserve"> </w:t>
      </w:r>
      <w:r w:rsidRPr="004B30FA">
        <w:rPr>
          <w:sz w:val="14"/>
        </w:rPr>
        <w:t>PATRICK: Thank you, Glenn.</w:t>
      </w:r>
      <w:r w:rsidR="001709D8" w:rsidRPr="004B30FA">
        <w:rPr>
          <w:sz w:val="14"/>
        </w:rPr>
        <w:t xml:space="preserve"> </w:t>
      </w:r>
      <w:r w:rsidRPr="004B30FA">
        <w:rPr>
          <w:sz w:val="14"/>
        </w:rPr>
        <w:t>BECK: I have been, and I know you have been, too - talking about the border, not because ...</w:t>
      </w:r>
      <w:r w:rsidR="001709D8" w:rsidRPr="004B30FA">
        <w:rPr>
          <w:sz w:val="14"/>
        </w:rPr>
        <w:t xml:space="preserve"> </w:t>
      </w:r>
      <w:r w:rsidRPr="004B30FA">
        <w:rPr>
          <w:sz w:val="14"/>
        </w:rPr>
        <w:t>PATRICK: Yes.</w:t>
      </w:r>
      <w:r w:rsidR="001709D8" w:rsidRPr="004B30FA">
        <w:rPr>
          <w:sz w:val="14"/>
        </w:rPr>
        <w:t xml:space="preserve"> </w:t>
      </w:r>
      <w:r w:rsidRPr="004B30FA">
        <w:rPr>
          <w:sz w:val="14"/>
        </w:rPr>
        <w:t>BECK: ... much to many people's chagrin here in America that I don't hate Mexicans. I don't hate people who are different than me. Almost everybody on the planet is different than me. I mean, look at me.</w:t>
      </w:r>
      <w:r w:rsidR="001709D8" w:rsidRPr="004B30FA">
        <w:rPr>
          <w:sz w:val="14"/>
        </w:rPr>
        <w:t xml:space="preserve"> </w:t>
      </w:r>
      <w:r w:rsidRPr="004B30FA">
        <w:rPr>
          <w:sz w:val="14"/>
        </w:rPr>
        <w:t>PATRICK: Right.</w:t>
      </w:r>
      <w:r w:rsidR="001709D8" w:rsidRPr="004B30FA">
        <w:rPr>
          <w:sz w:val="14"/>
        </w:rPr>
        <w:t xml:space="preserve"> </w:t>
      </w:r>
      <w:r w:rsidRPr="004B30FA">
        <w:rPr>
          <w:sz w:val="14"/>
        </w:rPr>
        <w:t xml:space="preserve">BECK: The </w:t>
      </w:r>
      <w:r w:rsidRPr="004B30FA">
        <w:rPr>
          <w:rStyle w:val="StyleBoldUnderline"/>
        </w:rPr>
        <w:t xml:space="preserve">problem is this is a </w:t>
      </w:r>
      <w:r w:rsidRPr="004B30FA">
        <w:rPr>
          <w:rStyle w:val="Emphasis"/>
        </w:rPr>
        <w:t>dangerous situation</w:t>
      </w:r>
      <w:r w:rsidRPr="004B30FA">
        <w:rPr>
          <w:sz w:val="14"/>
        </w:rPr>
        <w:t xml:space="preserve">. People feel disenfranchised. </w:t>
      </w:r>
      <w:r w:rsidRPr="004B30FA">
        <w:rPr>
          <w:rStyle w:val="StyleBoldUnderline"/>
        </w:rPr>
        <w:t>Mexico is on the verge of collapse</w:t>
      </w:r>
      <w:r w:rsidRPr="004B30FA">
        <w:rPr>
          <w:sz w:val="14"/>
        </w:rPr>
        <w:t xml:space="preserve">. </w:t>
      </w:r>
      <w:r w:rsidRPr="004B30FA">
        <w:rPr>
          <w:rStyle w:val="StyleBoldUnderline"/>
        </w:rPr>
        <w:t>You've got massive murder problems and drug problems</w:t>
      </w:r>
      <w:r w:rsidRPr="004B30FA">
        <w:rPr>
          <w:sz w:val="14"/>
        </w:rPr>
        <w:t>. What are you are guys worried about? And how are you preparing in Texas for a possible push into America from people just fleeing a drug state?</w:t>
      </w:r>
      <w:r w:rsidR="001709D8" w:rsidRPr="004B30FA">
        <w:rPr>
          <w:sz w:val="14"/>
        </w:rPr>
        <w:t xml:space="preserve"> </w:t>
      </w:r>
      <w:r w:rsidRPr="004B30FA">
        <w:rPr>
          <w:sz w:val="14"/>
        </w:rPr>
        <w:t>PATRICK: Well, Glenn, we had hearings a couple of weeks ago. And I asked our Homeland Security Director Steve McCraw of Texas if he feared the collapse of Mexico and did we have a plan. And he didn't deny the fact that it is a concern.</w:t>
      </w:r>
      <w:r w:rsidR="001709D8" w:rsidRPr="004B30FA">
        <w:rPr>
          <w:sz w:val="14"/>
        </w:rPr>
        <w:t xml:space="preserve"> </w:t>
      </w:r>
      <w:r w:rsidRPr="004B30FA">
        <w:rPr>
          <w:sz w:val="14"/>
        </w:rPr>
        <w:t>And since that subcommittee meeting we had a few weeks ago, he has been working with Gov. Perry and I'm meeting with him in a few days, as a matter of fact, to see their progress on developing a plan.</w:t>
      </w:r>
      <w:r w:rsidR="001709D8" w:rsidRPr="004B30FA">
        <w:rPr>
          <w:sz w:val="14"/>
        </w:rPr>
        <w:t xml:space="preserve"> </w:t>
      </w:r>
      <w:r w:rsidRPr="004B30FA">
        <w:rPr>
          <w:sz w:val="14"/>
        </w:rPr>
        <w:t xml:space="preserve">You will love this term, Glenn. The United States has a plan called "mass migration" as opposed to the collapse of Mexico. And we need a plan here in Texas because there are two scenarios, Glenn. One is a slow collapse, </w:t>
      </w:r>
      <w:r w:rsidRPr="004B30FA">
        <w:rPr>
          <w:rStyle w:val="StyleBoldUnderline"/>
        </w:rPr>
        <w:t>an economic collapse of Mexico in which</w:t>
      </w:r>
      <w:r w:rsidRPr="004B30FA">
        <w:rPr>
          <w:sz w:val="14"/>
        </w:rPr>
        <w:t xml:space="preserve"> hundreds of thousands would come here over a period of time.</w:t>
      </w:r>
      <w:r w:rsidR="001709D8" w:rsidRPr="004B30FA">
        <w:rPr>
          <w:sz w:val="14"/>
        </w:rPr>
        <w:t xml:space="preserve"> </w:t>
      </w:r>
      <w:r w:rsidRPr="004B30FA">
        <w:rPr>
          <w:sz w:val="14"/>
        </w:rPr>
        <w:t xml:space="preserve">The second is what I call a Colombian collapse of Mexico, an assassination of the president, the </w:t>
      </w:r>
      <w:r w:rsidRPr="004B30FA">
        <w:rPr>
          <w:rStyle w:val="StyleBoldUnderline"/>
        </w:rPr>
        <w:t>drug cartels taking over the country</w:t>
      </w:r>
      <w:r w:rsidRPr="004B30FA">
        <w:rPr>
          <w:sz w:val="14"/>
        </w:rPr>
        <w:t xml:space="preserve">, </w:t>
      </w:r>
      <w:r w:rsidRPr="004B30FA">
        <w:rPr>
          <w:rStyle w:val="Emphasis"/>
        </w:rPr>
        <w:t>civil war breaking out on the streets</w:t>
      </w:r>
      <w:r w:rsidRPr="004B30FA">
        <w:rPr>
          <w:sz w:val="14"/>
        </w:rPr>
        <w:t>, people fleeing for their lives, not for a job.</w:t>
      </w:r>
      <w:r w:rsidR="001709D8" w:rsidRPr="004B30FA">
        <w:rPr>
          <w:sz w:val="14"/>
        </w:rPr>
        <w:t xml:space="preserve"> </w:t>
      </w:r>
      <w:r w:rsidRPr="004B30FA">
        <w:rPr>
          <w:sz w:val="14"/>
        </w:rPr>
        <w:t>We have to be prepared in the United States for both and Texas must be prepared.</w:t>
      </w:r>
    </w:p>
    <w:p w:rsidR="00807C75" w:rsidRPr="004B30FA" w:rsidRDefault="00807C75" w:rsidP="0082729B">
      <w:pPr>
        <w:pStyle w:val="Heading3"/>
        <w:pBdr>
          <w:bottom w:val="single" w:sz="4" w:space="0" w:color="auto"/>
        </w:pBdr>
      </w:pPr>
      <w:r w:rsidRPr="004B30FA">
        <w:lastRenderedPageBreak/>
        <w:t>2AC Add-on – Warming</w:t>
      </w:r>
    </w:p>
    <w:p w:rsidR="00807C75" w:rsidRPr="004B30FA" w:rsidRDefault="00807C75" w:rsidP="0082729B">
      <w:pPr>
        <w:pStyle w:val="Heading4"/>
      </w:pPr>
      <w:r w:rsidRPr="004B30FA">
        <w:t xml:space="preserve">Warming’s anthropogenic and </w:t>
      </w:r>
      <w:r w:rsidRPr="004B30FA">
        <w:rPr>
          <w:u w:val="single"/>
        </w:rPr>
        <w:t>causes extinction</w:t>
      </w:r>
      <w:r w:rsidRPr="004B30FA">
        <w:t xml:space="preserve"> – US-Mexico cooperation on renewable energy’s key to solve </w:t>
      </w:r>
    </w:p>
    <w:p w:rsidR="00807C75" w:rsidRPr="004B30FA" w:rsidRDefault="00807C75" w:rsidP="0082729B">
      <w:r w:rsidRPr="004B30FA">
        <w:rPr>
          <w:rStyle w:val="StyleStyleBold12pt"/>
        </w:rPr>
        <w:t>Wood 10</w:t>
      </w:r>
      <w:r w:rsidRPr="004B30FA">
        <w:t xml:space="preserve"> (Duncan, Director of the Mexico Institute at the Woodrow Wilson International Center for Scholars, “Environment, Development and Growth: U.S.-Mexico Cooperation in Renewable Energies,” Woodrow Wilson International Center for Scholars (Mexico Institute), May, </w:t>
      </w:r>
      <w:hyperlink r:id="rId55" w:history="1">
        <w:r w:rsidRPr="004B30FA">
          <w:rPr>
            <w:rStyle w:val="Hyperlink"/>
          </w:rPr>
          <w:t>http://www.statealliancepartnership.org/resources_files/USMexico_Cooperation_Renewable_Energies.pdf</w:t>
        </w:r>
      </w:hyperlink>
      <w:r w:rsidRPr="004B30FA">
        <w:t>)</w:t>
      </w:r>
    </w:p>
    <w:p w:rsidR="00807C75" w:rsidRPr="004B30FA" w:rsidRDefault="00807C75" w:rsidP="0082729B"/>
    <w:p w:rsidR="00807C75" w:rsidRPr="004B30FA" w:rsidRDefault="00807C75" w:rsidP="0082729B">
      <w:pPr>
        <w:rPr>
          <w:sz w:val="16"/>
        </w:rPr>
      </w:pPr>
      <w:r w:rsidRPr="004B30FA">
        <w:rPr>
          <w:rStyle w:val="StyleBoldUnderline"/>
        </w:rPr>
        <w:t>As the world debates the future of climate change</w:t>
      </w:r>
      <w:r w:rsidRPr="004B30FA">
        <w:rPr>
          <w:sz w:val="16"/>
        </w:rPr>
        <w:t xml:space="preserve"> in international forums, </w:t>
      </w:r>
      <w:r w:rsidRPr="004B30FA">
        <w:rPr>
          <w:rStyle w:val="StyleBoldUnderline"/>
        </w:rPr>
        <w:t>most countries are implementing their own mitigation strategies at the national and local levels</w:t>
      </w:r>
      <w:r w:rsidRPr="004B30FA">
        <w:rPr>
          <w:sz w:val="16"/>
        </w:rPr>
        <w:t xml:space="preserve"> while at the same time looking to their neighbors for opportunities to establish regional plans for climate change response and energy security. In Europe, region</w:t>
      </w:r>
      <w:r w:rsidRPr="004B30FA">
        <w:rPr>
          <w:rFonts w:ascii="Cambria Math" w:hAnsi="Cambria Math" w:cs="Cambria Math"/>
          <w:sz w:val="16"/>
        </w:rPr>
        <w:t>‐</w:t>
      </w:r>
      <w:r w:rsidRPr="004B30FA">
        <w:rPr>
          <w:sz w:val="16"/>
        </w:rPr>
        <w:t xml:space="preserve">wide policy and carbon emissions reduction strategies have been in place for a number of years. Ideas for regional carbon markets in North America have been discussed for a long time, but little has been achieved. </w:t>
      </w:r>
      <w:r w:rsidRPr="004B30FA">
        <w:rPr>
          <w:rStyle w:val="StyleBoldUnderline"/>
        </w:rPr>
        <w:t>In</w:t>
      </w:r>
      <w:r w:rsidRPr="004B30FA">
        <w:rPr>
          <w:sz w:val="16"/>
        </w:rPr>
        <w:t xml:space="preserve"> April of 20</w:t>
      </w:r>
      <w:r w:rsidRPr="004B30FA">
        <w:rPr>
          <w:rStyle w:val="StyleBoldUnderline"/>
        </w:rPr>
        <w:t>09</w:t>
      </w:r>
      <w:r w:rsidRPr="004B30FA">
        <w:rPr>
          <w:sz w:val="16"/>
        </w:rPr>
        <w:t xml:space="preserve">, however, Presidents </w:t>
      </w:r>
      <w:r w:rsidRPr="004B30FA">
        <w:rPr>
          <w:rStyle w:val="StyleBoldUnderline"/>
        </w:rPr>
        <w:t>Obama and Calderon</w:t>
      </w:r>
      <w:r w:rsidRPr="004B30FA">
        <w:rPr>
          <w:sz w:val="16"/>
        </w:rPr>
        <w:t xml:space="preserve">, of the United States and Mexico respectively, </w:t>
      </w:r>
      <w:r w:rsidRPr="004B30FA">
        <w:rPr>
          <w:rStyle w:val="StyleBoldUnderline"/>
        </w:rPr>
        <w:t>signed the U.S.</w:t>
      </w:r>
      <w:r w:rsidRPr="004B30FA">
        <w:rPr>
          <w:rStyle w:val="StyleBoldUnderline"/>
          <w:rFonts w:ascii="Cambria Math" w:hAnsi="Cambria Math" w:cs="Cambria Math"/>
        </w:rPr>
        <w:t>‐</w:t>
      </w:r>
      <w:r w:rsidRPr="004B30FA">
        <w:rPr>
          <w:rStyle w:val="StyleBoldUnderline"/>
        </w:rPr>
        <w:t>Mexico Bilateral Framework on Clean Energy and Climate Change. The two leaders agreed on the importance of promoting clean energy, combating climate change and the value of collaborating to reach these goals</w:t>
      </w:r>
      <w:r w:rsidRPr="004B30FA">
        <w:rPr>
          <w:sz w:val="16"/>
        </w:rPr>
        <w:t xml:space="preserve">. Some observers in the US may have been surprised by this development because the energy issue of which most foreign observers immediately think with regards to Mexico is, of course, oil. The continuing problems of PEMEX and declining production from its mature fields have been one of the most important issues coming out of the country in recent years. However, although it is most often seen as a classic hydrocarbon nation, </w:t>
      </w:r>
      <w:r w:rsidRPr="004B30FA">
        <w:rPr>
          <w:rStyle w:val="StyleBoldUnderline"/>
        </w:rPr>
        <w:t>Mexico has</w:t>
      </w:r>
      <w:r w:rsidRPr="004B30FA">
        <w:rPr>
          <w:sz w:val="16"/>
        </w:rPr>
        <w:t xml:space="preserve"> in recent years </w:t>
      </w:r>
      <w:r w:rsidRPr="004B30FA">
        <w:rPr>
          <w:rStyle w:val="StyleBoldUnderline"/>
        </w:rPr>
        <w:t xml:space="preserve">emerged as a leading country in </w:t>
      </w:r>
      <w:r w:rsidRPr="004B30FA">
        <w:rPr>
          <w:sz w:val="16"/>
        </w:rPr>
        <w:t xml:space="preserve">the region, and more broadly in the developing world, in </w:t>
      </w:r>
      <w:r w:rsidRPr="004B30FA">
        <w:rPr>
          <w:rStyle w:val="StyleBoldUnderline"/>
        </w:rPr>
        <w:t>the areas of clean energy and emissions controls.</w:t>
      </w:r>
      <w:r w:rsidRPr="004B30FA">
        <w:rPr>
          <w:sz w:val="16"/>
        </w:rPr>
        <w:t xml:space="preserve"> As President Felipe </w:t>
      </w:r>
      <w:r w:rsidRPr="004B30FA">
        <w:rPr>
          <w:rStyle w:val="StyleBoldUnderline"/>
        </w:rPr>
        <w:t>Calderon has attempted to present himself to the world as a leader in climate change initiatives</w:t>
      </w:r>
      <w:r w:rsidRPr="004B30FA">
        <w:rPr>
          <w:sz w:val="16"/>
        </w:rPr>
        <w:t xml:space="preserve"> (most recently in Copenhagen in December 2009) with the idea for a Fondo Verde (Green Fund), many Mexicans expressed surprise that their country could be seen as a leader given the overwhelming national political and economic importance given to oil. But Calderon was building on a reputation established in successive international meetings, most notably in Bali in 2007 when Mexico was ranked 4th out of all nations for its commitment to mitigating climate change, by the policy group Germanwatch, in their Climate Change Performance Index (CCPI)1. This reputation had been won by a variety of initiatives from the local to the national level, from both the public and the private sectors. Though </w:t>
      </w:r>
      <w:r w:rsidRPr="004B30FA">
        <w:rPr>
          <w:rStyle w:val="StyleBoldUnderline"/>
        </w:rPr>
        <w:t>Mexico</w:t>
      </w:r>
      <w:r w:rsidRPr="004B30FA">
        <w:rPr>
          <w:sz w:val="16"/>
        </w:rPr>
        <w:t xml:space="preserve"> has since slipped down the rankings to 11th place, it still </w:t>
      </w:r>
      <w:r w:rsidRPr="004B30FA">
        <w:rPr>
          <w:rStyle w:val="StyleBoldUnderline"/>
        </w:rPr>
        <w:t>maintains a favorable image in terms of its commitment to mitigating climate change</w:t>
      </w:r>
      <w:r w:rsidRPr="004B30FA">
        <w:rPr>
          <w:sz w:val="16"/>
        </w:rPr>
        <w:t xml:space="preserve">, and ranks third out of all newly industrializing countries. In order to meet the expectations that President </w:t>
      </w:r>
      <w:r w:rsidRPr="004B30FA">
        <w:rPr>
          <w:rStyle w:val="StyleBoldUnderline"/>
        </w:rPr>
        <w:t>Calderon has worked so hard to build up concerning climate change mitigation strategies, Mexico now has to invest heavily in both energy efficiency projects and in the development of a renewable energy sector</w:t>
      </w:r>
      <w:r w:rsidRPr="004B30FA">
        <w:rPr>
          <w:sz w:val="16"/>
        </w:rPr>
        <w:t xml:space="preserve"> in the country that takes advantage of Mexico’s considerable resources. </w:t>
      </w:r>
      <w:r w:rsidRPr="004B30FA">
        <w:rPr>
          <w:rStyle w:val="StyleBoldUnderline"/>
        </w:rPr>
        <w:t>Large scale investment</w:t>
      </w:r>
      <w:r w:rsidRPr="004B30FA">
        <w:rPr>
          <w:sz w:val="16"/>
        </w:rPr>
        <w:t xml:space="preserve"> by the state, by the private sector both national and foreign, </w:t>
      </w:r>
      <w:r w:rsidRPr="004B30FA">
        <w:rPr>
          <w:rStyle w:val="StyleBoldUnderline"/>
        </w:rPr>
        <w:t>reforms to the legal framework surrounding renewable energy, and a change in the mentality of Mexican political and economic elites is needed in order to make this happen, but there is good reason to be optimistic</w:t>
      </w:r>
      <w:r w:rsidRPr="004B30FA">
        <w:rPr>
          <w:sz w:val="16"/>
        </w:rPr>
        <w:t xml:space="preserve">. </w:t>
      </w:r>
      <w:r w:rsidRPr="004B30FA">
        <w:rPr>
          <w:rStyle w:val="StyleBoldUnderline"/>
        </w:rPr>
        <w:t>The potential is certainly there in Mexico, and there is considerable interest from foreign investors and governments</w:t>
      </w:r>
      <w:r w:rsidRPr="004B30FA">
        <w:rPr>
          <w:sz w:val="16"/>
        </w:rPr>
        <w:t xml:space="preserve">. </w:t>
      </w:r>
      <w:r w:rsidRPr="004B30FA">
        <w:rPr>
          <w:rStyle w:val="StyleBoldUnderline"/>
        </w:rPr>
        <w:t>This study examines one of the most important and potentially lucrative dimensions of the growth of the renewable energy sector in Mexico</w:t>
      </w:r>
      <w:r w:rsidRPr="004B30FA">
        <w:rPr>
          <w:sz w:val="16"/>
        </w:rPr>
        <w:t xml:space="preserve">, namely </w:t>
      </w:r>
      <w:r w:rsidRPr="004B30FA">
        <w:rPr>
          <w:rStyle w:val="StyleBoldUnderline"/>
        </w:rPr>
        <w:t xml:space="preserve">bilateral cooperation between Mexico and the </w:t>
      </w:r>
      <w:r w:rsidRPr="004B30FA">
        <w:rPr>
          <w:rStyle w:val="StyleBoldUnderline"/>
          <w:bdr w:val="single" w:sz="4" w:space="0" w:color="auto"/>
        </w:rPr>
        <w:t>U</w:t>
      </w:r>
      <w:r w:rsidRPr="004B30FA">
        <w:rPr>
          <w:sz w:val="16"/>
        </w:rPr>
        <w:t xml:space="preserve">nited </w:t>
      </w:r>
      <w:r w:rsidRPr="004B30FA">
        <w:rPr>
          <w:rStyle w:val="StyleBoldUnderline"/>
          <w:bdr w:val="single" w:sz="4" w:space="0" w:color="auto"/>
        </w:rPr>
        <w:t>S</w:t>
      </w:r>
      <w:r w:rsidRPr="004B30FA">
        <w:rPr>
          <w:sz w:val="16"/>
        </w:rPr>
        <w:t xml:space="preserve">tates. The 2009 bilateral framework should be seen in the context of an emerging trend in Mexico towards renewable energy, and as recognition of the need for the United States to take advantage of this if it is to meet its own carbon emissions reduction goals. </w:t>
      </w:r>
      <w:r w:rsidRPr="004B30FA">
        <w:rPr>
          <w:rStyle w:val="StyleBoldUnderline"/>
        </w:rPr>
        <w:t>The long border shared by the two countries, so often seen as a point of conflict</w:t>
      </w:r>
      <w:r w:rsidRPr="004B30FA">
        <w:rPr>
          <w:sz w:val="16"/>
        </w:rPr>
        <w:t xml:space="preserve"> due to the thorny issues of migration, drugs and security, </w:t>
      </w:r>
      <w:r w:rsidRPr="004B30FA">
        <w:rPr>
          <w:rStyle w:val="StyleBoldUnderline"/>
        </w:rPr>
        <w:t>holds the potential to benefit both states through the trade in renewable energy from wind, geothermal, biomass and solar sources</w:t>
      </w:r>
      <w:r w:rsidRPr="004B30FA">
        <w:rPr>
          <w:sz w:val="16"/>
        </w:rPr>
        <w:t xml:space="preserve">. But the promise of collaboration in the sector goes far beyond the border. The US has been engaged with Mexico in RE issues for over 15 years now on multiple levels, and this has brought tangible results that have had a significant impact on both Mexico and on bilateral relations. </w:t>
      </w:r>
      <w:r w:rsidRPr="004B30FA">
        <w:rPr>
          <w:rStyle w:val="Emphasis"/>
        </w:rPr>
        <w:t>US engagement with Mexico</w:t>
      </w:r>
      <w:r w:rsidRPr="004B30FA">
        <w:rPr>
          <w:rStyle w:val="StyleBoldUnderline"/>
        </w:rPr>
        <w:t xml:space="preserve"> in the area of renewable energy has been driven by three main concerns</w:t>
      </w:r>
      <w:r w:rsidRPr="004B30FA">
        <w:rPr>
          <w:sz w:val="16"/>
        </w:rPr>
        <w:t>. First, the US government has focused much of its efforts over the last 15 years on using renewable energy applications to improve living standards and business opportunities for Mexicans living in rural areas. Second, the</w:t>
      </w:r>
      <w:r w:rsidRPr="004B30FA">
        <w:rPr>
          <w:rStyle w:val="Heading3Char"/>
        </w:rPr>
        <w:t xml:space="preserve"> </w:t>
      </w:r>
      <w:r w:rsidRPr="004B30FA">
        <w:t>contribution of RE to climate change mitigation strategies has become a central pillar in US work i</w:t>
      </w:r>
      <w:r w:rsidRPr="004B30FA">
        <w:rPr>
          <w:sz w:val="16"/>
        </w:rPr>
        <w:t xml:space="preserve">n the area. </w:t>
      </w:r>
      <w:r w:rsidRPr="004B30FA">
        <w:rPr>
          <w:rStyle w:val="StyleBoldUnderline"/>
        </w:rPr>
        <w:t>Mexico’s impressive potential for RE offers great hope for the reduction of current dependence on fossil fuels</w:t>
      </w:r>
      <w:r w:rsidRPr="004B30FA">
        <w:rPr>
          <w:sz w:val="16"/>
        </w:rPr>
        <w:t>. Third, the possibility of satisfying the US growing demand for RE from Mexican sources has not been lost on decision</w:t>
      </w:r>
      <w:r w:rsidRPr="004B30FA">
        <w:rPr>
          <w:rFonts w:ascii="Cambria Math" w:hAnsi="Cambria Math" w:cs="Cambria Math"/>
          <w:sz w:val="16"/>
        </w:rPr>
        <w:t>‐</w:t>
      </w:r>
      <w:r w:rsidRPr="004B30FA">
        <w:rPr>
          <w:sz w:val="16"/>
        </w:rPr>
        <w:t xml:space="preserve">makers in both countries, and collaborative work has progressed toward this goal. Although the second and third of these concerns have been dominant in recent discussions of renewable energy, the first should not be overlooked. In fact it has played a much more important role in the history of cooperation in renewable energy and has had a profound impact on the lives of Mexicans. </w:t>
      </w:r>
      <w:r w:rsidRPr="004B30FA">
        <w:rPr>
          <w:rStyle w:val="StyleBoldUnderline"/>
        </w:rPr>
        <w:t>Renewable energy technologies can give access to electricity to rural communities that lack connections to the national grid</w:t>
      </w:r>
      <w:r w:rsidRPr="004B30FA">
        <w:rPr>
          <w:sz w:val="16"/>
        </w:rPr>
        <w:t xml:space="preserve">. Such access is fundamental in many ways to granting a basic standard of living, but it is particularly important in enhancing the prospects for small and medium sized enterprises (SMEs). Providing electricity to a small farmer can give him the capacity to better irrigate his fields, to work later into the evening once he has electric light, to refrigerate perishable goods such as fruits, fish and meat so that he does not have to take his goods to market each and every day, and allows the farmer to think beyond the mere harvest of produce to products that have a higher degree of value added. The argument of this paper is that, though many of the opportunities created by bilateral cooperation in the past have gone unexploited by US actors, </w:t>
      </w:r>
      <w:r w:rsidRPr="004B30FA">
        <w:rPr>
          <w:rStyle w:val="StyleBoldUnderline"/>
        </w:rPr>
        <w:t>the long</w:t>
      </w:r>
      <w:r w:rsidRPr="004B30FA">
        <w:rPr>
          <w:rStyle w:val="StyleBoldUnderline"/>
          <w:rFonts w:ascii="Cambria Math" w:hAnsi="Cambria Math" w:cs="Cambria Math"/>
        </w:rPr>
        <w:t>‐</w:t>
      </w:r>
      <w:r w:rsidRPr="004B30FA">
        <w:rPr>
          <w:rStyle w:val="StyleBoldUnderline"/>
        </w:rPr>
        <w:t xml:space="preserve">term impact of this cooperation has been highly beneficial, both for Mexico as a country, producing jobs, new sources of alternative energy, and economic opportunities. For the United States, the development of the RE sector in Mexico offers hope to states such California as they seek to satisfy growing </w:t>
      </w:r>
      <w:r w:rsidRPr="004B30FA">
        <w:rPr>
          <w:rStyle w:val="StyleBoldUnderline"/>
        </w:rPr>
        <w:lastRenderedPageBreak/>
        <w:t>demand for renewable energy.</w:t>
      </w:r>
      <w:r w:rsidRPr="004B30FA">
        <w:rPr>
          <w:sz w:val="16"/>
        </w:rPr>
        <w:t xml:space="preserve"> </w:t>
      </w:r>
      <w:r w:rsidRPr="004B30FA">
        <w:rPr>
          <w:rStyle w:val="StyleBoldUnderline"/>
        </w:rPr>
        <w:t xml:space="preserve">Continued cooperation in the areas of geothermal wind, solar, and biofuels are therefore </w:t>
      </w:r>
      <w:r w:rsidRPr="004B30FA">
        <w:rPr>
          <w:rStyle w:val="Emphasis"/>
        </w:rPr>
        <w:t>vital</w:t>
      </w:r>
      <w:r w:rsidRPr="004B30FA">
        <w:rPr>
          <w:sz w:val="16"/>
        </w:rPr>
        <w:t xml:space="preserve"> if Mexico’s true potential is to be fully realized. Renewable energy and the global challenge </w:t>
      </w:r>
    </w:p>
    <w:p w:rsidR="00807C75" w:rsidRPr="004B30FA" w:rsidRDefault="00807C75" w:rsidP="0082729B">
      <w:pPr>
        <w:rPr>
          <w:rStyle w:val="Heading3Char"/>
          <w:sz w:val="16"/>
        </w:rPr>
      </w:pPr>
      <w:r w:rsidRPr="004B30FA">
        <w:rPr>
          <w:sz w:val="16"/>
        </w:rPr>
        <w:t xml:space="preserve">It is by now common knowledge that </w:t>
      </w:r>
      <w:r w:rsidRPr="004B30FA">
        <w:rPr>
          <w:rStyle w:val="StyleBoldUnderline"/>
        </w:rPr>
        <w:t>the world is facing a climate change crisis caused by the effects of fossil fuel driven industrialization. A significant rise in global temperatures, combined with more severe weather conditions, more frequent floods and droughts, are bringing a paradigm shift to the way we think</w:t>
      </w:r>
      <w:r w:rsidRPr="004B30FA">
        <w:rPr>
          <w:rStyle w:val="Heading3Char"/>
        </w:rPr>
        <w:t xml:space="preserve"> </w:t>
      </w:r>
      <w:r w:rsidRPr="004B30FA">
        <w:rPr>
          <w:sz w:val="16"/>
        </w:rPr>
        <w:t xml:space="preserve">about our relationship with the planet. For the first time in over 150 years policy makers are thinking seriously about decreasing dependency on fossil fuels and looking for alternatives that may be more expensive in the short and medium terms, but ultimately more sustainable. 7 All of this has happened at the same time as two other, related phenomena. The first is that </w:t>
      </w:r>
      <w:r w:rsidRPr="004B30FA">
        <w:rPr>
          <w:rStyle w:val="StyleBoldUnderline"/>
        </w:rPr>
        <w:t>the</w:t>
      </w:r>
      <w:r w:rsidRPr="004B30FA">
        <w:rPr>
          <w:rStyle w:val="Heading3Char"/>
        </w:rPr>
        <w:t xml:space="preserve"> </w:t>
      </w:r>
      <w:r w:rsidRPr="004B30FA">
        <w:rPr>
          <w:rStyle w:val="StyleBoldUnderline"/>
        </w:rPr>
        <w:t>global population is reaching new highs and by 2040</w:t>
      </w:r>
      <w:r w:rsidRPr="004B30FA">
        <w:rPr>
          <w:rStyle w:val="StyleBoldUnderline"/>
          <w:rFonts w:ascii="Cambria Math" w:hAnsi="Cambria Math" w:cs="Cambria Math"/>
        </w:rPr>
        <w:t>‐</w:t>
      </w:r>
      <w:r w:rsidRPr="004B30FA">
        <w:rPr>
          <w:rStyle w:val="StyleBoldUnderline"/>
        </w:rPr>
        <w:t>50 will total over 9 billion people. Experts predict that 85% of the world’s population will be located in the developing world, which will mean a rapidly growing demand for goods and for energy. Both of these factors will result in a need to</w:t>
      </w:r>
      <w:r w:rsidRPr="004B30FA">
        <w:rPr>
          <w:sz w:val="16"/>
        </w:rPr>
        <w:t xml:space="preserve"> increase energy efficiency as well as </w:t>
      </w:r>
      <w:r w:rsidRPr="004B30FA">
        <w:rPr>
          <w:rStyle w:val="StyleBoldUnderline"/>
        </w:rPr>
        <w:t>find new sources of energy</w:t>
      </w:r>
      <w:r w:rsidRPr="004B30FA">
        <w:rPr>
          <w:sz w:val="16"/>
        </w:rPr>
        <w:t>. What’s more, this massive jump in population will coincide not only with climate change but also with increasingly difficult conditions for hydrocarbons exploration and production. As most of the world’s “easy” oil has already been discovered, oil companies and nation states are turning to alternatives such a non</w:t>
      </w:r>
      <w:r w:rsidRPr="004B30FA">
        <w:rPr>
          <w:rFonts w:ascii="Cambria Math" w:hAnsi="Cambria Math" w:cs="Cambria Math"/>
          <w:sz w:val="16"/>
        </w:rPr>
        <w:t>‐</w:t>
      </w:r>
      <w:r w:rsidRPr="004B30FA">
        <w:rPr>
          <w:sz w:val="16"/>
        </w:rPr>
        <w:t xml:space="preserve">conventional oil reserves (tar sands, complex fields) and reserves that in the past would have been considered unrecoverable, such as in very deep ocean waters. Furthermore, political conditions in many of the world’s oil rich regions are uncertain, unstable and often unfriendly to private oil companies and to the countries of the West. Climate change and natural disasters </w:t>
      </w:r>
      <w:r w:rsidRPr="004B30FA">
        <w:rPr>
          <w:rStyle w:val="StyleBoldUnderline"/>
        </w:rPr>
        <w:t>The urgency of finding alternatives to fossil fuels has been confirmed in recent years by mounting scientific evidence that we are undergoing a noticeable anthropogenic shift in the world’s weather and temperature</w:t>
      </w:r>
      <w:r w:rsidRPr="004B30FA">
        <w:rPr>
          <w:sz w:val="16"/>
        </w:rPr>
        <w:t xml:space="preserve">. </w:t>
      </w:r>
      <w:r w:rsidRPr="004B30FA">
        <w:rPr>
          <w:u w:val="single"/>
        </w:rPr>
        <w:t>Not only are a range of indicators showing that the planet is warming, but the retreat of the polar ice caps, the melting of glaciers, and most importantly in the short term extreme weather conditions and increased incidence of natural disasters have highlighted the consequences of maintaining the status quo in our patterns of energy consumption</w:t>
      </w:r>
      <w:r w:rsidRPr="004B30FA">
        <w:rPr>
          <w:sz w:val="16"/>
        </w:rPr>
        <w:t xml:space="preserve"> and industrial development. It is estimated that we have experienced a 1 degree Celsius rise in global temperatures over the past 100 years and that by the end of the current century global temperatures may have risen by as much 7 or 8 degrees. Even with the reduction in greenhouse gas emissions that is contemplated by the most ambitious mitigation strategies, global temperatures may rise by as much as 6%. </w:t>
      </w:r>
      <w:r w:rsidRPr="004B30FA">
        <w:rPr>
          <w:u w:val="single"/>
        </w:rPr>
        <w:t xml:space="preserve">This would have a dramatic and disastrous impact on both developed and developing nations and will </w:t>
      </w:r>
      <w:r w:rsidRPr="004B30FA">
        <w:rPr>
          <w:rStyle w:val="Emphasis"/>
        </w:rPr>
        <w:t>threaten the existence of both humans and animal and plant species</w:t>
      </w:r>
      <w:r w:rsidRPr="004B30FA">
        <w:rPr>
          <w:sz w:val="16"/>
        </w:rPr>
        <w:t>. Though the connection between man</w:t>
      </w:r>
      <w:r w:rsidRPr="004B30FA">
        <w:rPr>
          <w:rFonts w:ascii="Cambria Math" w:hAnsi="Cambria Math" w:cs="Cambria Math"/>
          <w:sz w:val="16"/>
        </w:rPr>
        <w:t>‐</w:t>
      </w:r>
      <w:r w:rsidRPr="004B30FA">
        <w:rPr>
          <w:sz w:val="16"/>
        </w:rPr>
        <w:t xml:space="preserve">made greenhouse gases and global warming was denied for many years by industry and governments alike, </w:t>
      </w:r>
      <w:r w:rsidRPr="004B30FA">
        <w:rPr>
          <w:rStyle w:val="StyleBoldUnderline"/>
        </w:rPr>
        <w:t>it has now been accepted that something must be done to reduce the amount of greenhouse gases released into the atmosphere</w:t>
      </w:r>
      <w:r w:rsidRPr="004B30FA">
        <w:rPr>
          <w:sz w:val="16"/>
        </w:rPr>
        <w:t xml:space="preserve">. Given that 86% of all global energy comes from fossil fuels, and that these fossil fuels produce 27,000,000,000 tons of CO2 emissions annually, </w:t>
      </w:r>
      <w:r w:rsidRPr="004B30FA">
        <w:rPr>
          <w:rStyle w:val="StyleBoldUnderline"/>
        </w:rPr>
        <w:t>finding alternative sources of energy is a crucial component of climate change mitigation strategies</w:t>
      </w:r>
      <w:r w:rsidRPr="004B30FA">
        <w:rPr>
          <w:rStyle w:val="Heading3Char"/>
          <w:sz w:val="16"/>
        </w:rPr>
        <w:t>.</w:t>
      </w:r>
    </w:p>
    <w:p w:rsidR="00807C75" w:rsidRPr="004B30FA" w:rsidRDefault="00807C75" w:rsidP="0082729B"/>
    <w:p w:rsidR="00D2606F" w:rsidRPr="004B30FA" w:rsidRDefault="004805CE" w:rsidP="0082729B">
      <w:pPr>
        <w:pStyle w:val="Heading2"/>
      </w:pPr>
      <w:r w:rsidRPr="004B30FA">
        <w:lastRenderedPageBreak/>
        <w:t>*** ANSWER TO OFF CASE</w:t>
      </w:r>
    </w:p>
    <w:p w:rsidR="000173F1" w:rsidRPr="004B30FA" w:rsidRDefault="000173F1" w:rsidP="0082729B">
      <w:pPr>
        <w:pStyle w:val="Heading3"/>
      </w:pPr>
      <w:r w:rsidRPr="004B30FA">
        <w:lastRenderedPageBreak/>
        <w:t>A2: Topicality</w:t>
      </w:r>
      <w:r w:rsidR="0082729B" w:rsidRPr="004B30FA">
        <w:t xml:space="preserve"> – General</w:t>
      </w:r>
    </w:p>
    <w:p w:rsidR="000173F1" w:rsidRPr="004B30FA" w:rsidRDefault="000173F1" w:rsidP="0082729B">
      <w:pPr>
        <w:pStyle w:val="Heading4"/>
      </w:pPr>
      <w:r w:rsidRPr="004B30FA">
        <w:t>We meet – electricity grids are economic engagement – State Department agree</w:t>
      </w:r>
    </w:p>
    <w:p w:rsidR="000173F1" w:rsidRPr="004B30FA" w:rsidRDefault="000173F1" w:rsidP="0082729B">
      <w:r w:rsidRPr="004B30FA">
        <w:rPr>
          <w:rStyle w:val="StyleStyleBold12pt"/>
        </w:rPr>
        <w:t>State 12</w:t>
      </w:r>
      <w:r w:rsidRPr="004B30FA">
        <w:t xml:space="preserve"> (US Department of State, “Facts on U.S. Economic Engagement with ASEAN,” 7-13, http://translations.state.gov/st/english/texttrans/2012/07/201207138969.html#axzz2ZsgtewzJ)</w:t>
      </w:r>
    </w:p>
    <w:p w:rsidR="000173F1" w:rsidRPr="004B30FA" w:rsidRDefault="000173F1" w:rsidP="0082729B"/>
    <w:p w:rsidR="000173F1" w:rsidRPr="004B30FA" w:rsidRDefault="000173F1" w:rsidP="0082729B">
      <w:r w:rsidRPr="004B30FA">
        <w:rPr>
          <w:rStyle w:val="Emphasis"/>
        </w:rPr>
        <w:t>U.S. Economic Engagement</w:t>
      </w:r>
      <w:r w:rsidRPr="004B30FA">
        <w:t xml:space="preserve"> with ASEAN</w:t>
      </w:r>
    </w:p>
    <w:p w:rsidR="000173F1" w:rsidRPr="004B30FA" w:rsidRDefault="000173F1" w:rsidP="0082729B">
      <w:r w:rsidRPr="004B30FA">
        <w:t xml:space="preserve">The ASEAN region is a dynamic, vibrant home to more than 580 million people where </w:t>
      </w:r>
      <w:r w:rsidRPr="004B30FA">
        <w:rPr>
          <w:rStyle w:val="StyleBoldUnderline"/>
        </w:rPr>
        <w:t>we recognize economic statecraft as one of the essential pillars of our engagement</w:t>
      </w:r>
      <w:r w:rsidRPr="004B30FA">
        <w:t xml:space="preserve">. In addition to longstanding relationships with individual ASEAN members, </w:t>
      </w:r>
      <w:r w:rsidRPr="004B30FA">
        <w:rPr>
          <w:rStyle w:val="StyleBoldUnderline"/>
        </w:rPr>
        <w:t>our economic relationship with ASEAN as a whole has grown tremendously</w:t>
      </w:r>
      <w:r w:rsidRPr="004B30FA">
        <w:t xml:space="preserve"> – ASEAN is now our fourth largest trading partner. As a partner </w:t>
      </w:r>
      <w:r w:rsidRPr="004B30FA">
        <w:rPr>
          <w:rStyle w:val="StyleBoldUnderline"/>
        </w:rPr>
        <w:t xml:space="preserve">we recognize the currently unmet capacity needs of the region </w:t>
      </w:r>
      <w:r w:rsidRPr="004B30FA">
        <w:t xml:space="preserve">- over the next decade, the Asian Development Bank estimates ASEAN nations will require approximately $60 billion a year to fully address the region’s infrastructure needs. ASEAN Connectivity – </w:t>
      </w:r>
      <w:r w:rsidRPr="004B30FA">
        <w:rPr>
          <w:rStyle w:val="StyleBoldUnderline"/>
        </w:rPr>
        <w:t>energy, electricity</w:t>
      </w:r>
      <w:r w:rsidRPr="004B30FA">
        <w:t xml:space="preserve">, water, IT, telecom, </w:t>
      </w:r>
      <w:r w:rsidRPr="004B30FA">
        <w:rPr>
          <w:rStyle w:val="StyleBoldUnderline"/>
        </w:rPr>
        <w:t>and related areas</w:t>
      </w:r>
      <w:r w:rsidRPr="004B30FA">
        <w:t xml:space="preserve"> – is important to the region’s development.</w:t>
      </w:r>
    </w:p>
    <w:p w:rsidR="000173F1" w:rsidRPr="004B30FA" w:rsidRDefault="000173F1" w:rsidP="0082729B">
      <w:r w:rsidRPr="004B30FA">
        <w:t xml:space="preserve">Events throughout Secretary of State Hillary Rodham </w:t>
      </w:r>
      <w:r w:rsidRPr="004B30FA">
        <w:rPr>
          <w:rStyle w:val="StyleBoldUnderline"/>
        </w:rPr>
        <w:t>Clinton’s current trip to Asia underscore U.S. commitment to economic engagement</w:t>
      </w:r>
      <w:r w:rsidRPr="004B30FA">
        <w:t xml:space="preserve"> within this region:</w:t>
      </w:r>
    </w:p>
    <w:p w:rsidR="000173F1" w:rsidRPr="004B30FA" w:rsidRDefault="000173F1" w:rsidP="0082729B">
      <w:r w:rsidRPr="004B30FA">
        <w:t>• Vietnam: On July 10, Secretary Clinton witnessed the signing of two contracts between the U.S. firm GE and Vietnamese enterprises. Under a contract with Cong Thanh, a private Vietnamese company, GE will supply a steam turbine generator for the 660-megawatt thermal power plant in the Nghi Son Economic Zone, in Thanh Hoa province</w:t>
      </w:r>
      <w:r w:rsidRPr="004B30FA">
        <w:rPr>
          <w:rStyle w:val="StyleBoldUnderline"/>
        </w:rPr>
        <w:t>. The project includes $36 million in U.S. export content</w:t>
      </w:r>
      <w:r w:rsidRPr="004B30FA">
        <w:t xml:space="preserve">. </w:t>
      </w:r>
      <w:r w:rsidRPr="004B30FA">
        <w:rPr>
          <w:rStyle w:val="StyleBoldUnderline"/>
        </w:rPr>
        <w:t xml:space="preserve">GE will also supply electricity transmission capacitors to the National Power Transmission Corporation in a three-phase project worth $50 million, helping Vietnam increase energy efficiency and </w:t>
      </w:r>
      <w:r w:rsidRPr="004B30FA">
        <w:rPr>
          <w:rStyle w:val="Emphasis"/>
        </w:rPr>
        <w:t>better regulate its national energy grid</w:t>
      </w:r>
      <w:r w:rsidRPr="004B30FA">
        <w:rPr>
          <w:rStyle w:val="StyleBoldUnderline"/>
        </w:rPr>
        <w:t xml:space="preserve">, </w:t>
      </w:r>
      <w:r w:rsidRPr="004B30FA">
        <w:rPr>
          <w:rStyle w:val="Emphasis"/>
        </w:rPr>
        <w:t>enabling development of a smart grid</w:t>
      </w:r>
      <w:r w:rsidRPr="004B30FA">
        <w:rPr>
          <w:rStyle w:val="StyleBoldUnderline"/>
        </w:rPr>
        <w:t xml:space="preserve"> to distribute energy more reliably and efficiently</w:t>
      </w:r>
      <w:r w:rsidRPr="004B30FA">
        <w:t>.</w:t>
      </w:r>
    </w:p>
    <w:p w:rsidR="000173F1" w:rsidRPr="004B30FA" w:rsidRDefault="000173F1" w:rsidP="0082729B"/>
    <w:p w:rsidR="000173F1" w:rsidRPr="004B30FA" w:rsidRDefault="000173F1" w:rsidP="0082729B"/>
    <w:p w:rsidR="000173F1" w:rsidRPr="004B30FA" w:rsidRDefault="000173F1" w:rsidP="0082729B">
      <w:pPr>
        <w:pStyle w:val="Heading4"/>
      </w:pPr>
      <w:r w:rsidRPr="004B30FA">
        <w:t>Economic engagement includes technology</w:t>
      </w:r>
    </w:p>
    <w:p w:rsidR="000173F1" w:rsidRPr="004B30FA" w:rsidRDefault="000173F1" w:rsidP="0082729B">
      <w:pPr>
        <w:rPr>
          <w:sz w:val="18"/>
        </w:rPr>
      </w:pPr>
      <w:r w:rsidRPr="004B30FA">
        <w:rPr>
          <w:rFonts w:eastAsiaTheme="majorEastAsia" w:cstheme="majorBidi"/>
          <w:b/>
          <w:bCs/>
          <w:iCs/>
        </w:rPr>
        <w:t>Haass 00</w:t>
      </w:r>
      <w:r w:rsidRPr="004B30FA">
        <w:rPr>
          <w:sz w:val="18"/>
        </w:rPr>
        <w:t xml:space="preserve"> – (Richard N. Haass, Vice President and Director of Foreign Policy Studies at the Brookings Institution, and Meghan L. O’Sullivan, Fellow with the Foreign Policy Studies Program at the Brookings Institution, “Terms of Engagement: Alternatives to Punitive Policies”, http://www.brookings.edu/~/media/research/files/articles/2000/6/summer%20haass/2000survival.pdf)</w:t>
      </w:r>
    </w:p>
    <w:p w:rsidR="000173F1" w:rsidRPr="004B30FA" w:rsidRDefault="000173F1" w:rsidP="0082729B">
      <w:r w:rsidRPr="004B30FA">
        <w:t xml:space="preserve">Architects of engagement strategies can choose from a wide variety of incentives. </w:t>
      </w:r>
      <w:r w:rsidRPr="004B30FA">
        <w:rPr>
          <w:rStyle w:val="StyleBoldUnderline"/>
        </w:rPr>
        <w:t xml:space="preserve">Economic engagement might offer tangible incentives such as export credits, investment insurance or promotion, </w:t>
      </w:r>
      <w:r w:rsidRPr="004B30FA">
        <w:rPr>
          <w:rStyle w:val="Emphasis"/>
        </w:rPr>
        <w:t>access to technology</w:t>
      </w:r>
      <w:r w:rsidRPr="004B30FA">
        <w:rPr>
          <w:rStyle w:val="StyleBoldUnderline"/>
        </w:rPr>
        <w:t>, loans and economic aid</w:t>
      </w:r>
      <w:r w:rsidRPr="004B30FA">
        <w:t>.3 Other equally useful economic incentives involve the removal of penalties such as trade embargoes, investment bans or high tariffs, which have impeded economic relations between the United States and the target country.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rsidR="000173F1" w:rsidRPr="004B30FA" w:rsidRDefault="000173F1" w:rsidP="0082729B"/>
    <w:p w:rsidR="000173F1" w:rsidRPr="004B30FA" w:rsidRDefault="000173F1" w:rsidP="0082729B">
      <w:pPr>
        <w:pStyle w:val="Heading4"/>
      </w:pPr>
      <w:r w:rsidRPr="004B30FA">
        <w:t>Economic engagement includes renewable energy and technology</w:t>
      </w:r>
    </w:p>
    <w:p w:rsidR="000173F1" w:rsidRPr="004B30FA" w:rsidRDefault="000173F1" w:rsidP="0082729B">
      <w:pPr>
        <w:rPr>
          <w:sz w:val="16"/>
        </w:rPr>
      </w:pPr>
      <w:r w:rsidRPr="004B30FA">
        <w:rPr>
          <w:rStyle w:val="StyleStyleBold12pt"/>
        </w:rPr>
        <w:t>Bauschard, ’13</w:t>
      </w:r>
      <w:r w:rsidRPr="004B30FA">
        <w:rPr>
          <w:sz w:val="16"/>
        </w:rPr>
        <w:t xml:space="preserve"> (Stefan Bauschard, one of the original founders of the Harvard Debate Council Summer Workshops, Cuba, Mexico, and Venezuela:Is Economic Engagement Best?, May 2013, http://cf.edliostatic.com/USwZkx0PnWO2nU6x6cGzlq3uxGfDf0I2.pdfhttp://cf.edliostatic.com/USwZkx0PnWO2nU6x6cGzlq3uxGfDf0I2.pdf)</w:t>
      </w:r>
    </w:p>
    <w:p w:rsidR="000173F1" w:rsidRPr="004B30FA" w:rsidRDefault="000173F1" w:rsidP="0082729B">
      <w:pPr>
        <w:rPr>
          <w:rStyle w:val="Emphasis"/>
        </w:rPr>
      </w:pPr>
      <w:r w:rsidRPr="004B30FA">
        <w:rPr>
          <w:rStyle w:val="StyleBoldUnderline"/>
        </w:rPr>
        <w:t>What issues can be covered under “economic engagement?”</w:t>
      </w:r>
      <w:r w:rsidRPr="004B30FA">
        <w:t xml:space="preserve"> The core question here is how the term “economic” limits the topic beyond what would be true if the topic simply said “increase its engagement with…” Obviously, the term “economic” limits the type of engagement, but contextual usage evidence doesn’t suggest that there is too much of a limit. I’ve found contextual evidence that supports </w:t>
      </w:r>
      <w:r w:rsidRPr="004B30FA">
        <w:rPr>
          <w:rStyle w:val="StyleBoldUnderline"/>
        </w:rPr>
        <w:t xml:space="preserve">including all of the following in economic engagement: • Trade • </w:t>
      </w:r>
      <w:r w:rsidRPr="004B30FA">
        <w:rPr>
          <w:rStyle w:val="Emphasis"/>
        </w:rPr>
        <w:t>Information technology</w:t>
      </w:r>
      <w:r w:rsidRPr="004B30FA">
        <w:rPr>
          <w:rStyle w:val="StyleBoldUnderline"/>
        </w:rPr>
        <w:t xml:space="preserve"> • Investment • General environmental issues • Forest and wetland </w:t>
      </w:r>
      <w:r w:rsidRPr="004B30FA">
        <w:rPr>
          <w:rStyle w:val="StyleBoldUnderline"/>
        </w:rPr>
        <w:lastRenderedPageBreak/>
        <w:t xml:space="preserve">conservation • Water and air quality • Small- and medium-sized enterprises (SMEs) • Health care • </w:t>
      </w:r>
      <w:r w:rsidRPr="004B30FA">
        <w:rPr>
          <w:rStyle w:val="Emphasis"/>
        </w:rPr>
        <w:t xml:space="preserve">Clean energy, including renewable energy </w:t>
      </w:r>
      <w:r w:rsidRPr="004B30FA">
        <w:rPr>
          <w:rStyle w:val="StyleBoldUnderline"/>
        </w:rPr>
        <w:t xml:space="preserve">• Electricity production and transmission • Nuclear power • General energy security • Defense and security • Economic development • Intellectual property • Reducing corruption • Food regulation • </w:t>
      </w:r>
      <w:r w:rsidRPr="004B30FA">
        <w:rPr>
          <w:rStyle w:val="Emphasis"/>
        </w:rPr>
        <w:t>Environmental regulation</w:t>
      </w:r>
    </w:p>
    <w:p w:rsidR="000173F1" w:rsidRPr="004B30FA" w:rsidRDefault="000173F1" w:rsidP="0082729B">
      <w:pPr>
        <w:rPr>
          <w:rStyle w:val="Emphasis"/>
        </w:rPr>
      </w:pPr>
    </w:p>
    <w:p w:rsidR="000173F1" w:rsidRPr="004B30FA" w:rsidRDefault="000173F1" w:rsidP="0082729B"/>
    <w:p w:rsidR="00BA7A69" w:rsidRPr="004B30FA" w:rsidRDefault="00BA7A69" w:rsidP="0082729B">
      <w:pPr>
        <w:pStyle w:val="Heading3"/>
      </w:pPr>
      <w:r w:rsidRPr="004B30FA">
        <w:lastRenderedPageBreak/>
        <w:t>A2: K – General</w:t>
      </w:r>
    </w:p>
    <w:p w:rsidR="00BA7A69" w:rsidRPr="004B30FA" w:rsidRDefault="00BA7A69" w:rsidP="0082729B">
      <w:pPr>
        <w:pStyle w:val="Heading4"/>
      </w:pPr>
      <w:r w:rsidRPr="004B30FA">
        <w:t xml:space="preserve">The alternative </w:t>
      </w:r>
      <w:r w:rsidRPr="004B30FA">
        <w:rPr>
          <w:u w:val="single"/>
        </w:rPr>
        <w:t>cedes the political</w:t>
      </w:r>
      <w:r w:rsidRPr="004B30FA">
        <w:t xml:space="preserve"> and </w:t>
      </w:r>
      <w:r w:rsidRPr="004B30FA">
        <w:rPr>
          <w:u w:val="single"/>
        </w:rPr>
        <w:t>causes nationalist policies</w:t>
      </w:r>
      <w:r w:rsidRPr="004B30FA">
        <w:t xml:space="preserve"> – pro-engagement discourse is key </w:t>
      </w:r>
    </w:p>
    <w:p w:rsidR="00BA7A69" w:rsidRPr="004B30FA" w:rsidRDefault="00BA7A69" w:rsidP="0082729B">
      <w:r w:rsidRPr="004B30FA">
        <w:rPr>
          <w:rStyle w:val="StyleStyleBold12pt"/>
        </w:rPr>
        <w:t>Bonner and Rozental 9</w:t>
      </w:r>
      <w:r w:rsidRPr="004B30FA">
        <w:t xml:space="preserve"> (Robert C., Former Commissioner – U.S. Customs and Border Protection; Former Administrator – Drug Enforcement Administration, and Andrѐs, Former Deputy Foreign Minister of Mexico; Former President and Founder – Mexican Council on Foreign Relations, “Managing the United States-Mexico Border: Cooperative Solutions to Common Problems,” Pacific Council on International Policy, http://www.pacificcouncil.org/admin/document.doc?id=31) </w:t>
      </w:r>
    </w:p>
    <w:p w:rsidR="00BA7A69" w:rsidRPr="004B30FA" w:rsidRDefault="00BA7A69" w:rsidP="0082729B"/>
    <w:p w:rsidR="00BA7A69" w:rsidRPr="004B30FA" w:rsidRDefault="00BA7A69" w:rsidP="0082729B">
      <w:r w:rsidRPr="004B30FA">
        <w:rPr>
          <w:rStyle w:val="StyleBoldUnderline"/>
        </w:rPr>
        <w:t xml:space="preserve">Both countries continue to face pressure from nationalist constituencies that favor unilateral measures </w:t>
      </w:r>
      <w:r w:rsidRPr="004B30FA">
        <w:t xml:space="preserve">(on the U.S. side) </w:t>
      </w:r>
      <w:r w:rsidRPr="004B30FA">
        <w:rPr>
          <w:rStyle w:val="StyleBoldUnderline"/>
        </w:rPr>
        <w:t>or much more limited engagement with their neighbor</w:t>
      </w:r>
      <w:r w:rsidRPr="004B30FA">
        <w:t xml:space="preserve"> (on the Mexican side). </w:t>
      </w:r>
      <w:r w:rsidRPr="004B30FA">
        <w:rPr>
          <w:rStyle w:val="StyleBoldUnderline"/>
        </w:rPr>
        <w:t xml:space="preserve">Cooperation can only be sustained if those who see the benefits of collaboration are </w:t>
      </w:r>
      <w:r w:rsidRPr="004B30FA">
        <w:rPr>
          <w:rStyle w:val="Emphasis"/>
        </w:rPr>
        <w:t>as vocal in their advocacy as opponents of engagement are</w:t>
      </w:r>
      <w:r w:rsidRPr="004B30FA">
        <w:rPr>
          <w:rStyle w:val="StyleBoldUnderline"/>
        </w:rPr>
        <w:t xml:space="preserve"> in their criticisms</w:t>
      </w:r>
      <w:r w:rsidRPr="004B30FA">
        <w:t>. Mexico’s current, aggressive approach to combating drug trafficking organizations, in particular, will not be politically sustainable over the long run unless the government makes significant progress in weakening these organizations and curbing their power and that, in turn, will require significant assistance from the United States</w:t>
      </w:r>
    </w:p>
    <w:p w:rsidR="00EE7633" w:rsidRPr="004B30FA" w:rsidRDefault="00EE7633" w:rsidP="0082729B"/>
    <w:p w:rsidR="00434E0F" w:rsidRPr="004B30FA" w:rsidRDefault="004805CE" w:rsidP="0082729B">
      <w:pPr>
        <w:pStyle w:val="Heading3"/>
      </w:pPr>
      <w:r w:rsidRPr="004B30FA">
        <w:lastRenderedPageBreak/>
        <w:t>A2: Neolib K – No Link/Aff Solves Offense</w:t>
      </w:r>
    </w:p>
    <w:p w:rsidR="00434E0F" w:rsidRPr="004B30FA" w:rsidRDefault="00E554E1" w:rsidP="0082729B">
      <w:pPr>
        <w:pStyle w:val="Heading4"/>
      </w:pPr>
      <w:r w:rsidRPr="004B30FA">
        <w:t>Their link evidence is about renewables, NOT electricity grids – the aff solves the worse forms of neolib</w:t>
      </w:r>
    </w:p>
    <w:p w:rsidR="00F87920" w:rsidRPr="004B30FA" w:rsidRDefault="00F87920" w:rsidP="0082729B">
      <w:r w:rsidRPr="004B30FA">
        <w:rPr>
          <w:rStyle w:val="StyleStyleBold12pt"/>
        </w:rPr>
        <w:t>DSD 7</w:t>
      </w:r>
      <w:r w:rsidRPr="004B30FA">
        <w:t xml:space="preserve"> (Department of Sustainable Development – Organization of American States, “Regional Electricity Cooperation and Integration in the Americas: Potential Environmental, Social and Economic Benefits,” August, </w:t>
      </w:r>
      <w:hyperlink r:id="rId56" w:history="1">
        <w:r w:rsidRPr="004B30FA">
          <w:rPr>
            <w:rStyle w:val="Hyperlink"/>
          </w:rPr>
          <w:t>http://www.oas.org/dsd/Documents/RegionalElectricityCooperationandIntegration.pdf</w:t>
        </w:r>
      </w:hyperlink>
      <w:r w:rsidRPr="004B30FA">
        <w:t>)</w:t>
      </w:r>
    </w:p>
    <w:p w:rsidR="00F87920" w:rsidRPr="004B30FA" w:rsidRDefault="00F87920" w:rsidP="0082729B"/>
    <w:p w:rsidR="00434E0F" w:rsidRPr="004B30FA" w:rsidRDefault="00434E0F" w:rsidP="0082729B">
      <w:r w:rsidRPr="004B30FA">
        <w:t xml:space="preserve">.2.Social benefits </w:t>
      </w:r>
    </w:p>
    <w:p w:rsidR="00434E0F" w:rsidRPr="004B30FA" w:rsidRDefault="00434E0F" w:rsidP="0082729B">
      <w:pPr>
        <w:rPr>
          <w:sz w:val="16"/>
        </w:rPr>
      </w:pPr>
      <w:r w:rsidRPr="004B30FA">
        <w:rPr>
          <w:rStyle w:val="StyleBoldUnderline"/>
        </w:rPr>
        <w:t>The expansion of electricity services</w:t>
      </w:r>
      <w:r w:rsidRPr="004B30FA">
        <w:rPr>
          <w:sz w:val="16"/>
        </w:rPr>
        <w:t xml:space="preserve">, </w:t>
      </w:r>
      <w:r w:rsidRPr="004B30FA">
        <w:rPr>
          <w:rStyle w:val="StyleBoldUnderline"/>
        </w:rPr>
        <w:t>and very specifically the increase in rural</w:t>
      </w:r>
      <w:r w:rsidR="00E554E1" w:rsidRPr="004B30FA">
        <w:rPr>
          <w:sz w:val="16"/>
        </w:rPr>
        <w:t xml:space="preserve"> </w:t>
      </w:r>
      <w:r w:rsidRPr="004B30FA">
        <w:rPr>
          <w:rStyle w:val="StyleBoldUnderline"/>
        </w:rPr>
        <w:t>electrification</w:t>
      </w:r>
      <w:r w:rsidRPr="004B30FA">
        <w:rPr>
          <w:sz w:val="16"/>
        </w:rPr>
        <w:t xml:space="preserve">, </w:t>
      </w:r>
      <w:r w:rsidRPr="004B30FA">
        <w:rPr>
          <w:rStyle w:val="StyleBoldUnderline"/>
        </w:rPr>
        <w:t>is one of the principal gains from regional electricity cooperation</w:t>
      </w:r>
      <w:r w:rsidRPr="004B30FA">
        <w:rPr>
          <w:sz w:val="16"/>
        </w:rPr>
        <w:t xml:space="preserve">. </w:t>
      </w:r>
      <w:r w:rsidRPr="004B30FA">
        <w:rPr>
          <w:rStyle w:val="StyleBoldUnderline"/>
        </w:rPr>
        <w:t>This</w:t>
      </w:r>
      <w:r w:rsidR="00E554E1" w:rsidRPr="004B30FA">
        <w:rPr>
          <w:sz w:val="16"/>
        </w:rPr>
        <w:t xml:space="preserve"> </w:t>
      </w:r>
      <w:r w:rsidRPr="004B30FA">
        <w:rPr>
          <w:rStyle w:val="StyleBoldUnderline"/>
        </w:rPr>
        <w:t xml:space="preserve">will facilitate a better respond to </w:t>
      </w:r>
      <w:r w:rsidRPr="004B30FA">
        <w:rPr>
          <w:rStyle w:val="Emphasis"/>
        </w:rPr>
        <w:t>local needs</w:t>
      </w:r>
      <w:r w:rsidRPr="004B30FA">
        <w:rPr>
          <w:sz w:val="16"/>
        </w:rPr>
        <w:t>, including sanitation, job opportunities, and</w:t>
      </w:r>
      <w:r w:rsidR="00E554E1" w:rsidRPr="004B30FA">
        <w:rPr>
          <w:sz w:val="16"/>
        </w:rPr>
        <w:t xml:space="preserve"> </w:t>
      </w:r>
      <w:r w:rsidRPr="004B30FA">
        <w:rPr>
          <w:sz w:val="16"/>
        </w:rPr>
        <w:t xml:space="preserve">education. </w:t>
      </w:r>
      <w:r w:rsidRPr="004B30FA">
        <w:rPr>
          <w:rStyle w:val="StyleBoldUnderline"/>
        </w:rPr>
        <w:t xml:space="preserve">The increase of available electricity services contributes to </w:t>
      </w:r>
      <w:r w:rsidRPr="004B30FA">
        <w:rPr>
          <w:rStyle w:val="Emphasis"/>
        </w:rPr>
        <w:t>poverty alleviation</w:t>
      </w:r>
      <w:r w:rsidR="00E554E1" w:rsidRPr="004B30FA">
        <w:rPr>
          <w:sz w:val="16"/>
        </w:rPr>
        <w:t xml:space="preserve"> </w:t>
      </w:r>
      <w:r w:rsidRPr="004B30FA">
        <w:rPr>
          <w:rStyle w:val="StyleBoldUnderline"/>
        </w:rPr>
        <w:t>by improving access to better education and health care</w:t>
      </w:r>
      <w:r w:rsidRPr="004B30FA">
        <w:rPr>
          <w:sz w:val="16"/>
        </w:rPr>
        <w:t>. For instances, according to data</w:t>
      </w:r>
      <w:r w:rsidR="00E554E1" w:rsidRPr="004B30FA">
        <w:rPr>
          <w:sz w:val="16"/>
        </w:rPr>
        <w:t xml:space="preserve"> </w:t>
      </w:r>
      <w:r w:rsidRPr="004B30FA">
        <w:rPr>
          <w:sz w:val="16"/>
        </w:rPr>
        <w:t>from the Pan-American Health Organization there is positive correlation between energy</w:t>
      </w:r>
      <w:r w:rsidR="00E554E1" w:rsidRPr="004B30FA">
        <w:rPr>
          <w:sz w:val="16"/>
        </w:rPr>
        <w:t xml:space="preserve"> </w:t>
      </w:r>
      <w:r w:rsidRPr="004B30FA">
        <w:rPr>
          <w:sz w:val="16"/>
        </w:rPr>
        <w:t>use, including electricity, and sociologic indicators such as infant mortality, life</w:t>
      </w:r>
      <w:r w:rsidR="00E554E1" w:rsidRPr="004B30FA">
        <w:rPr>
          <w:sz w:val="16"/>
        </w:rPr>
        <w:t xml:space="preserve"> </w:t>
      </w:r>
      <w:r w:rsidRPr="004B30FA">
        <w:rPr>
          <w:sz w:val="16"/>
        </w:rPr>
        <w:t>expectancy at birth and analphabetism (Audisio, 2006).</w:t>
      </w:r>
      <w:r w:rsidR="00E554E1" w:rsidRPr="004B30FA">
        <w:rPr>
          <w:sz w:val="16"/>
        </w:rPr>
        <w:t xml:space="preserve"> </w:t>
      </w:r>
      <w:r w:rsidRPr="004B30FA">
        <w:rPr>
          <w:sz w:val="16"/>
        </w:rPr>
        <w:t xml:space="preserve">Also, </w:t>
      </w:r>
      <w:r w:rsidRPr="004B30FA">
        <w:rPr>
          <w:rStyle w:val="StyleBoldUnderline"/>
        </w:rPr>
        <w:t>electricity cooperation can contribute to the expansion of information services</w:t>
      </w:r>
      <w:r w:rsidRPr="004B30FA">
        <w:rPr>
          <w:sz w:val="16"/>
        </w:rPr>
        <w:t>,</w:t>
      </w:r>
      <w:r w:rsidR="00E554E1" w:rsidRPr="004B30FA">
        <w:rPr>
          <w:sz w:val="16"/>
        </w:rPr>
        <w:t xml:space="preserve"> </w:t>
      </w:r>
      <w:r w:rsidRPr="004B30FA">
        <w:rPr>
          <w:rStyle w:val="StyleBoldUnderline"/>
        </w:rPr>
        <w:t>which</w:t>
      </w:r>
      <w:r w:rsidRPr="004B30FA">
        <w:rPr>
          <w:sz w:val="16"/>
        </w:rPr>
        <w:t xml:space="preserve"> potentially </w:t>
      </w:r>
      <w:r w:rsidRPr="004B30FA">
        <w:rPr>
          <w:rStyle w:val="StyleBoldUnderline"/>
        </w:rPr>
        <w:t xml:space="preserve">create opportunities for </w:t>
      </w:r>
      <w:r w:rsidRPr="004B30FA">
        <w:rPr>
          <w:rStyle w:val="Emphasis"/>
        </w:rPr>
        <w:t>public participation</w:t>
      </w:r>
      <w:r w:rsidRPr="004B30FA">
        <w:rPr>
          <w:sz w:val="16"/>
        </w:rPr>
        <w:t xml:space="preserve">, </w:t>
      </w:r>
      <w:r w:rsidRPr="004B30FA">
        <w:rPr>
          <w:rStyle w:val="StyleBoldUnderline"/>
        </w:rPr>
        <w:t>facilitating</w:t>
      </w:r>
      <w:r w:rsidRPr="004B30FA">
        <w:rPr>
          <w:sz w:val="16"/>
        </w:rPr>
        <w:t xml:space="preserve"> in that way the</w:t>
      </w:r>
      <w:r w:rsidR="00E554E1" w:rsidRPr="004B30FA">
        <w:rPr>
          <w:sz w:val="16"/>
        </w:rPr>
        <w:t xml:space="preserve"> </w:t>
      </w:r>
      <w:r w:rsidRPr="004B30FA">
        <w:rPr>
          <w:sz w:val="16"/>
        </w:rPr>
        <w:t xml:space="preserve">promotion and strengthening of </w:t>
      </w:r>
      <w:r w:rsidRPr="004B30FA">
        <w:rPr>
          <w:rStyle w:val="StyleBoldUnderline"/>
        </w:rPr>
        <w:t>democracy and gender balance</w:t>
      </w:r>
      <w:r w:rsidRPr="004B30FA">
        <w:rPr>
          <w:sz w:val="16"/>
        </w:rPr>
        <w:t xml:space="preserve"> at local, national and</w:t>
      </w:r>
      <w:r w:rsidR="00E554E1" w:rsidRPr="004B30FA">
        <w:rPr>
          <w:sz w:val="16"/>
        </w:rPr>
        <w:t xml:space="preserve"> </w:t>
      </w:r>
      <w:r w:rsidRPr="004B30FA">
        <w:rPr>
          <w:sz w:val="16"/>
        </w:rPr>
        <w:t>regional level (Dubash, 2002).</w:t>
      </w:r>
      <w:r w:rsidR="00E554E1" w:rsidRPr="004B30FA">
        <w:rPr>
          <w:sz w:val="16"/>
        </w:rPr>
        <w:t xml:space="preserve"> </w:t>
      </w:r>
      <w:r w:rsidRPr="004B30FA">
        <w:rPr>
          <w:rStyle w:val="StyleBoldUnderline"/>
        </w:rPr>
        <w:t>The technical harmonization from regional electricity cooperation can lead to better</w:t>
      </w:r>
      <w:r w:rsidR="00E554E1" w:rsidRPr="004B30FA">
        <w:rPr>
          <w:rStyle w:val="StyleBoldUnderline"/>
        </w:rPr>
        <w:t xml:space="preserve"> </w:t>
      </w:r>
      <w:r w:rsidRPr="004B30FA">
        <w:rPr>
          <w:sz w:val="16"/>
        </w:rPr>
        <w:t xml:space="preserve">performance of utilities ensuing more </w:t>
      </w:r>
      <w:r w:rsidRPr="004B30FA">
        <w:rPr>
          <w:rStyle w:val="StyleBoldUnderline"/>
        </w:rPr>
        <w:t>access and quality of services</w:t>
      </w:r>
      <w:r w:rsidRPr="004B30FA">
        <w:rPr>
          <w:sz w:val="16"/>
        </w:rPr>
        <w:t>. In the particular</w:t>
      </w:r>
      <w:r w:rsidR="00E554E1" w:rsidRPr="004B30FA">
        <w:rPr>
          <w:sz w:val="16"/>
        </w:rPr>
        <w:t xml:space="preserve"> </w:t>
      </w:r>
      <w:r w:rsidRPr="004B30FA">
        <w:rPr>
          <w:sz w:val="16"/>
        </w:rPr>
        <w:t xml:space="preserve">case of the urban poor, </w:t>
      </w:r>
      <w:r w:rsidRPr="004B30FA">
        <w:rPr>
          <w:rStyle w:val="StyleBoldUnderline"/>
        </w:rPr>
        <w:t>this can</w:t>
      </w:r>
      <w:r w:rsidRPr="004B30FA">
        <w:rPr>
          <w:sz w:val="16"/>
        </w:rPr>
        <w:t xml:space="preserve"> </w:t>
      </w:r>
      <w:r w:rsidRPr="004B30FA">
        <w:rPr>
          <w:rStyle w:val="StyleBoldUnderline"/>
        </w:rPr>
        <w:t>represent</w:t>
      </w:r>
      <w:r w:rsidRPr="004B30FA">
        <w:rPr>
          <w:sz w:val="16"/>
        </w:rPr>
        <w:t xml:space="preserve"> a </w:t>
      </w:r>
      <w:r w:rsidRPr="004B30FA">
        <w:rPr>
          <w:rStyle w:val="StyleBoldUnderline"/>
        </w:rPr>
        <w:t>substantial improvement of its living</w:t>
      </w:r>
      <w:r w:rsidR="00E554E1" w:rsidRPr="004B30FA">
        <w:rPr>
          <w:sz w:val="16"/>
        </w:rPr>
        <w:t xml:space="preserve"> </w:t>
      </w:r>
      <w:r w:rsidRPr="004B30FA">
        <w:rPr>
          <w:rStyle w:val="StyleBoldUnderline"/>
        </w:rPr>
        <w:t>condition</w:t>
      </w:r>
      <w:r w:rsidRPr="004B30FA">
        <w:rPr>
          <w:sz w:val="16"/>
        </w:rPr>
        <w:t>, including better shelter and employment / entrepreneurship opportunities</w:t>
      </w:r>
      <w:r w:rsidR="00E554E1" w:rsidRPr="004B30FA">
        <w:rPr>
          <w:sz w:val="16"/>
        </w:rPr>
        <w:t xml:space="preserve"> </w:t>
      </w:r>
      <w:r w:rsidRPr="004B30FA">
        <w:rPr>
          <w:sz w:val="16"/>
        </w:rPr>
        <w:t>which constitute a crucial element for LAC considering that 70 percent of the poor lives</w:t>
      </w:r>
      <w:r w:rsidR="00E554E1" w:rsidRPr="004B30FA">
        <w:rPr>
          <w:sz w:val="16"/>
        </w:rPr>
        <w:t xml:space="preserve"> </w:t>
      </w:r>
      <w:r w:rsidRPr="004B30FA">
        <w:rPr>
          <w:sz w:val="16"/>
        </w:rPr>
        <w:t>in cities.10 In this regard, electricity cooperation represents a relevant factor for potential</w:t>
      </w:r>
      <w:r w:rsidR="00E554E1" w:rsidRPr="004B30FA">
        <w:rPr>
          <w:sz w:val="16"/>
        </w:rPr>
        <w:t xml:space="preserve"> </w:t>
      </w:r>
      <w:r w:rsidRPr="004B30FA">
        <w:rPr>
          <w:sz w:val="16"/>
        </w:rPr>
        <w:t>income generation as consequence of the improvement on services and the expansion of</w:t>
      </w:r>
      <w:r w:rsidR="00E554E1" w:rsidRPr="004B30FA">
        <w:rPr>
          <w:sz w:val="16"/>
        </w:rPr>
        <w:t xml:space="preserve"> </w:t>
      </w:r>
      <w:r w:rsidRPr="004B30FA">
        <w:rPr>
          <w:sz w:val="16"/>
        </w:rPr>
        <w:t>the market.</w:t>
      </w:r>
      <w:r w:rsidR="00E554E1" w:rsidRPr="004B30FA">
        <w:rPr>
          <w:sz w:val="16"/>
        </w:rPr>
        <w:t xml:space="preserve"> </w:t>
      </w:r>
      <w:r w:rsidRPr="004B30FA">
        <w:rPr>
          <w:rStyle w:val="StyleBoldUnderline"/>
        </w:rPr>
        <w:t>Electricity cooperation will foster national and regional security by providing reliable</w:t>
      </w:r>
      <w:r w:rsidR="00E554E1" w:rsidRPr="004B30FA">
        <w:rPr>
          <w:rStyle w:val="StyleBoldUnderline"/>
        </w:rPr>
        <w:t xml:space="preserve"> </w:t>
      </w:r>
      <w:r w:rsidRPr="004B30FA">
        <w:rPr>
          <w:rStyle w:val="StyleBoldUnderline"/>
        </w:rPr>
        <w:t>services and by contributing to the access and management of strategic information</w:t>
      </w:r>
      <w:r w:rsidR="00E554E1" w:rsidRPr="004B30FA">
        <w:rPr>
          <w:rStyle w:val="StyleBoldUnderline"/>
        </w:rPr>
        <w:t xml:space="preserve"> </w:t>
      </w:r>
      <w:r w:rsidRPr="004B30FA">
        <w:rPr>
          <w:rStyle w:val="StyleBoldUnderline"/>
        </w:rPr>
        <w:t>systems that can benefit activities such as natural disaster mitigation and general securit</w:t>
      </w:r>
      <w:r w:rsidRPr="004B30FA">
        <w:rPr>
          <w:sz w:val="16"/>
        </w:rPr>
        <w:t>y</w:t>
      </w:r>
      <w:r w:rsidR="00E554E1" w:rsidRPr="004B30FA">
        <w:rPr>
          <w:sz w:val="16"/>
        </w:rPr>
        <w:t xml:space="preserve"> </w:t>
      </w:r>
      <w:r w:rsidRPr="004B30FA">
        <w:rPr>
          <w:rStyle w:val="StyleBoldUnderline"/>
        </w:rPr>
        <w:t>issues</w:t>
      </w:r>
      <w:r w:rsidRPr="004B30FA">
        <w:rPr>
          <w:sz w:val="16"/>
        </w:rPr>
        <w:t xml:space="preserve">. </w:t>
      </w:r>
      <w:r w:rsidRPr="004B30FA">
        <w:rPr>
          <w:rStyle w:val="StyleBoldUnderline"/>
        </w:rPr>
        <w:t xml:space="preserve">Also, it can create a regional climate for </w:t>
      </w:r>
      <w:r w:rsidRPr="004B30FA">
        <w:rPr>
          <w:rStyle w:val="Emphasis"/>
        </w:rPr>
        <w:t>business social responsibility</w:t>
      </w:r>
      <w:r w:rsidRPr="004B30FA">
        <w:rPr>
          <w:rStyle w:val="StyleBoldUnderline"/>
        </w:rPr>
        <w:t xml:space="preserve"> and</w:t>
      </w:r>
      <w:r w:rsidR="00E554E1" w:rsidRPr="004B30FA">
        <w:rPr>
          <w:sz w:val="16"/>
        </w:rPr>
        <w:t xml:space="preserve"> </w:t>
      </w:r>
      <w:r w:rsidRPr="004B30FA">
        <w:rPr>
          <w:rStyle w:val="Emphasis"/>
        </w:rPr>
        <w:t>stimulate greater technological contribution to society</w:t>
      </w:r>
      <w:r w:rsidRPr="004B30FA">
        <w:rPr>
          <w:sz w:val="16"/>
        </w:rPr>
        <w:t xml:space="preserve">, </w:t>
      </w:r>
      <w:r w:rsidRPr="004B30FA">
        <w:rPr>
          <w:rStyle w:val="StyleBoldUnderline"/>
        </w:rPr>
        <w:t>including academies, industries</w:t>
      </w:r>
      <w:r w:rsidR="00E554E1" w:rsidRPr="004B30FA">
        <w:rPr>
          <w:sz w:val="16"/>
        </w:rPr>
        <w:t xml:space="preserve"> </w:t>
      </w:r>
      <w:r w:rsidRPr="004B30FA">
        <w:rPr>
          <w:rStyle w:val="StyleBoldUnderline"/>
        </w:rPr>
        <w:t>and governments</w:t>
      </w:r>
      <w:r w:rsidRPr="004B30FA">
        <w:rPr>
          <w:sz w:val="16"/>
        </w:rPr>
        <w:t xml:space="preserve">. </w:t>
      </w:r>
    </w:p>
    <w:p w:rsidR="00C22DC8" w:rsidRPr="004B30FA" w:rsidRDefault="00C22DC8" w:rsidP="0082729B">
      <w:pPr>
        <w:pStyle w:val="Heading3"/>
      </w:pPr>
      <w:r w:rsidRPr="004B30FA">
        <w:lastRenderedPageBreak/>
        <w:t>A2: Neolib K – Plan Boosts Quality of Life</w:t>
      </w:r>
    </w:p>
    <w:p w:rsidR="00C22DC8" w:rsidRPr="004B30FA" w:rsidRDefault="00C22DC8" w:rsidP="0082729B">
      <w:pPr>
        <w:pStyle w:val="Heading4"/>
      </w:pPr>
      <w:r w:rsidRPr="004B30FA">
        <w:t>The plan boosts Mexico’s quality of life</w:t>
      </w:r>
    </w:p>
    <w:p w:rsidR="00C22DC8" w:rsidRPr="004B30FA" w:rsidRDefault="00C22DC8" w:rsidP="0082729B">
      <w:r w:rsidRPr="004B30FA">
        <w:rPr>
          <w:rStyle w:val="StyleStyleBold12pt"/>
        </w:rPr>
        <w:t>Wood 10</w:t>
      </w:r>
      <w:r w:rsidRPr="004B30FA">
        <w:t xml:space="preserve"> (Duncan, Director of the Mexico Institute at the Woodrow Wilson International Center for Scholars, “Environment, Development and Growth: U.S.-Mexico Cooperation in Renewable Energies,” Woodrow Wilson International Center for Scholars (Mexico Institute), May, </w:t>
      </w:r>
      <w:hyperlink r:id="rId57" w:history="1">
        <w:r w:rsidRPr="004B30FA">
          <w:rPr>
            <w:rStyle w:val="Hyperlink"/>
          </w:rPr>
          <w:t>http://www.statealliancepartnership.org/resources_files/USMexico_Cooperation_Renewable_Energies.pdf</w:t>
        </w:r>
      </w:hyperlink>
      <w:r w:rsidRPr="004B30FA">
        <w:t>)</w:t>
      </w:r>
    </w:p>
    <w:p w:rsidR="00C22DC8" w:rsidRPr="004B30FA" w:rsidRDefault="00C22DC8" w:rsidP="0082729B"/>
    <w:p w:rsidR="00C22DC8" w:rsidRPr="004B30FA" w:rsidRDefault="00C22DC8" w:rsidP="0082729B">
      <w:r w:rsidRPr="004B30FA">
        <w:t xml:space="preserve">Although the second and third of these concerns have been dominant in recent discussions of renewable energy, the first should not be overlooked. In fact it has played a much more important role in the history of </w:t>
      </w:r>
      <w:r w:rsidRPr="004B30FA">
        <w:rPr>
          <w:rStyle w:val="StyleBoldUnderline"/>
        </w:rPr>
        <w:t>cooperation in renewable energy and has had a profound impact on</w:t>
      </w:r>
      <w:r w:rsidRPr="004B30FA">
        <w:t xml:space="preserve"> the lives of </w:t>
      </w:r>
      <w:r w:rsidRPr="004B30FA">
        <w:rPr>
          <w:rStyle w:val="StyleBoldUnderline"/>
        </w:rPr>
        <w:t>Mexicans</w:t>
      </w:r>
      <w:r w:rsidRPr="004B30FA">
        <w:t xml:space="preserve">. </w:t>
      </w:r>
      <w:r w:rsidRPr="004B30FA">
        <w:rPr>
          <w:rStyle w:val="StyleBoldUnderline"/>
        </w:rPr>
        <w:t>Renewable energy technologies can give access to electricity to rural communities that lack connections to the national grid</w:t>
      </w:r>
      <w:r w:rsidRPr="004B30FA">
        <w:t xml:space="preserve">. </w:t>
      </w:r>
      <w:r w:rsidRPr="004B30FA">
        <w:rPr>
          <w:rStyle w:val="StyleBoldUnderline"/>
        </w:rPr>
        <w:t>Such access is fundamental</w:t>
      </w:r>
      <w:r w:rsidRPr="004B30FA">
        <w:t xml:space="preserve"> in many ways </w:t>
      </w:r>
      <w:r w:rsidRPr="004B30FA">
        <w:rPr>
          <w:rStyle w:val="StyleBoldUnderline"/>
        </w:rPr>
        <w:t>to granting a basic standard of living</w:t>
      </w:r>
      <w:r w:rsidRPr="004B30FA">
        <w:t xml:space="preserve">, </w:t>
      </w:r>
      <w:r w:rsidRPr="004B30FA">
        <w:rPr>
          <w:rStyle w:val="StyleBoldUnderline"/>
        </w:rPr>
        <w:t>but it is particularly important in enhancing the prospects for</w:t>
      </w:r>
      <w:r w:rsidRPr="004B30FA">
        <w:t xml:space="preserve"> small and medium sized </w:t>
      </w:r>
      <w:r w:rsidRPr="004B30FA">
        <w:rPr>
          <w:rStyle w:val="StyleBoldUnderline"/>
        </w:rPr>
        <w:t>enterprises</w:t>
      </w:r>
      <w:r w:rsidRPr="004B30FA">
        <w:t xml:space="preserve"> (SMEs). </w:t>
      </w:r>
      <w:r w:rsidRPr="004B30FA">
        <w:rPr>
          <w:rStyle w:val="StyleBoldUnderline"/>
        </w:rPr>
        <w:t>Providing electricity to a small farmer can give him the capacity to better irrigate his fields</w:t>
      </w:r>
      <w:r w:rsidRPr="004B30FA">
        <w:t xml:space="preserve">, </w:t>
      </w:r>
      <w:r w:rsidRPr="004B30FA">
        <w:rPr>
          <w:rStyle w:val="StyleBoldUnderline"/>
        </w:rPr>
        <w:t>to work later into the evening once he has electric light</w:t>
      </w:r>
      <w:r w:rsidRPr="004B30FA">
        <w:t xml:space="preserve">, </w:t>
      </w:r>
      <w:r w:rsidRPr="004B30FA">
        <w:rPr>
          <w:rStyle w:val="StyleBoldUnderline"/>
        </w:rPr>
        <w:t>to refrigerate perishable goods</w:t>
      </w:r>
      <w:r w:rsidRPr="004B30FA">
        <w:t xml:space="preserve"> such as fruits, fish and meat so that he does not have to take his goods to market each and every day, </w:t>
      </w:r>
      <w:r w:rsidRPr="004B30FA">
        <w:rPr>
          <w:rStyle w:val="StyleBoldUnderline"/>
        </w:rPr>
        <w:t>and allows the farmer to think beyond the mere harvest of produce to products that have a higher degree of value added</w:t>
      </w:r>
      <w:r w:rsidRPr="004B30FA">
        <w:t>.</w:t>
      </w:r>
    </w:p>
    <w:p w:rsidR="00C22DC8" w:rsidRPr="004B30FA" w:rsidRDefault="00C22DC8" w:rsidP="0082729B">
      <w:pPr>
        <w:rPr>
          <w:sz w:val="16"/>
        </w:rPr>
      </w:pPr>
    </w:p>
    <w:p w:rsidR="00086FDB" w:rsidRPr="004B30FA" w:rsidRDefault="00086FDB" w:rsidP="0082729B"/>
    <w:p w:rsidR="007B70B2" w:rsidRPr="004B30FA" w:rsidRDefault="007B70B2" w:rsidP="0082729B">
      <w:pPr>
        <w:pStyle w:val="Heading3"/>
      </w:pPr>
      <w:r w:rsidRPr="004B30FA">
        <w:lastRenderedPageBreak/>
        <w:t>A2: States CP</w:t>
      </w:r>
    </w:p>
    <w:p w:rsidR="007B70B2" w:rsidRPr="004B30FA" w:rsidRDefault="007B70B2" w:rsidP="0082729B">
      <w:pPr>
        <w:pStyle w:val="Heading4"/>
      </w:pPr>
      <w:r w:rsidRPr="004B30FA">
        <w:t>States fail – can’t generate investment or coordination</w:t>
      </w:r>
    </w:p>
    <w:p w:rsidR="007B70B2" w:rsidRPr="004B30FA" w:rsidRDefault="007B70B2" w:rsidP="0082729B">
      <w:r w:rsidRPr="004B30FA">
        <w:rPr>
          <w:rStyle w:val="StyleStyleBold12pt"/>
        </w:rPr>
        <w:t>Wood et al 12</w:t>
      </w:r>
      <w:r w:rsidRPr="004B30FA">
        <w:t xml:space="preserve"> (Duncan, Director of the Mexico Institute at the Woodrow Wilson International Center for Scholars, Samantha Medecigo, Department of International Affairs – Instituto Tecnológico Autónomo de México, Sergio Romero-Hernandez, Haas School of Business – UC Berkeley, “Wind Energy Potential in Mexico’s Northern Border States,” Woodrow Wilson International Center for Scholars (Mexico Institute), May, http://www.wilsoncenter.org/sites/default/files/Border_Wind_Energy_Wood.pdf)</w:t>
      </w:r>
    </w:p>
    <w:p w:rsidR="007B70B2" w:rsidRPr="004B30FA" w:rsidRDefault="007B70B2" w:rsidP="0082729B"/>
    <w:p w:rsidR="007B70B2" w:rsidRPr="004B30FA" w:rsidRDefault="007B70B2" w:rsidP="0082729B">
      <w:r w:rsidRPr="004B30FA">
        <w:t xml:space="preserve">However, </w:t>
      </w:r>
      <w:r w:rsidRPr="004B30FA">
        <w:rPr>
          <w:rStyle w:val="StyleBoldUnderline"/>
        </w:rPr>
        <w:t>state governments will not be able to move the process forward on their own</w:t>
      </w:r>
      <w:r w:rsidRPr="004B30FA">
        <w:t xml:space="preserve">. </w:t>
      </w:r>
      <w:r w:rsidRPr="004B30FA">
        <w:rPr>
          <w:rStyle w:val="StyleBoldUnderline"/>
        </w:rPr>
        <w:t>Due to the need to build new transmission capacity to move the newlygenerated electrons to market</w:t>
      </w:r>
      <w:r w:rsidRPr="004B30FA">
        <w:t xml:space="preserve">, </w:t>
      </w:r>
      <w:r w:rsidRPr="004B30FA">
        <w:rPr>
          <w:rStyle w:val="StyleBoldUnderline"/>
        </w:rPr>
        <w:t xml:space="preserve">the CFE and the </w:t>
      </w:r>
      <w:r w:rsidRPr="004B30FA">
        <w:rPr>
          <w:rStyle w:val="Emphasis"/>
        </w:rPr>
        <w:t>federal government</w:t>
      </w:r>
      <w:r w:rsidRPr="004B30FA">
        <w:t xml:space="preserve"> (through the Secretaría de Energía) </w:t>
      </w:r>
      <w:r w:rsidRPr="004B30FA">
        <w:rPr>
          <w:rStyle w:val="StyleBoldUnderline"/>
        </w:rPr>
        <w:t>will need to engage with state governments and the private sector</w:t>
      </w:r>
      <w:r w:rsidRPr="004B30FA">
        <w:t xml:space="preserve">. </w:t>
      </w:r>
      <w:r w:rsidRPr="004B30FA">
        <w:rPr>
          <w:rStyle w:val="StyleBoldUnderline"/>
        </w:rPr>
        <w:t>The current move towards open seasons for transmission is a welcome development</w:t>
      </w:r>
      <w:r w:rsidRPr="004B30FA">
        <w:t xml:space="preserve">, </w:t>
      </w:r>
      <w:r w:rsidRPr="004B30FA">
        <w:rPr>
          <w:rStyle w:val="StyleBoldUnderline"/>
        </w:rPr>
        <w:t>and has worked well in the United States and in Oaxaca</w:t>
      </w:r>
      <w:r w:rsidRPr="004B30FA">
        <w:t>. Another important lesson to learn from the United States would be for state governments to work together through the concept of inter- state compacts to push CFE to address their needs.22</w:t>
      </w:r>
    </w:p>
    <w:p w:rsidR="000173F1" w:rsidRPr="004B30FA" w:rsidRDefault="000173F1" w:rsidP="0082729B">
      <w:pPr>
        <w:pStyle w:val="Heading3"/>
      </w:pPr>
      <w:r w:rsidRPr="004B30FA">
        <w:lastRenderedPageBreak/>
        <w:t>A2: Hydrocarbon CP</w:t>
      </w:r>
    </w:p>
    <w:p w:rsidR="000173F1" w:rsidRPr="004B30FA" w:rsidRDefault="000173F1" w:rsidP="0082729B">
      <w:pPr>
        <w:pStyle w:val="Heading4"/>
      </w:pPr>
      <w:r w:rsidRPr="004B30FA">
        <w:t>Oil no longer defines the relationship – infrastructure and diversification’s key – prefer comparative ev. CP promotes Mexico’s nationalistic policy – turns relations</w:t>
      </w:r>
    </w:p>
    <w:p w:rsidR="000173F1" w:rsidRPr="004B30FA" w:rsidRDefault="000173F1" w:rsidP="0082729B">
      <w:r w:rsidRPr="004B30FA">
        <w:rPr>
          <w:rStyle w:val="StyleStyleBold12pt"/>
        </w:rPr>
        <w:t>Morales 11</w:t>
      </w:r>
      <w:r w:rsidRPr="004B30FA">
        <w:t xml:space="preserve"> (Isidro, Professor – Monterrey Institute of Technology and Higher Education (Santa Fe), “The Energy Factor in Mexico-U.S. Relations,” James A. Baker III Institute for Public Policy @ Rice University, 4-29, </w:t>
      </w:r>
      <w:hyperlink r:id="rId58" w:history="1">
        <w:r w:rsidRPr="004B30FA">
          <w:rPr>
            <w:rStyle w:val="Hyperlink"/>
          </w:rPr>
          <w:t>http://www.bakerinstitute.org/publications/EF-pub-MoralesFactor-04292011.pdf</w:t>
        </w:r>
      </w:hyperlink>
      <w:r w:rsidRPr="004B30FA">
        <w:t>)</w:t>
      </w:r>
    </w:p>
    <w:p w:rsidR="000173F1" w:rsidRPr="004B30FA" w:rsidRDefault="000173F1" w:rsidP="0082729B">
      <w:r w:rsidRPr="004B30FA">
        <w:t xml:space="preserve"> </w:t>
      </w:r>
    </w:p>
    <w:p w:rsidR="000173F1" w:rsidRPr="004B30FA" w:rsidRDefault="000173F1" w:rsidP="0082729B">
      <w:pPr>
        <w:rPr>
          <w:sz w:val="14"/>
        </w:rPr>
      </w:pPr>
      <w:r w:rsidRPr="004B30FA">
        <w:rPr>
          <w:sz w:val="14"/>
        </w:rPr>
        <w:t xml:space="preserve">From the turn of the 20th century to the present, </w:t>
      </w:r>
      <w:r w:rsidRPr="004B30FA">
        <w:rPr>
          <w:rStyle w:val="StyleBoldUnderline"/>
        </w:rPr>
        <w:t>Mexican oil and energy resources have remained strategic for U.S. interests</w:t>
      </w:r>
      <w:r w:rsidRPr="004B30FA">
        <w:rPr>
          <w:sz w:val="14"/>
        </w:rPr>
        <w:t xml:space="preserve">. Mexico has functioned as a buffer zone—or pivot—because of the U.S. need for a reliable energy supply south of the border, mainly in oil and petroleum products, particularly during periods when world energy resources are at stake, including the First World War, WWII, the oil shocks of the 1970s, and the current transition phase of "expensive oil." However, </w:t>
      </w:r>
      <w:r w:rsidRPr="004B30FA">
        <w:rPr>
          <w:rStyle w:val="StyleBoldUnderline"/>
          <w:b/>
        </w:rPr>
        <w:t>oil</w:t>
      </w:r>
      <w:r w:rsidRPr="004B30FA">
        <w:rPr>
          <w:sz w:val="14"/>
        </w:rPr>
        <w:t xml:space="preserve"> and energy </w:t>
      </w:r>
      <w:r w:rsidRPr="004B30FA">
        <w:rPr>
          <w:rStyle w:val="StyleBoldUnderline"/>
          <w:b/>
        </w:rPr>
        <w:t>resources alone do not account for Mexico's strategic value</w:t>
      </w:r>
      <w:r w:rsidRPr="004B30FA">
        <w:rPr>
          <w:sz w:val="14"/>
        </w:rPr>
        <w:t xml:space="preserve">. As witnessed by the military, commercial, and labor alliances built by the two countries during WWII, </w:t>
      </w:r>
      <w:r w:rsidRPr="004B30FA">
        <w:rPr>
          <w:rStyle w:val="StyleBoldUnderline"/>
        </w:rPr>
        <w:t>Mexico is much more than an oil well to the U.S. in times of distress</w:t>
      </w:r>
      <w:r w:rsidRPr="004B30FA">
        <w:rPr>
          <w:sz w:val="14"/>
        </w:rPr>
        <w:t xml:space="preserve">. </w:t>
      </w:r>
      <w:r w:rsidRPr="004B30FA">
        <w:rPr>
          <w:rStyle w:val="StyleBoldUnderline"/>
        </w:rPr>
        <w:t>Mexico has functioned as a</w:t>
      </w:r>
      <w:r w:rsidRPr="004B30FA">
        <w:rPr>
          <w:sz w:val="14"/>
        </w:rPr>
        <w:t xml:space="preserve"> sort of </w:t>
      </w:r>
      <w:r w:rsidRPr="004B30FA">
        <w:rPr>
          <w:rStyle w:val="StyleBoldUnderline"/>
        </w:rPr>
        <w:t>"thick border"</w:t>
      </w:r>
      <w:r w:rsidRPr="004B30FA">
        <w:rPr>
          <w:sz w:val="14"/>
        </w:rPr>
        <w:t xml:space="preserve"> from which to filter threats and risks and to access vital resources, such as people and goods. Mexico's buffering properties have made the country's political regime—and its capacity to manage its risks and resources—major priorities for American interests. This explains why Washington has traditionally tolerated and accepted Mexico's nationalistic rhetoric and dirigisme in the governance of oil and energy resources. For more than a century, Washington has indeed put pressure on Mexico's political elite to grant concessions for energy resource exploitation to private investors, including, of course, American investors. However, when these pressures risk alienation of Mexico's political class, or threaten the stability of the political regime—regardless of how democratic that regime might be— Washington compromises, even if the final outcome is not entirely favorable to private American firms. </w:t>
      </w:r>
      <w:r w:rsidRPr="004B30FA">
        <w:rPr>
          <w:rStyle w:val="StyleBoldUnderline"/>
        </w:rPr>
        <w:t>With the inception of NAFTA</w:t>
      </w:r>
      <w:r w:rsidRPr="004B30FA">
        <w:rPr>
          <w:sz w:val="14"/>
        </w:rPr>
        <w:t xml:space="preserve"> in 1994. </w:t>
      </w:r>
      <w:r w:rsidRPr="004B30FA">
        <w:rPr>
          <w:rStyle w:val="StyleBoldUnderline"/>
        </w:rPr>
        <w:t>and the emergence of a new security alliance between the two countries</w:t>
      </w:r>
      <w:r w:rsidRPr="004B30FA">
        <w:rPr>
          <w:sz w:val="14"/>
        </w:rPr>
        <w:t xml:space="preserve"> with the establishment of SPP (2005) and the Merida Initiative (2007), the bilateral relationship between Mexico and the U.S. might evoke memories of WWII. However, in this new edition of global warfare, </w:t>
      </w:r>
      <w:r w:rsidRPr="004B30FA">
        <w:rPr>
          <w:rStyle w:val="StyleBoldUnderline"/>
        </w:rPr>
        <w:t>conventional oil resources are not as crucial as 70 years ago</w:t>
      </w:r>
      <w:r w:rsidRPr="004B30FA">
        <w:rPr>
          <w:sz w:val="14"/>
        </w:rPr>
        <w:t xml:space="preserve">. </w:t>
      </w:r>
      <w:r w:rsidRPr="004B30FA">
        <w:rPr>
          <w:rStyle w:val="StyleBoldUnderline"/>
        </w:rPr>
        <w:t xml:space="preserve">Instead, technology, </w:t>
      </w:r>
      <w:r w:rsidRPr="004B30FA">
        <w:rPr>
          <w:sz w:val="14"/>
        </w:rPr>
        <w:t xml:space="preserve">intelligence gathering, </w:t>
      </w:r>
      <w:r w:rsidRPr="004B30FA">
        <w:rPr>
          <w:rStyle w:val="Emphasis"/>
        </w:rPr>
        <w:t>critical infrastructure</w:t>
      </w:r>
      <w:r w:rsidRPr="004B30FA">
        <w:rPr>
          <w:sz w:val="14"/>
        </w:rPr>
        <w:t xml:space="preserve">, </w:t>
      </w:r>
      <w:r w:rsidRPr="004B30FA">
        <w:rPr>
          <w:rStyle w:val="StyleBoldUnderline"/>
        </w:rPr>
        <w:t>competitiveness</w:t>
      </w:r>
      <w:r w:rsidRPr="004B30FA">
        <w:rPr>
          <w:sz w:val="14"/>
        </w:rPr>
        <w:t xml:space="preserve">, </w:t>
      </w:r>
      <w:r w:rsidRPr="004B30FA">
        <w:rPr>
          <w:rStyle w:val="Emphasis"/>
        </w:rPr>
        <w:t>and a more diversified mix of energy resources</w:t>
      </w:r>
      <w:r w:rsidRPr="004B30FA">
        <w:rPr>
          <w:sz w:val="14"/>
        </w:rPr>
        <w:t xml:space="preserve">, </w:t>
      </w:r>
      <w:r w:rsidRPr="004B30FA">
        <w:rPr>
          <w:rStyle w:val="StyleBoldUnderline"/>
        </w:rPr>
        <w:t xml:space="preserve">in which non-conventional and renewable fuels are critical, have become much </w:t>
      </w:r>
      <w:r w:rsidRPr="004B30FA">
        <w:rPr>
          <w:rStyle w:val="Emphasis"/>
        </w:rPr>
        <w:t>more important devices for coping with the security challenges</w:t>
      </w:r>
      <w:r w:rsidRPr="004B30FA">
        <w:rPr>
          <w:rStyle w:val="StyleBoldUnderline"/>
        </w:rPr>
        <w:t xml:space="preserve"> of the 21st century</w:t>
      </w:r>
      <w:r w:rsidRPr="004B30FA">
        <w:rPr>
          <w:sz w:val="14"/>
        </w:rPr>
        <w:t xml:space="preserve">. In this regard, Mexico's assets in terms of territory, people, natural resources, and governance capabilities have moved the country from being a simple buffer zone to a critical pivot. If the pivot turns unstable, unsafe, and unpredictable, this will directly impact the U.S. This explains why, at present time, the top priority in the agenda of the two countries is the escalation of violence in Mexico, and the political challenges unleashed by the activities of organized crime. Mexico's public safety has become a part of U.S. security, that is, it has become an "intermestic" problem,3' and this explains why security trumps other issues on the agenda. </w:t>
      </w:r>
      <w:r w:rsidRPr="004B30FA">
        <w:rPr>
          <w:rStyle w:val="StyleBoldUnderline"/>
        </w:rPr>
        <w:t>As long as Mexico remains a major exporter of crude oil to the U.S.</w:t>
      </w:r>
      <w:r w:rsidRPr="004B30FA">
        <w:rPr>
          <w:sz w:val="14"/>
        </w:rPr>
        <w:t xml:space="preserve">—something that is in Mexico's economic and political interests— </w:t>
      </w:r>
      <w:r w:rsidRPr="004B30FA">
        <w:rPr>
          <w:rStyle w:val="StyleBoldUnderline"/>
        </w:rPr>
        <w:t>U.S. energy interests will be fulfilled, despite limited opportunities for private participation in Mexico's energy industry</w:t>
      </w:r>
      <w:r w:rsidRPr="004B30FA">
        <w:rPr>
          <w:sz w:val="14"/>
        </w:rPr>
        <w:t xml:space="preserve">. If Mexican exports decline dramatically, this will negatively impact Mexico's economic opportunities and intensify tensions in a bilateral relationship already under stress. Furthermore, </w:t>
      </w:r>
      <w:r w:rsidRPr="004B30FA">
        <w:rPr>
          <w:rStyle w:val="StyleBoldUnderline"/>
        </w:rPr>
        <w:t>Mexico has the potential of strengthening its energy relationship with the U.S.</w:t>
      </w:r>
      <w:r w:rsidRPr="004B30FA">
        <w:rPr>
          <w:sz w:val="14"/>
        </w:rPr>
        <w:t xml:space="preserve"> </w:t>
      </w:r>
      <w:r w:rsidRPr="004B30FA">
        <w:rPr>
          <w:rStyle w:val="StyleBoldUnderline"/>
        </w:rPr>
        <w:t>as non-conventional and renewable fuels become higher profile</w:t>
      </w:r>
      <w:r w:rsidRPr="004B30FA">
        <w:rPr>
          <w:sz w:val="14"/>
        </w:rPr>
        <w:t xml:space="preserve">. </w:t>
      </w:r>
      <w:r w:rsidRPr="004B30FA">
        <w:rPr>
          <w:rStyle w:val="StyleBoldUnderline"/>
        </w:rPr>
        <w:t>The production of energy from solar, wind, and biomass sources, as well as biofuels, escapes the nationalistic and sovereign-based governance of conventional energy resources in Mexico. That is why it is crucial that Mexicans define the new cooperative architecture under which Mexico and the U.S. will pursue their mutual interests while equally reaping the benefits</w:t>
      </w:r>
      <w:r w:rsidRPr="004B30FA">
        <w:rPr>
          <w:sz w:val="14"/>
        </w:rPr>
        <w:t>.</w:t>
      </w:r>
    </w:p>
    <w:p w:rsidR="000173F1" w:rsidRPr="004B30FA" w:rsidRDefault="000173F1" w:rsidP="0082729B">
      <w:pPr>
        <w:pStyle w:val="Heading4"/>
      </w:pPr>
      <w:r w:rsidRPr="004B30FA">
        <w:t xml:space="preserve">Status quo Gulf of Mexico oil drilling is environmental degradation at its finest – overfishing, pollution, and ocean acidification will all culminate in marine extinction </w:t>
      </w:r>
    </w:p>
    <w:p w:rsidR="000173F1" w:rsidRPr="004B30FA" w:rsidRDefault="000173F1" w:rsidP="0082729B">
      <w:r w:rsidRPr="004B30FA">
        <w:rPr>
          <w:rStyle w:val="StyleStyleBold12pt"/>
        </w:rPr>
        <w:t>Hull 11</w:t>
      </w:r>
      <w:r w:rsidRPr="004B30FA">
        <w:t xml:space="preserve"> (Eric V. Hull, Florida A&amp;M University College of Law, UCLA Journal of Environmental Law &amp; Policy, 29.1, page 1, Summer 2011, LegalTrac)</w:t>
      </w:r>
    </w:p>
    <w:p w:rsidR="000173F1" w:rsidRPr="004B30FA" w:rsidRDefault="000173F1" w:rsidP="0082729B"/>
    <w:p w:rsidR="000173F1" w:rsidRPr="004B30FA" w:rsidRDefault="000173F1" w:rsidP="0082729B">
      <w:pPr>
        <w:pStyle w:val="card"/>
        <w:ind w:left="0" w:right="0"/>
        <w:rPr>
          <w:rStyle w:val="Emphasis"/>
          <w:rFonts w:eastAsiaTheme="majorEastAsia"/>
        </w:rPr>
      </w:pPr>
      <w:r w:rsidRPr="004B30FA">
        <w:rPr>
          <w:rStyle w:val="StyleBoldUnderline"/>
        </w:rPr>
        <w:t>For centuries, humans have exploited the resources of the world's oceans with little concern for</w:t>
      </w:r>
      <w:r w:rsidRPr="004B30FA">
        <w:rPr>
          <w:sz w:val="16"/>
        </w:rPr>
        <w:t xml:space="preserve">, or understanding of, </w:t>
      </w:r>
      <w:r w:rsidRPr="004B30FA">
        <w:rPr>
          <w:rStyle w:val="StyleBoldUnderline"/>
        </w:rPr>
        <w:t>how their collective activities caused harm</w:t>
      </w:r>
      <w:r w:rsidRPr="004B30FA">
        <w:rPr>
          <w:sz w:val="16"/>
        </w:rPr>
        <w:t>. Nineteenth century Poet Lord Byron once wrote, "[m]an marks the earth with ruin, but his control stops with the shore." (13) His words reveal a commonly held, but incorrect assumption that humans are incapable of causing any lasting harm to the vast oceans. T</w:t>
      </w:r>
      <w:r w:rsidRPr="004B30FA">
        <w:rPr>
          <w:rStyle w:val="StyleBoldUnderline"/>
        </w:rPr>
        <w:t>he current imperiled state of the world's oceans and the particular sensitivity and ecological importance of the Gulf ecosystem make imperative changes to the current environmental review practices. Despite exhibiting remarkable resiliency to anthropogenic insult for centuries, the world's oceans are increasingly showing signs of vulnerability to human influences</w:t>
      </w:r>
      <w:r w:rsidRPr="004B30FA">
        <w:rPr>
          <w:sz w:val="16"/>
        </w:rPr>
        <w:t xml:space="preserve">. Research has unequivocally demonstrated that </w:t>
      </w:r>
      <w:r w:rsidRPr="004B30FA">
        <w:rPr>
          <w:rStyle w:val="StyleBoldUnderline"/>
        </w:rPr>
        <w:t>the synergistic effects of habitat destruction, overfishing, ocean warming, increased acidification and massive nutrient runoff are fundamentally altering once complex, vibrant marine ecosystems</w:t>
      </w:r>
      <w:r w:rsidRPr="004B30FA">
        <w:rPr>
          <w:sz w:val="16"/>
        </w:rPr>
        <w:t xml:space="preserve">. (14) </w:t>
      </w:r>
      <w:r w:rsidRPr="004B30FA">
        <w:rPr>
          <w:rStyle w:val="StyleBoldUnderline"/>
        </w:rPr>
        <w:t>As marine biodiversity declines, ecosystems with intricate marine food webs are being degraded to primordial seas dominated by microbes, toxic algal blooms, jellyfish and disease</w:t>
      </w:r>
      <w:r w:rsidRPr="004B30FA">
        <w:rPr>
          <w:sz w:val="16"/>
        </w:rPr>
        <w:t xml:space="preserve">. (15) </w:t>
      </w:r>
      <w:r w:rsidRPr="004B30FA">
        <w:rPr>
          <w:rStyle w:val="StyleBoldUnderline"/>
        </w:rPr>
        <w:t>Absent fundamental changes</w:t>
      </w:r>
      <w:r w:rsidRPr="004B30FA">
        <w:rPr>
          <w:sz w:val="16"/>
        </w:rPr>
        <w:t xml:space="preserve"> in the use and management of ocean resources, </w:t>
      </w:r>
      <w:r w:rsidRPr="004B30FA">
        <w:rPr>
          <w:rStyle w:val="Emphasis"/>
          <w:rFonts w:eastAsiaTheme="majorEastAsia"/>
        </w:rPr>
        <w:t>human activities may lead to a massive extinction in the ocean</w:t>
      </w:r>
      <w:r w:rsidRPr="004B30FA">
        <w:rPr>
          <w:sz w:val="16"/>
        </w:rPr>
        <w:t>. (16</w:t>
      </w:r>
      <w:r w:rsidRPr="004B30FA">
        <w:rPr>
          <w:rStyle w:val="StyleBoldUnderline"/>
        </w:rPr>
        <w:t>) The Gulf's once pristine waters and productive ecosystems have been significantly altered as the result of anthropogenic insults</w:t>
      </w:r>
      <w:r w:rsidRPr="004B30FA">
        <w:rPr>
          <w:sz w:val="16"/>
        </w:rPr>
        <w:t xml:space="preserve">. The primary drivers of ocean degradation are overexploitation, pollution, climate change, and ocean acidification. </w:t>
      </w:r>
      <w:r w:rsidRPr="004B30FA">
        <w:rPr>
          <w:rStyle w:val="Emphasis"/>
          <w:rFonts w:eastAsiaTheme="majorEastAsia"/>
        </w:rPr>
        <w:t>A. Overexploitation</w:t>
      </w:r>
      <w:r w:rsidRPr="004B30FA">
        <w:rPr>
          <w:sz w:val="16"/>
        </w:rPr>
        <w:t xml:space="preserve"> Fish provide a source of protein for almost half of the world's population, but that resource is at risk. (17) </w:t>
      </w:r>
      <w:r w:rsidRPr="004B30FA">
        <w:rPr>
          <w:rStyle w:val="StyleBoldUnderline"/>
        </w:rPr>
        <w:t>Technological advancements have dramatically and perhaps irreversibly altered fishing practices by allowing humans to span the globe to find fish in remote areas</w:t>
      </w:r>
      <w:r w:rsidRPr="004B30FA">
        <w:rPr>
          <w:sz w:val="16"/>
        </w:rPr>
        <w:t xml:space="preserve">. (18) As a result, today, approximately </w:t>
      </w:r>
      <w:r w:rsidRPr="004B30FA">
        <w:rPr>
          <w:rStyle w:val="StyleBoldUnderline"/>
        </w:rPr>
        <w:t xml:space="preserve">80% of </w:t>
      </w:r>
      <w:r w:rsidRPr="004B30FA">
        <w:rPr>
          <w:rStyle w:val="StyleBoldUnderline"/>
        </w:rPr>
        <w:lastRenderedPageBreak/>
        <w:t>all major marine fish stocks are listed as either fully exploited, overexploited, or recovering from depletion</w:t>
      </w:r>
      <w:r w:rsidRPr="004B30FA">
        <w:rPr>
          <w:sz w:val="16"/>
        </w:rPr>
        <w:t xml:space="preserve">. (19) Despite the worldwide decline in fish stocks, </w:t>
      </w:r>
      <w:r w:rsidRPr="004B30FA">
        <w:rPr>
          <w:rStyle w:val="StyleBoldUnderline"/>
        </w:rPr>
        <w:t>demand for fish in the U.S remains high</w:t>
      </w:r>
      <w:r w:rsidRPr="004B30FA">
        <w:rPr>
          <w:sz w:val="16"/>
        </w:rPr>
        <w:t xml:space="preserve">. (20) The Gulf plays a vital role in meeting that demand, but </w:t>
      </w:r>
      <w:r w:rsidRPr="004B30FA">
        <w:rPr>
          <w:rStyle w:val="StyleBoldUnderline"/>
        </w:rPr>
        <w:t>increasing fishing activity in the Gulf poses a significant threat to the future sustainability of the Gulf</w:t>
      </w:r>
      <w:r w:rsidRPr="004B30FA">
        <w:rPr>
          <w:sz w:val="16"/>
        </w:rPr>
        <w:t xml:space="preserve">. (21) Today, four of the top seven fishing ports in the nation are located in the Gulf. (22) </w:t>
      </w:r>
      <w:r w:rsidRPr="004B30FA">
        <w:rPr>
          <w:rStyle w:val="StyleBoldUnderline"/>
        </w:rPr>
        <w:t>The increasing fishing effort has the potential to significantly impair critical habitat in the Gulf that many endangered or threatened species rely on to survive</w:t>
      </w:r>
      <w:r w:rsidRPr="004B30FA">
        <w:rPr>
          <w:sz w:val="16"/>
        </w:rPr>
        <w:t xml:space="preserve">. (23) It also has global implications for highly migratory species and other straddling fish stocks that migrate through Gulf waters and are managed to some degree by more than one coastal nation. (24) </w:t>
      </w:r>
      <w:r w:rsidRPr="004B30FA">
        <w:rPr>
          <w:rStyle w:val="Emphasis"/>
          <w:rFonts w:eastAsiaTheme="majorEastAsia"/>
        </w:rPr>
        <w:t>B. Pollution</w:t>
      </w:r>
      <w:r w:rsidRPr="004B30FA">
        <w:rPr>
          <w:sz w:val="16"/>
        </w:rPr>
        <w:t xml:space="preserve"> Despite the emergence of national and international laws that prohibit the direct discharge of pollutants into the marine environment, the world's oceans continue to serve as a depository for remnants of human activity. </w:t>
      </w:r>
      <w:r w:rsidRPr="004B30FA">
        <w:rPr>
          <w:rStyle w:val="StyleBoldUnderline"/>
        </w:rPr>
        <w:t>An incalculable amount of nutrients, oil, synthetic material, solid waste, sewage and toxic chemicals enter the sea each year as a result of human activity. The accumulation of these pollutants</w:t>
      </w:r>
      <w:r w:rsidRPr="004B30FA">
        <w:rPr>
          <w:sz w:val="16"/>
        </w:rPr>
        <w:t xml:space="preserve">, coupled with climate-induced ocean acidification, </w:t>
      </w:r>
      <w:r w:rsidRPr="004B30FA">
        <w:rPr>
          <w:rStyle w:val="StyleBoldUnderline"/>
        </w:rPr>
        <w:t>has altered the basic chemistry of the seas, impaired critical marine habitats, and caused physiological changes that have reduced species resilience to environmental variability</w:t>
      </w:r>
      <w:r w:rsidRPr="004B30FA">
        <w:rPr>
          <w:sz w:val="16"/>
        </w:rPr>
        <w:t xml:space="preserve">. (25) These impacts and others threaten to fundamentally alter the Gulf environment. 1. Nutrient Loading </w:t>
      </w:r>
      <w:r w:rsidRPr="004B30FA">
        <w:rPr>
          <w:rStyle w:val="StyleBoldUnderline"/>
        </w:rPr>
        <w:t>Nutrient loading causes massive blooms of algae that produce and release potent neurotoxins into the surrounding environment</w:t>
      </w:r>
      <w:r w:rsidRPr="004B30FA">
        <w:rPr>
          <w:sz w:val="16"/>
        </w:rPr>
        <w:t xml:space="preserve">. (26) </w:t>
      </w:r>
      <w:r w:rsidRPr="004B30FA">
        <w:rPr>
          <w:rStyle w:val="StyleBoldUnderline"/>
        </w:rPr>
        <w:t>These toxins alter food web-dynamics, cause illness or mortality to humans, mammals, birds, and fish, harm commercial fisheries, and negatively impact coastal communitie</w:t>
      </w:r>
      <w:r w:rsidRPr="004B30FA">
        <w:rPr>
          <w:sz w:val="16"/>
        </w:rPr>
        <w:t xml:space="preserve">s. (27) Recent evidence suggests that the problem may be getting worse. (28) </w:t>
      </w:r>
      <w:r w:rsidRPr="004B30FA">
        <w:rPr>
          <w:rStyle w:val="StyleBoldUnderline"/>
        </w:rPr>
        <w:t>The Gulf is particularly susceptible to nutrient loading</w:t>
      </w:r>
      <w:r w:rsidRPr="004B30FA">
        <w:rPr>
          <w:sz w:val="16"/>
        </w:rPr>
        <w:t xml:space="preserve">. Each spring, nutrients from the Mississippi River enter the Gulf and spark a massive algae bloom. (29) </w:t>
      </w:r>
      <w:r w:rsidRPr="004B30FA">
        <w:rPr>
          <w:rStyle w:val="StyleBoldUnderline"/>
        </w:rPr>
        <w:t>The algae utilize oxygen in the water column for respiration and decomposition, and quickly reduce oxygen levels to concentrations below which life cannot survive</w:t>
      </w:r>
      <w:r w:rsidRPr="004B30FA">
        <w:rPr>
          <w:sz w:val="16"/>
        </w:rPr>
        <w:t xml:space="preserve">. (30) This so called "Dead Zone" used to form every other year. (31) Now, the bloom occurs annually and stretches along the Gulf coast for more than 7,000 square miles between the mouth of the Mississippi River and Texas. (32) That area cannot support most marine life, and now resembles a primordial sea where bacteria and simple organisms thrive. (33) 2. Synthetic Pollutants </w:t>
      </w:r>
      <w:r w:rsidRPr="004B30FA">
        <w:rPr>
          <w:rStyle w:val="StyleBoldUnderline"/>
        </w:rPr>
        <w:t>Since the 1950's, there has been a ten-fold increase every decade in the amount of plastics discarded into the sea</w:t>
      </w:r>
      <w:r w:rsidRPr="004B30FA">
        <w:rPr>
          <w:sz w:val="16"/>
        </w:rPr>
        <w:t xml:space="preserve">. (34) The United Nations Environment Programme (UNEP) estimates that approximately </w:t>
      </w:r>
      <w:r w:rsidRPr="004B30FA">
        <w:rPr>
          <w:rStyle w:val="StyleBoldUnderline"/>
        </w:rPr>
        <w:t>46,000 pieces of plastic litter are floating on every square mile of the oceans</w:t>
      </w:r>
      <w:r w:rsidRPr="004B30FA">
        <w:rPr>
          <w:sz w:val="16"/>
        </w:rPr>
        <w:t xml:space="preserve">.35 Most of the plastic will eventually sink to impact benthic communities. </w:t>
      </w:r>
      <w:r w:rsidRPr="004B30FA">
        <w:rPr>
          <w:rStyle w:val="StyleBoldUnderline"/>
        </w:rPr>
        <w:t>Fishing vessels also frequently lose or purposely discard fishing gear</w:t>
      </w:r>
      <w:r w:rsidRPr="004B30FA">
        <w:rPr>
          <w:sz w:val="16"/>
        </w:rPr>
        <w:t xml:space="preserve">. (36) The gear often entangles marine species before it sinks to cause harm to benthic communities. </w:t>
      </w:r>
      <w:r w:rsidRPr="004B30FA">
        <w:rPr>
          <w:rStyle w:val="StyleBoldUnderline"/>
        </w:rPr>
        <w:t>The Gulf</w:t>
      </w:r>
      <w:r w:rsidRPr="004B30FA">
        <w:rPr>
          <w:sz w:val="16"/>
        </w:rPr>
        <w:t xml:space="preserve">, as part of the Wider Caribbean region, </w:t>
      </w:r>
      <w:r w:rsidRPr="004B30FA">
        <w:rPr>
          <w:rStyle w:val="StyleBoldUnderline"/>
        </w:rPr>
        <w:t>faces significant threats from synthetic pollutants</w:t>
      </w:r>
      <w:r w:rsidRPr="004B30FA">
        <w:rPr>
          <w:sz w:val="16"/>
        </w:rPr>
        <w:t xml:space="preserve">. Indeed, UNEP has opined that </w:t>
      </w:r>
      <w:r w:rsidRPr="004B30FA">
        <w:rPr>
          <w:rStyle w:val="StyleBoldUnderline"/>
        </w:rPr>
        <w:t>marine litter "poses one of the most severe threats to the sustainability of the natural resources of sensitive habitats</w:t>
      </w:r>
      <w:r w:rsidRPr="004B30FA">
        <w:rPr>
          <w:sz w:val="16"/>
        </w:rPr>
        <w:t xml:space="preserve"> and wildlife and people of the Wider Caribbean region...." (37) 3. Oil Pollution Once introduced into the marine environment, </w:t>
      </w:r>
      <w:r w:rsidRPr="004B30FA">
        <w:rPr>
          <w:rStyle w:val="StyleBoldUnderline"/>
        </w:rPr>
        <w:t>oil respects no political boundary</w:t>
      </w:r>
      <w:r w:rsidRPr="004B30FA">
        <w:rPr>
          <w:sz w:val="16"/>
        </w:rPr>
        <w:t xml:space="preserve">. As oil migrates through the marine environment, </w:t>
      </w:r>
      <w:r w:rsidRPr="004B30FA">
        <w:rPr>
          <w:rStyle w:val="StyleBoldUnderline"/>
        </w:rPr>
        <w:t>it may contaminate the sea water, damage estuaries, and cause a variety of lethal and sub-lethal effects to marine organisms</w:t>
      </w:r>
      <w:r w:rsidRPr="004B30FA">
        <w:rPr>
          <w:sz w:val="16"/>
        </w:rPr>
        <w:t xml:space="preserve">. (38) Exposure to </w:t>
      </w:r>
      <w:r w:rsidRPr="004B30FA">
        <w:rPr>
          <w:rStyle w:val="StyleBoldUnderline"/>
        </w:rPr>
        <w:t>oil can result in reduced reproduction, altered development, impaired feeding, and decreased defense to disease.</w:t>
      </w:r>
      <w:r w:rsidRPr="004B30FA">
        <w:rPr>
          <w:sz w:val="16"/>
        </w:rPr>
        <w:t xml:space="preserve"> (39) </w:t>
      </w:r>
      <w:r w:rsidRPr="004B30FA">
        <w:rPr>
          <w:rStyle w:val="StyleBoldUnderline"/>
        </w:rPr>
        <w:t>Developing organisms</w:t>
      </w:r>
      <w:r w:rsidRPr="004B30FA">
        <w:rPr>
          <w:sz w:val="16"/>
        </w:rPr>
        <w:t xml:space="preserve"> (fish eggs and larvae), </w:t>
      </w:r>
      <w:r w:rsidRPr="004B30FA">
        <w:rPr>
          <w:rStyle w:val="StyleBoldUnderline"/>
        </w:rPr>
        <w:t>marine mammals, sea birds, intertidal and bottom dwelling organisms are uniquely vulnerable to oil exposure</w:t>
      </w:r>
      <w:r w:rsidRPr="004B30FA">
        <w:rPr>
          <w:sz w:val="16"/>
        </w:rPr>
        <w:t xml:space="preserve">. (40) As the oil decays it sinks and interferes with marine habitats that depend on organisms to survive, such as coral reefs, mangrove swamps and salt marshes. (41) </w:t>
      </w:r>
      <w:r w:rsidRPr="004B30FA">
        <w:rPr>
          <w:rStyle w:val="Emphasis"/>
          <w:rFonts w:eastAsiaTheme="majorEastAsia"/>
        </w:rPr>
        <w:t>C. Climate Change and Ocean Acidification</w:t>
      </w:r>
      <w:r w:rsidRPr="004B30FA">
        <w:rPr>
          <w:sz w:val="16"/>
        </w:rPr>
        <w:t xml:space="preserve"> Oceans cover more than 70% of the earth's surface, and play an integral role in human survival by absorbing, storing, and redistributing solar energy to keep temperature within a range that supports life. (42) Climate change threatens to fundamentally alter this balance. </w:t>
      </w:r>
      <w:r w:rsidRPr="004B30FA">
        <w:rPr>
          <w:rStyle w:val="StyleBoldUnderline"/>
        </w:rPr>
        <w:t>As the global average ocean temperature increases, changes in sea level are expected to alter marine habitats</w:t>
      </w:r>
      <w:r w:rsidRPr="004B30FA">
        <w:rPr>
          <w:sz w:val="16"/>
        </w:rPr>
        <w:t xml:space="preserve">, interfere with animal migratory patterns, </w:t>
      </w:r>
      <w:r w:rsidRPr="004B30FA">
        <w:rPr>
          <w:rStyle w:val="StyleBoldUnderline"/>
        </w:rPr>
        <w:t>and impair ecosystem structure and function</w:t>
      </w:r>
      <w:r w:rsidRPr="004B30FA">
        <w:rPr>
          <w:sz w:val="16"/>
        </w:rPr>
        <w:t xml:space="preserve">. (43) Climate change has already fundamentally altered the chemistry of the ocean. Approximately one quarter of all carbon dioxide emissions are absorbed by the earth's oceans. (44) When absorbed, </w:t>
      </w:r>
      <w:r w:rsidRPr="004B30FA">
        <w:rPr>
          <w:rStyle w:val="StyleBoldUnderline"/>
        </w:rPr>
        <w:t>atmospheric carbon dioxide dissolves and modifies the chemistry of sea water to make it more acidic</w:t>
      </w:r>
      <w:r w:rsidRPr="004B30FA">
        <w:rPr>
          <w:sz w:val="16"/>
        </w:rPr>
        <w:t xml:space="preserve">. (45) Ocean acidity has increased by 30% since the industrial revolution, and in some areas the rate of change is so rapid that water may turn corrosive by 2050.46 </w:t>
      </w:r>
      <w:r w:rsidRPr="004B30FA">
        <w:rPr>
          <w:rStyle w:val="StyleBoldUnderline"/>
        </w:rPr>
        <w:t>Left unchecked, ocean acidification is expected to cause wide scale species disruption, interfere with complex trophic dynamics, and cause fishing and tourism to decline</w:t>
      </w:r>
      <w:r w:rsidRPr="004B30FA">
        <w:rPr>
          <w:sz w:val="16"/>
        </w:rPr>
        <w:t xml:space="preserve">. (47) </w:t>
      </w:r>
      <w:r w:rsidRPr="004B30FA">
        <w:rPr>
          <w:rStyle w:val="StyleBoldUnderline"/>
        </w:rPr>
        <w:t>Preliminary studies have revealed increasing acidification in some northern Gulf waters</w:t>
      </w:r>
      <w:r w:rsidRPr="004B30FA">
        <w:rPr>
          <w:sz w:val="16"/>
        </w:rPr>
        <w:t xml:space="preserve">. (48) </w:t>
      </w:r>
      <w:r w:rsidRPr="004B30FA">
        <w:rPr>
          <w:rStyle w:val="Emphasis"/>
          <w:rFonts w:eastAsiaTheme="majorEastAsia"/>
        </w:rPr>
        <w:t>D. Deepwater Environments</w:t>
      </w:r>
      <w:r w:rsidRPr="004B30FA">
        <w:rPr>
          <w:sz w:val="16"/>
        </w:rPr>
        <w:t xml:space="preserve">-The Last Frontier </w:t>
      </w:r>
      <w:r w:rsidRPr="004B30FA">
        <w:rPr>
          <w:rStyle w:val="StyleBoldUnderline"/>
        </w:rPr>
        <w:t>Deepwater environments are critically important to the healthy functioning of the world's oceans</w:t>
      </w:r>
      <w:r w:rsidRPr="004B30FA">
        <w:rPr>
          <w:sz w:val="16"/>
        </w:rPr>
        <w:t xml:space="preserve">. Historically, however, </w:t>
      </w:r>
      <w:r w:rsidRPr="004B30FA">
        <w:rPr>
          <w:rStyle w:val="StyleBoldUnderline"/>
        </w:rPr>
        <w:t>environmental concern over marine resources has focused on the coastal waters</w:t>
      </w:r>
      <w:r w:rsidRPr="004B30FA">
        <w:rPr>
          <w:sz w:val="16"/>
        </w:rPr>
        <w:t>--near shore areas less than 200 meters deep--</w:t>
      </w:r>
      <w:r w:rsidRPr="004B30FA">
        <w:rPr>
          <w:rStyle w:val="StyleBoldUnderline"/>
        </w:rPr>
        <w:t>where most commercially important marine species are found</w:t>
      </w:r>
      <w:r w:rsidRPr="004B30FA">
        <w:rPr>
          <w:sz w:val="16"/>
        </w:rPr>
        <w:t xml:space="preserve">. (49) </w:t>
      </w:r>
      <w:r w:rsidRPr="004B30FA">
        <w:rPr>
          <w:rStyle w:val="StyleBoldUnderline"/>
        </w:rPr>
        <w:t>This area comprises less than 5% of the world's oceans, and its health and productivity depend on the remaining 95% of the deepwater ocean</w:t>
      </w:r>
      <w:r w:rsidRPr="004B30FA">
        <w:rPr>
          <w:sz w:val="16"/>
        </w:rPr>
        <w:t xml:space="preserve">. (50) In fact, </w:t>
      </w:r>
      <w:r w:rsidRPr="004B30FA">
        <w:rPr>
          <w:rStyle w:val="StyleBoldUnderline"/>
        </w:rPr>
        <w:t>a large fraction of biodiversity and biomass production in coastal areas is directly linked to and dependent upon deep sea ecosystems.</w:t>
      </w:r>
      <w:r w:rsidRPr="004B30FA">
        <w:rPr>
          <w:sz w:val="16"/>
        </w:rPr>
        <w:t xml:space="preserve"> (51) Although relatively little is known about </w:t>
      </w:r>
      <w:r w:rsidRPr="004B30FA">
        <w:rPr>
          <w:rStyle w:val="StyleBoldUnderline"/>
        </w:rPr>
        <w:t>inhabitants of deep sea environment</w:t>
      </w:r>
      <w:r w:rsidRPr="004B30FA">
        <w:rPr>
          <w:sz w:val="16"/>
        </w:rPr>
        <w:t xml:space="preserve">, those organisms studied to date </w:t>
      </w:r>
      <w:r w:rsidRPr="004B30FA">
        <w:rPr>
          <w:rStyle w:val="StyleBoldUnderline"/>
        </w:rPr>
        <w:t>show common traits of slow growth, late maturity, slow reproduction, long life</w:t>
      </w:r>
      <w:r w:rsidRPr="004B30FA">
        <w:rPr>
          <w:sz w:val="16"/>
        </w:rPr>
        <w:t xml:space="preserve"> (200 years in some cases), </w:t>
      </w:r>
      <w:r w:rsidRPr="004B30FA">
        <w:rPr>
          <w:rStyle w:val="StyleBoldUnderline"/>
        </w:rPr>
        <w:t>and low productivity</w:t>
      </w:r>
      <w:r w:rsidRPr="004B30FA">
        <w:rPr>
          <w:sz w:val="16"/>
        </w:rPr>
        <w:t xml:space="preserve">. (52) These traits have important implications for the sustainable management and use of deep-sea resources. (53) </w:t>
      </w:r>
      <w:r w:rsidRPr="004B30FA">
        <w:rPr>
          <w:rStyle w:val="StyleBoldUnderline"/>
        </w:rPr>
        <w:t>Absent effective management strategies, deepwater species and their associated ecosystems can quickly be depleted below sustainable levels</w:t>
      </w:r>
      <w:r w:rsidRPr="004B30FA">
        <w:rPr>
          <w:sz w:val="16"/>
        </w:rPr>
        <w:t xml:space="preserve">. (54) UNEP recommended that governments incorporate precautionary approaches to manage deepwater environments that take into account the full range and cumulative effects of potential human activities and impacts, and added, "[t]he conservation and sustainable use of the vulnerable ecosystems and biodiversity in deep waters and high seas are among the most critical ocean issues and environmental challenges today." (55) As the oil industry moves its activities into deeper water to find oil reserve, the risk of harm increases. As UNEP noted: </w:t>
      </w:r>
      <w:r w:rsidRPr="004B30FA">
        <w:rPr>
          <w:rStyle w:val="StyleBoldUnderline"/>
        </w:rPr>
        <w:t xml:space="preserve">The increasing demand for oil </w:t>
      </w:r>
      <w:r w:rsidRPr="004B30FA">
        <w:rPr>
          <w:rStyle w:val="StyleBoldUnderline"/>
        </w:rPr>
        <w:lastRenderedPageBreak/>
        <w:t>continues to push drilling activities into deeper water, and threatens to fundamentally alter the deep sea environment in the Gulf.</w:t>
      </w:r>
      <w:r w:rsidRPr="004B30FA">
        <w:rPr>
          <w:sz w:val="16"/>
        </w:rPr>
        <w:t xml:space="preserve"> Given the industry's attempts to expand the oil depletion window and sustain profits from a nonrenewable resource, </w:t>
      </w:r>
      <w:r w:rsidRPr="004B30FA">
        <w:rPr>
          <w:rStyle w:val="Emphasis"/>
          <w:rFonts w:eastAsiaTheme="majorEastAsia"/>
        </w:rPr>
        <w:t>the outlook for protecting the Gulf environment under the current status quo is not promising. The industry must make fundamental changes to ensure that its actions do not impair the future sustainability of renewable resources in the Gulf.</w:t>
      </w:r>
    </w:p>
    <w:p w:rsidR="000173F1" w:rsidRPr="004B30FA" w:rsidRDefault="000173F1" w:rsidP="0082729B"/>
    <w:p w:rsidR="000173F1" w:rsidRPr="004B30FA" w:rsidRDefault="000173F1" w:rsidP="0082729B">
      <w:pPr>
        <w:pStyle w:val="Heading4"/>
        <w:rPr>
          <w:rFonts w:cs="Times New Roman"/>
        </w:rPr>
      </w:pPr>
      <w:r w:rsidRPr="004B30FA">
        <w:rPr>
          <w:rFonts w:cs="Times New Roman"/>
        </w:rPr>
        <w:t>Petroleum cooperation fails</w:t>
      </w:r>
    </w:p>
    <w:p w:rsidR="000173F1" w:rsidRPr="004B30FA" w:rsidRDefault="000173F1" w:rsidP="0082729B">
      <w:r w:rsidRPr="004B30FA">
        <w:rPr>
          <w:rStyle w:val="StyleStyleBold12pt"/>
        </w:rPr>
        <w:t>Starr 9</w:t>
      </w:r>
      <w:r w:rsidRPr="004B30FA">
        <w:t xml:space="preserve"> - director of the U.S.-Mexico Network and an associate professor of teaching in the School of International Relations and in Public Diplomacy</w:t>
      </w:r>
    </w:p>
    <w:p w:rsidR="000173F1" w:rsidRPr="004B30FA" w:rsidRDefault="000173F1" w:rsidP="0082729B">
      <w:r w:rsidRPr="004B30FA">
        <w:t>(Pamela, “Mexico and the United States: A window of opportunity?,” http://www.pacificcouncil.org/document.doc?id=35)</w:t>
      </w:r>
    </w:p>
    <w:p w:rsidR="000173F1" w:rsidRPr="004B30FA" w:rsidRDefault="000173F1" w:rsidP="0082729B">
      <w:pPr>
        <w:pStyle w:val="card"/>
        <w:ind w:left="0" w:right="0"/>
        <w:rPr>
          <w:sz w:val="16"/>
        </w:rPr>
      </w:pPr>
      <w:r w:rsidRPr="004B30FA">
        <w:rPr>
          <w:sz w:val="16"/>
        </w:rPr>
        <w:t xml:space="preserve">Third, </w:t>
      </w:r>
      <w:r w:rsidRPr="004B30FA">
        <w:rPr>
          <w:rStyle w:val="StyleBoldUnderline"/>
        </w:rPr>
        <w:t xml:space="preserve">the United States should take advantage of an opportunity for bilateral </w:t>
      </w:r>
      <w:r w:rsidRPr="004B30FA">
        <w:rPr>
          <w:rStyle w:val="StyleBoldUnderline"/>
          <w:sz w:val="12"/>
          <w:u w:val="none"/>
        </w:rPr>
        <w:t>¶</w:t>
      </w:r>
      <w:r w:rsidRPr="004B30FA">
        <w:rPr>
          <w:rStyle w:val="StyleBoldUnderline"/>
        </w:rPr>
        <w:t xml:space="preserve"> energy cooperation created by a provision in Mexico’s recently approved petroleum reform </w:t>
      </w:r>
      <w:r w:rsidRPr="004B30FA">
        <w:rPr>
          <w:rStyle w:val="StyleBoldUnderline"/>
          <w:sz w:val="12"/>
          <w:u w:val="none"/>
        </w:rPr>
        <w:t>¶</w:t>
      </w:r>
      <w:r w:rsidRPr="004B30FA">
        <w:rPr>
          <w:rStyle w:val="StyleBoldUnderline"/>
        </w:rPr>
        <w:t xml:space="preserve"> legislation. Persistent Mexican suspicions that American calls for increased regional </w:t>
      </w:r>
      <w:r w:rsidRPr="004B30FA">
        <w:rPr>
          <w:rStyle w:val="StyleBoldUnderline"/>
          <w:sz w:val="12"/>
          <w:u w:val="none"/>
        </w:rPr>
        <w:t>¶</w:t>
      </w:r>
      <w:r w:rsidRPr="004B30FA">
        <w:rPr>
          <w:rStyle w:val="StyleBoldUnderline"/>
        </w:rPr>
        <w:t xml:space="preserve"> energy cooperation are </w:t>
      </w:r>
      <w:r w:rsidRPr="004B30FA">
        <w:rPr>
          <w:rStyle w:val="Emphasis"/>
          <w:rFonts w:eastAsiaTheme="majorEastAsia"/>
        </w:rPr>
        <w:t>cover for an oil grab</w:t>
      </w:r>
      <w:r w:rsidRPr="004B30FA">
        <w:rPr>
          <w:rStyle w:val="StyleBoldUnderline"/>
        </w:rPr>
        <w:t xml:space="preserve"> have crippled prior efforts to build an </w:t>
      </w:r>
      <w:r w:rsidRPr="004B30FA">
        <w:rPr>
          <w:rStyle w:val="Emphasis"/>
          <w:rFonts w:eastAsiaTheme="majorEastAsia"/>
        </w:rPr>
        <w:t>effective</w:t>
      </w:r>
      <w:r w:rsidRPr="004B30FA">
        <w:rPr>
          <w:rStyle w:val="Emphasis"/>
          <w:rFonts w:eastAsiaTheme="majorEastAsia"/>
          <w:b w:val="0"/>
          <w:sz w:val="12"/>
          <w:u w:val="none"/>
        </w:rPr>
        <w:t>¶</w:t>
      </w:r>
      <w:r w:rsidRPr="004B30FA">
        <w:rPr>
          <w:rStyle w:val="Emphasis"/>
          <w:rFonts w:eastAsiaTheme="majorEastAsia"/>
        </w:rPr>
        <w:t xml:space="preserve"> energy partnership</w:t>
      </w:r>
      <w:r w:rsidRPr="004B30FA">
        <w:rPr>
          <w:rStyle w:val="StyleBoldUnderline"/>
        </w:rPr>
        <w:t>.</w:t>
      </w:r>
      <w:r w:rsidRPr="004B30FA">
        <w:rPr>
          <w:sz w:val="16"/>
        </w:rPr>
        <w:t xml:space="preserve"> The new petroleum law, however, includes a provision that requires the </w:t>
      </w:r>
      <w:r w:rsidRPr="004B30FA">
        <w:rPr>
          <w:sz w:val="12"/>
        </w:rPr>
        <w:t>¶</w:t>
      </w:r>
      <w:r w:rsidRPr="004B30FA">
        <w:rPr>
          <w:sz w:val="16"/>
        </w:rPr>
        <w:t xml:space="preserve">Mexican government to move aggressively into the development of alternative sources of </w:t>
      </w:r>
      <w:r w:rsidRPr="004B30FA">
        <w:rPr>
          <w:sz w:val="12"/>
        </w:rPr>
        <w:t>¶</w:t>
      </w:r>
      <w:r w:rsidRPr="004B30FA">
        <w:rPr>
          <w:sz w:val="16"/>
        </w:rPr>
        <w:t xml:space="preserve">energy production. This opens the door for the fi rst time in decades to building a positive </w:t>
      </w:r>
      <w:r w:rsidRPr="004B30FA">
        <w:rPr>
          <w:sz w:val="12"/>
        </w:rPr>
        <w:t>¶</w:t>
      </w:r>
      <w:r w:rsidRPr="004B30FA">
        <w:rPr>
          <w:sz w:val="16"/>
        </w:rPr>
        <w:t xml:space="preserve">cross-border discussion on energy issues precisely because the discussion need not focus </w:t>
      </w:r>
      <w:r w:rsidRPr="004B30FA">
        <w:rPr>
          <w:sz w:val="12"/>
        </w:rPr>
        <w:t>¶</w:t>
      </w:r>
      <w:r w:rsidRPr="004B30FA">
        <w:rPr>
          <w:sz w:val="16"/>
        </w:rPr>
        <w:t xml:space="preserve">on petroleum. Secretary Clinton’s visit to an alternative energy plant as part of her Mexico </w:t>
      </w:r>
      <w:r w:rsidRPr="004B30FA">
        <w:rPr>
          <w:sz w:val="12"/>
        </w:rPr>
        <w:t>¶</w:t>
      </w:r>
      <w:r w:rsidRPr="004B30FA">
        <w:rPr>
          <w:sz w:val="16"/>
        </w:rPr>
        <w:t xml:space="preserve">trip provided a symbolic down payment for this kind of energy cooperation. </w:t>
      </w:r>
      <w:r w:rsidRPr="004B30FA">
        <w:rPr>
          <w:rStyle w:val="StyleBoldUnderline"/>
        </w:rPr>
        <w:t xml:space="preserve">As part of the </w:t>
      </w:r>
      <w:r w:rsidRPr="004B30FA">
        <w:rPr>
          <w:rStyle w:val="StyleBoldUnderline"/>
          <w:sz w:val="12"/>
          <w:u w:val="none"/>
        </w:rPr>
        <w:t>¶</w:t>
      </w:r>
      <w:r w:rsidRPr="004B30FA">
        <w:rPr>
          <w:rStyle w:val="StyleBoldUnderline"/>
        </w:rPr>
        <w:t xml:space="preserve"> Obama administration’s promised effort to invest heavily in alternative energy, therefore, the </w:t>
      </w:r>
      <w:r w:rsidRPr="004B30FA">
        <w:rPr>
          <w:rStyle w:val="StyleBoldUnderline"/>
          <w:sz w:val="12"/>
          <w:u w:val="none"/>
        </w:rPr>
        <w:t>¶</w:t>
      </w:r>
      <w:r w:rsidRPr="004B30FA">
        <w:rPr>
          <w:rStyle w:val="StyleBoldUnderline"/>
        </w:rPr>
        <w:t xml:space="preserve"> United States should propose a North American committee to develop a regional strategy for </w:t>
      </w:r>
      <w:r w:rsidRPr="004B30FA">
        <w:rPr>
          <w:rStyle w:val="StyleBoldUnderline"/>
          <w:sz w:val="12"/>
          <w:u w:val="none"/>
        </w:rPr>
        <w:t>¶</w:t>
      </w:r>
      <w:r w:rsidRPr="004B30FA">
        <w:rPr>
          <w:rStyle w:val="StyleBoldUnderline"/>
        </w:rPr>
        <w:t xml:space="preserve"> alternative energy development</w:t>
      </w:r>
      <w:r w:rsidRPr="004B30FA">
        <w:rPr>
          <w:sz w:val="16"/>
        </w:rPr>
        <w:t>.</w:t>
      </w:r>
    </w:p>
    <w:p w:rsidR="000173F1" w:rsidRPr="004B30FA" w:rsidRDefault="000173F1" w:rsidP="0082729B">
      <w:pPr>
        <w:pStyle w:val="Heading4"/>
        <w:rPr>
          <w:rFonts w:cs="Times New Roman"/>
        </w:rPr>
      </w:pPr>
      <w:r w:rsidRPr="004B30FA">
        <w:rPr>
          <w:rFonts w:cs="Times New Roman"/>
        </w:rPr>
        <w:t>Oil fails – clean energy key to spurring bilateral cooperation.</w:t>
      </w:r>
    </w:p>
    <w:p w:rsidR="000173F1" w:rsidRPr="004B30FA" w:rsidRDefault="000173F1" w:rsidP="0082729B">
      <w:pPr>
        <w:rPr>
          <w:szCs w:val="16"/>
        </w:rPr>
      </w:pPr>
      <w:r w:rsidRPr="004B30FA">
        <w:rPr>
          <w:b/>
        </w:rPr>
        <w:t xml:space="preserve">Studer 12/4 </w:t>
      </w:r>
      <w:r w:rsidRPr="004B30FA">
        <w:rPr>
          <w:szCs w:val="16"/>
        </w:rPr>
        <w:t>– Founding Director of the Center for Dialogue and Analysis on North America, Tecnologico de Monterrey, Mexico City Campus (Isabel, “2012: A New Mexican Vision for North American Integration”, 12/4/12; &lt; https://www6.miami.edu/hemispheric-policy/Task_Force_Papers/Studer-ModernMexicoTFPaper.pdf</w:t>
      </w:r>
    </w:p>
    <w:p w:rsidR="000173F1" w:rsidRPr="004B30FA" w:rsidRDefault="000173F1" w:rsidP="0082729B">
      <w:pPr>
        <w:rPr>
          <w:u w:val="single"/>
        </w:rPr>
      </w:pPr>
      <w:r w:rsidRPr="004B30FA">
        <w:t xml:space="preserve">Energy and Climate Change - </w:t>
      </w:r>
      <w:r w:rsidRPr="004B30FA">
        <w:rPr>
          <w:u w:val="single"/>
        </w:rPr>
        <w:t xml:space="preserve">Energy and climate change are becoming central in determining the future economic prosperity and competitiveness of nations and represent a huge potential for cooperation in North America. </w:t>
      </w:r>
      <w:r w:rsidRPr="004B30FA">
        <w:t xml:space="preserve">Mexico and Canada are the most important oil suppliers to the United States and their resources have been critical to their neighbor’s long - term energy security. Nevertheless, U.S. public opinion is demanding independence from foreign energy sources , which could become a reality within a decade or so because of the growing production of shale oil and gas. </w:t>
      </w:r>
      <w:r w:rsidRPr="004B30FA">
        <w:rPr>
          <w:u w:val="single"/>
        </w:rPr>
        <w:t xml:space="preserve">Furthermore, the availability of cleaner and renewable energy sources has been increasing , posing both challenges and opportunities for regional cooperation. </w:t>
      </w:r>
      <w:r w:rsidRPr="004B30FA">
        <w:rPr>
          <w:b/>
          <w:u w:val="single"/>
        </w:rPr>
        <w:t xml:space="preserve">Oil production has peaked in Mexico and the country is on the road to becoming a net importer </w:t>
      </w:r>
      <w:r w:rsidRPr="004B30FA">
        <w:rPr>
          <w:u w:val="single"/>
        </w:rPr>
        <w:t>of hydrocarbons , with the majority of imports coming from the United States .</w:t>
      </w:r>
      <w:r w:rsidRPr="004B30FA">
        <w:t xml:space="preserve"> As with the coal deposits that abound in the United States and particularly, the Gulf of Mexico’s oil resources, these sources of fossil energy represent significant environmental challenges for North America. </w:t>
      </w:r>
      <w:r w:rsidRPr="004B30FA">
        <w:rPr>
          <w:u w:val="single"/>
        </w:rPr>
        <w:t>For Canada and the United States , the cost of reducing emissions will be high, but a cooperative approach that includes Mexico will help minimize mitigation costs, alleviate concerns regarding the possible negative competitive effects of reducing greenhouse gas emissions and even strengthen the North American competitive position in the world economy. Cooperation opportunities are also emerging through technology transfer,</w:t>
      </w:r>
      <w:r w:rsidRPr="004B30FA">
        <w:t xml:space="preserve"> as emission reductions in the oil sands in Canada are through carbon - capture and storage technologies are being explored and as substantial low - cost reductions emerge from energy - efficiency actions in the oil and gas sector in Mexico and the United States . 12 The three countries can work together in addressing the interrelated objectives of energy security and environmental protection. </w:t>
      </w:r>
      <w:r w:rsidRPr="004B30FA">
        <w:rPr>
          <w:u w:val="single"/>
        </w:rPr>
        <w:t>Both the high levels of energy interdependence and the existence of an institutional context of North American cooperation, exemplified by the Commission for Environmental Cooperation and the North American Development Bank, could serve as the foundations for regional/transnational renewable energy markets and a climate emissions trading system to help cope with an unstable energy outlook.</w:t>
      </w:r>
      <w:r w:rsidRPr="004B30FA">
        <w:t xml:space="preserve"> Through the SPP, the three countries are pursuing efforts to “align” their energy efficiency standards as part of their climate change and clean energy cooperation agenda, although the results to date have been limited and much more could be done. While the trading of electricity is not significant within North America as a whole , it is important between Canada and the United States. </w:t>
      </w:r>
      <w:r w:rsidRPr="004B30FA">
        <w:rPr>
          <w:u w:val="single"/>
        </w:rPr>
        <w:t>Given the growing projected demand for electricity on the Mexico - U.S. border and the increasing adoption of Renewable Portfolio Standards at the state level in the United States - - particularly in California -- exploring possibilities for the harmonization of policies in North America to advance the deployment of technologies and the establishment of cross - border grid interconnections of non - CO2 emitting sources are potentially interesting area s for regional cooperation.</w:t>
      </w:r>
    </w:p>
    <w:p w:rsidR="000173F1" w:rsidRPr="004B30FA" w:rsidRDefault="000173F1" w:rsidP="0082729B">
      <w:pPr>
        <w:pStyle w:val="Heading4"/>
        <w:rPr>
          <w:rFonts w:cs="Times New Roman"/>
        </w:rPr>
      </w:pPr>
      <w:r w:rsidRPr="004B30FA">
        <w:rPr>
          <w:rFonts w:cs="Times New Roman"/>
        </w:rPr>
        <w:lastRenderedPageBreak/>
        <w:t>Mexico says no</w:t>
      </w:r>
    </w:p>
    <w:p w:rsidR="000173F1" w:rsidRPr="004B30FA" w:rsidRDefault="000173F1" w:rsidP="0082729B">
      <w:r w:rsidRPr="004B30FA">
        <w:rPr>
          <w:rStyle w:val="StyleStyleBold12pt"/>
        </w:rPr>
        <w:t>Villarreal 12</w:t>
      </w:r>
      <w:r w:rsidRPr="004B30FA">
        <w:t xml:space="preserve"> (M. Angeles Villarreal, Specialist in International Trade and Finance, 8/9/12, “U.S.-Mexico Economic Relations: Trends, Issues, and Implications”, Congressional Research Service, </w:t>
      </w:r>
      <w:hyperlink r:id="rId59" w:history="1">
        <w:r w:rsidRPr="004B30FA">
          <w:t>http://www.fas.org/sgp/crs/row/RL32934.pdf</w:t>
        </w:r>
      </w:hyperlink>
      <w:r w:rsidRPr="004B30FA">
        <w:t xml:space="preserve">) </w:t>
      </w:r>
    </w:p>
    <w:p w:rsidR="000173F1" w:rsidRPr="004B30FA" w:rsidRDefault="000173F1" w:rsidP="0082729B">
      <w:r w:rsidRPr="004B30FA">
        <w:br w:type="page"/>
      </w:r>
    </w:p>
    <w:p w:rsidR="000173F1" w:rsidRPr="004B30FA" w:rsidRDefault="000173F1" w:rsidP="0082729B">
      <w:pPr>
        <w:rPr>
          <w:b/>
        </w:rPr>
      </w:pPr>
      <w:r w:rsidRPr="004B30FA">
        <w:lastRenderedPageBreak/>
        <w:t xml:space="preserve">Mexico’s President-elect Enrique Peña </w:t>
      </w:r>
      <w:r w:rsidRPr="004B30FA">
        <w:rPr>
          <w:u w:val="single"/>
        </w:rPr>
        <w:t xml:space="preserve">Nieto </w:t>
      </w:r>
      <w:r w:rsidRPr="004B30FA">
        <w:t xml:space="preserve">of the centrist Institutional Revolutionary Party </w:t>
      </w:r>
      <w:r w:rsidRPr="004B30FA">
        <w:rPr>
          <w:sz w:val="12"/>
        </w:rPr>
        <w:t xml:space="preserve">¶ </w:t>
      </w:r>
      <w:r w:rsidRPr="004B30FA">
        <w:t xml:space="preserve">(PRI) has </w:t>
      </w:r>
      <w:r w:rsidRPr="004B30FA">
        <w:rPr>
          <w:u w:val="single"/>
        </w:rPr>
        <w:t xml:space="preserve">vowed to convince his party, which nationalized the industry and has blocked previous </w:t>
      </w:r>
      <w:r w:rsidRPr="004B30FA">
        <w:rPr>
          <w:sz w:val="12"/>
          <w:u w:val="single"/>
        </w:rPr>
        <w:t xml:space="preserve">¶ </w:t>
      </w:r>
      <w:r w:rsidRPr="004B30FA">
        <w:rPr>
          <w:u w:val="single"/>
        </w:rPr>
        <w:t xml:space="preserve">attempts at reforming the energy sector, and the PRI-aligned oil workers’ union, to allow further </w:t>
      </w:r>
      <w:r w:rsidRPr="004B30FA">
        <w:rPr>
          <w:sz w:val="12"/>
          <w:u w:val="single"/>
        </w:rPr>
        <w:t xml:space="preserve">¶ </w:t>
      </w:r>
      <w:r w:rsidRPr="004B30FA">
        <w:rPr>
          <w:u w:val="single"/>
        </w:rPr>
        <w:t>energy reforms to move forward.</w:t>
      </w:r>
      <w:r w:rsidRPr="004B30FA">
        <w:t xml:space="preserve"> T</w:t>
      </w:r>
      <w:r w:rsidRPr="004B30FA">
        <w:rPr>
          <w:b/>
          <w:u w:val="single"/>
        </w:rPr>
        <w:t xml:space="preserve">he narrow margin of Peña Nieto’s victory and his coalition’s </w:t>
      </w:r>
      <w:r w:rsidRPr="004B30FA">
        <w:rPr>
          <w:b/>
          <w:sz w:val="12"/>
          <w:u w:val="single"/>
        </w:rPr>
        <w:t xml:space="preserve">¶ </w:t>
      </w:r>
      <w:r w:rsidRPr="004B30FA">
        <w:rPr>
          <w:b/>
          <w:u w:val="single"/>
        </w:rPr>
        <w:t xml:space="preserve">apparent failure to capture a majority in either chamber of the Mexican Congress, however, may </w:t>
      </w:r>
      <w:r w:rsidRPr="004B30FA">
        <w:rPr>
          <w:b/>
          <w:sz w:val="12"/>
          <w:u w:val="single"/>
        </w:rPr>
        <w:t xml:space="preserve">¶ </w:t>
      </w:r>
      <w:r w:rsidRPr="004B30FA">
        <w:rPr>
          <w:b/>
          <w:u w:val="single"/>
        </w:rPr>
        <w:t>make it difficult to reform the energy sector.</w:t>
      </w:r>
      <w:r w:rsidRPr="004B30FA">
        <w:t xml:space="preserve">Another issue that may block energy reforms from </w:t>
      </w:r>
      <w:r w:rsidRPr="004B30FA">
        <w:rPr>
          <w:sz w:val="12"/>
        </w:rPr>
        <w:t xml:space="preserve">¶ </w:t>
      </w:r>
      <w:r w:rsidRPr="004B30FA">
        <w:t xml:space="preserve">moving forward is the nationalist left’s strong showing in the July 1, 2012, elections. </w:t>
      </w:r>
      <w:r w:rsidRPr="004B30FA">
        <w:rPr>
          <w:b/>
        </w:rPr>
        <w:t>T</w:t>
      </w:r>
      <w:r w:rsidRPr="004B30FA">
        <w:rPr>
          <w:b/>
          <w:u w:val="single"/>
        </w:rPr>
        <w:t xml:space="preserve">he leftist </w:t>
      </w:r>
      <w:r w:rsidRPr="004B30FA">
        <w:rPr>
          <w:b/>
          <w:sz w:val="12"/>
          <w:u w:val="single"/>
        </w:rPr>
        <w:t xml:space="preserve">¶ </w:t>
      </w:r>
      <w:r w:rsidRPr="004B30FA">
        <w:rPr>
          <w:b/>
          <w:u w:val="single"/>
        </w:rPr>
        <w:t>coalition led by the</w:t>
      </w:r>
      <w:r w:rsidRPr="004B30FA">
        <w:t xml:space="preserve">Party of the Democratic Revolution </w:t>
      </w:r>
      <w:r w:rsidRPr="004B30FA">
        <w:rPr>
          <w:u w:val="single"/>
        </w:rPr>
        <w:t>(</w:t>
      </w:r>
      <w:r w:rsidRPr="004B30FA">
        <w:rPr>
          <w:b/>
          <w:u w:val="single"/>
        </w:rPr>
        <w:t>PRD</w:t>
      </w:r>
      <w:r w:rsidRPr="004B30FA">
        <w:rPr>
          <w:u w:val="single"/>
        </w:rPr>
        <w:t xml:space="preserve">) has the second-largest bloc in the </w:t>
      </w:r>
      <w:r w:rsidRPr="004B30FA">
        <w:rPr>
          <w:sz w:val="12"/>
          <w:u w:val="single"/>
        </w:rPr>
        <w:t xml:space="preserve">¶ </w:t>
      </w:r>
      <w:r w:rsidRPr="004B30FA">
        <w:rPr>
          <w:u w:val="single"/>
        </w:rPr>
        <w:t>lower house of the Mexican Congress and r</w:t>
      </w:r>
      <w:r w:rsidRPr="004B30FA">
        <w:rPr>
          <w:b/>
          <w:u w:val="single"/>
        </w:rPr>
        <w:t xml:space="preserve">emains staunchly opposed to increasing private </w:t>
      </w:r>
      <w:r w:rsidRPr="004B30FA">
        <w:rPr>
          <w:b/>
          <w:sz w:val="12"/>
          <w:u w:val="single"/>
        </w:rPr>
        <w:t xml:space="preserve">¶ </w:t>
      </w:r>
      <w:r w:rsidRPr="004B30FA">
        <w:rPr>
          <w:b/>
          <w:u w:val="single"/>
        </w:rPr>
        <w:t>involvement in Pemex.4</w:t>
      </w:r>
      <w:r w:rsidRPr="004B30FA">
        <w:rPr>
          <w:b/>
        </w:rPr>
        <w:t>3</w:t>
      </w:r>
    </w:p>
    <w:p w:rsidR="000173F1" w:rsidRPr="004B30FA" w:rsidRDefault="000173F1" w:rsidP="0082729B">
      <w:pPr>
        <w:pStyle w:val="Heading3"/>
      </w:pPr>
      <w:r w:rsidRPr="004B30FA">
        <w:lastRenderedPageBreak/>
        <w:t>A2: China CP</w:t>
      </w:r>
    </w:p>
    <w:p w:rsidR="000173F1" w:rsidRPr="004B30FA" w:rsidRDefault="000173F1" w:rsidP="0082729B">
      <w:pPr>
        <w:pStyle w:val="Heading4"/>
      </w:pPr>
      <w:bookmarkStart w:id="15" w:name="_GoBack"/>
      <w:r w:rsidRPr="004B30FA">
        <w:t>Chinese fail in renewables overseas</w:t>
      </w:r>
    </w:p>
    <w:p w:rsidR="000173F1" w:rsidRPr="004B30FA" w:rsidRDefault="000173F1" w:rsidP="0082729B">
      <w:r w:rsidRPr="004B30FA">
        <w:rPr>
          <w:rStyle w:val="StyleStyleBold12pt"/>
        </w:rPr>
        <w:t>Turner 11</w:t>
      </w:r>
      <w:r w:rsidRPr="004B30FA">
        <w:rPr>
          <w:rFonts w:ascii="Interstate-Light" w:hAnsi="Interstate-Light" w:cs="Interstate-Light"/>
          <w:sz w:val="18"/>
          <w:szCs w:val="18"/>
        </w:rPr>
        <w:t xml:space="preserve"> </w:t>
      </w:r>
      <w:r w:rsidRPr="004B30FA">
        <w:t>( Jennifer L. Turner has directed the China Environment Forum since 1999 and her assistant Peter V. Marsters, just celebrated his first year with CEF.China Environment Series 2010/2011, the Woodrow Wilson Center’s China Environment Forum</w:t>
      </w:r>
    </w:p>
    <w:p w:rsidR="000173F1" w:rsidRPr="004B30FA" w:rsidRDefault="000173F1" w:rsidP="0082729B"/>
    <w:bookmarkEnd w:id="15"/>
    <w:p w:rsidR="000173F1" w:rsidRPr="004B30FA" w:rsidRDefault="000173F1" w:rsidP="0082729B">
      <w:r w:rsidRPr="004B30FA">
        <w:t>T</w:t>
      </w:r>
      <w:r w:rsidRPr="004B30FA">
        <w:rPr>
          <w:rStyle w:val="StyleBoldUnderline"/>
        </w:rPr>
        <w:t>he pervasiveness of expensive and advanced environment equipment</w:t>
      </w:r>
      <w:r w:rsidRPr="004B30FA">
        <w:t xml:space="preserve"> within the sample merits mention. Almost 80 percent of the plants studied had installed “clean coal” SOx scrubbers on at least one of their power generating units. </w:t>
      </w:r>
      <w:r w:rsidRPr="004B30FA">
        <w:rPr>
          <w:rStyle w:val="StyleBoldUnderline"/>
        </w:rPr>
        <w:t>The non-compliant emissions levels were due</w:t>
      </w:r>
      <w:r w:rsidRPr="004B30FA">
        <w:t xml:space="preserve">, the study concluded, to two primary factors, neither of which was outdated equipment. First, though flue-gas desulfurization (FGD) systems were being installed, </w:t>
      </w:r>
      <w:r w:rsidRPr="004B30FA">
        <w:rPr>
          <w:rStyle w:val="StyleBoldUnderline"/>
        </w:rPr>
        <w:t>they were not being consistently or properly operated.</w:t>
      </w:r>
      <w:r w:rsidRPr="004B30FA">
        <w:t xml:space="preserve"> The large expense of operating the environmental equipment, energy penalty, and inadequately trained personnel were believed to explain its misuse and disuse. Lax monitoring allows this practice to occur. Second, the authors believed </w:t>
      </w:r>
      <w:r w:rsidRPr="004B30FA">
        <w:rPr>
          <w:rStyle w:val="StyleBoldUnderline"/>
        </w:rPr>
        <w:t>many plants were substituting sub-standard coal</w:t>
      </w:r>
      <w:r w:rsidRPr="004B30FA">
        <w:t xml:space="preserve"> in the generating units. </w:t>
      </w:r>
      <w:r w:rsidRPr="004B30FA">
        <w:rPr>
          <w:rStyle w:val="StyleBoldUnderline"/>
        </w:rPr>
        <w:t>Doing so places stress on the system as a whole and degrades FGD capacity</w:t>
      </w:r>
      <w:r w:rsidRPr="004B30FA">
        <w:t xml:space="preserve">, </w:t>
      </w:r>
      <w:r w:rsidRPr="004B30FA">
        <w:rPr>
          <w:rStyle w:val="StyleBoldUnderline"/>
        </w:rPr>
        <w:t>contributing to larger emissions</w:t>
      </w:r>
      <w:r w:rsidRPr="004B30FA">
        <w:t>.</w:t>
      </w:r>
    </w:p>
    <w:p w:rsidR="000173F1" w:rsidRPr="004B30FA" w:rsidRDefault="0082729B" w:rsidP="0082729B">
      <w:pPr>
        <w:pStyle w:val="Heading3"/>
      </w:pPr>
      <w:r w:rsidRPr="004B30FA">
        <w:lastRenderedPageBreak/>
        <w:t>A2: DAs – General – Aid Now</w:t>
      </w:r>
    </w:p>
    <w:p w:rsidR="0082729B" w:rsidRPr="004B30FA" w:rsidRDefault="0082729B" w:rsidP="0082729B">
      <w:pPr>
        <w:pStyle w:val="Heading4"/>
        <w:rPr>
          <w:rFonts w:cs="Times New Roman"/>
        </w:rPr>
      </w:pPr>
      <w:r w:rsidRPr="004B30FA">
        <w:rPr>
          <w:rFonts w:cs="Times New Roman"/>
        </w:rPr>
        <w:t xml:space="preserve">US aid to Mexico high now – Merida Initiative </w:t>
      </w:r>
    </w:p>
    <w:p w:rsidR="0082729B" w:rsidRPr="004B30FA" w:rsidRDefault="0082729B" w:rsidP="0082729B">
      <w:r w:rsidRPr="004B30FA">
        <w:rPr>
          <w:rStyle w:val="StyleStyleBold12pt"/>
        </w:rPr>
        <w:t xml:space="preserve">Janes 13 </w:t>
      </w:r>
      <w:r w:rsidRPr="004B30FA">
        <w:t xml:space="preserve">(Jared Janes, Reporter for The Monitor, 2/4/13, “Cuellar: U.S. aid to Mexico should continue”, </w:t>
      </w:r>
      <w:hyperlink r:id="rId60" w:history="1">
        <w:r w:rsidRPr="004B30FA">
          <w:rPr>
            <w:rStyle w:val="Hyperlink"/>
          </w:rPr>
          <w:t>http://www.themonitor.com/news/local/article_72349d54-6e60-11e2-898e-001a4bcf6878.html</w:t>
        </w:r>
      </w:hyperlink>
      <w:r w:rsidRPr="004B30FA">
        <w:t>)</w:t>
      </w:r>
    </w:p>
    <w:p w:rsidR="0082729B" w:rsidRPr="004B30FA" w:rsidRDefault="0082729B" w:rsidP="0082729B"/>
    <w:p w:rsidR="0082729B" w:rsidRPr="004B30FA" w:rsidRDefault="0082729B" w:rsidP="0082729B">
      <w:pPr>
        <w:pStyle w:val="card"/>
        <w:ind w:left="0" w:right="0"/>
        <w:rPr>
          <w:rStyle w:val="StyleBoldUnderline"/>
        </w:rPr>
      </w:pPr>
      <w:r w:rsidRPr="004B30FA">
        <w:rPr>
          <w:rStyle w:val="StyleBoldUnderline"/>
        </w:rPr>
        <w:t xml:space="preserve">U.S. aid allocated under the Merida Initiative will continue to be delivered to Mexico as the country transitions to a new presidential administration </w:t>
      </w:r>
      <w:r w:rsidRPr="004B30FA">
        <w:rPr>
          <w:sz w:val="16"/>
        </w:rPr>
        <w:t>and the U.S. deals with potential, across-the-board spending cuts beginning March 1, U.S. Rep Henry Cuellar said after meeting with members of President Enrique Peña Nieto’s cabinet.</w:t>
      </w:r>
      <w:r w:rsidRPr="004B30FA">
        <w:rPr>
          <w:sz w:val="12"/>
        </w:rPr>
        <w:t>¶</w:t>
      </w:r>
      <w:r w:rsidRPr="004B30FA">
        <w:rPr>
          <w:sz w:val="16"/>
        </w:rPr>
        <w:t xml:space="preserve"> But Cuellar, D-Laredo, said he’ll use his new seat on the House appropriations committee to ensure the plan is still working for both countries. Cuellar traveled to Mexico City last week to discuss border security, immigration reform and international trade with top Mexican officials.</w:t>
      </w:r>
      <w:r w:rsidRPr="004B30FA">
        <w:rPr>
          <w:sz w:val="12"/>
        </w:rPr>
        <w:t>¶</w:t>
      </w:r>
      <w:r w:rsidRPr="004B30FA">
        <w:rPr>
          <w:sz w:val="16"/>
        </w:rPr>
        <w:t xml:space="preserve"> Cuellar said he believes </w:t>
      </w:r>
      <w:r w:rsidRPr="004B30FA">
        <w:rPr>
          <w:rStyle w:val="StyleBoldUnderline"/>
        </w:rPr>
        <w:t>Peña Nieto is committed to reducing drug violence but need</w:t>
      </w:r>
      <w:r w:rsidRPr="004B30FA">
        <w:rPr>
          <w:sz w:val="16"/>
        </w:rPr>
        <w:t xml:space="preserve">s continued </w:t>
      </w:r>
      <w:r w:rsidRPr="004B30FA">
        <w:rPr>
          <w:rStyle w:val="StyleBoldUnderline"/>
        </w:rPr>
        <w:t>help from the U.S.</w:t>
      </w:r>
      <w:r w:rsidRPr="004B30FA">
        <w:rPr>
          <w:sz w:val="16"/>
        </w:rPr>
        <w:t xml:space="preserve"> in the fight against the cartels.</w:t>
      </w:r>
      <w:r w:rsidRPr="004B30FA">
        <w:rPr>
          <w:sz w:val="12"/>
        </w:rPr>
        <w:t>¶</w:t>
      </w:r>
      <w:r w:rsidRPr="004B30FA">
        <w:rPr>
          <w:sz w:val="16"/>
        </w:rPr>
        <w:t xml:space="preserve"> “Whether there’s going to be more assistance to the Mexicans, we don’t know because of the budget cuts we’re looking at,” said Cuellar, who was assigned to an appropriations subcommittee that has jurisdiction over U.S.-Mexico foreign relations. “</w:t>
      </w:r>
      <w:r w:rsidRPr="004B30FA">
        <w:rPr>
          <w:rStyle w:val="StyleBoldUnderline"/>
        </w:rPr>
        <w:t>There’s enough money in the pipeline because of the appropriations that we already provided that it will continue for a while as we deliver the rest of Plan Merida.”</w:t>
      </w:r>
      <w:r w:rsidRPr="004B30FA">
        <w:rPr>
          <w:rStyle w:val="StyleBoldUnderline"/>
          <w:sz w:val="12"/>
          <w:u w:val="none"/>
        </w:rPr>
        <w:t>¶</w:t>
      </w:r>
      <w:r w:rsidRPr="004B30FA">
        <w:rPr>
          <w:rStyle w:val="StyleBoldUnderline"/>
        </w:rPr>
        <w:t xml:space="preserve"> The U.S. has allocated about $1.6 billion under the Merida Initiative</w:t>
      </w:r>
      <w:r w:rsidRPr="004B30FA">
        <w:rPr>
          <w:sz w:val="16"/>
        </w:rPr>
        <w:t>, a comprehensive package of aid and equipment approved in 2007 to help Mexico fight the cartels. While the aid was initially slated to be delivered over three years, the timeline has been extended because of the slow delivery pace.</w:t>
      </w:r>
      <w:r w:rsidRPr="004B30FA">
        <w:rPr>
          <w:sz w:val="12"/>
        </w:rPr>
        <w:t>¶</w:t>
      </w:r>
      <w:r w:rsidRPr="004B30FA">
        <w:rPr>
          <w:sz w:val="16"/>
        </w:rPr>
        <w:t xml:space="preserve"> When Peña Nieto took office Dec. 1, he announced the government would change its security strategy to reducing murders, kidnappings and extortion more than going after cartel leaders. He released a security plan that was not clearly different from former President Felipe Calderón and announced a plan to establish a federal police force to patrol dangerous areas.</w:t>
      </w:r>
      <w:r w:rsidRPr="004B30FA">
        <w:rPr>
          <w:sz w:val="12"/>
        </w:rPr>
        <w:t>¶</w:t>
      </w:r>
      <w:r w:rsidRPr="004B30FA">
        <w:rPr>
          <w:sz w:val="16"/>
        </w:rPr>
        <w:t xml:space="preserve"> He’s also maintained a military presence on the streets.</w:t>
      </w:r>
      <w:r w:rsidRPr="004B30FA">
        <w:rPr>
          <w:sz w:val="12"/>
        </w:rPr>
        <w:t>¶</w:t>
      </w:r>
      <w:r w:rsidRPr="004B30FA">
        <w:rPr>
          <w:sz w:val="16"/>
        </w:rPr>
        <w:t xml:space="preserve"> But Cuellar said the country is still struggling to re-establish the rule of law in many border cities, including fighting corruption within the police forces’ ranks.</w:t>
      </w:r>
      <w:r w:rsidRPr="004B30FA">
        <w:rPr>
          <w:sz w:val="12"/>
        </w:rPr>
        <w:t>¶</w:t>
      </w:r>
      <w:r w:rsidRPr="004B30FA">
        <w:rPr>
          <w:sz w:val="16"/>
        </w:rPr>
        <w:t xml:space="preserve"> At the height of the problem, the Mexican government had shuttered police forces in nearly 300 cities, including Nuevo Laredo. Today, the Mexican government had reduced the number of cities without local police forces to about 200, but the lack of police forces has contributed to problems fighting everyday crime.</w:t>
      </w:r>
      <w:r w:rsidRPr="004B30FA">
        <w:rPr>
          <w:sz w:val="12"/>
        </w:rPr>
        <w:t>¶</w:t>
      </w:r>
      <w:r w:rsidRPr="004B30FA">
        <w:rPr>
          <w:sz w:val="16"/>
        </w:rPr>
        <w:t xml:space="preserve"> “They’re moving as fast as possible to move policemen into the cities that have none,” Cuellar said. “Across Mexico, they’re working on trying to emphasize as much as possible to get local police trained. Plan Merida is part of the training that they’re looking at doing.”</w:t>
      </w:r>
      <w:r w:rsidRPr="004B30FA">
        <w:rPr>
          <w:sz w:val="12"/>
        </w:rPr>
        <w:t>¶</w:t>
      </w:r>
      <w:r w:rsidRPr="004B30FA">
        <w:rPr>
          <w:sz w:val="16"/>
        </w:rPr>
        <w:t xml:space="preserve"> Cuellar has emerged as a strong supporter of Peña Nieto, meeting with him during the president-elect’s first trip to Washington, D.C., last year and traveling to Mexico City in December for the inauguration. In his most recent trip to Mexico City, Cuellar met with Peña Nieto’s secretaries of government and agriculture, the general coordinator for civilian protection services and other high-ranking officials.</w:t>
      </w:r>
      <w:r w:rsidRPr="004B30FA">
        <w:rPr>
          <w:sz w:val="12"/>
        </w:rPr>
        <w:t>¶</w:t>
      </w:r>
      <w:r w:rsidRPr="004B30FA">
        <w:rPr>
          <w:sz w:val="16"/>
        </w:rPr>
        <w:t xml:space="preserve"> Cuellar said Peña Nieto has moved quickly since he took office in December, touting education, fiscal and energy reforms. But he added that Mexican officials are watching the decisions made in the U.S. on immigration reform and other topics while maintaining a respectful distance.</w:t>
      </w:r>
      <w:r w:rsidRPr="004B30FA">
        <w:rPr>
          <w:sz w:val="12"/>
        </w:rPr>
        <w:t>¶</w:t>
      </w:r>
      <w:r w:rsidRPr="004B30FA">
        <w:rPr>
          <w:sz w:val="16"/>
        </w:rPr>
        <w:t xml:space="preserve"> Cuellar, who called Peña Nieto a “strong ally,” said </w:t>
      </w:r>
      <w:r w:rsidRPr="004B30FA">
        <w:rPr>
          <w:rStyle w:val="StyleBoldUnderline"/>
        </w:rPr>
        <w:t>the U.S. is working to coordinate its relationship with Mexico under its new president</w:t>
      </w:r>
      <w:r w:rsidRPr="004B30FA">
        <w:rPr>
          <w:sz w:val="16"/>
        </w:rPr>
        <w:t>.</w:t>
      </w:r>
      <w:r w:rsidRPr="004B30FA">
        <w:rPr>
          <w:sz w:val="12"/>
        </w:rPr>
        <w:t>¶</w:t>
      </w:r>
      <w:r w:rsidRPr="004B30FA">
        <w:rPr>
          <w:sz w:val="16"/>
        </w:rPr>
        <w:t xml:space="preserve"> “It’s a new administration so conversations right now are ‘What adjustments should we make?’” he said. “They have ideas and we’re going to work with them. As long as we’re on the same page, </w:t>
      </w:r>
      <w:r w:rsidRPr="004B30FA">
        <w:rPr>
          <w:rStyle w:val="StyleBoldUnderline"/>
        </w:rPr>
        <w:t>we’re going to be continuing with Plan Merida or whatever we might call the assistance to Mexico.”</w:t>
      </w:r>
    </w:p>
    <w:p w:rsidR="0082729B" w:rsidRPr="004B30FA" w:rsidRDefault="0082729B" w:rsidP="0082729B">
      <w:pPr>
        <w:pStyle w:val="Heading4"/>
        <w:rPr>
          <w:rFonts w:cs="Times New Roman"/>
        </w:rPr>
      </w:pPr>
      <w:r w:rsidRPr="004B30FA">
        <w:rPr>
          <w:rFonts w:cs="Times New Roman"/>
        </w:rPr>
        <w:t>US aid to Mexico is high</w:t>
      </w:r>
    </w:p>
    <w:p w:rsidR="0082729B" w:rsidRPr="004B30FA" w:rsidRDefault="0082729B" w:rsidP="0082729B">
      <w:r w:rsidRPr="004B30FA">
        <w:rPr>
          <w:rStyle w:val="StyleStyleBold12pt"/>
        </w:rPr>
        <w:t>Meyer and Sullivan 12</w:t>
      </w:r>
      <w:r w:rsidRPr="004B30FA">
        <w:t xml:space="preserve"> (Peter J. Meyer Analyst in Latin American Affairs, Mark P. Sullivan Specialist in Latin American Affairs “U.S. Foreign Assistance to Latin America and the Caribbean: Recent Trends and FY2013 Appropriations”, June 26, 2012, http://www.fas.org/sgp/crs/row/R42582.pdf, A.S.)</w:t>
      </w:r>
    </w:p>
    <w:p w:rsidR="0082729B" w:rsidRPr="004B30FA" w:rsidRDefault="0082729B" w:rsidP="0082729B">
      <w:pPr>
        <w:rPr>
          <w:sz w:val="10"/>
        </w:rPr>
      </w:pPr>
      <w:r w:rsidRPr="004B30FA">
        <w:rPr>
          <w:sz w:val="12"/>
        </w:rPr>
        <w:t>¶</w:t>
      </w:r>
      <w:r w:rsidRPr="004B30FA">
        <w:rPr>
          <w:rStyle w:val="StyleBoldUnderline"/>
        </w:rPr>
        <w:t xml:space="preserve">Haiti, Colombia, and Mexico have been the top regional recipients of U.S. foreign aid in recent </w:t>
      </w:r>
      <w:r w:rsidRPr="004B30FA">
        <w:rPr>
          <w:rStyle w:val="StyleBoldUnderline"/>
          <w:sz w:val="12"/>
        </w:rPr>
        <w:t xml:space="preserve">¶ </w:t>
      </w:r>
      <w:r w:rsidRPr="004B30FA">
        <w:rPr>
          <w:rStyle w:val="StyleBoldUnderline"/>
        </w:rPr>
        <w:t>years.</w:t>
      </w:r>
      <w:r w:rsidRPr="004B30FA">
        <w:rPr>
          <w:sz w:val="10"/>
        </w:rPr>
        <w:t xml:space="preserve"> The United States has provided Haiti with high levels of aid for many years as a result of </w:t>
      </w:r>
      <w:r w:rsidRPr="004B30FA">
        <w:rPr>
          <w:sz w:val="12"/>
        </w:rPr>
        <w:t>¶</w:t>
      </w:r>
      <w:r w:rsidRPr="004B30FA">
        <w:rPr>
          <w:sz w:val="10"/>
        </w:rPr>
        <w:t xml:space="preserve"> the country’s significant development challenges. In the immediate aftermath of the massive </w:t>
      </w:r>
      <w:r w:rsidRPr="004B30FA">
        <w:rPr>
          <w:sz w:val="12"/>
        </w:rPr>
        <w:t>¶</w:t>
      </w:r>
      <w:r w:rsidRPr="004B30FA">
        <w:rPr>
          <w:sz w:val="10"/>
        </w:rPr>
        <w:t xml:space="preserve"> earthquake that struck Haiti in January 2010, the United States provided the country with </w:t>
      </w:r>
      <w:r w:rsidRPr="004B30FA">
        <w:rPr>
          <w:sz w:val="12"/>
        </w:rPr>
        <w:t>¶</w:t>
      </w:r>
      <w:r w:rsidRPr="004B30FA">
        <w:rPr>
          <w:sz w:val="10"/>
        </w:rPr>
        <w:t xml:space="preserve"> extensive humanitarian relief. Since then, U.S. assistance has focused on the establishment of </w:t>
      </w:r>
      <w:r w:rsidRPr="004B30FA">
        <w:rPr>
          <w:sz w:val="12"/>
        </w:rPr>
        <w:t>¶</w:t>
      </w:r>
      <w:r w:rsidRPr="004B30FA">
        <w:rPr>
          <w:sz w:val="10"/>
        </w:rPr>
        <w:t xml:space="preserve"> long-term development in key sectors such as energy, infrastructure, basic services, and </w:t>
      </w:r>
      <w:r w:rsidRPr="004B30FA">
        <w:rPr>
          <w:sz w:val="12"/>
        </w:rPr>
        <w:t>¶</w:t>
      </w:r>
      <w:r w:rsidRPr="004B30FA">
        <w:rPr>
          <w:sz w:val="10"/>
        </w:rPr>
        <w:t xml:space="preserve"> governance. As noted above, Colombia has received considerable levels of aid since FY2000 </w:t>
      </w:r>
      <w:r w:rsidRPr="004B30FA">
        <w:rPr>
          <w:sz w:val="12"/>
        </w:rPr>
        <w:t>¶</w:t>
      </w:r>
      <w:r w:rsidRPr="004B30FA">
        <w:rPr>
          <w:sz w:val="10"/>
        </w:rPr>
        <w:t xml:space="preserve"> through “Plan Colombia.” U.S. aid to Colombia has been on a downward trajectory in recent </w:t>
      </w:r>
      <w:r w:rsidRPr="004B30FA">
        <w:rPr>
          <w:sz w:val="12"/>
        </w:rPr>
        <w:t>¶</w:t>
      </w:r>
      <w:r w:rsidRPr="004B30FA">
        <w:rPr>
          <w:sz w:val="10"/>
        </w:rPr>
        <w:t xml:space="preserve"> years, however, as the security situation in Colombia has improved, the country has begun taking </w:t>
      </w:r>
      <w:r w:rsidRPr="004B30FA">
        <w:rPr>
          <w:sz w:val="12"/>
        </w:rPr>
        <w:t>¶</w:t>
      </w:r>
      <w:r w:rsidRPr="004B30FA">
        <w:rPr>
          <w:sz w:val="10"/>
        </w:rPr>
        <w:t xml:space="preserve"> on financial and operational responsibility for the programs, and the United States has shifted the </w:t>
      </w:r>
      <w:r w:rsidRPr="004B30FA">
        <w:rPr>
          <w:sz w:val="12"/>
        </w:rPr>
        <w:t>¶</w:t>
      </w:r>
      <w:r w:rsidRPr="004B30FA">
        <w:rPr>
          <w:sz w:val="10"/>
        </w:rPr>
        <w:t xml:space="preserve"> emphasis of its assistance away from costly military equipment toward economic and social </w:t>
      </w:r>
      <w:r w:rsidRPr="004B30FA">
        <w:rPr>
          <w:sz w:val="12"/>
        </w:rPr>
        <w:t>¶</w:t>
      </w:r>
      <w:r w:rsidRPr="004B30FA">
        <w:rPr>
          <w:sz w:val="10"/>
        </w:rPr>
        <w:t xml:space="preserve"> development efforts. </w:t>
      </w:r>
      <w:r w:rsidRPr="004B30FA">
        <w:rPr>
          <w:rStyle w:val="StyleBoldUnderline"/>
        </w:rPr>
        <w:t xml:space="preserve">U.S. assistance for Mexico is designed primarily to support the country’s </w:t>
      </w:r>
      <w:r w:rsidRPr="004B30FA">
        <w:rPr>
          <w:rStyle w:val="StyleBoldUnderline"/>
          <w:sz w:val="12"/>
        </w:rPr>
        <w:t xml:space="preserve">¶ </w:t>
      </w:r>
      <w:r w:rsidRPr="004B30FA">
        <w:rPr>
          <w:rStyle w:val="StyleBoldUnderline"/>
        </w:rPr>
        <w:t>fight against transnational criminal organizations</w:t>
      </w:r>
      <w:r w:rsidRPr="004B30FA">
        <w:rPr>
          <w:sz w:val="10"/>
        </w:rPr>
        <w:t xml:space="preserve">. As in Colombia, aid levels have declined </w:t>
      </w:r>
      <w:r w:rsidRPr="004B30FA">
        <w:rPr>
          <w:sz w:val="12"/>
        </w:rPr>
        <w:t>¶</w:t>
      </w:r>
      <w:r w:rsidRPr="004B30FA">
        <w:rPr>
          <w:sz w:val="10"/>
        </w:rPr>
        <w:t xml:space="preserve"> somewhat as the focus of U.S. assistance has shifted away from the provision of security</w:t>
      </w:r>
      <w:r w:rsidRPr="004B30FA">
        <w:rPr>
          <w:sz w:val="12"/>
        </w:rPr>
        <w:t>¶</w:t>
      </w:r>
      <w:r w:rsidRPr="004B30FA">
        <w:rPr>
          <w:sz w:val="10"/>
        </w:rPr>
        <w:t xml:space="preserve"> equipment to rule of law programs. </w:t>
      </w:r>
      <w:r w:rsidRPr="004B30FA">
        <w:rPr>
          <w:rStyle w:val="StyleBoldUnderline"/>
        </w:rPr>
        <w:t>In FY2012, the United States is providing</w:t>
      </w:r>
      <w:r w:rsidRPr="004B30FA">
        <w:rPr>
          <w:sz w:val="10"/>
        </w:rPr>
        <w:t xml:space="preserve"> an estimated $357 </w:t>
      </w:r>
      <w:r w:rsidRPr="004B30FA">
        <w:rPr>
          <w:sz w:val="12"/>
        </w:rPr>
        <w:t>¶</w:t>
      </w:r>
      <w:r w:rsidRPr="004B30FA">
        <w:rPr>
          <w:sz w:val="10"/>
        </w:rPr>
        <w:t xml:space="preserve"> million for Haiti, $383 million for Colombia, and </w:t>
      </w:r>
      <w:r w:rsidRPr="004B30FA">
        <w:rPr>
          <w:rStyle w:val="StyleBoldUnderline"/>
        </w:rPr>
        <w:t xml:space="preserve">$330 million for Mexico. Together, these </w:t>
      </w:r>
      <w:r w:rsidRPr="004B30FA">
        <w:rPr>
          <w:rStyle w:val="StyleBoldUnderline"/>
          <w:sz w:val="12"/>
        </w:rPr>
        <w:t xml:space="preserve">¶ </w:t>
      </w:r>
      <w:r w:rsidRPr="004B30FA">
        <w:rPr>
          <w:rStyle w:val="StyleBoldUnderline"/>
        </w:rPr>
        <w:t>countries will receive over 57% of all aid to the region</w:t>
      </w:r>
      <w:r w:rsidRPr="004B30FA">
        <w:rPr>
          <w:sz w:val="10"/>
        </w:rPr>
        <w:t xml:space="preserve"> (see Table 2 below)</w:t>
      </w:r>
    </w:p>
    <w:p w:rsidR="0082729B" w:rsidRPr="004B30FA" w:rsidRDefault="0082729B" w:rsidP="0082729B">
      <w:pPr>
        <w:pStyle w:val="Heading4"/>
        <w:rPr>
          <w:rFonts w:cs="Times New Roman"/>
        </w:rPr>
      </w:pPr>
      <w:r w:rsidRPr="004B30FA">
        <w:rPr>
          <w:rFonts w:cs="Times New Roman"/>
        </w:rPr>
        <w:t>New funding coming</w:t>
      </w:r>
    </w:p>
    <w:p w:rsidR="0082729B" w:rsidRPr="004B30FA" w:rsidRDefault="0082729B" w:rsidP="0082729B">
      <w:r w:rsidRPr="004B30FA">
        <w:rPr>
          <w:rStyle w:val="StyleStyleBold12pt"/>
        </w:rPr>
        <w:t>Seelke and Finklea 6-12</w:t>
      </w:r>
      <w:r w:rsidRPr="004B30FA">
        <w:t xml:space="preserve"> (Clare Ribando Seelke is a Specialist in Latin American Affairs and Kristin M. Finklea is an Analyst in Domestic Security “U.S.-Mexican Security Cooperation: The Mérida Initiative and Beyond”, June 12, 2013, </w:t>
      </w:r>
      <w:hyperlink r:id="rId61" w:history="1">
        <w:r w:rsidRPr="004B30FA">
          <w:rPr>
            <w:rStyle w:val="Hyperlink"/>
          </w:rPr>
          <w:t>http://fpc.state.gov/documents/organization/210921.pdf</w:t>
        </w:r>
      </w:hyperlink>
      <w:r w:rsidRPr="004B30FA">
        <w:t>, A.S.)</w:t>
      </w:r>
    </w:p>
    <w:p w:rsidR="0082729B" w:rsidRPr="004B30FA" w:rsidRDefault="0082729B" w:rsidP="0082729B">
      <w:pPr>
        <w:rPr>
          <w:rStyle w:val="StyleBoldUnderline"/>
          <w:sz w:val="16"/>
        </w:rPr>
      </w:pPr>
      <w:r w:rsidRPr="004B30FA">
        <w:t xml:space="preserve">Inaugurated on December 1, 2012, Mexican President Enrique Peña Nieto has vowed to continue </w:t>
      </w:r>
      <w:r w:rsidRPr="004B30FA">
        <w:rPr>
          <w:sz w:val="12"/>
        </w:rPr>
        <w:t>¶</w:t>
      </w:r>
      <w:r w:rsidRPr="004B30FA">
        <w:t xml:space="preserve"> U.S.-Mexican security cooperation, albeit with a shift in focus toward reducing violent crime in Mexico. Peña Nieto has begun to adjust the process and priorities of U.S.-Mexican efforts, </w:t>
      </w:r>
      <w:r w:rsidRPr="004B30FA">
        <w:rPr>
          <w:sz w:val="12"/>
        </w:rPr>
        <w:t>¶</w:t>
      </w:r>
      <w:r w:rsidRPr="004B30FA">
        <w:t xml:space="preserve"> adjustments which President Obama has pledged to support. The Interior Ministry is now the </w:t>
      </w:r>
      <w:r w:rsidRPr="004B30FA">
        <w:rPr>
          <w:sz w:val="12"/>
        </w:rPr>
        <w:t>¶</w:t>
      </w:r>
      <w:r w:rsidRPr="004B30FA">
        <w:t xml:space="preserve"> primary entity through which Mérida training and equipment requests are coordinated and </w:t>
      </w:r>
      <w:r w:rsidRPr="004B30FA">
        <w:rPr>
          <w:sz w:val="12"/>
        </w:rPr>
        <w:t>¶</w:t>
      </w:r>
      <w:r w:rsidRPr="004B30FA">
        <w:t xml:space="preserve"> intelligence is channeled. The </w:t>
      </w:r>
      <w:r w:rsidRPr="004B30FA">
        <w:rPr>
          <w:rStyle w:val="StyleBoldUnderline"/>
        </w:rPr>
        <w:t xml:space="preserve">Mexican government is requesting increased assistance for judicial </w:t>
      </w:r>
      <w:r w:rsidRPr="004B30FA">
        <w:rPr>
          <w:rStyle w:val="StyleBoldUnderline"/>
          <w:sz w:val="12"/>
        </w:rPr>
        <w:t xml:space="preserve">¶ </w:t>
      </w:r>
      <w:r w:rsidRPr="004B30FA">
        <w:rPr>
          <w:rStyle w:val="StyleBoldUnderline"/>
        </w:rPr>
        <w:t>reform and prevention efforts</w:t>
      </w:r>
      <w:r w:rsidRPr="004B30FA">
        <w:t xml:space="preserve">, but limiting U.S. involvement in some law enforcement and </w:t>
      </w:r>
      <w:r w:rsidRPr="004B30FA">
        <w:rPr>
          <w:sz w:val="12"/>
        </w:rPr>
        <w:t>¶</w:t>
      </w:r>
      <w:r w:rsidRPr="004B30FA">
        <w:t xml:space="preserve"> intelligence operations. As the Peña Nieto government fleshes out its security strategy, Mérida </w:t>
      </w:r>
      <w:r w:rsidRPr="004B30FA">
        <w:rPr>
          <w:sz w:val="12"/>
        </w:rPr>
        <w:t>¶</w:t>
      </w:r>
      <w:r w:rsidRPr="004B30FA">
        <w:t xml:space="preserve"> programs are likely to be adjusted in order </w:t>
      </w:r>
      <w:r w:rsidRPr="004B30FA">
        <w:lastRenderedPageBreak/>
        <w:t>to support those efforts that align with U.S. priorities.</w:t>
      </w:r>
      <w:r w:rsidRPr="004B30FA">
        <w:rPr>
          <w:sz w:val="12"/>
        </w:rPr>
        <w:t>¶</w:t>
      </w:r>
      <w:r w:rsidRPr="004B30FA">
        <w:rPr>
          <w:rStyle w:val="StyleBoldUnderline"/>
        </w:rPr>
        <w:t xml:space="preserve">The 113th Congress is likely to continue funding and overseeing the Mérida Initiative and related </w:t>
      </w:r>
      <w:r w:rsidRPr="004B30FA">
        <w:rPr>
          <w:rStyle w:val="StyleBoldUnderline"/>
          <w:sz w:val="12"/>
        </w:rPr>
        <w:t xml:space="preserve">¶ </w:t>
      </w:r>
      <w:r w:rsidRPr="004B30FA">
        <w:rPr>
          <w:rStyle w:val="StyleBoldUnderline"/>
        </w:rPr>
        <w:t>domestic initiatives, but may also consider supporting new programs.</w:t>
      </w:r>
      <w:r w:rsidRPr="004B30FA">
        <w:t xml:space="preserve"> From FY2008 to FY2012, </w:t>
      </w:r>
      <w:r w:rsidRPr="004B30FA">
        <w:rPr>
          <w:sz w:val="12"/>
        </w:rPr>
        <w:t>¶</w:t>
      </w:r>
      <w:r w:rsidRPr="004B30FA">
        <w:rPr>
          <w:rStyle w:val="StyleBoldUnderline"/>
        </w:rPr>
        <w:t xml:space="preserve">Congress appropriated $1.9 billion in Mérida assistance for Mexico, roughly $1.2 billion of which </w:t>
      </w:r>
      <w:r w:rsidRPr="004B30FA">
        <w:rPr>
          <w:rStyle w:val="StyleBoldUnderline"/>
          <w:sz w:val="12"/>
        </w:rPr>
        <w:t xml:space="preserve">¶ </w:t>
      </w:r>
      <w:r w:rsidRPr="004B30FA">
        <w:rPr>
          <w:rStyle w:val="StyleBoldUnderline"/>
        </w:rPr>
        <w:t xml:space="preserve">had been delivered as of April 2013. The Obama Administration asked for $234.0 million for </w:t>
      </w:r>
      <w:r w:rsidRPr="004B30FA">
        <w:rPr>
          <w:rStyle w:val="StyleBoldUnderline"/>
          <w:sz w:val="12"/>
        </w:rPr>
        <w:t xml:space="preserve">¶ </w:t>
      </w:r>
      <w:r w:rsidRPr="004B30FA">
        <w:rPr>
          <w:rStyle w:val="StyleBoldUnderline"/>
        </w:rPr>
        <w:t xml:space="preserve">Mérida programs in in its FY2013 budget request and $183 million in its FY2014 request. </w:t>
      </w:r>
      <w:r w:rsidRPr="004B30FA">
        <w:t xml:space="preserve">Congress may wish to examine how well the Mexican government’s security strategy supports </w:t>
      </w:r>
      <w:r w:rsidRPr="004B30FA">
        <w:rPr>
          <w:bCs/>
          <w:sz w:val="12"/>
        </w:rPr>
        <w:t>¶</w:t>
      </w:r>
      <w:r w:rsidRPr="004B30FA">
        <w:t xml:space="preserve">U.S. interests in Mexico. </w:t>
      </w:r>
      <w:r w:rsidRPr="004B30FA">
        <w:rPr>
          <w:rStyle w:val="StyleBoldUnderline"/>
        </w:rPr>
        <w:t xml:space="preserve">Congressional approval will be needed should the State Department </w:t>
      </w:r>
      <w:r w:rsidRPr="004B30FA">
        <w:rPr>
          <w:rStyle w:val="StyleBoldUnderline"/>
          <w:sz w:val="12"/>
        </w:rPr>
        <w:t xml:space="preserve">¶ </w:t>
      </w:r>
      <w:r w:rsidRPr="004B30FA">
        <w:rPr>
          <w:rStyle w:val="StyleBoldUnderline"/>
        </w:rPr>
        <w:t xml:space="preserve">seek to reprogram some of the funding already in the pipeline for Mérida, or shift new funding to </w:t>
      </w:r>
      <w:r w:rsidRPr="004B30FA">
        <w:rPr>
          <w:rStyle w:val="StyleBoldUnderline"/>
          <w:sz w:val="12"/>
        </w:rPr>
        <w:t xml:space="preserve">¶ </w:t>
      </w:r>
      <w:r w:rsidRPr="004B30FA">
        <w:rPr>
          <w:rStyle w:val="StyleBoldUnderline"/>
        </w:rPr>
        <w:t xml:space="preserve">better align with Mexico’s new priorities. </w:t>
      </w:r>
      <w:r w:rsidRPr="004B30FA">
        <w:t xml:space="preserve">Should disagreements occur between Mexican and U.S. </w:t>
      </w:r>
      <w:r w:rsidRPr="004B30FA">
        <w:rPr>
          <w:sz w:val="12"/>
        </w:rPr>
        <w:t>¶</w:t>
      </w:r>
      <w:r w:rsidRPr="004B30FA">
        <w:t xml:space="preserve"> priorities, Congress may weigh in on how those disagreements should be resolved. Congress may </w:t>
      </w:r>
      <w:r w:rsidRPr="004B30FA">
        <w:rPr>
          <w:sz w:val="12"/>
        </w:rPr>
        <w:t>¶</w:t>
      </w:r>
      <w:r w:rsidRPr="004B30FA">
        <w:t xml:space="preserve"> also debate how to measure the impact of Mérida Initiative programs, as well as the extent to </w:t>
      </w:r>
      <w:r w:rsidRPr="004B30FA">
        <w:rPr>
          <w:sz w:val="12"/>
        </w:rPr>
        <w:t>¶</w:t>
      </w:r>
      <w:r w:rsidRPr="004B30FA">
        <w:t xml:space="preserve"> which Mérida has evolved to respond to changing security conditions in Mexico. Another issue of </w:t>
      </w:r>
      <w:r w:rsidRPr="004B30FA">
        <w:rPr>
          <w:sz w:val="12"/>
        </w:rPr>
        <w:t>¶</w:t>
      </w:r>
      <w:r w:rsidRPr="004B30FA">
        <w:t xml:space="preserve"> congressional interest involves whether Mexico is meeting the human rights conditions placed on </w:t>
      </w:r>
      <w:r w:rsidRPr="004B30FA">
        <w:rPr>
          <w:sz w:val="12"/>
        </w:rPr>
        <w:t>¶</w:t>
      </w:r>
      <w:r w:rsidRPr="004B30FA">
        <w:t xml:space="preserve"> Mérida Initiative funding.</w:t>
      </w:r>
    </w:p>
    <w:p w:rsidR="0082729B" w:rsidRPr="004B30FA" w:rsidRDefault="0082729B" w:rsidP="0082729B">
      <w:pPr>
        <w:pStyle w:val="Heading3"/>
      </w:pPr>
      <w:r w:rsidRPr="004B30FA">
        <w:lastRenderedPageBreak/>
        <w:t xml:space="preserve">A2: DAs </w:t>
      </w:r>
      <w:r w:rsidR="00E87D7F" w:rsidRPr="004B30FA">
        <w:t>–</w:t>
      </w:r>
      <w:r w:rsidRPr="004B30FA">
        <w:t xml:space="preserve"> General – Technical Assistance High</w:t>
      </w:r>
    </w:p>
    <w:p w:rsidR="0082729B" w:rsidRPr="004B30FA" w:rsidRDefault="0082729B" w:rsidP="0082729B">
      <w:pPr>
        <w:pStyle w:val="Heading4"/>
      </w:pPr>
      <w:r w:rsidRPr="004B30FA">
        <w:t>Almost $2 million in Mexican technical assistance now</w:t>
      </w:r>
    </w:p>
    <w:p w:rsidR="0082729B" w:rsidRPr="004B30FA" w:rsidRDefault="0082729B" w:rsidP="0082729B">
      <w:r w:rsidRPr="004B30FA">
        <w:rPr>
          <w:rStyle w:val="StyleStyleBold12pt"/>
        </w:rPr>
        <w:t>USTDA 12</w:t>
      </w:r>
      <w:r w:rsidRPr="004B30FA">
        <w:t xml:space="preserve"> (United States Trade and Development Agency, “Latin America and the Caribbean”, </w:t>
      </w:r>
      <w:hyperlink r:id="rId62" w:history="1">
        <w:r w:rsidRPr="004B30FA">
          <w:rPr>
            <w:rStyle w:val="Hyperlink"/>
          </w:rPr>
          <w:t>http://www.ustda.gov/program/regions/lac/</w:t>
        </w:r>
      </w:hyperlink>
      <w:r w:rsidRPr="004B30FA">
        <w:t xml:space="preserve"> | JJ &lt;most recent date on it refers to the completion of 2011&gt;)</w:t>
      </w:r>
    </w:p>
    <w:p w:rsidR="0082729B" w:rsidRPr="004B30FA" w:rsidRDefault="0082729B" w:rsidP="0082729B"/>
    <w:p w:rsidR="0082729B" w:rsidRPr="004B30FA" w:rsidRDefault="0082729B" w:rsidP="0082729B">
      <w:pPr>
        <w:pStyle w:val="card"/>
        <w:ind w:left="0" w:right="0"/>
      </w:pPr>
      <w:r w:rsidRPr="004B30FA">
        <w:rPr>
          <w:rStyle w:val="Emphasis"/>
          <w:rFonts w:eastAsiaTheme="majorEastAsia"/>
        </w:rPr>
        <w:t>CFE Environmental Management Project</w:t>
      </w:r>
      <w:r w:rsidRPr="004B30FA">
        <w:rPr>
          <w:rStyle w:val="StyleBoldUnderline"/>
        </w:rPr>
        <w:t xml:space="preserve"> – A $640,500 </w:t>
      </w:r>
      <w:r w:rsidRPr="004B30FA">
        <w:rPr>
          <w:rStyle w:val="Emphasis"/>
          <w:rFonts w:eastAsiaTheme="majorEastAsia"/>
        </w:rPr>
        <w:t>technical assistance grant</w:t>
      </w:r>
      <w:r w:rsidRPr="004B30FA">
        <w:rPr>
          <w:rStyle w:val="StyleBoldUnderline"/>
        </w:rPr>
        <w:t xml:space="preserve"> is assisting the Federal Electricity Commission</w:t>
      </w:r>
      <w:r w:rsidRPr="004B30FA">
        <w:t xml:space="preserve"> (CFE) </w:t>
      </w:r>
      <w:r w:rsidRPr="004B30FA">
        <w:rPr>
          <w:rStyle w:val="StyleBoldUnderline"/>
        </w:rPr>
        <w:t>in developing an environmental remediation program for its decommissioned facilities. The objective of the technical assistance is to support CFE in determining environmental, health, and safety guidelines for decommissioning, dismantling and retrofitting closed power plants and substations</w:t>
      </w:r>
      <w:r w:rsidRPr="004B30FA">
        <w:rPr>
          <w:rStyle w:val="Emphasis"/>
          <w:rFonts w:eastAsiaTheme="majorEastAsia"/>
        </w:rPr>
        <w:t>. SCT Multimodal National Plan –</w:t>
      </w:r>
      <w:r w:rsidRPr="004B30FA">
        <w:rPr>
          <w:rStyle w:val="StyleBoldUnderline"/>
        </w:rPr>
        <w:t xml:space="preserve"> A $1,323,900 </w:t>
      </w:r>
      <w:r w:rsidRPr="004B30FA">
        <w:rPr>
          <w:rStyle w:val="Emphasis"/>
          <w:rFonts w:eastAsiaTheme="majorEastAsia"/>
        </w:rPr>
        <w:t>technical assistance grant</w:t>
      </w:r>
      <w:r w:rsidRPr="004B30FA">
        <w:rPr>
          <w:rStyle w:val="StyleBoldUnderline"/>
        </w:rPr>
        <w:t xml:space="preserve"> to Mexico's Secretary of Communications and Transportation (SCT) is helping to develop a comprehensive national plan to modernize Mexico's multimodal trade transportation infrastructure</w:t>
      </w:r>
      <w:r w:rsidRPr="004B30FA">
        <w:t>. Implementation of this project will strengthen Mexican competitiveness through targeted investments in vital trade transportation links that will create greater commercial efficiencies and lower costs along the supply chain.</w:t>
      </w:r>
    </w:p>
    <w:p w:rsidR="0082729B" w:rsidRPr="004B30FA" w:rsidRDefault="0082729B" w:rsidP="0082729B"/>
    <w:p w:rsidR="000173F1" w:rsidRPr="004B30FA" w:rsidRDefault="000173F1" w:rsidP="0082729B"/>
    <w:p w:rsidR="00875EDD" w:rsidRPr="004B30FA" w:rsidRDefault="00E87D7F" w:rsidP="0082729B">
      <w:pPr>
        <w:pStyle w:val="Heading3"/>
      </w:pPr>
      <w:r w:rsidRPr="004B30FA">
        <w:lastRenderedPageBreak/>
        <w:t xml:space="preserve">A2: Spending DA – </w:t>
      </w:r>
      <w:r w:rsidR="00875EDD" w:rsidRPr="004B30FA">
        <w:t>PPPs</w:t>
      </w:r>
    </w:p>
    <w:p w:rsidR="00875EDD" w:rsidRPr="004B30FA" w:rsidRDefault="00875EDD" w:rsidP="0082729B">
      <w:pPr>
        <w:pStyle w:val="Heading4"/>
      </w:pPr>
      <w:r w:rsidRPr="004B30FA">
        <w:t>Plan uses private investment, not federal money</w:t>
      </w:r>
    </w:p>
    <w:p w:rsidR="00875EDD" w:rsidRPr="004B30FA" w:rsidRDefault="00875EDD" w:rsidP="0082729B">
      <w:r w:rsidRPr="004B30FA">
        <w:rPr>
          <w:rStyle w:val="StyleStyleBold12pt"/>
        </w:rPr>
        <w:t>BGC 9</w:t>
      </w:r>
      <w:r w:rsidRPr="004B30FA">
        <w:t xml:space="preserve"> (Border Governors Conference, “Strategic Guidelines for the Competitive and Sustainable Development of the U.S.-Mexico Transborder Region,” Woodrow Wilson International Center for Scholars, September, http://www.wilsoncenter.org/publication/strategic-guidelines-for-the-competitive-and-sustainable-development-the-us-mexico)</w:t>
      </w:r>
    </w:p>
    <w:p w:rsidR="00875EDD" w:rsidRPr="004B30FA" w:rsidRDefault="00875EDD" w:rsidP="0082729B"/>
    <w:p w:rsidR="00875EDD" w:rsidRPr="004B30FA" w:rsidRDefault="00875EDD" w:rsidP="0082729B">
      <w:pPr>
        <w:rPr>
          <w:sz w:val="16"/>
        </w:rPr>
      </w:pPr>
      <w:r w:rsidRPr="004B30FA">
        <w:rPr>
          <w:sz w:val="16"/>
        </w:rPr>
        <w:t xml:space="preserve">15. </w:t>
      </w:r>
      <w:r w:rsidRPr="004B30FA">
        <w:rPr>
          <w:rStyle w:val="StyleBoldUnderline"/>
        </w:rPr>
        <w:t>Diversify funding alternatives for infrastructure development</w:t>
      </w:r>
      <w:r w:rsidRPr="004B30FA">
        <w:rPr>
          <w:sz w:val="16"/>
        </w:rPr>
        <w:t xml:space="preserve">: </w:t>
      </w:r>
      <w:r w:rsidRPr="004B30FA">
        <w:rPr>
          <w:rStyle w:val="StyleBoldUnderline"/>
        </w:rPr>
        <w:t>Almost all opportunities for enhancing competitiveness in the border region require a signiﬁcant investment in</w:t>
      </w:r>
      <w:r w:rsidRPr="004B30FA">
        <w:rPr>
          <w:sz w:val="16"/>
        </w:rPr>
        <w:t xml:space="preserve"> transportation </w:t>
      </w:r>
      <w:r w:rsidRPr="004B30FA">
        <w:rPr>
          <w:rStyle w:val="StyleBoldUnderline"/>
        </w:rPr>
        <w:t>infrastructure</w:t>
      </w:r>
      <w:r w:rsidRPr="004B30FA">
        <w:rPr>
          <w:sz w:val="16"/>
        </w:rPr>
        <w:t xml:space="preserve">, including crossing points </w:t>
      </w:r>
      <w:r w:rsidRPr="004B30FA">
        <w:rPr>
          <w:rStyle w:val="StyleBoldUnderline"/>
        </w:rPr>
        <w:t>that facilitate the ﬂow of</w:t>
      </w:r>
      <w:r w:rsidRPr="004B30FA">
        <w:rPr>
          <w:sz w:val="16"/>
        </w:rPr>
        <w:t xml:space="preserve"> people and </w:t>
      </w:r>
      <w:r w:rsidRPr="004B30FA">
        <w:rPr>
          <w:rStyle w:val="StyleBoldUnderline"/>
        </w:rPr>
        <w:t>goods</w:t>
      </w:r>
      <w:r w:rsidRPr="004B30FA">
        <w:rPr>
          <w:sz w:val="16"/>
        </w:rPr>
        <w:t xml:space="preserve"> in an orderly and expeditious manner. </w:t>
      </w:r>
      <w:r w:rsidRPr="004B30FA">
        <w:rPr>
          <w:rStyle w:val="StyleBoldUnderline"/>
        </w:rPr>
        <w:t xml:space="preserve">Public-Private Partnerships (PPPs) and even </w:t>
      </w:r>
      <w:r w:rsidRPr="004B30FA">
        <w:rPr>
          <w:rStyle w:val="Emphasis"/>
        </w:rPr>
        <w:t>standalone private investment options</w:t>
      </w:r>
      <w:r w:rsidRPr="004B30FA">
        <w:rPr>
          <w:rStyle w:val="StyleBoldUnderline"/>
        </w:rPr>
        <w:t xml:space="preserve"> should be explored</w:t>
      </w:r>
      <w:r w:rsidRPr="004B30FA">
        <w:rPr>
          <w:sz w:val="16"/>
        </w:rPr>
        <w:t xml:space="preserve">. Financing new ports of entry requires both a commitment from the two federal governments and the pursuit of creative and new opportunities for public/private partnerships. One measure that would enable long-term infrastructure planning on the U.S. side would be the approval of the Putting Our Resources toward Security (PORTS) Act. This legislation would enable multiyear funding for the construction and upgrade of border crossing stations. Additionally </w:t>
      </w:r>
      <w:r w:rsidRPr="004B30FA">
        <w:rPr>
          <w:rStyle w:val="StyleBoldUnderline"/>
        </w:rPr>
        <w:t>public/private partnerships represent promising opportunties for the ﬁnancing of upgrades to existing ports of entry and for the construction of new facilities</w:t>
      </w:r>
      <w:r w:rsidRPr="004B30FA">
        <w:rPr>
          <w:sz w:val="16"/>
        </w:rPr>
        <w:t xml:space="preserve">. </w:t>
      </w:r>
      <w:r w:rsidRPr="004B30FA">
        <w:rPr>
          <w:rStyle w:val="StyleBoldUnderline"/>
        </w:rPr>
        <w:t>Such a partnership helped to enable the approval of the new Otay Mesa</w:t>
      </w:r>
      <w:r w:rsidRPr="004B30FA">
        <w:rPr>
          <w:sz w:val="16"/>
        </w:rPr>
        <w:t xml:space="preserve"> East port of entry in San Diego County in record time. Such projects, which make use of congestion pricing, tolls, and similar mechanisms primarily to beneﬁt motorists willing and able to pay to cross expeditiously, should serve as complements to existing federally funded ports of entry. Still another promising avenue for ﬁnancing on the U.S. side, currently being explored in Arizona, is the creation of a Port of Entry Authority, able to raise bond revenue for infrastructure improvements at crossing points.</w:t>
      </w:r>
    </w:p>
    <w:p w:rsidR="001D1814" w:rsidRPr="004B30FA" w:rsidRDefault="001D1814" w:rsidP="0082729B">
      <w:pPr>
        <w:pStyle w:val="Heading3"/>
      </w:pPr>
      <w:r w:rsidRPr="004B30FA">
        <w:lastRenderedPageBreak/>
        <w:t>A2: China SOI DA – No Competition</w:t>
      </w:r>
    </w:p>
    <w:p w:rsidR="001D1814" w:rsidRPr="004B30FA" w:rsidRDefault="00820A27" w:rsidP="0082729B">
      <w:pPr>
        <w:pStyle w:val="Heading4"/>
      </w:pPr>
      <w:r w:rsidRPr="004B30FA">
        <w:t>China-US influence in Mexico isn’t zero-sum</w:t>
      </w:r>
    </w:p>
    <w:p w:rsidR="00820A27" w:rsidRPr="004B30FA" w:rsidRDefault="00820A27" w:rsidP="0082729B">
      <w:r w:rsidRPr="004B30FA">
        <w:rPr>
          <w:rStyle w:val="StyleStyleBold12pt"/>
        </w:rPr>
        <w:t>Global Times 13</w:t>
      </w:r>
      <w:r w:rsidRPr="004B30FA">
        <w:t xml:space="preserve"> (“China, US not competing over Latin America: expert,” 5-31, </w:t>
      </w:r>
      <w:hyperlink r:id="rId63" w:history="1">
        <w:r w:rsidRPr="004B30FA">
          <w:rPr>
            <w:rStyle w:val="Hyperlink"/>
          </w:rPr>
          <w:t>http://www.globaltimes.cn/content/785721.shtml#.UfBa-41QE9o</w:t>
        </w:r>
      </w:hyperlink>
      <w:r w:rsidRPr="004B30FA">
        <w:t>)</w:t>
      </w:r>
    </w:p>
    <w:p w:rsidR="00820A27" w:rsidRPr="004B30FA" w:rsidRDefault="00820A27" w:rsidP="0082729B"/>
    <w:p w:rsidR="001D1814" w:rsidRPr="004B30FA" w:rsidRDefault="001D1814" w:rsidP="0082729B">
      <w:pPr>
        <w:rPr>
          <w:sz w:val="16"/>
        </w:rPr>
      </w:pPr>
      <w:r w:rsidRPr="004B30FA">
        <w:rPr>
          <w:rStyle w:val="StyleBoldUnderline"/>
        </w:rPr>
        <w:t>Chinese President Xi Jinping heads to Latin America</w:t>
      </w:r>
      <w:r w:rsidRPr="004B30FA">
        <w:rPr>
          <w:sz w:val="16"/>
        </w:rPr>
        <w:t xml:space="preserve"> and the Caribbean on Friday, in a state visit </w:t>
      </w:r>
      <w:r w:rsidRPr="004B30FA">
        <w:rPr>
          <w:rStyle w:val="StyleBoldUnderline"/>
        </w:rPr>
        <w:t>aiming at promoting China's cooperation with the region</w:t>
      </w:r>
      <w:r w:rsidRPr="004B30FA">
        <w:rPr>
          <w:sz w:val="16"/>
        </w:rPr>
        <w:t>.</w:t>
      </w:r>
      <w:r w:rsidR="00820A27" w:rsidRPr="004B30FA">
        <w:rPr>
          <w:sz w:val="16"/>
        </w:rPr>
        <w:t xml:space="preserve"> </w:t>
      </w:r>
      <w:r w:rsidRPr="004B30FA">
        <w:rPr>
          <w:rStyle w:val="StyleBoldUnderline"/>
        </w:rPr>
        <w:t>Xi's visit to</w:t>
      </w:r>
      <w:r w:rsidRPr="004B30FA">
        <w:rPr>
          <w:sz w:val="16"/>
        </w:rPr>
        <w:t xml:space="preserve"> Trinidad and Tobago, Costa Rica and </w:t>
      </w:r>
      <w:r w:rsidRPr="004B30FA">
        <w:rPr>
          <w:rStyle w:val="StyleBoldUnderline"/>
          <w:b/>
        </w:rPr>
        <w:t>Mexico</w:t>
      </w:r>
      <w:r w:rsidRPr="004B30FA">
        <w:rPr>
          <w:sz w:val="16"/>
        </w:rPr>
        <w:t xml:space="preserve"> follows his first foreign trip to Russia and three countries in Africa, Tanzania, South Africa and Republic of Congo, shortly after taking office in March.</w:t>
      </w:r>
      <w:r w:rsidR="00820A27" w:rsidRPr="004B30FA">
        <w:rPr>
          <w:sz w:val="16"/>
        </w:rPr>
        <w:t xml:space="preserve"> </w:t>
      </w:r>
      <w:r w:rsidRPr="004B30FA">
        <w:rPr>
          <w:rStyle w:val="StyleBoldUnderline"/>
        </w:rPr>
        <w:t>While</w:t>
      </w:r>
      <w:r w:rsidRPr="004B30FA">
        <w:rPr>
          <w:sz w:val="16"/>
        </w:rPr>
        <w:t xml:space="preserve"> Xi kicks off his visit, US Vice President Joe </w:t>
      </w:r>
      <w:r w:rsidRPr="004B30FA">
        <w:rPr>
          <w:rStyle w:val="StyleBoldUnderline"/>
        </w:rPr>
        <w:t>Biden is concluding his Latin America visit</w:t>
      </w:r>
      <w:r w:rsidRPr="004B30FA">
        <w:rPr>
          <w:sz w:val="16"/>
        </w:rPr>
        <w:t xml:space="preserve"> on the same day, as he leaves Brazil Friday. </w:t>
      </w:r>
      <w:r w:rsidRPr="004B30FA">
        <w:rPr>
          <w:rStyle w:val="StyleBoldUnderline"/>
        </w:rPr>
        <w:t>Some media reports described "dueling visits" by Chinese and US leaders</w:t>
      </w:r>
      <w:r w:rsidRPr="004B30FA">
        <w:rPr>
          <w:sz w:val="16"/>
        </w:rPr>
        <w:t xml:space="preserve">, </w:t>
      </w:r>
      <w:r w:rsidRPr="004B30FA">
        <w:rPr>
          <w:rStyle w:val="StyleBoldUnderline"/>
        </w:rPr>
        <w:t>and said that the "competition</w:t>
      </w:r>
      <w:r w:rsidRPr="004B30FA">
        <w:rPr>
          <w:sz w:val="16"/>
        </w:rPr>
        <w:t xml:space="preserve"> between the world's two biggest economies </w:t>
      </w:r>
      <w:r w:rsidRPr="004B30FA">
        <w:rPr>
          <w:rStyle w:val="StyleBoldUnderline"/>
        </w:rPr>
        <w:t>for influence in Latin America is on display</w:t>
      </w:r>
      <w:r w:rsidRPr="004B30FA">
        <w:rPr>
          <w:sz w:val="16"/>
        </w:rPr>
        <w:t>."</w:t>
      </w:r>
      <w:r w:rsidR="00820A27" w:rsidRPr="004B30FA">
        <w:rPr>
          <w:sz w:val="16"/>
        </w:rPr>
        <w:t xml:space="preserve"> </w:t>
      </w:r>
      <w:r w:rsidRPr="004B30FA">
        <w:rPr>
          <w:rStyle w:val="StyleBoldUnderline"/>
        </w:rPr>
        <w:t xml:space="preserve">Both the US and China </w:t>
      </w:r>
      <w:r w:rsidRPr="004B30FA">
        <w:rPr>
          <w:rStyle w:val="Emphasis"/>
        </w:rPr>
        <w:t>deny they are competing with each other</w:t>
      </w:r>
      <w:r w:rsidRPr="004B30FA">
        <w:rPr>
          <w:sz w:val="16"/>
        </w:rPr>
        <w:t xml:space="preserve">. Chinese foreign ministry spokesperson Hong Lei said last week that </w:t>
      </w:r>
      <w:r w:rsidRPr="004B30FA">
        <w:rPr>
          <w:rStyle w:val="StyleBoldUnderline"/>
        </w:rPr>
        <w:t>the two countries can "</w:t>
      </w:r>
      <w:r w:rsidRPr="004B30FA">
        <w:rPr>
          <w:rStyle w:val="Emphasis"/>
        </w:rPr>
        <w:t>carry out cooperation</w:t>
      </w:r>
      <w:r w:rsidRPr="004B30FA">
        <w:rPr>
          <w:rStyle w:val="StyleBoldUnderline"/>
        </w:rPr>
        <w:t xml:space="preserve"> in Latin America by giving play to their respective advantages</w:t>
      </w:r>
      <w:r w:rsidRPr="004B30FA">
        <w:rPr>
          <w:sz w:val="16"/>
        </w:rPr>
        <w:t>."</w:t>
      </w:r>
      <w:r w:rsidR="00820A27" w:rsidRPr="004B30FA">
        <w:rPr>
          <w:sz w:val="16"/>
        </w:rPr>
        <w:t xml:space="preserve"> </w:t>
      </w:r>
      <w:r w:rsidRPr="004B30FA">
        <w:rPr>
          <w:sz w:val="16"/>
        </w:rPr>
        <w:t xml:space="preserve">Tao Wenzhao, a fellow of the Institute of American Studies at the Chinese Academy of Social Sciences, told the Global Times that </w:t>
      </w:r>
      <w:r w:rsidRPr="004B30FA">
        <w:rPr>
          <w:rStyle w:val="StyleBoldUnderline"/>
        </w:rPr>
        <w:t>it is a coincidence that the two leaders chose to visit Latin America</w:t>
      </w:r>
      <w:r w:rsidRPr="004B30FA">
        <w:rPr>
          <w:sz w:val="16"/>
        </w:rPr>
        <w:t xml:space="preserve"> at a similar time, </w:t>
      </w:r>
      <w:r w:rsidRPr="004B30FA">
        <w:rPr>
          <w:rStyle w:val="StyleBoldUnderline"/>
        </w:rPr>
        <w:t xml:space="preserve">and that China has </w:t>
      </w:r>
      <w:r w:rsidRPr="004B30FA">
        <w:rPr>
          <w:rStyle w:val="Emphasis"/>
        </w:rPr>
        <w:t>no intention to challenge US influence</w:t>
      </w:r>
      <w:r w:rsidRPr="004B30FA">
        <w:rPr>
          <w:rStyle w:val="StyleBoldUnderline"/>
        </w:rPr>
        <w:t xml:space="preserve"> in the area</w:t>
      </w:r>
      <w:r w:rsidRPr="004B30FA">
        <w:rPr>
          <w:sz w:val="16"/>
        </w:rPr>
        <w:t>.</w:t>
      </w:r>
      <w:r w:rsidR="00820A27" w:rsidRPr="004B30FA">
        <w:rPr>
          <w:sz w:val="16"/>
        </w:rPr>
        <w:t xml:space="preserve"> </w:t>
      </w:r>
      <w:r w:rsidRPr="004B30FA">
        <w:rPr>
          <w:sz w:val="16"/>
        </w:rPr>
        <w:t xml:space="preserve">"It's not like in the 19th century when countries divided their sphere of influence in a certain area. </w:t>
      </w:r>
      <w:r w:rsidRPr="004B30FA">
        <w:rPr>
          <w:rStyle w:val="StyleBoldUnderline"/>
        </w:rPr>
        <w:t xml:space="preserve">China and the US' involvement in Latin America is </w:t>
      </w:r>
      <w:r w:rsidRPr="004B30FA">
        <w:rPr>
          <w:rStyle w:val="Emphasis"/>
        </w:rPr>
        <w:t>not a zero-sum game</w:t>
      </w:r>
      <w:r w:rsidRPr="004B30FA">
        <w:rPr>
          <w:sz w:val="16"/>
        </w:rPr>
        <w:t>," Tao said, explaining that it is a good thing for Latin America.</w:t>
      </w:r>
    </w:p>
    <w:p w:rsidR="001D1814" w:rsidRPr="004B30FA" w:rsidRDefault="00923EAD" w:rsidP="00923EAD">
      <w:pPr>
        <w:pStyle w:val="Heading4"/>
      </w:pPr>
      <w:r w:rsidRPr="004B30FA">
        <w:t>This is ESPECIALLY true of renewable energy</w:t>
      </w:r>
    </w:p>
    <w:p w:rsidR="00FE761E" w:rsidRPr="004B30FA" w:rsidRDefault="00FE761E" w:rsidP="00FE761E">
      <w:r w:rsidRPr="004B30FA">
        <w:rPr>
          <w:rStyle w:val="StyleStyleBold12pt"/>
        </w:rPr>
        <w:t>Brandt et al 12</w:t>
      </w:r>
      <w:r w:rsidRPr="004B30FA">
        <w:t xml:space="preserve"> (Jon, </w:t>
      </w:r>
      <w:r w:rsidR="00603895" w:rsidRPr="004B30FA">
        <w:t xml:space="preserve">Master’s candidate at the School of International Service – American University, </w:t>
      </w:r>
      <w:r w:rsidRPr="004B30FA">
        <w:t xml:space="preserve">“Chinese Engagement in Latin America and the Caribbean: Implications for US Foreign Policy,” U.S.-China Economic and Security Review Commission, December, </w:t>
      </w:r>
      <w:hyperlink r:id="rId64" w:history="1">
        <w:r w:rsidRPr="004B30FA">
          <w:rPr>
            <w:rStyle w:val="Hyperlink"/>
          </w:rPr>
          <w:t>http://www.american.edu/sis/usfp/upload/Chinese-Engagement-in-LAC-AU_US-Congress-FINAL.pdf</w:t>
        </w:r>
      </w:hyperlink>
      <w:r w:rsidRPr="004B30FA">
        <w:t>)</w:t>
      </w:r>
    </w:p>
    <w:p w:rsidR="00FE761E" w:rsidRPr="004B30FA" w:rsidRDefault="00FE761E" w:rsidP="00FE761E"/>
    <w:p w:rsidR="00923EAD" w:rsidRPr="004B30FA" w:rsidRDefault="00923EAD" w:rsidP="00923EAD">
      <w:pPr>
        <w:rPr>
          <w:sz w:val="16"/>
        </w:rPr>
      </w:pPr>
      <w:r w:rsidRPr="004B30FA">
        <w:rPr>
          <w:sz w:val="16"/>
        </w:rPr>
        <w:t xml:space="preserve">Resulting from three decades of continuous economic growth, urbanization and a massive social transformation, </w:t>
      </w:r>
      <w:r w:rsidRPr="004B30FA">
        <w:rPr>
          <w:rStyle w:val="StyleBoldUnderline"/>
        </w:rPr>
        <w:t>China is one of the world’s most important players in the LAC energy sector</w:t>
      </w:r>
      <w:r w:rsidRPr="004B30FA">
        <w:rPr>
          <w:sz w:val="16"/>
        </w:rPr>
        <w:t xml:space="preserve">. However, </w:t>
      </w:r>
      <w:r w:rsidRPr="004B30FA">
        <w:rPr>
          <w:rStyle w:val="StyleBoldUnderline"/>
        </w:rPr>
        <w:t>with only one percent of the world’s</w:t>
      </w:r>
      <w:r w:rsidRPr="004B30FA">
        <w:rPr>
          <w:sz w:val="16"/>
        </w:rPr>
        <w:t xml:space="preserve"> proven </w:t>
      </w:r>
      <w:r w:rsidRPr="004B30FA">
        <w:rPr>
          <w:rStyle w:val="StyleBoldUnderline"/>
        </w:rPr>
        <w:t>oil reserves</w:t>
      </w:r>
      <w:r w:rsidRPr="004B30FA">
        <w:rPr>
          <w:sz w:val="16"/>
        </w:rPr>
        <w:t xml:space="preserve"> and the second largest in terms of consumption, </w:t>
      </w:r>
      <w:r w:rsidRPr="004B30FA">
        <w:rPr>
          <w:rStyle w:val="StyleBoldUnderline"/>
        </w:rPr>
        <w:t xml:space="preserve">the country has no option but to secure sustainable supply sources </w:t>
      </w:r>
      <w:r w:rsidRPr="004B30FA">
        <w:rPr>
          <w:rStyle w:val="Emphasis"/>
        </w:rPr>
        <w:t>elsewhere</w:t>
      </w:r>
      <w:r w:rsidRPr="004B30FA">
        <w:rPr>
          <w:sz w:val="16"/>
        </w:rPr>
        <w:t xml:space="preserve">. Countries in Latin America (especially Argentina, Brazil, Colombia, Ecuador and Venezuela) are among China’s premier investment destinations. 74% of all Chinese lines of credit to LAC is in oil loans to guarantee future energy supply and energy security.28 While </w:t>
      </w:r>
      <w:r w:rsidRPr="004B30FA">
        <w:rPr>
          <w:rStyle w:val="StyleBoldUnderline"/>
        </w:rPr>
        <w:t xml:space="preserve">China’s quest for energy security is </w:t>
      </w:r>
      <w:r w:rsidRPr="004B30FA">
        <w:rPr>
          <w:rStyle w:val="Emphasis"/>
        </w:rPr>
        <w:t>not a direct threat to US</w:t>
      </w:r>
      <w:r w:rsidRPr="004B30FA">
        <w:rPr>
          <w:sz w:val="16"/>
        </w:rPr>
        <w:t xml:space="preserve"> energy security, the relationship between China and Latin American oil exporters should be closely monitored.</w:t>
      </w:r>
      <w:r w:rsidR="00FE761E" w:rsidRPr="004B30FA">
        <w:rPr>
          <w:sz w:val="16"/>
        </w:rPr>
        <w:t xml:space="preserve"> </w:t>
      </w:r>
      <w:r w:rsidRPr="004B30FA">
        <w:rPr>
          <w:rStyle w:val="StyleBoldUnderline"/>
        </w:rPr>
        <w:t xml:space="preserve">One area of potential growth and </w:t>
      </w:r>
      <w:r w:rsidRPr="004B30FA">
        <w:rPr>
          <w:rStyle w:val="Emphasis"/>
        </w:rPr>
        <w:t>trilateral cooperation</w:t>
      </w:r>
      <w:r w:rsidRPr="004B30FA">
        <w:rPr>
          <w:rStyle w:val="StyleBoldUnderline"/>
        </w:rPr>
        <w:t xml:space="preserve"> is in renewable energy investment</w:t>
      </w:r>
      <w:r w:rsidRPr="004B30FA">
        <w:rPr>
          <w:sz w:val="16"/>
        </w:rPr>
        <w:t xml:space="preserve">. Historically speaking, </w:t>
      </w:r>
      <w:r w:rsidRPr="004B30FA">
        <w:rPr>
          <w:rStyle w:val="StyleBoldUnderline"/>
        </w:rPr>
        <w:t xml:space="preserve">the United States has </w:t>
      </w:r>
      <w:r w:rsidRPr="004B30FA">
        <w:rPr>
          <w:rStyle w:val="Emphasis"/>
        </w:rPr>
        <w:t>led the way</w:t>
      </w:r>
      <w:r w:rsidRPr="004B30FA">
        <w:rPr>
          <w:rStyle w:val="StyleBoldUnderline"/>
        </w:rPr>
        <w:t xml:space="preserve"> in renewable energy investment</w:t>
      </w:r>
      <w:r w:rsidRPr="004B30FA">
        <w:rPr>
          <w:sz w:val="16"/>
        </w:rPr>
        <w:t>,</w:t>
      </w:r>
      <w:r w:rsidR="00A10689" w:rsidRPr="004B30FA">
        <w:rPr>
          <w:sz w:val="16"/>
        </w:rPr>
        <w:t xml:space="preserve"> </w:t>
      </w:r>
      <w:r w:rsidRPr="004B30FA">
        <w:rPr>
          <w:sz w:val="16"/>
        </w:rPr>
        <w:t>but over the past several years, China has made remarkable advances with a surge of new</w:t>
      </w:r>
      <w:r w:rsidR="00A10689" w:rsidRPr="004B30FA">
        <w:rPr>
          <w:sz w:val="16"/>
        </w:rPr>
        <w:t xml:space="preserve"> </w:t>
      </w:r>
      <w:r w:rsidRPr="004B30FA">
        <w:rPr>
          <w:sz w:val="16"/>
        </w:rPr>
        <w:t>investment in and emphasis on renewable energy technology. Investments in renewable</w:t>
      </w:r>
      <w:r w:rsidR="00A10689" w:rsidRPr="004B30FA">
        <w:rPr>
          <w:sz w:val="16"/>
        </w:rPr>
        <w:t xml:space="preserve"> </w:t>
      </w:r>
      <w:r w:rsidRPr="004B30FA">
        <w:rPr>
          <w:sz w:val="16"/>
        </w:rPr>
        <w:t>energy reached new heights in 2011, topping $257 billion, up from only $39.4 billion in</w:t>
      </w:r>
      <w:r w:rsidR="00A10689" w:rsidRPr="004B30FA">
        <w:rPr>
          <w:sz w:val="16"/>
        </w:rPr>
        <w:t xml:space="preserve"> </w:t>
      </w:r>
      <w:r w:rsidRPr="004B30FA">
        <w:rPr>
          <w:sz w:val="16"/>
        </w:rPr>
        <w:t>2004 (552 percent increase in eight years).29 China has surpassed the US in the volume of</w:t>
      </w:r>
      <w:r w:rsidR="00A10689" w:rsidRPr="004B30FA">
        <w:rPr>
          <w:sz w:val="16"/>
        </w:rPr>
        <w:t xml:space="preserve"> </w:t>
      </w:r>
      <w:r w:rsidRPr="004B30FA">
        <w:rPr>
          <w:sz w:val="16"/>
        </w:rPr>
        <w:t>renewable energy investment, is second behind the EU, and is looking to expand its</w:t>
      </w:r>
      <w:r w:rsidR="00A10689" w:rsidRPr="004B30FA">
        <w:rPr>
          <w:sz w:val="16"/>
        </w:rPr>
        <w:t xml:space="preserve"> </w:t>
      </w:r>
      <w:r w:rsidRPr="004B30FA">
        <w:rPr>
          <w:sz w:val="16"/>
        </w:rPr>
        <w:t>markets for renewable energy.</w:t>
      </w:r>
      <w:r w:rsidR="00FE761E" w:rsidRPr="004B30FA">
        <w:rPr>
          <w:sz w:val="16"/>
        </w:rPr>
        <w:t xml:space="preserve"> </w:t>
      </w:r>
      <w:r w:rsidRPr="004B30FA">
        <w:rPr>
          <w:rStyle w:val="StyleBoldUnderline"/>
        </w:rPr>
        <w:t>China</w:t>
      </w:r>
      <w:r w:rsidRPr="004B30FA">
        <w:rPr>
          <w:sz w:val="16"/>
        </w:rPr>
        <w:t xml:space="preserve"> and other Asian countries have </w:t>
      </w:r>
      <w:r w:rsidRPr="004B30FA">
        <w:rPr>
          <w:rStyle w:val="StyleBoldUnderline"/>
        </w:rPr>
        <w:t>set ambitious targets for renewable energy</w:t>
      </w:r>
      <w:r w:rsidRPr="004B30FA">
        <w:rPr>
          <w:sz w:val="16"/>
        </w:rPr>
        <w:t xml:space="preserve"> as part</w:t>
      </w:r>
      <w:r w:rsidR="00FE761E" w:rsidRPr="004B30FA">
        <w:rPr>
          <w:sz w:val="16"/>
        </w:rPr>
        <w:t xml:space="preserve"> </w:t>
      </w:r>
      <w:r w:rsidRPr="004B30FA">
        <w:rPr>
          <w:sz w:val="16"/>
        </w:rPr>
        <w:t>of their primary energy portfolios. Government grants, subsidies and other tax incentives</w:t>
      </w:r>
      <w:r w:rsidR="00FE761E" w:rsidRPr="004B30FA">
        <w:rPr>
          <w:sz w:val="16"/>
        </w:rPr>
        <w:t xml:space="preserve"> </w:t>
      </w:r>
      <w:r w:rsidRPr="004B30FA">
        <w:rPr>
          <w:sz w:val="16"/>
        </w:rPr>
        <w:t>have prompted a wave of Chinese manufacturing in wind turbines, solar photovoltaic</w:t>
      </w:r>
      <w:r w:rsidR="00FE761E" w:rsidRPr="004B30FA">
        <w:rPr>
          <w:sz w:val="16"/>
        </w:rPr>
        <w:t xml:space="preserve"> </w:t>
      </w:r>
      <w:r w:rsidRPr="004B30FA">
        <w:rPr>
          <w:sz w:val="16"/>
        </w:rPr>
        <w:t>panels and other renewable products. For example, Chinese solar panel production has</w:t>
      </w:r>
      <w:r w:rsidR="00FE761E" w:rsidRPr="004B30FA">
        <w:rPr>
          <w:sz w:val="16"/>
        </w:rPr>
        <w:t xml:space="preserve"> </w:t>
      </w:r>
      <w:r w:rsidRPr="004B30FA">
        <w:rPr>
          <w:sz w:val="16"/>
        </w:rPr>
        <w:t>actually outpaced demand globally and the Chinese are aggressively trying to develop</w:t>
      </w:r>
      <w:r w:rsidR="00FE761E" w:rsidRPr="004B30FA">
        <w:rPr>
          <w:sz w:val="16"/>
        </w:rPr>
        <w:t xml:space="preserve"> </w:t>
      </w:r>
      <w:r w:rsidRPr="004B30FA">
        <w:rPr>
          <w:sz w:val="16"/>
        </w:rPr>
        <w:t>Latin America’s market for solar panels. Latin America provides an attractive market for</w:t>
      </w:r>
      <w:r w:rsidR="00FE761E" w:rsidRPr="004B30FA">
        <w:rPr>
          <w:sz w:val="16"/>
        </w:rPr>
        <w:t xml:space="preserve"> </w:t>
      </w:r>
      <w:r w:rsidRPr="004B30FA">
        <w:rPr>
          <w:sz w:val="16"/>
        </w:rPr>
        <w:t>Asia in the renewable sector and there is great potential to foster increased cooperation in</w:t>
      </w:r>
      <w:r w:rsidR="00FE761E" w:rsidRPr="004B30FA">
        <w:rPr>
          <w:sz w:val="16"/>
        </w:rPr>
        <w:t xml:space="preserve"> </w:t>
      </w:r>
      <w:r w:rsidRPr="004B30FA">
        <w:rPr>
          <w:sz w:val="16"/>
        </w:rPr>
        <w:t>the energy security of both regions as they strive to become less dependent on expensive</w:t>
      </w:r>
      <w:r w:rsidR="00FE761E" w:rsidRPr="004B30FA">
        <w:rPr>
          <w:sz w:val="16"/>
        </w:rPr>
        <w:t xml:space="preserve"> </w:t>
      </w:r>
      <w:r w:rsidRPr="004B30FA">
        <w:rPr>
          <w:sz w:val="16"/>
        </w:rPr>
        <w:t xml:space="preserve">and dwindling hydrocarbons. </w:t>
      </w:r>
      <w:r w:rsidRPr="004B30FA">
        <w:rPr>
          <w:rStyle w:val="StyleBoldUnderline"/>
        </w:rPr>
        <w:t>Alternative energy provides a green platform to promote</w:t>
      </w:r>
      <w:r w:rsidR="00FE761E" w:rsidRPr="004B30FA">
        <w:rPr>
          <w:sz w:val="16"/>
        </w:rPr>
        <w:t xml:space="preserve"> </w:t>
      </w:r>
      <w:r w:rsidRPr="004B30FA">
        <w:rPr>
          <w:rStyle w:val="StyleBoldUnderline"/>
        </w:rPr>
        <w:t>closer economic ties</w:t>
      </w:r>
      <w:r w:rsidRPr="004B30FA">
        <w:rPr>
          <w:sz w:val="16"/>
        </w:rPr>
        <w:t>, ultimately helping to mitigate the all-inclusive threat of climate</w:t>
      </w:r>
      <w:r w:rsidR="00FE761E" w:rsidRPr="004B30FA">
        <w:rPr>
          <w:sz w:val="16"/>
        </w:rPr>
        <w:t xml:space="preserve"> </w:t>
      </w:r>
      <w:r w:rsidRPr="004B30FA">
        <w:rPr>
          <w:sz w:val="16"/>
        </w:rPr>
        <w:t>change.</w:t>
      </w:r>
      <w:r w:rsidR="00FE761E" w:rsidRPr="004B30FA">
        <w:rPr>
          <w:sz w:val="16"/>
        </w:rPr>
        <w:t xml:space="preserve"> </w:t>
      </w:r>
      <w:r w:rsidRPr="004B30FA">
        <w:rPr>
          <w:rStyle w:val="StyleBoldUnderline"/>
        </w:rPr>
        <w:t xml:space="preserve">Beijing and Washington have </w:t>
      </w:r>
      <w:r w:rsidRPr="004B30FA">
        <w:rPr>
          <w:rStyle w:val="Emphasis"/>
        </w:rPr>
        <w:t>similar concerns</w:t>
      </w:r>
      <w:r w:rsidRPr="004B30FA">
        <w:rPr>
          <w:rStyle w:val="StyleBoldUnderline"/>
        </w:rPr>
        <w:t xml:space="preserve"> in their energy policies and face the same</w:t>
      </w:r>
      <w:r w:rsidR="00FE761E" w:rsidRPr="004B30FA">
        <w:rPr>
          <w:rStyle w:val="StyleBoldUnderline"/>
        </w:rPr>
        <w:t xml:space="preserve"> </w:t>
      </w:r>
      <w:r w:rsidRPr="004B30FA">
        <w:rPr>
          <w:rStyle w:val="StyleBoldUnderline"/>
        </w:rPr>
        <w:t>set of challenges</w:t>
      </w:r>
      <w:r w:rsidRPr="004B30FA">
        <w:rPr>
          <w:sz w:val="16"/>
        </w:rPr>
        <w:t>: high dependency on foreign sources of energy, rising energy-related</w:t>
      </w:r>
      <w:r w:rsidR="00FE761E" w:rsidRPr="004B30FA">
        <w:rPr>
          <w:sz w:val="16"/>
        </w:rPr>
        <w:t xml:space="preserve"> </w:t>
      </w:r>
      <w:r w:rsidRPr="004B30FA">
        <w:rPr>
          <w:sz w:val="16"/>
        </w:rPr>
        <w:t>environmental impacts, how to achieve energy conservation and efficiency, and the effect</w:t>
      </w:r>
      <w:r w:rsidR="00FE761E" w:rsidRPr="004B30FA">
        <w:rPr>
          <w:sz w:val="16"/>
        </w:rPr>
        <w:t xml:space="preserve"> </w:t>
      </w:r>
      <w:r w:rsidRPr="004B30FA">
        <w:rPr>
          <w:sz w:val="16"/>
        </w:rPr>
        <w:t xml:space="preserve">on their economies of energy price spikes. Although </w:t>
      </w:r>
      <w:r w:rsidRPr="004B30FA">
        <w:rPr>
          <w:rStyle w:val="StyleBoldUnderline"/>
        </w:rPr>
        <w:t>China and the United States</w:t>
      </w:r>
      <w:r w:rsidRPr="004B30FA">
        <w:rPr>
          <w:sz w:val="16"/>
        </w:rPr>
        <w:t xml:space="preserve"> do not</w:t>
      </w:r>
      <w:r w:rsidR="00FE761E" w:rsidRPr="004B30FA">
        <w:rPr>
          <w:sz w:val="16"/>
        </w:rPr>
        <w:t xml:space="preserve"> </w:t>
      </w:r>
      <w:r w:rsidRPr="004B30FA">
        <w:rPr>
          <w:sz w:val="16"/>
        </w:rPr>
        <w:t xml:space="preserve">rely on each other for energy supplies, as the two largest oil-consuming countries they </w:t>
      </w:r>
      <w:r w:rsidRPr="004B30FA">
        <w:rPr>
          <w:rStyle w:val="StyleBoldUnderline"/>
        </w:rPr>
        <w:t>are</w:t>
      </w:r>
      <w:r w:rsidR="00FE761E" w:rsidRPr="004B30FA">
        <w:rPr>
          <w:sz w:val="16"/>
        </w:rPr>
        <w:t xml:space="preserve"> </w:t>
      </w:r>
      <w:r w:rsidRPr="004B30FA">
        <w:rPr>
          <w:rStyle w:val="Emphasis"/>
        </w:rPr>
        <w:t>natural energy bedfellows</w:t>
      </w:r>
      <w:r w:rsidRPr="004B30FA">
        <w:rPr>
          <w:sz w:val="16"/>
        </w:rPr>
        <w:t xml:space="preserve"> in coping with similar challenges. </w:t>
      </w:r>
      <w:r w:rsidRPr="004B30FA">
        <w:rPr>
          <w:rStyle w:val="StyleBoldUnderline"/>
        </w:rPr>
        <w:t>They should cooperate</w:t>
      </w:r>
      <w:r w:rsidRPr="004B30FA">
        <w:rPr>
          <w:sz w:val="16"/>
        </w:rPr>
        <w:t>,</w:t>
      </w:r>
      <w:r w:rsidR="00FE761E" w:rsidRPr="004B30FA">
        <w:rPr>
          <w:sz w:val="16"/>
        </w:rPr>
        <w:t xml:space="preserve"> </w:t>
      </w:r>
      <w:r w:rsidRPr="004B30FA">
        <w:rPr>
          <w:sz w:val="16"/>
        </w:rPr>
        <w:t>through joint or parallel action, to keep global energy supplies open, secure, and at an</w:t>
      </w:r>
      <w:r w:rsidR="00FE761E" w:rsidRPr="004B30FA">
        <w:rPr>
          <w:sz w:val="16"/>
        </w:rPr>
        <w:t xml:space="preserve"> </w:t>
      </w:r>
      <w:r w:rsidRPr="004B30FA">
        <w:rPr>
          <w:sz w:val="16"/>
        </w:rPr>
        <w:t>affordable price level. Both countries would win if they choose to cooperate rather than</w:t>
      </w:r>
      <w:r w:rsidR="00FE761E" w:rsidRPr="004B30FA">
        <w:rPr>
          <w:sz w:val="16"/>
        </w:rPr>
        <w:t xml:space="preserve"> </w:t>
      </w:r>
      <w:r w:rsidRPr="004B30FA">
        <w:rPr>
          <w:sz w:val="16"/>
        </w:rPr>
        <w:t>confront each other in their pursuit of energy security and efficiency. If the US and China</w:t>
      </w:r>
      <w:r w:rsidR="00FE761E" w:rsidRPr="004B30FA">
        <w:rPr>
          <w:sz w:val="16"/>
        </w:rPr>
        <w:t xml:space="preserve"> </w:t>
      </w:r>
      <w:r w:rsidRPr="004B30FA">
        <w:rPr>
          <w:sz w:val="16"/>
        </w:rPr>
        <w:t>can promote the expansion of renewable energy in Latin America, it will help exporters</w:t>
      </w:r>
      <w:r w:rsidR="00FE761E" w:rsidRPr="004B30FA">
        <w:rPr>
          <w:sz w:val="16"/>
        </w:rPr>
        <w:t xml:space="preserve"> </w:t>
      </w:r>
      <w:r w:rsidRPr="004B30FA">
        <w:rPr>
          <w:sz w:val="16"/>
        </w:rPr>
        <w:t>and producers within the US and China by expanding trade and investment opportunities</w:t>
      </w:r>
      <w:r w:rsidR="00FE761E" w:rsidRPr="004B30FA">
        <w:rPr>
          <w:sz w:val="16"/>
        </w:rPr>
        <w:t xml:space="preserve"> </w:t>
      </w:r>
      <w:r w:rsidRPr="004B30FA">
        <w:rPr>
          <w:sz w:val="16"/>
        </w:rPr>
        <w:t>throughout the LAC region. By partnering with capital-rich China and an innovative US,</w:t>
      </w:r>
      <w:r w:rsidR="00FE761E" w:rsidRPr="004B30FA">
        <w:rPr>
          <w:sz w:val="16"/>
        </w:rPr>
        <w:t xml:space="preserve"> </w:t>
      </w:r>
      <w:r w:rsidRPr="004B30FA">
        <w:rPr>
          <w:sz w:val="16"/>
        </w:rPr>
        <w:t>Latin America has the opportunity to expand its own knowledge and manufacturing base</w:t>
      </w:r>
      <w:r w:rsidR="00FE761E" w:rsidRPr="004B30FA">
        <w:rPr>
          <w:sz w:val="16"/>
        </w:rPr>
        <w:t xml:space="preserve"> </w:t>
      </w:r>
      <w:r w:rsidRPr="004B30FA">
        <w:rPr>
          <w:sz w:val="16"/>
        </w:rPr>
        <w:t>and grow its renewable energy market into one that can provide sustainable solutions for</w:t>
      </w:r>
      <w:r w:rsidR="00FE761E" w:rsidRPr="004B30FA">
        <w:rPr>
          <w:sz w:val="16"/>
        </w:rPr>
        <w:t xml:space="preserve"> </w:t>
      </w:r>
      <w:r w:rsidRPr="004B30FA">
        <w:rPr>
          <w:sz w:val="16"/>
        </w:rPr>
        <w:t>the region whose diverse climate should take full advantage of the benefits of renewable</w:t>
      </w:r>
      <w:r w:rsidR="00FE761E" w:rsidRPr="004B30FA">
        <w:rPr>
          <w:sz w:val="16"/>
        </w:rPr>
        <w:t xml:space="preserve"> </w:t>
      </w:r>
      <w:r w:rsidRPr="004B30FA">
        <w:rPr>
          <w:sz w:val="16"/>
        </w:rPr>
        <w:t xml:space="preserve">energy. </w:t>
      </w:r>
      <w:r w:rsidRPr="004B30FA">
        <w:rPr>
          <w:rStyle w:val="StyleBoldUnderline"/>
        </w:rPr>
        <w:t>The US should take the lead in coordinating trilateral trade fairs and business</w:t>
      </w:r>
      <w:r w:rsidR="00FE761E" w:rsidRPr="004B30FA">
        <w:rPr>
          <w:sz w:val="16"/>
        </w:rPr>
        <w:t xml:space="preserve"> </w:t>
      </w:r>
      <w:r w:rsidRPr="004B30FA">
        <w:rPr>
          <w:rStyle w:val="StyleBoldUnderline"/>
        </w:rPr>
        <w:t>forums, an initiative often pursued bilaterally or intra-regionally</w:t>
      </w:r>
      <w:r w:rsidRPr="004B30FA">
        <w:rPr>
          <w:sz w:val="16"/>
        </w:rPr>
        <w:t>.</w:t>
      </w:r>
    </w:p>
    <w:p w:rsidR="001D1814" w:rsidRPr="004B30FA" w:rsidRDefault="001D1814" w:rsidP="0082729B"/>
    <w:p w:rsidR="00F30DBB" w:rsidRPr="004B30FA" w:rsidRDefault="00F30DBB" w:rsidP="0082729B">
      <w:pPr>
        <w:pStyle w:val="Heading3"/>
      </w:pPr>
      <w:r w:rsidRPr="004B30FA">
        <w:lastRenderedPageBreak/>
        <w:t>A2: Politics</w:t>
      </w:r>
      <w:r w:rsidR="00354183" w:rsidRPr="004B30FA">
        <w:t xml:space="preserve"> – Renewable Popular</w:t>
      </w:r>
    </w:p>
    <w:p w:rsidR="00F30DBB" w:rsidRPr="004B30FA" w:rsidRDefault="00F30DBB" w:rsidP="0082729B">
      <w:pPr>
        <w:pStyle w:val="Heading4"/>
      </w:pPr>
      <w:r w:rsidRPr="004B30FA">
        <w:t>Congress supports investment in alternative energy</w:t>
      </w:r>
    </w:p>
    <w:p w:rsidR="00F30DBB" w:rsidRPr="004B30FA" w:rsidRDefault="00F30DBB" w:rsidP="0082729B"/>
    <w:p w:rsidR="00F30DBB" w:rsidRPr="004B30FA" w:rsidRDefault="00F30DBB" w:rsidP="0082729B">
      <w:r w:rsidRPr="004B30FA">
        <w:rPr>
          <w:rStyle w:val="StyleStyleBold12pt"/>
        </w:rPr>
        <w:t>EPFEGCCSI ’09</w:t>
      </w:r>
      <w:r w:rsidRPr="004B30FA">
        <w:t xml:space="preserve"> (Energy and Project Finance and Environmental Groups and the Climate Change and Sustainability Initiative, “Is the Future Finally Green? Congress Supports President Obama's Vision for an Energy Revolution”, Ballard Spahr LLP., February 16, </w:t>
      </w:r>
      <w:hyperlink r:id="rId65" w:history="1">
        <w:r w:rsidRPr="004B30FA">
          <w:rPr>
            <w:rStyle w:val="Hyperlink"/>
          </w:rPr>
          <w:t>http://www.ballardspahr.com/alertspublications/legalalerts/2009-02-16_isthefuturefinallygreencongresssupports.aspx</w:t>
        </w:r>
      </w:hyperlink>
      <w:r w:rsidRPr="004B30FA">
        <w:t xml:space="preserve">) </w:t>
      </w:r>
    </w:p>
    <w:p w:rsidR="00F30DBB" w:rsidRPr="004B30FA" w:rsidRDefault="00F30DBB" w:rsidP="0082729B"/>
    <w:p w:rsidR="00F30DBB" w:rsidRPr="004B30FA" w:rsidRDefault="00F30DBB" w:rsidP="0082729B">
      <w:r w:rsidRPr="004B30FA">
        <w:rPr>
          <w:rStyle w:val="StyleBoldUnderline"/>
        </w:rPr>
        <w:t>Faced with a national economic crisis</w:t>
      </w:r>
      <w:r w:rsidRPr="004B30FA">
        <w:t xml:space="preserve">, the U.S. </w:t>
      </w:r>
      <w:r w:rsidRPr="004B30FA">
        <w:rPr>
          <w:rStyle w:val="StyleBoldUnderline"/>
        </w:rPr>
        <w:t>Congress</w:t>
      </w:r>
      <w:r w:rsidRPr="004B30FA">
        <w:t xml:space="preserve"> and the President </w:t>
      </w:r>
      <w:r w:rsidRPr="004B30FA">
        <w:rPr>
          <w:rStyle w:val="StyleBoldUnderline"/>
        </w:rPr>
        <w:t>made dozens of hard choices as they crafted</w:t>
      </w:r>
      <w:r w:rsidRPr="004B30FA">
        <w:t xml:space="preserve"> emergency </w:t>
      </w:r>
      <w:r w:rsidRPr="004B30FA">
        <w:rPr>
          <w:rStyle w:val="StyleBoldUnderline"/>
        </w:rPr>
        <w:t>stimulus legislation</w:t>
      </w:r>
      <w:r w:rsidRPr="004B30FA">
        <w:t xml:space="preserve">. </w:t>
      </w:r>
      <w:r w:rsidRPr="004B30FA">
        <w:rPr>
          <w:rStyle w:val="StyleBoldUnderline"/>
        </w:rPr>
        <w:t>No industry emerged with deeper support than the alternative and sustainable energy sector</w:t>
      </w:r>
      <w:r w:rsidRPr="004B30FA">
        <w:t xml:space="preserve">, with the inclusion in the legislation of almost $60 billion in energy tax incentives, grants, loans, loan guarantees, and related initiatives. The American Recovery and Reinvestment Act of 2009 (ARRA), as finalized by the Conference Committee, was passed by the U.S. Congress on February 13, 2009. </w:t>
      </w:r>
      <w:r w:rsidRPr="004B30FA">
        <w:rPr>
          <w:rStyle w:val="StyleBoldUnderline"/>
        </w:rPr>
        <w:t xml:space="preserve">Key provisions are designed to spur new investment in technology, accelerate energy conservation in buildings, upgrade the nation's transmission grid, and bring the tax-motivated renewable energy investments </w:t>
      </w:r>
      <w:r w:rsidRPr="004B30FA">
        <w:t xml:space="preserve">of "tax equity" financiers </w:t>
      </w:r>
      <w:r w:rsidRPr="004B30FA">
        <w:rPr>
          <w:rStyle w:val="StyleBoldUnderline"/>
        </w:rPr>
        <w:t>back to life</w:t>
      </w:r>
      <w:r w:rsidRPr="004B30FA">
        <w:t>. If cumulatively successful, the measures are probably big and bold enough, over time, to inject renewable energy and energy efficiency into almost every corner of the U.S. economy.</w:t>
      </w:r>
    </w:p>
    <w:p w:rsidR="00354183" w:rsidRPr="004B30FA" w:rsidRDefault="00354183" w:rsidP="0082729B">
      <w:pPr>
        <w:pStyle w:val="Heading4"/>
      </w:pPr>
      <w:r w:rsidRPr="004B30FA">
        <w:t>Renewable energy is bipartisan</w:t>
      </w:r>
    </w:p>
    <w:p w:rsidR="00354183" w:rsidRPr="004B30FA" w:rsidRDefault="00354183" w:rsidP="0082729B">
      <w:r w:rsidRPr="004B30FA">
        <w:rPr>
          <w:rStyle w:val="StyleStyleBold12pt"/>
        </w:rPr>
        <w:t>Yin 10</w:t>
      </w:r>
      <w:r w:rsidRPr="004B30FA">
        <w:t xml:space="preserve"> (Clifton Yin “A bipartisan effort on RES needed to compete globally”, </w:t>
      </w:r>
      <w:hyperlink r:id="rId66" w:history="1">
        <w:r w:rsidRPr="004B30FA">
          <w:t>http://thehill.com/opinion/letters/121501-a-bipartisan-effort-on-res-needed-to-compete-globally</w:t>
        </w:r>
      </w:hyperlink>
      <w:r w:rsidRPr="004B30FA">
        <w:t>, //JG)</w:t>
      </w:r>
    </w:p>
    <w:p w:rsidR="00354183" w:rsidRPr="004B30FA" w:rsidRDefault="00354183" w:rsidP="0082729B">
      <w:r w:rsidRPr="004B30FA">
        <w:t xml:space="preserve">It is great to hear </w:t>
      </w:r>
      <w:r w:rsidRPr="004B30FA">
        <w:rPr>
          <w:rStyle w:val="StyleBoldUnderline"/>
        </w:rPr>
        <w:t>that senators are working together in a genuinely bipartisan fashion to pass a national renewable energy standard</w:t>
      </w:r>
      <w:r w:rsidRPr="004B30FA">
        <w:t xml:space="preserve"> (RES). The news comes none too soon, as foreign competitors such as China, Germany and Japan are already working to aggressively build up their renewable-energy industries</w:t>
      </w:r>
      <w:r w:rsidRPr="004B30FA">
        <w:rPr>
          <w:rStyle w:val="StyleBoldUnderline"/>
        </w:rPr>
        <w:t>. Members of both parties can agree that a cleaner, more diversified energy economy is desirable in terms of our global competitiveness and national health and security.</w:t>
      </w:r>
    </w:p>
    <w:p w:rsidR="00354183" w:rsidRPr="004B30FA" w:rsidRDefault="00354183" w:rsidP="0082729B">
      <w:r w:rsidRPr="004B30FA">
        <w:t xml:space="preserve">Contrary to being bad for business, an RES would finally remove the uncertainty holding investors back from committing to the long-term development of the domestic renewable-energy industry. A national RES is a pragmatic, reasonable policy and not a pie-in-the-sky idea — 27 states and the District of Columbia already have some form of RES on the books, and five other states have set voluntary goals for the utilization of renewable energy. In fact, the Senate proposal seems downright modest in comparison to existing state standards. Maine, for example, has a target of having utilities derive 40 percent of their electricity from renewable sources by 2017, and New York is shooting for 24 percent by 2013, whereas the Bingaman-Brownback bill pushes for only 15 percent by 2021. Of course, the Senate legislation has the added benefit of providing states with the flexibility to meet a quarter of the RES through energy-efficiency measures. In light of the Gulf of Mexico catastrophe, </w:t>
      </w:r>
      <w:r w:rsidRPr="004B30FA">
        <w:rPr>
          <w:rStyle w:val="StyleBoldUnderline"/>
        </w:rPr>
        <w:t xml:space="preserve">it is high time we recognize that oil is not the only </w:t>
      </w:r>
      <w:r w:rsidRPr="004B30FA">
        <w:t xml:space="preserve">domestic </w:t>
      </w:r>
      <w:r w:rsidRPr="004B30FA">
        <w:rPr>
          <w:rStyle w:val="StyleBoldUnderline"/>
        </w:rPr>
        <w:t>energy resource worth tapping</w:t>
      </w:r>
      <w:r w:rsidRPr="004B30FA">
        <w:t xml:space="preserve"> — our nation is also blessed with enormous wind, solar, biomass and other renewable energy potential. A national RES would be a great step forward in growing those burgeoning domestic industries and creating jobs in the process. </w:t>
      </w:r>
    </w:p>
    <w:p w:rsidR="00354183" w:rsidRPr="004B30FA" w:rsidRDefault="00354183" w:rsidP="0082729B">
      <w:pPr>
        <w:pStyle w:val="Heading4"/>
      </w:pPr>
      <w:r w:rsidRPr="004B30FA">
        <w:t>Fossil fuel lobbying influence low - elections</w:t>
      </w:r>
    </w:p>
    <w:p w:rsidR="00354183" w:rsidRPr="004B30FA" w:rsidRDefault="00354183" w:rsidP="0082729B">
      <w:r w:rsidRPr="004B30FA">
        <w:rPr>
          <w:rStyle w:val="StyleStyleBold12pt"/>
        </w:rPr>
        <w:t xml:space="preserve">Kemp 12 </w:t>
      </w:r>
      <w:r w:rsidRPr="004B30FA">
        <w:t xml:space="preserve">(John Kemp, 11/9/12 “Fossil fuel lobbys election gamble backfires”, </w:t>
      </w:r>
      <w:hyperlink r:id="rId67" w:history="1">
        <w:r w:rsidRPr="004B30FA">
          <w:t>http://www.businessspectator.com.au/article/2012/11/9/policy-politics/fossil-fuel-lobbys-election-gamble-backfires</w:t>
        </w:r>
      </w:hyperlink>
      <w:r w:rsidRPr="004B30FA">
        <w:t>, //JG)</w:t>
      </w:r>
    </w:p>
    <w:p w:rsidR="00354183" w:rsidRPr="004B30FA" w:rsidRDefault="00354183" w:rsidP="0082729B">
      <w:r w:rsidRPr="004B30FA">
        <w:rPr>
          <w:rStyle w:val="StyleBoldUnderline"/>
        </w:rPr>
        <w:t>“Elections have consequences,</w:t>
      </w:r>
      <w:r w:rsidRPr="004B30FA">
        <w:t xml:space="preserve"> and Eric, I won," President Barack Obama famously told House Republican Whip Eric Cantor shortly after his first inauguration in January 2009.</w:t>
      </w:r>
    </w:p>
    <w:p w:rsidR="00354183" w:rsidRPr="004B30FA" w:rsidRDefault="00354183" w:rsidP="0082729B">
      <w:pPr>
        <w:rPr>
          <w:rStyle w:val="StyleBoldUnderline"/>
        </w:rPr>
      </w:pPr>
      <w:r w:rsidRPr="004B30FA">
        <w:rPr>
          <w:rStyle w:val="StyleBoldUnderline"/>
        </w:rPr>
        <w:t xml:space="preserve">Four years later, Wall Street as well </w:t>
      </w:r>
      <w:r w:rsidRPr="004B30FA">
        <w:rPr>
          <w:rStyle w:val="Emphasis"/>
        </w:rPr>
        <w:t xml:space="preserve">as the oil and gas industry </w:t>
      </w:r>
      <w:r w:rsidRPr="004B30FA">
        <w:rPr>
          <w:rStyle w:val="StyleBoldUnderline"/>
        </w:rPr>
        <w:t xml:space="preserve">will return to work today knowing that they heavily </w:t>
      </w:r>
      <w:r w:rsidRPr="004B30FA">
        <w:rPr>
          <w:rStyle w:val="Emphasis"/>
        </w:rPr>
        <w:t>backed the losing side and now have very little political capital</w:t>
      </w:r>
      <w:r w:rsidRPr="004B30FA">
        <w:rPr>
          <w:rStyle w:val="StyleBoldUnderline"/>
        </w:rPr>
        <w:t xml:space="preserve"> with the re-elected Obama administration and the Democratic majority in the U.S. Senate.</w:t>
      </w:r>
    </w:p>
    <w:p w:rsidR="00354183" w:rsidRPr="004B30FA" w:rsidRDefault="00354183" w:rsidP="0082729B">
      <w:r w:rsidRPr="004B30FA">
        <w:t>Some urgent bridge-building will be required in the coming days if they are to influence financial regulation and energy policy over the next four years.</w:t>
      </w:r>
    </w:p>
    <w:p w:rsidR="00354183" w:rsidRPr="004B30FA" w:rsidRDefault="00354183" w:rsidP="0082729B">
      <w:pPr>
        <w:rPr>
          <w:rStyle w:val="StyleBoldUnderline"/>
          <w:bCs w:val="0"/>
        </w:rPr>
      </w:pPr>
      <w:r w:rsidRPr="004B30FA">
        <w:t xml:space="preserve">VOTES HAVE CONSEQUENCES President Barak Obama's re-election ensures the Democrats will retain their 3-2 majorities on the Securities and Exchange Commission (SEC) and the Commodity Futures Trading Commission (CFTC), the agencies charged with implementing the controversial derivatives portions of the 2010 Wall Street Reform and Consumer Protection Act. Senate Democrats and the president will block any attempt to re-write the </w:t>
      </w:r>
      <w:r w:rsidRPr="004B30FA">
        <w:lastRenderedPageBreak/>
        <w:t xml:space="preserve">Dodd-Frank Act, </w:t>
      </w:r>
      <w:r w:rsidRPr="004B30FA">
        <w:rPr>
          <w:rStyle w:val="StyleBoldUnderline"/>
        </w:rPr>
        <w:t>and the continuing Democratic majority in the Senate will leave the president with a relatively free hand to nominate regulators committed to a fairly aggressive interpretation of the landmark financial law.</w:t>
      </w:r>
    </w:p>
    <w:p w:rsidR="00354183" w:rsidRPr="004B30FA" w:rsidRDefault="00354183" w:rsidP="0082729B">
      <w:r w:rsidRPr="004B30FA">
        <w:t xml:space="preserve">On energy and the environment, </w:t>
      </w:r>
      <w:r w:rsidRPr="004B30FA">
        <w:rPr>
          <w:rStyle w:val="StyleBoldUnderline"/>
        </w:rPr>
        <w:t>the</w:t>
      </w:r>
      <w:r w:rsidRPr="004B30FA">
        <w:t xml:space="preserve"> Department of Energy and the Environmental Protection Agency </w:t>
      </w:r>
      <w:r w:rsidRPr="004B30FA">
        <w:rPr>
          <w:rStyle w:val="StyleBoldUnderline"/>
        </w:rPr>
        <w:t>(EPA) will remain in the hands of conservation-minded policymakers, who want to tilt the energy market in favour of clean technologies,</w:t>
      </w:r>
      <w:r w:rsidRPr="004B30FA">
        <w:t xml:space="preserve"> back strict controls on greenhouse emissions and vehicle efficiency and are somewhat sceptical about drilling for oil and gas.</w:t>
      </w:r>
    </w:p>
    <w:p w:rsidR="00354183" w:rsidRPr="004B30FA" w:rsidRDefault="00354183" w:rsidP="0082729B"/>
    <w:p w:rsidR="00354183" w:rsidRPr="004B30FA" w:rsidRDefault="00354183" w:rsidP="0082729B">
      <w:pPr>
        <w:pStyle w:val="Heading3"/>
      </w:pPr>
      <w:r w:rsidRPr="004B30FA">
        <w:lastRenderedPageBreak/>
        <w:t>A2: Politics – PC Already Spent</w:t>
      </w:r>
    </w:p>
    <w:p w:rsidR="00354183" w:rsidRPr="004B30FA" w:rsidRDefault="00354183" w:rsidP="0082729B">
      <w:pPr>
        <w:pStyle w:val="Heading4"/>
      </w:pPr>
      <w:r w:rsidRPr="004B30FA">
        <w:t>No link uniqueness</w:t>
      </w:r>
    </w:p>
    <w:p w:rsidR="00354183" w:rsidRPr="004B30FA" w:rsidRDefault="00354183" w:rsidP="0082729B">
      <w:r w:rsidRPr="004B30FA">
        <w:rPr>
          <w:rStyle w:val="StyleStyleBold12pt"/>
        </w:rPr>
        <w:t>Castellanos 5/3</w:t>
      </w:r>
      <w:r w:rsidRPr="004B30FA">
        <w:t xml:space="preserve"> (Edwin Castellanos, 5/3/13 “USA and Mexicos cooperation in green energy” </w:t>
      </w:r>
      <w:hyperlink r:id="rId68" w:history="1">
        <w:r w:rsidRPr="004B30FA">
          <w:rPr>
            <w:rStyle w:val="Hyperlink"/>
          </w:rPr>
          <w:t>http://www.renewableenergymexico.com/?p=794</w:t>
        </w:r>
      </w:hyperlink>
      <w:r w:rsidRPr="004B30FA">
        <w:t xml:space="preserve">) </w:t>
      </w:r>
    </w:p>
    <w:p w:rsidR="00354183" w:rsidRPr="004B30FA" w:rsidRDefault="00354183" w:rsidP="0082729B"/>
    <w:p w:rsidR="00354183" w:rsidRPr="004B30FA" w:rsidRDefault="00354183" w:rsidP="0082729B">
      <w:r w:rsidRPr="004B30FA">
        <w:t xml:space="preserve">In terms of renewable energy, </w:t>
      </w:r>
      <w:r w:rsidRPr="004B30FA">
        <w:rPr>
          <w:rStyle w:val="StyleBoldUnderline"/>
        </w:rPr>
        <w:t>the U.S. president pledged to secure an energy future including the need to develop clean energy to fight against climate change</w:t>
      </w:r>
      <w:r w:rsidRPr="004B30FA">
        <w:t xml:space="preserve">. The responsible use of natural resources that each country possess is a must, he said, in order to secure the sustainable development of any country and population. Climate change has impacted various ecosystems, climate patterns, and represents a challenge that humans will have to eventually face. By promoting investment to reduce carbon emissions through clean and renewable energy, natural resources will be preserved and climate change can be significantly slowed. </w:t>
      </w:r>
      <w:r w:rsidRPr="004B30FA">
        <w:rPr>
          <w:rStyle w:val="StyleBoldUnderline"/>
        </w:rPr>
        <w:t>The United States</w:t>
      </w:r>
      <w:r w:rsidRPr="004B30FA">
        <w:t xml:space="preserve">, being one of the biggest producer of greenhouse gasses in the world </w:t>
      </w:r>
      <w:r w:rsidRPr="004B30FA">
        <w:rPr>
          <w:rStyle w:val="StyleBoldUnderline"/>
        </w:rPr>
        <w:t>has made historic commitments to promote the use of renewable energy. Similarly, Mexico is a leader in cutting carbon emission and encourages other developed countries to follow these actions</w:t>
      </w:r>
      <w:r w:rsidRPr="004B30FA">
        <w:t>. “</w:t>
      </w:r>
      <w:r w:rsidRPr="004B30FA">
        <w:rPr>
          <w:rStyle w:val="StyleBoldUnderline"/>
        </w:rPr>
        <w:t>Together, let’s keep building new clean energy partnerships</w:t>
      </w:r>
      <w:r w:rsidRPr="004B30FA">
        <w:t xml:space="preserve"> by harnessing wind and solar and the good jobs that come with them. Let’s </w:t>
      </w:r>
      <w:r w:rsidRPr="004B30FA">
        <w:rPr>
          <w:rStyle w:val="StyleBoldUnderline"/>
        </w:rPr>
        <w:t xml:space="preserve">keep investing in green </w:t>
      </w:r>
      <w:r w:rsidRPr="004B30FA">
        <w:t>buildings</w:t>
      </w:r>
      <w:r w:rsidRPr="004B30FA">
        <w:rPr>
          <w:rStyle w:val="StyleBoldUnderline"/>
        </w:rPr>
        <w:t xml:space="preserve"> and smart</w:t>
      </w:r>
      <w:r w:rsidRPr="004B30FA">
        <w:t xml:space="preserve"> grid </w:t>
      </w:r>
      <w:r w:rsidRPr="004B30FA">
        <w:rPr>
          <w:rStyle w:val="StyleBoldUnderline"/>
        </w:rPr>
        <w:t>technologies</w:t>
      </w:r>
      <w:r w:rsidRPr="004B30FA">
        <w:t xml:space="preserve"> so we’re making our planet cleaner and safer for future generations,” </w:t>
      </w:r>
      <w:r w:rsidRPr="004B30FA">
        <w:rPr>
          <w:rStyle w:val="StyleBoldUnderline"/>
        </w:rPr>
        <w:t>said Obama.The meeting between Obama and</w:t>
      </w:r>
      <w:r w:rsidRPr="004B30FA">
        <w:t xml:space="preserve"> Peña </w:t>
      </w:r>
      <w:r w:rsidRPr="004B30FA">
        <w:rPr>
          <w:rStyle w:val="StyleBoldUnderline"/>
        </w:rPr>
        <w:t>Nieto</w:t>
      </w:r>
      <w:r w:rsidRPr="004B30FA">
        <w:t xml:space="preserve"> ended with very positive propositions from both sides, </w:t>
      </w:r>
      <w:r w:rsidRPr="004B30FA">
        <w:rPr>
          <w:rStyle w:val="StyleBoldUnderline"/>
        </w:rPr>
        <w:t xml:space="preserve">encouraging the commitment of both countries to cooperate </w:t>
      </w:r>
      <w:r w:rsidRPr="004B30FA">
        <w:t>in the most important issues that both countries face and ensuring the welfare of future generations.</w:t>
      </w:r>
    </w:p>
    <w:p w:rsidR="00354183" w:rsidRPr="004B30FA" w:rsidRDefault="00354183" w:rsidP="0082729B">
      <w:pPr>
        <w:pStyle w:val="Heading3"/>
        <w:rPr>
          <w:rFonts w:cs="Times New Roman"/>
        </w:rPr>
      </w:pPr>
      <w:r w:rsidRPr="004B30FA">
        <w:rPr>
          <w:rFonts w:cs="Times New Roman"/>
        </w:rPr>
        <w:lastRenderedPageBreak/>
        <w:t>A</w:t>
      </w:r>
      <w:r w:rsidR="000173F1" w:rsidRPr="004B30FA">
        <w:rPr>
          <w:rFonts w:cs="Times New Roman"/>
        </w:rPr>
        <w:t>2: Politics – Engagement Popular</w:t>
      </w:r>
    </w:p>
    <w:p w:rsidR="00354183" w:rsidRPr="004B30FA" w:rsidRDefault="00354183" w:rsidP="0082729B">
      <w:pPr>
        <w:pStyle w:val="Heading4"/>
        <w:rPr>
          <w:rFonts w:cs="Times New Roman"/>
        </w:rPr>
      </w:pPr>
      <w:r w:rsidRPr="004B30FA">
        <w:rPr>
          <w:rFonts w:cs="Times New Roman"/>
        </w:rPr>
        <w:t>Mexican engagement is politically popular</w:t>
      </w:r>
    </w:p>
    <w:p w:rsidR="00354183" w:rsidRPr="004B30FA" w:rsidRDefault="00354183" w:rsidP="0082729B">
      <w:pPr>
        <w:rPr>
          <w:szCs w:val="16"/>
        </w:rPr>
      </w:pPr>
      <w:r w:rsidRPr="004B30FA">
        <w:rPr>
          <w:b/>
        </w:rPr>
        <w:t xml:space="preserve">Palmer 12 </w:t>
      </w:r>
      <w:r w:rsidRPr="004B30FA">
        <w:rPr>
          <w:szCs w:val="16"/>
        </w:rPr>
        <w:t xml:space="preserve">– Reuters contributor (Doug, “Boehner urges deeper US engagement in Latin America”, 5/8/12; </w:t>
      </w:r>
      <w:hyperlink r:id="rId69" w:history="1">
        <w:r w:rsidRPr="004B30FA">
          <w:rPr>
            <w:rStyle w:val="Hyperlink"/>
            <w:szCs w:val="16"/>
          </w:rPr>
          <w:t>http://www.reuters.com/article/2012/05/08/usa-trade-boehner-idUSL1E8G81HM20120508</w:t>
        </w:r>
      </w:hyperlink>
      <w:r w:rsidRPr="004B30FA">
        <w:rPr>
          <w:szCs w:val="16"/>
        </w:rPr>
        <w:t>)</w:t>
      </w:r>
    </w:p>
    <w:p w:rsidR="000173F1" w:rsidRPr="004B30FA" w:rsidRDefault="000173F1" w:rsidP="0082729B"/>
    <w:p w:rsidR="00354183" w:rsidRDefault="00354183" w:rsidP="0082729B">
      <w:r w:rsidRPr="004B30FA">
        <w:t xml:space="preserve">WASHINGTON, May 8 (Reuters) - The </w:t>
      </w:r>
      <w:r w:rsidRPr="004B30FA">
        <w:rPr>
          <w:u w:val="single"/>
        </w:rPr>
        <w:t xml:space="preserve">U.S. </w:t>
      </w:r>
      <w:r w:rsidRPr="004B30FA">
        <w:rPr>
          <w:b/>
          <w:u w:val="single"/>
        </w:rPr>
        <w:t>Congress' top Republican on Tuesday called for deeper U.S economic engagement with Latin America, but also expressed concern over Iranian influence in the region and the "alarming willingness" of some governments to abandon international norms</w:t>
      </w:r>
      <w:r w:rsidRPr="004B30FA">
        <w:rPr>
          <w:u w:val="single"/>
        </w:rPr>
        <w:t xml:space="preserve">."In both Colombia and </w:t>
      </w:r>
      <w:r w:rsidRPr="004B30FA">
        <w:rPr>
          <w:rStyle w:val="Emphasis"/>
        </w:rPr>
        <w:t>Mexico</w:t>
      </w:r>
      <w:r w:rsidRPr="004B30FA">
        <w:rPr>
          <w:u w:val="single"/>
        </w:rPr>
        <w:t>, and the entire hemisphere, the U.S. must be clear that we will not disengage in the fight for free markets and free, secure people</w:t>
      </w:r>
      <w:r w:rsidRPr="004B30FA">
        <w:t xml:space="preserve">," U.S. House of Representatives Speaker John </w:t>
      </w:r>
      <w:r w:rsidRPr="004B30FA">
        <w:rPr>
          <w:u w:val="single"/>
        </w:rPr>
        <w:t>Boehner said in remarks prepared for delivery at the U.S. State Department."We must be clear that we will be there, with our friends and partners in the region, committed to fighting and winning the war for a free, stable, and prosperous hemisphere,"</w:t>
      </w:r>
      <w:r w:rsidRPr="004B30FA">
        <w:t xml:space="preserve"> Boehner said, speaking to the Council of Americas, an organization representing companies that do business in the region. Boehner is due on Tuesday to receive an award from the group for his work last year on winning congressional approval of free trade agreements with Colombia, Panama and South Korea. The pacts were negotiated during the Republican administration of former President George W. Bush, but President Barack Obama, a Democrat, did not submit the agreements to Congress until late 2011, after negotiating changes to make them more palatable to Democrats and securing a commitment for renewal of a worker retraining program known as trade adjustment assistance. "When the Colombia Free Trade Agreement enters into force (on May 15), it will be an important moment for the prosperity of our hemisphere. It is equally important that the Panama Free Trade Agreement be fully implemented in the months ahead," Boehner said, referring to the Obama administration's ongoing work with Panama to implement that agreement. </w:t>
      </w:r>
      <w:r w:rsidRPr="004B30FA">
        <w:rPr>
          <w:rStyle w:val="Emphasis"/>
        </w:rPr>
        <w:t>Boehner said it was important the United States "keep the momentum going" by negotiating new agreements to open markets to American exports</w:t>
      </w:r>
      <w:r w:rsidRPr="004B30FA">
        <w:rPr>
          <w:u w:val="single"/>
        </w:rPr>
        <w:t xml:space="preserve">, and said he was disappointed Obama has not sought legislation known as "Trade Promotion Authority" which would help the White House do that.Meanwhile, Boehner called Iran's attempt to gain influence in the region a "major threat" to democracy and prosperity.Iranian President Mahmoud Admadinejad's visit to </w:t>
      </w:r>
      <w:r w:rsidRPr="004B30FA">
        <w:rPr>
          <w:rStyle w:val="Emphasis"/>
        </w:rPr>
        <w:t>Venezuela and Cuba</w:t>
      </w:r>
      <w:r w:rsidRPr="004B30FA">
        <w:rPr>
          <w:u w:val="single"/>
        </w:rPr>
        <w:t xml:space="preserve"> "underscored the designs Iran has for expanding its influence in Latin America, and its eagerness to forge bonds with governments in the Western Hemisphere that have demonstrated a lesser interest in freedom and democracy,"</w:t>
      </w:r>
      <w:r w:rsidRPr="004B30FA">
        <w:t xml:space="preserve"> Boehner said. In an apparent reference to Argentina's expropriation of Spanish oil giant Repsol's subsidiary YPF and the billions in unpaid debt obligations the country still owes foreign investors, Boehner said the United States "must also be clear about what we expect from all of our neighbors." "We will insist that every nation honor the rule of law, meet its obligations, and respect international norms. That means paying debts to bondholders; honoring legal commitments and the decisions made by international arbiters; and respecting private property," Boehner said. "Some governments in the region have demonstrated an alarming willingness to drift away from such norms when it suits their objectives. When this occurs, it's harmful not only to the people of those countries, but to the potential of all of the Americas. And it cannot be excused."</w:t>
      </w:r>
    </w:p>
    <w:p w:rsidR="00220F0B" w:rsidRDefault="00220F0B" w:rsidP="0082729B">
      <w:pPr>
        <w:rPr>
          <w:rStyle w:val="Emphasis"/>
        </w:rPr>
      </w:pPr>
    </w:p>
    <w:p w:rsidR="00220F0B" w:rsidRPr="005E0C84" w:rsidRDefault="00220F0B" w:rsidP="0082729B">
      <w:pPr>
        <w:rPr>
          <w:rStyle w:val="StyleBoldUnderline"/>
        </w:rPr>
      </w:pPr>
    </w:p>
    <w:p w:rsidR="00220F0B" w:rsidRPr="003E6EBA" w:rsidRDefault="00220F0B" w:rsidP="0082729B"/>
    <w:p w:rsidR="00142B4B" w:rsidRDefault="00142B4B" w:rsidP="0082729B">
      <w:pPr>
        <w:rPr>
          <w:sz w:val="14"/>
        </w:rPr>
      </w:pPr>
    </w:p>
    <w:sectPr w:rsidR="00142B4B" w:rsidSect="00614FD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3EEB" w:rsidRDefault="00343EEB" w:rsidP="005F5576">
      <w:r>
        <w:separator/>
      </w:r>
    </w:p>
  </w:endnote>
  <w:endnote w:type="continuationSeparator" w:id="0">
    <w:p w:rsidR="00343EEB" w:rsidRDefault="00343EEB"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20007A87" w:usb1="80000000" w:usb2="00000008" w:usb3="00000000" w:csb0="000001FF" w:csb1="00000000"/>
  </w:font>
  <w:font w:name="Cambria Math">
    <w:panose1 w:val="02040503050406030204"/>
    <w:charset w:val="00"/>
    <w:family w:val="roman"/>
    <w:pitch w:val="variable"/>
    <w:sig w:usb0="A00002EF" w:usb1="420020EB" w:usb2="00000000" w:usb3="00000000" w:csb0="0000019F" w:csb1="00000000"/>
  </w:font>
  <w:font w:name="Interstate-Light">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3EEB" w:rsidRDefault="00343EEB" w:rsidP="005F5576">
      <w:r>
        <w:separator/>
      </w:r>
    </w:p>
  </w:footnote>
  <w:footnote w:type="continuationSeparator" w:id="0">
    <w:p w:rsidR="00343EEB" w:rsidRDefault="00343EEB"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8369DC"/>
    <w:rsid w:val="00001E71"/>
    <w:rsid w:val="000022F2"/>
    <w:rsid w:val="0000459F"/>
    <w:rsid w:val="00004EA7"/>
    <w:rsid w:val="00004EB4"/>
    <w:rsid w:val="000133DC"/>
    <w:rsid w:val="00015077"/>
    <w:rsid w:val="00015F74"/>
    <w:rsid w:val="000173F1"/>
    <w:rsid w:val="0002196C"/>
    <w:rsid w:val="00021976"/>
    <w:rsid w:val="00021F29"/>
    <w:rsid w:val="00023365"/>
    <w:rsid w:val="00025344"/>
    <w:rsid w:val="00027EED"/>
    <w:rsid w:val="0003041D"/>
    <w:rsid w:val="0003169A"/>
    <w:rsid w:val="00033028"/>
    <w:rsid w:val="000360A7"/>
    <w:rsid w:val="000367D6"/>
    <w:rsid w:val="00037ADA"/>
    <w:rsid w:val="00042640"/>
    <w:rsid w:val="00051377"/>
    <w:rsid w:val="00052A1D"/>
    <w:rsid w:val="00053356"/>
    <w:rsid w:val="00055E12"/>
    <w:rsid w:val="00064A59"/>
    <w:rsid w:val="0006511E"/>
    <w:rsid w:val="000676BB"/>
    <w:rsid w:val="0007162E"/>
    <w:rsid w:val="00073B9A"/>
    <w:rsid w:val="00075AB0"/>
    <w:rsid w:val="00083886"/>
    <w:rsid w:val="000862D6"/>
    <w:rsid w:val="00086FDB"/>
    <w:rsid w:val="00090287"/>
    <w:rsid w:val="00090BA2"/>
    <w:rsid w:val="00093F75"/>
    <w:rsid w:val="0009418E"/>
    <w:rsid w:val="000970E7"/>
    <w:rsid w:val="000978A3"/>
    <w:rsid w:val="00097D7E"/>
    <w:rsid w:val="000A1D39"/>
    <w:rsid w:val="000A24A2"/>
    <w:rsid w:val="000A3B93"/>
    <w:rsid w:val="000A4FA5"/>
    <w:rsid w:val="000A7B21"/>
    <w:rsid w:val="000B41D3"/>
    <w:rsid w:val="000B61C8"/>
    <w:rsid w:val="000C5805"/>
    <w:rsid w:val="000C6D09"/>
    <w:rsid w:val="000C767D"/>
    <w:rsid w:val="000D0B76"/>
    <w:rsid w:val="000D2564"/>
    <w:rsid w:val="000D2AE5"/>
    <w:rsid w:val="000D3A26"/>
    <w:rsid w:val="000D3D8D"/>
    <w:rsid w:val="000E36C2"/>
    <w:rsid w:val="000E41A3"/>
    <w:rsid w:val="000E60CF"/>
    <w:rsid w:val="000E7186"/>
    <w:rsid w:val="000F1272"/>
    <w:rsid w:val="000F37E7"/>
    <w:rsid w:val="000F712D"/>
    <w:rsid w:val="00110B7D"/>
    <w:rsid w:val="00112445"/>
    <w:rsid w:val="00113C68"/>
    <w:rsid w:val="00114663"/>
    <w:rsid w:val="00115EE3"/>
    <w:rsid w:val="0011690C"/>
    <w:rsid w:val="0012057B"/>
    <w:rsid w:val="00121F62"/>
    <w:rsid w:val="00124D52"/>
    <w:rsid w:val="00126D92"/>
    <w:rsid w:val="001301AC"/>
    <w:rsid w:val="001304DF"/>
    <w:rsid w:val="001307AB"/>
    <w:rsid w:val="00131DB9"/>
    <w:rsid w:val="00132BDD"/>
    <w:rsid w:val="00140397"/>
    <w:rsid w:val="0014072D"/>
    <w:rsid w:val="00141F7D"/>
    <w:rsid w:val="00141FBF"/>
    <w:rsid w:val="00142B4B"/>
    <w:rsid w:val="00154780"/>
    <w:rsid w:val="001554AB"/>
    <w:rsid w:val="00155FAE"/>
    <w:rsid w:val="0016138B"/>
    <w:rsid w:val="0016509D"/>
    <w:rsid w:val="00165E2C"/>
    <w:rsid w:val="0016711C"/>
    <w:rsid w:val="00167A9F"/>
    <w:rsid w:val="001709D8"/>
    <w:rsid w:val="001711E1"/>
    <w:rsid w:val="00175018"/>
    <w:rsid w:val="00176B78"/>
    <w:rsid w:val="00177828"/>
    <w:rsid w:val="00177A1E"/>
    <w:rsid w:val="00182D51"/>
    <w:rsid w:val="00182E98"/>
    <w:rsid w:val="0018565A"/>
    <w:rsid w:val="0019587B"/>
    <w:rsid w:val="001A3693"/>
    <w:rsid w:val="001A4F0E"/>
    <w:rsid w:val="001A537C"/>
    <w:rsid w:val="001A6AE9"/>
    <w:rsid w:val="001A7C03"/>
    <w:rsid w:val="001B0A04"/>
    <w:rsid w:val="001B3CEC"/>
    <w:rsid w:val="001B48D7"/>
    <w:rsid w:val="001C0A06"/>
    <w:rsid w:val="001C1C55"/>
    <w:rsid w:val="001C1D82"/>
    <w:rsid w:val="001C2147"/>
    <w:rsid w:val="001C3CCA"/>
    <w:rsid w:val="001C587E"/>
    <w:rsid w:val="001C7C90"/>
    <w:rsid w:val="001D0D51"/>
    <w:rsid w:val="001D1814"/>
    <w:rsid w:val="001D311B"/>
    <w:rsid w:val="001D3AA2"/>
    <w:rsid w:val="001E1FED"/>
    <w:rsid w:val="001E2564"/>
    <w:rsid w:val="001E4DCF"/>
    <w:rsid w:val="001F1555"/>
    <w:rsid w:val="001F297B"/>
    <w:rsid w:val="001F7572"/>
    <w:rsid w:val="0020006E"/>
    <w:rsid w:val="002009AE"/>
    <w:rsid w:val="00201C26"/>
    <w:rsid w:val="00203CD7"/>
    <w:rsid w:val="0020593B"/>
    <w:rsid w:val="00207DC7"/>
    <w:rsid w:val="002101DA"/>
    <w:rsid w:val="00212CDE"/>
    <w:rsid w:val="00217499"/>
    <w:rsid w:val="00220F0B"/>
    <w:rsid w:val="00224C5A"/>
    <w:rsid w:val="00225BE3"/>
    <w:rsid w:val="00231D49"/>
    <w:rsid w:val="002336F5"/>
    <w:rsid w:val="00240208"/>
    <w:rsid w:val="0024023F"/>
    <w:rsid w:val="00240C4E"/>
    <w:rsid w:val="00243DC0"/>
    <w:rsid w:val="00247B10"/>
    <w:rsid w:val="00250D19"/>
    <w:rsid w:val="00250E16"/>
    <w:rsid w:val="0025155A"/>
    <w:rsid w:val="00257696"/>
    <w:rsid w:val="002578E6"/>
    <w:rsid w:val="00261BD4"/>
    <w:rsid w:val="002621DC"/>
    <w:rsid w:val="00263018"/>
    <w:rsid w:val="0026382E"/>
    <w:rsid w:val="00266A06"/>
    <w:rsid w:val="0027039F"/>
    <w:rsid w:val="00272786"/>
    <w:rsid w:val="00275A4E"/>
    <w:rsid w:val="00276DC1"/>
    <w:rsid w:val="00287AB7"/>
    <w:rsid w:val="00293184"/>
    <w:rsid w:val="00294D00"/>
    <w:rsid w:val="002A213E"/>
    <w:rsid w:val="002A438C"/>
    <w:rsid w:val="002A612B"/>
    <w:rsid w:val="002B1C6B"/>
    <w:rsid w:val="002B59BD"/>
    <w:rsid w:val="002B68A4"/>
    <w:rsid w:val="002C3F7D"/>
    <w:rsid w:val="002C571D"/>
    <w:rsid w:val="002C5772"/>
    <w:rsid w:val="002D0374"/>
    <w:rsid w:val="002D2946"/>
    <w:rsid w:val="002D3D44"/>
    <w:rsid w:val="002D529E"/>
    <w:rsid w:val="002D6BD6"/>
    <w:rsid w:val="002E3E6A"/>
    <w:rsid w:val="002E4DD9"/>
    <w:rsid w:val="002E7807"/>
    <w:rsid w:val="002F0314"/>
    <w:rsid w:val="002F1F8D"/>
    <w:rsid w:val="002F6E9C"/>
    <w:rsid w:val="00303885"/>
    <w:rsid w:val="0031182D"/>
    <w:rsid w:val="003147A0"/>
    <w:rsid w:val="00314B9D"/>
    <w:rsid w:val="00315CA2"/>
    <w:rsid w:val="00316FEB"/>
    <w:rsid w:val="00325F54"/>
    <w:rsid w:val="00326EEB"/>
    <w:rsid w:val="0032740D"/>
    <w:rsid w:val="0033078A"/>
    <w:rsid w:val="00331559"/>
    <w:rsid w:val="0033631D"/>
    <w:rsid w:val="00337295"/>
    <w:rsid w:val="00337374"/>
    <w:rsid w:val="00341D6C"/>
    <w:rsid w:val="00341F41"/>
    <w:rsid w:val="00343EEB"/>
    <w:rsid w:val="00344425"/>
    <w:rsid w:val="00344E91"/>
    <w:rsid w:val="00347123"/>
    <w:rsid w:val="003473C0"/>
    <w:rsid w:val="0034756E"/>
    <w:rsid w:val="00347659"/>
    <w:rsid w:val="00347E74"/>
    <w:rsid w:val="00347EE9"/>
    <w:rsid w:val="00351D97"/>
    <w:rsid w:val="00354183"/>
    <w:rsid w:val="00354B5B"/>
    <w:rsid w:val="003552E0"/>
    <w:rsid w:val="00356D76"/>
    <w:rsid w:val="00366ECB"/>
    <w:rsid w:val="00383E0A"/>
    <w:rsid w:val="003847C7"/>
    <w:rsid w:val="00385298"/>
    <w:rsid w:val="003852CE"/>
    <w:rsid w:val="00392E92"/>
    <w:rsid w:val="00395C83"/>
    <w:rsid w:val="003A1E16"/>
    <w:rsid w:val="003A246A"/>
    <w:rsid w:val="003A2A3B"/>
    <w:rsid w:val="003A440C"/>
    <w:rsid w:val="003B024E"/>
    <w:rsid w:val="003B0C84"/>
    <w:rsid w:val="003B183E"/>
    <w:rsid w:val="003B2812"/>
    <w:rsid w:val="003B2F3E"/>
    <w:rsid w:val="003B55B7"/>
    <w:rsid w:val="003C20B1"/>
    <w:rsid w:val="003C3305"/>
    <w:rsid w:val="003C4316"/>
    <w:rsid w:val="003C756E"/>
    <w:rsid w:val="003D2C33"/>
    <w:rsid w:val="003D5873"/>
    <w:rsid w:val="003E269C"/>
    <w:rsid w:val="003E4831"/>
    <w:rsid w:val="003E48DE"/>
    <w:rsid w:val="003E6EBA"/>
    <w:rsid w:val="003E7E8B"/>
    <w:rsid w:val="003F3030"/>
    <w:rsid w:val="003F47AE"/>
    <w:rsid w:val="0040317E"/>
    <w:rsid w:val="004038BE"/>
    <w:rsid w:val="00403971"/>
    <w:rsid w:val="00405462"/>
    <w:rsid w:val="0040664F"/>
    <w:rsid w:val="00407386"/>
    <w:rsid w:val="00407A02"/>
    <w:rsid w:val="004138EF"/>
    <w:rsid w:val="00421AD8"/>
    <w:rsid w:val="004319DE"/>
    <w:rsid w:val="00431DC1"/>
    <w:rsid w:val="00434E0F"/>
    <w:rsid w:val="00435232"/>
    <w:rsid w:val="00437FD6"/>
    <w:rsid w:val="004400EA"/>
    <w:rsid w:val="004442B4"/>
    <w:rsid w:val="00445870"/>
    <w:rsid w:val="00450882"/>
    <w:rsid w:val="00451C20"/>
    <w:rsid w:val="00452001"/>
    <w:rsid w:val="00452D33"/>
    <w:rsid w:val="0045442E"/>
    <w:rsid w:val="004564E2"/>
    <w:rsid w:val="00460274"/>
    <w:rsid w:val="00462092"/>
    <w:rsid w:val="00462418"/>
    <w:rsid w:val="00463916"/>
    <w:rsid w:val="004646E0"/>
    <w:rsid w:val="00466076"/>
    <w:rsid w:val="00471A70"/>
    <w:rsid w:val="00473A79"/>
    <w:rsid w:val="00475E03"/>
    <w:rsid w:val="00476723"/>
    <w:rsid w:val="0047798D"/>
    <w:rsid w:val="004805CE"/>
    <w:rsid w:val="0048788F"/>
    <w:rsid w:val="004931DE"/>
    <w:rsid w:val="00496AA2"/>
    <w:rsid w:val="00496C8E"/>
    <w:rsid w:val="004A1395"/>
    <w:rsid w:val="004A4264"/>
    <w:rsid w:val="004A4445"/>
    <w:rsid w:val="004A6083"/>
    <w:rsid w:val="004A6E81"/>
    <w:rsid w:val="004A7806"/>
    <w:rsid w:val="004B0545"/>
    <w:rsid w:val="004B09E5"/>
    <w:rsid w:val="004B24A3"/>
    <w:rsid w:val="004B2BB2"/>
    <w:rsid w:val="004B30FA"/>
    <w:rsid w:val="004B743A"/>
    <w:rsid w:val="004B7E46"/>
    <w:rsid w:val="004D3745"/>
    <w:rsid w:val="004D3987"/>
    <w:rsid w:val="004E09EA"/>
    <w:rsid w:val="004E294C"/>
    <w:rsid w:val="004E3132"/>
    <w:rsid w:val="004E42F3"/>
    <w:rsid w:val="004E552E"/>
    <w:rsid w:val="004E656D"/>
    <w:rsid w:val="004F0849"/>
    <w:rsid w:val="004F173C"/>
    <w:rsid w:val="004F1B8C"/>
    <w:rsid w:val="004F222F"/>
    <w:rsid w:val="004F33F3"/>
    <w:rsid w:val="004F3AD6"/>
    <w:rsid w:val="004F45B0"/>
    <w:rsid w:val="004F486A"/>
    <w:rsid w:val="00500535"/>
    <w:rsid w:val="00500CEB"/>
    <w:rsid w:val="005020C3"/>
    <w:rsid w:val="005036D6"/>
    <w:rsid w:val="005111F8"/>
    <w:rsid w:val="00513FA2"/>
    <w:rsid w:val="00514387"/>
    <w:rsid w:val="00516459"/>
    <w:rsid w:val="00520153"/>
    <w:rsid w:val="00525045"/>
    <w:rsid w:val="00527426"/>
    <w:rsid w:val="005349E1"/>
    <w:rsid w:val="00536A63"/>
    <w:rsid w:val="00537EF5"/>
    <w:rsid w:val="005420CC"/>
    <w:rsid w:val="00543077"/>
    <w:rsid w:val="005434D0"/>
    <w:rsid w:val="0054437C"/>
    <w:rsid w:val="00545524"/>
    <w:rsid w:val="00546D61"/>
    <w:rsid w:val="00554F6E"/>
    <w:rsid w:val="00555D1A"/>
    <w:rsid w:val="005579BF"/>
    <w:rsid w:val="00560C3E"/>
    <w:rsid w:val="00563468"/>
    <w:rsid w:val="00564EC2"/>
    <w:rsid w:val="00565EAE"/>
    <w:rsid w:val="00573677"/>
    <w:rsid w:val="00575F7D"/>
    <w:rsid w:val="00580383"/>
    <w:rsid w:val="00580E40"/>
    <w:rsid w:val="005824B6"/>
    <w:rsid w:val="00585F60"/>
    <w:rsid w:val="00590731"/>
    <w:rsid w:val="00596D00"/>
    <w:rsid w:val="005A506B"/>
    <w:rsid w:val="005A701C"/>
    <w:rsid w:val="005B2444"/>
    <w:rsid w:val="005B2D14"/>
    <w:rsid w:val="005B3140"/>
    <w:rsid w:val="005B5D14"/>
    <w:rsid w:val="005C0B05"/>
    <w:rsid w:val="005D1156"/>
    <w:rsid w:val="005D6031"/>
    <w:rsid w:val="005E0681"/>
    <w:rsid w:val="005E3B08"/>
    <w:rsid w:val="005E3FE4"/>
    <w:rsid w:val="005E50AB"/>
    <w:rsid w:val="005E572E"/>
    <w:rsid w:val="005F3275"/>
    <w:rsid w:val="005F3F9F"/>
    <w:rsid w:val="005F5576"/>
    <w:rsid w:val="006014AB"/>
    <w:rsid w:val="00603895"/>
    <w:rsid w:val="00605F20"/>
    <w:rsid w:val="00614F38"/>
    <w:rsid w:val="00614FD2"/>
    <w:rsid w:val="0061680A"/>
    <w:rsid w:val="00620101"/>
    <w:rsid w:val="00623B70"/>
    <w:rsid w:val="00623F40"/>
    <w:rsid w:val="00635072"/>
    <w:rsid w:val="0063578B"/>
    <w:rsid w:val="00635E4D"/>
    <w:rsid w:val="006360D1"/>
    <w:rsid w:val="00636B3D"/>
    <w:rsid w:val="006378D1"/>
    <w:rsid w:val="00641025"/>
    <w:rsid w:val="00642750"/>
    <w:rsid w:val="0064415D"/>
    <w:rsid w:val="00650E98"/>
    <w:rsid w:val="00656C61"/>
    <w:rsid w:val="00656FC4"/>
    <w:rsid w:val="00666AEF"/>
    <w:rsid w:val="006672D8"/>
    <w:rsid w:val="00670D96"/>
    <w:rsid w:val="00672877"/>
    <w:rsid w:val="00672F15"/>
    <w:rsid w:val="0067453C"/>
    <w:rsid w:val="006818E5"/>
    <w:rsid w:val="00681AE7"/>
    <w:rsid w:val="00683154"/>
    <w:rsid w:val="00690115"/>
    <w:rsid w:val="00690898"/>
    <w:rsid w:val="00693039"/>
    <w:rsid w:val="0069378E"/>
    <w:rsid w:val="00693A5A"/>
    <w:rsid w:val="00694D1E"/>
    <w:rsid w:val="00696A63"/>
    <w:rsid w:val="00696FE6"/>
    <w:rsid w:val="006A2263"/>
    <w:rsid w:val="006B302F"/>
    <w:rsid w:val="006B5DA5"/>
    <w:rsid w:val="006B759E"/>
    <w:rsid w:val="006C281D"/>
    <w:rsid w:val="006C3DD6"/>
    <w:rsid w:val="006C4ED6"/>
    <w:rsid w:val="006C64D4"/>
    <w:rsid w:val="006C64F6"/>
    <w:rsid w:val="006D0EC4"/>
    <w:rsid w:val="006D6176"/>
    <w:rsid w:val="006E32CA"/>
    <w:rsid w:val="006E53F0"/>
    <w:rsid w:val="006F1619"/>
    <w:rsid w:val="006F292E"/>
    <w:rsid w:val="006F46C3"/>
    <w:rsid w:val="006F7CDF"/>
    <w:rsid w:val="00700BDB"/>
    <w:rsid w:val="0070121B"/>
    <w:rsid w:val="00701E73"/>
    <w:rsid w:val="007040AE"/>
    <w:rsid w:val="00704FCD"/>
    <w:rsid w:val="00711FE2"/>
    <w:rsid w:val="00712649"/>
    <w:rsid w:val="00714BC9"/>
    <w:rsid w:val="00714D2A"/>
    <w:rsid w:val="00716007"/>
    <w:rsid w:val="00723F91"/>
    <w:rsid w:val="007244D5"/>
    <w:rsid w:val="00725623"/>
    <w:rsid w:val="007300A7"/>
    <w:rsid w:val="0073289E"/>
    <w:rsid w:val="00737125"/>
    <w:rsid w:val="00740647"/>
    <w:rsid w:val="00743059"/>
    <w:rsid w:val="00744F58"/>
    <w:rsid w:val="00745A97"/>
    <w:rsid w:val="00745F35"/>
    <w:rsid w:val="00750CED"/>
    <w:rsid w:val="007535F4"/>
    <w:rsid w:val="0075410E"/>
    <w:rsid w:val="00757019"/>
    <w:rsid w:val="007574AD"/>
    <w:rsid w:val="00757FD3"/>
    <w:rsid w:val="00760A29"/>
    <w:rsid w:val="00763984"/>
    <w:rsid w:val="00766918"/>
    <w:rsid w:val="00766C09"/>
    <w:rsid w:val="00767DD2"/>
    <w:rsid w:val="00771E18"/>
    <w:rsid w:val="007739F1"/>
    <w:rsid w:val="007745C6"/>
    <w:rsid w:val="00774888"/>
    <w:rsid w:val="007755F6"/>
    <w:rsid w:val="007761AD"/>
    <w:rsid w:val="00777387"/>
    <w:rsid w:val="007815E5"/>
    <w:rsid w:val="0078583E"/>
    <w:rsid w:val="00787343"/>
    <w:rsid w:val="00790BFA"/>
    <w:rsid w:val="00791121"/>
    <w:rsid w:val="00791C88"/>
    <w:rsid w:val="00794CBC"/>
    <w:rsid w:val="0079716D"/>
    <w:rsid w:val="00797B76"/>
    <w:rsid w:val="007A0362"/>
    <w:rsid w:val="007A3D06"/>
    <w:rsid w:val="007A76E1"/>
    <w:rsid w:val="007B1952"/>
    <w:rsid w:val="007B383B"/>
    <w:rsid w:val="007B3C63"/>
    <w:rsid w:val="007B6A08"/>
    <w:rsid w:val="007B70B2"/>
    <w:rsid w:val="007C0E03"/>
    <w:rsid w:val="007C350D"/>
    <w:rsid w:val="007C3689"/>
    <w:rsid w:val="007C3C9B"/>
    <w:rsid w:val="007D0402"/>
    <w:rsid w:val="007D0DD2"/>
    <w:rsid w:val="007D3012"/>
    <w:rsid w:val="007D329F"/>
    <w:rsid w:val="007D65A7"/>
    <w:rsid w:val="007E0C3D"/>
    <w:rsid w:val="007E3F59"/>
    <w:rsid w:val="007E5043"/>
    <w:rsid w:val="007E5183"/>
    <w:rsid w:val="007E63FD"/>
    <w:rsid w:val="007F1AE9"/>
    <w:rsid w:val="00807C75"/>
    <w:rsid w:val="00810863"/>
    <w:rsid w:val="008133F9"/>
    <w:rsid w:val="00817880"/>
    <w:rsid w:val="00820A27"/>
    <w:rsid w:val="00823205"/>
    <w:rsid w:val="00823AAC"/>
    <w:rsid w:val="00824320"/>
    <w:rsid w:val="00825EF7"/>
    <w:rsid w:val="0082729B"/>
    <w:rsid w:val="008369DC"/>
    <w:rsid w:val="00851E3C"/>
    <w:rsid w:val="00854A88"/>
    <w:rsid w:val="00854C66"/>
    <w:rsid w:val="008553E1"/>
    <w:rsid w:val="008629C5"/>
    <w:rsid w:val="008635E8"/>
    <w:rsid w:val="00866287"/>
    <w:rsid w:val="00866B81"/>
    <w:rsid w:val="0087092C"/>
    <w:rsid w:val="008740F2"/>
    <w:rsid w:val="008743CC"/>
    <w:rsid w:val="00874D59"/>
    <w:rsid w:val="00875EDD"/>
    <w:rsid w:val="0087643B"/>
    <w:rsid w:val="00877669"/>
    <w:rsid w:val="0088754A"/>
    <w:rsid w:val="0089016E"/>
    <w:rsid w:val="00892E4D"/>
    <w:rsid w:val="00897F92"/>
    <w:rsid w:val="008A3744"/>
    <w:rsid w:val="008A405F"/>
    <w:rsid w:val="008A64C9"/>
    <w:rsid w:val="008B180A"/>
    <w:rsid w:val="008B24B7"/>
    <w:rsid w:val="008C2CD8"/>
    <w:rsid w:val="008C5743"/>
    <w:rsid w:val="008C68EE"/>
    <w:rsid w:val="008C7F44"/>
    <w:rsid w:val="008D03C4"/>
    <w:rsid w:val="008D4273"/>
    <w:rsid w:val="008D4EF3"/>
    <w:rsid w:val="008D516B"/>
    <w:rsid w:val="008E0E4F"/>
    <w:rsid w:val="008E1FD5"/>
    <w:rsid w:val="008E4139"/>
    <w:rsid w:val="008F322F"/>
    <w:rsid w:val="008F45E4"/>
    <w:rsid w:val="00907DFE"/>
    <w:rsid w:val="00914339"/>
    <w:rsid w:val="00914596"/>
    <w:rsid w:val="009146BF"/>
    <w:rsid w:val="00915AD4"/>
    <w:rsid w:val="00915EF1"/>
    <w:rsid w:val="009226CF"/>
    <w:rsid w:val="00923EAD"/>
    <w:rsid w:val="00924C08"/>
    <w:rsid w:val="009278B4"/>
    <w:rsid w:val="00927D88"/>
    <w:rsid w:val="00930185"/>
    <w:rsid w:val="00930D1F"/>
    <w:rsid w:val="0093184B"/>
    <w:rsid w:val="00931D3C"/>
    <w:rsid w:val="00934E48"/>
    <w:rsid w:val="00935127"/>
    <w:rsid w:val="0094025E"/>
    <w:rsid w:val="0094216D"/>
    <w:rsid w:val="0094256C"/>
    <w:rsid w:val="00944A5C"/>
    <w:rsid w:val="00945E15"/>
    <w:rsid w:val="00953F11"/>
    <w:rsid w:val="009637B7"/>
    <w:rsid w:val="009706C1"/>
    <w:rsid w:val="00974279"/>
    <w:rsid w:val="00974A7A"/>
    <w:rsid w:val="00976675"/>
    <w:rsid w:val="00976FBF"/>
    <w:rsid w:val="009832CC"/>
    <w:rsid w:val="00984B38"/>
    <w:rsid w:val="00992420"/>
    <w:rsid w:val="00993174"/>
    <w:rsid w:val="00996024"/>
    <w:rsid w:val="009A0636"/>
    <w:rsid w:val="009A3FE9"/>
    <w:rsid w:val="009A6FF5"/>
    <w:rsid w:val="009B2B47"/>
    <w:rsid w:val="009B35DB"/>
    <w:rsid w:val="009B78F5"/>
    <w:rsid w:val="009C4298"/>
    <w:rsid w:val="009C76DA"/>
    <w:rsid w:val="009D318C"/>
    <w:rsid w:val="009D7E78"/>
    <w:rsid w:val="009E6C3D"/>
    <w:rsid w:val="00A03958"/>
    <w:rsid w:val="00A03CEF"/>
    <w:rsid w:val="00A04DF5"/>
    <w:rsid w:val="00A10689"/>
    <w:rsid w:val="00A10B8B"/>
    <w:rsid w:val="00A1390E"/>
    <w:rsid w:val="00A20D78"/>
    <w:rsid w:val="00A2174A"/>
    <w:rsid w:val="00A25B41"/>
    <w:rsid w:val="00A26733"/>
    <w:rsid w:val="00A32BDF"/>
    <w:rsid w:val="00A32C5D"/>
    <w:rsid w:val="00A333DE"/>
    <w:rsid w:val="00A3595E"/>
    <w:rsid w:val="00A46792"/>
    <w:rsid w:val="00A46C7F"/>
    <w:rsid w:val="00A523B6"/>
    <w:rsid w:val="00A57A44"/>
    <w:rsid w:val="00A601E5"/>
    <w:rsid w:val="00A66619"/>
    <w:rsid w:val="00A73245"/>
    <w:rsid w:val="00A75ADA"/>
    <w:rsid w:val="00A77145"/>
    <w:rsid w:val="00A82989"/>
    <w:rsid w:val="00A904FE"/>
    <w:rsid w:val="00A9262C"/>
    <w:rsid w:val="00AB1633"/>
    <w:rsid w:val="00AB3B76"/>
    <w:rsid w:val="00AB61DD"/>
    <w:rsid w:val="00AC1E82"/>
    <w:rsid w:val="00AC222F"/>
    <w:rsid w:val="00AC2CC7"/>
    <w:rsid w:val="00AC3573"/>
    <w:rsid w:val="00AC3A7E"/>
    <w:rsid w:val="00AC7AF9"/>
    <w:rsid w:val="00AC7B3B"/>
    <w:rsid w:val="00AD14F6"/>
    <w:rsid w:val="00AD3CE6"/>
    <w:rsid w:val="00AD4AFC"/>
    <w:rsid w:val="00AD5119"/>
    <w:rsid w:val="00AE1307"/>
    <w:rsid w:val="00AE7586"/>
    <w:rsid w:val="00AF47EF"/>
    <w:rsid w:val="00AF6E9B"/>
    <w:rsid w:val="00AF7A65"/>
    <w:rsid w:val="00B03408"/>
    <w:rsid w:val="00B0357E"/>
    <w:rsid w:val="00B06710"/>
    <w:rsid w:val="00B07EBF"/>
    <w:rsid w:val="00B10936"/>
    <w:rsid w:val="00B15314"/>
    <w:rsid w:val="00B166CB"/>
    <w:rsid w:val="00B20A3D"/>
    <w:rsid w:val="00B235E1"/>
    <w:rsid w:val="00B267FF"/>
    <w:rsid w:val="00B2688A"/>
    <w:rsid w:val="00B272CF"/>
    <w:rsid w:val="00B3145D"/>
    <w:rsid w:val="00B33775"/>
    <w:rsid w:val="00B33A99"/>
    <w:rsid w:val="00B357BA"/>
    <w:rsid w:val="00B4600F"/>
    <w:rsid w:val="00B51200"/>
    <w:rsid w:val="00B54CD7"/>
    <w:rsid w:val="00B564DB"/>
    <w:rsid w:val="00B569C6"/>
    <w:rsid w:val="00B75332"/>
    <w:rsid w:val="00B76015"/>
    <w:rsid w:val="00B768B6"/>
    <w:rsid w:val="00B816A3"/>
    <w:rsid w:val="00B864D7"/>
    <w:rsid w:val="00B908D1"/>
    <w:rsid w:val="00B91EEF"/>
    <w:rsid w:val="00B92BFE"/>
    <w:rsid w:val="00B93A72"/>
    <w:rsid w:val="00B940D1"/>
    <w:rsid w:val="00B94CBF"/>
    <w:rsid w:val="00BA7A69"/>
    <w:rsid w:val="00BB0EDD"/>
    <w:rsid w:val="00BB58BD"/>
    <w:rsid w:val="00BB6A26"/>
    <w:rsid w:val="00BC1034"/>
    <w:rsid w:val="00BC2992"/>
    <w:rsid w:val="00BC75BE"/>
    <w:rsid w:val="00BD5843"/>
    <w:rsid w:val="00BE2408"/>
    <w:rsid w:val="00BE3EC6"/>
    <w:rsid w:val="00BE5BEB"/>
    <w:rsid w:val="00BE6528"/>
    <w:rsid w:val="00BF5DD5"/>
    <w:rsid w:val="00C0087A"/>
    <w:rsid w:val="00C05F9D"/>
    <w:rsid w:val="00C129B9"/>
    <w:rsid w:val="00C2282D"/>
    <w:rsid w:val="00C22DC8"/>
    <w:rsid w:val="00C25FF9"/>
    <w:rsid w:val="00C27212"/>
    <w:rsid w:val="00C3128A"/>
    <w:rsid w:val="00C34185"/>
    <w:rsid w:val="00C363CC"/>
    <w:rsid w:val="00C42DD6"/>
    <w:rsid w:val="00C42FAC"/>
    <w:rsid w:val="00C44F2B"/>
    <w:rsid w:val="00C4787C"/>
    <w:rsid w:val="00C545E7"/>
    <w:rsid w:val="00C6624A"/>
    <w:rsid w:val="00C66858"/>
    <w:rsid w:val="00C72E69"/>
    <w:rsid w:val="00C7411E"/>
    <w:rsid w:val="00C746F7"/>
    <w:rsid w:val="00C84988"/>
    <w:rsid w:val="00C90519"/>
    <w:rsid w:val="00C96A97"/>
    <w:rsid w:val="00CA3961"/>
    <w:rsid w:val="00CA4AF6"/>
    <w:rsid w:val="00CA59CA"/>
    <w:rsid w:val="00CB2356"/>
    <w:rsid w:val="00CB4075"/>
    <w:rsid w:val="00CB4E6D"/>
    <w:rsid w:val="00CC23DE"/>
    <w:rsid w:val="00CC687D"/>
    <w:rsid w:val="00CD2CF1"/>
    <w:rsid w:val="00CD3E3A"/>
    <w:rsid w:val="00CD3F62"/>
    <w:rsid w:val="00CD714E"/>
    <w:rsid w:val="00CD7459"/>
    <w:rsid w:val="00CE03D7"/>
    <w:rsid w:val="00CE0AB4"/>
    <w:rsid w:val="00CE4591"/>
    <w:rsid w:val="00CE55A6"/>
    <w:rsid w:val="00CE6DD8"/>
    <w:rsid w:val="00CF0E6E"/>
    <w:rsid w:val="00CF13FC"/>
    <w:rsid w:val="00CF2E1F"/>
    <w:rsid w:val="00CF4AAF"/>
    <w:rsid w:val="00CF561A"/>
    <w:rsid w:val="00CF6BA0"/>
    <w:rsid w:val="00CF6C18"/>
    <w:rsid w:val="00CF7EA8"/>
    <w:rsid w:val="00D004DA"/>
    <w:rsid w:val="00D01673"/>
    <w:rsid w:val="00D0309A"/>
    <w:rsid w:val="00D07BA4"/>
    <w:rsid w:val="00D109BA"/>
    <w:rsid w:val="00D176BE"/>
    <w:rsid w:val="00D17C4E"/>
    <w:rsid w:val="00D21359"/>
    <w:rsid w:val="00D214CF"/>
    <w:rsid w:val="00D215F6"/>
    <w:rsid w:val="00D22BE1"/>
    <w:rsid w:val="00D23633"/>
    <w:rsid w:val="00D242CF"/>
    <w:rsid w:val="00D2606F"/>
    <w:rsid w:val="00D2765B"/>
    <w:rsid w:val="00D31DF7"/>
    <w:rsid w:val="00D31F13"/>
    <w:rsid w:val="00D33B91"/>
    <w:rsid w:val="00D34238"/>
    <w:rsid w:val="00D415C6"/>
    <w:rsid w:val="00D41D06"/>
    <w:rsid w:val="00D420EA"/>
    <w:rsid w:val="00D44700"/>
    <w:rsid w:val="00D4639E"/>
    <w:rsid w:val="00D50DFB"/>
    <w:rsid w:val="00D51ABF"/>
    <w:rsid w:val="00D5444B"/>
    <w:rsid w:val="00D55302"/>
    <w:rsid w:val="00D57CBF"/>
    <w:rsid w:val="00D57F9C"/>
    <w:rsid w:val="00D60816"/>
    <w:rsid w:val="00D625BE"/>
    <w:rsid w:val="00D6348B"/>
    <w:rsid w:val="00D66ABC"/>
    <w:rsid w:val="00D71CFC"/>
    <w:rsid w:val="00D73546"/>
    <w:rsid w:val="00D747F0"/>
    <w:rsid w:val="00D75000"/>
    <w:rsid w:val="00D76A85"/>
    <w:rsid w:val="00D80F7D"/>
    <w:rsid w:val="00D8417E"/>
    <w:rsid w:val="00D856E4"/>
    <w:rsid w:val="00D86024"/>
    <w:rsid w:val="00D870E1"/>
    <w:rsid w:val="00D947A8"/>
    <w:rsid w:val="00D94CA3"/>
    <w:rsid w:val="00D96595"/>
    <w:rsid w:val="00D971CF"/>
    <w:rsid w:val="00DA018C"/>
    <w:rsid w:val="00DA0D21"/>
    <w:rsid w:val="00DA2D23"/>
    <w:rsid w:val="00DA3BC0"/>
    <w:rsid w:val="00DA3C9D"/>
    <w:rsid w:val="00DA533B"/>
    <w:rsid w:val="00DA7086"/>
    <w:rsid w:val="00DB0F7E"/>
    <w:rsid w:val="00DB1B2B"/>
    <w:rsid w:val="00DB5489"/>
    <w:rsid w:val="00DB6C98"/>
    <w:rsid w:val="00DB7F25"/>
    <w:rsid w:val="00DC0A31"/>
    <w:rsid w:val="00DC701C"/>
    <w:rsid w:val="00DD7F91"/>
    <w:rsid w:val="00DE3047"/>
    <w:rsid w:val="00DE3CAC"/>
    <w:rsid w:val="00DE7DB7"/>
    <w:rsid w:val="00DF59D1"/>
    <w:rsid w:val="00DF6F37"/>
    <w:rsid w:val="00E00376"/>
    <w:rsid w:val="00E01016"/>
    <w:rsid w:val="00E043B1"/>
    <w:rsid w:val="00E062EA"/>
    <w:rsid w:val="00E069E3"/>
    <w:rsid w:val="00E13B79"/>
    <w:rsid w:val="00E14EBD"/>
    <w:rsid w:val="00E16734"/>
    <w:rsid w:val="00E17494"/>
    <w:rsid w:val="00E176FF"/>
    <w:rsid w:val="00E23260"/>
    <w:rsid w:val="00E2367A"/>
    <w:rsid w:val="00E27BC7"/>
    <w:rsid w:val="00E34D02"/>
    <w:rsid w:val="00E35FC9"/>
    <w:rsid w:val="00E377A4"/>
    <w:rsid w:val="00E41346"/>
    <w:rsid w:val="00E420E9"/>
    <w:rsid w:val="00E45F9B"/>
    <w:rsid w:val="00E4635D"/>
    <w:rsid w:val="00E463DD"/>
    <w:rsid w:val="00E5435F"/>
    <w:rsid w:val="00E554E1"/>
    <w:rsid w:val="00E61D76"/>
    <w:rsid w:val="00E64513"/>
    <w:rsid w:val="00E64606"/>
    <w:rsid w:val="00E674DB"/>
    <w:rsid w:val="00E70912"/>
    <w:rsid w:val="00E72606"/>
    <w:rsid w:val="00E72787"/>
    <w:rsid w:val="00E73D5A"/>
    <w:rsid w:val="00E75F28"/>
    <w:rsid w:val="00E76691"/>
    <w:rsid w:val="00E8190F"/>
    <w:rsid w:val="00E82BF9"/>
    <w:rsid w:val="00E83B14"/>
    <w:rsid w:val="00E87D7F"/>
    <w:rsid w:val="00E90AA6"/>
    <w:rsid w:val="00E977B8"/>
    <w:rsid w:val="00E97AD1"/>
    <w:rsid w:val="00EA109B"/>
    <w:rsid w:val="00EA15A8"/>
    <w:rsid w:val="00EA2926"/>
    <w:rsid w:val="00EA33E2"/>
    <w:rsid w:val="00EA4AE9"/>
    <w:rsid w:val="00EA6033"/>
    <w:rsid w:val="00EB2CDE"/>
    <w:rsid w:val="00EB3A8E"/>
    <w:rsid w:val="00EB5974"/>
    <w:rsid w:val="00EC1A81"/>
    <w:rsid w:val="00EC37C4"/>
    <w:rsid w:val="00EC6983"/>
    <w:rsid w:val="00EC7E5C"/>
    <w:rsid w:val="00ED281B"/>
    <w:rsid w:val="00ED78F1"/>
    <w:rsid w:val="00EE4DCA"/>
    <w:rsid w:val="00EE7633"/>
    <w:rsid w:val="00EF0F62"/>
    <w:rsid w:val="00EF6C8C"/>
    <w:rsid w:val="00F007E1"/>
    <w:rsid w:val="00F0134E"/>
    <w:rsid w:val="00F018DD"/>
    <w:rsid w:val="00F057C6"/>
    <w:rsid w:val="00F12159"/>
    <w:rsid w:val="00F12945"/>
    <w:rsid w:val="00F140F8"/>
    <w:rsid w:val="00F17D96"/>
    <w:rsid w:val="00F214BB"/>
    <w:rsid w:val="00F22565"/>
    <w:rsid w:val="00F30DBB"/>
    <w:rsid w:val="00F324AE"/>
    <w:rsid w:val="00F3380E"/>
    <w:rsid w:val="00F40837"/>
    <w:rsid w:val="00F42F79"/>
    <w:rsid w:val="00F47773"/>
    <w:rsid w:val="00F477B1"/>
    <w:rsid w:val="00F5019D"/>
    <w:rsid w:val="00F56308"/>
    <w:rsid w:val="00F56C23"/>
    <w:rsid w:val="00F618D9"/>
    <w:rsid w:val="00F634D6"/>
    <w:rsid w:val="00F64385"/>
    <w:rsid w:val="00F6473F"/>
    <w:rsid w:val="00F66E06"/>
    <w:rsid w:val="00F729B9"/>
    <w:rsid w:val="00F76366"/>
    <w:rsid w:val="00F805C0"/>
    <w:rsid w:val="00F822A4"/>
    <w:rsid w:val="00F87920"/>
    <w:rsid w:val="00F9403B"/>
    <w:rsid w:val="00F95C50"/>
    <w:rsid w:val="00F97E20"/>
    <w:rsid w:val="00FA2831"/>
    <w:rsid w:val="00FA488A"/>
    <w:rsid w:val="00FB4261"/>
    <w:rsid w:val="00FB43B1"/>
    <w:rsid w:val="00FC0608"/>
    <w:rsid w:val="00FC129E"/>
    <w:rsid w:val="00FC2155"/>
    <w:rsid w:val="00FC3775"/>
    <w:rsid w:val="00FC41A7"/>
    <w:rsid w:val="00FD00A1"/>
    <w:rsid w:val="00FD675B"/>
    <w:rsid w:val="00FD7483"/>
    <w:rsid w:val="00FE3405"/>
    <w:rsid w:val="00FE34D1"/>
    <w:rsid w:val="00FE352F"/>
    <w:rsid w:val="00FE380E"/>
    <w:rsid w:val="00FE4404"/>
    <w:rsid w:val="00FE5809"/>
    <w:rsid w:val="00FE761E"/>
    <w:rsid w:val="00FF1D6A"/>
    <w:rsid w:val="00FF3D19"/>
    <w:rsid w:val="00FF76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62092"/>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620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6209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autoRedefine/>
    <w:uiPriority w:val="3"/>
    <w:qFormat/>
    <w:rsid w:val="00462092"/>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No Spacing211,No Spacing12,No Spacing1,No Spacing11,No Spacing111,No Spacing112,No Spacing1121,No Spacing2,Debate Text,TAG,no read,Card,Tags"/>
    <w:basedOn w:val="Normal"/>
    <w:next w:val="Normal"/>
    <w:link w:val="Heading4Char"/>
    <w:uiPriority w:val="4"/>
    <w:qFormat/>
    <w:rsid w:val="00462092"/>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qFormat/>
    <w:rsid w:val="00220F0B"/>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rsid w:val="00462092"/>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462092"/>
  </w:style>
  <w:style w:type="character" w:customStyle="1" w:styleId="Heading1Char">
    <w:name w:val="Heading 1 Char"/>
    <w:aliases w:val="Pocket Char"/>
    <w:basedOn w:val="DefaultParagraphFont"/>
    <w:link w:val="Heading1"/>
    <w:uiPriority w:val="1"/>
    <w:rsid w:val="0046209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62092"/>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Bold Underline,Emphasis!!,small"/>
    <w:basedOn w:val="DefaultParagraphFont"/>
    <w:uiPriority w:val="7"/>
    <w:qFormat/>
    <w:rsid w:val="002336F5"/>
    <w:rPr>
      <w:rFonts w:ascii="Times New Roman" w:hAnsi="Times New Roman" w:cs="Times New Roman"/>
      <w:b/>
      <w:i w:val="0"/>
      <w:iCs/>
      <w:sz w:val="20"/>
      <w:u w:val="single"/>
      <w:bdr w:val="single" w:sz="6" w:space="0" w:color="auto"/>
    </w:rPr>
  </w:style>
  <w:style w:type="character" w:customStyle="1" w:styleId="StyleBold">
    <w:name w:val="Style Bold"/>
    <w:basedOn w:val="DefaultParagraphFont"/>
    <w:uiPriority w:val="9"/>
    <w:semiHidden/>
    <w:rsid w:val="00462092"/>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462092"/>
    <w:rPr>
      <w:rFonts w:ascii="Times New Roman" w:eastAsiaTheme="majorEastAsia" w:hAnsi="Times New Roman" w:cstheme="majorBidi"/>
      <w:b/>
      <w:bCs/>
      <w:sz w:val="20"/>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B"/>
    <w:basedOn w:val="DefaultParagraphFont"/>
    <w:uiPriority w:val="6"/>
    <w:qFormat/>
    <w:rsid w:val="00462092"/>
    <w:rPr>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62092"/>
    <w:rPr>
      <w:sz w:val="20"/>
      <w:u w:val="none"/>
    </w:rPr>
  </w:style>
  <w:style w:type="paragraph" w:styleId="Header">
    <w:name w:val="header"/>
    <w:basedOn w:val="Normal"/>
    <w:link w:val="HeaderChar"/>
    <w:uiPriority w:val="99"/>
    <w:semiHidden/>
    <w:rsid w:val="00462092"/>
    <w:pPr>
      <w:tabs>
        <w:tab w:val="center" w:pos="4680"/>
        <w:tab w:val="right" w:pos="9360"/>
      </w:tabs>
    </w:pPr>
  </w:style>
  <w:style w:type="character" w:customStyle="1" w:styleId="HeaderChar">
    <w:name w:val="Header Char"/>
    <w:basedOn w:val="DefaultParagraphFont"/>
    <w:link w:val="Header"/>
    <w:uiPriority w:val="99"/>
    <w:semiHidden/>
    <w:rsid w:val="00462092"/>
    <w:rPr>
      <w:rFonts w:ascii="Times New Roman" w:hAnsi="Times New Roman" w:cs="Times New Roman"/>
      <w:sz w:val="20"/>
    </w:rPr>
  </w:style>
  <w:style w:type="paragraph" w:styleId="Footer">
    <w:name w:val="footer"/>
    <w:basedOn w:val="Normal"/>
    <w:link w:val="FooterChar"/>
    <w:uiPriority w:val="99"/>
    <w:semiHidden/>
    <w:rsid w:val="00462092"/>
    <w:pPr>
      <w:tabs>
        <w:tab w:val="center" w:pos="4680"/>
        <w:tab w:val="right" w:pos="9360"/>
      </w:tabs>
    </w:pPr>
  </w:style>
  <w:style w:type="character" w:customStyle="1" w:styleId="FooterChar">
    <w:name w:val="Footer Char"/>
    <w:basedOn w:val="DefaultParagraphFont"/>
    <w:link w:val="Footer"/>
    <w:uiPriority w:val="99"/>
    <w:semiHidden/>
    <w:rsid w:val="00462092"/>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462092"/>
    <w:rPr>
      <w:color w:val="auto"/>
      <w:u w:val="none"/>
    </w:rPr>
  </w:style>
  <w:style w:type="character" w:styleId="FollowedHyperlink">
    <w:name w:val="FollowedHyperlink"/>
    <w:basedOn w:val="DefaultParagraphFont"/>
    <w:uiPriority w:val="99"/>
    <w:semiHidden/>
    <w:rsid w:val="00462092"/>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Underlined Char,No Spacing211 Char,No Spacing12 Char,No Spacing1 Char,TAG Char"/>
    <w:basedOn w:val="DefaultParagraphFont"/>
    <w:link w:val="Heading4"/>
    <w:uiPriority w:val="4"/>
    <w:rsid w:val="00462092"/>
    <w:rPr>
      <w:rFonts w:ascii="Times New Roman" w:eastAsiaTheme="majorEastAsia" w:hAnsi="Times New Roman" w:cstheme="majorBidi"/>
      <w:b/>
      <w:bCs/>
      <w:iCs/>
      <w:sz w:val="20"/>
    </w:rPr>
  </w:style>
  <w:style w:type="paragraph" w:styleId="DocumentMap">
    <w:name w:val="Document Map"/>
    <w:basedOn w:val="Normal"/>
    <w:link w:val="DocumentMapChar"/>
    <w:uiPriority w:val="99"/>
    <w:semiHidden/>
    <w:rsid w:val="009B78F5"/>
    <w:rPr>
      <w:rFonts w:ascii="Tahoma" w:hAnsi="Tahoma" w:cs="Tahoma"/>
      <w:sz w:val="16"/>
      <w:szCs w:val="16"/>
    </w:rPr>
  </w:style>
  <w:style w:type="character" w:customStyle="1" w:styleId="DocumentMapChar">
    <w:name w:val="Document Map Char"/>
    <w:basedOn w:val="DefaultParagraphFont"/>
    <w:link w:val="DocumentMap"/>
    <w:uiPriority w:val="99"/>
    <w:semiHidden/>
    <w:rsid w:val="009B78F5"/>
    <w:rPr>
      <w:rFonts w:ascii="Tahoma" w:hAnsi="Tahoma" w:cs="Tahoma"/>
      <w:sz w:val="16"/>
      <w:szCs w:val="16"/>
    </w:rPr>
  </w:style>
  <w:style w:type="paragraph" w:customStyle="1" w:styleId="card">
    <w:name w:val="card"/>
    <w:basedOn w:val="Normal"/>
    <w:next w:val="Normal"/>
    <w:link w:val="cardChar"/>
    <w:qFormat/>
    <w:rsid w:val="00142B4B"/>
    <w:pPr>
      <w:ind w:left="288" w:right="288"/>
    </w:pPr>
    <w:rPr>
      <w:rFonts w:eastAsia="Times New Roman"/>
    </w:rPr>
  </w:style>
  <w:style w:type="character" w:customStyle="1" w:styleId="cardChar">
    <w:name w:val="card Char"/>
    <w:link w:val="card"/>
    <w:rsid w:val="00142B4B"/>
    <w:rPr>
      <w:rFonts w:ascii="Times New Roman" w:eastAsia="Times New Roman" w:hAnsi="Times New Roman" w:cs="Times New Roman"/>
      <w:sz w:val="20"/>
    </w:rPr>
  </w:style>
  <w:style w:type="paragraph" w:customStyle="1" w:styleId="CardIndented">
    <w:name w:val="Card (Indented)"/>
    <w:basedOn w:val="Normal"/>
    <w:qFormat/>
    <w:rsid w:val="00142B4B"/>
    <w:pPr>
      <w:ind w:left="288"/>
    </w:pPr>
  </w:style>
  <w:style w:type="character" w:customStyle="1" w:styleId="Heading5Char">
    <w:name w:val="Heading 5 Char"/>
    <w:basedOn w:val="DefaultParagraphFont"/>
    <w:link w:val="Heading5"/>
    <w:uiPriority w:val="9"/>
    <w:semiHidden/>
    <w:rsid w:val="00220F0B"/>
    <w:rPr>
      <w:rFonts w:asciiTheme="majorHAnsi" w:eastAsiaTheme="majorEastAsia" w:hAnsiTheme="majorHAnsi" w:cstheme="majorBidi"/>
      <w:color w:val="243F60" w:themeColor="accent1" w:themeShade="7F"/>
      <w:sz w:val="20"/>
    </w:rPr>
  </w:style>
  <w:style w:type="character" w:customStyle="1" w:styleId="TitleChar">
    <w:name w:val="Title Char"/>
    <w:aliases w:val="Cites and Cards Char,UNDERLINE Char,Bold Underlined Char"/>
    <w:basedOn w:val="DefaultParagraphFont"/>
    <w:link w:val="Title"/>
    <w:uiPriority w:val="6"/>
    <w:qFormat/>
    <w:rsid w:val="00D971CF"/>
    <w:rPr>
      <w:bCs/>
      <w:sz w:val="20"/>
      <w:u w:val="single"/>
    </w:rPr>
  </w:style>
  <w:style w:type="paragraph" w:styleId="Title">
    <w:name w:val="Title"/>
    <w:aliases w:val="Cites and Cards,UNDERLINE,Bold Underlined"/>
    <w:basedOn w:val="Normal"/>
    <w:next w:val="Normal"/>
    <w:link w:val="TitleChar"/>
    <w:uiPriority w:val="6"/>
    <w:qFormat/>
    <w:rsid w:val="00D971CF"/>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link w:val="Title"/>
    <w:uiPriority w:val="10"/>
    <w:semiHidden/>
    <w:rsid w:val="00D971CF"/>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qFormat/>
    <w:rsid w:val="00B54CD7"/>
    <w:rPr>
      <w:b/>
      <w:u w:val="single"/>
    </w:rPr>
  </w:style>
  <w:style w:type="character" w:customStyle="1" w:styleId="ft1">
    <w:name w:val="ft1"/>
    <w:basedOn w:val="DefaultParagraphFont"/>
    <w:rsid w:val="00B54CD7"/>
  </w:style>
  <w:style w:type="paragraph" w:styleId="NormalWeb">
    <w:name w:val="Normal (Web)"/>
    <w:basedOn w:val="Normal"/>
    <w:uiPriority w:val="99"/>
    <w:unhideWhenUsed/>
    <w:rsid w:val="00354183"/>
    <w:pPr>
      <w:spacing w:before="100" w:beforeAutospacing="1" w:after="100" w:afterAutospacing="1"/>
    </w:pPr>
    <w:rPr>
      <w:rFonts w:ascii="Times" w:eastAsia="Times New Roman" w:hAnsi="Times"/>
      <w:szCs w:val="20"/>
    </w:rPr>
  </w:style>
  <w:style w:type="character" w:styleId="Strong">
    <w:name w:val="Strong"/>
    <w:basedOn w:val="DefaultParagraphFont"/>
    <w:uiPriority w:val="22"/>
    <w:qFormat/>
    <w:rsid w:val="00354183"/>
    <w:rPr>
      <w:b/>
      <w:bCs/>
    </w:rPr>
  </w:style>
</w:styles>
</file>

<file path=word/webSettings.xml><?xml version="1.0" encoding="utf-8"?>
<w:webSettings xmlns:r="http://schemas.openxmlformats.org/officeDocument/2006/relationships" xmlns:w="http://schemas.openxmlformats.org/wordprocessingml/2006/main">
  <w:divs>
    <w:div w:id="53492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martgridresearch.org/news/smart-grid-developments-in-mexico-aimed-at-raising-international-competitiveness/#sthash.R4sAtYh1.dpuf" TargetMode="External"/><Relationship Id="rId18" Type="http://schemas.openxmlformats.org/officeDocument/2006/relationships/hyperlink" Target="http://csis.org/files/media/csis/pubs/0404_bordersecurity.pdf" TargetMode="External"/><Relationship Id="rId26" Type="http://schemas.openxmlformats.org/officeDocument/2006/relationships/hyperlink" Target="http://topics.nytimes.com/top/reference/timestopics/people/p/enrique_pena_nieto/index.html?inline=nyt-per" TargetMode="External"/><Relationship Id="rId39" Type="http://schemas.openxmlformats.org/officeDocument/2006/relationships/hyperlink" Target="http://news.cision.com/north-american-production-sharing--inc-/r/vision-for-renewable-energy-in-mexico-looks-promising,c9428687" TargetMode="External"/><Relationship Id="rId21" Type="http://schemas.openxmlformats.org/officeDocument/2006/relationships/hyperlink" Target="http://latino.foxnews.com/latino/news/2012/11/14/mexico-prez-us-lacks-moral-authority-for-drug-war/" TargetMode="External"/><Relationship Id="rId34" Type="http://schemas.openxmlformats.org/officeDocument/2006/relationships/hyperlink" Target="http://www.abb-conversations.com/2012/12/strengthening-the-electricity-bond-between-the-us-and-mexico/" TargetMode="External"/><Relationship Id="rId42" Type="http://schemas.openxmlformats.org/officeDocument/2006/relationships/hyperlink" Target="http://repositories.lib.utexas.edu/bitstream/handle/2152/17560/prp_174-econ_reg_challenges_US_Mex_electricity-2012.pdf?sequence=5" TargetMode="External"/><Relationship Id="rId47" Type="http://schemas.openxmlformats.org/officeDocument/2006/relationships/hyperlink" Target="http://www.siteselection.com/theEnergyReport/2011/aug/energy-storage.cfm" TargetMode="External"/><Relationship Id="rId50" Type="http://schemas.openxmlformats.org/officeDocument/2006/relationships/hyperlink" Target="http://www.skepticalscience.com/realistically-what-might-future-climate-look-like.html" TargetMode="External"/><Relationship Id="rId55" Type="http://schemas.openxmlformats.org/officeDocument/2006/relationships/hyperlink" Target="http://www.statealliancepartnership.org/resources_files/USMexico_Cooperation_Renewable_Energies.pdf" TargetMode="External"/><Relationship Id="rId63" Type="http://schemas.openxmlformats.org/officeDocument/2006/relationships/hyperlink" Target="http://www.globaltimes.cn/content/785721.shtml#.UfBa-41QE9o" TargetMode="External"/><Relationship Id="rId68" Type="http://schemas.openxmlformats.org/officeDocument/2006/relationships/hyperlink" Target="http://www.renewableenergymexico.com/?p=794" TargetMode="Externa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erp.org/pubs/m11/chapter%201-5.pdf" TargetMode="External"/><Relationship Id="rId29" Type="http://schemas.openxmlformats.org/officeDocument/2006/relationships/hyperlink" Target="http://www.heritage.org/research/reports/2013/01/kerry-hagel-and-brennan-senate-confirmation-hearings-us-policy-for-the-western-hemispher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repositories.lib.utexas.edu/bitstream/handle/2152/17560/prp_174-econ_reg_challenges_US_Mex_electricity-2012.pdf?sequence=5" TargetMode="External"/><Relationship Id="rId24" Type="http://schemas.openxmlformats.org/officeDocument/2006/relationships/hyperlink" Target="http://blog.heritage.org/2012/11/16/fast-and-furious-marijuana-legalization-still-worry-our-southern-neighbors/" TargetMode="External"/><Relationship Id="rId32" Type="http://schemas.openxmlformats.org/officeDocument/2006/relationships/hyperlink" Target="http://repositories.lib.utexas.edu/bitstream/handle/2152/17560/prp_174-econ_reg_challenges_US_Mex_electricity-2012.pdf?sequence=5" TargetMode="External"/><Relationship Id="rId37" Type="http://schemas.openxmlformats.org/officeDocument/2006/relationships/hyperlink" Target="http://www.forbes.com/sites/deborahljacobs/2012/08/06/india-style-blackout-could-strike-the-u-s/" TargetMode="External"/><Relationship Id="rId40" Type="http://schemas.openxmlformats.org/officeDocument/2006/relationships/hyperlink" Target="http://www.eia.gov/todayinenergy/detail.cfm?id=11311" TargetMode="External"/><Relationship Id="rId45" Type="http://schemas.openxmlformats.org/officeDocument/2006/relationships/hyperlink" Target="http://repositories.lib.utexas.edu/bitstream/handle/2152/17560/prp_174-econ_reg_challenges_US_Mex_electricity-2012.pdf?sequence=5" TargetMode="External"/><Relationship Id="rId53" Type="http://schemas.openxmlformats.org/officeDocument/2006/relationships/hyperlink" Target="http://repositories.lib.utexas.edu/bitstream/handle/2152/17560/prp_174-econ_reg_challenges_US_Mex_electricity-2012.pdf?sequence=5" TargetMode="External"/><Relationship Id="rId58" Type="http://schemas.openxmlformats.org/officeDocument/2006/relationships/hyperlink" Target="http://www.bakerinstitute.org/publications/EF-pub-MoralesFactor-04292011.pdf" TargetMode="External"/><Relationship Id="rId66" Type="http://schemas.openxmlformats.org/officeDocument/2006/relationships/hyperlink" Target="http://thehill.com/opinion/letters/121501-a-bipartisan-effort-on-res-needed-to-compete-globally" TargetMode="External"/><Relationship Id="rId5" Type="http://schemas.openxmlformats.org/officeDocument/2006/relationships/settings" Target="settings.xml"/><Relationship Id="rId15" Type="http://schemas.openxmlformats.org/officeDocument/2006/relationships/hyperlink" Target="http://www.fas.org/sgp/crs/row/R42917.pdf" TargetMode="External"/><Relationship Id="rId23" Type="http://schemas.openxmlformats.org/officeDocument/2006/relationships/hyperlink" Target="http://blog.heritage.org/2013/05/01/obama-in-mexico-change-the-reality-not-the-conversation/" TargetMode="External"/><Relationship Id="rId28" Type="http://schemas.openxmlformats.org/officeDocument/2006/relationships/hyperlink" Target="http://www.statealliancepartnership.org/resources_files/USMexico_Cooperation_Renewable_Energies.pdf" TargetMode="External"/><Relationship Id="rId36" Type="http://schemas.openxmlformats.org/officeDocument/2006/relationships/hyperlink" Target="http://blogs.the-american-interest.com/wrm/2013/06/09/california-closer-to-blackouts/" TargetMode="External"/><Relationship Id="rId49" Type="http://schemas.openxmlformats.org/officeDocument/2006/relationships/hyperlink" Target="http://www.cocef.org/Eng/VLibrary/Publications/SpecialReports/BECC%20WP%20%20Nov%202011%20index.pdf" TargetMode="External"/><Relationship Id="rId57" Type="http://schemas.openxmlformats.org/officeDocument/2006/relationships/hyperlink" Target="http://www.statealliancepartnership.org/resources_files/USMexico_Cooperation_Renewable_Energies.pdf" TargetMode="External"/><Relationship Id="rId61" Type="http://schemas.openxmlformats.org/officeDocument/2006/relationships/hyperlink" Target="http://fpc.state.gov/documents/organization/210921.pdf" TargetMode="External"/><Relationship Id="rId10" Type="http://schemas.openxmlformats.org/officeDocument/2006/relationships/hyperlink" Target="http://next.eller.arizona.edu/courses/BusinessInternationalEnvironments/Fall2011/student_papers/finalnicholasbennett.pdf" TargetMode="External"/><Relationship Id="rId19" Type="http://schemas.openxmlformats.org/officeDocument/2006/relationships/hyperlink" Target="http://blog.heritage.org/2013/05/02/president-obama-the-drug-war-and-mexico-failure-is-an-option/" TargetMode="External"/><Relationship Id="rId31" Type="http://schemas.openxmlformats.org/officeDocument/2006/relationships/hyperlink" Target="http://assets.opencrs.com/rpts/RL33244_20060118.pdf" TargetMode="External"/><Relationship Id="rId44" Type="http://schemas.openxmlformats.org/officeDocument/2006/relationships/hyperlink" Target="http://repositories.lib.utexas.edu/bitstream/handle/2152/17560/prp_174-econ_reg_challenges_US_Mex_electricity-2012.pdf?sequence=5" TargetMode="External"/><Relationship Id="rId52" Type="http://schemas.openxmlformats.org/officeDocument/2006/relationships/hyperlink" Target="http://www.sciencedaily.com/releases/2008/04/080402100001.htm" TargetMode="External"/><Relationship Id="rId60" Type="http://schemas.openxmlformats.org/officeDocument/2006/relationships/hyperlink" Target="http://www.themonitor.com/news/local/article_72349d54-6e60-11e2-898e-001a4bcf6878.html" TargetMode="External"/><Relationship Id="rId65" Type="http://schemas.openxmlformats.org/officeDocument/2006/relationships/hyperlink" Target="http://www.ballardspahr.com/alertspublications/legalalerts/2009-02-16_isthefuturefinallygreencongresssupports.aspx" TargetMode="External"/><Relationship Id="rId4" Type="http://schemas.openxmlformats.org/officeDocument/2006/relationships/styles" Target="styles.xml"/><Relationship Id="rId9" Type="http://schemas.openxmlformats.org/officeDocument/2006/relationships/hyperlink" Target="http://next.eller.arizona.edu/courses/BusinessInternationalEnvironments/Fall2011/student_papers/finalnicholasbennett.pdf" TargetMode="External"/><Relationship Id="rId14" Type="http://schemas.openxmlformats.org/officeDocument/2006/relationships/hyperlink" Target="http://repositories.lib.utexas.edu/bitstream/handle/2152/17560/prp_174-econ_reg_challenges_US_Mex_electricity-2012.pdf?sequence=5" TargetMode="External"/><Relationship Id="rId22" Type="http://schemas.openxmlformats.org/officeDocument/2006/relationships/hyperlink" Target="http://www.americasquarterly.org/aq-interviews-barack-obama-about-trip-to-mexico-and-costa-rica" TargetMode="External"/><Relationship Id="rId27" Type="http://schemas.openxmlformats.org/officeDocument/2006/relationships/hyperlink" Target="http://www.fas.org/sgp/crs/row/R42917.pdf" TargetMode="External"/><Relationship Id="rId30" Type="http://schemas.openxmlformats.org/officeDocument/2006/relationships/hyperlink" Target="http://www.the-american-interest.com/article.cfm?piece=1269" TargetMode="External"/><Relationship Id="rId35" Type="http://schemas.openxmlformats.org/officeDocument/2006/relationships/hyperlink" Target="http://repositories.lib.utexas.edu/bitstream/handle/2152/17560/prp_174-econ_reg_challenges_US_Mex_electricity-2012.pdf?sequence=5" TargetMode="External"/><Relationship Id="rId43" Type="http://schemas.openxmlformats.org/officeDocument/2006/relationships/hyperlink" Target="http://repositories.lib.utexas.edu/bitstream/handle/2152/17560/prp_174-econ_reg_challenges_US_Mex_electricity-2012.pdf?sequence=5" TargetMode="External"/><Relationship Id="rId48" Type="http://schemas.openxmlformats.org/officeDocument/2006/relationships/hyperlink" Target="http://next.eller.arizona.edu/courses/BusinessInternationalEnvironments/Fall2011/student_papers/finalnicholasbennett.pdf" TargetMode="External"/><Relationship Id="rId56" Type="http://schemas.openxmlformats.org/officeDocument/2006/relationships/hyperlink" Target="http://www.oas.org/dsd/Documents/RegionalElectricityCooperationandIntegration.pdf" TargetMode="External"/><Relationship Id="rId64" Type="http://schemas.openxmlformats.org/officeDocument/2006/relationships/hyperlink" Target="http://www.american.edu/sis/usfp/upload/Chinese-Engagement-in-LAC-AU_US-Congress-FINAL.pdf" TargetMode="External"/><Relationship Id="rId69" Type="http://schemas.openxmlformats.org/officeDocument/2006/relationships/hyperlink" Target="http://www.reuters.com/article/2012/05/08/usa-trade-boehner-idUSL1E8G81HM20120508" TargetMode="External"/><Relationship Id="rId8" Type="http://schemas.openxmlformats.org/officeDocument/2006/relationships/endnotes" Target="endnotes.xml"/><Relationship Id="rId51" Type="http://schemas.openxmlformats.org/officeDocument/2006/relationships/hyperlink" Target="http://www.edf.org/page.cfm?tagID=1011" TargetMode="External"/><Relationship Id="rId3" Type="http://schemas.openxmlformats.org/officeDocument/2006/relationships/customXml" Target="../customXml/item3.xml"/><Relationship Id="rId12" Type="http://schemas.openxmlformats.org/officeDocument/2006/relationships/hyperlink" Target="http://repositories.lib.utexas.edu/bitstream/handle/2152/17560/prp_174-econ_reg_challenges_US_Mex_electricity-2012.pdf?sequence=5" TargetMode="External"/><Relationship Id="rId17" Type="http://schemas.openxmlformats.org/officeDocument/2006/relationships/hyperlink" Target="http://www.statealliancepartnership.org/resources_files/USMexico_Cooperation_Renewable_Energies.pdf" TargetMode="External"/><Relationship Id="rId25" Type="http://schemas.openxmlformats.org/officeDocument/2006/relationships/hyperlink" Target="http://www.nytimes.com/2013/05/01/world/americas/friction-between-us-and-mexico-threatens-efforts-on-drugs.html?pagewanted=all&amp;_r=0" TargetMode="External"/><Relationship Id="rId33" Type="http://schemas.openxmlformats.org/officeDocument/2006/relationships/hyperlink" Target="http://www.iar-gwu.org/sites/default/files/articlepdfs/North%20American%20Energy%20Security.pdf" TargetMode="External"/><Relationship Id="rId38" Type="http://schemas.openxmlformats.org/officeDocument/2006/relationships/hyperlink" Target="http://rense.com/general93/nucmelt.htm" TargetMode="External"/><Relationship Id="rId46" Type="http://schemas.openxmlformats.org/officeDocument/2006/relationships/hyperlink" Target="http://repositories.lib.utexas.edu/bitstream/handle/2152/17560/prp_174-econ_reg_challenges_US_Mex_electricity-2012.pdf?sequence=5" TargetMode="External"/><Relationship Id="rId59" Type="http://schemas.openxmlformats.org/officeDocument/2006/relationships/hyperlink" Target="http://www.fas.org/sgp/crs/row/RL32934.pdf//lm" TargetMode="External"/><Relationship Id="rId67" Type="http://schemas.openxmlformats.org/officeDocument/2006/relationships/hyperlink" Target="http://www.businessspectator.com.au/article/2012/11/9/policy-politics/fossil-fuel-lobbys-election-gamble-backfires" TargetMode="External"/><Relationship Id="rId20" Type="http://schemas.openxmlformats.org/officeDocument/2006/relationships/hyperlink" Target="http://www.washingtonpost.com/blogs/post-politics/wp/2012/12/14/obama-ive-got-bigger-fish-to-fry-than-pot-smokers/" TargetMode="External"/><Relationship Id="rId41" Type="http://schemas.openxmlformats.org/officeDocument/2006/relationships/hyperlink" Target="http://repositories.lib.utexas.edu/bitstream/handle/2152/17560/prp_174-econ_reg_challenges_US_Mex_electricity-2012.pdf?sequence=5" TargetMode="External"/><Relationship Id="rId54" Type="http://schemas.openxmlformats.org/officeDocument/2006/relationships/hyperlink" Target="http://www.foxnews.com/story/2009/02/17/what-happens-to-us-if-mexico-collapses/#ixzz2Zw66rDY" TargetMode="External"/><Relationship Id="rId62" Type="http://schemas.openxmlformats.org/officeDocument/2006/relationships/hyperlink" Target="http://www.ustda.gov/program/regions/lac/"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stin%20Lay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87B958-3497-476C-AA55-8FBEC5EF6688}"/>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175</TotalTime>
  <Pages>86</Pages>
  <Words>47089</Words>
  <Characters>268412</Characters>
  <Application>Microsoft Office Word</Application>
  <DocSecurity>0</DocSecurity>
  <Lines>2236</Lines>
  <Paragraphs>629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314872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 Layton</dc:creator>
  <cp:lastModifiedBy>Austin Layton</cp:lastModifiedBy>
  <cp:revision>3</cp:revision>
  <dcterms:created xsi:type="dcterms:W3CDTF">2013-07-24T10:55:00Z</dcterms:created>
  <dcterms:modified xsi:type="dcterms:W3CDTF">2013-07-24T23:27:00Z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