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991D5B0" w14:textId="77777777" w:rsidR="00B45FE9" w:rsidRDefault="009843A9" w:rsidP="009843A9">
      <w:pPr>
        <w:pStyle w:val="Heading1"/>
      </w:pPr>
      <w:r>
        <w:t>THA 1AC</w:t>
      </w:r>
    </w:p>
    <w:p w14:paraId="3ABF84AC" w14:textId="77777777" w:rsidR="009843A9" w:rsidRDefault="009843A9" w:rsidP="009843A9">
      <w:pPr>
        <w:pStyle w:val="Heading2"/>
      </w:pPr>
      <w:r>
        <w:lastRenderedPageBreak/>
        <w:t>Contention 1: Inherency</w:t>
      </w:r>
    </w:p>
    <w:p w14:paraId="60519C1D" w14:textId="77777777" w:rsidR="009843A9" w:rsidRDefault="009843A9" w:rsidP="009843A9">
      <w:pPr>
        <w:pStyle w:val="Heading4"/>
      </w:pPr>
      <w:r w:rsidRPr="00316840">
        <w:t>THA agreement stalled in the US and poses the biggest threat to US-Mexico relations.  Pemex drilling in the gulf key to Mexico’s economy – but they need the US’s expertise</w:t>
      </w:r>
    </w:p>
    <w:p w14:paraId="35DEF860" w14:textId="77777777" w:rsidR="00872D25" w:rsidRPr="004B4E6B" w:rsidRDefault="00872D25" w:rsidP="00872D25">
      <w:pPr>
        <w:rPr>
          <w:sz w:val="16"/>
          <w:szCs w:val="16"/>
        </w:rPr>
      </w:pPr>
      <w:r w:rsidRPr="004B4E6B">
        <w:rPr>
          <w:sz w:val="16"/>
          <w:szCs w:val="16"/>
        </w:rPr>
        <w:t>-US hasn’t been able to pass THA</w:t>
      </w:r>
    </w:p>
    <w:p w14:paraId="45EB4DAC" w14:textId="77777777" w:rsidR="00872D25" w:rsidRPr="004B4E6B" w:rsidRDefault="00872D25" w:rsidP="00872D25">
      <w:pPr>
        <w:rPr>
          <w:sz w:val="16"/>
          <w:szCs w:val="16"/>
        </w:rPr>
      </w:pPr>
      <w:r w:rsidRPr="004B4E6B">
        <w:rPr>
          <w:sz w:val="16"/>
          <w:szCs w:val="16"/>
        </w:rPr>
        <w:t>-Best way to put energy into the agenda</w:t>
      </w:r>
      <w:r w:rsidRPr="004B4E6B">
        <w:rPr>
          <w:sz w:val="16"/>
          <w:szCs w:val="16"/>
        </w:rPr>
        <w:sym w:font="Wingdings" w:char="F0E0"/>
      </w:r>
      <w:r w:rsidRPr="004B4E6B">
        <w:rPr>
          <w:sz w:val="16"/>
          <w:szCs w:val="16"/>
        </w:rPr>
        <w:t xml:space="preserve"> cooperation</w:t>
      </w:r>
    </w:p>
    <w:p w14:paraId="6F0F8E4E" w14:textId="77777777" w:rsidR="00872D25" w:rsidRPr="004B4E6B" w:rsidRDefault="00872D25" w:rsidP="00872D25">
      <w:pPr>
        <w:rPr>
          <w:sz w:val="16"/>
          <w:szCs w:val="16"/>
        </w:rPr>
      </w:pPr>
      <w:r w:rsidRPr="004B4E6B">
        <w:rPr>
          <w:sz w:val="16"/>
          <w:szCs w:val="16"/>
        </w:rPr>
        <w:t>-Oil is k2 Mexican Economy—1/3 of the budget production</w:t>
      </w:r>
    </w:p>
    <w:p w14:paraId="42D349D6" w14:textId="77777777" w:rsidR="004B4E6B" w:rsidRPr="004B4E6B" w:rsidRDefault="004B4E6B" w:rsidP="00872D25">
      <w:pPr>
        <w:rPr>
          <w:sz w:val="16"/>
          <w:szCs w:val="16"/>
        </w:rPr>
      </w:pPr>
      <w:r w:rsidRPr="004B4E6B">
        <w:rPr>
          <w:sz w:val="16"/>
          <w:szCs w:val="16"/>
        </w:rPr>
        <w:t>-Tech and finance k2 revive PEMEX</w:t>
      </w:r>
    </w:p>
    <w:p w14:paraId="3EC46831" w14:textId="77777777" w:rsidR="004B4E6B" w:rsidRPr="004B4E6B" w:rsidRDefault="004B4E6B" w:rsidP="00872D25">
      <w:pPr>
        <w:rPr>
          <w:sz w:val="16"/>
          <w:szCs w:val="16"/>
        </w:rPr>
      </w:pPr>
      <w:r w:rsidRPr="004B4E6B">
        <w:rPr>
          <w:sz w:val="16"/>
          <w:szCs w:val="16"/>
        </w:rPr>
        <w:t>-Reverse causal: Failure to pass=Setback US: Mexico Relations</w:t>
      </w:r>
    </w:p>
    <w:p w14:paraId="0FDDE44A" w14:textId="77777777" w:rsidR="009843A9" w:rsidRPr="00316840" w:rsidRDefault="009843A9" w:rsidP="009843A9">
      <w:pPr>
        <w:rPr>
          <w:rFonts w:asciiTheme="majorHAnsi" w:hAnsiTheme="majorHAnsi"/>
          <w:szCs w:val="22"/>
        </w:rPr>
      </w:pPr>
      <w:r w:rsidRPr="00316840">
        <w:rPr>
          <w:rFonts w:asciiTheme="majorHAnsi" w:hAnsiTheme="majorHAnsi"/>
          <w:b/>
          <w:sz w:val="26"/>
          <w:szCs w:val="26"/>
        </w:rPr>
        <w:t xml:space="preserve">Rampton, 13 – </w:t>
      </w:r>
      <w:r w:rsidRPr="00316840">
        <w:rPr>
          <w:rFonts w:asciiTheme="majorHAnsi" w:hAnsiTheme="majorHAnsi"/>
          <w:szCs w:val="22"/>
        </w:rPr>
        <w:t xml:space="preserve">(Roberta Rampton, Associated Press Staff Writer for Reuters.  April 29, 2013.  “U.S.-Mexico deal on expanded Gulf oil drilling still in limbo,” </w:t>
      </w:r>
      <w:hyperlink r:id="rId8" w:history="1">
        <w:r w:rsidRPr="00316840">
          <w:rPr>
            <w:rStyle w:val="Hyperlink"/>
            <w:rFonts w:asciiTheme="majorHAnsi" w:hAnsiTheme="majorHAnsi"/>
            <w:szCs w:val="22"/>
          </w:rPr>
          <w:t>http://www.reuters.com/article/2013/04/29/usa-mexico-oil-idUSL2N0DG0CV20130429)//SDL</w:t>
        </w:r>
      </w:hyperlink>
    </w:p>
    <w:p w14:paraId="4E8B9F1B" w14:textId="77777777" w:rsidR="009843A9" w:rsidRPr="00316840" w:rsidRDefault="009843A9" w:rsidP="009843A9">
      <w:pPr>
        <w:rPr>
          <w:rFonts w:asciiTheme="majorHAnsi" w:hAnsiTheme="majorHAnsi"/>
          <w:sz w:val="16"/>
        </w:rPr>
      </w:pPr>
      <w:r w:rsidRPr="00316840">
        <w:rPr>
          <w:rFonts w:asciiTheme="majorHAnsi" w:hAnsiTheme="majorHAnsi"/>
          <w:sz w:val="16"/>
        </w:rPr>
        <w:t xml:space="preserve">(Reuters) - </w:t>
      </w:r>
      <w:r w:rsidRPr="00316840">
        <w:rPr>
          <w:rStyle w:val="StyleBoldUnderline"/>
          <w:rFonts w:asciiTheme="majorHAnsi" w:hAnsiTheme="majorHAnsi"/>
        </w:rPr>
        <w:t xml:space="preserve">More than </w:t>
      </w:r>
      <w:r w:rsidRPr="009843A9">
        <w:rPr>
          <w:rStyle w:val="StyleBoldUnderline"/>
          <w:rFonts w:asciiTheme="majorHAnsi" w:hAnsiTheme="majorHAnsi"/>
          <w:highlight w:val="cyan"/>
        </w:rPr>
        <w:t>a year after the United States and Mexico signed a</w:t>
      </w:r>
      <w:r w:rsidRPr="00316840">
        <w:rPr>
          <w:rStyle w:val="StyleBoldUnderline"/>
          <w:rFonts w:asciiTheme="majorHAnsi" w:hAnsiTheme="majorHAnsi"/>
        </w:rPr>
        <w:t xml:space="preserve"> much-lauded </w:t>
      </w:r>
      <w:r w:rsidRPr="009843A9">
        <w:rPr>
          <w:rStyle w:val="StyleBoldUnderline"/>
          <w:rFonts w:asciiTheme="majorHAnsi" w:hAnsiTheme="majorHAnsi"/>
          <w:highlight w:val="cyan"/>
        </w:rPr>
        <w:t>deal that would remove obstacles to expanding deepwater drilling for oil in the Gulf of Mexico, the agreement still has not been finalized by the United States.</w:t>
      </w:r>
      <w:r w:rsidRPr="00316840">
        <w:rPr>
          <w:rStyle w:val="StyleBoldUnderline"/>
          <w:rFonts w:asciiTheme="majorHAnsi" w:hAnsiTheme="majorHAnsi"/>
          <w:b w:val="0"/>
          <w:sz w:val="12"/>
          <w:u w:val="none"/>
        </w:rPr>
        <w:t>¶</w:t>
      </w:r>
      <w:r w:rsidRPr="00316840">
        <w:rPr>
          <w:rStyle w:val="StyleBoldUnderline"/>
          <w:rFonts w:asciiTheme="majorHAnsi" w:hAnsiTheme="majorHAnsi"/>
          <w:sz w:val="12"/>
        </w:rPr>
        <w:t xml:space="preserve"> </w:t>
      </w:r>
      <w:r w:rsidRPr="00316840">
        <w:rPr>
          <w:rFonts w:asciiTheme="majorHAnsi" w:hAnsiTheme="majorHAnsi"/>
          <w:sz w:val="12"/>
        </w:rPr>
        <w:t>¶</w:t>
      </w:r>
      <w:r w:rsidRPr="00316840">
        <w:rPr>
          <w:rFonts w:asciiTheme="majorHAnsi" w:hAnsiTheme="majorHAnsi"/>
          <w:sz w:val="16"/>
        </w:rPr>
        <w:t xml:space="preserve"> The delay, for which people close to the administration blame Congress while Republicans in Congress blame the administration, is certain to be discussed when President Barack Obama visits Mexican President Enrique Pena Nieto in Mexico City on Thursday.</w:t>
      </w:r>
      <w:r w:rsidRPr="00316840">
        <w:rPr>
          <w:rFonts w:asciiTheme="majorHAnsi" w:hAnsiTheme="majorHAnsi"/>
          <w:sz w:val="12"/>
        </w:rPr>
        <w:t>¶</w:t>
      </w:r>
      <w:r w:rsidRPr="00316840">
        <w:rPr>
          <w:rFonts w:asciiTheme="majorHAnsi" w:hAnsiTheme="majorHAnsi"/>
          <w:sz w:val="16"/>
        </w:rPr>
        <w:t xml:space="preserve"> </w:t>
      </w:r>
      <w:r w:rsidRPr="00316840">
        <w:rPr>
          <w:rFonts w:asciiTheme="majorHAnsi" w:hAnsiTheme="majorHAnsi"/>
          <w:sz w:val="12"/>
        </w:rPr>
        <w:t>¶</w:t>
      </w:r>
      <w:r w:rsidRPr="00316840">
        <w:rPr>
          <w:rFonts w:asciiTheme="majorHAnsi" w:hAnsiTheme="majorHAnsi"/>
          <w:sz w:val="16"/>
        </w:rPr>
        <w:t xml:space="preserve"> </w:t>
      </w:r>
      <w:r w:rsidRPr="00316840">
        <w:rPr>
          <w:rStyle w:val="StyleBoldUnderline"/>
          <w:rFonts w:asciiTheme="majorHAnsi" w:hAnsiTheme="majorHAnsi"/>
        </w:rPr>
        <w:t>Mexico immediately ratified the pact</w:t>
      </w:r>
      <w:r w:rsidRPr="00316840">
        <w:rPr>
          <w:rFonts w:asciiTheme="majorHAnsi" w:hAnsiTheme="majorHAnsi"/>
          <w:sz w:val="16"/>
        </w:rPr>
        <w:t xml:space="preserve"> in April 2012, </w:t>
      </w:r>
      <w:r w:rsidRPr="00316840">
        <w:rPr>
          <w:rStyle w:val="StyleBoldUnderline"/>
          <w:rFonts w:asciiTheme="majorHAnsi" w:hAnsiTheme="majorHAnsi"/>
        </w:rPr>
        <w:t xml:space="preserve">but </w:t>
      </w:r>
      <w:r w:rsidRPr="009843A9">
        <w:rPr>
          <w:rStyle w:val="StyleBoldUnderline"/>
          <w:rFonts w:asciiTheme="majorHAnsi" w:hAnsiTheme="majorHAnsi"/>
          <w:highlight w:val="cyan"/>
        </w:rPr>
        <w:t>the United States has so far been unable to pass a simply worded, one-page law to put the agreement into force</w:t>
      </w:r>
      <w:r w:rsidRPr="00316840">
        <w:rPr>
          <w:rStyle w:val="StyleBoldUnderline"/>
          <w:rFonts w:asciiTheme="majorHAnsi" w:hAnsiTheme="majorHAnsi"/>
        </w:rPr>
        <w:t>.</w:t>
      </w:r>
      <w:r w:rsidRPr="00316840">
        <w:rPr>
          <w:rFonts w:asciiTheme="majorHAnsi" w:hAnsiTheme="majorHAnsi"/>
          <w:sz w:val="12"/>
        </w:rPr>
        <w:t>¶</w:t>
      </w:r>
      <w:r w:rsidRPr="00316840">
        <w:rPr>
          <w:rFonts w:asciiTheme="majorHAnsi" w:hAnsiTheme="majorHAnsi"/>
          <w:sz w:val="16"/>
        </w:rPr>
        <w:t xml:space="preserve"> </w:t>
      </w:r>
      <w:r w:rsidRPr="00316840">
        <w:rPr>
          <w:rFonts w:asciiTheme="majorHAnsi" w:hAnsiTheme="majorHAnsi"/>
          <w:sz w:val="12"/>
        </w:rPr>
        <w:t>¶</w:t>
      </w:r>
      <w:r w:rsidRPr="00316840">
        <w:rPr>
          <w:rFonts w:asciiTheme="majorHAnsi" w:hAnsiTheme="majorHAnsi"/>
          <w:sz w:val="16"/>
        </w:rPr>
        <w:t xml:space="preserve"> The deal, formally known as </w:t>
      </w:r>
      <w:r w:rsidRPr="009843A9">
        <w:rPr>
          <w:rStyle w:val="StyleBoldUnderline"/>
          <w:rFonts w:asciiTheme="majorHAnsi" w:hAnsiTheme="majorHAnsi"/>
          <w:highlight w:val="cyan"/>
        </w:rPr>
        <w:t>the Transboundary Hydrocarbons Agreement</w:t>
      </w:r>
      <w:r w:rsidRPr="00316840">
        <w:rPr>
          <w:rStyle w:val="StyleBoldUnderline"/>
          <w:rFonts w:asciiTheme="majorHAnsi" w:hAnsiTheme="majorHAnsi"/>
        </w:rPr>
        <w:t>, provides legal guidelines for deepwater drilling in the</w:t>
      </w:r>
      <w:r w:rsidRPr="00316840">
        <w:rPr>
          <w:rFonts w:asciiTheme="majorHAnsi" w:hAnsiTheme="majorHAnsi"/>
          <w:sz w:val="16"/>
        </w:rPr>
        <w:t xml:space="preserve"> 1.5 million acres (600,000 hectares) of the </w:t>
      </w:r>
      <w:r w:rsidRPr="00316840">
        <w:rPr>
          <w:rStyle w:val="StyleBoldUnderline"/>
          <w:rFonts w:asciiTheme="majorHAnsi" w:hAnsiTheme="majorHAnsi"/>
        </w:rPr>
        <w:t>Gulf that straddle the U.S.-Mexico boundary.</w:t>
      </w:r>
      <w:r w:rsidRPr="00316840">
        <w:rPr>
          <w:rStyle w:val="StyleBoldUnderline"/>
          <w:rFonts w:asciiTheme="majorHAnsi" w:hAnsiTheme="majorHAnsi"/>
          <w:b w:val="0"/>
          <w:sz w:val="12"/>
          <w:u w:val="none"/>
        </w:rPr>
        <w:t>¶</w:t>
      </w:r>
      <w:r w:rsidRPr="00316840">
        <w:rPr>
          <w:rStyle w:val="StyleBoldUnderline"/>
          <w:rFonts w:asciiTheme="majorHAnsi" w:hAnsiTheme="majorHAnsi"/>
          <w:sz w:val="12"/>
        </w:rPr>
        <w:t xml:space="preserve"> </w:t>
      </w:r>
      <w:r w:rsidRPr="00316840">
        <w:rPr>
          <w:rFonts w:asciiTheme="majorHAnsi" w:hAnsiTheme="majorHAnsi"/>
          <w:sz w:val="12"/>
        </w:rPr>
        <w:t>¶</w:t>
      </w:r>
      <w:r w:rsidRPr="00316840">
        <w:rPr>
          <w:rFonts w:asciiTheme="majorHAnsi" w:hAnsiTheme="majorHAnsi"/>
          <w:sz w:val="16"/>
        </w:rPr>
        <w:t xml:space="preserve"> </w:t>
      </w:r>
      <w:r w:rsidRPr="009843A9">
        <w:rPr>
          <w:rStyle w:val="StyleBoldUnderline"/>
          <w:rFonts w:asciiTheme="majorHAnsi" w:hAnsiTheme="majorHAnsi"/>
          <w:highlight w:val="cyan"/>
        </w:rPr>
        <w:t>It is seen as the key to opening a new era of cooperation</w:t>
      </w:r>
      <w:r w:rsidRPr="00316840">
        <w:rPr>
          <w:rFonts w:asciiTheme="majorHAnsi" w:hAnsiTheme="majorHAnsi"/>
          <w:sz w:val="16"/>
        </w:rPr>
        <w:t xml:space="preserve"> on oil production between the two countries. Mexico's state-owned oil company </w:t>
      </w:r>
      <w:r w:rsidRPr="00316840">
        <w:rPr>
          <w:rStyle w:val="StyleBoldUnderline"/>
          <w:rFonts w:asciiTheme="majorHAnsi" w:hAnsiTheme="majorHAnsi"/>
        </w:rPr>
        <w:t>Pemex needs technology and investment to boost its stagnant production, and U.S. companies are eager to help.</w:t>
      </w:r>
      <w:r w:rsidRPr="00316840">
        <w:rPr>
          <w:rStyle w:val="StyleBoldUnderline"/>
          <w:rFonts w:asciiTheme="majorHAnsi" w:hAnsiTheme="majorHAnsi"/>
          <w:b w:val="0"/>
          <w:sz w:val="12"/>
          <w:u w:val="none"/>
        </w:rPr>
        <w:t>¶</w:t>
      </w:r>
      <w:r w:rsidRPr="00316840">
        <w:rPr>
          <w:rStyle w:val="StyleBoldUnderline"/>
          <w:rFonts w:asciiTheme="majorHAnsi" w:hAnsiTheme="majorHAnsi"/>
          <w:sz w:val="12"/>
        </w:rPr>
        <w:t xml:space="preserve"> </w:t>
      </w:r>
      <w:r w:rsidRPr="00316840">
        <w:rPr>
          <w:rFonts w:asciiTheme="majorHAnsi" w:hAnsiTheme="majorHAnsi"/>
          <w:sz w:val="12"/>
        </w:rPr>
        <w:t>¶</w:t>
      </w:r>
      <w:r w:rsidRPr="00316840">
        <w:rPr>
          <w:rFonts w:asciiTheme="majorHAnsi" w:hAnsiTheme="majorHAnsi"/>
          <w:sz w:val="16"/>
        </w:rPr>
        <w:t xml:space="preserve"> </w:t>
      </w:r>
      <w:r w:rsidRPr="00316840">
        <w:rPr>
          <w:rStyle w:val="StyleBoldUnderline"/>
          <w:rFonts w:asciiTheme="majorHAnsi" w:hAnsiTheme="majorHAnsi"/>
        </w:rPr>
        <w:t>"</w:t>
      </w:r>
      <w:r w:rsidRPr="009843A9">
        <w:rPr>
          <w:rStyle w:val="StyleBoldUnderline"/>
          <w:rFonts w:asciiTheme="majorHAnsi" w:hAnsiTheme="majorHAnsi"/>
          <w:highlight w:val="cyan"/>
        </w:rPr>
        <w:t>The U.S. has a real opportunity now to put energy back on the agenda with Mexico</w:t>
      </w:r>
      <w:r w:rsidRPr="00316840">
        <w:rPr>
          <w:rFonts w:asciiTheme="majorHAnsi" w:hAnsiTheme="majorHAnsi"/>
          <w:sz w:val="16"/>
        </w:rPr>
        <w:t xml:space="preserve"> in a way that it really hasn't been able to be on the agenda for the last several years," said Neil Brown, who worked on the issue during the last Congress as lead Republican international energy aide in the Senate.</w:t>
      </w:r>
      <w:r w:rsidRPr="00316840">
        <w:rPr>
          <w:rFonts w:asciiTheme="majorHAnsi" w:hAnsiTheme="majorHAnsi"/>
          <w:sz w:val="12"/>
        </w:rPr>
        <w:t>¶</w:t>
      </w:r>
      <w:r w:rsidRPr="00316840">
        <w:rPr>
          <w:rFonts w:asciiTheme="majorHAnsi" w:hAnsiTheme="majorHAnsi"/>
          <w:sz w:val="16"/>
        </w:rPr>
        <w:t xml:space="preserve"> </w:t>
      </w:r>
      <w:r w:rsidRPr="00316840">
        <w:rPr>
          <w:rFonts w:asciiTheme="majorHAnsi" w:hAnsiTheme="majorHAnsi"/>
          <w:sz w:val="12"/>
        </w:rPr>
        <w:t>¶</w:t>
      </w:r>
      <w:r w:rsidRPr="00316840">
        <w:rPr>
          <w:rFonts w:asciiTheme="majorHAnsi" w:hAnsiTheme="majorHAnsi"/>
          <w:sz w:val="16"/>
        </w:rPr>
        <w:t xml:space="preserve"> But the final step of implementing the deal has languished.</w:t>
      </w:r>
      <w:r w:rsidRPr="00316840">
        <w:rPr>
          <w:rFonts w:asciiTheme="majorHAnsi" w:hAnsiTheme="majorHAnsi"/>
          <w:sz w:val="12"/>
        </w:rPr>
        <w:t>¶</w:t>
      </w:r>
      <w:r w:rsidRPr="00316840">
        <w:rPr>
          <w:rFonts w:asciiTheme="majorHAnsi" w:hAnsiTheme="majorHAnsi"/>
          <w:sz w:val="16"/>
        </w:rPr>
        <w:t xml:space="preserve"> </w:t>
      </w:r>
      <w:r w:rsidRPr="00316840">
        <w:rPr>
          <w:rFonts w:asciiTheme="majorHAnsi" w:hAnsiTheme="majorHAnsi"/>
          <w:sz w:val="12"/>
        </w:rPr>
        <w:t>¶</w:t>
      </w:r>
      <w:r w:rsidRPr="00316840">
        <w:rPr>
          <w:rFonts w:asciiTheme="majorHAnsi" w:hAnsiTheme="majorHAnsi"/>
          <w:sz w:val="16"/>
        </w:rPr>
        <w:t xml:space="preserve"> "I'm not aware of strong opposition to it. I think it's been a little more inertia," said Jason Bordoff, a top energy official at the White House until January who now runs Columbia University's Center on Global Energy Policy.</w:t>
      </w:r>
      <w:r w:rsidRPr="00316840">
        <w:rPr>
          <w:rFonts w:asciiTheme="majorHAnsi" w:hAnsiTheme="majorHAnsi"/>
          <w:sz w:val="12"/>
        </w:rPr>
        <w:t>¶</w:t>
      </w:r>
      <w:r w:rsidRPr="00316840">
        <w:rPr>
          <w:rFonts w:asciiTheme="majorHAnsi" w:hAnsiTheme="majorHAnsi"/>
          <w:sz w:val="16"/>
        </w:rPr>
        <w:t xml:space="preserve"> </w:t>
      </w:r>
      <w:r w:rsidRPr="00316840">
        <w:rPr>
          <w:rFonts w:asciiTheme="majorHAnsi" w:hAnsiTheme="majorHAnsi"/>
          <w:sz w:val="12"/>
        </w:rPr>
        <w:t>¶</w:t>
      </w:r>
      <w:r w:rsidRPr="00316840">
        <w:rPr>
          <w:rFonts w:asciiTheme="majorHAnsi" w:hAnsiTheme="majorHAnsi"/>
          <w:sz w:val="16"/>
        </w:rPr>
        <w:t xml:space="preserve"> In the past several weeks, there have been some signs that the implementing legislation may move forward, but there also could be new complications related to disclosure requirements.</w:t>
      </w:r>
      <w:r w:rsidRPr="00316840">
        <w:rPr>
          <w:rFonts w:asciiTheme="majorHAnsi" w:hAnsiTheme="majorHAnsi"/>
          <w:sz w:val="12"/>
        </w:rPr>
        <w:t>¶</w:t>
      </w:r>
      <w:r w:rsidRPr="00316840">
        <w:rPr>
          <w:rFonts w:asciiTheme="majorHAnsi" w:hAnsiTheme="majorHAnsi"/>
          <w:sz w:val="16"/>
        </w:rPr>
        <w:t xml:space="preserve"> </w:t>
      </w:r>
      <w:r w:rsidRPr="00316840">
        <w:rPr>
          <w:rFonts w:asciiTheme="majorHAnsi" w:hAnsiTheme="majorHAnsi"/>
          <w:sz w:val="12"/>
        </w:rPr>
        <w:t>¶</w:t>
      </w:r>
      <w:r w:rsidRPr="00316840">
        <w:rPr>
          <w:rFonts w:asciiTheme="majorHAnsi" w:hAnsiTheme="majorHAnsi"/>
          <w:sz w:val="16"/>
        </w:rPr>
        <w:t xml:space="preserve"> DEAL COULD OPEN THE DOOR</w:t>
      </w:r>
      <w:r w:rsidRPr="00316840">
        <w:rPr>
          <w:rFonts w:asciiTheme="majorHAnsi" w:hAnsiTheme="majorHAnsi"/>
          <w:sz w:val="12"/>
        </w:rPr>
        <w:t>¶</w:t>
      </w:r>
      <w:r w:rsidRPr="00316840">
        <w:rPr>
          <w:rFonts w:asciiTheme="majorHAnsi" w:hAnsiTheme="majorHAnsi"/>
          <w:sz w:val="16"/>
        </w:rPr>
        <w:t xml:space="preserve"> </w:t>
      </w:r>
      <w:r w:rsidRPr="00316840">
        <w:rPr>
          <w:rFonts w:asciiTheme="majorHAnsi" w:hAnsiTheme="majorHAnsi"/>
          <w:sz w:val="12"/>
        </w:rPr>
        <w:t>¶</w:t>
      </w:r>
      <w:r w:rsidRPr="00316840">
        <w:rPr>
          <w:rFonts w:asciiTheme="majorHAnsi" w:hAnsiTheme="majorHAnsi"/>
          <w:sz w:val="16"/>
        </w:rPr>
        <w:t xml:space="preserve"> </w:t>
      </w:r>
      <w:r w:rsidRPr="009843A9">
        <w:rPr>
          <w:rStyle w:val="StyleBoldUnderline"/>
          <w:rFonts w:asciiTheme="majorHAnsi" w:hAnsiTheme="majorHAnsi"/>
          <w:highlight w:val="cyan"/>
        </w:rPr>
        <w:t>Oil is critical for the Mexican economy, paying for a third of the government's budget</w:t>
      </w:r>
      <w:r w:rsidRPr="00316840">
        <w:rPr>
          <w:rFonts w:asciiTheme="majorHAnsi" w:hAnsiTheme="majorHAnsi"/>
          <w:sz w:val="16"/>
        </w:rPr>
        <w:t xml:space="preserve">. But </w:t>
      </w:r>
      <w:r w:rsidRPr="009843A9">
        <w:rPr>
          <w:rStyle w:val="StyleBoldUnderline"/>
          <w:rFonts w:asciiTheme="majorHAnsi" w:hAnsiTheme="majorHAnsi"/>
          <w:highlight w:val="cyan"/>
        </w:rPr>
        <w:t>production</w:t>
      </w:r>
      <w:r w:rsidRPr="00316840">
        <w:rPr>
          <w:rFonts w:asciiTheme="majorHAnsi" w:hAnsiTheme="majorHAnsi"/>
          <w:sz w:val="16"/>
        </w:rPr>
        <w:t xml:space="preserve"> peaked in 2004 at 3.4 million barrels per day and </w:t>
      </w:r>
      <w:r w:rsidRPr="00316840">
        <w:rPr>
          <w:rStyle w:val="StyleBoldUnderline"/>
          <w:rFonts w:asciiTheme="majorHAnsi" w:hAnsiTheme="majorHAnsi"/>
        </w:rPr>
        <w:t>has slipped</w:t>
      </w:r>
      <w:r w:rsidRPr="00316840">
        <w:rPr>
          <w:rFonts w:asciiTheme="majorHAnsi" w:hAnsiTheme="majorHAnsi"/>
          <w:sz w:val="16"/>
        </w:rPr>
        <w:t xml:space="preserve"> below 2.6 million bpd. </w:t>
      </w:r>
      <w:r w:rsidRPr="009843A9">
        <w:rPr>
          <w:rStyle w:val="StyleBoldUnderline"/>
          <w:rFonts w:asciiTheme="majorHAnsi" w:hAnsiTheme="majorHAnsi"/>
          <w:highlight w:val="cyan"/>
        </w:rPr>
        <w:t>PEMEX says it can revive production with deepwater wells in the Gulf, but needs technical and financial help</w:t>
      </w:r>
      <w:r w:rsidRPr="00316840">
        <w:rPr>
          <w:rStyle w:val="StyleBoldUnderline"/>
          <w:rFonts w:asciiTheme="majorHAnsi" w:hAnsiTheme="majorHAnsi"/>
        </w:rPr>
        <w:t>.</w:t>
      </w:r>
      <w:r w:rsidRPr="00316840">
        <w:rPr>
          <w:rStyle w:val="StyleBoldUnderline"/>
          <w:rFonts w:asciiTheme="majorHAnsi" w:hAnsiTheme="majorHAnsi"/>
          <w:b w:val="0"/>
          <w:sz w:val="12"/>
          <w:u w:val="none"/>
        </w:rPr>
        <w:t>¶</w:t>
      </w:r>
      <w:r w:rsidRPr="00316840">
        <w:rPr>
          <w:rStyle w:val="StyleBoldUnderline"/>
          <w:rFonts w:asciiTheme="majorHAnsi" w:hAnsiTheme="majorHAnsi"/>
          <w:sz w:val="12"/>
        </w:rPr>
        <w:t xml:space="preserve"> </w:t>
      </w:r>
      <w:r w:rsidRPr="00316840">
        <w:rPr>
          <w:rFonts w:asciiTheme="majorHAnsi" w:hAnsiTheme="majorHAnsi"/>
          <w:sz w:val="12"/>
        </w:rPr>
        <w:t>¶</w:t>
      </w:r>
      <w:r w:rsidRPr="00316840">
        <w:rPr>
          <w:rFonts w:asciiTheme="majorHAnsi" w:hAnsiTheme="majorHAnsi"/>
          <w:sz w:val="16"/>
        </w:rPr>
        <w:t xml:space="preserve"> </w:t>
      </w:r>
      <w:r w:rsidRPr="009843A9">
        <w:rPr>
          <w:rStyle w:val="StyleBoldUnderline"/>
          <w:rFonts w:asciiTheme="majorHAnsi" w:hAnsiTheme="majorHAnsi"/>
          <w:highlight w:val="cyan"/>
        </w:rPr>
        <w:t>The</w:t>
      </w:r>
      <w:r w:rsidRPr="00316840">
        <w:rPr>
          <w:rStyle w:val="StyleBoldUnderline"/>
          <w:rFonts w:asciiTheme="majorHAnsi" w:hAnsiTheme="majorHAnsi"/>
        </w:rPr>
        <w:t xml:space="preserve"> cross-border </w:t>
      </w:r>
      <w:r w:rsidRPr="009843A9">
        <w:rPr>
          <w:rStyle w:val="StyleBoldUnderline"/>
          <w:rFonts w:asciiTheme="majorHAnsi" w:hAnsiTheme="majorHAnsi"/>
          <w:highlight w:val="cyan"/>
        </w:rPr>
        <w:t>agreement</w:t>
      </w:r>
      <w:r w:rsidRPr="00316840">
        <w:rPr>
          <w:rStyle w:val="StyleBoldUnderline"/>
          <w:rFonts w:asciiTheme="majorHAnsi" w:hAnsiTheme="majorHAnsi"/>
        </w:rPr>
        <w:t xml:space="preserve"> </w:t>
      </w:r>
      <w:r w:rsidRPr="009843A9">
        <w:rPr>
          <w:rStyle w:val="StyleBoldUnderline"/>
          <w:rFonts w:asciiTheme="majorHAnsi" w:hAnsiTheme="majorHAnsi"/>
          <w:highlight w:val="cyan"/>
        </w:rPr>
        <w:t>would be the first step toward joint projects</w:t>
      </w:r>
      <w:r w:rsidRPr="00316840">
        <w:rPr>
          <w:rStyle w:val="StyleBoldUnderline"/>
          <w:rFonts w:asciiTheme="majorHAnsi" w:hAnsiTheme="majorHAnsi"/>
        </w:rPr>
        <w:t xml:space="preserve"> for reservoirs that cross the boundary, </w:t>
      </w:r>
      <w:r w:rsidRPr="009843A9">
        <w:rPr>
          <w:rStyle w:val="StyleBoldUnderline"/>
          <w:rFonts w:asciiTheme="majorHAnsi" w:hAnsiTheme="majorHAnsi"/>
          <w:highlight w:val="cyan"/>
        </w:rPr>
        <w:t>providing a way for PEMEX and other oil companies to share production and creating a framework to solve disputes that could arise</w:t>
      </w:r>
      <w:r w:rsidRPr="00316840">
        <w:rPr>
          <w:rStyle w:val="StyleBoldUnderline"/>
          <w:rFonts w:asciiTheme="majorHAnsi" w:hAnsiTheme="majorHAnsi"/>
        </w:rPr>
        <w:t>.</w:t>
      </w:r>
      <w:r w:rsidRPr="00316840">
        <w:rPr>
          <w:rStyle w:val="StyleBoldUnderline"/>
          <w:rFonts w:asciiTheme="majorHAnsi" w:hAnsiTheme="majorHAnsi"/>
          <w:b w:val="0"/>
          <w:sz w:val="12"/>
          <w:u w:val="none"/>
        </w:rPr>
        <w:t>¶</w:t>
      </w:r>
      <w:r w:rsidRPr="00316840">
        <w:rPr>
          <w:rStyle w:val="StyleBoldUnderline"/>
          <w:rFonts w:asciiTheme="majorHAnsi" w:hAnsiTheme="majorHAnsi"/>
          <w:sz w:val="12"/>
        </w:rPr>
        <w:t xml:space="preserve"> </w:t>
      </w:r>
      <w:r w:rsidRPr="00316840">
        <w:rPr>
          <w:rFonts w:asciiTheme="majorHAnsi" w:hAnsiTheme="majorHAnsi"/>
          <w:sz w:val="12"/>
        </w:rPr>
        <w:t>¶</w:t>
      </w:r>
      <w:r w:rsidRPr="00316840">
        <w:rPr>
          <w:rFonts w:asciiTheme="majorHAnsi" w:hAnsiTheme="majorHAnsi"/>
          <w:sz w:val="16"/>
        </w:rPr>
        <w:t xml:space="preserve"> </w:t>
      </w:r>
      <w:r w:rsidRPr="00316840">
        <w:rPr>
          <w:rStyle w:val="StyleBoldUnderline"/>
          <w:rFonts w:asciiTheme="majorHAnsi" w:hAnsiTheme="majorHAnsi"/>
        </w:rPr>
        <w:t>"Without the agreement, it creates a barrier to investment</w:t>
      </w:r>
      <w:r w:rsidRPr="00316840">
        <w:rPr>
          <w:rFonts w:asciiTheme="majorHAnsi" w:hAnsiTheme="majorHAnsi"/>
          <w:sz w:val="16"/>
        </w:rPr>
        <w:t>," said Erik Melito, a director at the American Petroleum Institute, the oil industry's lobby group.</w:t>
      </w:r>
      <w:r w:rsidRPr="00316840">
        <w:rPr>
          <w:rFonts w:asciiTheme="majorHAnsi" w:hAnsiTheme="majorHAnsi"/>
          <w:sz w:val="12"/>
        </w:rPr>
        <w:t>¶</w:t>
      </w:r>
      <w:r w:rsidRPr="00316840">
        <w:rPr>
          <w:rFonts w:asciiTheme="majorHAnsi" w:hAnsiTheme="majorHAnsi"/>
          <w:sz w:val="16"/>
        </w:rPr>
        <w:t xml:space="preserve"> </w:t>
      </w:r>
      <w:r w:rsidRPr="00316840">
        <w:rPr>
          <w:rFonts w:asciiTheme="majorHAnsi" w:hAnsiTheme="majorHAnsi"/>
          <w:sz w:val="12"/>
        </w:rPr>
        <w:t>¶</w:t>
      </w:r>
      <w:r w:rsidRPr="00316840">
        <w:rPr>
          <w:rFonts w:asciiTheme="majorHAnsi" w:hAnsiTheme="majorHAnsi"/>
          <w:sz w:val="16"/>
        </w:rPr>
        <w:t xml:space="preserve"> </w:t>
      </w:r>
      <w:r w:rsidRPr="00316840">
        <w:rPr>
          <w:rStyle w:val="StyleBoldUnderline"/>
          <w:rFonts w:asciiTheme="majorHAnsi" w:hAnsiTheme="majorHAnsi"/>
        </w:rPr>
        <w:t xml:space="preserve">The agreement could help calm Mexico's </w:t>
      </w:r>
      <w:r w:rsidRPr="00316840">
        <w:rPr>
          <w:rFonts w:asciiTheme="majorHAnsi" w:hAnsiTheme="majorHAnsi"/>
          <w:sz w:val="16"/>
        </w:rPr>
        <w:t xml:space="preserve">fears about what is termed the "popote" or drinking-straw effect - </w:t>
      </w:r>
      <w:r w:rsidRPr="00316840">
        <w:rPr>
          <w:rStyle w:val="StyleBoldUnderline"/>
          <w:rFonts w:asciiTheme="majorHAnsi" w:hAnsiTheme="majorHAnsi"/>
        </w:rPr>
        <w:t>fears that U.S. oil companies are going to drain reservoirs that extend into Mexico's side of the border, robbing Mexico of its share,</w:t>
      </w:r>
      <w:r w:rsidRPr="00316840">
        <w:rPr>
          <w:rFonts w:asciiTheme="majorHAnsi" w:hAnsiTheme="majorHAnsi"/>
          <w:sz w:val="16"/>
        </w:rPr>
        <w:t xml:space="preserve"> said David Goldwyn, a former State Department official who helped launch negotiations.</w:t>
      </w:r>
      <w:r w:rsidRPr="00316840">
        <w:rPr>
          <w:rFonts w:asciiTheme="majorHAnsi" w:hAnsiTheme="majorHAnsi"/>
          <w:sz w:val="12"/>
        </w:rPr>
        <w:t>¶</w:t>
      </w:r>
      <w:r w:rsidRPr="00316840">
        <w:rPr>
          <w:rFonts w:asciiTheme="majorHAnsi" w:hAnsiTheme="majorHAnsi"/>
          <w:sz w:val="16"/>
        </w:rPr>
        <w:t xml:space="preserve"> </w:t>
      </w:r>
      <w:r w:rsidRPr="00316840">
        <w:rPr>
          <w:rFonts w:asciiTheme="majorHAnsi" w:hAnsiTheme="majorHAnsi"/>
          <w:sz w:val="12"/>
        </w:rPr>
        <w:t>¶</w:t>
      </w:r>
      <w:r w:rsidRPr="00316840">
        <w:rPr>
          <w:rFonts w:asciiTheme="majorHAnsi" w:hAnsiTheme="majorHAnsi"/>
          <w:sz w:val="16"/>
        </w:rPr>
        <w:t xml:space="preserve"> "This has been an urban myth in Mexico for decades," said Goldwyn, now president of Goldwyn Global Strategies, a consulting firm.</w:t>
      </w:r>
      <w:r w:rsidRPr="00316840">
        <w:rPr>
          <w:rFonts w:asciiTheme="majorHAnsi" w:hAnsiTheme="majorHAnsi"/>
          <w:sz w:val="12"/>
        </w:rPr>
        <w:t>¶</w:t>
      </w:r>
      <w:r w:rsidRPr="00316840">
        <w:rPr>
          <w:rFonts w:asciiTheme="majorHAnsi" w:hAnsiTheme="majorHAnsi"/>
          <w:sz w:val="16"/>
        </w:rPr>
        <w:t xml:space="preserve"> </w:t>
      </w:r>
      <w:r w:rsidRPr="00316840">
        <w:rPr>
          <w:rFonts w:asciiTheme="majorHAnsi" w:hAnsiTheme="majorHAnsi"/>
          <w:sz w:val="12"/>
        </w:rPr>
        <w:t>¶</w:t>
      </w:r>
      <w:r w:rsidRPr="00316840">
        <w:rPr>
          <w:rFonts w:asciiTheme="majorHAnsi" w:hAnsiTheme="majorHAnsi"/>
          <w:sz w:val="16"/>
        </w:rPr>
        <w:t xml:space="preserve"> Pena Nieto is working toward reforms for PEMEX that would allow for more production and cooperation in projects generally - a delicate issue in a country where </w:t>
      </w:r>
      <w:r w:rsidRPr="00316840">
        <w:rPr>
          <w:rStyle w:val="StyleBoldUnderline"/>
          <w:rFonts w:asciiTheme="majorHAnsi" w:hAnsiTheme="majorHAnsi"/>
        </w:rPr>
        <w:t>PEMEX and oil are symbols of national pride.</w:t>
      </w:r>
      <w:r w:rsidRPr="00316840">
        <w:rPr>
          <w:rStyle w:val="StyleBoldUnderline"/>
          <w:rFonts w:asciiTheme="majorHAnsi" w:hAnsiTheme="majorHAnsi"/>
          <w:b w:val="0"/>
          <w:sz w:val="12"/>
          <w:u w:val="none"/>
        </w:rPr>
        <w:t>¶</w:t>
      </w:r>
      <w:r w:rsidRPr="00316840">
        <w:rPr>
          <w:rStyle w:val="StyleBoldUnderline"/>
          <w:rFonts w:asciiTheme="majorHAnsi" w:hAnsiTheme="majorHAnsi"/>
          <w:sz w:val="12"/>
        </w:rPr>
        <w:t xml:space="preserve"> </w:t>
      </w:r>
      <w:r w:rsidRPr="00316840">
        <w:rPr>
          <w:rFonts w:asciiTheme="majorHAnsi" w:hAnsiTheme="majorHAnsi"/>
          <w:sz w:val="12"/>
        </w:rPr>
        <w:t>¶</w:t>
      </w:r>
      <w:r w:rsidRPr="00316840">
        <w:rPr>
          <w:rFonts w:asciiTheme="majorHAnsi" w:hAnsiTheme="majorHAnsi"/>
          <w:sz w:val="16"/>
        </w:rPr>
        <w:t xml:space="preserve"> "If they can see some success here (with the transboundary deal), that's going to change the political conversation in Mexico," Goldwyn said.</w:t>
      </w:r>
      <w:r w:rsidRPr="00316840">
        <w:rPr>
          <w:rFonts w:asciiTheme="majorHAnsi" w:hAnsiTheme="majorHAnsi"/>
          <w:sz w:val="12"/>
        </w:rPr>
        <w:t>¶</w:t>
      </w:r>
      <w:r w:rsidRPr="00316840">
        <w:rPr>
          <w:rFonts w:asciiTheme="majorHAnsi" w:hAnsiTheme="majorHAnsi"/>
          <w:sz w:val="16"/>
        </w:rPr>
        <w:t xml:space="preserve"> </w:t>
      </w:r>
      <w:r w:rsidRPr="00316840">
        <w:rPr>
          <w:rFonts w:asciiTheme="majorHAnsi" w:hAnsiTheme="majorHAnsi"/>
          <w:sz w:val="12"/>
        </w:rPr>
        <w:t>¶</w:t>
      </w:r>
      <w:r w:rsidRPr="00316840">
        <w:rPr>
          <w:rFonts w:asciiTheme="majorHAnsi" w:hAnsiTheme="majorHAnsi"/>
          <w:sz w:val="16"/>
        </w:rPr>
        <w:t xml:space="preserve"> </w:t>
      </w:r>
      <w:r w:rsidRPr="009843A9">
        <w:rPr>
          <w:rStyle w:val="Emphasis"/>
          <w:highlight w:val="cyan"/>
        </w:rPr>
        <w:t>Failing to implement the deal, though, would be a major setback for U.S.-Mexico energy relations</w:t>
      </w:r>
      <w:r w:rsidRPr="00316840">
        <w:rPr>
          <w:rFonts w:asciiTheme="majorHAnsi" w:hAnsiTheme="majorHAnsi"/>
          <w:sz w:val="16"/>
        </w:rPr>
        <w:t>, former U.S. Senator Richard Lugar warned in December, in one of his final reports as the top Republican on the Senate Foreign Relations Committee before he left Congress.</w:t>
      </w:r>
    </w:p>
    <w:p w14:paraId="5D63BFCD" w14:textId="636FB321" w:rsidR="009843A9" w:rsidRDefault="003670FC" w:rsidP="009843A9">
      <w:pPr>
        <w:pStyle w:val="Heading2"/>
      </w:pPr>
      <w:r>
        <w:br/>
      </w:r>
      <w:r w:rsidR="009843A9">
        <w:t xml:space="preserve">Advantage 1: Mexico </w:t>
      </w:r>
    </w:p>
    <w:p w14:paraId="56C1F204" w14:textId="77777777" w:rsidR="009843A9" w:rsidRDefault="009843A9" w:rsidP="009843A9">
      <w:pPr>
        <w:pStyle w:val="Heading4"/>
      </w:pPr>
      <w:r w:rsidRPr="00316840">
        <w:t>Drilling in the Western Gap is inevitable – cooperation is key to effectiveness</w:t>
      </w:r>
    </w:p>
    <w:p w14:paraId="696E556C" w14:textId="77777777" w:rsidR="004B4E6B" w:rsidRDefault="004B4E6B" w:rsidP="004B4E6B">
      <w:r>
        <w:t xml:space="preserve">-US out competes Mexico in resource development </w:t>
      </w:r>
    </w:p>
    <w:p w14:paraId="48D0057F" w14:textId="77777777" w:rsidR="004B4E6B" w:rsidRDefault="004B4E6B" w:rsidP="004B4E6B">
      <w:r>
        <w:t>- Exploiting is happening now</w:t>
      </w:r>
    </w:p>
    <w:p w14:paraId="6F6FBD3D" w14:textId="77777777" w:rsidR="004B4E6B" w:rsidRPr="004B4E6B" w:rsidRDefault="004B4E6B" w:rsidP="004B4E6B">
      <w:r>
        <w:t>-Co-op=</w:t>
      </w:r>
    </w:p>
    <w:p w14:paraId="2CBBC0C7" w14:textId="77777777" w:rsidR="009843A9" w:rsidRPr="00316840" w:rsidRDefault="009843A9" w:rsidP="009843A9">
      <w:pPr>
        <w:rPr>
          <w:rFonts w:asciiTheme="majorHAnsi" w:hAnsiTheme="majorHAnsi"/>
        </w:rPr>
      </w:pPr>
      <w:r w:rsidRPr="00316840">
        <w:rPr>
          <w:rStyle w:val="StyleStyleBold12pt"/>
          <w:rFonts w:asciiTheme="majorHAnsi" w:hAnsiTheme="majorHAnsi"/>
        </w:rPr>
        <w:t>Urdaneta ’10</w:t>
      </w:r>
      <w:r w:rsidRPr="00316840">
        <w:rPr>
          <w:rFonts w:asciiTheme="majorHAnsi" w:hAnsiTheme="majorHAnsi"/>
        </w:rPr>
        <w:t xml:space="preserve"> – </w:t>
      </w:r>
      <w:r w:rsidRPr="009843A9">
        <w:t>associate at Grau Garcia Hernandez &amp; Monaco (Law Firm) (Karla, “TRANSBOUNDARY PETROLEUM RESERVOIRS: A RECOMMENDED APPROACH FOR THE UNITED STATES AND MEXICO IN THE DEEPWATERS OF THE GULF OF MEXICO”, Houston Journal of International Law, Volume 32, Number 2, Spring 2010)</w:t>
      </w:r>
    </w:p>
    <w:p w14:paraId="39DF5042" w14:textId="77777777" w:rsidR="009843A9" w:rsidRPr="00316840" w:rsidRDefault="009843A9" w:rsidP="009843A9">
      <w:pPr>
        <w:ind w:left="720"/>
        <w:rPr>
          <w:rFonts w:asciiTheme="majorHAnsi" w:hAnsiTheme="majorHAnsi"/>
        </w:rPr>
      </w:pPr>
    </w:p>
    <w:p w14:paraId="4716D622" w14:textId="77777777" w:rsidR="009843A9" w:rsidRPr="00316840" w:rsidRDefault="009843A9" w:rsidP="009843A9">
      <w:pPr>
        <w:pStyle w:val="evidencetext"/>
        <w:ind w:left="0"/>
        <w:rPr>
          <w:rStyle w:val="StyleBoldUnderline"/>
          <w:rFonts w:asciiTheme="majorHAnsi" w:hAnsiTheme="majorHAnsi"/>
        </w:rPr>
      </w:pPr>
      <w:r w:rsidRPr="00316840">
        <w:rPr>
          <w:rFonts w:asciiTheme="majorHAnsi" w:hAnsiTheme="majorHAnsi"/>
          <w:sz w:val="14"/>
        </w:rPr>
        <w:t>In view of this</w:t>
      </w:r>
      <w:r w:rsidRPr="009843A9">
        <w:rPr>
          <w:rFonts w:asciiTheme="majorHAnsi" w:hAnsiTheme="majorHAnsi"/>
          <w:sz w:val="14"/>
        </w:rPr>
        <w:t xml:space="preserve">, </w:t>
      </w:r>
      <w:r w:rsidRPr="009843A9">
        <w:rPr>
          <w:rStyle w:val="StyleBoldUnderline"/>
          <w:rFonts w:asciiTheme="majorHAnsi" w:hAnsiTheme="majorHAnsi"/>
          <w:highlight w:val="cyan"/>
        </w:rPr>
        <w:t>Mexico is primarily concerned with reservoirs located outside the Western Gap</w:t>
      </w:r>
      <w:r w:rsidRPr="009843A9">
        <w:rPr>
          <w:rStyle w:val="StyleBoldUnderline"/>
          <w:rFonts w:asciiTheme="majorHAnsi" w:hAnsiTheme="majorHAnsi"/>
        </w:rPr>
        <w:t>, and more specifically, those located in the Perdido fold belt.</w:t>
      </w:r>
      <w:r w:rsidRPr="009843A9">
        <w:rPr>
          <w:rFonts w:asciiTheme="majorHAnsi" w:hAnsiTheme="majorHAnsi"/>
          <w:sz w:val="14"/>
        </w:rPr>
        <w:t xml:space="preserve"> Nonetheless, </w:t>
      </w:r>
      <w:r w:rsidRPr="009843A9">
        <w:rPr>
          <w:rStyle w:val="StyleBoldUnderline"/>
          <w:rFonts w:asciiTheme="majorHAnsi" w:hAnsiTheme="majorHAnsi"/>
        </w:rPr>
        <w:t>it is only a matter of time until the Western Gap is made available for exploitation and production by both countries, which will create the same issues for the Western Gap faced by other areas of the GOM</w:t>
      </w:r>
      <w:r w:rsidRPr="009843A9">
        <w:rPr>
          <w:rFonts w:asciiTheme="majorHAnsi" w:hAnsiTheme="majorHAnsi"/>
          <w:sz w:val="14"/>
        </w:rPr>
        <w:t xml:space="preserve">. The principal challenges that Pemex faces with regard to deep-water production include: (i) human resources; (ii) exploration; (iii) exploitation; (iv) technology; and (v) financing. (85) These challenges will have to be assumed in the short term because Mexico's oil production is decreasing, and Pemex has estimated that fifty-five percent of the country's 54 billion barrels of equivalent oil from prospective resources (86) is located in deep-waters. (87) Currently, </w:t>
      </w:r>
      <w:r w:rsidRPr="009843A9">
        <w:rPr>
          <w:rStyle w:val="StyleBoldUnderline"/>
          <w:rFonts w:asciiTheme="majorHAnsi" w:hAnsiTheme="majorHAnsi"/>
          <w:highlight w:val="cyan"/>
        </w:rPr>
        <w:t>Mexico cannot compete with the United States with regard to the development of the resources</w:t>
      </w:r>
      <w:r w:rsidRPr="009843A9">
        <w:rPr>
          <w:rStyle w:val="StyleBoldUnderline"/>
          <w:rFonts w:asciiTheme="majorHAnsi" w:hAnsiTheme="majorHAnsi"/>
        </w:rPr>
        <w:t xml:space="preserve"> in the GOM, for it has not yet progressed beyond the stage of exploration.</w:t>
      </w:r>
      <w:r w:rsidRPr="009843A9">
        <w:rPr>
          <w:rStyle w:val="highlight2"/>
          <w:rFonts w:asciiTheme="majorHAnsi" w:hAnsiTheme="majorHAnsi"/>
        </w:rPr>
        <w:t xml:space="preserve"> </w:t>
      </w:r>
      <w:r w:rsidRPr="009843A9">
        <w:rPr>
          <w:rFonts w:asciiTheme="majorHAnsi" w:hAnsiTheme="majorHAnsi"/>
          <w:sz w:val="14"/>
        </w:rPr>
        <w:t xml:space="preserve">In order to strengthen Pemex's financial and technical capacities and provide it with more flexibility for the performance of its functions, Mexico began reforming its energy legislation. (88) This process ended in November 2008. However, the last legislative reform does not endow Pemex with the capital and technology necessary to undertake the activities of exploration and production of deep-waters in the GOM. (89) </w:t>
      </w:r>
      <w:r w:rsidRPr="00872D25">
        <w:rPr>
          <w:rStyle w:val="StyleBoldUnderline"/>
          <w:rFonts w:asciiTheme="majorHAnsi" w:hAnsiTheme="majorHAnsi"/>
          <w:highlight w:val="cyan"/>
        </w:rPr>
        <w:t>The issue of transboundary reservoirs has attracted the attention of Mexican lawmakers,</w:t>
      </w:r>
      <w:r w:rsidRPr="009843A9">
        <w:rPr>
          <w:rStyle w:val="StyleBoldUnderline"/>
          <w:rFonts w:asciiTheme="majorHAnsi" w:hAnsiTheme="majorHAnsi"/>
        </w:rPr>
        <w:t xml:space="preserve"> politicians, and economists, among others. (90) Most of them advise taking prompt action to protect Mexico's rights to its resources.</w:t>
      </w:r>
      <w:r w:rsidRPr="009843A9">
        <w:rPr>
          <w:rFonts w:asciiTheme="majorHAnsi" w:hAnsiTheme="majorHAnsi"/>
          <w:sz w:val="14"/>
        </w:rPr>
        <w:t xml:space="preserve"> (91) Moreover, </w:t>
      </w:r>
      <w:r w:rsidRPr="00872D25">
        <w:rPr>
          <w:rStyle w:val="StyleBoldUnderline"/>
          <w:rFonts w:asciiTheme="majorHAnsi" w:hAnsiTheme="majorHAnsi"/>
          <w:highlight w:val="cyan"/>
        </w:rPr>
        <w:t>the exploitation of the resources located in the GOM will be a way for Mexico to increase its levels of petroleum production.</w:t>
      </w:r>
      <w:r w:rsidRPr="009843A9">
        <w:rPr>
          <w:rFonts w:asciiTheme="majorHAnsi" w:hAnsiTheme="majorHAnsi"/>
          <w:sz w:val="14"/>
        </w:rPr>
        <w:t xml:space="preserve"> To summarize, in the GOM (i) there are formations, like the Perdido fold belt, that cross the maritime boundary of Mexico and the United States, and that will enable production as early as 2010, (ii) </w:t>
      </w:r>
      <w:r w:rsidRPr="00872D25">
        <w:rPr>
          <w:rStyle w:val="StyleBoldUnderline"/>
          <w:rFonts w:asciiTheme="majorHAnsi" w:hAnsiTheme="majorHAnsi"/>
          <w:highlight w:val="cyan"/>
        </w:rPr>
        <w:t>substantial exploration activity has already been conducted by the United States</w:t>
      </w:r>
      <w:r w:rsidRPr="009843A9">
        <w:rPr>
          <w:rStyle w:val="StyleBoldUnderline"/>
          <w:rFonts w:asciiTheme="majorHAnsi" w:hAnsiTheme="majorHAnsi"/>
        </w:rPr>
        <w:t xml:space="preserve">, (iii) </w:t>
      </w:r>
      <w:r w:rsidRPr="00872D25">
        <w:rPr>
          <w:rStyle w:val="StyleBoldUnderline"/>
          <w:rFonts w:asciiTheme="majorHAnsi" w:hAnsiTheme="majorHAnsi"/>
          <w:highlight w:val="cyan"/>
        </w:rPr>
        <w:t>large areas have been leased by the United States for exploitation</w:t>
      </w:r>
      <w:r w:rsidRPr="009843A9">
        <w:rPr>
          <w:rStyle w:val="StyleBoldUnderline"/>
          <w:rFonts w:asciiTheme="majorHAnsi" w:hAnsiTheme="majorHAnsi"/>
        </w:rPr>
        <w:t>, while others are currently being exploited, (iv) Mexico has not achieved the levels of resource development that the United States has achieved</w:t>
      </w:r>
      <w:r w:rsidRPr="009843A9">
        <w:rPr>
          <w:rFonts w:asciiTheme="majorHAnsi" w:hAnsiTheme="majorHAnsi"/>
          <w:sz w:val="14"/>
        </w:rPr>
        <w:t xml:space="preserve">, and (v) both countries need to take advantage of the production of their hydrocarbons in the short term. (92) </w:t>
      </w:r>
      <w:r w:rsidRPr="009843A9">
        <w:rPr>
          <w:rStyle w:val="StyleBoldUnderline"/>
          <w:rFonts w:asciiTheme="majorHAnsi" w:hAnsiTheme="majorHAnsi"/>
        </w:rPr>
        <w:t xml:space="preserve">In light of these circumstances, </w:t>
      </w:r>
      <w:r w:rsidRPr="004B4E6B">
        <w:rPr>
          <w:rStyle w:val="StyleBoldUnderline"/>
          <w:rFonts w:asciiTheme="majorHAnsi" w:hAnsiTheme="majorHAnsi"/>
        </w:rPr>
        <w:t>with the aim of protecting the rights of both countries and optimizing the use of resources, it would be appropriate for Mexico and the United States to cooperate in the development of their transboundary reservoirs.</w:t>
      </w:r>
      <w:r w:rsidRPr="009843A9">
        <w:rPr>
          <w:rStyle w:val="StyleBoldUnderline"/>
          <w:rFonts w:asciiTheme="majorHAnsi" w:hAnsiTheme="majorHAnsi"/>
        </w:rPr>
        <w:t xml:space="preserve"> </w:t>
      </w:r>
      <w:r w:rsidRPr="004B4E6B">
        <w:rPr>
          <w:rStyle w:val="StyleBoldUnderline"/>
          <w:rFonts w:asciiTheme="majorHAnsi" w:hAnsiTheme="majorHAnsi"/>
          <w:highlight w:val="cyan"/>
        </w:rPr>
        <w:t>This cooperation will maximize economic benefits, avoid physical waste, increase energy security, and avoid international disputes likely to arise if the United States initiates production of the transboundary reservoirs.</w:t>
      </w:r>
      <w:r w:rsidRPr="009843A9">
        <w:rPr>
          <w:rStyle w:val="StyleBoldUnderline"/>
          <w:rFonts w:asciiTheme="majorHAnsi" w:hAnsiTheme="majorHAnsi"/>
        </w:rPr>
        <w:t xml:space="preserve"> Cooperation has led to beneficial results among other countries that have faced similar dilemmas.</w:t>
      </w:r>
    </w:p>
    <w:p w14:paraId="5221AE3E" w14:textId="77777777" w:rsidR="00713AAC" w:rsidRPr="00316840" w:rsidRDefault="00713AAC" w:rsidP="00713AAC">
      <w:pPr>
        <w:pStyle w:val="Heading4"/>
      </w:pPr>
      <w:r w:rsidRPr="00316840">
        <w:t xml:space="preserve">PEMEX is failing </w:t>
      </w:r>
    </w:p>
    <w:p w14:paraId="71265CD5" w14:textId="4DED42B3" w:rsidR="00713AAC" w:rsidRPr="00316840" w:rsidRDefault="00713AAC" w:rsidP="00713AAC">
      <w:pPr>
        <w:rPr>
          <w:rFonts w:asciiTheme="majorHAnsi" w:hAnsiTheme="majorHAnsi"/>
        </w:rPr>
      </w:pPr>
      <w:r w:rsidRPr="00316840">
        <w:rPr>
          <w:rStyle w:val="StyleStyleBold12pt"/>
          <w:rFonts w:asciiTheme="majorHAnsi" w:hAnsiTheme="majorHAnsi"/>
        </w:rPr>
        <w:t>Melgar 2k12</w:t>
      </w:r>
      <w:r w:rsidRPr="00316840">
        <w:rPr>
          <w:rFonts w:asciiTheme="majorHAnsi" w:hAnsiTheme="majorHAnsi"/>
        </w:rPr>
        <w:t xml:space="preserve"> [Senior reporter for Americas Daily- </w:t>
      </w:r>
      <w:hyperlink r:id="rId9" w:history="1">
        <w:r w:rsidRPr="00316840">
          <w:rPr>
            <w:rFonts w:asciiTheme="majorHAnsi" w:hAnsiTheme="majorHAnsi"/>
          </w:rPr>
          <w:t>http://www.americasquarterly.org/node/3781</w:t>
        </w:r>
      </w:hyperlink>
      <w:r w:rsidR="00372DE4">
        <w:rPr>
          <w:rFonts w:asciiTheme="majorHAnsi" w:hAnsiTheme="majorHAnsi"/>
        </w:rPr>
        <w:t xml:space="preserve">) </w:t>
      </w:r>
      <w:r w:rsidRPr="00316840">
        <w:rPr>
          <w:rFonts w:asciiTheme="majorHAnsi" w:hAnsiTheme="majorHAnsi"/>
        </w:rPr>
        <w:t>]</w:t>
      </w:r>
    </w:p>
    <w:p w14:paraId="67C44F30" w14:textId="77777777" w:rsidR="00713AAC" w:rsidRPr="00316840" w:rsidRDefault="00713AAC" w:rsidP="00713AAC">
      <w:pPr>
        <w:rPr>
          <w:rStyle w:val="StyleBoldUnderline"/>
          <w:rFonts w:asciiTheme="majorHAnsi" w:hAnsiTheme="majorHAnsi"/>
        </w:rPr>
      </w:pPr>
      <w:r w:rsidRPr="00316840">
        <w:rPr>
          <w:rFonts w:asciiTheme="majorHAnsi" w:hAnsiTheme="majorHAnsi"/>
          <w:sz w:val="16"/>
        </w:rPr>
        <w:t>Exploration and Production: The Keys to Deeper Reform</w:t>
      </w:r>
      <w:r w:rsidRPr="00316840">
        <w:rPr>
          <w:rFonts w:asciiTheme="majorHAnsi" w:hAnsiTheme="majorHAnsi"/>
          <w:sz w:val="12"/>
        </w:rPr>
        <w:t>¶</w:t>
      </w:r>
      <w:r w:rsidRPr="00316840">
        <w:rPr>
          <w:rFonts w:asciiTheme="majorHAnsi" w:hAnsiTheme="majorHAnsi"/>
          <w:sz w:val="16"/>
        </w:rPr>
        <w:t xml:space="preserve"> </w:t>
      </w:r>
      <w:r w:rsidRPr="00316840">
        <w:rPr>
          <w:rStyle w:val="StyleBoldUnderline"/>
          <w:rFonts w:asciiTheme="majorHAnsi" w:hAnsiTheme="majorHAnsi"/>
        </w:rPr>
        <w:t>The 2008 Energy Reform initiated the makeover of the Mexican exploration and production (E&amp;P) industry</w:t>
      </w:r>
      <w:r w:rsidRPr="00316840">
        <w:rPr>
          <w:rFonts w:asciiTheme="majorHAnsi" w:hAnsiTheme="majorHAnsi"/>
          <w:sz w:val="16"/>
        </w:rPr>
        <w:t xml:space="preserve">. </w:t>
      </w:r>
      <w:r w:rsidRPr="00316840">
        <w:rPr>
          <w:rStyle w:val="StyleBoldUnderline"/>
          <w:rFonts w:asciiTheme="majorHAnsi" w:hAnsiTheme="majorHAnsi"/>
        </w:rPr>
        <w:t>Crucial institutional arrangements were defined, such as the governance of PEMEX</w:t>
      </w:r>
      <w:r w:rsidRPr="00316840">
        <w:rPr>
          <w:rFonts w:asciiTheme="majorHAnsi" w:hAnsiTheme="majorHAnsi"/>
          <w:sz w:val="16"/>
        </w:rPr>
        <w:t>, the establishment of a regulator for E&amp;P, the terms for procurement, and the structure of contracts.</w:t>
      </w:r>
      <w:r w:rsidRPr="00316840">
        <w:rPr>
          <w:rFonts w:asciiTheme="majorHAnsi" w:hAnsiTheme="majorHAnsi"/>
          <w:sz w:val="12"/>
        </w:rPr>
        <w:t>¶</w:t>
      </w:r>
      <w:r w:rsidRPr="00316840">
        <w:rPr>
          <w:rFonts w:asciiTheme="majorHAnsi" w:hAnsiTheme="majorHAnsi"/>
          <w:sz w:val="16"/>
        </w:rPr>
        <w:t xml:space="preserve"> </w:t>
      </w:r>
      <w:r w:rsidRPr="00316840">
        <w:rPr>
          <w:rStyle w:val="StyleBoldUnderline"/>
          <w:rFonts w:asciiTheme="majorHAnsi" w:hAnsiTheme="majorHAnsi"/>
        </w:rPr>
        <w:t>Some of the innovations have since raised questions about their usefulness. But they opened a path toward an institutional architecture that resembles more closely the organization of the oil industry worldwide</w:t>
      </w:r>
      <w:r w:rsidRPr="00316840">
        <w:rPr>
          <w:rFonts w:asciiTheme="majorHAnsi" w:hAnsiTheme="majorHAnsi"/>
          <w:sz w:val="16"/>
        </w:rPr>
        <w:t xml:space="preserve">. Mexico continues to have one of the most—if not the most—closed arrangements in the petroleum industry. </w:t>
      </w:r>
      <w:r w:rsidRPr="00316840">
        <w:rPr>
          <w:rStyle w:val="StyleBoldUnderline"/>
          <w:rFonts w:asciiTheme="majorHAnsi" w:hAnsiTheme="majorHAnsi"/>
        </w:rPr>
        <w:t>The lack of outside investment and input in PEMEX Exploration and Production (PEP), the crown jewel subsidiary of PEMEX, has hindered innovation and technological advancement. The limits of existing arrangements become increasingly evident as traditional areas of production decline and new opportunities</w:t>
      </w:r>
      <w:r w:rsidRPr="00316840">
        <w:rPr>
          <w:rFonts w:asciiTheme="majorHAnsi" w:hAnsiTheme="majorHAnsi"/>
          <w:sz w:val="16"/>
        </w:rPr>
        <w:t>, such as in the deep and ultra-deep waters of the Gulf of Mexico, are pursued under tougher conditions</w:t>
      </w:r>
      <w:r w:rsidRPr="00316840">
        <w:rPr>
          <w:rStyle w:val="StyleBoldUnderline"/>
          <w:rFonts w:asciiTheme="majorHAnsi" w:hAnsiTheme="majorHAnsi"/>
        </w:rPr>
        <w:t>.</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Preserving the status quo</w:t>
      </w:r>
      <w:r w:rsidRPr="00316840">
        <w:rPr>
          <w:rFonts w:asciiTheme="majorHAnsi" w:hAnsiTheme="majorHAnsi"/>
          <w:sz w:val="16"/>
        </w:rPr>
        <w:t>—and maintaining legal coherence—</w:t>
      </w:r>
      <w:r w:rsidRPr="00316840">
        <w:rPr>
          <w:rStyle w:val="StyleBoldUnderline"/>
          <w:rFonts w:asciiTheme="majorHAnsi" w:hAnsiTheme="majorHAnsi"/>
        </w:rPr>
        <w:t>has been made more costly by the refusal to amend the Constitution to allow some degree of private participation in the energy sector</w:t>
      </w:r>
      <w:r w:rsidRPr="00316840">
        <w:rPr>
          <w:rFonts w:asciiTheme="majorHAnsi" w:hAnsiTheme="majorHAnsi"/>
          <w:sz w:val="16"/>
        </w:rPr>
        <w:t>—as has been done in Brazil, Norway and even Cuba. Mexico’s oil industry is accepting inefficiency while paying a high price to pretend that it can do it all on its own.</w:t>
      </w:r>
      <w:r w:rsidRPr="00316840">
        <w:rPr>
          <w:rFonts w:asciiTheme="majorHAnsi" w:hAnsiTheme="majorHAnsi"/>
          <w:sz w:val="12"/>
        </w:rPr>
        <w:t>¶</w:t>
      </w:r>
      <w:r w:rsidRPr="00316840">
        <w:rPr>
          <w:rFonts w:asciiTheme="majorHAnsi" w:hAnsiTheme="majorHAnsi"/>
          <w:sz w:val="16"/>
        </w:rPr>
        <w:t xml:space="preserve"> In fact, world-class service companies such as Halliburton, Schlumberger, Noble, and Baker-Hughes work closely with pemex engineers to keep the oil flowing. According to Petroleum Intelligence Weekly</w:t>
      </w:r>
      <w:r w:rsidRPr="00316840">
        <w:rPr>
          <w:rStyle w:val="StyleBoldUnderline"/>
          <w:rFonts w:asciiTheme="majorHAnsi" w:hAnsiTheme="majorHAnsi"/>
        </w:rPr>
        <w:t>, PEMEX paid over $16 billion for oil field services in 2007</w:t>
      </w:r>
      <w:r w:rsidRPr="00316840">
        <w:rPr>
          <w:rFonts w:asciiTheme="majorHAnsi" w:hAnsiTheme="majorHAnsi"/>
          <w:sz w:val="16"/>
        </w:rPr>
        <w:t>. PEP is repeatedly the number-one client of Schlumberger.</w:t>
      </w:r>
      <w:r w:rsidRPr="00316840">
        <w:rPr>
          <w:rFonts w:asciiTheme="majorHAnsi" w:hAnsiTheme="majorHAnsi"/>
          <w:sz w:val="12"/>
        </w:rPr>
        <w:t>¶</w:t>
      </w:r>
      <w:r w:rsidRPr="00316840">
        <w:rPr>
          <w:rFonts w:asciiTheme="majorHAnsi" w:hAnsiTheme="majorHAnsi"/>
          <w:sz w:val="16"/>
        </w:rPr>
        <w:t xml:space="preserve"> A central element of the 2008 Energy Reform was the definition of a new incentive-based contractual framework. </w:t>
      </w:r>
      <w:r w:rsidRPr="00316840">
        <w:rPr>
          <w:rStyle w:val="StyleBoldUnderline"/>
          <w:rFonts w:asciiTheme="majorHAnsi" w:hAnsiTheme="majorHAnsi"/>
        </w:rPr>
        <w:t>The model was developed to attract leading oil companies to the Mexican market while keeping the constitutional mandate intact. It relies on a fee-per-barrel rate determined in a bidding process, where ownership of hydrocarbons belongs to the Mexican state. Production, profits and risk are not shared, and there is no reserve booking for the companies.</w:t>
      </w:r>
      <w:r w:rsidRPr="00316840">
        <w:rPr>
          <w:rStyle w:val="StyleBoldUnderline"/>
          <w:rFonts w:asciiTheme="majorHAnsi" w:hAnsiTheme="majorHAnsi"/>
          <w:b w:val="0"/>
          <w:sz w:val="12"/>
          <w:u w:val="none"/>
        </w:rPr>
        <w:t>¶</w:t>
      </w:r>
      <w:r w:rsidRPr="00316840">
        <w:rPr>
          <w:rFonts w:asciiTheme="majorHAnsi" w:hAnsiTheme="majorHAnsi"/>
          <w:sz w:val="16"/>
        </w:rPr>
        <w:t xml:space="preserve"> Thus far, the new contract model has not attracted any major oil companies. </w:t>
      </w:r>
      <w:r w:rsidRPr="00316840">
        <w:rPr>
          <w:rStyle w:val="StyleBoldUnderline"/>
          <w:rFonts w:asciiTheme="majorHAnsi" w:hAnsiTheme="majorHAnsi"/>
        </w:rPr>
        <w:t>It has been applied to low-risk projects where a high recovery rate is ensured. Instead of having a Petrobras or a Chevron working jointly with PEMEX in the deep waters of the Gulf of Mexico, bidding has gone to mature fields, with services companies such as the United Kingdom’s Petrofac Facilities Management winning the auction.</w:t>
      </w:r>
    </w:p>
    <w:p w14:paraId="711ECF5C" w14:textId="77777777" w:rsidR="00713AAC" w:rsidRPr="00316840" w:rsidRDefault="00713AAC" w:rsidP="00713AAC">
      <w:pPr>
        <w:rPr>
          <w:rStyle w:val="StyleBoldUnderline"/>
          <w:rFonts w:asciiTheme="majorHAnsi" w:hAnsiTheme="majorHAnsi"/>
        </w:rPr>
      </w:pPr>
    </w:p>
    <w:p w14:paraId="4605DDFA" w14:textId="77777777" w:rsidR="00713AAC" w:rsidRPr="00316840" w:rsidRDefault="00713AAC" w:rsidP="00713AAC">
      <w:pPr>
        <w:pStyle w:val="Heading4"/>
      </w:pPr>
      <w:r w:rsidRPr="00316840">
        <w:t>Expanding drilling in the Western Gap is key to boost Pemex production</w:t>
      </w:r>
    </w:p>
    <w:p w14:paraId="6A21ACD7" w14:textId="77777777" w:rsidR="00713AAC" w:rsidRPr="00316840" w:rsidRDefault="00713AAC" w:rsidP="00713AAC">
      <w:pPr>
        <w:rPr>
          <w:rFonts w:asciiTheme="majorHAnsi" w:hAnsiTheme="majorHAnsi"/>
        </w:rPr>
      </w:pPr>
      <w:r w:rsidRPr="00316840">
        <w:rPr>
          <w:rStyle w:val="StyleStyleBold12pt"/>
          <w:rFonts w:asciiTheme="majorHAnsi" w:hAnsiTheme="majorHAnsi"/>
        </w:rPr>
        <w:t>Iliff ’12 (</w:t>
      </w:r>
      <w:r w:rsidRPr="00316840">
        <w:rPr>
          <w:rFonts w:asciiTheme="majorHAnsi" w:hAnsiTheme="majorHAnsi"/>
        </w:rPr>
        <w:t>Laurence, “Pemex Makes Its First Big Oil Find in Deep Gulf”, The Wall Street Journal, 8-29-2012, http://online.wsj.com/article/SB10000872396390444914904577619712736497598.html)</w:t>
      </w:r>
    </w:p>
    <w:p w14:paraId="28F098F6" w14:textId="77777777" w:rsidR="00713AAC" w:rsidRPr="00316840" w:rsidRDefault="00713AAC" w:rsidP="00713AAC">
      <w:pPr>
        <w:rPr>
          <w:rFonts w:asciiTheme="majorHAnsi" w:hAnsiTheme="majorHAnsi"/>
        </w:rPr>
      </w:pPr>
    </w:p>
    <w:p w14:paraId="3128DB94" w14:textId="77777777" w:rsidR="00713AAC" w:rsidRPr="00316840" w:rsidRDefault="00713AAC" w:rsidP="00713AAC">
      <w:pPr>
        <w:pStyle w:val="evidencetext"/>
        <w:ind w:left="0"/>
        <w:rPr>
          <w:rFonts w:asciiTheme="majorHAnsi" w:hAnsiTheme="majorHAnsi"/>
          <w:sz w:val="12"/>
        </w:rPr>
      </w:pPr>
      <w:r w:rsidRPr="00713AAC">
        <w:rPr>
          <w:rStyle w:val="StyleBoldUnderline"/>
          <w:rFonts w:asciiTheme="majorHAnsi" w:hAnsiTheme="majorHAnsi"/>
        </w:rPr>
        <w:t xml:space="preserve">Mexican state-owned oil firm Petroleos Mexicanos, or Pemex, has made its first big crude-oil discovery in the deep waters of the Gulf of Mexico, near the Mexico-U.S. maritime boundary, </w:t>
      </w:r>
      <w:r w:rsidRPr="00713AAC">
        <w:rPr>
          <w:rFonts w:asciiTheme="majorHAnsi" w:hAnsiTheme="majorHAnsi"/>
          <w:sz w:val="12"/>
        </w:rPr>
        <w:t xml:space="preserve">President Felipe Calderon said Wednesday. Mr. Calderon said </w:t>
      </w:r>
      <w:r w:rsidRPr="00713AAC">
        <w:rPr>
          <w:rStyle w:val="StyleBoldUnderline"/>
          <w:rFonts w:asciiTheme="majorHAnsi" w:hAnsiTheme="majorHAnsi"/>
        </w:rPr>
        <w:t>the initial estimate of a deposit in the Perdido area on Mexico's side of the Gulf was between 250 million and 400 million barrels of light crude, using the industry's broadest measurement of "proven, probable and possible," or 3P, reserves</w:t>
      </w:r>
      <w:r w:rsidRPr="00713AAC">
        <w:rPr>
          <w:rFonts w:asciiTheme="majorHAnsi" w:hAnsiTheme="majorHAnsi"/>
          <w:sz w:val="12"/>
        </w:rPr>
        <w:t xml:space="preserve">. The exploratory well was drilled in 2,500 meters (8,250 feet) of water. "We estimate </w:t>
      </w:r>
      <w:r w:rsidRPr="00713AAC">
        <w:rPr>
          <w:rStyle w:val="StyleBoldUnderline"/>
          <w:rFonts w:asciiTheme="majorHAnsi" w:hAnsiTheme="majorHAnsi"/>
        </w:rPr>
        <w:t>that this deposit could belong to one of the most important regions of the deep-water Gulf,</w:t>
      </w:r>
      <w:r w:rsidRPr="00713AAC">
        <w:rPr>
          <w:rFonts w:asciiTheme="majorHAnsi" w:hAnsiTheme="majorHAnsi"/>
          <w:sz w:val="12"/>
        </w:rPr>
        <w:t>" he said</w:t>
      </w:r>
      <w:r w:rsidRPr="00713AAC">
        <w:rPr>
          <w:rStyle w:val="StyleBoldUnderline"/>
          <w:rFonts w:asciiTheme="majorHAnsi" w:hAnsiTheme="majorHAnsi"/>
        </w:rPr>
        <w:t xml:space="preserve">. The larger "petroleum system" of additional fields, Mr. </w:t>
      </w:r>
      <w:r w:rsidRPr="00713AAC">
        <w:rPr>
          <w:rFonts w:asciiTheme="majorHAnsi" w:hAnsiTheme="majorHAnsi"/>
          <w:sz w:val="12"/>
        </w:rPr>
        <w:t>Calderon added, "</w:t>
      </w:r>
      <w:r w:rsidRPr="00713AAC">
        <w:rPr>
          <w:rStyle w:val="StyleBoldUnderline"/>
          <w:rFonts w:asciiTheme="majorHAnsi" w:hAnsiTheme="majorHAnsi"/>
        </w:rPr>
        <w:t xml:space="preserve">could have from four billion to 10 billion barrels of crude, which bolsters our reserves and will allow Mexico to maintain and increase petroleum production in the medium- and long-term." </w:t>
      </w:r>
      <w:r w:rsidRPr="00713AAC">
        <w:rPr>
          <w:rFonts w:asciiTheme="majorHAnsi" w:hAnsiTheme="majorHAnsi"/>
          <w:sz w:val="12"/>
        </w:rPr>
        <w:t xml:space="preserve">The new well, dubbed "Trion I," was drilled 39 kilometers (24 miles) south of the U.S.-Mexico maritime border, and 180 kilometers east of Gulf state of Tamaulipas, which also borders the U.S. On the U.S. side of the Gulf, Royal Dutch Shell RDSB.LN -0.11% PLC operates its Perdido oil-and-gas platform in the region. The platform has a peak production capacity of 100,000 barrels per day, according to Shell's website. Prior to Pemex's discovery of crude oil at Trion, the oil monopoly had found only natural gas during the recent increase of its deep-water exploratory efforts. Carlos Morales, head of Pemex's exploration-and-production division, said in a radio interview that Trion I could be among the top 10 crude-oil discoveries on either side of the Gulf. He said typically a deposit of its type would take seven years to get to the production phase, but that Pemex is going to try to do that in five years. Mr. Morales said Pemex began committing more resources to Gulf oil exploration in 2007 with the construction of special drilling platforms and said he foresees a Tamaulipas oil port to service Pemex's future operations in the Gulf. Mr. Morales said </w:t>
      </w:r>
      <w:r w:rsidRPr="00713AAC">
        <w:rPr>
          <w:rStyle w:val="StyleBoldUnderline"/>
          <w:rFonts w:asciiTheme="majorHAnsi" w:hAnsiTheme="majorHAnsi"/>
        </w:rPr>
        <w:t>pushing aggressively into deep waters could raise Pemex's crude-oil production to four million barrels a day from the current 2.55 million barrels a day. The deep waters of the Gulf are seen by analysts as one of Pemex's best bets to have another surge of oil production after eight years of steady declines</w:t>
      </w:r>
      <w:r w:rsidRPr="00713AAC">
        <w:rPr>
          <w:rFonts w:asciiTheme="majorHAnsi" w:hAnsiTheme="majorHAnsi"/>
          <w:sz w:val="12"/>
        </w:rPr>
        <w:t xml:space="preserve">. Pemex has traditionally drilled in the shallow waters of the southern Gulf, where the discovery of the supergiant Cantarell complex in the late 1970s launched Mexico as an oil power. Cantarell's output peaked at more than two million barrels of oil per day in 2004 and is now around 400,000 barrels a day. Mr. Calderon, who held up a sample of crude oil taken from the well, said half of Pemex's petroleum reserves could be in the deep waters of the Gulf. Pemex reported proven hydrocarbon reserves of 13.8 billion </w:t>
      </w:r>
      <w:r w:rsidRPr="00713AAC">
        <w:rPr>
          <w:rStyle w:val="StyleBoldUnderline"/>
          <w:rFonts w:asciiTheme="majorHAnsi" w:hAnsiTheme="majorHAnsi"/>
        </w:rPr>
        <w:t>barrels of oil equivalent as of Jan. 1. Its 3P reserves were 43.8 billion barrels of oil equivalent. Under current law, Mexico doesn't allow foreign companies to drill in</w:t>
      </w:r>
      <w:r w:rsidRPr="00316840">
        <w:rPr>
          <w:rStyle w:val="StyleBoldUnderline"/>
          <w:rFonts w:asciiTheme="majorHAnsi" w:hAnsiTheme="majorHAnsi"/>
        </w:rPr>
        <w:t xml:space="preserve"> its territory except under contract to Pemex</w:t>
      </w:r>
      <w:r w:rsidRPr="00316840">
        <w:rPr>
          <w:rFonts w:asciiTheme="majorHAnsi" w:hAnsiTheme="majorHAnsi"/>
          <w:sz w:val="12"/>
        </w:rPr>
        <w:t>, with strict rules that ban the sharing of risk or of oil. Oil majors have expressed interest in drilling with Pemex on the Mexican side of the Gulf, but only under shared-risk contracts.</w:t>
      </w:r>
    </w:p>
    <w:p w14:paraId="077C77D0" w14:textId="77777777" w:rsidR="00713AAC" w:rsidRPr="00316840" w:rsidRDefault="00713AAC" w:rsidP="00713AAC">
      <w:pPr>
        <w:rPr>
          <w:rFonts w:asciiTheme="majorHAnsi" w:hAnsiTheme="majorHAnsi"/>
        </w:rPr>
      </w:pPr>
    </w:p>
    <w:p w14:paraId="4D0D1F22" w14:textId="77777777" w:rsidR="00713AAC" w:rsidRPr="00316840" w:rsidRDefault="00713AAC" w:rsidP="00713AAC">
      <w:pPr>
        <w:rPr>
          <w:rFonts w:asciiTheme="majorHAnsi" w:hAnsiTheme="majorHAnsi"/>
        </w:rPr>
      </w:pPr>
      <w:r w:rsidRPr="00316840">
        <w:rPr>
          <w:rStyle w:val="StyleStyleBold12pt"/>
          <w:rFonts w:asciiTheme="majorHAnsi" w:hAnsiTheme="majorHAnsi"/>
        </w:rPr>
        <w:t>Melgar ’12</w:t>
      </w:r>
      <w:r w:rsidRPr="00316840">
        <w:rPr>
          <w:rFonts w:asciiTheme="majorHAnsi" w:hAnsiTheme="majorHAnsi"/>
        </w:rPr>
        <w:t xml:space="preserve"> – director of the Center for Sustainability and Business at EGADE Business School of the Tecnológico de Monterrey.</w:t>
      </w:r>
      <w:r w:rsidRPr="00316840">
        <w:rPr>
          <w:rFonts w:asciiTheme="majorHAnsi" w:hAnsiTheme="majorHAnsi"/>
        </w:rPr>
        <w:br/>
        <w:t>(Lourdes, “The Future of PEMEX”, Americas Quarterly, 2012, </w:t>
      </w:r>
      <w:hyperlink r:id="rId10" w:history="1">
        <w:r w:rsidRPr="00316840">
          <w:rPr>
            <w:rFonts w:asciiTheme="majorHAnsi" w:hAnsiTheme="majorHAnsi"/>
          </w:rPr>
          <w:t>http://www.americasquarterly.org/node/3781)</w:t>
        </w:r>
      </w:hyperlink>
    </w:p>
    <w:p w14:paraId="0B703A84" w14:textId="77777777" w:rsidR="00713AAC" w:rsidRPr="00316840" w:rsidRDefault="00713AAC" w:rsidP="00713AAC">
      <w:pPr>
        <w:pStyle w:val="evidencetext"/>
        <w:ind w:left="0"/>
        <w:rPr>
          <w:rStyle w:val="StyleBoldUnderline"/>
          <w:rFonts w:asciiTheme="majorHAnsi" w:hAnsiTheme="majorHAnsi"/>
        </w:rPr>
      </w:pPr>
      <w:r w:rsidRPr="00316840">
        <w:rPr>
          <w:rFonts w:asciiTheme="majorHAnsi" w:hAnsiTheme="majorHAnsi"/>
          <w:sz w:val="14"/>
        </w:rPr>
        <w:t xml:space="preserve">The challenge for PEMEX is to increase reserves and oil and gas production in areas that are not part of its traditional zone of expertise. </w:t>
      </w:r>
      <w:r w:rsidRPr="00316840">
        <w:rPr>
          <w:rStyle w:val="StyleBoldUnderline"/>
          <w:rFonts w:asciiTheme="majorHAnsi" w:hAnsiTheme="majorHAnsi"/>
        </w:rPr>
        <w:t>PEMEX has been outstanding at E&amp;P in shallow waters. But its experience is mostly limited to 3,300 feet</w:t>
      </w:r>
      <w:r w:rsidRPr="00316840">
        <w:rPr>
          <w:rFonts w:asciiTheme="majorHAnsi" w:hAnsiTheme="majorHAnsi"/>
          <w:sz w:val="14"/>
        </w:rPr>
        <w:t xml:space="preserve"> (1,000 meters) deep—far above the 8,200 to 11,500 feet (2,500 to 3,500 meters) </w:t>
      </w:r>
      <w:r w:rsidRPr="00316840">
        <w:rPr>
          <w:rStyle w:val="StyleBoldUnderline"/>
          <w:rFonts w:asciiTheme="majorHAnsi" w:hAnsiTheme="majorHAnsi"/>
        </w:rPr>
        <w:t>needed in the most interesting area of the Gulf of Mexico</w:t>
      </w:r>
      <w:r w:rsidRPr="00316840">
        <w:rPr>
          <w:rFonts w:asciiTheme="majorHAnsi" w:hAnsiTheme="majorHAnsi"/>
          <w:sz w:val="14"/>
        </w:rPr>
        <w:t>. Going to deep and ultra-deep waters or to complex, fractured onshore fields such as Chicontepec requires new skills</w:t>
      </w:r>
      <w:r w:rsidRPr="00316840">
        <w:rPr>
          <w:rStyle w:val="StyleBoldUnderline"/>
          <w:rFonts w:asciiTheme="majorHAnsi" w:hAnsiTheme="majorHAnsi"/>
        </w:rPr>
        <w:t>.¶ Mexico is in the process of developing regulatory and safety measures to do so. But it is not a matter of buying technology in the market, as some politicians have asserted. Particularly in the case of deepwater production, international best practices show that because of the associated complexity and high risk, no company can operate alone.</w:t>
      </w:r>
      <w:r w:rsidRPr="00316840">
        <w:rPr>
          <w:rFonts w:asciiTheme="majorHAnsi" w:hAnsiTheme="majorHAnsi"/>
          <w:sz w:val="14"/>
        </w:rPr>
        <w:t xml:space="preserve"> The Deepwater Horizon oil spill in April 2010, when a BP-operated drilling rig exploded on the U.S. side of the Gulf of Mexico and caused a 4.9 million barrel leak, reinforces the concerns over risks. Ideally, </w:t>
      </w:r>
      <w:r w:rsidRPr="00316840">
        <w:rPr>
          <w:rStyle w:val="StyleBoldUnderline"/>
          <w:rFonts w:asciiTheme="majorHAnsi" w:hAnsiTheme="majorHAnsi"/>
        </w:rPr>
        <w:t>PEMEX would enter in a joint venture with companies at the cutting edge of deepwater production, such as Chevron, Shell, Petrobras, or BP. Yet this is prohibited by the Mexican Constitution, and the new contracts are unlikely to attract those companies</w:t>
      </w:r>
      <w:r w:rsidRPr="00316840">
        <w:rPr>
          <w:rFonts w:asciiTheme="majorHAnsi" w:hAnsiTheme="majorHAnsi"/>
          <w:sz w:val="14"/>
        </w:rPr>
        <w:t>.</w:t>
      </w:r>
      <w:r w:rsidRPr="00316840">
        <w:rPr>
          <w:rFonts w:asciiTheme="majorHAnsi" w:hAnsiTheme="majorHAnsi"/>
          <w:sz w:val="12"/>
        </w:rPr>
        <w:t xml:space="preserve">¶ </w:t>
      </w:r>
      <w:r w:rsidRPr="00316840">
        <w:rPr>
          <w:rFonts w:asciiTheme="majorHAnsi" w:hAnsiTheme="majorHAnsi"/>
          <w:sz w:val="14"/>
        </w:rPr>
        <w:t xml:space="preserve">In the past decade, over 4 billion barrels were extracted on the U.S. side of the deep waters of the Gulf of Mexico. </w:t>
      </w:r>
      <w:r w:rsidRPr="00316840">
        <w:rPr>
          <w:rStyle w:val="StyleBoldUnderline"/>
          <w:rFonts w:asciiTheme="majorHAnsi" w:hAnsiTheme="majorHAnsi"/>
        </w:rPr>
        <w:t>The area offers one of the richest potentials for oil and gas production. That is why the U.S., Mexico and Cuba are eager to exploit those resources, most of which lie in the deep and ultra-deep waters of the Gulf of Mexico</w:t>
      </w:r>
      <w:r w:rsidRPr="00316840">
        <w:rPr>
          <w:rFonts w:asciiTheme="majorHAnsi" w:hAnsiTheme="majorHAnsi"/>
          <w:sz w:val="14"/>
        </w:rPr>
        <w:t xml:space="preserve"> where E&amp;P presents great challenges and high risks. But the sophisticated technical and managerial requirements of deepwater E&amp;P are a great challenge for Mexico.</w:t>
      </w:r>
      <w:r w:rsidRPr="00316840">
        <w:rPr>
          <w:rFonts w:asciiTheme="majorHAnsi" w:hAnsiTheme="majorHAnsi"/>
          <w:sz w:val="12"/>
        </w:rPr>
        <w:t xml:space="preserve">¶ </w:t>
      </w:r>
      <w:r w:rsidRPr="00316840">
        <w:rPr>
          <w:rFonts w:asciiTheme="majorHAnsi" w:hAnsiTheme="majorHAnsi"/>
          <w:sz w:val="14"/>
        </w:rPr>
        <w:t>Still, in a controversial move, PEMEX has rented three rigs to initiate deepwater drilling in the Perdido Fold Belt area in the northwestern Gulf of Mexico</w:t>
      </w:r>
      <w:r w:rsidRPr="00316840">
        <w:rPr>
          <w:rStyle w:val="StyleBoldUnderline"/>
          <w:rFonts w:asciiTheme="majorHAnsi" w:hAnsiTheme="majorHAnsi"/>
        </w:rPr>
        <w:t>. The National Hydrocarbons Commission (CNH) recently approved regulations that are consistent with those in the U.S., but the newly established agency does not yet have the personnel required for the oversight; nor does it have the legal authority to force PEMEX to wait.</w:t>
      </w:r>
    </w:p>
    <w:p w14:paraId="6B81814A" w14:textId="77777777" w:rsidR="00713AAC" w:rsidRPr="00316840" w:rsidRDefault="00713AAC" w:rsidP="00713AAC">
      <w:pPr>
        <w:pStyle w:val="Heading4"/>
      </w:pPr>
      <w:r w:rsidRPr="00316840">
        <w:br w:type="column"/>
        <w:t>The plan solves—the Transboundary Hydrocarbon Agreement would cause PEMEX reforms by giving Mexico an overwhelming economic incentive</w:t>
      </w:r>
    </w:p>
    <w:p w14:paraId="6249DB95" w14:textId="77777777" w:rsidR="00713AAC" w:rsidRPr="00316840" w:rsidRDefault="00713AAC" w:rsidP="00713AAC">
      <w:pPr>
        <w:rPr>
          <w:rFonts w:asciiTheme="majorHAnsi" w:hAnsiTheme="majorHAnsi"/>
        </w:rPr>
      </w:pPr>
      <w:r w:rsidRPr="00316840">
        <w:rPr>
          <w:rFonts w:asciiTheme="majorHAnsi" w:hAnsiTheme="majorHAnsi"/>
          <w:b/>
          <w:sz w:val="26"/>
          <w:szCs w:val="26"/>
        </w:rPr>
        <w:t>Melgar, 12</w:t>
      </w:r>
      <w:r w:rsidRPr="00316840">
        <w:rPr>
          <w:rFonts w:asciiTheme="majorHAnsi" w:hAnsiTheme="majorHAnsi"/>
        </w:rPr>
        <w:t xml:space="preserve"> – (Lourdes Melgar, director of the Center for Sustainability and Business at EGADE Business School of the Tecnológico de Monterrey.  “The Future of PEMEX”, Americas Quarterly, 2012, http://www.americasquarterly.org/node/3781)//SDL</w:t>
      </w:r>
    </w:p>
    <w:p w14:paraId="4679CBF4" w14:textId="77777777" w:rsidR="00713AAC" w:rsidRPr="00316840" w:rsidRDefault="00713AAC" w:rsidP="00713AAC">
      <w:pPr>
        <w:rPr>
          <w:rStyle w:val="StyleBoldUnderline"/>
          <w:rFonts w:asciiTheme="majorHAnsi" w:hAnsiTheme="majorHAnsi"/>
        </w:rPr>
      </w:pPr>
      <w:r w:rsidRPr="00316840">
        <w:rPr>
          <w:rStyle w:val="StyleBoldUnderline"/>
          <w:rFonts w:asciiTheme="majorHAnsi" w:hAnsiTheme="majorHAnsi"/>
        </w:rPr>
        <w:t>Deepwater drilling is likely to take center stage with the signing of the U.S.–Mexico Transboundary Hydrocarbon Agreement</w:t>
      </w:r>
      <w:r w:rsidRPr="00316840">
        <w:rPr>
          <w:rFonts w:asciiTheme="majorHAnsi" w:hAnsiTheme="majorHAnsi"/>
          <w:sz w:val="16"/>
        </w:rPr>
        <w:t xml:space="preserve"> in February 2012. </w:t>
      </w:r>
      <w:r w:rsidRPr="00316840">
        <w:rPr>
          <w:rStyle w:val="StyleBoldUnderline"/>
          <w:rFonts w:asciiTheme="majorHAnsi" w:hAnsiTheme="majorHAnsi"/>
        </w:rPr>
        <w:t>The agreement</w:t>
      </w:r>
      <w:r w:rsidRPr="00316840">
        <w:rPr>
          <w:rFonts w:asciiTheme="majorHAnsi" w:hAnsiTheme="majorHAnsi"/>
          <w:sz w:val="16"/>
        </w:rPr>
        <w:t xml:space="preserve">, ratified by the Mexican Senate but still awaiting approval in the U.S., </w:t>
      </w:r>
      <w:r w:rsidRPr="00316840">
        <w:rPr>
          <w:rStyle w:val="StyleBoldUnderline"/>
          <w:rFonts w:asciiTheme="majorHAnsi" w:hAnsiTheme="majorHAnsi"/>
        </w:rPr>
        <w:t>relieves concerns about the so-called “straw” effect, in which Mexican oil is sipped away by the U.S. as its production advances closer to the international maritime border in the Gulf of Mexico.</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The agreement provides a legal framework for development of oil and gas reservoirs </w:t>
      </w:r>
      <w:r w:rsidRPr="00316840">
        <w:rPr>
          <w:rFonts w:asciiTheme="majorHAnsi" w:hAnsiTheme="majorHAnsi"/>
          <w:sz w:val="16"/>
        </w:rPr>
        <w:t xml:space="preserve">that cross the maritime border </w:t>
      </w:r>
      <w:r w:rsidRPr="00316840">
        <w:rPr>
          <w:rStyle w:val="StyleBoldUnderline"/>
          <w:rFonts w:asciiTheme="majorHAnsi" w:hAnsiTheme="majorHAnsi"/>
        </w:rPr>
        <w:t>in the Gulf of Mexico</w:t>
      </w:r>
      <w:r w:rsidRPr="00316840">
        <w:rPr>
          <w:rFonts w:asciiTheme="majorHAnsi" w:hAnsiTheme="majorHAnsi"/>
          <w:sz w:val="16"/>
        </w:rPr>
        <w:t>—the first such pact for both countries. In fact, it is viewed as a dress rehearsal for negotiations the U.S. will have to undertake with Canada, Russia and even Cuba to address shared reservoir exploitation.</w:t>
      </w:r>
      <w:r w:rsidRPr="00316840">
        <w:rPr>
          <w:rFonts w:asciiTheme="majorHAnsi" w:hAnsiTheme="majorHAnsi"/>
          <w:sz w:val="12"/>
        </w:rPr>
        <w:t>¶</w:t>
      </w:r>
      <w:r w:rsidRPr="00316840">
        <w:rPr>
          <w:rFonts w:asciiTheme="majorHAnsi" w:hAnsiTheme="majorHAnsi"/>
          <w:sz w:val="16"/>
        </w:rPr>
        <w:t xml:space="preserve"> Implementation will require legal and institutional adjustments in Mexico and in the United States. </w:t>
      </w:r>
      <w:r w:rsidRPr="00316840">
        <w:rPr>
          <w:rStyle w:val="StyleBoldUnderline"/>
          <w:rFonts w:asciiTheme="majorHAnsi" w:hAnsiTheme="majorHAnsi"/>
        </w:rPr>
        <w:t>Since it requires joint or coordinated production, the agreement possibly opens a new era of cooperation between PEMEX and international oil companies. If a transboundary field were identified, PEMEX would have to work with field operators on the U.S. side.</w:t>
      </w:r>
      <w:r w:rsidRPr="00316840">
        <w:rPr>
          <w:rFonts w:asciiTheme="majorHAnsi" w:hAnsiTheme="majorHAnsi"/>
          <w:sz w:val="16"/>
        </w:rPr>
        <w:t xml:space="preserve"> This makes technological aptitude particularly relevant, since shared reservoirs are more likely to exist in the deep and ultra-deep waters of the Gulf of Mexico.</w:t>
      </w:r>
      <w:r w:rsidRPr="00316840">
        <w:rPr>
          <w:rFonts w:asciiTheme="majorHAnsi" w:hAnsiTheme="majorHAnsi"/>
          <w:sz w:val="12"/>
        </w:rPr>
        <w:t>¶</w:t>
      </w:r>
      <w:r w:rsidRPr="00316840">
        <w:rPr>
          <w:rFonts w:asciiTheme="majorHAnsi" w:hAnsiTheme="majorHAnsi"/>
          <w:sz w:val="16"/>
        </w:rPr>
        <w:t xml:space="preserve"> </w:t>
      </w:r>
      <w:r w:rsidRPr="00316840">
        <w:rPr>
          <w:rStyle w:val="StyleBoldUnderline"/>
          <w:rFonts w:asciiTheme="majorHAnsi" w:hAnsiTheme="majorHAnsi"/>
        </w:rPr>
        <w:t>For sovereignty, energy security and political reasons, Mexico will go the extra mile to ensure that its hydrocarbon resources are not lost to its neighbor. This gives it a high incentive to develop the institutional architecture—including strengthening the CNH—needed to implement the agreement. Identifying and developing a joint reservoir would allow PEMEX to work in full partnership with companies at the cutting edge of ultra-deepwater production.</w:t>
      </w:r>
      <w:r w:rsidRPr="00316840">
        <w:rPr>
          <w:rFonts w:asciiTheme="majorHAnsi" w:hAnsiTheme="majorHAnsi"/>
          <w:sz w:val="16"/>
        </w:rPr>
        <w:t xml:space="preserve"> The experience, benefits and know-how that would be gained may reduce the reluctance to undertake joint production and other strategic alliances that are banned by PEMEX bylaws. Implementation of the treaty could trigger an accelerated transformation of the regime under which deepwater resources are exploited in Mexico.</w:t>
      </w:r>
      <w:r w:rsidRPr="00316840">
        <w:rPr>
          <w:rFonts w:asciiTheme="majorHAnsi" w:hAnsiTheme="majorHAnsi"/>
          <w:sz w:val="12"/>
        </w:rPr>
        <w:t>¶</w:t>
      </w:r>
      <w:r w:rsidRPr="00316840">
        <w:rPr>
          <w:rFonts w:asciiTheme="majorHAnsi" w:hAnsiTheme="majorHAnsi"/>
          <w:sz w:val="16"/>
        </w:rPr>
        <w:t xml:space="preserve"> </w:t>
      </w:r>
      <w:r w:rsidRPr="00316840">
        <w:rPr>
          <w:rStyle w:val="StyleBoldUnderline"/>
          <w:rFonts w:asciiTheme="majorHAnsi" w:hAnsiTheme="majorHAnsi"/>
        </w:rPr>
        <w:t>Exciting times are in sight</w:t>
      </w:r>
      <w:r w:rsidRPr="00316840">
        <w:rPr>
          <w:rFonts w:asciiTheme="majorHAnsi" w:hAnsiTheme="majorHAnsi"/>
          <w:sz w:val="16"/>
        </w:rPr>
        <w:t xml:space="preserve">. The incoming administration will be compelled to conduct a debate on the future of PEMEX, and the issue of constitutional reform will have to be a full part of it. </w:t>
      </w:r>
      <w:r w:rsidRPr="00316840">
        <w:rPr>
          <w:rStyle w:val="StyleBoldUnderline"/>
          <w:rFonts w:asciiTheme="majorHAnsi" w:hAnsiTheme="majorHAnsi"/>
        </w:rPr>
        <w:t>The Mexican oil industry can no longer thrive on amendments to distorted schemes.</w:t>
      </w:r>
    </w:p>
    <w:p w14:paraId="49922DE6" w14:textId="77777777" w:rsidR="00713AAC" w:rsidRPr="00316840" w:rsidRDefault="00713AAC" w:rsidP="00713AAC">
      <w:pPr>
        <w:rPr>
          <w:rFonts w:asciiTheme="majorHAnsi" w:hAnsiTheme="majorHAnsi"/>
        </w:rPr>
      </w:pPr>
    </w:p>
    <w:p w14:paraId="07F7BDBB" w14:textId="77777777" w:rsidR="00713AAC" w:rsidRPr="00316840" w:rsidRDefault="00713AAC" w:rsidP="00713AAC">
      <w:pPr>
        <w:pStyle w:val="Heading4"/>
      </w:pPr>
      <w:r w:rsidRPr="00316840">
        <w:t>PEMEX is critical to the Mexican economy ---- THA reforms key to solve</w:t>
      </w:r>
    </w:p>
    <w:p w14:paraId="463654FF" w14:textId="77777777" w:rsidR="00713AAC" w:rsidRPr="00316840" w:rsidRDefault="00713AAC" w:rsidP="00713AAC">
      <w:pPr>
        <w:rPr>
          <w:rFonts w:asciiTheme="majorHAnsi" w:hAnsiTheme="majorHAnsi"/>
        </w:rPr>
      </w:pPr>
      <w:r w:rsidRPr="00316840">
        <w:rPr>
          <w:rFonts w:asciiTheme="majorHAnsi" w:hAnsiTheme="majorHAnsi"/>
          <w:b/>
          <w:sz w:val="26"/>
          <w:szCs w:val="26"/>
        </w:rPr>
        <w:t>Samples and Vittor, 12</w:t>
      </w:r>
      <w:r w:rsidRPr="00316840">
        <w:rPr>
          <w:rFonts w:asciiTheme="majorHAnsi" w:hAnsiTheme="majorHAnsi"/>
        </w:rPr>
        <w:t xml:space="preserve"> – (Tim R. Samples and Jose Luis Vittor, associate and partners at Hogan Lovells US LLP.  “Energy Reform and the Future of Mexico’s Oil Industry: The Pemex Bidding Rounds and Integrated Service Contracts”, Texas Journal of Oil, Gas, and Energy Law, 6-21-2012, http://tjogel.org/wp-content/uploads/2012/07/Samples-Formatted_Final_June13.pdf)</w:t>
      </w:r>
    </w:p>
    <w:p w14:paraId="2D679EF8" w14:textId="77777777" w:rsidR="00713AAC" w:rsidRPr="00316840" w:rsidRDefault="00713AAC" w:rsidP="00713AAC">
      <w:pPr>
        <w:rPr>
          <w:rFonts w:asciiTheme="majorHAnsi" w:hAnsiTheme="majorHAnsi"/>
          <w:sz w:val="16"/>
        </w:rPr>
      </w:pPr>
      <w:r w:rsidRPr="00316840">
        <w:rPr>
          <w:rFonts w:asciiTheme="majorHAnsi" w:hAnsiTheme="majorHAnsi"/>
          <w:sz w:val="16"/>
        </w:rPr>
        <w:t xml:space="preserve">In recent years, </w:t>
      </w:r>
      <w:r w:rsidRPr="00316840">
        <w:rPr>
          <w:rStyle w:val="StyleBoldUnderline"/>
          <w:rFonts w:asciiTheme="majorHAnsi" w:hAnsiTheme="majorHAnsi"/>
        </w:rPr>
        <w:t xml:space="preserve">Latin America has seen an uptick in interest as a </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destination for companies seeking new opportunities in the exploration </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and production of oil </w:t>
      </w:r>
      <w:r w:rsidRPr="00316840">
        <w:rPr>
          <w:rFonts w:asciiTheme="majorHAnsi" w:hAnsiTheme="majorHAnsi"/>
          <w:sz w:val="16"/>
        </w:rPr>
        <w:t>and gas.1</w:t>
      </w:r>
      <w:r w:rsidRPr="00316840">
        <w:rPr>
          <w:rFonts w:asciiTheme="majorHAnsi" w:hAnsiTheme="majorHAnsi"/>
          <w:sz w:val="12"/>
        </w:rPr>
        <w:t>¶</w:t>
      </w:r>
      <w:r w:rsidRPr="00316840">
        <w:rPr>
          <w:rFonts w:asciiTheme="majorHAnsi" w:hAnsiTheme="majorHAnsi"/>
          <w:sz w:val="16"/>
        </w:rPr>
        <w:t xml:space="preserve"> From the discovery of massive pre-salt oil </w:t>
      </w:r>
      <w:r w:rsidRPr="00316840">
        <w:rPr>
          <w:rFonts w:asciiTheme="majorHAnsi" w:hAnsiTheme="majorHAnsi"/>
          <w:sz w:val="12"/>
        </w:rPr>
        <w:t>¶</w:t>
      </w:r>
      <w:r w:rsidRPr="00316840">
        <w:rPr>
          <w:rFonts w:asciiTheme="majorHAnsi" w:hAnsiTheme="majorHAnsi"/>
          <w:sz w:val="16"/>
        </w:rPr>
        <w:t xml:space="preserve"> fields off the coast of Brazil to unconventional plays in Argentina and </w:t>
      </w:r>
      <w:r w:rsidRPr="00316840">
        <w:rPr>
          <w:rFonts w:asciiTheme="majorHAnsi" w:hAnsiTheme="majorHAnsi"/>
          <w:sz w:val="12"/>
        </w:rPr>
        <w:t>¶</w:t>
      </w:r>
      <w:r w:rsidRPr="00316840">
        <w:rPr>
          <w:rFonts w:asciiTheme="majorHAnsi" w:hAnsiTheme="majorHAnsi"/>
          <w:sz w:val="16"/>
        </w:rPr>
        <w:t xml:space="preserve"> Colombia, the region is generating renewed interest for the international </w:t>
      </w:r>
      <w:r w:rsidRPr="00316840">
        <w:rPr>
          <w:rFonts w:asciiTheme="majorHAnsi" w:hAnsiTheme="majorHAnsi"/>
          <w:sz w:val="12"/>
        </w:rPr>
        <w:t>¶</w:t>
      </w:r>
      <w:r w:rsidRPr="00316840">
        <w:rPr>
          <w:rFonts w:asciiTheme="majorHAnsi" w:hAnsiTheme="majorHAnsi"/>
          <w:sz w:val="16"/>
        </w:rPr>
        <w:t xml:space="preserve"> energy industry. Four countries in particular—</w:t>
      </w:r>
      <w:r w:rsidRPr="00316840">
        <w:rPr>
          <w:rStyle w:val="StyleBoldUnderline"/>
          <w:rFonts w:asciiTheme="majorHAnsi" w:hAnsiTheme="majorHAnsi"/>
        </w:rPr>
        <w:t xml:space="preserve">Brazil, Colombia, Mexico, </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and Peru—are moving forward with bidding rounds for significant </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exploration and production contracts</w:t>
      </w:r>
      <w:r w:rsidRPr="00316840">
        <w:rPr>
          <w:rFonts w:asciiTheme="majorHAnsi" w:hAnsiTheme="majorHAnsi"/>
          <w:sz w:val="16"/>
        </w:rPr>
        <w:t xml:space="preserve"> with hopes of attracting technology, </w:t>
      </w:r>
      <w:r w:rsidRPr="00316840">
        <w:rPr>
          <w:rFonts w:asciiTheme="majorHAnsi" w:hAnsiTheme="majorHAnsi"/>
          <w:sz w:val="12"/>
        </w:rPr>
        <w:t>¶</w:t>
      </w:r>
      <w:r w:rsidRPr="00316840">
        <w:rPr>
          <w:rFonts w:asciiTheme="majorHAnsi" w:hAnsiTheme="majorHAnsi"/>
          <w:sz w:val="16"/>
        </w:rPr>
        <w:t xml:space="preserve"> expertise, and capital from the private sector. </w:t>
      </w:r>
      <w:r w:rsidRPr="00316840">
        <w:rPr>
          <w:rFonts w:asciiTheme="majorHAnsi" w:hAnsiTheme="majorHAnsi"/>
          <w:sz w:val="12"/>
        </w:rPr>
        <w:t>¶</w:t>
      </w:r>
      <w:r w:rsidRPr="00316840">
        <w:rPr>
          <w:rFonts w:asciiTheme="majorHAnsi" w:hAnsiTheme="majorHAnsi"/>
          <w:sz w:val="16"/>
        </w:rPr>
        <w:t xml:space="preserve"> </w:t>
      </w:r>
      <w:r w:rsidRPr="00316840">
        <w:rPr>
          <w:rStyle w:val="StyleBoldUnderline"/>
          <w:rFonts w:asciiTheme="majorHAnsi" w:hAnsiTheme="majorHAnsi"/>
        </w:rPr>
        <w:t>The case of</w:t>
      </w:r>
      <w:r w:rsidRPr="00316840">
        <w:rPr>
          <w:rFonts w:asciiTheme="majorHAnsi" w:hAnsiTheme="majorHAnsi"/>
          <w:sz w:val="16"/>
        </w:rPr>
        <w:t xml:space="preserve"> Petróleos Mexicanos (</w:t>
      </w:r>
      <w:r w:rsidRPr="00316840">
        <w:rPr>
          <w:rStyle w:val="StyleBoldUnderline"/>
          <w:rFonts w:asciiTheme="majorHAnsi" w:hAnsiTheme="majorHAnsi"/>
        </w:rPr>
        <w:t xml:space="preserve">Pemex) and Mexico is especially </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compelling</w:t>
      </w:r>
      <w:r w:rsidRPr="00316840">
        <w:rPr>
          <w:rFonts w:asciiTheme="majorHAnsi" w:hAnsiTheme="majorHAnsi"/>
          <w:sz w:val="16"/>
        </w:rPr>
        <w:t xml:space="preserve">. As a state-controlled monopoly, </w:t>
      </w:r>
      <w:r w:rsidRPr="00316840">
        <w:rPr>
          <w:rStyle w:val="StyleBoldUnderline"/>
          <w:rFonts w:asciiTheme="majorHAnsi" w:hAnsiTheme="majorHAnsi"/>
        </w:rPr>
        <w:t xml:space="preserve">Pemex is the sole producer </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of crude oil, natural gas, and refined products in Mexico</w:t>
      </w:r>
      <w:r w:rsidRPr="00316840">
        <w:rPr>
          <w:rFonts w:asciiTheme="majorHAnsi" w:hAnsiTheme="majorHAnsi"/>
          <w:sz w:val="16"/>
        </w:rPr>
        <w:t>.2</w:t>
      </w:r>
      <w:r w:rsidRPr="00316840">
        <w:rPr>
          <w:rFonts w:asciiTheme="majorHAnsi" w:hAnsiTheme="majorHAnsi"/>
          <w:sz w:val="12"/>
        </w:rPr>
        <w:t>¶</w:t>
      </w:r>
      <w:r w:rsidRPr="00316840">
        <w:rPr>
          <w:rFonts w:asciiTheme="majorHAnsi" w:hAnsiTheme="majorHAnsi"/>
          <w:sz w:val="16"/>
        </w:rPr>
        <w:t xml:space="preserve"> </w:t>
      </w:r>
      <w:r w:rsidRPr="00316840">
        <w:rPr>
          <w:rStyle w:val="StyleBoldUnderline"/>
          <w:rFonts w:asciiTheme="majorHAnsi" w:hAnsiTheme="majorHAnsi"/>
        </w:rPr>
        <w:t xml:space="preserve">Pemex, the </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most important company in Mexico, is simultaneously referred to as the </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“cash cow” and a “sacred cow” of Mexico.3</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As Mexico’s cash cow, </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Pemex provides over a third of the federal government’s revenues</w:t>
      </w:r>
      <w:r w:rsidRPr="00316840">
        <w:rPr>
          <w:rFonts w:asciiTheme="majorHAnsi" w:hAnsiTheme="majorHAnsi"/>
          <w:sz w:val="16"/>
        </w:rPr>
        <w:t>.4</w:t>
      </w:r>
      <w:r w:rsidRPr="00316840">
        <w:rPr>
          <w:rFonts w:asciiTheme="majorHAnsi" w:hAnsiTheme="majorHAnsi"/>
          <w:sz w:val="12"/>
        </w:rPr>
        <w:t>¶</w:t>
      </w:r>
      <w:r w:rsidRPr="00316840">
        <w:rPr>
          <w:rFonts w:asciiTheme="majorHAnsi" w:hAnsiTheme="majorHAnsi"/>
          <w:sz w:val="16"/>
        </w:rPr>
        <w:t xml:space="preserve"> As </w:t>
      </w:r>
      <w:r w:rsidRPr="00316840">
        <w:rPr>
          <w:rFonts w:asciiTheme="majorHAnsi" w:hAnsiTheme="majorHAnsi"/>
          <w:sz w:val="12"/>
        </w:rPr>
        <w:t>¶</w:t>
      </w:r>
      <w:r w:rsidRPr="00316840">
        <w:rPr>
          <w:rFonts w:asciiTheme="majorHAnsi" w:hAnsiTheme="majorHAnsi"/>
          <w:sz w:val="16"/>
        </w:rPr>
        <w:t xml:space="preserve"> Mexico’s sacred cow, </w:t>
      </w:r>
      <w:r w:rsidRPr="00316840">
        <w:rPr>
          <w:rStyle w:val="StyleBoldUnderline"/>
          <w:rFonts w:asciiTheme="majorHAnsi" w:hAnsiTheme="majorHAnsi"/>
        </w:rPr>
        <w:t xml:space="preserve">Pemex has immense and symbolic national </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importance, which is deeply rooted in Mexico’s sense of sovereignty and </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independence.</w:t>
      </w:r>
      <w:r w:rsidRPr="00316840">
        <w:rPr>
          <w:rFonts w:asciiTheme="majorHAnsi" w:hAnsiTheme="majorHAnsi"/>
          <w:sz w:val="16"/>
        </w:rPr>
        <w:t>5</w:t>
      </w:r>
      <w:r w:rsidRPr="00316840">
        <w:rPr>
          <w:rFonts w:asciiTheme="majorHAnsi" w:hAnsiTheme="majorHAnsi"/>
          <w:sz w:val="12"/>
        </w:rPr>
        <w:t>¶</w:t>
      </w:r>
      <w:r w:rsidRPr="00316840">
        <w:rPr>
          <w:rFonts w:asciiTheme="majorHAnsi" w:hAnsiTheme="majorHAnsi"/>
          <w:sz w:val="16"/>
        </w:rPr>
        <w:t xml:space="preserve"> Increasingly, </w:t>
      </w:r>
      <w:r w:rsidRPr="00316840">
        <w:rPr>
          <w:rStyle w:val="StyleBoldUnderline"/>
          <w:rFonts w:asciiTheme="majorHAnsi" w:hAnsiTheme="majorHAnsi"/>
        </w:rPr>
        <w:t xml:space="preserve">these two roles are in tension as Pemex </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struggles to remain a cash cow while subject to the legal and political </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constraints of a sacred national treasure</w:t>
      </w:r>
      <w:r w:rsidRPr="00316840">
        <w:rPr>
          <w:rFonts w:asciiTheme="majorHAnsi" w:hAnsiTheme="majorHAnsi"/>
          <w:sz w:val="16"/>
        </w:rPr>
        <w:t>.6</w:t>
      </w:r>
      <w:r w:rsidRPr="00316840">
        <w:rPr>
          <w:rFonts w:asciiTheme="majorHAnsi" w:hAnsiTheme="majorHAnsi"/>
          <w:sz w:val="12"/>
        </w:rPr>
        <w:t>¶</w:t>
      </w:r>
      <w:r w:rsidRPr="00316840">
        <w:rPr>
          <w:rFonts w:asciiTheme="majorHAnsi" w:hAnsiTheme="majorHAnsi"/>
          <w:sz w:val="16"/>
        </w:rPr>
        <w:t xml:space="preserve"> For most of the 20th century, Mexico figured among the world’s largest </w:t>
      </w:r>
      <w:r w:rsidRPr="00316840">
        <w:rPr>
          <w:rFonts w:asciiTheme="majorHAnsi" w:hAnsiTheme="majorHAnsi"/>
          <w:sz w:val="12"/>
        </w:rPr>
        <w:t>¶</w:t>
      </w:r>
      <w:r w:rsidRPr="00316840">
        <w:rPr>
          <w:rFonts w:asciiTheme="majorHAnsi" w:hAnsiTheme="majorHAnsi"/>
          <w:sz w:val="16"/>
        </w:rPr>
        <w:t xml:space="preserve"> oil producers and has been a major exporter for much of that time.7</w:t>
      </w:r>
      <w:r w:rsidRPr="00316840">
        <w:rPr>
          <w:rFonts w:asciiTheme="majorHAnsi" w:hAnsiTheme="majorHAnsi"/>
          <w:sz w:val="12"/>
        </w:rPr>
        <w:t>¶</w:t>
      </w:r>
      <w:r w:rsidRPr="00316840">
        <w:rPr>
          <w:rFonts w:asciiTheme="majorHAnsi" w:hAnsiTheme="majorHAnsi"/>
          <w:sz w:val="16"/>
        </w:rPr>
        <w:t xml:space="preserve"> </w:t>
      </w:r>
      <w:r w:rsidRPr="00316840">
        <w:rPr>
          <w:rStyle w:val="StyleBoldUnderline"/>
          <w:rFonts w:asciiTheme="majorHAnsi" w:hAnsiTheme="majorHAnsi"/>
        </w:rPr>
        <w:t>Currently</w:t>
      </w:r>
      <w:r w:rsidRPr="00316840">
        <w:rPr>
          <w:rFonts w:asciiTheme="majorHAnsi" w:hAnsiTheme="majorHAnsi"/>
          <w:sz w:val="16"/>
        </w:rPr>
        <w:t xml:space="preserve">, however, </w:t>
      </w:r>
      <w:r w:rsidRPr="00316840">
        <w:rPr>
          <w:rStyle w:val="StyleBoldUnderline"/>
          <w:rFonts w:asciiTheme="majorHAnsi" w:hAnsiTheme="majorHAnsi"/>
        </w:rPr>
        <w:t xml:space="preserve">Mexico is facing the prospect of becoming a net </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importer of petroleum</w:t>
      </w:r>
      <w:r w:rsidRPr="00316840">
        <w:rPr>
          <w:rFonts w:asciiTheme="majorHAnsi" w:hAnsiTheme="majorHAnsi"/>
          <w:sz w:val="16"/>
        </w:rPr>
        <w:t xml:space="preserve"> within a decade.8</w:t>
      </w:r>
      <w:r w:rsidRPr="00316840">
        <w:rPr>
          <w:rFonts w:asciiTheme="majorHAnsi" w:hAnsiTheme="majorHAnsi"/>
          <w:sz w:val="12"/>
        </w:rPr>
        <w:t>¶</w:t>
      </w:r>
      <w:r w:rsidRPr="00316840">
        <w:rPr>
          <w:rFonts w:asciiTheme="majorHAnsi" w:hAnsiTheme="majorHAnsi"/>
          <w:sz w:val="16"/>
        </w:rPr>
        <w:t xml:space="preserve"> </w:t>
      </w:r>
      <w:r w:rsidRPr="00316840">
        <w:rPr>
          <w:rStyle w:val="StyleBoldUnderline"/>
          <w:rFonts w:asciiTheme="majorHAnsi" w:hAnsiTheme="majorHAnsi"/>
        </w:rPr>
        <w:t xml:space="preserve">Pemex has recently undergone </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transformations in response to declining production, but reversing the </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tide will require a dramatic departure from the norm</w:t>
      </w:r>
      <w:r w:rsidRPr="00316840">
        <w:rPr>
          <w:rFonts w:asciiTheme="majorHAnsi" w:hAnsiTheme="majorHAnsi"/>
          <w:sz w:val="16"/>
        </w:rPr>
        <w:t>.9</w:t>
      </w:r>
      <w:r w:rsidRPr="00316840">
        <w:rPr>
          <w:rFonts w:asciiTheme="majorHAnsi" w:hAnsiTheme="majorHAnsi"/>
          <w:sz w:val="12"/>
        </w:rPr>
        <w:t>¶</w:t>
      </w:r>
      <w:r w:rsidRPr="00316840">
        <w:rPr>
          <w:rFonts w:asciiTheme="majorHAnsi" w:hAnsiTheme="majorHAnsi"/>
          <w:sz w:val="16"/>
        </w:rPr>
        <w:t xml:space="preserve"> Politically </w:t>
      </w:r>
      <w:r w:rsidRPr="00316840">
        <w:rPr>
          <w:rFonts w:asciiTheme="majorHAnsi" w:hAnsiTheme="majorHAnsi"/>
          <w:sz w:val="12"/>
        </w:rPr>
        <w:t>¶</w:t>
      </w:r>
      <w:r w:rsidRPr="00316840">
        <w:rPr>
          <w:rFonts w:asciiTheme="majorHAnsi" w:hAnsiTheme="majorHAnsi"/>
          <w:sz w:val="16"/>
        </w:rPr>
        <w:t xml:space="preserve"> sensitive reforms to the energy sector and a major shift in the traditional </w:t>
      </w:r>
      <w:r w:rsidRPr="00316840">
        <w:rPr>
          <w:rFonts w:asciiTheme="majorHAnsi" w:hAnsiTheme="majorHAnsi"/>
          <w:sz w:val="12"/>
        </w:rPr>
        <w:t>¶</w:t>
      </w:r>
      <w:r w:rsidRPr="00316840">
        <w:rPr>
          <w:rFonts w:asciiTheme="majorHAnsi" w:hAnsiTheme="majorHAnsi"/>
          <w:sz w:val="16"/>
        </w:rPr>
        <w:t xml:space="preserve"> Pemex paradigm are needed.10 Together, </w:t>
      </w:r>
      <w:r w:rsidRPr="00316840">
        <w:rPr>
          <w:rStyle w:val="StyleBoldUnderline"/>
          <w:rFonts w:asciiTheme="majorHAnsi" w:hAnsiTheme="majorHAnsi"/>
        </w:rPr>
        <w:t xml:space="preserve">Mexico and Pemex are </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entering unfamiliar territory</w:t>
      </w:r>
      <w:r w:rsidRPr="00316840">
        <w:rPr>
          <w:rFonts w:asciiTheme="majorHAnsi" w:hAnsiTheme="majorHAnsi"/>
          <w:sz w:val="16"/>
        </w:rPr>
        <w:t>.11</w:t>
      </w:r>
      <w:r w:rsidRPr="00316840">
        <w:rPr>
          <w:rFonts w:asciiTheme="majorHAnsi" w:hAnsiTheme="majorHAnsi"/>
          <w:sz w:val="12"/>
        </w:rPr>
        <w:t>¶</w:t>
      </w:r>
      <w:r w:rsidRPr="00316840">
        <w:rPr>
          <w:rFonts w:asciiTheme="majorHAnsi" w:hAnsiTheme="majorHAnsi"/>
          <w:sz w:val="16"/>
        </w:rPr>
        <w:t xml:space="preserve"> While a restrictive legal framework has barred competition within </w:t>
      </w:r>
      <w:r w:rsidRPr="00316840">
        <w:rPr>
          <w:rFonts w:asciiTheme="majorHAnsi" w:hAnsiTheme="majorHAnsi"/>
          <w:sz w:val="12"/>
        </w:rPr>
        <w:t>¶</w:t>
      </w:r>
      <w:r w:rsidRPr="00316840">
        <w:rPr>
          <w:rFonts w:asciiTheme="majorHAnsi" w:hAnsiTheme="majorHAnsi"/>
          <w:sz w:val="16"/>
        </w:rPr>
        <w:t xml:space="preserve"> Mexico’s borders, </w:t>
      </w:r>
      <w:r w:rsidRPr="00316840">
        <w:rPr>
          <w:rStyle w:val="StyleBoldUnderline"/>
          <w:rFonts w:asciiTheme="majorHAnsi" w:hAnsiTheme="majorHAnsi"/>
        </w:rPr>
        <w:t xml:space="preserve">Pemex is subject to rigid constraints under Mexican </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law with respect to finance and budgeting, contracting, procurement, and </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corporate governance.12 The collective weight of these restrictions has </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limited Pemex’s ability to address lagging production.</w:t>
      </w:r>
      <w:r w:rsidRPr="00316840">
        <w:rPr>
          <w:rFonts w:asciiTheme="majorHAnsi" w:hAnsiTheme="majorHAnsi"/>
          <w:sz w:val="16"/>
        </w:rPr>
        <w:t xml:space="preserve">13 In response, </w:t>
      </w:r>
      <w:r w:rsidRPr="00316840">
        <w:rPr>
          <w:rFonts w:asciiTheme="majorHAnsi" w:hAnsiTheme="majorHAnsi"/>
          <w:sz w:val="12"/>
        </w:rPr>
        <w:t>¶</w:t>
      </w:r>
      <w:r w:rsidRPr="00316840">
        <w:rPr>
          <w:rFonts w:asciiTheme="majorHAnsi" w:hAnsiTheme="majorHAnsi"/>
          <w:sz w:val="16"/>
        </w:rPr>
        <w:t xml:space="preserve"> under the administration of President Felipe Calderón, legislation </w:t>
      </w:r>
      <w:r w:rsidRPr="00316840">
        <w:rPr>
          <w:rFonts w:asciiTheme="majorHAnsi" w:hAnsiTheme="majorHAnsi"/>
          <w:sz w:val="12"/>
        </w:rPr>
        <w:t>¶</w:t>
      </w:r>
      <w:r w:rsidRPr="00316840">
        <w:rPr>
          <w:rFonts w:asciiTheme="majorHAnsi" w:hAnsiTheme="majorHAnsi"/>
          <w:sz w:val="16"/>
        </w:rPr>
        <w:t xml:space="preserve"> designed to modernize Pemex and allow greater private participation in </w:t>
      </w:r>
      <w:r w:rsidRPr="00316840">
        <w:rPr>
          <w:rFonts w:asciiTheme="majorHAnsi" w:hAnsiTheme="majorHAnsi"/>
          <w:sz w:val="12"/>
        </w:rPr>
        <w:t>¶</w:t>
      </w:r>
      <w:r w:rsidRPr="00316840">
        <w:rPr>
          <w:rFonts w:asciiTheme="majorHAnsi" w:hAnsiTheme="majorHAnsi"/>
          <w:sz w:val="16"/>
        </w:rPr>
        <w:t xml:space="preserve"> the Mexican oil industry was passed in November 2008 (the Energy </w:t>
      </w:r>
      <w:r w:rsidRPr="00316840">
        <w:rPr>
          <w:rFonts w:asciiTheme="majorHAnsi" w:hAnsiTheme="majorHAnsi"/>
          <w:sz w:val="12"/>
        </w:rPr>
        <w:t>¶</w:t>
      </w:r>
      <w:r w:rsidRPr="00316840">
        <w:rPr>
          <w:rFonts w:asciiTheme="majorHAnsi" w:hAnsiTheme="majorHAnsi"/>
          <w:sz w:val="16"/>
        </w:rPr>
        <w:t xml:space="preserve"> Reforms).14</w:t>
      </w:r>
    </w:p>
    <w:p w14:paraId="7B4A4BE2" w14:textId="77777777" w:rsidR="00713AAC" w:rsidRPr="00316840" w:rsidRDefault="00713AAC" w:rsidP="00713AAC">
      <w:pPr>
        <w:rPr>
          <w:rFonts w:asciiTheme="majorHAnsi" w:hAnsiTheme="majorHAnsi"/>
        </w:rPr>
      </w:pPr>
      <w:r w:rsidRPr="00316840">
        <w:rPr>
          <w:rFonts w:asciiTheme="majorHAnsi" w:hAnsiTheme="majorHAnsi"/>
        </w:rPr>
        <w:t> </w:t>
      </w:r>
    </w:p>
    <w:p w14:paraId="6C4E1B5A" w14:textId="77777777" w:rsidR="00713AAC" w:rsidRPr="00316840" w:rsidRDefault="00713AAC" w:rsidP="00713AAC">
      <w:pPr>
        <w:pStyle w:val="Heading4"/>
      </w:pPr>
      <w:r w:rsidRPr="00316840">
        <w:t>PEMEX decline will trigger instability throughout Mexico – timeframe is 10 years</w:t>
      </w:r>
    </w:p>
    <w:p w14:paraId="0B7C4E73" w14:textId="77777777" w:rsidR="00713AAC" w:rsidRPr="00316840" w:rsidRDefault="00713AAC" w:rsidP="00713AAC">
      <w:pPr>
        <w:rPr>
          <w:rFonts w:asciiTheme="majorHAnsi" w:hAnsiTheme="majorHAnsi"/>
        </w:rPr>
      </w:pPr>
      <w:r w:rsidRPr="00316840">
        <w:rPr>
          <w:rFonts w:asciiTheme="majorHAnsi" w:hAnsiTheme="majorHAnsi"/>
        </w:rPr>
        <w:t>Kohl, 12 – (Keith, 11-27-12. “Crisis of Consumption,” http://www.energyandcapital.com/articles/mexican-oil-crisis/2833)//SDL</w:t>
      </w:r>
    </w:p>
    <w:p w14:paraId="3ADA43E8" w14:textId="77777777" w:rsidR="00713AAC" w:rsidRPr="00316840" w:rsidRDefault="00713AAC" w:rsidP="00713AAC">
      <w:pPr>
        <w:rPr>
          <w:rStyle w:val="StyleBoldUnderline"/>
          <w:rFonts w:asciiTheme="majorHAnsi" w:hAnsiTheme="majorHAnsi"/>
        </w:rPr>
      </w:pPr>
      <w:r w:rsidRPr="00316840">
        <w:rPr>
          <w:rFonts w:asciiTheme="majorHAnsi" w:hAnsiTheme="majorHAnsi"/>
          <w:sz w:val="16"/>
        </w:rPr>
        <w:t xml:space="preserve">Of course, we all know the story behind the Cantarell field's downfall. </w:t>
      </w:r>
      <w:r w:rsidRPr="00316840">
        <w:rPr>
          <w:rStyle w:val="StyleBoldUnderline"/>
          <w:rFonts w:asciiTheme="majorHAnsi" w:hAnsiTheme="majorHAnsi"/>
        </w:rPr>
        <w:t>Once production started to decline, Pemex began injecting nitrogen to boost output</w:t>
      </w:r>
      <w:r w:rsidRPr="00316840">
        <w:rPr>
          <w:rFonts w:asciiTheme="majorHAnsi" w:hAnsiTheme="majorHAnsi"/>
          <w:sz w:val="16"/>
        </w:rPr>
        <w:t xml:space="preserve">. But </w:t>
      </w:r>
      <w:r w:rsidRPr="00316840">
        <w:rPr>
          <w:rStyle w:val="StyleBoldUnderline"/>
          <w:rFonts w:asciiTheme="majorHAnsi" w:hAnsiTheme="majorHAnsi"/>
        </w:rPr>
        <w:t>this strategy was short-lived, and production at the field has been dropping sharply since</w:t>
      </w:r>
      <w:r w:rsidRPr="00316840">
        <w:rPr>
          <w:rFonts w:asciiTheme="majorHAnsi" w:hAnsiTheme="majorHAnsi"/>
          <w:sz w:val="16"/>
        </w:rPr>
        <w:t xml:space="preserve"> — roughly </w:t>
      </w:r>
      <w:r w:rsidRPr="00316840">
        <w:rPr>
          <w:rStyle w:val="StyleBoldUnderline"/>
          <w:rFonts w:asciiTheme="majorHAnsi" w:hAnsiTheme="majorHAnsi"/>
        </w:rPr>
        <w:t>14% each year</w:t>
      </w:r>
      <w:r w:rsidRPr="00316840">
        <w:rPr>
          <w:rFonts w:asciiTheme="majorHAnsi" w:hAnsiTheme="majorHAnsi"/>
          <w:sz w:val="16"/>
        </w:rPr>
        <w:t xml:space="preserve"> for the last six years.</w:t>
      </w:r>
      <w:r w:rsidRPr="00316840">
        <w:rPr>
          <w:rFonts w:asciiTheme="majorHAnsi" w:hAnsiTheme="majorHAnsi"/>
          <w:sz w:val="12"/>
        </w:rPr>
        <w:t>¶</w:t>
      </w:r>
      <w:r w:rsidRPr="00316840">
        <w:rPr>
          <w:rFonts w:asciiTheme="majorHAnsi" w:hAnsiTheme="majorHAnsi"/>
          <w:sz w:val="16"/>
        </w:rPr>
        <w:t xml:space="preserve"> Cantarell's </w:t>
      </w:r>
      <w:r w:rsidRPr="00316840">
        <w:rPr>
          <w:rStyle w:val="StyleBoldUnderline"/>
          <w:rFonts w:asciiTheme="majorHAnsi" w:hAnsiTheme="majorHAnsi"/>
        </w:rPr>
        <w:t>decline marked the beginning of the end for Mexican oil production.</w:t>
      </w:r>
      <w:r w:rsidRPr="00316840">
        <w:rPr>
          <w:rFonts w:asciiTheme="majorHAnsi" w:hAnsiTheme="majorHAnsi"/>
          <w:sz w:val="12"/>
        </w:rPr>
        <w:t>¶</w:t>
      </w:r>
      <w:r w:rsidRPr="00316840">
        <w:rPr>
          <w:rFonts w:asciiTheme="majorHAnsi" w:hAnsiTheme="majorHAnsi"/>
          <w:sz w:val="16"/>
        </w:rPr>
        <w:t xml:space="preserve"> The country's new finds have also proven underwhelming. The recent discovery by Pemex in Southern Mexico is a perfect example. According to Pemex, the new field holds up to 500 million barrels of crude oil, a trifle compared to the billions of barrels Cantarell once held.</w:t>
      </w:r>
      <w:r w:rsidRPr="00316840">
        <w:rPr>
          <w:rFonts w:asciiTheme="majorHAnsi" w:hAnsiTheme="majorHAnsi"/>
          <w:sz w:val="12"/>
        </w:rPr>
        <w:t>¶</w:t>
      </w:r>
      <w:r w:rsidRPr="00316840">
        <w:rPr>
          <w:rFonts w:asciiTheme="majorHAnsi" w:hAnsiTheme="majorHAnsi"/>
          <w:sz w:val="16"/>
        </w:rPr>
        <w:t xml:space="preserve"> But these days, </w:t>
      </w:r>
      <w:r w:rsidRPr="00316840">
        <w:rPr>
          <w:rStyle w:val="StyleBoldUnderline"/>
          <w:rFonts w:asciiTheme="majorHAnsi" w:hAnsiTheme="majorHAnsi"/>
        </w:rPr>
        <w:t>Mexico will take whatever it can get... and pray it can hold off the decline</w:t>
      </w:r>
      <w:r w:rsidRPr="00316840">
        <w:rPr>
          <w:rFonts w:asciiTheme="majorHAnsi" w:hAnsiTheme="majorHAnsi"/>
          <w:sz w:val="16"/>
        </w:rPr>
        <w:t>.</w:t>
      </w:r>
      <w:r w:rsidRPr="00316840">
        <w:rPr>
          <w:rFonts w:asciiTheme="majorHAnsi" w:hAnsiTheme="majorHAnsi"/>
          <w:sz w:val="12"/>
        </w:rPr>
        <w:t>¶</w:t>
      </w:r>
      <w:r w:rsidRPr="00316840">
        <w:rPr>
          <w:rFonts w:asciiTheme="majorHAnsi" w:hAnsiTheme="majorHAnsi"/>
          <w:sz w:val="16"/>
        </w:rPr>
        <w:t xml:space="preserve"> Crisis of Consumption</w:t>
      </w:r>
      <w:r w:rsidRPr="00316840">
        <w:rPr>
          <w:rFonts w:asciiTheme="majorHAnsi" w:hAnsiTheme="majorHAnsi"/>
          <w:sz w:val="12"/>
        </w:rPr>
        <w:t>¶</w:t>
      </w:r>
      <w:r w:rsidRPr="00316840">
        <w:rPr>
          <w:rFonts w:asciiTheme="majorHAnsi" w:hAnsiTheme="majorHAnsi"/>
          <w:sz w:val="16"/>
        </w:rPr>
        <w:t xml:space="preserve"> </w:t>
      </w:r>
      <w:r w:rsidRPr="00316840">
        <w:rPr>
          <w:rStyle w:val="StyleBoldUnderline"/>
          <w:rFonts w:asciiTheme="majorHAnsi" w:hAnsiTheme="majorHAnsi"/>
        </w:rPr>
        <w:t>Mexico's declining oil production means there's less oil available for export.</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Those 2.5 million barrels flowing from Pemex's wells daily are crucial to the country's stability.</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When almost 40% of your government budget is paid from oil revenue, exporting less oil is not an option — but that's exactly what's happening</w:t>
      </w:r>
      <w:r w:rsidRPr="00316840">
        <w:rPr>
          <w:rFonts w:asciiTheme="majorHAnsi" w:hAnsiTheme="majorHAnsi"/>
          <w:sz w:val="16"/>
        </w:rPr>
        <w:t xml:space="preserve"> (click charts to enlarge):</w:t>
      </w:r>
      <w:r w:rsidRPr="00316840">
        <w:rPr>
          <w:rFonts w:asciiTheme="majorHAnsi" w:hAnsiTheme="majorHAnsi"/>
          <w:sz w:val="12"/>
        </w:rPr>
        <w:t>¶</w:t>
      </w:r>
      <w:r w:rsidRPr="00316840">
        <w:rPr>
          <w:rFonts w:asciiTheme="majorHAnsi" w:hAnsiTheme="majorHAnsi"/>
          <w:sz w:val="16"/>
        </w:rPr>
        <w:t xml:space="preserve"> mexico exports to u.s.</w:t>
      </w:r>
      <w:r w:rsidRPr="00316840">
        <w:rPr>
          <w:rFonts w:asciiTheme="majorHAnsi" w:hAnsiTheme="majorHAnsi"/>
          <w:sz w:val="12"/>
        </w:rPr>
        <w:t>¶</w:t>
      </w:r>
      <w:r w:rsidRPr="00316840">
        <w:rPr>
          <w:rFonts w:asciiTheme="majorHAnsi" w:hAnsiTheme="majorHAnsi"/>
          <w:sz w:val="16"/>
        </w:rPr>
        <w:t xml:space="preserve"> During the first eight months of 2012, Mexican oil exports to the United States were slightly above one million barrels per day. Last May oil exports fell below one million barrels per day for the first time in 27 years.</w:t>
      </w:r>
      <w:r w:rsidRPr="00316840">
        <w:rPr>
          <w:rFonts w:asciiTheme="majorHAnsi" w:hAnsiTheme="majorHAnsi"/>
          <w:sz w:val="12"/>
        </w:rPr>
        <w:t>¶</w:t>
      </w:r>
      <w:r w:rsidRPr="00316840">
        <w:rPr>
          <w:rFonts w:asciiTheme="majorHAnsi" w:hAnsiTheme="majorHAnsi"/>
          <w:sz w:val="16"/>
        </w:rPr>
        <w:t xml:space="preserve"> </w:t>
      </w:r>
      <w:r w:rsidRPr="00316840">
        <w:rPr>
          <w:rStyle w:val="StyleBoldUnderline"/>
          <w:rFonts w:asciiTheme="majorHAnsi" w:hAnsiTheme="majorHAnsi"/>
        </w:rPr>
        <w:t>Barring some miracle taking place in Mexico's oil industry, I believe the country will be a net oil importer within ten years.</w:t>
      </w:r>
    </w:p>
    <w:p w14:paraId="626BE29C" w14:textId="77777777" w:rsidR="00713AAC" w:rsidRPr="00316840" w:rsidRDefault="00713AAC" w:rsidP="00713AAC">
      <w:pPr>
        <w:rPr>
          <w:rFonts w:asciiTheme="majorHAnsi" w:hAnsiTheme="majorHAnsi"/>
        </w:rPr>
      </w:pPr>
      <w:r w:rsidRPr="00316840">
        <w:rPr>
          <w:rFonts w:asciiTheme="majorHAnsi" w:hAnsiTheme="majorHAnsi"/>
        </w:rPr>
        <w:t> </w:t>
      </w:r>
      <w:r w:rsidRPr="00316840">
        <w:rPr>
          <w:rFonts w:asciiTheme="majorHAnsi" w:hAnsiTheme="majorHAnsi"/>
        </w:rPr>
        <w:t> </w:t>
      </w:r>
    </w:p>
    <w:p w14:paraId="5FE177E0" w14:textId="77777777" w:rsidR="00713AAC" w:rsidRPr="00316840" w:rsidRDefault="00713AAC" w:rsidP="00713AAC">
      <w:pPr>
        <w:pStyle w:val="Heading4"/>
      </w:pPr>
      <w:r w:rsidRPr="00316840">
        <w:t>Mexican stability is critical to U.S. power</w:t>
      </w:r>
    </w:p>
    <w:p w14:paraId="67C0BA38" w14:textId="77777777" w:rsidR="00713AAC" w:rsidRPr="00316840" w:rsidRDefault="00713AAC" w:rsidP="00713AAC">
      <w:pPr>
        <w:rPr>
          <w:rFonts w:asciiTheme="majorHAnsi" w:hAnsiTheme="majorHAnsi"/>
        </w:rPr>
      </w:pPr>
      <w:r w:rsidRPr="00316840">
        <w:rPr>
          <w:rFonts w:asciiTheme="majorHAnsi" w:hAnsiTheme="majorHAnsi"/>
          <w:b/>
          <w:sz w:val="26"/>
          <w:szCs w:val="26"/>
        </w:rPr>
        <w:t>Kaplan, 12</w:t>
      </w:r>
      <w:r w:rsidRPr="00316840">
        <w:rPr>
          <w:rFonts w:asciiTheme="majorHAnsi" w:hAnsiTheme="majorHAnsi"/>
        </w:rPr>
        <w:t xml:space="preserve"> – (Robert D. Kaplan, chief geopolitical analyst at Stratfor.  “With the Focus on Syria, Mexico Burns”, Stratfor, 3-28-2012, http://www.stratfor.com/weekly/focus-syria-mexico-burns)//SDL</w:t>
      </w:r>
    </w:p>
    <w:p w14:paraId="67B4DB1F" w14:textId="77777777" w:rsidR="00713AAC" w:rsidRPr="00316840" w:rsidRDefault="00713AAC" w:rsidP="00713AAC">
      <w:pPr>
        <w:rPr>
          <w:rStyle w:val="StyleBoldUnderline"/>
          <w:rFonts w:asciiTheme="majorHAnsi" w:hAnsiTheme="majorHAnsi"/>
        </w:rPr>
      </w:pPr>
      <w:r w:rsidRPr="00316840">
        <w:rPr>
          <w:rFonts w:asciiTheme="majorHAnsi" w:hAnsiTheme="majorHAnsi"/>
          <w:sz w:val="16"/>
        </w:rPr>
        <w:t xml:space="preserve">While the foreign policy elite in Washington focuses on the 8,000 deaths in a conflict in Syria -- half a world away from the United States -- more than 47,000 people have died in drug-related violence since 2006 in Mexico. A deeply troubled state as well as a demographic and economic giant on the United States' southern border, </w:t>
      </w:r>
      <w:r w:rsidRPr="00316840">
        <w:rPr>
          <w:rStyle w:val="StyleBoldUnderline"/>
          <w:rFonts w:asciiTheme="majorHAnsi" w:hAnsiTheme="majorHAnsi"/>
        </w:rPr>
        <w:t>Mexico will affect America's destiny in coming decades more than any state or combination of states in the Middle East</w:t>
      </w:r>
      <w:r w:rsidRPr="00316840">
        <w:rPr>
          <w:rFonts w:asciiTheme="majorHAnsi" w:hAnsiTheme="majorHAnsi"/>
          <w:sz w:val="16"/>
        </w:rPr>
        <w:t xml:space="preserve">. Indeed, </w:t>
      </w:r>
      <w:r w:rsidRPr="00316840">
        <w:rPr>
          <w:rStyle w:val="StyleBoldUnderline"/>
          <w:rFonts w:asciiTheme="majorHAnsi" w:hAnsiTheme="majorHAnsi"/>
        </w:rPr>
        <w:t>Mexico may constitute the world's seventh-largest economy in the near future</w:t>
      </w:r>
      <w:r w:rsidRPr="00316840">
        <w:rPr>
          <w:rFonts w:asciiTheme="majorHAnsi" w:hAnsiTheme="majorHAnsi"/>
          <w:sz w:val="16"/>
        </w:rPr>
        <w:t>.</w:t>
      </w:r>
      <w:r w:rsidRPr="00316840">
        <w:rPr>
          <w:rFonts w:asciiTheme="majorHAnsi" w:hAnsiTheme="majorHAnsi"/>
          <w:sz w:val="12"/>
        </w:rPr>
        <w:t>¶</w:t>
      </w:r>
      <w:r w:rsidRPr="00316840">
        <w:rPr>
          <w:rFonts w:asciiTheme="majorHAnsi" w:hAnsiTheme="majorHAnsi"/>
          <w:sz w:val="16"/>
        </w:rPr>
        <w:t xml:space="preserve"> Certainly, while the Mexican violence is largely criminal, Syria is a more clear-cut moral issue, enhanced by its own strategic consequences. A calcified authoritarian regime in Damascus is stamping out dissent with guns and artillery barrages. Moreover, regime change in Syria, which the rebels demand, could deliver a pivotal blow to Iranian influence in the Middle East, an event that would be the best news to U.S. interests in the region in years or even decades.</w:t>
      </w:r>
      <w:r w:rsidRPr="00316840">
        <w:rPr>
          <w:rFonts w:asciiTheme="majorHAnsi" w:hAnsiTheme="majorHAnsi"/>
          <w:sz w:val="12"/>
        </w:rPr>
        <w:t>¶</w:t>
      </w:r>
      <w:r w:rsidRPr="00316840">
        <w:rPr>
          <w:rFonts w:asciiTheme="majorHAnsi" w:hAnsiTheme="majorHAnsi"/>
          <w:sz w:val="16"/>
        </w:rPr>
        <w:t xml:space="preserve"> Nevertheless, the Syrian rebels are divided and hold no territory, and the toppling of pro-Iranian dictator Bashar al Assad might conceivably bring to power an austere Sunni regime equally averse to U.S. interests -- if not lead to sectarian chaos. In other words, all military intervention scenarios in Syria are fraught with extreme risk. Precisely for that reason, that t</w:t>
      </w:r>
      <w:r w:rsidRPr="00316840">
        <w:rPr>
          <w:rStyle w:val="StyleBoldUnderline"/>
          <w:rFonts w:asciiTheme="majorHAnsi" w:hAnsiTheme="majorHAnsi"/>
        </w:rPr>
        <w:t>he U.S. foreign policy elite has continued for months to feverishly debate Syria, and in many cases advocate armed intervention, while utterly ignoring the vaster panorama of violence next door in Mexico, speaks volumes about Washington's own obsessions and interests, which are not always aligned with the country's geopolitical interests</w:t>
      </w:r>
      <w:r w:rsidRPr="00316840">
        <w:rPr>
          <w:rFonts w:asciiTheme="majorHAnsi" w:hAnsiTheme="majorHAnsi"/>
          <w:sz w:val="16"/>
        </w:rPr>
        <w:t>.</w:t>
      </w:r>
      <w:r w:rsidRPr="00316840">
        <w:rPr>
          <w:rFonts w:asciiTheme="majorHAnsi" w:hAnsiTheme="majorHAnsi"/>
          <w:sz w:val="12"/>
        </w:rPr>
        <w:t>¶</w:t>
      </w:r>
      <w:r w:rsidRPr="00316840">
        <w:rPr>
          <w:rFonts w:asciiTheme="majorHAnsi" w:hAnsiTheme="majorHAnsi"/>
          <w:sz w:val="16"/>
        </w:rPr>
        <w:t xml:space="preserve"> Syria matters and matters momentously to U.S. interests, but </w:t>
      </w:r>
      <w:r w:rsidRPr="00316840">
        <w:rPr>
          <w:rStyle w:val="Emphasis"/>
        </w:rPr>
        <w:t>Mexico ultimately matters more</w:t>
      </w:r>
      <w:r w:rsidRPr="00316840">
        <w:rPr>
          <w:rFonts w:asciiTheme="majorHAnsi" w:hAnsiTheme="majorHAnsi"/>
          <w:sz w:val="16"/>
        </w:rPr>
        <w:t xml:space="preserve">, so one would think that there would be at least some degree of parity in the amount written on these subjects. I am not demanding a switch in news coverage from one country to the other, just a bit more balance. Of course, it is easy for pundits to have a fervently interventionist view on Syria precisely because it is so far away, whereas </w:t>
      </w:r>
      <w:r w:rsidRPr="00316840">
        <w:rPr>
          <w:rStyle w:val="StyleBoldUnderline"/>
          <w:rFonts w:asciiTheme="majorHAnsi" w:hAnsiTheme="majorHAnsi"/>
        </w:rPr>
        <w:t>miscalculation in Mexico on America's part would carry far greater consequences</w:t>
      </w:r>
      <w:r w:rsidRPr="00316840">
        <w:rPr>
          <w:rFonts w:asciiTheme="majorHAnsi" w:hAnsiTheme="majorHAnsi"/>
          <w:sz w:val="16"/>
        </w:rPr>
        <w:t xml:space="preserve">. For example, </w:t>
      </w:r>
      <w:r w:rsidRPr="00316840">
        <w:rPr>
          <w:rStyle w:val="StyleBoldUnderline"/>
          <w:rFonts w:asciiTheme="majorHAnsi" w:hAnsiTheme="majorHAnsi"/>
        </w:rPr>
        <w:t>what if the Mexican drug cartels took revenge on San Diego? Thus, one might even argue that the very noise in the media about Syria, coupled with the relative silence about Mexico, is proof that it is the latter issue that actually is too sensitive for loose talk</w:t>
      </w:r>
      <w:r w:rsidRPr="00316840">
        <w:rPr>
          <w:rFonts w:asciiTheme="majorHAnsi" w:hAnsiTheme="majorHAnsi"/>
          <w:sz w:val="16"/>
        </w:rPr>
        <w:t>.</w:t>
      </w:r>
      <w:r w:rsidRPr="00316840">
        <w:rPr>
          <w:rFonts w:asciiTheme="majorHAnsi" w:hAnsiTheme="majorHAnsi"/>
          <w:sz w:val="12"/>
        </w:rPr>
        <w:t>¶</w:t>
      </w:r>
      <w:r w:rsidRPr="00316840">
        <w:rPr>
          <w:rFonts w:asciiTheme="majorHAnsi" w:hAnsiTheme="majorHAnsi"/>
          <w:sz w:val="16"/>
        </w:rPr>
        <w:t xml:space="preserve"> It may also be that cartel-wracked Mexico -- at some rude subconscious level -- connotes for East Coast elites a south of the border, 7-Eleven store culture, reminiscent of the crime movie "Traffic," that holds no allure to people focused on ancient civilizations across the ocean. The concerns of Europe and the Middle East certainly seem closer to New York and Washington than does the southwestern United States. Indeed, Latin American bureaus and studies departments simply lack the cachet of Middle East and Asian ones in government and universities. Yet, </w:t>
      </w:r>
      <w:r w:rsidRPr="00316840">
        <w:rPr>
          <w:rStyle w:val="StyleBoldUnderline"/>
          <w:rFonts w:asciiTheme="majorHAnsi" w:hAnsiTheme="majorHAnsi"/>
        </w:rPr>
        <w:t>the fate of Mexico is the hinge on which the United States' cultural and demographic future rests.</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U.S. foreign policy emanates from the domestic condition of its society, and nothing will affect its society more than the dramatic movement of Latin history northward. By 2050, as much as a third of the American population could be Hispanic. Mexico and Central America constitute a growing demographic and economic powerhouse with which the United States has an inextricable relationship. </w:t>
      </w:r>
      <w:r w:rsidRPr="00316840">
        <w:rPr>
          <w:rFonts w:asciiTheme="majorHAnsi" w:hAnsiTheme="majorHAnsi"/>
          <w:sz w:val="16"/>
        </w:rPr>
        <w:t xml:space="preserve">In recent years </w:t>
      </w:r>
      <w:r w:rsidRPr="00316840">
        <w:rPr>
          <w:rStyle w:val="StyleBoldUnderline"/>
          <w:rFonts w:asciiTheme="majorHAnsi" w:hAnsiTheme="majorHAnsi"/>
        </w:rPr>
        <w:t>Mexico's economic growth has outpaced that of its northern neighbor.</w:t>
      </w:r>
      <w:r w:rsidRPr="00316840">
        <w:rPr>
          <w:rFonts w:asciiTheme="majorHAnsi" w:hAnsiTheme="majorHAnsi"/>
          <w:sz w:val="16"/>
        </w:rPr>
        <w:t xml:space="preserve"> Mexico's population of 111 million plus Central America's of more than 40 million equates to half the population of the United States.</w:t>
      </w:r>
      <w:r w:rsidRPr="00316840">
        <w:rPr>
          <w:rFonts w:asciiTheme="majorHAnsi" w:hAnsiTheme="majorHAnsi"/>
          <w:sz w:val="12"/>
        </w:rPr>
        <w:t>¶</w:t>
      </w:r>
      <w:r w:rsidRPr="00316840">
        <w:rPr>
          <w:rFonts w:asciiTheme="majorHAnsi" w:hAnsiTheme="majorHAnsi"/>
          <w:sz w:val="16"/>
        </w:rPr>
        <w:t xml:space="preserve"> Because of the North American Free Trade Agreement, 85 percent of Mexico's exports go to the United States, even as half of Central America's trade is with the United States. While the median age of Americans is nearly 37, demonstrating the aging tendency of the U.S. population, the median age in Mexico is 25, and in Central America it is much lower (20 in Guatemala and Honduras, for example). In part because of young workers moving northward, the destiny of the United States could be north-south, rather than the east-west, sea-to-shining-sea of continental and patriotic myth. (This will be amplified by the scheduled 2014 widening of the Panama Canal, which will open the Greater Caribbean Basin to megaships from East Asia, leading to the further development of Gulf of Mexico port cities in the United States, from Texas to Florida.)</w:t>
      </w:r>
      <w:r w:rsidRPr="00316840">
        <w:rPr>
          <w:rFonts w:asciiTheme="majorHAnsi" w:hAnsiTheme="majorHAnsi"/>
          <w:sz w:val="12"/>
        </w:rPr>
        <w:t>¶</w:t>
      </w:r>
      <w:r w:rsidRPr="00316840">
        <w:rPr>
          <w:rFonts w:asciiTheme="majorHAnsi" w:hAnsiTheme="majorHAnsi"/>
          <w:sz w:val="16"/>
        </w:rPr>
        <w:t xml:space="preserve"> Since 1940, Mexico's population has increased more than five-fold. Between 1970 and 1995 it nearly doubled. Between 1985 and 2000 it rose by more than a third. Mexico's population is now more than a third that of the United States and growing at a faster rate. And it is </w:t>
      </w:r>
      <w:r w:rsidRPr="00316840">
        <w:rPr>
          <w:rStyle w:val="StyleBoldUnderline"/>
          <w:rFonts w:asciiTheme="majorHAnsi" w:hAnsiTheme="majorHAnsi"/>
        </w:rPr>
        <w:t>northern Mexico</w:t>
      </w:r>
      <w:r w:rsidRPr="00316840">
        <w:rPr>
          <w:rFonts w:asciiTheme="majorHAnsi" w:hAnsiTheme="majorHAnsi"/>
          <w:sz w:val="16"/>
        </w:rPr>
        <w:t xml:space="preserve"> that </w:t>
      </w:r>
      <w:r w:rsidRPr="00316840">
        <w:rPr>
          <w:rStyle w:val="StyleBoldUnderline"/>
          <w:rFonts w:asciiTheme="majorHAnsi" w:hAnsiTheme="majorHAnsi"/>
        </w:rPr>
        <w:t>is crucial</w:t>
      </w:r>
      <w:r w:rsidRPr="00316840">
        <w:rPr>
          <w:rFonts w:asciiTheme="majorHAnsi" w:hAnsiTheme="majorHAnsi"/>
          <w:sz w:val="16"/>
        </w:rPr>
        <w:t xml:space="preserve">. That </w:t>
      </w:r>
      <w:r w:rsidRPr="00316840">
        <w:rPr>
          <w:rStyle w:val="StyleBoldUnderline"/>
          <w:rFonts w:asciiTheme="majorHAnsi" w:hAnsiTheme="majorHAnsi"/>
        </w:rPr>
        <w:t>most of the drug-related homicides in this current wave of violence that so much dwarfs Syria's have occurred in only six of Mexico's 32 states</w:t>
      </w:r>
      <w:r w:rsidRPr="00316840">
        <w:rPr>
          <w:rFonts w:asciiTheme="majorHAnsi" w:hAnsiTheme="majorHAnsi"/>
          <w:sz w:val="16"/>
        </w:rPr>
        <w:t xml:space="preserve">, mostly in the north, is a key indicator of how northern Mexico is being distinguished from the rest of the country (though the violence in the city of Veracruz and the regions of Michoacan and Guerrero is also notable). </w:t>
      </w:r>
      <w:r w:rsidRPr="00316840">
        <w:rPr>
          <w:rStyle w:val="StyleBoldUnderline"/>
          <w:rFonts w:asciiTheme="majorHAnsi" w:hAnsiTheme="majorHAnsi"/>
        </w:rPr>
        <w:t xml:space="preserve">If the military-led offensive to crush the drug cartels </w:t>
      </w:r>
      <w:r w:rsidRPr="00316840">
        <w:rPr>
          <w:rFonts w:asciiTheme="majorHAnsi" w:hAnsiTheme="majorHAnsi"/>
          <w:sz w:val="16"/>
        </w:rPr>
        <w:t xml:space="preserve">launched by conservative President Felipe Calderon falters, as it seems to be doing, and Mexico City goes back to cutting deals with the cartels, then </w:t>
      </w:r>
      <w:r w:rsidRPr="00316840">
        <w:rPr>
          <w:rStyle w:val="StyleBoldUnderline"/>
          <w:rFonts w:asciiTheme="majorHAnsi" w:hAnsiTheme="majorHAnsi"/>
        </w:rPr>
        <w:t>the capital may in a functional sense lose even further control of the north, with concrete implications for the southwestern United States</w:t>
      </w:r>
      <w:r w:rsidRPr="00316840">
        <w:rPr>
          <w:rFonts w:asciiTheme="majorHAnsi" w:hAnsiTheme="majorHAnsi"/>
          <w:sz w:val="16"/>
        </w:rPr>
        <w:t>.</w:t>
      </w:r>
      <w:r w:rsidRPr="00316840">
        <w:rPr>
          <w:rFonts w:asciiTheme="majorHAnsi" w:hAnsiTheme="majorHAnsi"/>
          <w:sz w:val="12"/>
        </w:rPr>
        <w:t>¶</w:t>
      </w:r>
      <w:r w:rsidRPr="00316840">
        <w:rPr>
          <w:rFonts w:asciiTheme="majorHAnsi" w:hAnsiTheme="majorHAnsi"/>
          <w:sz w:val="16"/>
        </w:rPr>
        <w:t xml:space="preserve"> One might argue that with massive border controls, a functional and vibrantly nationalist United States can coexist with a dysfunctional and somewhat chaotic northern Mexico. But that is mainly true in the short run. Looking deeper into the 21st century, as Arnold Toynbee notes in A Study of History (1946), </w:t>
      </w:r>
      <w:r w:rsidRPr="00316840">
        <w:rPr>
          <w:rStyle w:val="StyleBoldUnderline"/>
          <w:rFonts w:asciiTheme="majorHAnsi" w:hAnsiTheme="majorHAnsi"/>
        </w:rPr>
        <w:t>a border between a highly developed society and a less highly developed one will not attain an equilibrium but will advance in the more backward society's favor</w:t>
      </w:r>
      <w:r w:rsidRPr="00316840">
        <w:rPr>
          <w:rFonts w:asciiTheme="majorHAnsi" w:hAnsiTheme="majorHAnsi"/>
          <w:sz w:val="16"/>
        </w:rPr>
        <w:t xml:space="preserve">. Thus, </w:t>
      </w:r>
      <w:r w:rsidRPr="00316840">
        <w:rPr>
          <w:rStyle w:val="StyleBoldUnderline"/>
          <w:rFonts w:asciiTheme="majorHAnsi" w:hAnsiTheme="majorHAnsi"/>
        </w:rPr>
        <w:t>helping to stabilize Mexico</w:t>
      </w:r>
      <w:r w:rsidRPr="00316840">
        <w:rPr>
          <w:rFonts w:asciiTheme="majorHAnsi" w:hAnsiTheme="majorHAnsi"/>
          <w:sz w:val="16"/>
        </w:rPr>
        <w:t xml:space="preserve"> -- as limited as the United States' options may be, given the complexity and sensitivity of the relationship -- </w:t>
      </w:r>
      <w:r w:rsidRPr="00316840">
        <w:rPr>
          <w:rStyle w:val="StyleBoldUnderline"/>
          <w:rFonts w:asciiTheme="majorHAnsi" w:hAnsiTheme="majorHAnsi"/>
        </w:rPr>
        <w:t>is a more urgent national interest than stabilizing societies in the Greater Middle East</w:t>
      </w:r>
      <w:r w:rsidRPr="00316840">
        <w:rPr>
          <w:rFonts w:asciiTheme="majorHAnsi" w:hAnsiTheme="majorHAnsi"/>
          <w:sz w:val="16"/>
        </w:rPr>
        <w:t>. If Mexico ever does reach coherent First World status, then it will become less of a threat, and the healthy melding of the two societies will quicken to the benefit of both.</w:t>
      </w:r>
      <w:r w:rsidRPr="00316840">
        <w:rPr>
          <w:rFonts w:asciiTheme="majorHAnsi" w:hAnsiTheme="majorHAnsi"/>
          <w:sz w:val="12"/>
        </w:rPr>
        <w:t>¶</w:t>
      </w:r>
      <w:r w:rsidRPr="00316840">
        <w:rPr>
          <w:rFonts w:asciiTheme="majorHAnsi" w:hAnsiTheme="majorHAnsi"/>
          <w:sz w:val="16"/>
        </w:rPr>
        <w:t xml:space="preserve"> Today, </w:t>
      </w:r>
      <w:r w:rsidRPr="00316840">
        <w:rPr>
          <w:rStyle w:val="StyleBoldUnderline"/>
          <w:rFonts w:asciiTheme="majorHAnsi" w:hAnsiTheme="majorHAnsi"/>
        </w:rPr>
        <w:t>helping to thwart drug cartels in rugged and remote terrain in the vicinity of the Mexican frontier</w:t>
      </w:r>
      <w:r w:rsidRPr="00316840">
        <w:rPr>
          <w:rFonts w:asciiTheme="majorHAnsi" w:hAnsiTheme="majorHAnsi"/>
          <w:sz w:val="16"/>
        </w:rPr>
        <w:t xml:space="preserve"> and reaching southward from Ciudad Juarez (across the border from El Paso, Texas) </w:t>
      </w:r>
      <w:r w:rsidRPr="00316840">
        <w:rPr>
          <w:rStyle w:val="StyleBoldUnderline"/>
          <w:rFonts w:asciiTheme="majorHAnsi" w:hAnsiTheme="majorHAnsi"/>
        </w:rPr>
        <w:t>means a limited role for the U.S. military and other agencies -- working, of course, in full cooperation with the Mexican authorities</w:t>
      </w:r>
      <w:r w:rsidRPr="00316840">
        <w:rPr>
          <w:rFonts w:asciiTheme="majorHAnsi" w:hAnsiTheme="majorHAnsi"/>
          <w:sz w:val="16"/>
        </w:rPr>
        <w:t>. (Predator and Global Hawk drones fly deep over Mexico searching for drug production facilities.) But the legal framework for cooperation with Mexico remains problematic in some cases because of strict interpretation of 19th century posse comitatus laws on the U.S. side. While the United States has spent hundreds of billions of dollars to affect historical outcomes in Eurasia, its leaders and foreign policy mandarins are somewhat passive about what is happening to a country with which the United States shares a long land border, that verges on partial chaos in some of its northern sections, and whose population is close to double that of Iraq and Afghanistan combined.</w:t>
      </w:r>
      <w:r w:rsidRPr="00316840">
        <w:rPr>
          <w:rFonts w:asciiTheme="majorHAnsi" w:hAnsiTheme="majorHAnsi"/>
          <w:sz w:val="12"/>
        </w:rPr>
        <w:t>¶</w:t>
      </w:r>
      <w:r w:rsidRPr="00316840">
        <w:rPr>
          <w:rFonts w:asciiTheme="majorHAnsi" w:hAnsiTheme="majorHAnsi"/>
          <w:sz w:val="16"/>
        </w:rPr>
        <w:t xml:space="preserve"> </w:t>
      </w:r>
      <w:r w:rsidRPr="00316840">
        <w:rPr>
          <w:rStyle w:val="Emphasis"/>
        </w:rPr>
        <w:t>Mexico</w:t>
      </w:r>
      <w:r w:rsidRPr="00316840">
        <w:rPr>
          <w:rFonts w:asciiTheme="majorHAnsi" w:hAnsiTheme="majorHAnsi"/>
          <w:sz w:val="16"/>
        </w:rPr>
        <w:t xml:space="preserve">, in addition to the obvious challenge of China as a rising great power, </w:t>
      </w:r>
      <w:r w:rsidRPr="00316840">
        <w:rPr>
          <w:rStyle w:val="Emphasis"/>
        </w:rPr>
        <w:t>will help write the American story in the 21st century. Mexico will partly determine what kind of society America will become, and what exactly will be its demographic and geographic character</w:t>
      </w:r>
      <w:r w:rsidRPr="00316840">
        <w:rPr>
          <w:rStyle w:val="StyleBoldUnderline"/>
          <w:rFonts w:asciiTheme="majorHAnsi" w:hAnsiTheme="majorHAnsi"/>
        </w:rPr>
        <w:t>, especially in the Southwest.</w:t>
      </w:r>
      <w:r w:rsidRPr="00316840">
        <w:rPr>
          <w:rFonts w:asciiTheme="majorHAnsi" w:hAnsiTheme="majorHAnsi"/>
          <w:sz w:val="16"/>
        </w:rPr>
        <w:t xml:space="preserve"> The U.S. relationship with China will matter more than any other individual bilateral relationship in terms of determining the United States' place in the world, especially in the economically crucial Pacific. </w:t>
      </w:r>
      <w:r w:rsidRPr="00316840">
        <w:rPr>
          <w:rStyle w:val="Emphasis"/>
        </w:rPr>
        <w:t>If policymakers</w:t>
      </w:r>
      <w:r w:rsidRPr="00316840">
        <w:rPr>
          <w:rFonts w:asciiTheme="majorHAnsi" w:hAnsiTheme="majorHAnsi"/>
          <w:sz w:val="16"/>
        </w:rPr>
        <w:t xml:space="preserve"> in Washington </w:t>
      </w:r>
      <w:r w:rsidRPr="00316840">
        <w:rPr>
          <w:rStyle w:val="Emphasis"/>
        </w:rPr>
        <w:t>calculate U.S. interests properly regarding</w:t>
      </w:r>
      <w:r w:rsidRPr="00316840">
        <w:rPr>
          <w:rFonts w:asciiTheme="majorHAnsi" w:hAnsiTheme="majorHAnsi"/>
          <w:sz w:val="16"/>
        </w:rPr>
        <w:t xml:space="preserve"> those two </w:t>
      </w:r>
      <w:r w:rsidRPr="00316840">
        <w:rPr>
          <w:rStyle w:val="Emphasis"/>
        </w:rPr>
        <w:t>critical countries, then the United States will have power to spare</w:t>
      </w:r>
      <w:r w:rsidRPr="00316840">
        <w:rPr>
          <w:rStyle w:val="StyleBoldUnderline"/>
          <w:rFonts w:asciiTheme="majorHAnsi" w:hAnsiTheme="majorHAnsi"/>
        </w:rPr>
        <w:t xml:space="preserve"> so that its elites can continue to focus on serious moral questions in places that matter less.</w:t>
      </w:r>
    </w:p>
    <w:p w14:paraId="204719DE" w14:textId="77777777" w:rsidR="00713AAC" w:rsidRPr="00316840" w:rsidRDefault="00713AAC" w:rsidP="00713AAC">
      <w:pPr>
        <w:rPr>
          <w:rFonts w:asciiTheme="majorHAnsi" w:hAnsiTheme="majorHAnsi"/>
        </w:rPr>
      </w:pPr>
    </w:p>
    <w:p w14:paraId="62B818D0" w14:textId="77777777" w:rsidR="00713AAC" w:rsidRPr="00316840" w:rsidRDefault="00713AAC" w:rsidP="00713AAC">
      <w:pPr>
        <w:pStyle w:val="Heading4"/>
      </w:pPr>
      <w:r w:rsidRPr="00316840">
        <w:t xml:space="preserve">Heg solves nuclear war </w:t>
      </w:r>
    </w:p>
    <w:p w14:paraId="4B9CC21F" w14:textId="77777777" w:rsidR="00713AAC" w:rsidRPr="00316840" w:rsidRDefault="00713AAC" w:rsidP="00713AAC">
      <w:pPr>
        <w:rPr>
          <w:rStyle w:val="StyleStyleBold12pt"/>
          <w:rFonts w:asciiTheme="majorHAnsi" w:hAnsiTheme="majorHAnsi"/>
        </w:rPr>
      </w:pPr>
      <w:r w:rsidRPr="00316840">
        <w:rPr>
          <w:rStyle w:val="StyleStyleBold12pt"/>
          <w:rFonts w:asciiTheme="majorHAnsi" w:hAnsiTheme="majorHAnsi"/>
        </w:rPr>
        <w:t>Brooks et al 13</w:t>
      </w:r>
    </w:p>
    <w:p w14:paraId="57D001F1" w14:textId="77777777" w:rsidR="00713AAC" w:rsidRPr="00316840" w:rsidRDefault="00713AAC" w:rsidP="00713AAC">
      <w:pPr>
        <w:rPr>
          <w:rFonts w:asciiTheme="majorHAnsi" w:hAnsiTheme="majorHAnsi"/>
          <w:sz w:val="16"/>
        </w:rPr>
      </w:pPr>
      <w:r w:rsidRPr="00316840">
        <w:rPr>
          <w:rFonts w:asciiTheme="majorHAnsi" w:hAnsiTheme="majorHAnsi"/>
          <w:sz w:val="16"/>
        </w:rPr>
        <w:t xml:space="preserve">[Stephen G. Brooks is Associate Professor of Government at Dartmouth College.G. John Ikenberry is the Albert G. Milbank Professor of Politics and International Affairs at Princeton University in the Department of Politics and the Woodrow Wilson School of Public and International Affairs. He is also a Global Eminence Scholar at Kyung Hee University.William C. Wohlforth is the Daniel Webster Professor in the Department of Government at Dartmouth College. “Don't Come Home, America: The Case against Retrenchment”, Winter 2013, Vol. 37, No. 3, Pages 7-51, </w:t>
      </w:r>
      <w:hyperlink r:id="rId11" w:history="1">
        <w:r w:rsidRPr="00316840">
          <w:rPr>
            <w:rStyle w:val="Hyperlink"/>
            <w:rFonts w:asciiTheme="majorHAnsi" w:hAnsiTheme="majorHAnsi"/>
            <w:sz w:val="16"/>
          </w:rPr>
          <w:t>http://www.mitpressjournals.org/doi/abs/10.1162/ISEC_a_00107</w:t>
        </w:r>
      </w:hyperlink>
      <w:r w:rsidRPr="00316840">
        <w:rPr>
          <w:rFonts w:asciiTheme="majorHAnsi" w:hAnsiTheme="majorHAnsi"/>
          <w:sz w:val="16"/>
        </w:rPr>
        <w:t>]</w:t>
      </w:r>
    </w:p>
    <w:p w14:paraId="61E75CDB" w14:textId="77777777" w:rsidR="00713AAC" w:rsidRPr="00316840" w:rsidRDefault="00713AAC" w:rsidP="00713AAC">
      <w:pPr>
        <w:rPr>
          <w:rFonts w:asciiTheme="majorHAnsi" w:hAnsiTheme="majorHAnsi"/>
          <w:sz w:val="12"/>
        </w:rPr>
      </w:pPr>
      <w:r w:rsidRPr="00316840">
        <w:rPr>
          <w:rFonts w:asciiTheme="majorHAnsi" w:hAnsiTheme="majorHAnsi"/>
          <w:sz w:val="12"/>
        </w:rPr>
        <w:t xml:space="preserve">A core premise of deep </w:t>
      </w:r>
      <w:r w:rsidRPr="00316840">
        <w:rPr>
          <w:rFonts w:asciiTheme="majorHAnsi" w:hAnsiTheme="majorHAnsi"/>
          <w:highlight w:val="yellow"/>
          <w:u w:val="single"/>
        </w:rPr>
        <w:t>engagement</w:t>
      </w:r>
      <w:r w:rsidRPr="00316840">
        <w:rPr>
          <w:rFonts w:asciiTheme="majorHAnsi" w:hAnsiTheme="majorHAnsi"/>
          <w:sz w:val="12"/>
        </w:rPr>
        <w:t xml:space="preserve"> is that it </w:t>
      </w:r>
      <w:r w:rsidRPr="00316840">
        <w:rPr>
          <w:rFonts w:asciiTheme="majorHAnsi" w:hAnsiTheme="majorHAnsi"/>
          <w:highlight w:val="yellow"/>
          <w:u w:val="single"/>
        </w:rPr>
        <w:t>prevents</w:t>
      </w:r>
      <w:r w:rsidRPr="00316840">
        <w:rPr>
          <w:rFonts w:asciiTheme="majorHAnsi" w:hAnsiTheme="majorHAnsi"/>
          <w:sz w:val="12"/>
        </w:rPr>
        <w:t xml:space="preserve"> the </w:t>
      </w:r>
      <w:r w:rsidRPr="00316840">
        <w:rPr>
          <w:rFonts w:asciiTheme="majorHAnsi" w:hAnsiTheme="majorHAnsi"/>
          <w:highlight w:val="yellow"/>
          <w:u w:val="single"/>
        </w:rPr>
        <w:t>emergence of a</w:t>
      </w:r>
      <w:r w:rsidRPr="00316840">
        <w:rPr>
          <w:rFonts w:asciiTheme="majorHAnsi" w:hAnsiTheme="majorHAnsi"/>
          <w:sz w:val="12"/>
        </w:rPr>
        <w:t xml:space="preserve"> far more </w:t>
      </w:r>
      <w:r w:rsidRPr="00316840">
        <w:rPr>
          <w:rStyle w:val="Emphasis"/>
          <w:highlight w:val="yellow"/>
        </w:rPr>
        <w:t>dangerous</w:t>
      </w:r>
      <w:r w:rsidRPr="00316840">
        <w:rPr>
          <w:rStyle w:val="Emphasis"/>
        </w:rPr>
        <w:t xml:space="preserve"> global </w:t>
      </w:r>
      <w:r w:rsidRPr="00316840">
        <w:rPr>
          <w:rStyle w:val="Emphasis"/>
          <w:highlight w:val="yellow"/>
        </w:rPr>
        <w:t>security environment</w:t>
      </w:r>
      <w:r w:rsidRPr="00316840">
        <w:rPr>
          <w:rFonts w:asciiTheme="majorHAnsi" w:hAnsiTheme="majorHAnsi"/>
          <w:sz w:val="12"/>
        </w:rPr>
        <w:t xml:space="preserve">. For one thing, as noted above, </w:t>
      </w:r>
      <w:r w:rsidRPr="00316840">
        <w:rPr>
          <w:rFonts w:asciiTheme="majorHAnsi" w:hAnsiTheme="majorHAnsi"/>
          <w:u w:val="single"/>
        </w:rPr>
        <w:t xml:space="preserve">the United States’ </w:t>
      </w:r>
      <w:r w:rsidRPr="00316840">
        <w:rPr>
          <w:rStyle w:val="Emphasis"/>
          <w:highlight w:val="yellow"/>
        </w:rPr>
        <w:t>overseas presence gives</w:t>
      </w:r>
      <w:r w:rsidRPr="00316840">
        <w:rPr>
          <w:rStyle w:val="Emphasis"/>
        </w:rPr>
        <w:t xml:space="preserve"> it the </w:t>
      </w:r>
      <w:r w:rsidRPr="00316840">
        <w:rPr>
          <w:rStyle w:val="Emphasis"/>
          <w:highlight w:val="yellow"/>
        </w:rPr>
        <w:t>leverage to restrain</w:t>
      </w:r>
      <w:r w:rsidRPr="00316840">
        <w:rPr>
          <w:rStyle w:val="Emphasis"/>
        </w:rPr>
        <w:t xml:space="preserve"> partners from taking </w:t>
      </w:r>
      <w:r w:rsidRPr="00316840">
        <w:rPr>
          <w:rStyle w:val="Emphasis"/>
          <w:highlight w:val="yellow"/>
        </w:rPr>
        <w:t>provocative action</w:t>
      </w:r>
      <w:r w:rsidRPr="00316840">
        <w:rPr>
          <w:rFonts w:asciiTheme="majorHAnsi" w:hAnsiTheme="majorHAnsi"/>
          <w:sz w:val="12"/>
        </w:rPr>
        <w:t xml:space="preserve">. Perhaps more important, its core </w:t>
      </w:r>
      <w:r w:rsidRPr="00316840">
        <w:rPr>
          <w:rFonts w:asciiTheme="majorHAnsi" w:hAnsiTheme="majorHAnsi"/>
          <w:highlight w:val="yellow"/>
          <w:u w:val="single"/>
        </w:rPr>
        <w:t>alliance commitments</w:t>
      </w:r>
      <w:r w:rsidRPr="00316840">
        <w:rPr>
          <w:rFonts w:asciiTheme="majorHAnsi" w:hAnsiTheme="majorHAnsi"/>
          <w:sz w:val="12"/>
        </w:rPr>
        <w:t xml:space="preserve"> also </w:t>
      </w:r>
      <w:r w:rsidRPr="00316840">
        <w:rPr>
          <w:rStyle w:val="Emphasis"/>
          <w:highlight w:val="yellow"/>
        </w:rPr>
        <w:t>deter states</w:t>
      </w:r>
      <w:r w:rsidRPr="00316840">
        <w:rPr>
          <w:rFonts w:asciiTheme="majorHAnsi" w:hAnsiTheme="majorHAnsi"/>
          <w:highlight w:val="yellow"/>
          <w:u w:val="single"/>
        </w:rPr>
        <w:t xml:space="preserve"> </w:t>
      </w:r>
      <w:r w:rsidRPr="00316840">
        <w:rPr>
          <w:rFonts w:asciiTheme="majorHAnsi" w:hAnsiTheme="majorHAnsi"/>
          <w:u w:val="single"/>
        </w:rPr>
        <w:t xml:space="preserve">with aspirations to regional hegemony </w:t>
      </w:r>
      <w:r w:rsidRPr="00316840">
        <w:rPr>
          <w:rFonts w:asciiTheme="majorHAnsi" w:hAnsiTheme="majorHAnsi"/>
          <w:highlight w:val="yellow"/>
          <w:u w:val="single"/>
        </w:rPr>
        <w:t>from</w:t>
      </w:r>
      <w:r w:rsidRPr="00316840">
        <w:rPr>
          <w:rFonts w:asciiTheme="majorHAnsi" w:hAnsiTheme="majorHAnsi"/>
          <w:u w:val="single"/>
        </w:rPr>
        <w:t xml:space="preserve"> contemplating </w:t>
      </w:r>
      <w:r w:rsidRPr="00316840">
        <w:rPr>
          <w:rFonts w:asciiTheme="majorHAnsi" w:hAnsiTheme="majorHAnsi"/>
          <w:highlight w:val="yellow"/>
          <w:u w:val="single"/>
        </w:rPr>
        <w:t>expansion</w:t>
      </w:r>
      <w:r w:rsidRPr="00316840">
        <w:rPr>
          <w:rFonts w:asciiTheme="majorHAnsi" w:hAnsiTheme="majorHAnsi"/>
          <w:sz w:val="12"/>
        </w:rPr>
        <w:t xml:space="preserve"> </w:t>
      </w:r>
      <w:r w:rsidRPr="00316840">
        <w:rPr>
          <w:rFonts w:asciiTheme="majorHAnsi" w:hAnsiTheme="majorHAnsi"/>
          <w:u w:val="single"/>
        </w:rPr>
        <w:t>and make its partners more secure</w:t>
      </w:r>
      <w:r w:rsidRPr="00316840">
        <w:rPr>
          <w:rFonts w:asciiTheme="majorHAnsi" w:hAnsiTheme="majorHAnsi"/>
          <w:sz w:val="12"/>
        </w:rPr>
        <w:t>, re</w:t>
      </w:r>
      <w:r w:rsidRPr="00316840">
        <w:rPr>
          <w:rFonts w:asciiTheme="majorHAnsi" w:hAnsiTheme="majorHAnsi"/>
          <w:u w:val="single"/>
        </w:rPr>
        <w:t xml:space="preserve">ducing their incentive to adopt solutions </w:t>
      </w:r>
      <w:r w:rsidRPr="00316840">
        <w:rPr>
          <w:rFonts w:asciiTheme="majorHAnsi" w:hAnsiTheme="majorHAnsi"/>
          <w:sz w:val="12"/>
        </w:rPr>
        <w:t xml:space="preserve">to their security problems </w:t>
      </w:r>
      <w:r w:rsidRPr="00316840">
        <w:rPr>
          <w:rFonts w:asciiTheme="majorHAnsi" w:hAnsiTheme="majorHAnsi"/>
          <w:u w:val="single"/>
        </w:rPr>
        <w:t>that threaten others and</w:t>
      </w:r>
      <w:r w:rsidRPr="00316840">
        <w:rPr>
          <w:rFonts w:asciiTheme="majorHAnsi" w:hAnsiTheme="majorHAnsi"/>
          <w:sz w:val="12"/>
        </w:rPr>
        <w:t xml:space="preserve"> thus </w:t>
      </w:r>
      <w:r w:rsidRPr="00316840">
        <w:rPr>
          <w:rFonts w:asciiTheme="majorHAnsi" w:hAnsiTheme="majorHAnsi"/>
          <w:u w:val="single"/>
        </w:rPr>
        <w:t>stoke security dilemmas</w:t>
      </w:r>
      <w:r w:rsidRPr="00316840">
        <w:rPr>
          <w:rFonts w:asciiTheme="majorHAnsi" w:hAnsiTheme="majorHAnsi"/>
          <w:sz w:val="12"/>
        </w:rPr>
        <w:t xml:space="preserve">. The contention that engaged </w:t>
      </w:r>
      <w:r w:rsidRPr="00316840">
        <w:rPr>
          <w:rFonts w:asciiTheme="majorHAnsi" w:hAnsiTheme="majorHAnsi"/>
          <w:highlight w:val="yellow"/>
          <w:u w:val="single"/>
        </w:rPr>
        <w:t>U.S. power dampens</w:t>
      </w:r>
      <w:r w:rsidRPr="00316840">
        <w:rPr>
          <w:rFonts w:asciiTheme="majorHAnsi" w:hAnsiTheme="majorHAnsi"/>
          <w:u w:val="single"/>
        </w:rPr>
        <w:t xml:space="preserve"> the baleful </w:t>
      </w:r>
      <w:r w:rsidRPr="00316840">
        <w:rPr>
          <w:rFonts w:asciiTheme="majorHAnsi" w:hAnsiTheme="majorHAnsi"/>
          <w:highlight w:val="yellow"/>
          <w:u w:val="single"/>
        </w:rPr>
        <w:t>effects of anarchy</w:t>
      </w:r>
      <w:r w:rsidRPr="00316840">
        <w:rPr>
          <w:rFonts w:asciiTheme="majorHAnsi" w:hAnsiTheme="majorHAnsi"/>
          <w:u w:val="single"/>
        </w:rPr>
        <w:t xml:space="preserve"> is </w:t>
      </w:r>
      <w:r w:rsidRPr="00316840">
        <w:rPr>
          <w:rFonts w:asciiTheme="majorHAnsi" w:hAnsiTheme="majorHAnsi"/>
          <w:highlight w:val="yellow"/>
          <w:u w:val="single"/>
        </w:rPr>
        <w:t>consistent with</w:t>
      </w:r>
      <w:r w:rsidRPr="00316840">
        <w:rPr>
          <w:rFonts w:asciiTheme="majorHAnsi" w:hAnsiTheme="majorHAnsi"/>
          <w:sz w:val="12"/>
        </w:rPr>
        <w:t xml:space="preserve"> influential variants of </w:t>
      </w:r>
      <w:r w:rsidRPr="00316840">
        <w:rPr>
          <w:rFonts w:asciiTheme="majorHAnsi" w:hAnsiTheme="majorHAnsi"/>
          <w:highlight w:val="yellow"/>
          <w:u w:val="single"/>
        </w:rPr>
        <w:t>realist theory</w:t>
      </w:r>
      <w:r w:rsidRPr="00316840">
        <w:rPr>
          <w:rFonts w:asciiTheme="majorHAnsi" w:hAnsiTheme="majorHAnsi"/>
          <w:sz w:val="12"/>
        </w:rPr>
        <w:t xml:space="preserve">. Indeed, arguably the scariest portrayal of </w:t>
      </w:r>
      <w:r w:rsidRPr="00316840">
        <w:rPr>
          <w:rFonts w:asciiTheme="majorHAnsi" w:hAnsiTheme="majorHAnsi"/>
          <w:u w:val="single"/>
        </w:rPr>
        <w:t xml:space="preserve">the </w:t>
      </w:r>
      <w:r w:rsidRPr="00316840">
        <w:rPr>
          <w:rFonts w:asciiTheme="majorHAnsi" w:hAnsiTheme="majorHAnsi"/>
          <w:highlight w:val="yellow"/>
          <w:u w:val="single"/>
        </w:rPr>
        <w:t>war-prone</w:t>
      </w:r>
      <w:r w:rsidRPr="00316840">
        <w:rPr>
          <w:rFonts w:asciiTheme="majorHAnsi" w:hAnsiTheme="majorHAnsi"/>
          <w:u w:val="single"/>
        </w:rPr>
        <w:t xml:space="preserve"> </w:t>
      </w:r>
      <w:r w:rsidRPr="00316840">
        <w:rPr>
          <w:rFonts w:asciiTheme="majorHAnsi" w:hAnsiTheme="majorHAnsi"/>
          <w:highlight w:val="yellow"/>
          <w:u w:val="single"/>
        </w:rPr>
        <w:t>world</w:t>
      </w:r>
      <w:r w:rsidRPr="00316840">
        <w:rPr>
          <w:rFonts w:asciiTheme="majorHAnsi" w:hAnsiTheme="majorHAnsi"/>
          <w:sz w:val="12"/>
        </w:rPr>
        <w:t xml:space="preserve"> that </w:t>
      </w:r>
      <w:r w:rsidRPr="00316840">
        <w:rPr>
          <w:rFonts w:asciiTheme="majorHAnsi" w:hAnsiTheme="majorHAnsi"/>
          <w:highlight w:val="yellow"/>
          <w:u w:val="single"/>
        </w:rPr>
        <w:t>would emerge</w:t>
      </w:r>
      <w:r w:rsidRPr="00316840">
        <w:rPr>
          <w:rFonts w:asciiTheme="majorHAnsi" w:hAnsiTheme="majorHAnsi"/>
          <w:u w:val="single"/>
        </w:rPr>
        <w:t xml:space="preserve"> absent the “American Pacifier</w:t>
      </w:r>
      <w:r w:rsidRPr="00316840">
        <w:rPr>
          <w:rFonts w:asciiTheme="majorHAnsi" w:hAnsiTheme="majorHAnsi"/>
          <w:sz w:val="12"/>
        </w:rPr>
        <w:t xml:space="preserve">” is provided in the works of John </w:t>
      </w:r>
      <w:r w:rsidRPr="00316840">
        <w:rPr>
          <w:rFonts w:asciiTheme="majorHAnsi" w:hAnsiTheme="majorHAnsi"/>
          <w:u w:val="single"/>
        </w:rPr>
        <w:t>Mearsheimer</w:t>
      </w:r>
      <w:r w:rsidRPr="00316840">
        <w:rPr>
          <w:rFonts w:asciiTheme="majorHAnsi" w:hAnsiTheme="majorHAnsi"/>
          <w:sz w:val="12"/>
        </w:rPr>
        <w:t xml:space="preserve">, who </w:t>
      </w:r>
      <w:r w:rsidRPr="00316840">
        <w:rPr>
          <w:rFonts w:asciiTheme="majorHAnsi" w:hAnsiTheme="majorHAnsi"/>
          <w:u w:val="single"/>
        </w:rPr>
        <w:t>forecasts</w:t>
      </w:r>
      <w:r w:rsidRPr="00316840">
        <w:rPr>
          <w:rFonts w:asciiTheme="majorHAnsi" w:hAnsiTheme="majorHAnsi"/>
          <w:sz w:val="12"/>
        </w:rPr>
        <w:t xml:space="preserve"> dangerous </w:t>
      </w:r>
      <w:r w:rsidRPr="00316840">
        <w:rPr>
          <w:rFonts w:asciiTheme="majorHAnsi" w:hAnsiTheme="majorHAnsi"/>
          <w:u w:val="single"/>
        </w:rPr>
        <w:t xml:space="preserve">multipolar regions replete with security competition, arms races, nuclear proliferation </w:t>
      </w:r>
      <w:r w:rsidRPr="00316840">
        <w:rPr>
          <w:rFonts w:asciiTheme="majorHAnsi" w:hAnsiTheme="majorHAnsi"/>
          <w:sz w:val="12"/>
        </w:rPr>
        <w:t xml:space="preserve">and associated preventive </w:t>
      </w:r>
      <w:r w:rsidRPr="00316840">
        <w:rPr>
          <w:rFonts w:asciiTheme="majorHAnsi" w:hAnsiTheme="majorHAnsi"/>
          <w:u w:val="single"/>
        </w:rPr>
        <w:t>war</w:t>
      </w:r>
      <w:r w:rsidRPr="00316840">
        <w:rPr>
          <w:rFonts w:asciiTheme="majorHAnsi" w:hAnsiTheme="majorHAnsi"/>
          <w:sz w:val="12"/>
        </w:rPr>
        <w:t xml:space="preserve"> temptations, </w:t>
      </w:r>
      <w:r w:rsidRPr="00316840">
        <w:rPr>
          <w:rFonts w:asciiTheme="majorHAnsi" w:hAnsiTheme="majorHAnsi"/>
          <w:u w:val="single"/>
        </w:rPr>
        <w:t>regional rivalries, and</w:t>
      </w:r>
      <w:r w:rsidRPr="00316840">
        <w:rPr>
          <w:rFonts w:asciiTheme="majorHAnsi" w:hAnsiTheme="majorHAnsi"/>
          <w:sz w:val="12"/>
        </w:rPr>
        <w:t xml:space="preserve"> even runs at </w:t>
      </w:r>
      <w:r w:rsidRPr="00316840">
        <w:rPr>
          <w:rFonts w:asciiTheme="majorHAnsi" w:hAnsiTheme="majorHAnsi"/>
          <w:u w:val="single"/>
        </w:rPr>
        <w:t>regional hegemony and full-scale great power war</w:t>
      </w:r>
      <w:r w:rsidRPr="00316840">
        <w:rPr>
          <w:rFonts w:asciiTheme="majorHAnsi" w:hAnsiTheme="majorHAnsi"/>
          <w:sz w:val="12"/>
        </w:rPr>
        <w:t xml:space="preserve">. 72 How do </w:t>
      </w:r>
      <w:r w:rsidRPr="00316840">
        <w:rPr>
          <w:rFonts w:asciiTheme="majorHAnsi" w:hAnsiTheme="majorHAnsi"/>
          <w:highlight w:val="yellow"/>
          <w:u w:val="single"/>
        </w:rPr>
        <w:t>retrenchment</w:t>
      </w:r>
      <w:r w:rsidRPr="00316840">
        <w:rPr>
          <w:rFonts w:asciiTheme="majorHAnsi" w:hAnsiTheme="majorHAnsi"/>
          <w:u w:val="single"/>
        </w:rPr>
        <w:t xml:space="preserve"> </w:t>
      </w:r>
      <w:r w:rsidRPr="00316840">
        <w:rPr>
          <w:rFonts w:asciiTheme="majorHAnsi" w:hAnsiTheme="majorHAnsi"/>
          <w:sz w:val="12"/>
        </w:rPr>
        <w:t xml:space="preserve">advocates, the bulk of whom are realists, discount this benefit? Their arguments are complicated, but two capture most of the variation: (1) U.S. security guarantees are not necessary to prevent dangerous rivalries and conflict in Eurasia; or (2) prevention of rivalry and conflict in Eurasia is not a U.S. interest. Each response is connected to a different theory or set of theories, which makes sense given that the whole debate hinges on a complex future counterfactual (what would happen to Eurasia’s security setting if the United States truly disengaged?). Although a certain answer is impossible, each of these responses </w:t>
      </w:r>
      <w:r w:rsidRPr="00316840">
        <w:rPr>
          <w:rFonts w:asciiTheme="majorHAnsi" w:hAnsiTheme="majorHAnsi"/>
          <w:highlight w:val="yellow"/>
          <w:u w:val="single"/>
        </w:rPr>
        <w:t>is</w:t>
      </w:r>
      <w:r w:rsidRPr="00316840">
        <w:rPr>
          <w:rFonts w:asciiTheme="majorHAnsi" w:hAnsiTheme="majorHAnsi"/>
          <w:sz w:val="12"/>
        </w:rPr>
        <w:t xml:space="preserve"> nonetheless a </w:t>
      </w:r>
      <w:r w:rsidRPr="00316840">
        <w:rPr>
          <w:rFonts w:asciiTheme="majorHAnsi" w:hAnsiTheme="majorHAnsi"/>
          <w:highlight w:val="yellow"/>
          <w:u w:val="single"/>
        </w:rPr>
        <w:t>weaker</w:t>
      </w:r>
      <w:r w:rsidRPr="00316840">
        <w:rPr>
          <w:rFonts w:asciiTheme="majorHAnsi" w:hAnsiTheme="majorHAnsi"/>
          <w:sz w:val="12"/>
        </w:rPr>
        <w:t xml:space="preserve"> argument for retrenchment than advocates acknowledge. The first response flows from defensive realism as well as other international relations theories that discount the conflict-generating potential of anarchy under contemporary conditions. 73 </w:t>
      </w:r>
      <w:r w:rsidRPr="00316840">
        <w:rPr>
          <w:rFonts w:asciiTheme="majorHAnsi" w:hAnsiTheme="majorHAnsi"/>
          <w:highlight w:val="yellow"/>
          <w:u w:val="single"/>
        </w:rPr>
        <w:t>Defensive</w:t>
      </w:r>
      <w:r w:rsidRPr="00316840">
        <w:rPr>
          <w:rFonts w:asciiTheme="majorHAnsi" w:hAnsiTheme="majorHAnsi"/>
          <w:u w:val="single"/>
        </w:rPr>
        <w:t xml:space="preserve"> </w:t>
      </w:r>
      <w:r w:rsidRPr="00316840">
        <w:rPr>
          <w:rFonts w:asciiTheme="majorHAnsi" w:hAnsiTheme="majorHAnsi"/>
          <w:highlight w:val="yellow"/>
          <w:u w:val="single"/>
        </w:rPr>
        <w:t>realists maintain</w:t>
      </w:r>
      <w:r w:rsidRPr="00316840">
        <w:rPr>
          <w:rFonts w:asciiTheme="majorHAnsi" w:hAnsiTheme="majorHAnsi"/>
          <w:u w:val="single"/>
        </w:rPr>
        <w:t xml:space="preserve"> that the </w:t>
      </w:r>
      <w:r w:rsidRPr="00316840">
        <w:rPr>
          <w:rFonts w:asciiTheme="majorHAnsi" w:hAnsiTheme="majorHAnsi"/>
          <w:highlight w:val="yellow"/>
          <w:u w:val="single"/>
        </w:rPr>
        <w:t>high</w:t>
      </w:r>
      <w:r w:rsidRPr="00316840">
        <w:rPr>
          <w:rFonts w:asciiTheme="majorHAnsi" w:hAnsiTheme="majorHAnsi"/>
          <w:u w:val="single"/>
        </w:rPr>
        <w:t xml:space="preserve"> expected </w:t>
      </w:r>
      <w:r w:rsidRPr="00316840">
        <w:rPr>
          <w:rFonts w:asciiTheme="majorHAnsi" w:hAnsiTheme="majorHAnsi"/>
          <w:highlight w:val="yellow"/>
          <w:u w:val="single"/>
        </w:rPr>
        <w:t>costs</w:t>
      </w:r>
      <w:r w:rsidRPr="00316840">
        <w:rPr>
          <w:rFonts w:asciiTheme="majorHAnsi" w:hAnsiTheme="majorHAnsi"/>
          <w:u w:val="single"/>
        </w:rPr>
        <w:t xml:space="preserve"> of territorial conquest, defense dominance, and</w:t>
      </w:r>
      <w:r w:rsidRPr="00316840">
        <w:rPr>
          <w:rFonts w:asciiTheme="majorHAnsi" w:hAnsiTheme="majorHAnsi"/>
          <w:sz w:val="12"/>
        </w:rPr>
        <w:t xml:space="preserve"> an array of policies and </w:t>
      </w:r>
      <w:r w:rsidRPr="00316840">
        <w:rPr>
          <w:rFonts w:asciiTheme="majorHAnsi" w:hAnsiTheme="majorHAnsi"/>
          <w:u w:val="single"/>
        </w:rPr>
        <w:t xml:space="preserve">practices that </w:t>
      </w:r>
      <w:r w:rsidRPr="00316840">
        <w:rPr>
          <w:rFonts w:asciiTheme="majorHAnsi" w:hAnsiTheme="majorHAnsi"/>
          <w:highlight w:val="yellow"/>
          <w:u w:val="single"/>
        </w:rPr>
        <w:t>can</w:t>
      </w:r>
      <w:r w:rsidRPr="00316840">
        <w:rPr>
          <w:rFonts w:asciiTheme="majorHAnsi" w:hAnsiTheme="majorHAnsi"/>
          <w:sz w:val="12"/>
        </w:rPr>
        <w:t xml:space="preserve"> be used credibly to </w:t>
      </w:r>
      <w:r w:rsidRPr="00316840">
        <w:rPr>
          <w:rFonts w:asciiTheme="majorHAnsi" w:hAnsiTheme="majorHAnsi"/>
          <w:highlight w:val="yellow"/>
          <w:u w:val="single"/>
        </w:rPr>
        <w:t>signal</w:t>
      </w:r>
      <w:r w:rsidRPr="00316840">
        <w:rPr>
          <w:rFonts w:asciiTheme="majorHAnsi" w:hAnsiTheme="majorHAnsi"/>
          <w:u w:val="single"/>
        </w:rPr>
        <w:t xml:space="preserve"> benign </w:t>
      </w:r>
      <w:r w:rsidRPr="00316840">
        <w:rPr>
          <w:rFonts w:asciiTheme="majorHAnsi" w:hAnsiTheme="majorHAnsi"/>
          <w:highlight w:val="yellow"/>
          <w:u w:val="single"/>
        </w:rPr>
        <w:t>intent</w:t>
      </w:r>
      <w:r w:rsidRPr="00316840">
        <w:rPr>
          <w:rFonts w:asciiTheme="majorHAnsi" w:hAnsiTheme="majorHAnsi"/>
          <w:sz w:val="12"/>
        </w:rPr>
        <w:t xml:space="preserve">, mean that Eurasia’s major states could manage regional multipolarity peacefully </w:t>
      </w:r>
      <w:r w:rsidRPr="00316840">
        <w:rPr>
          <w:rFonts w:asciiTheme="majorHAnsi" w:hAnsiTheme="majorHAnsi"/>
          <w:highlight w:val="yellow"/>
          <w:u w:val="single"/>
        </w:rPr>
        <w:t>without</w:t>
      </w:r>
      <w:r w:rsidRPr="00316840">
        <w:rPr>
          <w:rFonts w:asciiTheme="majorHAnsi" w:hAnsiTheme="majorHAnsi"/>
          <w:u w:val="single"/>
        </w:rPr>
        <w:t xml:space="preserve"> the </w:t>
      </w:r>
      <w:r w:rsidRPr="00316840">
        <w:rPr>
          <w:rFonts w:asciiTheme="majorHAnsi" w:hAnsiTheme="majorHAnsi"/>
          <w:highlight w:val="yellow"/>
          <w:u w:val="single"/>
        </w:rPr>
        <w:t>America</w:t>
      </w:r>
      <w:r w:rsidRPr="00316840">
        <w:rPr>
          <w:rFonts w:asciiTheme="majorHAnsi" w:hAnsiTheme="majorHAnsi"/>
          <w:u w:val="single"/>
        </w:rPr>
        <w:t>n pacifier</w:t>
      </w:r>
      <w:r w:rsidRPr="00316840">
        <w:rPr>
          <w:rFonts w:asciiTheme="majorHAnsi" w:hAnsiTheme="majorHAnsi"/>
          <w:sz w:val="12"/>
        </w:rPr>
        <w:t xml:space="preserve">. </w:t>
      </w:r>
      <w:r w:rsidRPr="00316840">
        <w:rPr>
          <w:rFonts w:asciiTheme="majorHAnsi" w:hAnsiTheme="majorHAnsi"/>
          <w:highlight w:val="yellow"/>
          <w:u w:val="single"/>
        </w:rPr>
        <w:t>Retrenchment would</w:t>
      </w:r>
      <w:r w:rsidRPr="00316840">
        <w:rPr>
          <w:rFonts w:asciiTheme="majorHAnsi" w:hAnsiTheme="majorHAnsi"/>
          <w:u w:val="single"/>
        </w:rPr>
        <w:t xml:space="preserve"> be a </w:t>
      </w:r>
      <w:r w:rsidRPr="00316840">
        <w:rPr>
          <w:rFonts w:asciiTheme="majorHAnsi" w:hAnsiTheme="majorHAnsi"/>
          <w:highlight w:val="yellow"/>
          <w:u w:val="single"/>
        </w:rPr>
        <w:t>bet on</w:t>
      </w:r>
      <w:r w:rsidRPr="00316840">
        <w:rPr>
          <w:rFonts w:asciiTheme="majorHAnsi" w:hAnsiTheme="majorHAnsi"/>
          <w:u w:val="single"/>
        </w:rPr>
        <w:t xml:space="preserve"> this scholarship</w:t>
      </w:r>
      <w:r w:rsidRPr="00316840">
        <w:rPr>
          <w:rFonts w:asciiTheme="majorHAnsi" w:hAnsiTheme="majorHAnsi"/>
          <w:sz w:val="12"/>
        </w:rPr>
        <w:t xml:space="preserve">, particularly </w:t>
      </w:r>
      <w:r w:rsidRPr="00316840">
        <w:rPr>
          <w:rFonts w:asciiTheme="majorHAnsi" w:hAnsiTheme="majorHAnsi"/>
          <w:u w:val="single"/>
        </w:rPr>
        <w:t xml:space="preserve">in </w:t>
      </w:r>
      <w:r w:rsidRPr="00316840">
        <w:rPr>
          <w:rFonts w:asciiTheme="majorHAnsi" w:hAnsiTheme="majorHAnsi"/>
          <w:highlight w:val="yellow"/>
          <w:u w:val="single"/>
        </w:rPr>
        <w:t>regions where</w:t>
      </w:r>
      <w:r w:rsidRPr="00316840">
        <w:rPr>
          <w:rFonts w:asciiTheme="majorHAnsi" w:hAnsiTheme="majorHAnsi"/>
          <w:sz w:val="12"/>
        </w:rPr>
        <w:t xml:space="preserve"> the kinds of </w:t>
      </w:r>
      <w:r w:rsidRPr="00316840">
        <w:rPr>
          <w:rFonts w:asciiTheme="majorHAnsi" w:hAnsiTheme="majorHAnsi"/>
          <w:highlight w:val="yellow"/>
          <w:u w:val="single"/>
        </w:rPr>
        <w:t>stabilizers</w:t>
      </w:r>
      <w:r w:rsidRPr="00316840">
        <w:rPr>
          <w:rFonts w:asciiTheme="majorHAnsi" w:hAnsiTheme="majorHAnsi"/>
          <w:sz w:val="12"/>
        </w:rPr>
        <w:t xml:space="preserve"> that nonrealist theories point to—</w:t>
      </w:r>
      <w:r w:rsidRPr="00316840">
        <w:rPr>
          <w:rFonts w:asciiTheme="majorHAnsi" w:hAnsiTheme="majorHAnsi"/>
          <w:highlight w:val="yellow"/>
          <w:u w:val="single"/>
        </w:rPr>
        <w:t>such as democratic</w:t>
      </w:r>
      <w:r w:rsidRPr="00316840">
        <w:rPr>
          <w:rFonts w:asciiTheme="majorHAnsi" w:hAnsiTheme="majorHAnsi"/>
          <w:u w:val="single"/>
        </w:rPr>
        <w:t xml:space="preserve"> governance or dense </w:t>
      </w:r>
      <w:r w:rsidRPr="00316840">
        <w:rPr>
          <w:rFonts w:asciiTheme="majorHAnsi" w:hAnsiTheme="majorHAnsi"/>
          <w:highlight w:val="yellow"/>
          <w:u w:val="single"/>
        </w:rPr>
        <w:t>institutional</w:t>
      </w:r>
      <w:r w:rsidRPr="00316840">
        <w:rPr>
          <w:rFonts w:asciiTheme="majorHAnsi" w:hAnsiTheme="majorHAnsi"/>
          <w:u w:val="single"/>
        </w:rPr>
        <w:t xml:space="preserve"> </w:t>
      </w:r>
      <w:r w:rsidRPr="00316840">
        <w:rPr>
          <w:rFonts w:asciiTheme="majorHAnsi" w:hAnsiTheme="majorHAnsi"/>
          <w:highlight w:val="yellow"/>
          <w:u w:val="single"/>
        </w:rPr>
        <w:t>linkages</w:t>
      </w:r>
      <w:r w:rsidRPr="00316840">
        <w:rPr>
          <w:rFonts w:asciiTheme="majorHAnsi" w:hAnsiTheme="majorHAnsi"/>
          <w:sz w:val="12"/>
        </w:rPr>
        <w:t>—</w:t>
      </w:r>
      <w:r w:rsidRPr="00316840">
        <w:rPr>
          <w:rFonts w:asciiTheme="majorHAnsi" w:hAnsiTheme="majorHAnsi"/>
          <w:highlight w:val="yellow"/>
          <w:u w:val="single"/>
        </w:rPr>
        <w:t>are</w:t>
      </w:r>
      <w:r w:rsidRPr="00316840">
        <w:rPr>
          <w:rFonts w:asciiTheme="majorHAnsi" w:hAnsiTheme="majorHAnsi"/>
          <w:u w:val="single"/>
        </w:rPr>
        <w:t xml:space="preserve"> either </w:t>
      </w:r>
      <w:r w:rsidRPr="00316840">
        <w:rPr>
          <w:rStyle w:val="Emphasis"/>
          <w:highlight w:val="yellow"/>
        </w:rPr>
        <w:t>absent</w:t>
      </w:r>
      <w:r w:rsidRPr="00316840">
        <w:rPr>
          <w:rStyle w:val="Emphasis"/>
        </w:rPr>
        <w:t xml:space="preserve"> or weakly present</w:t>
      </w:r>
      <w:r w:rsidRPr="00316840">
        <w:rPr>
          <w:rFonts w:asciiTheme="majorHAnsi" w:hAnsiTheme="majorHAnsi"/>
          <w:sz w:val="12"/>
        </w:rPr>
        <w:t xml:space="preserve">. There are three other major bodies of scholarship, however, that might give decisionmakers pause before making this bet. First is regional expertise. Needless to say, </w:t>
      </w:r>
      <w:r w:rsidRPr="00316840">
        <w:rPr>
          <w:rFonts w:asciiTheme="majorHAnsi" w:hAnsiTheme="majorHAnsi"/>
          <w:u w:val="single"/>
        </w:rPr>
        <w:t>there is no consensus on the net security effects of U.S. withdrawal</w:t>
      </w:r>
      <w:r w:rsidRPr="00316840">
        <w:rPr>
          <w:rFonts w:asciiTheme="majorHAnsi" w:hAnsiTheme="majorHAnsi"/>
          <w:sz w:val="12"/>
        </w:rPr>
        <w:t xml:space="preserve">. Regarding each region, there are optimists and pessimists. Few experts expect a return of intense great power competition in a post-American Europe, but many doubt European governments will pay the political costs of increased EU defense cooperation and the budgetary costs of increasing military outlays. 74 The result might be a </w:t>
      </w:r>
      <w:r w:rsidRPr="00316840">
        <w:rPr>
          <w:rFonts w:asciiTheme="majorHAnsi" w:hAnsiTheme="majorHAnsi"/>
          <w:highlight w:val="yellow"/>
          <w:u w:val="single"/>
        </w:rPr>
        <w:t>Europe</w:t>
      </w:r>
      <w:r w:rsidRPr="00316840">
        <w:rPr>
          <w:rFonts w:asciiTheme="majorHAnsi" w:hAnsiTheme="majorHAnsi"/>
          <w:u w:val="single"/>
        </w:rPr>
        <w:t xml:space="preserve"> that </w:t>
      </w:r>
      <w:r w:rsidRPr="00316840">
        <w:rPr>
          <w:rFonts w:asciiTheme="majorHAnsi" w:hAnsiTheme="majorHAnsi"/>
          <w:highlight w:val="yellow"/>
          <w:u w:val="single"/>
        </w:rPr>
        <w:t>is incapable of securing itself</w:t>
      </w:r>
      <w:r w:rsidRPr="00316840">
        <w:rPr>
          <w:rFonts w:asciiTheme="majorHAnsi" w:hAnsiTheme="majorHAnsi"/>
          <w:u w:val="single"/>
        </w:rPr>
        <w:t xml:space="preserve"> from various threats that could be destabilizing within the region and beyond</w:t>
      </w:r>
      <w:r w:rsidRPr="00316840">
        <w:rPr>
          <w:rFonts w:asciiTheme="majorHAnsi" w:hAnsiTheme="majorHAnsi"/>
          <w:sz w:val="12"/>
        </w:rPr>
        <w:t xml:space="preserve"> (e.g., a regional conflict akin to the 1990s Balkan wars), lacks capacity for global security missions in which U.S. leaders might want European participation, and is vulnerable to the influence of outside rising powers. </w:t>
      </w:r>
      <w:r w:rsidRPr="00316840">
        <w:rPr>
          <w:rFonts w:asciiTheme="majorHAnsi" w:hAnsiTheme="majorHAnsi"/>
          <w:u w:val="single"/>
        </w:rPr>
        <w:t>What about the</w:t>
      </w:r>
      <w:r w:rsidRPr="00316840">
        <w:rPr>
          <w:rFonts w:asciiTheme="majorHAnsi" w:hAnsiTheme="majorHAnsi"/>
          <w:sz w:val="12"/>
        </w:rPr>
        <w:t xml:space="preserve"> </w:t>
      </w:r>
      <w:r w:rsidRPr="00316840">
        <w:rPr>
          <w:rFonts w:asciiTheme="majorHAnsi" w:hAnsiTheme="majorHAnsi"/>
          <w:u w:val="single"/>
        </w:rPr>
        <w:t xml:space="preserve">other parts of Eurasia where </w:t>
      </w:r>
      <w:r w:rsidRPr="00316840">
        <w:rPr>
          <w:rFonts w:asciiTheme="majorHAnsi" w:hAnsiTheme="majorHAnsi"/>
          <w:highlight w:val="yellow"/>
          <w:u w:val="single"/>
        </w:rPr>
        <w:t>the U</w:t>
      </w:r>
      <w:r w:rsidRPr="00316840">
        <w:rPr>
          <w:rFonts w:asciiTheme="majorHAnsi" w:hAnsiTheme="majorHAnsi"/>
          <w:u w:val="single"/>
        </w:rPr>
        <w:t xml:space="preserve">nited </w:t>
      </w:r>
      <w:r w:rsidRPr="00316840">
        <w:rPr>
          <w:rFonts w:asciiTheme="majorHAnsi" w:hAnsiTheme="majorHAnsi"/>
          <w:highlight w:val="yellow"/>
          <w:u w:val="single"/>
        </w:rPr>
        <w:t>S</w:t>
      </w:r>
      <w:r w:rsidRPr="00316840">
        <w:rPr>
          <w:rFonts w:asciiTheme="majorHAnsi" w:hAnsiTheme="majorHAnsi"/>
          <w:u w:val="single"/>
        </w:rPr>
        <w:t>tates ha</w:t>
      </w:r>
      <w:r w:rsidRPr="00316840">
        <w:rPr>
          <w:rFonts w:asciiTheme="majorHAnsi" w:hAnsiTheme="majorHAnsi"/>
          <w:highlight w:val="yellow"/>
          <w:u w:val="single"/>
        </w:rPr>
        <w:t>s a substantial military presence</w:t>
      </w:r>
      <w:r w:rsidRPr="00316840">
        <w:rPr>
          <w:rFonts w:asciiTheme="majorHAnsi" w:hAnsiTheme="majorHAnsi"/>
          <w:sz w:val="12"/>
        </w:rPr>
        <w:t xml:space="preserve">? </w:t>
      </w:r>
      <w:r w:rsidRPr="00316840">
        <w:rPr>
          <w:rFonts w:asciiTheme="majorHAnsi" w:hAnsiTheme="majorHAnsi"/>
          <w:highlight w:val="yellow"/>
          <w:u w:val="single"/>
        </w:rPr>
        <w:t>Regarding the Middle East</w:t>
      </w:r>
      <w:r w:rsidRPr="00316840">
        <w:rPr>
          <w:rFonts w:asciiTheme="majorHAnsi" w:hAnsiTheme="majorHAnsi"/>
          <w:sz w:val="12"/>
        </w:rPr>
        <w:t xml:space="preserve">, </w:t>
      </w:r>
      <w:r w:rsidRPr="00316840">
        <w:rPr>
          <w:rFonts w:asciiTheme="majorHAnsi" w:hAnsiTheme="majorHAnsi"/>
          <w:u w:val="single"/>
        </w:rPr>
        <w:t xml:space="preserve">the balance begins to </w:t>
      </w:r>
      <w:r w:rsidRPr="00316840">
        <w:rPr>
          <w:rStyle w:val="Emphasis"/>
        </w:rPr>
        <w:t xml:space="preserve">swing toward pessimists </w:t>
      </w:r>
      <w:r w:rsidRPr="00316840">
        <w:rPr>
          <w:rFonts w:asciiTheme="majorHAnsi" w:hAnsiTheme="majorHAnsi"/>
          <w:u w:val="single"/>
        </w:rPr>
        <w:t>concerned that states currently backed by Washington</w:t>
      </w:r>
      <w:r w:rsidRPr="00316840">
        <w:rPr>
          <w:rFonts w:asciiTheme="majorHAnsi" w:hAnsiTheme="majorHAnsi"/>
          <w:sz w:val="12"/>
        </w:rPr>
        <w:t xml:space="preserve">— notably </w:t>
      </w:r>
      <w:r w:rsidRPr="00316840">
        <w:rPr>
          <w:rFonts w:asciiTheme="majorHAnsi" w:hAnsiTheme="majorHAnsi"/>
          <w:highlight w:val="yellow"/>
          <w:u w:val="single"/>
        </w:rPr>
        <w:t>Israel, Egypt, and Saudi Arabia</w:t>
      </w:r>
      <w:r w:rsidRPr="00316840">
        <w:rPr>
          <w:rFonts w:asciiTheme="majorHAnsi" w:hAnsiTheme="majorHAnsi"/>
          <w:sz w:val="12"/>
        </w:rPr>
        <w:t>—</w:t>
      </w:r>
      <w:r w:rsidRPr="00316840">
        <w:rPr>
          <w:rFonts w:asciiTheme="majorHAnsi" w:hAnsiTheme="majorHAnsi"/>
          <w:highlight w:val="yellow"/>
          <w:u w:val="single"/>
        </w:rPr>
        <w:t>might</w:t>
      </w:r>
      <w:r w:rsidRPr="00316840">
        <w:rPr>
          <w:rFonts w:asciiTheme="majorHAnsi" w:hAnsiTheme="majorHAnsi"/>
          <w:sz w:val="12"/>
        </w:rPr>
        <w:t xml:space="preserve"> </w:t>
      </w:r>
      <w:r w:rsidRPr="00316840">
        <w:rPr>
          <w:rFonts w:asciiTheme="majorHAnsi" w:hAnsiTheme="majorHAnsi"/>
          <w:u w:val="single"/>
        </w:rPr>
        <w:t xml:space="preserve">take actions upon U.S. retrenchment that would </w:t>
      </w:r>
      <w:r w:rsidRPr="00316840">
        <w:rPr>
          <w:rFonts w:asciiTheme="majorHAnsi" w:hAnsiTheme="majorHAnsi"/>
          <w:highlight w:val="yellow"/>
          <w:u w:val="single"/>
        </w:rPr>
        <w:t>intensify security dilemmas</w:t>
      </w:r>
      <w:r w:rsidRPr="00316840">
        <w:rPr>
          <w:rFonts w:asciiTheme="majorHAnsi" w:hAnsiTheme="majorHAnsi"/>
          <w:sz w:val="12"/>
        </w:rPr>
        <w:t xml:space="preserve">. And concerning </w:t>
      </w:r>
      <w:r w:rsidRPr="00316840">
        <w:rPr>
          <w:rFonts w:asciiTheme="majorHAnsi" w:hAnsiTheme="majorHAnsi"/>
          <w:highlight w:val="yellow"/>
          <w:u w:val="single"/>
        </w:rPr>
        <w:t>East Asia, pessimism</w:t>
      </w:r>
      <w:r w:rsidRPr="00316840">
        <w:rPr>
          <w:rFonts w:asciiTheme="majorHAnsi" w:hAnsiTheme="majorHAnsi"/>
          <w:u w:val="single"/>
        </w:rPr>
        <w:t xml:space="preserve"> regarding the region’s prospects without the American pacifier </w:t>
      </w:r>
      <w:r w:rsidRPr="00316840">
        <w:rPr>
          <w:rFonts w:asciiTheme="majorHAnsi" w:hAnsiTheme="majorHAnsi"/>
          <w:highlight w:val="yellow"/>
          <w:u w:val="single"/>
        </w:rPr>
        <w:t>is pronounced</w:t>
      </w:r>
      <w:r w:rsidRPr="00316840">
        <w:rPr>
          <w:rFonts w:asciiTheme="majorHAnsi" w:hAnsiTheme="majorHAnsi"/>
          <w:u w:val="single"/>
        </w:rPr>
        <w:t xml:space="preserve">. </w:t>
      </w:r>
      <w:r w:rsidRPr="00316840">
        <w:rPr>
          <w:rFonts w:asciiTheme="majorHAnsi" w:hAnsiTheme="majorHAnsi"/>
          <w:sz w:val="12"/>
        </w:rPr>
        <w:t xml:space="preserve">Arguably the principal concern expressed by area experts is that </w:t>
      </w:r>
      <w:r w:rsidRPr="00316840">
        <w:rPr>
          <w:rFonts w:asciiTheme="majorHAnsi" w:hAnsiTheme="majorHAnsi"/>
          <w:u w:val="single"/>
        </w:rPr>
        <w:t>J</w:t>
      </w:r>
      <w:r w:rsidRPr="00316840">
        <w:rPr>
          <w:rFonts w:asciiTheme="majorHAnsi" w:hAnsiTheme="majorHAnsi"/>
          <w:highlight w:val="yellow"/>
          <w:u w:val="single"/>
        </w:rPr>
        <w:t>apan and South Korea are</w:t>
      </w:r>
      <w:r w:rsidRPr="00316840">
        <w:rPr>
          <w:rFonts w:asciiTheme="majorHAnsi" w:hAnsiTheme="majorHAnsi"/>
          <w:sz w:val="12"/>
          <w:highlight w:val="yellow"/>
        </w:rPr>
        <w:t xml:space="preserve"> </w:t>
      </w:r>
      <w:r w:rsidRPr="00316840">
        <w:rPr>
          <w:rFonts w:asciiTheme="majorHAnsi" w:hAnsiTheme="majorHAnsi"/>
          <w:highlight w:val="yellow"/>
          <w:u w:val="single"/>
        </w:rPr>
        <w:t xml:space="preserve">likely to </w:t>
      </w:r>
      <w:r w:rsidRPr="00316840">
        <w:rPr>
          <w:rStyle w:val="Emphasis"/>
          <w:highlight w:val="yellow"/>
        </w:rPr>
        <w:t>obtain a nuclear capacity</w:t>
      </w:r>
      <w:r w:rsidRPr="00316840">
        <w:rPr>
          <w:rFonts w:asciiTheme="majorHAnsi" w:hAnsiTheme="majorHAnsi"/>
          <w:sz w:val="12"/>
          <w:highlight w:val="yellow"/>
        </w:rPr>
        <w:t xml:space="preserve"> </w:t>
      </w:r>
      <w:r w:rsidRPr="00316840">
        <w:rPr>
          <w:rFonts w:asciiTheme="majorHAnsi" w:hAnsiTheme="majorHAnsi"/>
          <w:highlight w:val="yellow"/>
          <w:u w:val="single"/>
        </w:rPr>
        <w:t>and</w:t>
      </w:r>
      <w:r w:rsidRPr="00316840">
        <w:rPr>
          <w:rFonts w:asciiTheme="majorHAnsi" w:hAnsiTheme="majorHAnsi"/>
          <w:sz w:val="12"/>
        </w:rPr>
        <w:t xml:space="preserve"> increase their military commitments, which could </w:t>
      </w:r>
      <w:r w:rsidRPr="00316840">
        <w:rPr>
          <w:rFonts w:asciiTheme="majorHAnsi" w:hAnsiTheme="majorHAnsi"/>
          <w:highlight w:val="yellow"/>
          <w:u w:val="single"/>
        </w:rPr>
        <w:t xml:space="preserve">stoke a </w:t>
      </w:r>
      <w:r w:rsidRPr="00316840">
        <w:rPr>
          <w:rStyle w:val="Emphasis"/>
          <w:highlight w:val="yellow"/>
        </w:rPr>
        <w:t>destabilizing reaction from China</w:t>
      </w:r>
      <w:r w:rsidRPr="00316840">
        <w:rPr>
          <w:rFonts w:asciiTheme="majorHAnsi" w:hAnsiTheme="majorHAnsi"/>
          <w:sz w:val="12"/>
        </w:rPr>
        <w:t xml:space="preserve">. It is notable that during the Cold War, both </w:t>
      </w:r>
      <w:r w:rsidRPr="00316840">
        <w:rPr>
          <w:rFonts w:asciiTheme="majorHAnsi" w:hAnsiTheme="majorHAnsi"/>
          <w:u w:val="single"/>
        </w:rPr>
        <w:t>South Korea and Taiwan</w:t>
      </w:r>
      <w:r w:rsidRPr="00316840">
        <w:rPr>
          <w:rFonts w:asciiTheme="majorHAnsi" w:hAnsiTheme="majorHAnsi"/>
          <w:sz w:val="12"/>
        </w:rPr>
        <w:t xml:space="preserve"> moved to obtain a nuclear weapons capacity and </w:t>
      </w:r>
      <w:r w:rsidRPr="00316840">
        <w:rPr>
          <w:rFonts w:asciiTheme="majorHAnsi" w:hAnsiTheme="majorHAnsi"/>
          <w:u w:val="single"/>
        </w:rPr>
        <w:t>were</w:t>
      </w:r>
      <w:r w:rsidRPr="00316840">
        <w:rPr>
          <w:rFonts w:asciiTheme="majorHAnsi" w:hAnsiTheme="majorHAnsi"/>
          <w:sz w:val="12"/>
        </w:rPr>
        <w:t xml:space="preserve"> </w:t>
      </w:r>
      <w:r w:rsidRPr="00316840">
        <w:rPr>
          <w:rFonts w:asciiTheme="majorHAnsi" w:hAnsiTheme="majorHAnsi"/>
          <w:u w:val="single"/>
        </w:rPr>
        <w:t>only constrained</w:t>
      </w:r>
      <w:r w:rsidRPr="00316840">
        <w:rPr>
          <w:rFonts w:asciiTheme="majorHAnsi" w:hAnsiTheme="majorHAnsi"/>
          <w:sz w:val="12"/>
        </w:rPr>
        <w:t xml:space="preserve"> from doing so </w:t>
      </w:r>
      <w:r w:rsidRPr="00316840">
        <w:rPr>
          <w:rFonts w:asciiTheme="majorHAnsi" w:hAnsiTheme="majorHAnsi"/>
          <w:u w:val="single"/>
        </w:rPr>
        <w:t>by a</w:t>
      </w:r>
      <w:r w:rsidRPr="00316840">
        <w:rPr>
          <w:rFonts w:asciiTheme="majorHAnsi" w:hAnsiTheme="majorHAnsi"/>
          <w:sz w:val="12"/>
        </w:rPr>
        <w:t xml:space="preserve"> still-</w:t>
      </w:r>
      <w:r w:rsidRPr="00316840">
        <w:rPr>
          <w:rFonts w:asciiTheme="majorHAnsi" w:hAnsiTheme="majorHAnsi"/>
          <w:u w:val="single"/>
        </w:rPr>
        <w:t>engaged United States</w:t>
      </w:r>
      <w:r w:rsidRPr="00316840">
        <w:rPr>
          <w:rFonts w:asciiTheme="majorHAnsi" w:hAnsiTheme="majorHAnsi"/>
          <w:sz w:val="12"/>
        </w:rPr>
        <w:t xml:space="preserve">. 75 The second body of scholarship casting doubt on the bet on defensive realism’s sanguine portrayal is all of the research that undermines its conception of state preferences. </w:t>
      </w:r>
      <w:r w:rsidRPr="00316840">
        <w:rPr>
          <w:rFonts w:asciiTheme="majorHAnsi" w:hAnsiTheme="majorHAnsi"/>
          <w:u w:val="single"/>
        </w:rPr>
        <w:t xml:space="preserve">Defensive realism’s </w:t>
      </w:r>
      <w:r w:rsidRPr="00316840">
        <w:rPr>
          <w:rFonts w:asciiTheme="majorHAnsi" w:hAnsiTheme="majorHAnsi"/>
          <w:highlight w:val="yellow"/>
          <w:u w:val="single"/>
        </w:rPr>
        <w:t>optimism about</w:t>
      </w:r>
      <w:r w:rsidRPr="00316840">
        <w:rPr>
          <w:rFonts w:asciiTheme="majorHAnsi" w:hAnsiTheme="majorHAnsi"/>
          <w:u w:val="single"/>
        </w:rPr>
        <w:t xml:space="preserve"> what would happen if </w:t>
      </w:r>
      <w:r w:rsidRPr="00316840">
        <w:rPr>
          <w:rFonts w:asciiTheme="majorHAnsi" w:hAnsiTheme="majorHAnsi"/>
          <w:highlight w:val="yellow"/>
          <w:u w:val="single"/>
        </w:rPr>
        <w:t>the U</w:t>
      </w:r>
      <w:r w:rsidRPr="00316840">
        <w:rPr>
          <w:rFonts w:asciiTheme="majorHAnsi" w:hAnsiTheme="majorHAnsi"/>
          <w:u w:val="single"/>
        </w:rPr>
        <w:t xml:space="preserve">nited </w:t>
      </w:r>
      <w:r w:rsidRPr="00316840">
        <w:rPr>
          <w:rFonts w:asciiTheme="majorHAnsi" w:hAnsiTheme="majorHAnsi"/>
          <w:highlight w:val="yellow"/>
          <w:u w:val="single"/>
        </w:rPr>
        <w:t>S</w:t>
      </w:r>
      <w:r w:rsidRPr="00316840">
        <w:rPr>
          <w:rFonts w:asciiTheme="majorHAnsi" w:hAnsiTheme="majorHAnsi"/>
          <w:u w:val="single"/>
        </w:rPr>
        <w:t xml:space="preserve">tates </w:t>
      </w:r>
      <w:r w:rsidRPr="00316840">
        <w:rPr>
          <w:rFonts w:asciiTheme="majorHAnsi" w:hAnsiTheme="majorHAnsi"/>
          <w:highlight w:val="yellow"/>
          <w:u w:val="single"/>
        </w:rPr>
        <w:t>retrenched</w:t>
      </w:r>
      <w:r w:rsidRPr="00316840">
        <w:rPr>
          <w:rFonts w:asciiTheme="majorHAnsi" w:hAnsiTheme="majorHAnsi"/>
          <w:u w:val="single"/>
        </w:rPr>
        <w:t xml:space="preserve"> </w:t>
      </w:r>
      <w:r w:rsidRPr="00316840">
        <w:rPr>
          <w:rFonts w:asciiTheme="majorHAnsi" w:hAnsiTheme="majorHAnsi"/>
          <w:highlight w:val="yellow"/>
          <w:u w:val="single"/>
        </w:rPr>
        <w:t>is</w:t>
      </w:r>
      <w:r w:rsidRPr="00316840">
        <w:rPr>
          <w:rFonts w:asciiTheme="majorHAnsi" w:hAnsiTheme="majorHAnsi"/>
          <w:sz w:val="12"/>
        </w:rPr>
        <w:t xml:space="preserve"> very much </w:t>
      </w:r>
      <w:r w:rsidRPr="00316840">
        <w:rPr>
          <w:rFonts w:asciiTheme="majorHAnsi" w:hAnsiTheme="majorHAnsi"/>
          <w:highlight w:val="yellow"/>
          <w:u w:val="single"/>
        </w:rPr>
        <w:t>dependent on</w:t>
      </w:r>
      <w:r w:rsidRPr="00316840">
        <w:rPr>
          <w:rFonts w:asciiTheme="majorHAnsi" w:hAnsiTheme="majorHAnsi"/>
          <w:sz w:val="12"/>
        </w:rPr>
        <w:t xml:space="preserve"> </w:t>
      </w:r>
      <w:r w:rsidRPr="00316840">
        <w:rPr>
          <w:rFonts w:asciiTheme="majorHAnsi" w:hAnsiTheme="majorHAnsi"/>
          <w:u w:val="single"/>
        </w:rPr>
        <w:t>its</w:t>
      </w:r>
      <w:r w:rsidRPr="00316840">
        <w:rPr>
          <w:rFonts w:asciiTheme="majorHAnsi" w:hAnsiTheme="majorHAnsi"/>
          <w:sz w:val="12"/>
        </w:rPr>
        <w:t xml:space="preserve"> particular—and highly restrictive—</w:t>
      </w:r>
      <w:r w:rsidRPr="00316840">
        <w:rPr>
          <w:rFonts w:asciiTheme="majorHAnsi" w:hAnsiTheme="majorHAnsi"/>
          <w:u w:val="single"/>
        </w:rPr>
        <w:t>assumption</w:t>
      </w:r>
      <w:r w:rsidRPr="00316840">
        <w:rPr>
          <w:rFonts w:asciiTheme="majorHAnsi" w:hAnsiTheme="majorHAnsi"/>
          <w:sz w:val="12"/>
        </w:rPr>
        <w:t xml:space="preserve"> </w:t>
      </w:r>
      <w:r w:rsidRPr="00316840">
        <w:rPr>
          <w:rFonts w:asciiTheme="majorHAnsi" w:hAnsiTheme="majorHAnsi"/>
          <w:u w:val="single"/>
        </w:rPr>
        <w:t xml:space="preserve">about </w:t>
      </w:r>
      <w:r w:rsidRPr="00316840">
        <w:rPr>
          <w:rFonts w:asciiTheme="majorHAnsi" w:hAnsiTheme="majorHAnsi"/>
          <w:highlight w:val="yellow"/>
          <w:u w:val="single"/>
        </w:rPr>
        <w:t>state preferences</w:t>
      </w:r>
      <w:r w:rsidRPr="00316840">
        <w:rPr>
          <w:rFonts w:asciiTheme="majorHAnsi" w:hAnsiTheme="majorHAnsi"/>
          <w:sz w:val="12"/>
        </w:rPr>
        <w:t xml:space="preserve">; </w:t>
      </w:r>
      <w:r w:rsidRPr="00316840">
        <w:rPr>
          <w:rFonts w:asciiTheme="majorHAnsi" w:hAnsiTheme="majorHAnsi"/>
          <w:u w:val="single"/>
        </w:rPr>
        <w:t>once we relax this</w:t>
      </w:r>
      <w:r w:rsidRPr="00316840">
        <w:rPr>
          <w:rFonts w:asciiTheme="majorHAnsi" w:hAnsiTheme="majorHAnsi"/>
          <w:sz w:val="12"/>
        </w:rPr>
        <w:t xml:space="preserve"> assumption, then </w:t>
      </w:r>
      <w:r w:rsidRPr="00316840">
        <w:rPr>
          <w:rFonts w:asciiTheme="majorHAnsi" w:hAnsiTheme="majorHAnsi"/>
          <w:u w:val="single"/>
        </w:rPr>
        <w:t>much of its basis</w:t>
      </w:r>
      <w:r w:rsidRPr="00316840">
        <w:rPr>
          <w:rFonts w:asciiTheme="majorHAnsi" w:hAnsiTheme="majorHAnsi"/>
          <w:sz w:val="12"/>
        </w:rPr>
        <w:t xml:space="preserve"> </w:t>
      </w:r>
      <w:r w:rsidRPr="00316840">
        <w:rPr>
          <w:rFonts w:asciiTheme="majorHAnsi" w:hAnsiTheme="majorHAnsi"/>
          <w:u w:val="single"/>
        </w:rPr>
        <w:t>for optimism vanishes</w:t>
      </w:r>
      <w:r w:rsidRPr="00316840">
        <w:rPr>
          <w:rFonts w:asciiTheme="majorHAnsi" w:hAnsiTheme="majorHAnsi"/>
          <w:sz w:val="12"/>
        </w:rPr>
        <w:t xml:space="preserve">. Specifically, </w:t>
      </w:r>
      <w:r w:rsidRPr="00316840">
        <w:rPr>
          <w:rFonts w:asciiTheme="majorHAnsi" w:hAnsiTheme="majorHAnsi"/>
          <w:u w:val="single"/>
        </w:rPr>
        <w:t>the prediction of post-American tranquility</w:t>
      </w:r>
      <w:r w:rsidRPr="00316840">
        <w:rPr>
          <w:rFonts w:asciiTheme="majorHAnsi" w:hAnsiTheme="majorHAnsi"/>
          <w:sz w:val="12"/>
        </w:rPr>
        <w:t xml:space="preserve"> throughout Eurasia </w:t>
      </w:r>
      <w:r w:rsidRPr="00316840">
        <w:rPr>
          <w:rFonts w:asciiTheme="majorHAnsi" w:hAnsiTheme="majorHAnsi"/>
          <w:u w:val="single"/>
        </w:rPr>
        <w:t>rests on the assumption that security is the only relevant state preference</w:t>
      </w:r>
      <w:r w:rsidRPr="00316840">
        <w:rPr>
          <w:rFonts w:asciiTheme="majorHAnsi" w:hAnsiTheme="majorHAnsi"/>
          <w:sz w:val="12"/>
        </w:rPr>
        <w:t xml:space="preserve">, with security defined narrowly in terms of protection from violent external attacks on the homeland. Under that assumption, the security problem is largely solved as soon as offense and defense are clearly distinguishable, and offense is extremely expensive relative to defense. Burgeoning </w:t>
      </w:r>
      <w:r w:rsidRPr="00316840">
        <w:rPr>
          <w:rFonts w:asciiTheme="majorHAnsi" w:hAnsiTheme="majorHAnsi"/>
          <w:highlight w:val="yellow"/>
          <w:u w:val="single"/>
        </w:rPr>
        <w:t>research across</w:t>
      </w:r>
      <w:r w:rsidRPr="00316840">
        <w:rPr>
          <w:rFonts w:asciiTheme="majorHAnsi" w:hAnsiTheme="majorHAnsi"/>
          <w:u w:val="single"/>
        </w:rPr>
        <w:t xml:space="preserve"> the </w:t>
      </w:r>
      <w:r w:rsidRPr="00316840">
        <w:rPr>
          <w:rStyle w:val="Emphasis"/>
          <w:highlight w:val="yellow"/>
        </w:rPr>
        <w:t>social</w:t>
      </w:r>
      <w:r w:rsidRPr="00316840">
        <w:rPr>
          <w:rStyle w:val="Emphasis"/>
        </w:rPr>
        <w:t xml:space="preserve"> and other </w:t>
      </w:r>
      <w:r w:rsidRPr="00316840">
        <w:rPr>
          <w:rStyle w:val="Emphasis"/>
          <w:highlight w:val="yellow"/>
        </w:rPr>
        <w:t>sciences</w:t>
      </w:r>
      <w:r w:rsidRPr="00316840">
        <w:rPr>
          <w:rFonts w:asciiTheme="majorHAnsi" w:hAnsiTheme="majorHAnsi"/>
          <w:sz w:val="12"/>
        </w:rPr>
        <w:t xml:space="preserve">, however, </w:t>
      </w:r>
      <w:r w:rsidRPr="00316840">
        <w:rPr>
          <w:rFonts w:asciiTheme="majorHAnsi" w:hAnsiTheme="majorHAnsi"/>
          <w:highlight w:val="yellow"/>
          <w:u w:val="single"/>
        </w:rPr>
        <w:t>undermines that</w:t>
      </w:r>
      <w:r w:rsidRPr="00316840">
        <w:rPr>
          <w:rFonts w:asciiTheme="majorHAnsi" w:hAnsiTheme="majorHAnsi"/>
          <w:sz w:val="12"/>
        </w:rPr>
        <w:t xml:space="preserve"> core </w:t>
      </w:r>
      <w:r w:rsidRPr="00316840">
        <w:rPr>
          <w:rFonts w:asciiTheme="majorHAnsi" w:hAnsiTheme="majorHAnsi"/>
          <w:highlight w:val="yellow"/>
          <w:u w:val="single"/>
        </w:rPr>
        <w:t>assumption</w:t>
      </w:r>
      <w:r w:rsidRPr="00316840">
        <w:rPr>
          <w:rFonts w:asciiTheme="majorHAnsi" w:hAnsiTheme="majorHAnsi"/>
          <w:sz w:val="12"/>
        </w:rPr>
        <w:t xml:space="preserve">: </w:t>
      </w:r>
      <w:r w:rsidRPr="00316840">
        <w:rPr>
          <w:rFonts w:asciiTheme="majorHAnsi" w:hAnsiTheme="majorHAnsi"/>
          <w:highlight w:val="yellow"/>
          <w:u w:val="single"/>
        </w:rPr>
        <w:t>states have preferences</w:t>
      </w:r>
      <w:r w:rsidRPr="00316840">
        <w:rPr>
          <w:rFonts w:asciiTheme="majorHAnsi" w:hAnsiTheme="majorHAnsi"/>
          <w:sz w:val="12"/>
        </w:rPr>
        <w:t xml:space="preserve"> not only for security but also </w:t>
      </w:r>
      <w:r w:rsidRPr="00316840">
        <w:rPr>
          <w:rFonts w:asciiTheme="majorHAnsi" w:hAnsiTheme="majorHAnsi"/>
          <w:highlight w:val="yellow"/>
          <w:u w:val="single"/>
        </w:rPr>
        <w:t>for</w:t>
      </w:r>
      <w:r w:rsidRPr="00316840">
        <w:rPr>
          <w:rFonts w:asciiTheme="majorHAnsi" w:hAnsiTheme="majorHAnsi"/>
          <w:sz w:val="12"/>
          <w:highlight w:val="yellow"/>
        </w:rPr>
        <w:t xml:space="preserve"> </w:t>
      </w:r>
      <w:r w:rsidRPr="00316840">
        <w:rPr>
          <w:rStyle w:val="Emphasis"/>
          <w:highlight w:val="yellow"/>
        </w:rPr>
        <w:t>prestige, status, and</w:t>
      </w:r>
      <w:r w:rsidRPr="00316840">
        <w:rPr>
          <w:rStyle w:val="Emphasis"/>
        </w:rPr>
        <w:t xml:space="preserve"> other aims, and they </w:t>
      </w:r>
      <w:r w:rsidRPr="00316840">
        <w:rPr>
          <w:rStyle w:val="Emphasis"/>
          <w:highlight w:val="yellow"/>
        </w:rPr>
        <w:t>engage in trade-offs</w:t>
      </w:r>
      <w:r w:rsidRPr="00316840">
        <w:rPr>
          <w:rFonts w:asciiTheme="majorHAnsi" w:hAnsiTheme="majorHAnsi"/>
          <w:sz w:val="12"/>
        </w:rPr>
        <w:t xml:space="preserve"> among the various objectives. 76 In addition, </w:t>
      </w:r>
      <w:r w:rsidRPr="00316840">
        <w:rPr>
          <w:rFonts w:asciiTheme="majorHAnsi" w:hAnsiTheme="majorHAnsi"/>
          <w:u w:val="single"/>
        </w:rPr>
        <w:t>they define security</w:t>
      </w:r>
      <w:r w:rsidRPr="00316840">
        <w:rPr>
          <w:rFonts w:asciiTheme="majorHAnsi" w:hAnsiTheme="majorHAnsi"/>
          <w:sz w:val="12"/>
        </w:rPr>
        <w:t xml:space="preserve"> not just in terms of territorial protection but </w:t>
      </w:r>
      <w:r w:rsidRPr="00316840">
        <w:rPr>
          <w:rFonts w:asciiTheme="majorHAnsi" w:hAnsiTheme="majorHAnsi"/>
          <w:u w:val="single"/>
        </w:rPr>
        <w:t>in view of many and varied milieu goals</w:t>
      </w:r>
      <w:r w:rsidRPr="00316840">
        <w:rPr>
          <w:rFonts w:asciiTheme="majorHAnsi" w:hAnsiTheme="majorHAnsi"/>
          <w:sz w:val="12"/>
        </w:rPr>
        <w:t xml:space="preserve">. It follows that </w:t>
      </w:r>
      <w:r w:rsidRPr="00316840">
        <w:rPr>
          <w:rFonts w:asciiTheme="majorHAnsi" w:hAnsiTheme="majorHAnsi"/>
          <w:u w:val="single"/>
        </w:rPr>
        <w:t xml:space="preserve">even </w:t>
      </w:r>
      <w:r w:rsidRPr="00316840">
        <w:rPr>
          <w:rFonts w:asciiTheme="majorHAnsi" w:hAnsiTheme="majorHAnsi"/>
          <w:highlight w:val="yellow"/>
          <w:u w:val="single"/>
        </w:rPr>
        <w:t>states that are</w:t>
      </w:r>
      <w:r w:rsidRPr="00316840">
        <w:rPr>
          <w:rFonts w:asciiTheme="majorHAnsi" w:hAnsiTheme="majorHAnsi"/>
          <w:sz w:val="12"/>
        </w:rPr>
        <w:t xml:space="preserve"> relatively </w:t>
      </w:r>
      <w:r w:rsidRPr="00316840">
        <w:rPr>
          <w:rFonts w:asciiTheme="majorHAnsi" w:hAnsiTheme="majorHAnsi"/>
          <w:highlight w:val="yellow"/>
          <w:u w:val="single"/>
        </w:rPr>
        <w:t>secure</w:t>
      </w:r>
      <w:r w:rsidRPr="00316840">
        <w:rPr>
          <w:rFonts w:asciiTheme="majorHAnsi" w:hAnsiTheme="majorHAnsi"/>
          <w:u w:val="single"/>
        </w:rPr>
        <w:t xml:space="preserve"> may</w:t>
      </w:r>
      <w:r w:rsidRPr="00316840">
        <w:rPr>
          <w:rFonts w:asciiTheme="majorHAnsi" w:hAnsiTheme="majorHAnsi"/>
          <w:sz w:val="12"/>
        </w:rPr>
        <w:t xml:space="preserve"> nevertheless </w:t>
      </w:r>
      <w:r w:rsidRPr="00316840">
        <w:rPr>
          <w:rFonts w:asciiTheme="majorHAnsi" w:hAnsiTheme="majorHAnsi"/>
          <w:highlight w:val="yellow"/>
          <w:u w:val="single"/>
        </w:rPr>
        <w:t>engage in</w:t>
      </w:r>
      <w:r w:rsidRPr="00316840">
        <w:rPr>
          <w:rFonts w:asciiTheme="majorHAnsi" w:hAnsiTheme="majorHAnsi"/>
          <w:u w:val="single"/>
        </w:rPr>
        <w:t xml:space="preserve"> </w:t>
      </w:r>
      <w:r w:rsidRPr="00316840">
        <w:rPr>
          <w:rFonts w:asciiTheme="majorHAnsi" w:hAnsiTheme="majorHAnsi"/>
          <w:sz w:val="12"/>
        </w:rPr>
        <w:t xml:space="preserve">highly </w:t>
      </w:r>
      <w:r w:rsidRPr="00316840">
        <w:rPr>
          <w:rFonts w:asciiTheme="majorHAnsi" w:hAnsiTheme="majorHAnsi"/>
          <w:highlight w:val="yellow"/>
          <w:u w:val="single"/>
        </w:rPr>
        <w:t>competitive behavior</w:t>
      </w:r>
      <w:r w:rsidRPr="00316840">
        <w:rPr>
          <w:rFonts w:asciiTheme="majorHAnsi" w:hAnsiTheme="majorHAnsi"/>
          <w:sz w:val="12"/>
        </w:rPr>
        <w:t xml:space="preserve">. </w:t>
      </w:r>
      <w:r w:rsidRPr="00316840">
        <w:rPr>
          <w:rFonts w:asciiTheme="majorHAnsi" w:hAnsiTheme="majorHAnsi"/>
          <w:u w:val="single"/>
        </w:rPr>
        <w:t>Empirical studies show that this is</w:t>
      </w:r>
      <w:r w:rsidRPr="00316840">
        <w:rPr>
          <w:rFonts w:asciiTheme="majorHAnsi" w:hAnsiTheme="majorHAnsi"/>
          <w:sz w:val="12"/>
        </w:rPr>
        <w:t xml:space="preserve"> indeed sometimes </w:t>
      </w:r>
      <w:r w:rsidRPr="00316840">
        <w:rPr>
          <w:rFonts w:asciiTheme="majorHAnsi" w:hAnsiTheme="majorHAnsi"/>
          <w:u w:val="single"/>
        </w:rPr>
        <w:t>the case</w:t>
      </w:r>
      <w:r w:rsidRPr="00316840">
        <w:rPr>
          <w:rFonts w:asciiTheme="majorHAnsi" w:hAnsiTheme="majorHAnsi"/>
          <w:sz w:val="12"/>
        </w:rPr>
        <w:t xml:space="preserve">. 77 In sum, a bet on a benign postretrenchment Eurasia is a bet that leaders of major countries will never allow these nonsecurity preferences to influence their strategic choices. To the degree that these bodies of scholarly knowledge have predictive leverage, </w:t>
      </w:r>
      <w:r w:rsidRPr="00316840">
        <w:rPr>
          <w:rFonts w:asciiTheme="majorHAnsi" w:hAnsiTheme="majorHAnsi"/>
          <w:u w:val="single"/>
        </w:rPr>
        <w:t xml:space="preserve">U.S. </w:t>
      </w:r>
      <w:r w:rsidRPr="00316840">
        <w:rPr>
          <w:rFonts w:asciiTheme="majorHAnsi" w:hAnsiTheme="majorHAnsi"/>
          <w:highlight w:val="yellow"/>
          <w:u w:val="single"/>
        </w:rPr>
        <w:t>retrenchment would result in</w:t>
      </w:r>
      <w:r w:rsidRPr="00316840">
        <w:rPr>
          <w:rFonts w:asciiTheme="majorHAnsi" w:hAnsiTheme="majorHAnsi"/>
          <w:u w:val="single"/>
        </w:rPr>
        <w:t xml:space="preserve"> a </w:t>
      </w:r>
      <w:r w:rsidRPr="00316840">
        <w:rPr>
          <w:rFonts w:asciiTheme="majorHAnsi" w:hAnsiTheme="majorHAnsi"/>
          <w:sz w:val="12"/>
        </w:rPr>
        <w:t xml:space="preserve">significant </w:t>
      </w:r>
      <w:r w:rsidRPr="00316840">
        <w:rPr>
          <w:rStyle w:val="Emphasis"/>
          <w:highlight w:val="yellow"/>
        </w:rPr>
        <w:t>deterioration in the security environmen</w:t>
      </w:r>
      <w:r w:rsidRPr="00316840">
        <w:rPr>
          <w:rFonts w:asciiTheme="majorHAnsi" w:hAnsiTheme="majorHAnsi"/>
          <w:highlight w:val="yellow"/>
          <w:u w:val="single"/>
        </w:rPr>
        <w:t>t in</w:t>
      </w:r>
      <w:r w:rsidRPr="00316840">
        <w:rPr>
          <w:rFonts w:asciiTheme="majorHAnsi" w:hAnsiTheme="majorHAnsi"/>
          <w:sz w:val="12"/>
        </w:rPr>
        <w:t xml:space="preserve"> at least some of </w:t>
      </w:r>
      <w:r w:rsidRPr="00316840">
        <w:rPr>
          <w:rFonts w:asciiTheme="majorHAnsi" w:hAnsiTheme="majorHAnsi"/>
          <w:u w:val="single"/>
        </w:rPr>
        <w:t xml:space="preserve">the world’s </w:t>
      </w:r>
      <w:r w:rsidRPr="00316840">
        <w:rPr>
          <w:rFonts w:asciiTheme="majorHAnsi" w:hAnsiTheme="majorHAnsi"/>
          <w:highlight w:val="yellow"/>
          <w:u w:val="single"/>
        </w:rPr>
        <w:t>key regions</w:t>
      </w:r>
      <w:r w:rsidRPr="00316840">
        <w:rPr>
          <w:rFonts w:asciiTheme="majorHAnsi" w:hAnsiTheme="majorHAnsi"/>
          <w:sz w:val="12"/>
        </w:rPr>
        <w:t xml:space="preserve">. We have already mentioned the third, even more alarming body of scholarship. Offensive realism predicts that </w:t>
      </w:r>
      <w:r w:rsidRPr="00316840">
        <w:rPr>
          <w:rFonts w:asciiTheme="majorHAnsi" w:hAnsiTheme="majorHAnsi"/>
          <w:u w:val="single"/>
        </w:rPr>
        <w:t xml:space="preserve">the </w:t>
      </w:r>
      <w:r w:rsidRPr="00316840">
        <w:rPr>
          <w:rFonts w:asciiTheme="majorHAnsi" w:hAnsiTheme="majorHAnsi"/>
          <w:highlight w:val="yellow"/>
          <w:u w:val="single"/>
        </w:rPr>
        <w:t>withdrawal</w:t>
      </w:r>
      <w:r w:rsidRPr="00316840">
        <w:rPr>
          <w:rFonts w:asciiTheme="majorHAnsi" w:hAnsiTheme="majorHAnsi"/>
          <w:u w:val="single"/>
        </w:rPr>
        <w:t xml:space="preserve"> of the American pacifier </w:t>
      </w:r>
      <w:r w:rsidRPr="00316840">
        <w:rPr>
          <w:rFonts w:asciiTheme="majorHAnsi" w:hAnsiTheme="majorHAnsi"/>
          <w:highlight w:val="yellow"/>
          <w:u w:val="single"/>
        </w:rPr>
        <w:t>will yield</w:t>
      </w:r>
      <w:r w:rsidRPr="00316840">
        <w:rPr>
          <w:rFonts w:asciiTheme="majorHAnsi" w:hAnsiTheme="majorHAnsi"/>
          <w:u w:val="single"/>
        </w:rPr>
        <w:t xml:space="preserve"> </w:t>
      </w:r>
      <w:r w:rsidRPr="00316840">
        <w:rPr>
          <w:rFonts w:asciiTheme="majorHAnsi" w:hAnsiTheme="majorHAnsi"/>
          <w:sz w:val="12"/>
        </w:rPr>
        <w:t>either</w:t>
      </w:r>
      <w:r w:rsidRPr="00316840">
        <w:rPr>
          <w:rFonts w:asciiTheme="majorHAnsi" w:hAnsiTheme="majorHAnsi"/>
          <w:u w:val="single"/>
        </w:rPr>
        <w:t xml:space="preserve"> a </w:t>
      </w:r>
      <w:r w:rsidRPr="00316840">
        <w:rPr>
          <w:rStyle w:val="Emphasis"/>
          <w:highlight w:val="yellow"/>
        </w:rPr>
        <w:t>competitive</w:t>
      </w:r>
      <w:r w:rsidRPr="00316840">
        <w:rPr>
          <w:rStyle w:val="Emphasis"/>
        </w:rPr>
        <w:t xml:space="preserve"> regional </w:t>
      </w:r>
      <w:r w:rsidRPr="00316840">
        <w:rPr>
          <w:rStyle w:val="Emphasis"/>
          <w:highlight w:val="yellow"/>
        </w:rPr>
        <w:t>multipolarity</w:t>
      </w:r>
      <w:r w:rsidRPr="00316840">
        <w:rPr>
          <w:rStyle w:val="Emphasis"/>
        </w:rPr>
        <w:t xml:space="preserve"> </w:t>
      </w:r>
      <w:r w:rsidRPr="00316840">
        <w:rPr>
          <w:rFonts w:asciiTheme="majorHAnsi" w:hAnsiTheme="majorHAnsi"/>
          <w:u w:val="single"/>
        </w:rPr>
        <w:t xml:space="preserve">complete </w:t>
      </w:r>
      <w:r w:rsidRPr="00316840">
        <w:rPr>
          <w:rFonts w:asciiTheme="majorHAnsi" w:hAnsiTheme="majorHAnsi"/>
          <w:highlight w:val="yellow"/>
          <w:u w:val="single"/>
        </w:rPr>
        <w:t>with</w:t>
      </w:r>
      <w:r w:rsidRPr="00316840">
        <w:rPr>
          <w:rFonts w:asciiTheme="majorHAnsi" w:hAnsiTheme="majorHAnsi"/>
          <w:u w:val="single"/>
        </w:rPr>
        <w:t xml:space="preserve"> associated </w:t>
      </w:r>
      <w:r w:rsidRPr="00316840">
        <w:rPr>
          <w:rStyle w:val="Emphasis"/>
          <w:highlight w:val="yellow"/>
        </w:rPr>
        <w:t>insecurity, arms racing, crisis instability, nuclear proliferation</w:t>
      </w:r>
      <w:r w:rsidRPr="00316840">
        <w:rPr>
          <w:rFonts w:asciiTheme="majorHAnsi" w:hAnsiTheme="majorHAnsi"/>
          <w:highlight w:val="yellow"/>
          <w:u w:val="single"/>
        </w:rPr>
        <w:t>,</w:t>
      </w:r>
      <w:r w:rsidRPr="00316840">
        <w:rPr>
          <w:rFonts w:asciiTheme="majorHAnsi" w:hAnsiTheme="majorHAnsi"/>
          <w:u w:val="single"/>
        </w:rPr>
        <w:t xml:space="preserve"> and the like</w:t>
      </w:r>
      <w:r w:rsidRPr="00316840">
        <w:rPr>
          <w:rFonts w:asciiTheme="majorHAnsi" w:hAnsiTheme="majorHAnsi"/>
          <w:sz w:val="12"/>
        </w:rPr>
        <w:t xml:space="preserve">, or bids for regional hegemony, which may be </w:t>
      </w:r>
      <w:r w:rsidRPr="00316840">
        <w:rPr>
          <w:rStyle w:val="Emphasis"/>
          <w:highlight w:val="yellow"/>
        </w:rPr>
        <w:t>beyond the capacity of local</w:t>
      </w:r>
      <w:r w:rsidRPr="00316840">
        <w:rPr>
          <w:rStyle w:val="Emphasis"/>
        </w:rPr>
        <w:t xml:space="preserve"> great </w:t>
      </w:r>
      <w:r w:rsidRPr="00316840">
        <w:rPr>
          <w:rStyle w:val="Emphasis"/>
          <w:highlight w:val="yellow"/>
        </w:rPr>
        <w:t>powers to contain</w:t>
      </w:r>
      <w:r w:rsidRPr="00316840">
        <w:rPr>
          <w:rFonts w:asciiTheme="majorHAnsi" w:hAnsiTheme="majorHAnsi"/>
          <w:sz w:val="12"/>
        </w:rPr>
        <w:t xml:space="preserve"> (and which in any case would generate intensely competitive behavior, possibly </w:t>
      </w:r>
      <w:r w:rsidRPr="00316840">
        <w:rPr>
          <w:rFonts w:asciiTheme="majorHAnsi" w:hAnsiTheme="majorHAnsi"/>
          <w:highlight w:val="yellow"/>
          <w:u w:val="single"/>
        </w:rPr>
        <w:t>including</w:t>
      </w:r>
      <w:r w:rsidRPr="00316840">
        <w:rPr>
          <w:rFonts w:asciiTheme="majorHAnsi" w:hAnsiTheme="majorHAnsi"/>
          <w:u w:val="single"/>
        </w:rPr>
        <w:t xml:space="preserve"> </w:t>
      </w:r>
      <w:r w:rsidRPr="00316840">
        <w:rPr>
          <w:rFonts w:asciiTheme="majorHAnsi" w:hAnsiTheme="majorHAnsi"/>
          <w:sz w:val="16"/>
        </w:rPr>
        <w:t>regional</w:t>
      </w:r>
      <w:r w:rsidRPr="00316840">
        <w:rPr>
          <w:rFonts w:asciiTheme="majorHAnsi" w:hAnsiTheme="majorHAnsi"/>
          <w:u w:val="single"/>
        </w:rPr>
        <w:t xml:space="preserve"> </w:t>
      </w:r>
      <w:r w:rsidRPr="00316840">
        <w:rPr>
          <w:rStyle w:val="Emphasis"/>
          <w:highlight w:val="yellow"/>
        </w:rPr>
        <w:t>great power war</w:t>
      </w:r>
      <w:r w:rsidRPr="00316840">
        <w:rPr>
          <w:rFonts w:asciiTheme="majorHAnsi" w:hAnsiTheme="majorHAnsi"/>
          <w:sz w:val="12"/>
        </w:rPr>
        <w:t xml:space="preserve">). Hence it is unsurprising that retrenchment advocates are prone to focus on the second argument noted above: that avoiding wars and security dilemmas in the world’s core regions is not a U.S. national interest. Few doubt that the United States could survive the return of insecurity and conflict among Eurasian powers, but at what cost? Much of the work in this area has focused on the economic externalities of a renewed threat of insecurity and war, which we discuss below. Focusing on the pure security ramifications, there are two main reasons why </w:t>
      </w:r>
      <w:r w:rsidRPr="00316840">
        <w:rPr>
          <w:rFonts w:asciiTheme="majorHAnsi" w:hAnsiTheme="majorHAnsi"/>
          <w:u w:val="single"/>
        </w:rPr>
        <w:t xml:space="preserve">decisionmakers may be </w:t>
      </w:r>
      <w:r w:rsidRPr="00316840">
        <w:rPr>
          <w:rFonts w:asciiTheme="majorHAnsi" w:hAnsiTheme="majorHAnsi"/>
          <w:sz w:val="12"/>
        </w:rPr>
        <w:t>rationally</w:t>
      </w:r>
      <w:r w:rsidRPr="00316840">
        <w:rPr>
          <w:rFonts w:asciiTheme="majorHAnsi" w:hAnsiTheme="majorHAnsi"/>
          <w:u w:val="single"/>
        </w:rPr>
        <w:t xml:space="preserve"> reluctant to run the retrenchment experiment.</w:t>
      </w:r>
      <w:r w:rsidRPr="00316840">
        <w:rPr>
          <w:rFonts w:asciiTheme="majorHAnsi" w:hAnsiTheme="majorHAnsi"/>
          <w:sz w:val="12"/>
        </w:rPr>
        <w:t xml:space="preserve"> First, </w:t>
      </w:r>
      <w:r w:rsidRPr="00316840">
        <w:rPr>
          <w:rFonts w:asciiTheme="majorHAnsi" w:hAnsiTheme="majorHAnsi"/>
          <w:u w:val="single"/>
        </w:rPr>
        <w:t xml:space="preserve">overall higher levels of conflict make the world a more dangerous place. Were Eurasia to return to </w:t>
      </w:r>
      <w:r w:rsidRPr="00316840">
        <w:rPr>
          <w:rStyle w:val="Emphasis"/>
        </w:rPr>
        <w:t>higher levels of interstate military competition</w:t>
      </w:r>
      <w:r w:rsidRPr="00316840">
        <w:rPr>
          <w:rFonts w:asciiTheme="majorHAnsi" w:hAnsiTheme="majorHAnsi"/>
          <w:sz w:val="12"/>
        </w:rPr>
        <w:t xml:space="preserve">, </w:t>
      </w:r>
      <w:r w:rsidRPr="00316840">
        <w:rPr>
          <w:rFonts w:asciiTheme="majorHAnsi" w:hAnsiTheme="majorHAnsi"/>
          <w:u w:val="single"/>
        </w:rPr>
        <w:t>one would see</w:t>
      </w:r>
      <w:r w:rsidRPr="00316840">
        <w:rPr>
          <w:rFonts w:asciiTheme="majorHAnsi" w:hAnsiTheme="majorHAnsi"/>
          <w:sz w:val="12"/>
        </w:rPr>
        <w:t xml:space="preserve"> overall higher levels of military spending and innovation and a higher likelihood of competitive regional pr</w:t>
      </w:r>
      <w:r w:rsidRPr="00316840">
        <w:rPr>
          <w:rFonts w:asciiTheme="majorHAnsi" w:hAnsiTheme="majorHAnsi"/>
          <w:u w:val="single"/>
        </w:rPr>
        <w:t>oxy wars and arming of client state</w:t>
      </w:r>
      <w:r w:rsidRPr="00316840">
        <w:rPr>
          <w:rFonts w:asciiTheme="majorHAnsi" w:hAnsiTheme="majorHAnsi"/>
          <w:sz w:val="12"/>
        </w:rPr>
        <w:t xml:space="preserve">s—all of which would be concerning, in part because </w:t>
      </w:r>
      <w:r w:rsidRPr="00316840">
        <w:rPr>
          <w:rFonts w:asciiTheme="majorHAnsi" w:hAnsiTheme="majorHAnsi"/>
          <w:u w:val="single"/>
        </w:rPr>
        <w:t xml:space="preserve">it would promote a faster </w:t>
      </w:r>
      <w:r w:rsidRPr="00316840">
        <w:rPr>
          <w:rFonts w:asciiTheme="majorHAnsi" w:hAnsiTheme="majorHAnsi"/>
          <w:highlight w:val="yellow"/>
          <w:u w:val="single"/>
        </w:rPr>
        <w:t>diffusion of military power away from the U</w:t>
      </w:r>
      <w:r w:rsidRPr="00316840">
        <w:rPr>
          <w:rFonts w:asciiTheme="majorHAnsi" w:hAnsiTheme="majorHAnsi"/>
          <w:sz w:val="12"/>
        </w:rPr>
        <w:t xml:space="preserve">nited </w:t>
      </w:r>
      <w:r w:rsidRPr="00316840">
        <w:rPr>
          <w:rFonts w:asciiTheme="majorHAnsi" w:hAnsiTheme="majorHAnsi"/>
          <w:highlight w:val="yellow"/>
          <w:u w:val="single"/>
        </w:rPr>
        <w:t>S</w:t>
      </w:r>
      <w:r w:rsidRPr="00316840">
        <w:rPr>
          <w:rFonts w:asciiTheme="majorHAnsi" w:hAnsiTheme="majorHAnsi"/>
          <w:sz w:val="12"/>
        </w:rPr>
        <w:t xml:space="preserve">tates. Greater </w:t>
      </w:r>
      <w:r w:rsidRPr="00316840">
        <w:rPr>
          <w:rFonts w:asciiTheme="majorHAnsi" w:hAnsiTheme="majorHAnsi"/>
          <w:u w:val="single"/>
        </w:rPr>
        <w:t xml:space="preserve">regional insecurity </w:t>
      </w:r>
      <w:r w:rsidRPr="00316840">
        <w:rPr>
          <w:rFonts w:asciiTheme="majorHAnsi" w:hAnsiTheme="majorHAnsi"/>
          <w:highlight w:val="yellow"/>
          <w:u w:val="single"/>
        </w:rPr>
        <w:t>could</w:t>
      </w:r>
      <w:r w:rsidRPr="00316840">
        <w:rPr>
          <w:rFonts w:asciiTheme="majorHAnsi" w:hAnsiTheme="majorHAnsi"/>
          <w:sz w:val="12"/>
        </w:rPr>
        <w:t xml:space="preserve"> well </w:t>
      </w:r>
      <w:r w:rsidRPr="00316840">
        <w:rPr>
          <w:rFonts w:asciiTheme="majorHAnsi" w:hAnsiTheme="majorHAnsi"/>
          <w:highlight w:val="yellow"/>
          <w:u w:val="single"/>
        </w:rPr>
        <w:t>feed</w:t>
      </w:r>
      <w:r w:rsidRPr="00316840">
        <w:rPr>
          <w:rFonts w:asciiTheme="majorHAnsi" w:hAnsiTheme="majorHAnsi"/>
          <w:u w:val="single"/>
        </w:rPr>
        <w:t xml:space="preserve"> </w:t>
      </w:r>
      <w:r w:rsidRPr="00316840">
        <w:rPr>
          <w:rFonts w:asciiTheme="majorHAnsi" w:hAnsiTheme="majorHAnsi"/>
          <w:highlight w:val="yellow"/>
          <w:u w:val="single"/>
        </w:rPr>
        <w:t>proliferation</w:t>
      </w:r>
      <w:r w:rsidRPr="00316840">
        <w:rPr>
          <w:rFonts w:asciiTheme="majorHAnsi" w:hAnsiTheme="majorHAnsi"/>
          <w:sz w:val="12"/>
        </w:rPr>
        <w:t xml:space="preserve"> cascades, as states such as </w:t>
      </w:r>
      <w:r w:rsidRPr="00316840">
        <w:rPr>
          <w:rStyle w:val="Emphasis"/>
        </w:rPr>
        <w:t>Egypt, Japan, South Korea, Taiwan, and Saudi Arabia</w:t>
      </w:r>
      <w:r w:rsidRPr="00316840">
        <w:rPr>
          <w:rFonts w:asciiTheme="majorHAnsi" w:hAnsiTheme="majorHAnsi"/>
          <w:sz w:val="12"/>
        </w:rPr>
        <w:t xml:space="preserve"> all might </w:t>
      </w:r>
      <w:r w:rsidRPr="00316840">
        <w:rPr>
          <w:rFonts w:asciiTheme="majorHAnsi" w:hAnsiTheme="majorHAnsi"/>
          <w:u w:val="single"/>
        </w:rPr>
        <w:t>choose to create nuclear forces</w:t>
      </w:r>
      <w:r w:rsidRPr="00316840">
        <w:rPr>
          <w:rFonts w:asciiTheme="majorHAnsi" w:hAnsiTheme="majorHAnsi"/>
          <w:sz w:val="12"/>
        </w:rPr>
        <w:t xml:space="preserve">. 78 It is unlikely that </w:t>
      </w:r>
      <w:r w:rsidRPr="00316840">
        <w:rPr>
          <w:rFonts w:asciiTheme="majorHAnsi" w:hAnsiTheme="majorHAnsi"/>
          <w:u w:val="single"/>
        </w:rPr>
        <w:t>proliferation decisions</w:t>
      </w:r>
      <w:r w:rsidRPr="00316840">
        <w:rPr>
          <w:rFonts w:asciiTheme="majorHAnsi" w:hAnsiTheme="majorHAnsi"/>
          <w:sz w:val="12"/>
        </w:rPr>
        <w:t xml:space="preserve"> by any of these actors would be the end of the game: they </w:t>
      </w:r>
      <w:r w:rsidRPr="00316840">
        <w:rPr>
          <w:rFonts w:asciiTheme="majorHAnsi" w:hAnsiTheme="majorHAnsi"/>
          <w:u w:val="single"/>
        </w:rPr>
        <w:t>would</w:t>
      </w:r>
      <w:r w:rsidRPr="00316840">
        <w:rPr>
          <w:rFonts w:asciiTheme="majorHAnsi" w:hAnsiTheme="majorHAnsi"/>
          <w:sz w:val="12"/>
        </w:rPr>
        <w:t xml:space="preserve"> likely </w:t>
      </w:r>
      <w:r w:rsidRPr="00316840">
        <w:rPr>
          <w:rFonts w:asciiTheme="majorHAnsi" w:hAnsiTheme="majorHAnsi"/>
          <w:u w:val="single"/>
        </w:rPr>
        <w:t>generate pressure locally for more proliferation</w:t>
      </w:r>
      <w:r w:rsidRPr="00316840">
        <w:rPr>
          <w:rFonts w:asciiTheme="majorHAnsi" w:hAnsiTheme="majorHAnsi"/>
          <w:sz w:val="12"/>
        </w:rPr>
        <w:t xml:space="preserve">. Following Kenneth Waltz, many retrenchment advocates are proliferation optimists, assuming that nuclear deterrence solves the security problem. 79 Usually carried out in dyadic terms, the debate over the stability of proliferation changes as the numbers go up. Proliferation optimism rests on assumptions of rationality and narrow security preferences. In social science, however, such assumptions are inevitably probabilistic. Optimists assume that most states are led by rational leaders, most will overcome organizational problems and resist the temptation to preempt before feared neighbors nuclearize, and most pursue only security and are risk averse. Confidence in such probabilistic assumptions declines if the world were to move from nine to twenty, thirty, or forty nuclear states. In addition, many of the other dangers noted by </w:t>
      </w:r>
      <w:r w:rsidRPr="00316840">
        <w:rPr>
          <w:rFonts w:asciiTheme="majorHAnsi" w:hAnsiTheme="majorHAnsi"/>
          <w:u w:val="single"/>
        </w:rPr>
        <w:t>analysts</w:t>
      </w:r>
      <w:r w:rsidRPr="00316840">
        <w:rPr>
          <w:rFonts w:asciiTheme="majorHAnsi" w:hAnsiTheme="majorHAnsi"/>
          <w:sz w:val="12"/>
        </w:rPr>
        <w:t xml:space="preserve"> who </w:t>
      </w:r>
      <w:r w:rsidRPr="00316840">
        <w:rPr>
          <w:rFonts w:asciiTheme="majorHAnsi" w:hAnsiTheme="majorHAnsi"/>
          <w:u w:val="single"/>
        </w:rPr>
        <w:t>are concerned about the destabilizing effects of nuclear proliferation</w:t>
      </w:r>
      <w:r w:rsidRPr="00316840">
        <w:rPr>
          <w:rFonts w:asciiTheme="majorHAnsi" w:hAnsiTheme="majorHAnsi"/>
          <w:sz w:val="12"/>
        </w:rPr>
        <w:t>—</w:t>
      </w:r>
      <w:r w:rsidRPr="00316840">
        <w:rPr>
          <w:rFonts w:asciiTheme="majorHAnsi" w:hAnsiTheme="majorHAnsi"/>
          <w:highlight w:val="yellow"/>
          <w:u w:val="single"/>
        </w:rPr>
        <w:t xml:space="preserve">including the risk of </w:t>
      </w:r>
      <w:r w:rsidRPr="00316840">
        <w:rPr>
          <w:rStyle w:val="Emphasis"/>
          <w:highlight w:val="yellow"/>
        </w:rPr>
        <w:t>accidents</w:t>
      </w:r>
      <w:r w:rsidRPr="00316840">
        <w:rPr>
          <w:rFonts w:asciiTheme="majorHAnsi" w:hAnsiTheme="majorHAnsi"/>
          <w:highlight w:val="yellow"/>
          <w:u w:val="single"/>
        </w:rPr>
        <w:t xml:space="preserve"> and</w:t>
      </w:r>
      <w:r w:rsidRPr="00316840">
        <w:rPr>
          <w:rFonts w:asciiTheme="majorHAnsi" w:hAnsiTheme="majorHAnsi"/>
          <w:sz w:val="12"/>
        </w:rPr>
        <w:t xml:space="preserve"> the prospects </w:t>
      </w:r>
      <w:r w:rsidRPr="00316840">
        <w:rPr>
          <w:rFonts w:asciiTheme="majorHAnsi" w:hAnsiTheme="majorHAnsi"/>
          <w:u w:val="single"/>
        </w:rPr>
        <w:t xml:space="preserve">that some new nuclear powers will not have </w:t>
      </w:r>
      <w:r w:rsidRPr="00316840">
        <w:rPr>
          <w:rFonts w:asciiTheme="majorHAnsi" w:hAnsiTheme="majorHAnsi"/>
          <w:sz w:val="12"/>
        </w:rPr>
        <w:t xml:space="preserve">truly </w:t>
      </w:r>
      <w:r w:rsidRPr="00316840">
        <w:rPr>
          <w:rFonts w:asciiTheme="majorHAnsi" w:hAnsiTheme="majorHAnsi"/>
          <w:u w:val="single"/>
        </w:rPr>
        <w:t>survivable forces</w:t>
      </w:r>
      <w:r w:rsidRPr="00316840">
        <w:rPr>
          <w:rFonts w:asciiTheme="majorHAnsi" w:hAnsiTheme="majorHAnsi"/>
          <w:sz w:val="12"/>
        </w:rPr>
        <w:t>—</w:t>
      </w:r>
      <w:r w:rsidRPr="00316840">
        <w:rPr>
          <w:rFonts w:asciiTheme="majorHAnsi" w:hAnsiTheme="majorHAnsi"/>
          <w:u w:val="single"/>
        </w:rPr>
        <w:t>seem prone to go up as the number of nuclear powers grows</w:t>
      </w:r>
      <w:r w:rsidRPr="00316840">
        <w:rPr>
          <w:rFonts w:asciiTheme="majorHAnsi" w:hAnsiTheme="majorHAnsi"/>
          <w:sz w:val="12"/>
        </w:rPr>
        <w:t>. 80 Moreover, the risk of “</w:t>
      </w:r>
      <w:r w:rsidRPr="00316840">
        <w:rPr>
          <w:rFonts w:asciiTheme="majorHAnsi" w:hAnsiTheme="majorHAnsi"/>
          <w:u w:val="single"/>
        </w:rPr>
        <w:t xml:space="preserve">unforeseen </w:t>
      </w:r>
      <w:r w:rsidRPr="00316840">
        <w:rPr>
          <w:rFonts w:asciiTheme="majorHAnsi" w:hAnsiTheme="majorHAnsi"/>
          <w:highlight w:val="yellow"/>
          <w:u w:val="single"/>
        </w:rPr>
        <w:t>crisis dynamics</w:t>
      </w:r>
      <w:r w:rsidRPr="00316840">
        <w:rPr>
          <w:rFonts w:asciiTheme="majorHAnsi" w:hAnsiTheme="majorHAnsi"/>
          <w:sz w:val="12"/>
        </w:rPr>
        <w:t xml:space="preserve">” that </w:t>
      </w:r>
      <w:r w:rsidRPr="00316840">
        <w:rPr>
          <w:rFonts w:asciiTheme="majorHAnsi" w:hAnsiTheme="majorHAnsi"/>
          <w:highlight w:val="yellow"/>
          <w:u w:val="single"/>
        </w:rPr>
        <w:t xml:space="preserve">could </w:t>
      </w:r>
      <w:r w:rsidRPr="00316840">
        <w:rPr>
          <w:rStyle w:val="Emphasis"/>
          <w:highlight w:val="yellow"/>
        </w:rPr>
        <w:t>spin out of control</w:t>
      </w:r>
      <w:r w:rsidRPr="00316840">
        <w:rPr>
          <w:rFonts w:asciiTheme="majorHAnsi" w:hAnsiTheme="majorHAnsi"/>
          <w:sz w:val="12"/>
        </w:rPr>
        <w:t xml:space="preserve"> is also higher </w:t>
      </w:r>
      <w:r w:rsidRPr="00316840">
        <w:rPr>
          <w:rFonts w:asciiTheme="majorHAnsi" w:hAnsiTheme="majorHAnsi"/>
          <w:u w:val="single"/>
        </w:rPr>
        <w:t>as</w:t>
      </w:r>
      <w:r w:rsidRPr="00316840">
        <w:rPr>
          <w:rFonts w:asciiTheme="majorHAnsi" w:hAnsiTheme="majorHAnsi"/>
          <w:sz w:val="12"/>
        </w:rPr>
        <w:t xml:space="preserve"> the number of </w:t>
      </w:r>
      <w:r w:rsidRPr="00316840">
        <w:rPr>
          <w:rFonts w:asciiTheme="majorHAnsi" w:hAnsiTheme="majorHAnsi"/>
          <w:u w:val="single"/>
        </w:rPr>
        <w:t>nuclear powers increases</w:t>
      </w:r>
      <w:r w:rsidRPr="00316840">
        <w:rPr>
          <w:rFonts w:asciiTheme="majorHAnsi" w:hAnsiTheme="majorHAnsi"/>
          <w:sz w:val="12"/>
        </w:rPr>
        <w:t xml:space="preserve">. Finally, add to these concerns the enhanced danger of nuclear leakage, and a world with overall </w:t>
      </w:r>
      <w:r w:rsidRPr="00316840">
        <w:rPr>
          <w:rFonts w:asciiTheme="majorHAnsi" w:hAnsiTheme="majorHAnsi"/>
          <w:u w:val="single"/>
        </w:rPr>
        <w:t xml:space="preserve">higher levels of </w:t>
      </w:r>
      <w:r w:rsidRPr="00316840">
        <w:rPr>
          <w:rFonts w:asciiTheme="majorHAnsi" w:hAnsiTheme="majorHAnsi"/>
          <w:highlight w:val="yellow"/>
          <w:u w:val="single"/>
        </w:rPr>
        <w:t>security competition becomes</w:t>
      </w:r>
      <w:r w:rsidRPr="00316840">
        <w:rPr>
          <w:rFonts w:asciiTheme="majorHAnsi" w:hAnsiTheme="majorHAnsi"/>
          <w:u w:val="single"/>
        </w:rPr>
        <w:t xml:space="preserve"> yet more </w:t>
      </w:r>
      <w:r w:rsidRPr="00316840">
        <w:rPr>
          <w:rFonts w:asciiTheme="majorHAnsi" w:hAnsiTheme="majorHAnsi"/>
          <w:highlight w:val="yellow"/>
          <w:u w:val="single"/>
        </w:rPr>
        <w:t>worrisome</w:t>
      </w:r>
      <w:r w:rsidRPr="00316840">
        <w:rPr>
          <w:rFonts w:asciiTheme="majorHAnsi" w:hAnsiTheme="majorHAnsi"/>
          <w:sz w:val="12"/>
        </w:rPr>
        <w:t xml:space="preserve">. The argument that maintaining Eurasian peace is not a U.S. interest faces a second problem. On widely accepted realist assumptions, </w:t>
      </w:r>
      <w:r w:rsidRPr="00316840">
        <w:rPr>
          <w:rFonts w:asciiTheme="majorHAnsi" w:hAnsiTheme="majorHAnsi"/>
          <w:u w:val="single"/>
        </w:rPr>
        <w:t xml:space="preserve">acknowledging that </w:t>
      </w:r>
      <w:r w:rsidRPr="00316840">
        <w:rPr>
          <w:rFonts w:asciiTheme="majorHAnsi" w:hAnsiTheme="majorHAnsi"/>
          <w:highlight w:val="yellow"/>
          <w:u w:val="single"/>
        </w:rPr>
        <w:t>U.S. engagement preserves</w:t>
      </w:r>
      <w:r w:rsidRPr="00316840">
        <w:rPr>
          <w:rFonts w:asciiTheme="majorHAnsi" w:hAnsiTheme="majorHAnsi"/>
          <w:u w:val="single"/>
        </w:rPr>
        <w:t xml:space="preserve"> </w:t>
      </w:r>
      <w:r w:rsidRPr="00316840">
        <w:rPr>
          <w:rFonts w:asciiTheme="majorHAnsi" w:hAnsiTheme="majorHAnsi"/>
          <w:highlight w:val="yellow"/>
          <w:u w:val="single"/>
        </w:rPr>
        <w:t>peace</w:t>
      </w:r>
      <w:r w:rsidRPr="00316840">
        <w:rPr>
          <w:rFonts w:asciiTheme="majorHAnsi" w:hAnsiTheme="majorHAnsi"/>
          <w:u w:val="single"/>
        </w:rPr>
        <w:t xml:space="preserve"> dramatically narrows the difference between retrenchment and deep engagement</w:t>
      </w:r>
      <w:r w:rsidRPr="00316840">
        <w:rPr>
          <w:rFonts w:asciiTheme="majorHAnsi" w:hAnsiTheme="majorHAnsi"/>
          <w:sz w:val="12"/>
        </w:rPr>
        <w:t xml:space="preserve">. For many supporters of retrenchment, the optimal strategy for a power such as the United States, which has attained regional hegemony and is separated from other great powers by oceans, is </w:t>
      </w:r>
      <w:r w:rsidRPr="00316840">
        <w:rPr>
          <w:rFonts w:asciiTheme="majorHAnsi" w:hAnsiTheme="majorHAnsi"/>
          <w:highlight w:val="yellow"/>
          <w:u w:val="single"/>
        </w:rPr>
        <w:t>offshore balancing</w:t>
      </w:r>
      <w:r w:rsidRPr="00316840">
        <w:rPr>
          <w:rFonts w:asciiTheme="majorHAnsi" w:hAnsiTheme="majorHAnsi"/>
          <w:sz w:val="12"/>
          <w:highlight w:val="yellow"/>
        </w:rPr>
        <w:t>:</w:t>
      </w:r>
      <w:r w:rsidRPr="00316840">
        <w:rPr>
          <w:rFonts w:asciiTheme="majorHAnsi" w:hAnsiTheme="majorHAnsi"/>
          <w:sz w:val="12"/>
        </w:rPr>
        <w:t xml:space="preserve"> stay over the horizon and “pass the buck” to local powers to do the dangerous work of counterbalancing any local rising power. The United States should commit to onshore balancing only when local balancing is likely to fail and a great power appears to be a credible contender for regional hegemony, as in the cases of Germany, Japan, and the Soviet Union in the midtwentieth century. The </w:t>
      </w:r>
      <w:r w:rsidRPr="00316840">
        <w:rPr>
          <w:rFonts w:asciiTheme="majorHAnsi" w:hAnsiTheme="majorHAnsi"/>
          <w:highlight w:val="yellow"/>
          <w:u w:val="single"/>
        </w:rPr>
        <w:t>problem is that</w:t>
      </w:r>
      <w:r w:rsidRPr="00316840">
        <w:rPr>
          <w:rFonts w:asciiTheme="majorHAnsi" w:hAnsiTheme="majorHAnsi"/>
          <w:sz w:val="12"/>
          <w:highlight w:val="yellow"/>
        </w:rPr>
        <w:t xml:space="preserve"> </w:t>
      </w:r>
      <w:r w:rsidRPr="00316840">
        <w:rPr>
          <w:rFonts w:asciiTheme="majorHAnsi" w:hAnsiTheme="majorHAnsi"/>
          <w:highlight w:val="yellow"/>
          <w:u w:val="single"/>
        </w:rPr>
        <w:t>China’s rise</w:t>
      </w:r>
      <w:r w:rsidRPr="00316840">
        <w:rPr>
          <w:rFonts w:asciiTheme="majorHAnsi" w:hAnsiTheme="majorHAnsi"/>
          <w:u w:val="single"/>
        </w:rPr>
        <w:t xml:space="preserve"> </w:t>
      </w:r>
      <w:r w:rsidRPr="00316840">
        <w:rPr>
          <w:rFonts w:asciiTheme="majorHAnsi" w:hAnsiTheme="majorHAnsi"/>
          <w:highlight w:val="yellow"/>
          <w:u w:val="single"/>
        </w:rPr>
        <w:t>puts</w:t>
      </w:r>
      <w:r w:rsidRPr="00316840">
        <w:rPr>
          <w:rFonts w:asciiTheme="majorHAnsi" w:hAnsiTheme="majorHAnsi"/>
          <w:u w:val="single"/>
        </w:rPr>
        <w:t xml:space="preserve"> the possibility of its attaining </w:t>
      </w:r>
      <w:r w:rsidRPr="00316840">
        <w:rPr>
          <w:rFonts w:asciiTheme="majorHAnsi" w:hAnsiTheme="majorHAnsi"/>
          <w:highlight w:val="yellow"/>
          <w:u w:val="single"/>
        </w:rPr>
        <w:t>regional hegemony on the table</w:t>
      </w:r>
      <w:r w:rsidRPr="00316840">
        <w:rPr>
          <w:rFonts w:asciiTheme="majorHAnsi" w:hAnsiTheme="majorHAnsi"/>
          <w:u w:val="single"/>
        </w:rPr>
        <w:t xml:space="preserve">, </w:t>
      </w:r>
      <w:r w:rsidRPr="00316840">
        <w:rPr>
          <w:rFonts w:asciiTheme="majorHAnsi" w:hAnsiTheme="majorHAnsi"/>
          <w:sz w:val="12"/>
        </w:rPr>
        <w:t>at least in the medium to long term. As Mearsheimer notes, “</w:t>
      </w:r>
      <w:r w:rsidRPr="00316840">
        <w:rPr>
          <w:rStyle w:val="Emphasis"/>
          <w:highlight w:val="yellow"/>
        </w:rPr>
        <w:t>The U</w:t>
      </w:r>
      <w:r w:rsidRPr="00316840">
        <w:rPr>
          <w:rStyle w:val="Emphasis"/>
        </w:rPr>
        <w:t xml:space="preserve">nited </w:t>
      </w:r>
      <w:r w:rsidRPr="00316840">
        <w:rPr>
          <w:rStyle w:val="Emphasis"/>
          <w:highlight w:val="yellow"/>
        </w:rPr>
        <w:t>S</w:t>
      </w:r>
      <w:r w:rsidRPr="00316840">
        <w:rPr>
          <w:rStyle w:val="Emphasis"/>
        </w:rPr>
        <w:t xml:space="preserve">tates </w:t>
      </w:r>
      <w:r w:rsidRPr="00316840">
        <w:rPr>
          <w:rStyle w:val="Emphasis"/>
          <w:highlight w:val="yellow"/>
        </w:rPr>
        <w:t>will have to</w:t>
      </w:r>
      <w:r w:rsidRPr="00316840">
        <w:rPr>
          <w:rStyle w:val="Emphasis"/>
        </w:rPr>
        <w:t xml:space="preserve"> play a key role in </w:t>
      </w:r>
      <w:r w:rsidRPr="00316840">
        <w:rPr>
          <w:rStyle w:val="Emphasis"/>
          <w:highlight w:val="yellow"/>
        </w:rPr>
        <w:t>counter</w:t>
      </w:r>
      <w:r w:rsidRPr="00316840">
        <w:rPr>
          <w:rStyle w:val="Emphasis"/>
        </w:rPr>
        <w:t xml:space="preserve">ing </w:t>
      </w:r>
      <w:r w:rsidRPr="00316840">
        <w:rPr>
          <w:rStyle w:val="Emphasis"/>
          <w:highlight w:val="yellow"/>
        </w:rPr>
        <w:t>China</w:t>
      </w:r>
      <w:r w:rsidRPr="00316840">
        <w:rPr>
          <w:rFonts w:asciiTheme="majorHAnsi" w:hAnsiTheme="majorHAnsi"/>
          <w:sz w:val="12"/>
        </w:rPr>
        <w:t xml:space="preserve">, because its </w:t>
      </w:r>
      <w:r w:rsidRPr="00316840">
        <w:rPr>
          <w:rFonts w:asciiTheme="majorHAnsi" w:hAnsiTheme="majorHAnsi"/>
          <w:highlight w:val="yellow"/>
          <w:u w:val="single"/>
        </w:rPr>
        <w:t>Asian neighbors are not strong enough</w:t>
      </w:r>
      <w:r w:rsidRPr="00316840">
        <w:rPr>
          <w:rFonts w:asciiTheme="majorHAnsi" w:hAnsiTheme="majorHAnsi"/>
          <w:sz w:val="12"/>
        </w:rPr>
        <w:t xml:space="preserve"> to do it by themselves.” 81 Therefore, unless China’s rise stalls, “</w:t>
      </w:r>
      <w:r w:rsidRPr="00316840">
        <w:rPr>
          <w:rFonts w:asciiTheme="majorHAnsi" w:hAnsiTheme="majorHAnsi"/>
          <w:u w:val="single"/>
        </w:rPr>
        <w:t>the United States is likely to act toward China similar to the way it behaved toward the Soviet Union</w:t>
      </w:r>
      <w:r w:rsidRPr="00316840">
        <w:rPr>
          <w:rFonts w:asciiTheme="majorHAnsi" w:hAnsiTheme="majorHAnsi"/>
          <w:sz w:val="12"/>
        </w:rPr>
        <w:t xml:space="preserve"> during the Cold War.” 82 It follows that </w:t>
      </w:r>
      <w:r w:rsidRPr="00316840">
        <w:rPr>
          <w:rFonts w:asciiTheme="majorHAnsi" w:hAnsiTheme="majorHAnsi"/>
          <w:highlight w:val="yellow"/>
          <w:u w:val="single"/>
        </w:rPr>
        <w:t>the U</w:t>
      </w:r>
      <w:r w:rsidRPr="00316840">
        <w:rPr>
          <w:rFonts w:asciiTheme="majorHAnsi" w:hAnsiTheme="majorHAnsi"/>
          <w:sz w:val="12"/>
        </w:rPr>
        <w:t xml:space="preserve">nited </w:t>
      </w:r>
      <w:r w:rsidRPr="00316840">
        <w:rPr>
          <w:rFonts w:asciiTheme="majorHAnsi" w:hAnsiTheme="majorHAnsi"/>
          <w:highlight w:val="yellow"/>
          <w:u w:val="single"/>
        </w:rPr>
        <w:t>S</w:t>
      </w:r>
      <w:r w:rsidRPr="00316840">
        <w:rPr>
          <w:rFonts w:asciiTheme="majorHAnsi" w:hAnsiTheme="majorHAnsi"/>
          <w:sz w:val="12"/>
        </w:rPr>
        <w:t xml:space="preserve">tates should take no action that would compromise its capacity to move to onshore balancing in the future. It </w:t>
      </w:r>
      <w:r w:rsidRPr="00316840">
        <w:rPr>
          <w:rFonts w:asciiTheme="majorHAnsi" w:hAnsiTheme="majorHAnsi"/>
          <w:highlight w:val="yellow"/>
          <w:u w:val="single"/>
        </w:rPr>
        <w:t>will need to maintain</w:t>
      </w:r>
      <w:r w:rsidRPr="00316840">
        <w:rPr>
          <w:rFonts w:asciiTheme="majorHAnsi" w:hAnsiTheme="majorHAnsi"/>
          <w:u w:val="single"/>
        </w:rPr>
        <w:t xml:space="preserve"> </w:t>
      </w:r>
      <w:r w:rsidRPr="00316840">
        <w:rPr>
          <w:rStyle w:val="Emphasis"/>
        </w:rPr>
        <w:t xml:space="preserve">key </w:t>
      </w:r>
      <w:r w:rsidRPr="00316840">
        <w:rPr>
          <w:rStyle w:val="Emphasis"/>
          <w:highlight w:val="yellow"/>
        </w:rPr>
        <w:t>alliance relationships in Asia</w:t>
      </w:r>
      <w:r w:rsidRPr="00316840">
        <w:rPr>
          <w:rStyle w:val="Emphasis"/>
        </w:rPr>
        <w:t xml:space="preserve"> </w:t>
      </w:r>
      <w:r w:rsidRPr="00316840">
        <w:rPr>
          <w:rFonts w:asciiTheme="majorHAnsi" w:hAnsiTheme="majorHAnsi"/>
          <w:highlight w:val="yellow"/>
          <w:u w:val="single"/>
        </w:rPr>
        <w:t>as well as the</w:t>
      </w:r>
      <w:r w:rsidRPr="00316840">
        <w:rPr>
          <w:rFonts w:asciiTheme="majorHAnsi" w:hAnsiTheme="majorHAnsi"/>
          <w:sz w:val="12"/>
        </w:rPr>
        <w:t xml:space="preserve"> formidably expensive </w:t>
      </w:r>
      <w:r w:rsidRPr="00316840">
        <w:rPr>
          <w:rStyle w:val="Emphasis"/>
          <w:highlight w:val="yellow"/>
        </w:rPr>
        <w:t>military capacity</w:t>
      </w:r>
      <w:r w:rsidRPr="00316840">
        <w:rPr>
          <w:rFonts w:asciiTheme="majorHAnsi" w:hAnsiTheme="majorHAnsi"/>
          <w:highlight w:val="yellow"/>
          <w:u w:val="single"/>
        </w:rPr>
        <w:t xml:space="preserve"> to intervene</w:t>
      </w:r>
      <w:r w:rsidRPr="00316840">
        <w:rPr>
          <w:rFonts w:asciiTheme="majorHAnsi" w:hAnsiTheme="majorHAnsi"/>
          <w:u w:val="single"/>
        </w:rPr>
        <w:t xml:space="preserve"> there</w:t>
      </w:r>
      <w:r w:rsidRPr="00316840">
        <w:rPr>
          <w:rFonts w:asciiTheme="majorHAnsi" w:hAnsiTheme="majorHAnsi"/>
          <w:sz w:val="12"/>
        </w:rPr>
        <w:t xml:space="preserve">. The implication is to get out of Iraq and Afghanistan, reduce the presence in Europe, and pivot to Asia— just what the United States is doing. 83 In sum, the argument that U.S. security commitments are unnecessary for peace is countered by a lot of scholarship, including highly influential realist scholarship. In addition, the argument that Eurasian peace is unnecessary for U.S. security is weakened by the potential for a large number of nasty security consequences as well as the need to retain a latent onshore balancing capacity that dramatically reduces the savings retrenchment might bring. Moreover, </w:t>
      </w:r>
      <w:r w:rsidRPr="00316840">
        <w:rPr>
          <w:rFonts w:asciiTheme="majorHAnsi" w:hAnsiTheme="majorHAnsi"/>
          <w:u w:val="single"/>
        </w:rPr>
        <w:t xml:space="preserve">switching between </w:t>
      </w:r>
      <w:r w:rsidRPr="00316840">
        <w:rPr>
          <w:rFonts w:asciiTheme="majorHAnsi" w:hAnsiTheme="majorHAnsi"/>
          <w:highlight w:val="yellow"/>
          <w:u w:val="single"/>
        </w:rPr>
        <w:t>offshore</w:t>
      </w:r>
      <w:r w:rsidRPr="00316840">
        <w:rPr>
          <w:rFonts w:asciiTheme="majorHAnsi" w:hAnsiTheme="majorHAnsi"/>
          <w:u w:val="single"/>
        </w:rPr>
        <w:t xml:space="preserve"> and onshore </w:t>
      </w:r>
      <w:r w:rsidRPr="00316840">
        <w:rPr>
          <w:rFonts w:asciiTheme="majorHAnsi" w:hAnsiTheme="majorHAnsi"/>
          <w:highlight w:val="yellow"/>
          <w:u w:val="single"/>
        </w:rPr>
        <w:t>balancing could</w:t>
      </w:r>
      <w:r w:rsidRPr="00316840">
        <w:rPr>
          <w:rFonts w:asciiTheme="majorHAnsi" w:hAnsiTheme="majorHAnsi"/>
          <w:sz w:val="12"/>
          <w:highlight w:val="yellow"/>
        </w:rPr>
        <w:t xml:space="preserve"> </w:t>
      </w:r>
      <w:r w:rsidRPr="00316840">
        <w:rPr>
          <w:rFonts w:asciiTheme="majorHAnsi" w:hAnsiTheme="majorHAnsi"/>
          <w:sz w:val="12"/>
        </w:rPr>
        <w:t xml:space="preserve">well </w:t>
      </w:r>
      <w:r w:rsidRPr="00316840">
        <w:rPr>
          <w:rFonts w:asciiTheme="majorHAnsi" w:hAnsiTheme="majorHAnsi"/>
          <w:highlight w:val="yellow"/>
          <w:u w:val="single"/>
        </w:rPr>
        <w:t>be difficult</w:t>
      </w:r>
      <w:r w:rsidRPr="00316840">
        <w:rPr>
          <w:rFonts w:asciiTheme="majorHAnsi" w:hAnsiTheme="majorHAnsi"/>
          <w:u w:val="single"/>
        </w:rPr>
        <w:t xml:space="preserve">. </w:t>
      </w:r>
      <w:r w:rsidRPr="00316840">
        <w:rPr>
          <w:rFonts w:asciiTheme="majorHAnsi" w:hAnsiTheme="majorHAnsi"/>
          <w:sz w:val="12"/>
        </w:rPr>
        <w:t xml:space="preserve">Bringing together the thrust of many of the arguments discussed so far underlines the degree to which the case for retrenchment misses the underlying logic of the deep engagement strategy. </w:t>
      </w:r>
      <w:r w:rsidRPr="00316840">
        <w:rPr>
          <w:rFonts w:asciiTheme="majorHAnsi" w:hAnsiTheme="majorHAnsi"/>
          <w:highlight w:val="yellow"/>
          <w:u w:val="single"/>
        </w:rPr>
        <w:t>By supplying</w:t>
      </w:r>
      <w:r w:rsidRPr="00316840">
        <w:rPr>
          <w:rFonts w:asciiTheme="majorHAnsi" w:hAnsiTheme="majorHAnsi"/>
          <w:u w:val="single"/>
        </w:rPr>
        <w:t xml:space="preserve"> reassurance, </w:t>
      </w:r>
      <w:r w:rsidRPr="00316840">
        <w:rPr>
          <w:rFonts w:asciiTheme="majorHAnsi" w:hAnsiTheme="majorHAnsi"/>
          <w:highlight w:val="yellow"/>
          <w:u w:val="single"/>
        </w:rPr>
        <w:t>deterrence</w:t>
      </w:r>
      <w:r w:rsidRPr="00316840">
        <w:rPr>
          <w:rFonts w:asciiTheme="majorHAnsi" w:hAnsiTheme="majorHAnsi"/>
          <w:u w:val="single"/>
        </w:rPr>
        <w:t xml:space="preserve">, and active management, </w:t>
      </w:r>
      <w:r w:rsidRPr="00316840">
        <w:rPr>
          <w:rFonts w:asciiTheme="majorHAnsi" w:hAnsiTheme="majorHAnsi"/>
          <w:highlight w:val="yellow"/>
          <w:u w:val="single"/>
        </w:rPr>
        <w:t>the U</w:t>
      </w:r>
      <w:r w:rsidRPr="00316840">
        <w:rPr>
          <w:rFonts w:asciiTheme="majorHAnsi" w:hAnsiTheme="majorHAnsi"/>
          <w:u w:val="single"/>
        </w:rPr>
        <w:t xml:space="preserve">nited </w:t>
      </w:r>
      <w:r w:rsidRPr="00316840">
        <w:rPr>
          <w:rFonts w:asciiTheme="majorHAnsi" w:hAnsiTheme="majorHAnsi"/>
          <w:highlight w:val="yellow"/>
          <w:u w:val="single"/>
        </w:rPr>
        <w:t>S</w:t>
      </w:r>
      <w:r w:rsidRPr="00316840">
        <w:rPr>
          <w:rFonts w:asciiTheme="majorHAnsi" w:hAnsiTheme="majorHAnsi"/>
          <w:u w:val="single"/>
        </w:rPr>
        <w:t xml:space="preserve">tates </w:t>
      </w:r>
      <w:r w:rsidRPr="00316840">
        <w:rPr>
          <w:rFonts w:asciiTheme="majorHAnsi" w:hAnsiTheme="majorHAnsi"/>
          <w:highlight w:val="yellow"/>
          <w:u w:val="single"/>
        </w:rPr>
        <w:t>lowers security competition</w:t>
      </w:r>
      <w:r w:rsidRPr="00316840">
        <w:rPr>
          <w:rFonts w:asciiTheme="majorHAnsi" w:hAnsiTheme="majorHAnsi"/>
          <w:sz w:val="12"/>
        </w:rPr>
        <w:t xml:space="preserve"> </w:t>
      </w:r>
      <w:r w:rsidRPr="00316840">
        <w:rPr>
          <w:rFonts w:asciiTheme="majorHAnsi" w:hAnsiTheme="majorHAnsi"/>
          <w:u w:val="single"/>
        </w:rPr>
        <w:t>in the world’s key regions</w:t>
      </w:r>
      <w:r w:rsidRPr="00316840">
        <w:rPr>
          <w:rFonts w:asciiTheme="majorHAnsi" w:hAnsiTheme="majorHAnsi"/>
          <w:sz w:val="12"/>
        </w:rPr>
        <w:t xml:space="preserve">, thereby </w:t>
      </w:r>
      <w:r w:rsidRPr="00316840">
        <w:rPr>
          <w:rFonts w:asciiTheme="majorHAnsi" w:hAnsiTheme="majorHAnsi"/>
          <w:highlight w:val="yellow"/>
          <w:u w:val="single"/>
        </w:rPr>
        <w:t>preventing</w:t>
      </w:r>
      <w:r w:rsidRPr="00316840">
        <w:rPr>
          <w:rFonts w:asciiTheme="majorHAnsi" w:hAnsiTheme="majorHAnsi"/>
          <w:u w:val="single"/>
        </w:rPr>
        <w:t xml:space="preserve"> the emergence of a</w:t>
      </w:r>
      <w:r w:rsidRPr="00316840">
        <w:rPr>
          <w:rFonts w:asciiTheme="majorHAnsi" w:hAnsiTheme="majorHAnsi"/>
          <w:sz w:val="12"/>
        </w:rPr>
        <w:t xml:space="preserve"> hothouse </w:t>
      </w:r>
      <w:r w:rsidRPr="00316840">
        <w:rPr>
          <w:rFonts w:asciiTheme="majorHAnsi" w:hAnsiTheme="majorHAnsi"/>
          <w:u w:val="single"/>
        </w:rPr>
        <w:t>atmosphere for growing</w:t>
      </w:r>
      <w:r w:rsidRPr="00316840">
        <w:rPr>
          <w:rFonts w:asciiTheme="majorHAnsi" w:hAnsiTheme="majorHAnsi"/>
          <w:sz w:val="12"/>
        </w:rPr>
        <w:t xml:space="preserve"> new </w:t>
      </w:r>
      <w:r w:rsidRPr="00316840">
        <w:rPr>
          <w:rFonts w:asciiTheme="majorHAnsi" w:hAnsiTheme="majorHAnsi"/>
          <w:highlight w:val="yellow"/>
          <w:u w:val="single"/>
        </w:rPr>
        <w:t>military capabilities</w:t>
      </w:r>
      <w:r w:rsidRPr="00316840">
        <w:rPr>
          <w:rFonts w:asciiTheme="majorHAnsi" w:hAnsiTheme="majorHAnsi"/>
          <w:sz w:val="12"/>
          <w:highlight w:val="yellow"/>
        </w:rPr>
        <w:t xml:space="preserve">. </w:t>
      </w:r>
      <w:r w:rsidRPr="00316840">
        <w:rPr>
          <w:rFonts w:asciiTheme="majorHAnsi" w:hAnsiTheme="majorHAnsi"/>
          <w:highlight w:val="yellow"/>
          <w:u w:val="single"/>
        </w:rPr>
        <w:t>Alliance ties dissuade</w:t>
      </w:r>
      <w:r w:rsidRPr="00316840">
        <w:rPr>
          <w:rFonts w:asciiTheme="majorHAnsi" w:hAnsiTheme="majorHAnsi"/>
          <w:u w:val="single"/>
        </w:rPr>
        <w:t xml:space="preserve"> partners from ramping up and also provide leverage to prevent military transfers to </w:t>
      </w:r>
      <w:r w:rsidRPr="00316840">
        <w:rPr>
          <w:rFonts w:asciiTheme="majorHAnsi" w:hAnsiTheme="majorHAnsi"/>
          <w:highlight w:val="yellow"/>
          <w:u w:val="single"/>
        </w:rPr>
        <w:t>potential rivals</w:t>
      </w:r>
      <w:r w:rsidRPr="00316840">
        <w:rPr>
          <w:rFonts w:asciiTheme="majorHAnsi" w:hAnsiTheme="majorHAnsi"/>
          <w:sz w:val="12"/>
        </w:rPr>
        <w:t xml:space="preserve">. On top of all this, </w:t>
      </w:r>
      <w:r w:rsidRPr="00316840">
        <w:rPr>
          <w:rStyle w:val="Emphasis"/>
          <w:highlight w:val="yellow"/>
        </w:rPr>
        <w:t>the U</w:t>
      </w:r>
      <w:r w:rsidRPr="00316840">
        <w:rPr>
          <w:rStyle w:val="Emphasis"/>
        </w:rPr>
        <w:t xml:space="preserve">nited </w:t>
      </w:r>
      <w:r w:rsidRPr="00316840">
        <w:rPr>
          <w:rStyle w:val="Emphasis"/>
          <w:highlight w:val="yellow"/>
        </w:rPr>
        <w:t>S</w:t>
      </w:r>
      <w:r w:rsidRPr="00316840">
        <w:rPr>
          <w:rStyle w:val="Emphasis"/>
        </w:rPr>
        <w:t xml:space="preserve">tates’ formidable </w:t>
      </w:r>
      <w:r w:rsidRPr="00316840">
        <w:rPr>
          <w:rStyle w:val="Emphasis"/>
          <w:highlight w:val="yellow"/>
        </w:rPr>
        <w:t>military</w:t>
      </w:r>
      <w:r w:rsidRPr="00316840">
        <w:rPr>
          <w:rStyle w:val="Emphasis"/>
        </w:rPr>
        <w:t xml:space="preserve"> machine may </w:t>
      </w:r>
      <w:r w:rsidRPr="00316840">
        <w:rPr>
          <w:rStyle w:val="Emphasis"/>
          <w:highlight w:val="yellow"/>
        </w:rPr>
        <w:t xml:space="preserve">deter </w:t>
      </w:r>
      <w:r w:rsidRPr="00316840">
        <w:rPr>
          <w:rStyle w:val="Emphasis"/>
        </w:rPr>
        <w:t xml:space="preserve">entry by </w:t>
      </w:r>
      <w:r w:rsidRPr="00316840">
        <w:rPr>
          <w:rStyle w:val="Emphasis"/>
          <w:highlight w:val="yellow"/>
        </w:rPr>
        <w:t>potential rivals</w:t>
      </w:r>
      <w:r w:rsidRPr="00316840">
        <w:rPr>
          <w:rStyle w:val="Emphasis"/>
        </w:rPr>
        <w:t>.</w:t>
      </w:r>
      <w:r w:rsidRPr="00316840">
        <w:rPr>
          <w:rFonts w:asciiTheme="majorHAnsi" w:hAnsiTheme="majorHAnsi"/>
          <w:sz w:val="12"/>
        </w:rPr>
        <w:t xml:space="preserve"> Current great power military expenditures as a percentage of GDP are at historical lows, and thus far other major powers have shied away from seeking to match top-end U.S. military capabilities. In addition, they have so far been careful to avoid attracting the “focused enmity” of the United States. 84 All of the world’s most modern militaries are U.S. allies (America’s alliance system of more than sixty countries now accounts for some 80 percent of global military spending), and the gap between the U.S. military capability and that of potential rivals is by many measures growing rather than shrinking. 85 </w:t>
      </w:r>
    </w:p>
    <w:p w14:paraId="03E22364" w14:textId="77777777" w:rsidR="00713AAC" w:rsidRPr="00316840" w:rsidRDefault="00713AAC" w:rsidP="00713AAC">
      <w:pPr>
        <w:rPr>
          <w:rFonts w:asciiTheme="majorHAnsi" w:hAnsiTheme="majorHAnsi"/>
        </w:rPr>
      </w:pPr>
    </w:p>
    <w:p w14:paraId="1574610A" w14:textId="77777777" w:rsidR="00713AAC" w:rsidRPr="00316840" w:rsidRDefault="00713AAC" w:rsidP="00713AAC">
      <w:pPr>
        <w:pStyle w:val="Heading4"/>
      </w:pPr>
      <w:r w:rsidRPr="00316840">
        <w:t>Nations aren’t nice</w:t>
      </w:r>
    </w:p>
    <w:p w14:paraId="2CBB6878" w14:textId="77777777" w:rsidR="00713AAC" w:rsidRPr="00316840" w:rsidRDefault="00713AAC" w:rsidP="00713AAC">
      <w:pPr>
        <w:rPr>
          <w:rFonts w:asciiTheme="majorHAnsi" w:hAnsiTheme="majorHAnsi"/>
        </w:rPr>
      </w:pPr>
      <w:r w:rsidRPr="00316840">
        <w:rPr>
          <w:rFonts w:asciiTheme="majorHAnsi" w:hAnsiTheme="majorHAnsi"/>
          <w:b/>
          <w:sz w:val="26"/>
          <w:szCs w:val="26"/>
        </w:rPr>
        <w:t>Kagan, 12</w:t>
      </w:r>
      <w:r w:rsidRPr="00316840">
        <w:rPr>
          <w:rFonts w:asciiTheme="majorHAnsi" w:hAnsiTheme="majorHAnsi"/>
        </w:rPr>
        <w:t xml:space="preserve"> (Robert Kagan, senior fellow in foreign policy at the Brookings Institution, “Why the World Needs America,” February 11th, http://online.wsj.com/article/SB10001424052970203646004577213262856669448.html)//SDL</w:t>
      </w:r>
    </w:p>
    <w:p w14:paraId="2CA38109" w14:textId="77777777" w:rsidR="00713AAC" w:rsidRPr="00316840" w:rsidRDefault="00713AAC" w:rsidP="00713AAC">
      <w:pPr>
        <w:rPr>
          <w:rFonts w:asciiTheme="majorHAnsi" w:hAnsiTheme="majorHAnsi"/>
          <w:sz w:val="16"/>
        </w:rPr>
      </w:pPr>
      <w:r w:rsidRPr="00316840">
        <w:rPr>
          <w:rStyle w:val="StyleBoldUnderline"/>
          <w:rFonts w:asciiTheme="majorHAnsi" w:hAnsiTheme="majorHAnsi"/>
        </w:rPr>
        <w:t>With the outbreak of World War I, the age of settled peace and advancing liberalism</w:t>
      </w:r>
      <w:r w:rsidRPr="00316840">
        <w:rPr>
          <w:rFonts w:asciiTheme="majorHAnsi" w:hAnsiTheme="majorHAnsi"/>
          <w:sz w:val="16"/>
        </w:rPr>
        <w:t>—of European civilization approaching its pinnacle—</w:t>
      </w:r>
      <w:r w:rsidRPr="00316840">
        <w:rPr>
          <w:rStyle w:val="StyleBoldUnderline"/>
          <w:rFonts w:asciiTheme="majorHAnsi" w:hAnsiTheme="majorHAnsi"/>
        </w:rPr>
        <w:t>collapsed into an age of hyper-nationalism, despotism and economic calamity.</w:t>
      </w:r>
      <w:r w:rsidRPr="00316840">
        <w:rPr>
          <w:rFonts w:asciiTheme="majorHAnsi" w:hAnsiTheme="majorHAnsi"/>
          <w:sz w:val="16"/>
        </w:rPr>
        <w:t xml:space="preserve"> The once-promising spread of democracy and liberalism halted and then reversed course, leaving a handful of outnumbered and besieged democracies living nervously in the shadow of fascist and totalitarian neighbors. T</w:t>
      </w:r>
      <w:r w:rsidRPr="00316840">
        <w:rPr>
          <w:rStyle w:val="StyleBoldUnderline"/>
          <w:rFonts w:asciiTheme="majorHAnsi" w:hAnsiTheme="majorHAnsi"/>
        </w:rPr>
        <w:t>he collapse of the British and European orders in the 20th century did not produce a new dark age</w:t>
      </w:r>
      <w:r w:rsidRPr="00316840">
        <w:rPr>
          <w:rFonts w:asciiTheme="majorHAnsi" w:hAnsiTheme="majorHAnsi"/>
          <w:sz w:val="16"/>
        </w:rPr>
        <w:t>—though if Nazi Germany and imperial Japan had prevailed, it might have—</w:t>
      </w:r>
      <w:r w:rsidRPr="00316840">
        <w:rPr>
          <w:rStyle w:val="StyleBoldUnderline"/>
          <w:rFonts w:asciiTheme="majorHAnsi" w:hAnsiTheme="majorHAnsi"/>
        </w:rPr>
        <w:t>but the horrific conflict that it produced was</w:t>
      </w:r>
      <w:r w:rsidRPr="00316840">
        <w:rPr>
          <w:rFonts w:asciiTheme="majorHAnsi" w:hAnsiTheme="majorHAnsi"/>
          <w:sz w:val="16"/>
        </w:rPr>
        <w:t xml:space="preserve">, in its own way, </w:t>
      </w:r>
      <w:r w:rsidRPr="00316840">
        <w:rPr>
          <w:rStyle w:val="StyleBoldUnderline"/>
          <w:rFonts w:asciiTheme="majorHAnsi" w:hAnsiTheme="majorHAnsi"/>
        </w:rPr>
        <w:t>just as devastating.</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If the U.S. is unable to maintain its hegemony on the high seas, would other nations fill in the gaps?</w:t>
      </w:r>
      <w:r w:rsidRPr="00316840">
        <w:rPr>
          <w:rFonts w:asciiTheme="majorHAnsi" w:hAnsiTheme="majorHAnsi"/>
          <w:sz w:val="16"/>
        </w:rPr>
        <w:t>. Would the end of the present American-dominated order have less dire consequences? A surprising number of American intellectuals, politicians and policy makers greet the prospect with equanimity. There is a general sense that the end of the era of American pre-eminence, if and when it comes, need not mean the end of the present international order, with its widespread freedom, unprecedented global prosperity (even amid the current economic crisis) and absence of war among the great powers.</w:t>
      </w:r>
      <w:r w:rsidRPr="00316840">
        <w:rPr>
          <w:rFonts w:asciiTheme="majorHAnsi" w:hAnsiTheme="majorHAnsi"/>
          <w:sz w:val="12"/>
        </w:rPr>
        <w:t>¶</w:t>
      </w:r>
      <w:r w:rsidRPr="00316840">
        <w:rPr>
          <w:rFonts w:asciiTheme="majorHAnsi" w:hAnsiTheme="majorHAnsi"/>
          <w:sz w:val="16"/>
        </w:rPr>
        <w:t xml:space="preserve"> American power may diminish, the political scientist G. John Ikenberry argues, but "the underlying foundations of the liberal international order will survive and thrive." The commentator Fareed Zakaria believes that even as the balance shifts against the U.S., rising powers like China "will continue to live within the framework of the current international system." And there are elements across the political spectrum—Republicans who call for retrenchment, Democrats who put their faith in international law and institutions—who don't imagine that a "post-American world" would look very different from the American world.</w:t>
      </w:r>
      <w:r w:rsidRPr="00316840">
        <w:rPr>
          <w:rFonts w:asciiTheme="majorHAnsi" w:hAnsiTheme="majorHAnsi"/>
          <w:sz w:val="12"/>
        </w:rPr>
        <w:t>¶</w:t>
      </w:r>
      <w:r w:rsidRPr="00316840">
        <w:rPr>
          <w:rFonts w:asciiTheme="majorHAnsi" w:hAnsiTheme="majorHAnsi"/>
          <w:sz w:val="16"/>
        </w:rPr>
        <w:t xml:space="preserve"> If all of this sounds too good to be true, it is. </w:t>
      </w:r>
      <w:r w:rsidRPr="00316840">
        <w:rPr>
          <w:rStyle w:val="StyleBoldUnderline"/>
          <w:rFonts w:asciiTheme="majorHAnsi" w:hAnsiTheme="majorHAnsi"/>
        </w:rPr>
        <w:t>The present world order was largely shaped by American power and reflects American interests and preferences. If the balance of power shifts in the direction of other nations, the world order will change to suit their interests and preferences. Nor can we assume that all the great powers in a post-American world would agree on the benefits of preserving the present order, or have the capacity to preserve it, even if they wanted to.</w:t>
      </w:r>
      <w:r w:rsidRPr="00316840">
        <w:rPr>
          <w:rFonts w:asciiTheme="majorHAnsi" w:hAnsiTheme="majorHAnsi"/>
          <w:sz w:val="12"/>
        </w:rPr>
        <w:t>¶</w:t>
      </w:r>
      <w:r w:rsidRPr="00316840">
        <w:rPr>
          <w:rFonts w:asciiTheme="majorHAnsi" w:hAnsiTheme="majorHAnsi"/>
          <w:sz w:val="16"/>
        </w:rPr>
        <w:t xml:space="preserve"> Take the issue of democracy. For several decades, the balance of power in the world has favored democratic governments. </w:t>
      </w:r>
      <w:r w:rsidRPr="00316840">
        <w:rPr>
          <w:rStyle w:val="StyleBoldUnderline"/>
          <w:rFonts w:asciiTheme="majorHAnsi" w:hAnsiTheme="majorHAnsi"/>
        </w:rPr>
        <w:t xml:space="preserve">In a genuinely post-American world, the balance would shift toward the great-power autocracies. Both Beijing and Moscow already protect dictators like Syria's Bashar al-Assad. If they gain greater relative influence in the future, we will see fewer democratic transitions and more autocrats hanging on to power. </w:t>
      </w:r>
      <w:r w:rsidRPr="00316840">
        <w:rPr>
          <w:rFonts w:asciiTheme="majorHAnsi" w:hAnsiTheme="majorHAnsi"/>
          <w:sz w:val="16"/>
        </w:rPr>
        <w:t>The balance in a new, multipolar world might be more favorable to democracy if some of the rising democracies—Brazil, India, Turkey, South Africa—picked up the slack from a declining U.S. Yet not all of them have the desire or the capacity to do it.</w:t>
      </w:r>
      <w:r w:rsidRPr="00316840">
        <w:rPr>
          <w:rFonts w:asciiTheme="majorHAnsi" w:hAnsiTheme="majorHAnsi"/>
          <w:sz w:val="12"/>
        </w:rPr>
        <w:t>¶</w:t>
      </w:r>
      <w:r w:rsidRPr="00316840">
        <w:rPr>
          <w:rFonts w:asciiTheme="majorHAnsi" w:hAnsiTheme="majorHAnsi"/>
          <w:sz w:val="16"/>
        </w:rPr>
        <w:t xml:space="preserve"> What about the economic order of free markets and free trade? People assume that China and other rising powers that have benefited so much from the present system would have a stake in preserving it. They wouldn't kill the goose that lays the golden eggs.</w:t>
      </w:r>
      <w:r w:rsidRPr="00316840">
        <w:rPr>
          <w:rFonts w:asciiTheme="majorHAnsi" w:hAnsiTheme="majorHAnsi"/>
          <w:sz w:val="12"/>
        </w:rPr>
        <w:t>¶</w:t>
      </w:r>
      <w:r w:rsidRPr="00316840">
        <w:rPr>
          <w:rFonts w:asciiTheme="majorHAnsi" w:hAnsiTheme="majorHAnsi"/>
          <w:sz w:val="16"/>
        </w:rPr>
        <w:t xml:space="preserve"> A Romney Adviser Read by Democrats</w:t>
      </w:r>
      <w:r w:rsidRPr="00316840">
        <w:rPr>
          <w:rFonts w:asciiTheme="majorHAnsi" w:hAnsiTheme="majorHAnsi"/>
          <w:sz w:val="12"/>
        </w:rPr>
        <w:t>¶</w:t>
      </w:r>
      <w:r w:rsidRPr="00316840">
        <w:rPr>
          <w:rFonts w:asciiTheme="majorHAnsi" w:hAnsiTheme="majorHAnsi"/>
          <w:sz w:val="16"/>
        </w:rPr>
        <w:t xml:space="preserve"> Robert Kagan's new book, "The World America Made," is finding an eager readership in the nation's capital, among prominent members of both political parties.</w:t>
      </w:r>
      <w:r w:rsidRPr="00316840">
        <w:rPr>
          <w:rFonts w:asciiTheme="majorHAnsi" w:hAnsiTheme="majorHAnsi"/>
          <w:sz w:val="12"/>
        </w:rPr>
        <w:t>¶</w:t>
      </w:r>
      <w:r w:rsidRPr="00316840">
        <w:rPr>
          <w:rFonts w:asciiTheme="majorHAnsi" w:hAnsiTheme="majorHAnsi"/>
          <w:sz w:val="16"/>
        </w:rPr>
        <w:t xml:space="preserve"> Around the time of President Barack Obama's Jan. 24 State of the Union Address, Washington was abuzz with reports that the president had discussed a portion of the book with a group of news anchors.</w:t>
      </w:r>
      <w:r w:rsidRPr="00316840">
        <w:rPr>
          <w:rFonts w:asciiTheme="majorHAnsi" w:hAnsiTheme="majorHAnsi"/>
          <w:sz w:val="12"/>
        </w:rPr>
        <w:t>¶</w:t>
      </w:r>
      <w:r w:rsidRPr="00316840">
        <w:rPr>
          <w:rFonts w:asciiTheme="majorHAnsi" w:hAnsiTheme="majorHAnsi"/>
          <w:sz w:val="16"/>
        </w:rPr>
        <w:t xml:space="preserve"> Mr. Kagan serves on the Foreign Policy Advisory Board of Secretary of State Hillary Clinton, but more notably, in this election season, he is a foreign policy adviser to the presidential campaign of Mitt Romney.</w:t>
      </w:r>
      <w:r w:rsidRPr="00316840">
        <w:rPr>
          <w:rFonts w:asciiTheme="majorHAnsi" w:hAnsiTheme="majorHAnsi"/>
          <w:sz w:val="12"/>
        </w:rPr>
        <w:t>¶</w:t>
      </w:r>
      <w:r w:rsidRPr="00316840">
        <w:rPr>
          <w:rFonts w:asciiTheme="majorHAnsi" w:hAnsiTheme="majorHAnsi"/>
          <w:sz w:val="16"/>
        </w:rPr>
        <w:t xml:space="preserve"> The president's speech touched upon the debate over whether America is in decline, a central theme of Mr. Kagan's book. "America is back," he declared, referring to a range of recent U.S. actions on the world stage. "Anyone who tells you otherwise, </w:t>
      </w:r>
      <w:r w:rsidRPr="00316840">
        <w:rPr>
          <w:rStyle w:val="StyleBoldUnderline"/>
          <w:rFonts w:asciiTheme="majorHAnsi" w:hAnsiTheme="majorHAnsi"/>
        </w:rPr>
        <w:t>anyone who tells you that America is in decline or that our influence has waned, doesn't know what they're talking about</w:t>
      </w:r>
      <w:r w:rsidRPr="00316840">
        <w:rPr>
          <w:rFonts w:asciiTheme="majorHAnsi" w:hAnsiTheme="majorHAnsi"/>
          <w:sz w:val="16"/>
        </w:rPr>
        <w:t>," he continued. "</w:t>
      </w:r>
      <w:r w:rsidRPr="00316840">
        <w:rPr>
          <w:rStyle w:val="StyleBoldUnderline"/>
          <w:rFonts w:asciiTheme="majorHAnsi" w:hAnsiTheme="majorHAnsi"/>
        </w:rPr>
        <w:t>America remains the one indispensable nation in world affairs</w:t>
      </w:r>
      <w:r w:rsidRPr="00316840">
        <w:rPr>
          <w:rFonts w:asciiTheme="majorHAnsi" w:hAnsiTheme="majorHAnsi"/>
          <w:sz w:val="16"/>
        </w:rPr>
        <w:t>—and as long as I'm president, I intend to keep it that way."</w:t>
      </w:r>
      <w:r w:rsidRPr="00316840">
        <w:rPr>
          <w:rFonts w:asciiTheme="majorHAnsi" w:hAnsiTheme="majorHAnsi"/>
          <w:sz w:val="12"/>
        </w:rPr>
        <w:t>¶</w:t>
      </w:r>
      <w:r w:rsidRPr="00316840">
        <w:rPr>
          <w:rFonts w:asciiTheme="majorHAnsi" w:hAnsiTheme="majorHAnsi"/>
          <w:sz w:val="16"/>
        </w:rPr>
        <w:t xml:space="preserve"> Says Mr. Kagan: "</w:t>
      </w:r>
      <w:r w:rsidRPr="00316840">
        <w:rPr>
          <w:rStyle w:val="StyleBoldUnderline"/>
          <w:rFonts w:asciiTheme="majorHAnsi" w:hAnsiTheme="majorHAnsi"/>
        </w:rPr>
        <w:t>No president wants to preside over American decline, and it's good to see him repudiate the idea that his policy is built on the idea that American influence must fade."</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Unfortunately, they might not be able to help themselves. The creation and survival of a liberal economic order has depended, historically, on great powers that are both willing and able to support open trade and free markets, often with naval power. If a declining America is unable to maintain its long-standing hegemony on the high seas, would other nations take on the burdens and the expense of sustaining navies to fill in the gaps?</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Even if they did, would this produce an open global commons—or rising tension? China and India are building bigger navies, but the result so far has been greater competition, not greater security</w:t>
      </w:r>
      <w:r w:rsidRPr="00316840">
        <w:rPr>
          <w:rFonts w:asciiTheme="majorHAnsi" w:hAnsiTheme="majorHAnsi"/>
          <w:sz w:val="16"/>
        </w:rPr>
        <w:t xml:space="preserve">. As Mohan Malik has noted in this newspaper, </w:t>
      </w:r>
      <w:r w:rsidRPr="00316840">
        <w:rPr>
          <w:rStyle w:val="StyleBoldUnderline"/>
          <w:rFonts w:asciiTheme="majorHAnsi" w:hAnsiTheme="majorHAnsi"/>
        </w:rPr>
        <w:t>their "maritime rivalry could spill into the open in a decade or two</w:t>
      </w:r>
      <w:r w:rsidRPr="00316840">
        <w:rPr>
          <w:rFonts w:asciiTheme="majorHAnsi" w:hAnsiTheme="majorHAnsi"/>
          <w:sz w:val="16"/>
        </w:rPr>
        <w:t xml:space="preserve">," when India deploys an aircraft carrier in the Pacific Ocean and China deploys one in the Indian Ocean. </w:t>
      </w:r>
      <w:r w:rsidRPr="00316840">
        <w:rPr>
          <w:rStyle w:val="StyleBoldUnderline"/>
          <w:rFonts w:asciiTheme="majorHAnsi" w:hAnsiTheme="majorHAnsi"/>
        </w:rPr>
        <w:t>The move from American-dominated oceans to collective policing by several great powers could be a recipe for competition and conflict rather than for a liberal economic order.</w:t>
      </w:r>
      <w:r w:rsidRPr="00316840">
        <w:rPr>
          <w:rFonts w:asciiTheme="majorHAnsi" w:hAnsiTheme="majorHAnsi"/>
          <w:sz w:val="12"/>
        </w:rPr>
        <w:t>¶</w:t>
      </w:r>
      <w:r w:rsidRPr="00316840">
        <w:rPr>
          <w:rFonts w:asciiTheme="majorHAnsi" w:hAnsiTheme="majorHAnsi"/>
          <w:sz w:val="16"/>
        </w:rPr>
        <w:t xml:space="preserve"> And do the Chinese really value an open economic system? </w:t>
      </w:r>
      <w:r w:rsidRPr="00316840">
        <w:rPr>
          <w:rStyle w:val="StyleBoldUnderline"/>
          <w:rFonts w:asciiTheme="majorHAnsi" w:hAnsiTheme="majorHAnsi"/>
        </w:rPr>
        <w:t>The Chinese economy soon may become the largest in the world, but it will be far from the richest. Its size is a product of the country's enormous population, but</w:t>
      </w:r>
      <w:r w:rsidRPr="00316840">
        <w:rPr>
          <w:rFonts w:asciiTheme="majorHAnsi" w:hAnsiTheme="majorHAnsi"/>
          <w:sz w:val="16"/>
        </w:rPr>
        <w:t xml:space="preserve"> in per capita terms, </w:t>
      </w:r>
      <w:r w:rsidRPr="00316840">
        <w:rPr>
          <w:rStyle w:val="StyleBoldUnderline"/>
          <w:rFonts w:asciiTheme="majorHAnsi" w:hAnsiTheme="majorHAnsi"/>
        </w:rPr>
        <w:t>China remains relatively poor. The U.S.,</w:t>
      </w:r>
      <w:r w:rsidRPr="00316840">
        <w:rPr>
          <w:rFonts w:asciiTheme="majorHAnsi" w:hAnsiTheme="majorHAnsi"/>
          <w:sz w:val="16"/>
        </w:rPr>
        <w:t xml:space="preserve"> Germany and Japan have a </w:t>
      </w:r>
      <w:r w:rsidRPr="00316840">
        <w:rPr>
          <w:rStyle w:val="StyleBoldUnderline"/>
          <w:rFonts w:asciiTheme="majorHAnsi" w:hAnsiTheme="majorHAnsi"/>
        </w:rPr>
        <w:t>per capita GDP of over $40,000. China's is a little over $4,000, putting it at the same level as Angola, Algeria and Belize. Even if optimistic forecasts are correct, China's per capita GDP by 2030 would still only be half that of the U.S., putting it roughly where</w:t>
      </w:r>
      <w:r w:rsidRPr="00316840">
        <w:rPr>
          <w:rFonts w:asciiTheme="majorHAnsi" w:hAnsiTheme="majorHAnsi"/>
          <w:sz w:val="16"/>
        </w:rPr>
        <w:t xml:space="preserve"> </w:t>
      </w:r>
      <w:r w:rsidRPr="00316840">
        <w:rPr>
          <w:rStyle w:val="StyleBoldUnderline"/>
          <w:rFonts w:asciiTheme="majorHAnsi" w:hAnsiTheme="majorHAnsi"/>
        </w:rPr>
        <w:t>Slovenia and Greece are today</w:t>
      </w:r>
      <w:r w:rsidRPr="00316840">
        <w:rPr>
          <w:rFonts w:asciiTheme="majorHAnsi" w:hAnsiTheme="majorHAnsi"/>
          <w:sz w:val="16"/>
        </w:rPr>
        <w:t>.</w:t>
      </w:r>
      <w:r w:rsidRPr="00316840">
        <w:rPr>
          <w:rFonts w:asciiTheme="majorHAnsi" w:hAnsiTheme="majorHAnsi"/>
          <w:sz w:val="12"/>
        </w:rPr>
        <w:t>¶</w:t>
      </w:r>
      <w:r w:rsidRPr="00316840">
        <w:rPr>
          <w:rFonts w:asciiTheme="majorHAnsi" w:hAnsiTheme="majorHAnsi"/>
          <w:sz w:val="16"/>
        </w:rPr>
        <w:t xml:space="preserve"> [</w:t>
      </w:r>
      <w:r w:rsidRPr="00316840">
        <w:rPr>
          <w:rFonts w:asciiTheme="majorHAnsi" w:hAnsiTheme="majorHAnsi"/>
          <w:sz w:val="12"/>
        </w:rPr>
        <w:t>¶</w:t>
      </w:r>
      <w:r w:rsidRPr="00316840">
        <w:rPr>
          <w:rFonts w:asciiTheme="majorHAnsi" w:hAnsiTheme="majorHAnsi"/>
          <w:sz w:val="16"/>
        </w:rPr>
        <w:t xml:space="preserve"> </w:t>
      </w:r>
      <w:r w:rsidRPr="00316840">
        <w:rPr>
          <w:rStyle w:val="StyleBoldUnderline"/>
          <w:rFonts w:asciiTheme="majorHAnsi" w:hAnsiTheme="majorHAnsi"/>
        </w:rPr>
        <w:t>Multipolar systems have historically been neither particularly stable nor particularly peaceful.</w:t>
      </w:r>
      <w:r w:rsidRPr="00316840">
        <w:rPr>
          <w:rFonts w:asciiTheme="majorHAnsi" w:hAnsiTheme="majorHAnsi"/>
          <w:sz w:val="16"/>
        </w:rPr>
        <w:t xml:space="preserve"> Nearly a halfmillion combatants died in the Crimean War (depicted in "The Taking of Malakoff" by Horace Vernet, pictured here.)</w:t>
      </w:r>
      <w:r w:rsidRPr="00316840">
        <w:rPr>
          <w:rFonts w:asciiTheme="majorHAnsi" w:hAnsiTheme="majorHAnsi"/>
          <w:sz w:val="12"/>
        </w:rPr>
        <w:t>¶</w:t>
      </w:r>
      <w:r w:rsidRPr="00316840">
        <w:rPr>
          <w:rFonts w:asciiTheme="majorHAnsi" w:hAnsiTheme="majorHAnsi"/>
          <w:sz w:val="16"/>
        </w:rPr>
        <w:t xml:space="preserve"> As Arvind Subramanian and other economists have pointed out, </w:t>
      </w:r>
      <w:r w:rsidRPr="00316840">
        <w:rPr>
          <w:rStyle w:val="StyleBoldUnderline"/>
          <w:rFonts w:asciiTheme="majorHAnsi" w:hAnsiTheme="majorHAnsi"/>
        </w:rPr>
        <w:t>this will make for a historically unique situation</w:t>
      </w:r>
      <w:r w:rsidRPr="00316840">
        <w:rPr>
          <w:rFonts w:asciiTheme="majorHAnsi" w:hAnsiTheme="majorHAnsi"/>
          <w:sz w:val="16"/>
        </w:rPr>
        <w:t xml:space="preserve">. </w:t>
      </w:r>
      <w:r w:rsidRPr="00316840">
        <w:rPr>
          <w:rStyle w:val="StyleBoldUnderline"/>
          <w:rFonts w:asciiTheme="majorHAnsi" w:hAnsiTheme="majorHAnsi"/>
        </w:rPr>
        <w:t>In the past, the largest and most dominant economies in the world have also been the richest. Nations whose peoples are such obvious winners in a relatively unfettered economic system have less temptation to pursue protectionist measures and have more of an incentive to keep the system open.</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China's leaders, presiding over a poorer and still developing country, may prove less willing to open their economy. They have already begun closing some sectors to foreign competition and are likely to close others in the future.</w:t>
      </w:r>
      <w:r w:rsidRPr="00316840">
        <w:rPr>
          <w:rFonts w:asciiTheme="majorHAnsi" w:hAnsiTheme="majorHAnsi"/>
          <w:sz w:val="16"/>
        </w:rPr>
        <w:t xml:space="preserve"> Even optimists like Mr. Subramanian believe that </w:t>
      </w:r>
      <w:r w:rsidRPr="00316840">
        <w:rPr>
          <w:rStyle w:val="StyleBoldUnderline"/>
          <w:rFonts w:asciiTheme="majorHAnsi" w:hAnsiTheme="majorHAnsi"/>
        </w:rPr>
        <w:t>the liberal economic order will require "some insurance" against a scenario in which "China exercises its dominance by either reversing its previous policies or failing to open areas of the economy that are now highly protected</w:t>
      </w:r>
      <w:r w:rsidRPr="00316840">
        <w:rPr>
          <w:rFonts w:asciiTheme="majorHAnsi" w:hAnsiTheme="majorHAnsi"/>
          <w:sz w:val="16"/>
        </w:rPr>
        <w:t>." American economic dominance has been welcomed by much of the world because, like the mobster Hyman Roth in "The Godfather," the U.S. has always made money for its partners. Chinese economic dominance may get a different reception.</w:t>
      </w:r>
      <w:r w:rsidRPr="00316840">
        <w:rPr>
          <w:rFonts w:asciiTheme="majorHAnsi" w:hAnsiTheme="majorHAnsi"/>
          <w:sz w:val="12"/>
        </w:rPr>
        <w:t>¶</w:t>
      </w:r>
      <w:r w:rsidRPr="00316840">
        <w:rPr>
          <w:rFonts w:asciiTheme="majorHAnsi" w:hAnsiTheme="majorHAnsi"/>
          <w:sz w:val="16"/>
        </w:rPr>
        <w:t xml:space="preserve"> Another problem is that China's form of capitalism is heavily dominated by the state, with the ultimate goal of preserving the rule of the Communist Party. Unlike the eras of British and American pre-eminence, when the leading economic powers were dominated largely by private individuals or companies, China's system is more like the mercantilist arrangements of previous centuries. The government amasses wealth in order to secure its continued rule and to pay for armies and navies to compete with other great powers.</w:t>
      </w:r>
      <w:r w:rsidRPr="00316840">
        <w:rPr>
          <w:rFonts w:asciiTheme="majorHAnsi" w:hAnsiTheme="majorHAnsi"/>
          <w:sz w:val="12"/>
        </w:rPr>
        <w:t>¶</w:t>
      </w:r>
      <w:r w:rsidRPr="00316840">
        <w:rPr>
          <w:rFonts w:asciiTheme="majorHAnsi" w:hAnsiTheme="majorHAnsi"/>
          <w:sz w:val="16"/>
        </w:rPr>
        <w:t xml:space="preserve"> Although the Chinese have been beneficiaries of an open international economic order, they could end up undermining it simply because, as an autocratic society, their priority is to preserve the state's control of wealth and the power that it brings. They might kill the goose that lays the golden eggs because they can't figure out how to keep both it and themselves alive.</w:t>
      </w:r>
      <w:r w:rsidRPr="00316840">
        <w:rPr>
          <w:rFonts w:asciiTheme="majorHAnsi" w:hAnsiTheme="majorHAnsi"/>
          <w:sz w:val="12"/>
        </w:rPr>
        <w:t>¶</w:t>
      </w:r>
      <w:r w:rsidRPr="00316840">
        <w:rPr>
          <w:rFonts w:asciiTheme="majorHAnsi" w:hAnsiTheme="majorHAnsi"/>
          <w:sz w:val="16"/>
        </w:rPr>
        <w:t xml:space="preserve"> Finally, </w:t>
      </w:r>
      <w:r w:rsidRPr="00316840">
        <w:rPr>
          <w:rStyle w:val="StyleBoldUnderline"/>
          <w:rFonts w:asciiTheme="majorHAnsi" w:hAnsiTheme="majorHAnsi"/>
        </w:rPr>
        <w:t>what about the long peace that has held among the great powers for the better part of six decades? Would it survive in a post-American world?</w:t>
      </w:r>
      <w:r w:rsidRPr="00316840">
        <w:rPr>
          <w:rFonts w:asciiTheme="majorHAnsi" w:hAnsiTheme="majorHAnsi"/>
          <w:sz w:val="12"/>
        </w:rPr>
        <w:t>¶</w:t>
      </w:r>
      <w:r w:rsidRPr="00316840">
        <w:rPr>
          <w:rFonts w:asciiTheme="majorHAnsi" w:hAnsiTheme="majorHAnsi"/>
          <w:sz w:val="16"/>
        </w:rPr>
        <w:t xml:space="preserve"> Most commentators who welcome this scenario imagine that American predominance would be replaced by some kind of multipolar harmony. But </w:t>
      </w:r>
      <w:r w:rsidRPr="00316840">
        <w:rPr>
          <w:rStyle w:val="StyleBoldUnderline"/>
          <w:rFonts w:asciiTheme="majorHAnsi" w:hAnsiTheme="majorHAnsi"/>
        </w:rPr>
        <w:t xml:space="preserve">multipolar systems have historically been neither particularly stable nor particularly peaceful. </w:t>
      </w:r>
      <w:r w:rsidRPr="00316840">
        <w:rPr>
          <w:rFonts w:asciiTheme="majorHAnsi" w:hAnsiTheme="majorHAnsi"/>
          <w:sz w:val="16"/>
        </w:rPr>
        <w:t xml:space="preserve">Rough parity among powerful nations is a source of uncertainty that leads to miscalculation. </w:t>
      </w:r>
      <w:r w:rsidRPr="00316840">
        <w:rPr>
          <w:rStyle w:val="StyleBoldUnderline"/>
          <w:rFonts w:asciiTheme="majorHAnsi" w:hAnsiTheme="majorHAnsi"/>
        </w:rPr>
        <w:t>Conflicts erupt as a result of fluctuations in the delicate power equation.</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War among the great powers was a common, if not constant, occurrence in the long periods of multipolarity</w:t>
      </w:r>
      <w:r w:rsidRPr="00316840">
        <w:rPr>
          <w:rFonts w:asciiTheme="majorHAnsi" w:hAnsiTheme="majorHAnsi"/>
          <w:sz w:val="16"/>
        </w:rPr>
        <w:t xml:space="preserve"> from the 16th to the 18th centuries, culminating in the series of enormously destructive Europe-wide wars that followed the French Revolution and ended with Napoleon's defeat in 1815.</w:t>
      </w:r>
      <w:r w:rsidRPr="00316840">
        <w:rPr>
          <w:rFonts w:asciiTheme="majorHAnsi" w:hAnsiTheme="majorHAnsi"/>
          <w:sz w:val="12"/>
        </w:rPr>
        <w:t>¶</w:t>
      </w:r>
      <w:r w:rsidRPr="00316840">
        <w:rPr>
          <w:rFonts w:asciiTheme="majorHAnsi" w:hAnsiTheme="majorHAnsi"/>
          <w:sz w:val="16"/>
        </w:rPr>
        <w:t xml:space="preserve"> The 19th century was notable for two stretches of great-power peace of roughly four decades each, punctuated by major conflicts. The Crimean War (1853-1856) was a mini-world war involving well over a million Russian, French, British and Turkish troops, as well as forces from nine other nations; it produced almost a half-million dead combatants and many more wounded. In the Franco-Prussian War (1870-1871), the two nations together fielded close to two million troops, of whom nearly a half-million were killed or wounded.</w:t>
      </w:r>
      <w:r w:rsidRPr="00316840">
        <w:rPr>
          <w:rFonts w:asciiTheme="majorHAnsi" w:hAnsiTheme="majorHAnsi"/>
          <w:sz w:val="12"/>
        </w:rPr>
        <w:t>¶</w:t>
      </w:r>
      <w:r w:rsidRPr="00316840">
        <w:rPr>
          <w:rFonts w:asciiTheme="majorHAnsi" w:hAnsiTheme="majorHAnsi"/>
          <w:sz w:val="16"/>
        </w:rPr>
        <w:t xml:space="preserve"> The peace that followed these conflicts was characterized by increasing tension and competition, numerous war scares and massive increases in armaments on both land and sea. Its climax was World War I, the most destructive and deadly conflict that mankind had known up to that point. As the political scientist Robert W. Tucker has observed, "Such stability and moderation as the balance brought rested ultimately on the threat or use of force. War remained the essential means for maintaining the balance of power."</w:t>
      </w:r>
      <w:r w:rsidRPr="00316840">
        <w:rPr>
          <w:rFonts w:asciiTheme="majorHAnsi" w:hAnsiTheme="majorHAnsi"/>
          <w:sz w:val="12"/>
        </w:rPr>
        <w:t>¶</w:t>
      </w:r>
      <w:r w:rsidRPr="00316840">
        <w:rPr>
          <w:rFonts w:asciiTheme="majorHAnsi" w:hAnsiTheme="majorHAnsi"/>
          <w:sz w:val="16"/>
        </w:rPr>
        <w:t xml:space="preserve"> </w:t>
      </w:r>
      <w:r w:rsidRPr="00316840">
        <w:rPr>
          <w:rStyle w:val="StyleBoldUnderline"/>
          <w:rFonts w:asciiTheme="majorHAnsi" w:hAnsiTheme="majorHAnsi"/>
        </w:rPr>
        <w:t>There is little reason to believe that a return to multipolarity in the 21st century would bring greater peace and stability than it has in the past. The era of American predominance has shown that there is no better recipe for great-power peace than certainty about who holds the upper hand</w:t>
      </w:r>
      <w:r w:rsidRPr="00316840">
        <w:rPr>
          <w:rFonts w:asciiTheme="majorHAnsi" w:hAnsiTheme="majorHAnsi"/>
          <w:sz w:val="16"/>
        </w:rPr>
        <w:t>.</w:t>
      </w:r>
      <w:r w:rsidRPr="00316840">
        <w:rPr>
          <w:rFonts w:asciiTheme="majorHAnsi" w:hAnsiTheme="majorHAnsi"/>
          <w:sz w:val="12"/>
        </w:rPr>
        <w:t>¶</w:t>
      </w:r>
      <w:r w:rsidRPr="00316840">
        <w:rPr>
          <w:rFonts w:asciiTheme="majorHAnsi" w:hAnsiTheme="majorHAnsi"/>
          <w:sz w:val="16"/>
        </w:rPr>
        <w:t xml:space="preserve"> President Bill Clinton left office believing that the key task for America was to "create the world we would like to live in when we are no longer the world's only superpower," to prepare for "a time when we would have to share the stage." It is an eminently sensible-sounding proposal. But can it be done? For particularly in matters of security, </w:t>
      </w:r>
      <w:r w:rsidRPr="00316840">
        <w:rPr>
          <w:rStyle w:val="StyleBoldUnderline"/>
          <w:rFonts w:asciiTheme="majorHAnsi" w:hAnsiTheme="majorHAnsi"/>
        </w:rPr>
        <w:t>the rules and institutions of international order rarely survive the decline of the nations that erected them. They are like scaffolding around a building: They don't hold the building up; the building holds them up</w:t>
      </w:r>
      <w:r w:rsidRPr="00316840">
        <w:rPr>
          <w:rFonts w:asciiTheme="majorHAnsi" w:hAnsiTheme="majorHAnsi"/>
          <w:sz w:val="16"/>
        </w:rPr>
        <w:t>.</w:t>
      </w:r>
      <w:r w:rsidRPr="00316840">
        <w:rPr>
          <w:rFonts w:asciiTheme="majorHAnsi" w:hAnsiTheme="majorHAnsi"/>
          <w:sz w:val="12"/>
        </w:rPr>
        <w:t>¶</w:t>
      </w:r>
      <w:r w:rsidRPr="00316840">
        <w:rPr>
          <w:rFonts w:asciiTheme="majorHAnsi" w:hAnsiTheme="majorHAnsi"/>
          <w:sz w:val="16"/>
        </w:rPr>
        <w:t xml:space="preserve"> Many foreign-policy experts see the present international order as the inevitable result of human progress, a combination of advancing science and technology, an increasingly global economy, strengthening international institutions, evolving "norms" of international behavior and the gradual but inevitable triumph of liberal democracy over other forms of government—forces of change that transcend the actions of men and nations.</w:t>
      </w:r>
      <w:r w:rsidRPr="00316840">
        <w:rPr>
          <w:rFonts w:asciiTheme="majorHAnsi" w:hAnsiTheme="majorHAnsi"/>
          <w:sz w:val="12"/>
        </w:rPr>
        <w:t>¶</w:t>
      </w:r>
      <w:r w:rsidRPr="00316840">
        <w:rPr>
          <w:rFonts w:asciiTheme="majorHAnsi" w:hAnsiTheme="majorHAnsi"/>
          <w:sz w:val="16"/>
        </w:rPr>
        <w:t xml:space="preserve"> </w:t>
      </w:r>
      <w:r w:rsidRPr="00316840">
        <w:rPr>
          <w:rStyle w:val="StyleBoldUnderline"/>
          <w:rFonts w:asciiTheme="majorHAnsi" w:hAnsiTheme="majorHAnsi"/>
        </w:rPr>
        <w:t>Americans certainly like to believe that our preferred order survives because it is right and just—not only for us but for everyone. We assume that the triumph of democracy is the triumph of a better idea, and the victory of market capitalism is the victory of a better system, and that both are irreversible.</w:t>
      </w:r>
      <w:r w:rsidRPr="00316840">
        <w:rPr>
          <w:rFonts w:asciiTheme="majorHAnsi" w:hAnsiTheme="majorHAnsi"/>
          <w:sz w:val="16"/>
        </w:rPr>
        <w:t xml:space="preserve"> That is why Francis Fukuyama's thesis about "the end of history" was so attractive at the end of the Cold War and retains its appeal even now, after it has been discredited by events. </w:t>
      </w:r>
      <w:r w:rsidRPr="00316840">
        <w:rPr>
          <w:rStyle w:val="StyleBoldUnderline"/>
          <w:rFonts w:asciiTheme="majorHAnsi" w:hAnsiTheme="majorHAnsi"/>
        </w:rPr>
        <w:t>The idea of inevitable evolution means that there is no requirement to impose a decent order</w:t>
      </w:r>
      <w:r w:rsidRPr="00316840">
        <w:rPr>
          <w:rFonts w:asciiTheme="majorHAnsi" w:hAnsiTheme="majorHAnsi"/>
          <w:sz w:val="16"/>
        </w:rPr>
        <w:t>. It will merely happen.</w:t>
      </w:r>
      <w:r w:rsidRPr="00316840">
        <w:rPr>
          <w:rFonts w:asciiTheme="majorHAnsi" w:hAnsiTheme="majorHAnsi"/>
          <w:sz w:val="12"/>
        </w:rPr>
        <w:t>¶</w:t>
      </w:r>
      <w:r w:rsidRPr="00316840">
        <w:rPr>
          <w:rFonts w:asciiTheme="majorHAnsi" w:hAnsiTheme="majorHAnsi"/>
          <w:sz w:val="16"/>
        </w:rPr>
        <w:t xml:space="preserve"> But </w:t>
      </w:r>
      <w:r w:rsidRPr="00316840">
        <w:rPr>
          <w:rStyle w:val="StyleBoldUnderline"/>
          <w:rFonts w:asciiTheme="majorHAnsi" w:hAnsiTheme="majorHAnsi"/>
        </w:rPr>
        <w:t>international order is not an evolution; it is an imposition. It is the domination of one vision over others—in America's case, the domination of free-market and democratic principles, together with an international system that supports them. The present order will last only as long as those who favor it and benefit from it retain the will and capacity to defend it.</w:t>
      </w:r>
      <w:r w:rsidRPr="00316840">
        <w:rPr>
          <w:rFonts w:asciiTheme="majorHAnsi" w:hAnsiTheme="majorHAnsi"/>
          <w:sz w:val="12"/>
        </w:rPr>
        <w:t>¶</w:t>
      </w:r>
      <w:r w:rsidRPr="00316840">
        <w:rPr>
          <w:rFonts w:asciiTheme="majorHAnsi" w:hAnsiTheme="majorHAnsi"/>
          <w:sz w:val="16"/>
        </w:rPr>
        <w:t xml:space="preserve"> </w:t>
      </w:r>
      <w:r w:rsidRPr="00316840">
        <w:rPr>
          <w:rStyle w:val="StyleBoldUnderline"/>
          <w:rFonts w:asciiTheme="majorHAnsi" w:hAnsiTheme="majorHAnsi"/>
        </w:rPr>
        <w:t>There was nothing inevitable about the world that was created after World War II.</w:t>
      </w:r>
      <w:r w:rsidRPr="00316840">
        <w:rPr>
          <w:rFonts w:asciiTheme="majorHAnsi" w:hAnsiTheme="majorHAnsi"/>
          <w:sz w:val="16"/>
        </w:rPr>
        <w:t xml:space="preserve"> No divine providence or unfolding Hegelian dialectic required the triumph of democracy and capitalism, and there is no guarantee that their success will outlast the powerful nations that have fought for them. </w:t>
      </w:r>
      <w:r w:rsidRPr="00316840">
        <w:rPr>
          <w:rStyle w:val="StyleBoldUnderline"/>
          <w:rFonts w:asciiTheme="majorHAnsi" w:hAnsiTheme="majorHAnsi"/>
        </w:rPr>
        <w:t>Democratic progress and liberal economics have been and can be reversed and undone</w:t>
      </w:r>
      <w:r w:rsidRPr="00316840">
        <w:rPr>
          <w:rFonts w:asciiTheme="majorHAnsi" w:hAnsiTheme="majorHAnsi"/>
          <w:sz w:val="16"/>
        </w:rPr>
        <w:t xml:space="preserve">. The ancient democracies of Greece and the republics of Rome and Venice all fell to more powerful forces or through their own failings. The evolving liberal economic order of Europe collapsed in the 1920s and 1930s. </w:t>
      </w:r>
      <w:r w:rsidRPr="00316840">
        <w:rPr>
          <w:rStyle w:val="StyleBoldUnderline"/>
          <w:rFonts w:asciiTheme="majorHAnsi" w:hAnsiTheme="majorHAnsi"/>
        </w:rPr>
        <w:t>The better idea doesn't have to win just because it is a better idea. It requires great powers to champion it.</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If and when American power declines, the institutions and norms that American power has supported will decline, too. Or more likely, if history is a guide, they may collapse altogether as we make a transition to another kind of world order, or to disorder. We may discover then that the U.S. was essential to keeping the present world order together and that the alternative to American power was not peace and harmony but chaos and catastrophe—which is what the world looked like right before the American order came into being.</w:t>
      </w:r>
    </w:p>
    <w:p w14:paraId="179A0E03" w14:textId="77777777" w:rsidR="00713AAC" w:rsidRPr="00316840" w:rsidRDefault="00713AAC" w:rsidP="00713AAC">
      <w:pPr>
        <w:rPr>
          <w:rFonts w:asciiTheme="majorHAnsi" w:hAnsiTheme="majorHAnsi"/>
        </w:rPr>
      </w:pPr>
      <w:r w:rsidRPr="00316840">
        <w:rPr>
          <w:rFonts w:asciiTheme="majorHAnsi" w:hAnsiTheme="majorHAnsi"/>
        </w:rPr>
        <w:t> </w:t>
      </w:r>
    </w:p>
    <w:p w14:paraId="0C185778" w14:textId="77777777" w:rsidR="00713AAC" w:rsidRPr="00316840" w:rsidRDefault="00713AAC" w:rsidP="00713AAC">
      <w:pPr>
        <w:pStyle w:val="Heading4"/>
      </w:pPr>
      <w:r w:rsidRPr="00316840">
        <w:t>PEMEX solvency and reform are critical to battling drug cartels in Mexico</w:t>
      </w:r>
    </w:p>
    <w:p w14:paraId="1CE049EC" w14:textId="77777777" w:rsidR="00713AAC" w:rsidRPr="00316840" w:rsidRDefault="00713AAC" w:rsidP="00713AAC">
      <w:pPr>
        <w:rPr>
          <w:rFonts w:asciiTheme="majorHAnsi" w:hAnsiTheme="majorHAnsi"/>
        </w:rPr>
      </w:pPr>
      <w:r w:rsidRPr="00316840">
        <w:rPr>
          <w:rFonts w:asciiTheme="majorHAnsi" w:hAnsiTheme="majorHAnsi"/>
        </w:rPr>
        <w:t>O’Sullivan ’12 – professor of international affairs at Harvard's Kennedy School of Government</w:t>
      </w:r>
    </w:p>
    <w:p w14:paraId="6380A678" w14:textId="77777777" w:rsidR="00713AAC" w:rsidRPr="00316840" w:rsidRDefault="00713AAC" w:rsidP="00713AAC">
      <w:pPr>
        <w:rPr>
          <w:rFonts w:asciiTheme="majorHAnsi" w:hAnsiTheme="majorHAnsi"/>
        </w:rPr>
      </w:pPr>
      <w:r w:rsidRPr="00316840">
        <w:rPr>
          <w:rFonts w:asciiTheme="majorHAnsi" w:hAnsiTheme="majorHAnsi"/>
        </w:rPr>
        <w:t>(Meghan, served on the National Security Council from 2004 to 2007, and was deputy national security advisor for Iraq and Afghanistan, “Mexican Oil Reforms Are Vital on Both Sides of the Border”, reprinted from CFR at Bloomberg, 7-30-2012, http://www.bloomberg.com/news/2012-07-30/mexican-oil-reforms-are-vital-on-both-sides-of-the-border.html)</w:t>
      </w:r>
    </w:p>
    <w:p w14:paraId="597F2B39" w14:textId="77777777" w:rsidR="00713AAC" w:rsidRPr="00316840" w:rsidRDefault="00713AAC" w:rsidP="00713AAC">
      <w:pPr>
        <w:rPr>
          <w:rFonts w:asciiTheme="majorHAnsi" w:hAnsiTheme="majorHAnsi"/>
          <w:sz w:val="16"/>
        </w:rPr>
      </w:pPr>
      <w:r w:rsidRPr="00316840">
        <w:rPr>
          <w:rFonts w:asciiTheme="majorHAnsi" w:hAnsiTheme="majorHAnsi"/>
          <w:sz w:val="16"/>
        </w:rPr>
        <w:t xml:space="preserve">In recent days </w:t>
      </w:r>
      <w:r w:rsidRPr="00316840">
        <w:rPr>
          <w:rStyle w:val="StyleBoldUnderline"/>
          <w:rFonts w:asciiTheme="majorHAnsi" w:hAnsiTheme="majorHAnsi"/>
        </w:rPr>
        <w:t>a coalition of Mexican advocacy groups has been protesting</w:t>
      </w:r>
      <w:r w:rsidRPr="00316840">
        <w:rPr>
          <w:rFonts w:asciiTheme="majorHAnsi" w:hAnsiTheme="majorHAnsi"/>
          <w:sz w:val="16"/>
        </w:rPr>
        <w:t xml:space="preserve"> </w:t>
      </w:r>
      <w:r w:rsidRPr="00316840">
        <w:rPr>
          <w:rStyle w:val="StyleBoldUnderline"/>
          <w:rFonts w:asciiTheme="majorHAnsi" w:hAnsiTheme="majorHAnsi"/>
        </w:rPr>
        <w:t>in front of</w:t>
      </w:r>
      <w:r w:rsidRPr="00316840">
        <w:rPr>
          <w:rFonts w:asciiTheme="majorHAnsi" w:hAnsiTheme="majorHAnsi"/>
          <w:sz w:val="16"/>
        </w:rPr>
        <w:t xml:space="preserve"> Televisa, </w:t>
      </w:r>
      <w:r w:rsidRPr="00316840">
        <w:rPr>
          <w:rStyle w:val="StyleBoldUnderline"/>
          <w:rFonts w:asciiTheme="majorHAnsi" w:hAnsiTheme="majorHAnsi"/>
        </w:rPr>
        <w:t>the country’s largest TV network</w:t>
      </w:r>
      <w:r w:rsidRPr="00316840">
        <w:rPr>
          <w:rFonts w:asciiTheme="majorHAnsi" w:hAnsiTheme="majorHAnsi"/>
          <w:sz w:val="16"/>
        </w:rPr>
        <w:t>, to contest the legitimacy of President-elect Enrique Pena Nieto’s July 1 victory.</w:t>
      </w:r>
      <w:r w:rsidRPr="00316840">
        <w:rPr>
          <w:rFonts w:asciiTheme="majorHAnsi" w:hAnsiTheme="majorHAnsi"/>
          <w:sz w:val="12"/>
        </w:rPr>
        <w:t>¶</w:t>
      </w:r>
      <w:r w:rsidRPr="00316840">
        <w:rPr>
          <w:rFonts w:asciiTheme="majorHAnsi" w:hAnsiTheme="majorHAnsi"/>
          <w:sz w:val="16"/>
        </w:rPr>
        <w:t xml:space="preserve"> </w:t>
      </w:r>
      <w:r w:rsidRPr="00316840">
        <w:rPr>
          <w:rStyle w:val="StyleBoldUnderline"/>
          <w:rFonts w:asciiTheme="majorHAnsi" w:hAnsiTheme="majorHAnsi"/>
        </w:rPr>
        <w:t>These protests are the second in a string of such demonstrations</w:t>
      </w:r>
      <w:r w:rsidRPr="00316840">
        <w:rPr>
          <w:rFonts w:asciiTheme="majorHAnsi" w:hAnsiTheme="majorHAnsi"/>
          <w:sz w:val="16"/>
        </w:rPr>
        <w:t xml:space="preserve"> scheduled before Pena Nieto takes office in December. </w:t>
      </w:r>
      <w:r w:rsidRPr="00316840">
        <w:rPr>
          <w:rStyle w:val="StyleBoldUnderline"/>
          <w:rFonts w:asciiTheme="majorHAnsi" w:hAnsiTheme="majorHAnsi"/>
        </w:rPr>
        <w:t>They bode ill for Mexico’s near-term political future, pointing to a rocky transition at a time when the challenges facing the country are anything but modest. Americans might assume that tackling the drug trade</w:t>
      </w:r>
      <w:r w:rsidRPr="00316840">
        <w:rPr>
          <w:rFonts w:asciiTheme="majorHAnsi" w:hAnsiTheme="majorHAnsi"/>
          <w:sz w:val="16"/>
        </w:rPr>
        <w:t xml:space="preserve"> that has resulted in more than 47,000 deaths since 2006 would top the agenda. </w:t>
      </w:r>
      <w:r w:rsidRPr="00316840">
        <w:rPr>
          <w:rStyle w:val="StyleBoldUnderline"/>
          <w:rFonts w:asciiTheme="majorHAnsi" w:hAnsiTheme="majorHAnsi"/>
        </w:rPr>
        <w:t>But a strong case can be made that energy reforms are at least as urgent, for if Mexico can’t stem its sharply deteriorating energy situation, its ability to tackle other systemic problems will be severely compromised</w:t>
      </w:r>
      <w:r w:rsidRPr="00316840">
        <w:rPr>
          <w:rFonts w:asciiTheme="majorHAnsi" w:hAnsiTheme="majorHAnsi"/>
          <w:sz w:val="16"/>
        </w:rPr>
        <w:t>.</w:t>
      </w:r>
      <w:r w:rsidRPr="00316840">
        <w:rPr>
          <w:rFonts w:asciiTheme="majorHAnsi" w:hAnsiTheme="majorHAnsi"/>
          <w:sz w:val="12"/>
        </w:rPr>
        <w:t>¶</w:t>
      </w:r>
      <w:r w:rsidRPr="00316840">
        <w:rPr>
          <w:rFonts w:asciiTheme="majorHAnsi" w:hAnsiTheme="majorHAnsi"/>
          <w:sz w:val="16"/>
        </w:rPr>
        <w:t xml:space="preserve"> Despite some recent progress in diversifying its economy, </w:t>
      </w:r>
      <w:r w:rsidRPr="00316840">
        <w:rPr>
          <w:rStyle w:val="StyleBoldUnderline"/>
          <w:rFonts w:asciiTheme="majorHAnsi" w:hAnsiTheme="majorHAnsi"/>
        </w:rPr>
        <w:t>Mexico still relies on oil for 30 percent of its fiscal revenue. Yet oil production has plummeted</w:t>
      </w:r>
      <w:r w:rsidRPr="00316840">
        <w:rPr>
          <w:rFonts w:asciiTheme="majorHAnsi" w:hAnsiTheme="majorHAnsi"/>
          <w:sz w:val="16"/>
        </w:rPr>
        <w:t xml:space="preserve"> from 3.4 million barrels a day in 2004 to 2.5 million in 2011, with </w:t>
      </w:r>
      <w:r w:rsidRPr="00316840">
        <w:rPr>
          <w:rStyle w:val="StyleBoldUnderline"/>
          <w:rFonts w:asciiTheme="majorHAnsi" w:hAnsiTheme="majorHAnsi"/>
        </w:rPr>
        <w:t>most experts predict</w:t>
      </w:r>
      <w:r w:rsidRPr="00316840">
        <w:rPr>
          <w:rFonts w:asciiTheme="majorHAnsi" w:hAnsiTheme="majorHAnsi"/>
          <w:sz w:val="16"/>
        </w:rPr>
        <w:t xml:space="preserve">ing </w:t>
      </w:r>
      <w:r w:rsidRPr="00316840">
        <w:rPr>
          <w:rStyle w:val="StyleBoldUnderline"/>
          <w:rFonts w:asciiTheme="majorHAnsi" w:hAnsiTheme="majorHAnsi"/>
        </w:rPr>
        <w:t>a continuing decline over the next decade.</w:t>
      </w:r>
      <w:r w:rsidRPr="00316840">
        <w:rPr>
          <w:rFonts w:asciiTheme="majorHAnsi" w:hAnsiTheme="majorHAnsi"/>
          <w:sz w:val="16"/>
        </w:rPr>
        <w:t xml:space="preserve"> Absent changes, Mexico could be a net importer of oil by 2020, ceasing exports to the U.S. altogether.</w:t>
      </w:r>
    </w:p>
    <w:p w14:paraId="7EAA1D8B" w14:textId="77777777" w:rsidR="00713AAC" w:rsidRPr="00316840" w:rsidRDefault="00713AAC" w:rsidP="00713AAC">
      <w:pPr>
        <w:pStyle w:val="Heading4"/>
      </w:pPr>
      <w:r w:rsidRPr="00316840">
        <w:t>Drug cartels instability will spill over throughout Latin America</w:t>
      </w:r>
    </w:p>
    <w:p w14:paraId="5F3C56A7" w14:textId="77777777" w:rsidR="00713AAC" w:rsidRPr="00316840" w:rsidRDefault="00713AAC" w:rsidP="00713AAC">
      <w:pPr>
        <w:rPr>
          <w:rFonts w:asciiTheme="majorHAnsi" w:hAnsiTheme="majorHAnsi"/>
        </w:rPr>
      </w:pPr>
      <w:r w:rsidRPr="00316840">
        <w:rPr>
          <w:rFonts w:asciiTheme="majorHAnsi" w:hAnsiTheme="majorHAnsi"/>
        </w:rPr>
        <w:t>Bonner ’10 – senior principal of the Sentinel HS Group</w:t>
      </w:r>
    </w:p>
    <w:p w14:paraId="28D539EF" w14:textId="77777777" w:rsidR="00713AAC" w:rsidRPr="00316840" w:rsidRDefault="00713AAC" w:rsidP="00713AAC">
      <w:pPr>
        <w:rPr>
          <w:rFonts w:asciiTheme="majorHAnsi" w:hAnsiTheme="majorHAnsi"/>
        </w:rPr>
      </w:pPr>
      <w:r w:rsidRPr="00316840">
        <w:rPr>
          <w:rFonts w:asciiTheme="majorHAnsi" w:hAnsiTheme="majorHAnsi"/>
        </w:rPr>
        <w:t>(Robert C., former administrator of the U.S. Drug Enforcement Administration, “The New Cocaine Cowboys”, Foreign Affairs, July/August 2010, http://www.foreignaffairs.com/articles/66472/robert-c-bonner/the-new-cocaine-cowboys)</w:t>
      </w:r>
    </w:p>
    <w:p w14:paraId="171C4391" w14:textId="77777777" w:rsidR="00713AAC" w:rsidRPr="00316840" w:rsidRDefault="00713AAC" w:rsidP="00713AAC">
      <w:pPr>
        <w:rPr>
          <w:rStyle w:val="StyleBoldUnderline"/>
          <w:rFonts w:asciiTheme="majorHAnsi" w:hAnsiTheme="majorHAnsi"/>
        </w:rPr>
      </w:pPr>
      <w:r w:rsidRPr="00316840">
        <w:rPr>
          <w:rFonts w:asciiTheme="majorHAnsi" w:hAnsiTheme="majorHAnsi"/>
          <w:sz w:val="16"/>
        </w:rPr>
        <w:t xml:space="preserve">The recent </w:t>
      </w:r>
      <w:r w:rsidRPr="00316840">
        <w:rPr>
          <w:rStyle w:val="StyleBoldUnderline"/>
          <w:rFonts w:asciiTheme="majorHAnsi" w:hAnsiTheme="majorHAnsi"/>
        </w:rPr>
        <w:t>headlines from Mexico are disturbing: U.S. consular official gunned down in broad daylight; Rancher murdered by Mexican drug smuggler; Bomb tossed at U.S. consulate</w:t>
      </w:r>
      <w:r w:rsidRPr="00316840">
        <w:rPr>
          <w:rFonts w:asciiTheme="majorHAnsi" w:hAnsiTheme="majorHAnsi"/>
          <w:sz w:val="16"/>
        </w:rPr>
        <w:t xml:space="preserve"> in Nuevo Laredo. </w:t>
      </w:r>
      <w:r w:rsidRPr="00316840">
        <w:rPr>
          <w:rStyle w:val="StyleBoldUnderline"/>
          <w:rFonts w:asciiTheme="majorHAnsi" w:hAnsiTheme="majorHAnsi"/>
        </w:rPr>
        <w:t>This wave of violence is eerily reminiscent of the carnage that plagued Colombia 20 years ago, and it is getting Washington's attention.</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Mexico is in the throes of a battle against powerful drug cartels, the outcome of which will determine who controls the country's law enforcement, judicial, and political institutions. It will decide whether the state will destroy the cartels and put an end to the culture of impunity they have created. Mexico could become a first-world country </w:t>
      </w:r>
      <w:r w:rsidRPr="00316840">
        <w:rPr>
          <w:rFonts w:asciiTheme="majorHAnsi" w:hAnsiTheme="majorHAnsi"/>
          <w:sz w:val="16"/>
        </w:rPr>
        <w:t xml:space="preserve">one day, </w:t>
      </w:r>
      <w:r w:rsidRPr="00316840">
        <w:rPr>
          <w:rStyle w:val="StyleBoldUnderline"/>
          <w:rFonts w:asciiTheme="majorHAnsi" w:hAnsiTheme="majorHAnsi"/>
        </w:rPr>
        <w:t>but it will never achieve that status until it breaks the grip these criminal organizations</w:t>
      </w:r>
      <w:r w:rsidRPr="00316840">
        <w:rPr>
          <w:rFonts w:asciiTheme="majorHAnsi" w:hAnsiTheme="majorHAnsi"/>
          <w:sz w:val="16"/>
        </w:rPr>
        <w:t xml:space="preserve"> have over all levels of government and strengthens its law enforcement and judicial institutions. It cannot do one without doing the other.</w:t>
      </w:r>
      <w:r w:rsidRPr="00316840">
        <w:rPr>
          <w:rFonts w:asciiTheme="majorHAnsi" w:hAnsiTheme="majorHAnsi"/>
          <w:sz w:val="12"/>
        </w:rPr>
        <w:t>¶</w:t>
      </w:r>
      <w:r w:rsidRPr="00316840">
        <w:rPr>
          <w:rFonts w:asciiTheme="majorHAnsi" w:hAnsiTheme="majorHAnsi"/>
          <w:sz w:val="16"/>
        </w:rPr>
        <w:t xml:space="preserve"> Destroying the drug cartels is not an impossible task. Two decades ago, Colombia was faced with a similar -- and in many ways more daunting -- struggle. In the early 1990s, many Colombians, including police officers, judges, presidential candidates, and journalists, were assassinated by the most powerful and fearsome drug-trafficking organizations the world has ever seen: the Cali and Medellín cartels. Yet within a decade, the Colombian government defeated them, with Washington's help. The United States played a vital role in supporting the Colombian government, and it should do the same for Mexico.</w:t>
      </w:r>
      <w:r w:rsidRPr="00316840">
        <w:rPr>
          <w:rFonts w:asciiTheme="majorHAnsi" w:hAnsiTheme="majorHAnsi"/>
          <w:sz w:val="12"/>
        </w:rPr>
        <w:t>¶</w:t>
      </w:r>
      <w:r w:rsidRPr="00316840">
        <w:rPr>
          <w:rFonts w:asciiTheme="majorHAnsi" w:hAnsiTheme="majorHAnsi"/>
          <w:sz w:val="16"/>
        </w:rPr>
        <w:t xml:space="preserve"> </w:t>
      </w:r>
      <w:r w:rsidRPr="00316840">
        <w:rPr>
          <w:rStyle w:val="StyleBoldUnderline"/>
          <w:rFonts w:asciiTheme="majorHAnsi" w:hAnsiTheme="majorHAnsi"/>
        </w:rPr>
        <w:t>The stakes in Mexico are high. If the cartels win, these criminal enterprises will continue to operate outside the state and the rule of law, undermining Mexico's democracy. The outcome matters for the United States as well -- if the drug cartels succeed, the United States will share a 2,000-mile border with a narcostate controlled by powerful transnational drug cartels that threaten the stability of Central and South America.</w:t>
      </w:r>
    </w:p>
    <w:p w14:paraId="3258DEEE" w14:textId="77777777" w:rsidR="00713AAC" w:rsidRPr="00316840" w:rsidRDefault="00713AAC" w:rsidP="00713AAC">
      <w:pPr>
        <w:rPr>
          <w:rStyle w:val="StyleBoldUnderline"/>
          <w:rFonts w:asciiTheme="majorHAnsi" w:hAnsiTheme="majorHAnsi"/>
        </w:rPr>
      </w:pPr>
    </w:p>
    <w:p w14:paraId="166D0E5B" w14:textId="77777777" w:rsidR="00713AAC" w:rsidRPr="00316840" w:rsidRDefault="00713AAC" w:rsidP="00713AAC">
      <w:pPr>
        <w:rPr>
          <w:rFonts w:asciiTheme="majorHAnsi" w:hAnsiTheme="majorHAnsi"/>
        </w:rPr>
      </w:pPr>
      <w:r w:rsidRPr="00316840">
        <w:rPr>
          <w:rFonts w:asciiTheme="majorHAnsi" w:hAnsiTheme="majorHAnsi"/>
        </w:rPr>
        <w:t xml:space="preserve"> </w:t>
      </w:r>
      <w:r w:rsidRPr="00316840">
        <w:rPr>
          <w:rFonts w:asciiTheme="majorHAnsi" w:hAnsiTheme="majorHAnsi"/>
        </w:rPr>
        <w:t> </w:t>
      </w:r>
    </w:p>
    <w:p w14:paraId="70CC6DE1" w14:textId="77777777" w:rsidR="00713AAC" w:rsidRPr="00316840" w:rsidRDefault="00713AAC" w:rsidP="00713AAC">
      <w:pPr>
        <w:pStyle w:val="Heading4"/>
      </w:pPr>
      <w:r w:rsidRPr="00316840">
        <w:t>LATIN AMERICAN INSTABILITY – FIND CARD</w:t>
      </w:r>
    </w:p>
    <w:p w14:paraId="6DA0531C" w14:textId="77777777" w:rsidR="00713AAC" w:rsidRPr="00316840" w:rsidRDefault="00713AAC" w:rsidP="00713AAC">
      <w:pPr>
        <w:rPr>
          <w:rFonts w:asciiTheme="majorHAnsi" w:hAnsiTheme="majorHAnsi"/>
        </w:rPr>
      </w:pPr>
    </w:p>
    <w:p w14:paraId="3AA15B79" w14:textId="77777777" w:rsidR="00713AAC" w:rsidRPr="00316840" w:rsidRDefault="00713AAC" w:rsidP="00713AAC">
      <w:pPr>
        <w:pStyle w:val="Heading4"/>
      </w:pPr>
      <w:r w:rsidRPr="00316840">
        <w:t>Independently, plan sets a precedent -- solves resilient US-Mexico energy cooperation</w:t>
      </w:r>
    </w:p>
    <w:p w14:paraId="5B3F0600" w14:textId="77777777" w:rsidR="00713AAC" w:rsidRPr="00316840" w:rsidRDefault="00713AAC" w:rsidP="00713AAC">
      <w:pPr>
        <w:rPr>
          <w:rFonts w:asciiTheme="majorHAnsi" w:hAnsiTheme="majorHAnsi"/>
        </w:rPr>
      </w:pPr>
      <w:r w:rsidRPr="00316840">
        <w:rPr>
          <w:rFonts w:asciiTheme="majorHAnsi" w:hAnsiTheme="majorHAnsi"/>
        </w:rPr>
        <w:t xml:space="preserve">Wood ’12 – senior associate in the Americas program at CSIS </w:t>
      </w:r>
    </w:p>
    <w:p w14:paraId="1BD60E10" w14:textId="77777777" w:rsidR="00713AAC" w:rsidRPr="00316840" w:rsidRDefault="00713AAC" w:rsidP="00713AAC">
      <w:pPr>
        <w:rPr>
          <w:rFonts w:asciiTheme="majorHAnsi" w:hAnsiTheme="majorHAnsi"/>
        </w:rPr>
      </w:pPr>
      <w:r w:rsidRPr="00316840">
        <w:rPr>
          <w:rFonts w:asciiTheme="majorHAnsi" w:hAnsiTheme="majorHAnsi"/>
        </w:rPr>
        <w:t>(Duncan, also director of the international relations program at Mexico’s Autonomous Institute of Technology, “Global Insider: U.S.-Mexico Energy Deal Sets Important Precedent”, World Politics Review, 4-24-2012, http://www.worldpoliticsreview.com/trend-lines/11880/global-insider-u-s-mexico-energy-deal-sets-important-precedent)</w:t>
      </w:r>
    </w:p>
    <w:p w14:paraId="7DE62A0A" w14:textId="77777777" w:rsidR="00713AAC" w:rsidRPr="00316840" w:rsidRDefault="00713AAC" w:rsidP="00713AAC">
      <w:pPr>
        <w:rPr>
          <w:rStyle w:val="Emphasis"/>
        </w:rPr>
      </w:pPr>
      <w:r w:rsidRPr="00316840">
        <w:rPr>
          <w:rFonts w:asciiTheme="majorHAnsi" w:hAnsiTheme="majorHAnsi"/>
          <w:sz w:val="16"/>
        </w:rPr>
        <w:t xml:space="preserve">WPR: </w:t>
      </w:r>
      <w:r w:rsidRPr="00316840">
        <w:rPr>
          <w:rStyle w:val="StyleBoldUnderline"/>
          <w:rFonts w:asciiTheme="majorHAnsi" w:hAnsiTheme="majorHAnsi"/>
        </w:rPr>
        <w:t>What is the history of energy cooperation between the U.S. and Mexico?</w:t>
      </w:r>
      <w:r w:rsidRPr="00316840">
        <w:rPr>
          <w:rStyle w:val="StyleBoldUnderline"/>
          <w:rFonts w:asciiTheme="majorHAnsi" w:hAnsiTheme="majorHAnsi"/>
          <w:b w:val="0"/>
          <w:sz w:val="12"/>
          <w:u w:val="none"/>
        </w:rPr>
        <w:t>¶</w:t>
      </w:r>
      <w:r w:rsidRPr="00316840">
        <w:rPr>
          <w:rFonts w:asciiTheme="majorHAnsi" w:hAnsiTheme="majorHAnsi"/>
          <w:sz w:val="16"/>
        </w:rPr>
        <w:t xml:space="preserve"> Duncan Wood: </w:t>
      </w:r>
      <w:r w:rsidRPr="00316840">
        <w:rPr>
          <w:rStyle w:val="StyleBoldUnderline"/>
          <w:rFonts w:asciiTheme="majorHAnsi" w:hAnsiTheme="majorHAnsi"/>
        </w:rPr>
        <w:t>Since the nationalization of Mexican oil</w:t>
      </w:r>
      <w:r w:rsidRPr="00316840">
        <w:rPr>
          <w:rFonts w:asciiTheme="majorHAnsi" w:hAnsiTheme="majorHAnsi"/>
          <w:sz w:val="16"/>
        </w:rPr>
        <w:t xml:space="preserve"> in 1938, </w:t>
      </w:r>
      <w:r w:rsidRPr="00316840">
        <w:rPr>
          <w:rStyle w:val="StyleBoldUnderline"/>
          <w:rFonts w:asciiTheme="majorHAnsi" w:hAnsiTheme="majorHAnsi"/>
        </w:rPr>
        <w:t>the relationship</w:t>
      </w:r>
      <w:r w:rsidRPr="00316840">
        <w:rPr>
          <w:rFonts w:asciiTheme="majorHAnsi" w:hAnsiTheme="majorHAnsi"/>
          <w:sz w:val="16"/>
        </w:rPr>
        <w:t xml:space="preserve"> between the two countries </w:t>
      </w:r>
      <w:r w:rsidRPr="00316840">
        <w:rPr>
          <w:rStyle w:val="StyleBoldUnderline"/>
          <w:rFonts w:asciiTheme="majorHAnsi" w:hAnsiTheme="majorHAnsi"/>
        </w:rPr>
        <w:t>in energy matters has been sensitive</w:t>
      </w:r>
      <w:r w:rsidRPr="00316840">
        <w:rPr>
          <w:rFonts w:asciiTheme="majorHAnsi" w:hAnsiTheme="majorHAnsi"/>
          <w:sz w:val="16"/>
        </w:rPr>
        <w:t xml:space="preserve">, to put it mildly. </w:t>
      </w:r>
      <w:r w:rsidRPr="00316840">
        <w:rPr>
          <w:rStyle w:val="StyleBoldUnderline"/>
          <w:rFonts w:asciiTheme="majorHAnsi" w:hAnsiTheme="majorHAnsi"/>
        </w:rPr>
        <w:t>Whereas Mexico has been one of the United States’ largest crude oil suppliers, and the U.S. in turn is far and away Mexico's largest market for oil, open collaboration</w:t>
      </w:r>
      <w:r w:rsidRPr="00316840">
        <w:rPr>
          <w:rFonts w:asciiTheme="majorHAnsi" w:hAnsiTheme="majorHAnsi"/>
          <w:sz w:val="16"/>
        </w:rPr>
        <w:t xml:space="preserve"> between the NAFTA partners beyond exports </w:t>
      </w:r>
      <w:r w:rsidRPr="00316840">
        <w:rPr>
          <w:rStyle w:val="StyleBoldUnderline"/>
          <w:rFonts w:asciiTheme="majorHAnsi" w:hAnsiTheme="majorHAnsi"/>
        </w:rPr>
        <w:t>has been restricted. This is largely due to Mexican sensitivities over sovereignty</w:t>
      </w:r>
      <w:r w:rsidRPr="00316840">
        <w:rPr>
          <w:rFonts w:asciiTheme="majorHAnsi" w:hAnsiTheme="majorHAnsi"/>
          <w:sz w:val="16"/>
        </w:rPr>
        <w:t xml:space="preserve">, the contentious history of U.S. oil firms' involvement in Mexico prior to nationalization and the constitutionally mandated monopoly in oil production in Mexico granted to the state-owned energy company Pemex. Any public statement by a United States government official or oil executive has traditionally been greeted with charges of foreign interference by Mexican leftists and nationalists. </w:t>
      </w:r>
      <w:r w:rsidRPr="00316840">
        <w:rPr>
          <w:rFonts w:asciiTheme="majorHAnsi" w:hAnsiTheme="majorHAnsi"/>
          <w:sz w:val="12"/>
        </w:rPr>
        <w:t>¶</w:t>
      </w:r>
      <w:r w:rsidRPr="00316840">
        <w:rPr>
          <w:rFonts w:asciiTheme="majorHAnsi" w:hAnsiTheme="majorHAnsi"/>
          <w:sz w:val="16"/>
        </w:rPr>
        <w:t xml:space="preserve"> There have, however, been a number of examples of cooperation over the years. In the 1990s, Pemex and Shell went into business together in the United States, sharing the ownership and operation of a refinery in Deer Park, Texas. This boosted Pemex's refining capacity and enabled it to collaborate with a large international oil company (IOC) outside of Mexican territory. Within Mexico, Pemex has long used important contractors such as Halliburton and Schlumberger to help discover and extract oil without surrendering ownership. In gas, Mexico is an important supplier of natural gas to the United States through crossborder pipelines. </w:t>
      </w:r>
      <w:r w:rsidRPr="00316840">
        <w:rPr>
          <w:rFonts w:asciiTheme="majorHAnsi" w:hAnsiTheme="majorHAnsi"/>
          <w:sz w:val="12"/>
        </w:rPr>
        <w:t>¶</w:t>
      </w:r>
      <w:r w:rsidRPr="00316840">
        <w:rPr>
          <w:rFonts w:asciiTheme="majorHAnsi" w:hAnsiTheme="majorHAnsi"/>
          <w:sz w:val="16"/>
        </w:rPr>
        <w:t xml:space="preserve"> In the 1990s and 2000s, close cooperation among the U.S. Agency for International Development, U.S. research labs and the Mexican government led to progress in renewable energy development in Mexico, and there is currently a bilateral working group negotiating the question of crossborder electricity transmission. During the existence of the Security and Prosperity Partnership, Mexico, the United States and Canada discussed energy issues in the North American Energy Working Group, but this initiative fizzled out with the demise of the partnership.</w:t>
      </w:r>
      <w:r w:rsidRPr="00316840">
        <w:rPr>
          <w:rFonts w:asciiTheme="majorHAnsi" w:hAnsiTheme="majorHAnsi"/>
          <w:sz w:val="12"/>
        </w:rPr>
        <w:t>¶</w:t>
      </w:r>
      <w:r w:rsidRPr="00316840">
        <w:rPr>
          <w:rFonts w:asciiTheme="majorHAnsi" w:hAnsiTheme="majorHAnsi"/>
          <w:sz w:val="16"/>
        </w:rPr>
        <w:t xml:space="preserve"> WPR: What brought about the recent agreement between the U.S. and Mexico to cooperate on energy exploration in the Gulf of Mexico?</w:t>
      </w:r>
      <w:r w:rsidRPr="00316840">
        <w:rPr>
          <w:rFonts w:asciiTheme="majorHAnsi" w:hAnsiTheme="majorHAnsi"/>
          <w:sz w:val="12"/>
        </w:rPr>
        <w:t>¶</w:t>
      </w:r>
      <w:r w:rsidRPr="00316840">
        <w:rPr>
          <w:rFonts w:asciiTheme="majorHAnsi" w:hAnsiTheme="majorHAnsi"/>
          <w:sz w:val="16"/>
        </w:rPr>
        <w:t xml:space="preserve"> Wood: The history of this agreement goes back to the 1970s. After negotiations in the United Nations over the International Law of the Sea, the two countries came together to determine ownership of resources found in the border region of the Gulf of Mexico that were beyond their respective 200-mile exclusion zones but entirely surrounded by them (thereby not qualifying as international waters). In the late-1990s the two countries agreed to a 10-year moratorium on exploration and drilling in order to allow the negotiation of a settlement.</w:t>
      </w:r>
      <w:r w:rsidRPr="00316840">
        <w:rPr>
          <w:rFonts w:asciiTheme="majorHAnsi" w:hAnsiTheme="majorHAnsi"/>
          <w:sz w:val="12"/>
        </w:rPr>
        <w:t>¶</w:t>
      </w:r>
      <w:r w:rsidRPr="00316840">
        <w:rPr>
          <w:rFonts w:asciiTheme="majorHAnsi" w:hAnsiTheme="majorHAnsi"/>
          <w:sz w:val="16"/>
        </w:rPr>
        <w:t xml:space="preserve"> Mexico's 2008 energy reform legislation called on the Calderon administration to seek a solution to the issue, and when the 10-year deal expired in 2009 the two governments agreed to work toward a binding deal. </w:t>
      </w:r>
      <w:r w:rsidRPr="00316840">
        <w:rPr>
          <w:rStyle w:val="StyleBoldUnderline"/>
          <w:rFonts w:asciiTheme="majorHAnsi" w:hAnsiTheme="majorHAnsi"/>
        </w:rPr>
        <w:t>In the first year of the talks, the parties engaged in a process of information exchange, discussing standards, emergency-management procedures and existing seismic data. This data exchange, it is vital to recognize, was not aimed at establishing what resources might exist in the region, but rather what geological structures might exist, thereby giving clues to potential oil fields. In 2010, Presidents Barack Obama and Felipe Calderon committed to a negotiated transboundary agreement</w:t>
      </w:r>
      <w:r w:rsidRPr="00316840">
        <w:rPr>
          <w:rFonts w:asciiTheme="majorHAnsi" w:hAnsiTheme="majorHAnsi"/>
          <w:sz w:val="16"/>
        </w:rPr>
        <w:t>, and both sides agreed on an extension of the 1999 moratorium for four more years. Official negotiations were concluded in December, and the treaty was signed on Feb. 20, 2012.</w:t>
      </w:r>
      <w:r w:rsidRPr="00316840">
        <w:rPr>
          <w:rFonts w:asciiTheme="majorHAnsi" w:hAnsiTheme="majorHAnsi"/>
          <w:sz w:val="12"/>
        </w:rPr>
        <w:t>¶</w:t>
      </w:r>
      <w:r w:rsidRPr="00316840">
        <w:rPr>
          <w:rFonts w:asciiTheme="majorHAnsi" w:hAnsiTheme="majorHAnsi"/>
          <w:sz w:val="16"/>
        </w:rPr>
        <w:t xml:space="preserve"> WPR: </w:t>
      </w:r>
      <w:r w:rsidRPr="00316840">
        <w:rPr>
          <w:rStyle w:val="StyleBoldUnderline"/>
          <w:rFonts w:asciiTheme="majorHAnsi" w:hAnsiTheme="majorHAnsi"/>
        </w:rPr>
        <w:t>What is the likely political and economic impact of increased U.S.-Mexico energy cooperation?</w:t>
      </w:r>
      <w:r w:rsidRPr="00316840">
        <w:rPr>
          <w:rStyle w:val="StyleBoldUnderline"/>
          <w:rFonts w:asciiTheme="majorHAnsi" w:hAnsiTheme="majorHAnsi"/>
          <w:b w:val="0"/>
          <w:sz w:val="12"/>
          <w:u w:val="none"/>
        </w:rPr>
        <w:t>¶</w:t>
      </w:r>
      <w:r w:rsidRPr="00316840">
        <w:rPr>
          <w:rFonts w:asciiTheme="majorHAnsi" w:hAnsiTheme="majorHAnsi"/>
          <w:sz w:val="16"/>
        </w:rPr>
        <w:t xml:space="preserve"> Wood: </w:t>
      </w:r>
      <w:r w:rsidRPr="00316840">
        <w:rPr>
          <w:rStyle w:val="StyleBoldUnderline"/>
          <w:rFonts w:asciiTheme="majorHAnsi" w:hAnsiTheme="majorHAnsi"/>
        </w:rPr>
        <w:t>The transboundary agreement is an exciting new departure for Pemex and for U.S.-Mexico cooperation. First, it gives Pemex access to much-needed oil reserves in the border region that were previously restricted</w:t>
      </w:r>
      <w:r w:rsidRPr="00316840">
        <w:rPr>
          <w:rFonts w:asciiTheme="majorHAnsi" w:hAnsiTheme="majorHAnsi"/>
          <w:sz w:val="16"/>
        </w:rPr>
        <w:t xml:space="preserve">. These reserves are estimated to be upward of 9 billion barrels. </w:t>
      </w:r>
      <w:r w:rsidRPr="00316840">
        <w:rPr>
          <w:rStyle w:val="StyleBoldUnderline"/>
          <w:rFonts w:asciiTheme="majorHAnsi" w:hAnsiTheme="majorHAnsi"/>
        </w:rPr>
        <w:t xml:space="preserve">Second, it allows Pemex to work directly in partnership with the private sector, foreign firms and particularly IOCs to extract the oil </w:t>
      </w:r>
      <w:r w:rsidRPr="00316840">
        <w:rPr>
          <w:rFonts w:asciiTheme="majorHAnsi" w:hAnsiTheme="majorHAnsi"/>
          <w:sz w:val="16"/>
        </w:rPr>
        <w:t>-- arrangements prohibited to date. Third, the agreement sets a precedent for further transboundary talks with Cuba in the eastern section of the gulf, where Mexico again shares potential reserves.</w:t>
      </w:r>
      <w:r w:rsidRPr="00316840">
        <w:rPr>
          <w:rFonts w:asciiTheme="majorHAnsi" w:hAnsiTheme="majorHAnsi"/>
          <w:sz w:val="12"/>
        </w:rPr>
        <w:t>¶</w:t>
      </w:r>
      <w:r w:rsidRPr="00316840">
        <w:rPr>
          <w:rFonts w:asciiTheme="majorHAnsi" w:hAnsiTheme="majorHAnsi"/>
          <w:sz w:val="16"/>
        </w:rPr>
        <w:t xml:space="preserve"> </w:t>
      </w:r>
      <w:r w:rsidRPr="00316840">
        <w:rPr>
          <w:rStyle w:val="Emphasis"/>
        </w:rPr>
        <w:t xml:space="preserve">For U.S.-Mexico cooperation, the deal is highly significant, less for the oil involved than for the precedent it sets. </w:t>
      </w:r>
      <w:r w:rsidRPr="00316840">
        <w:rPr>
          <w:rFonts w:asciiTheme="majorHAnsi" w:hAnsiTheme="majorHAnsi"/>
          <w:sz w:val="16"/>
        </w:rPr>
        <w:t xml:space="preserve">Rather than rivals, </w:t>
      </w:r>
      <w:r w:rsidRPr="00316840">
        <w:rPr>
          <w:rStyle w:val="Emphasis"/>
        </w:rPr>
        <w:t>in this area the United States and Mexico are partners in oil exploration and production</w:t>
      </w:r>
      <w:r w:rsidRPr="00316840">
        <w:rPr>
          <w:rStyle w:val="StyleBoldUnderline"/>
          <w:rFonts w:asciiTheme="majorHAnsi" w:hAnsiTheme="majorHAnsi"/>
        </w:rPr>
        <w:t xml:space="preserve">. The lack of political opposition to the deal within Mexico demonstrates that the traditionally inflammatory nationalistic rhetoric of political forces on the Mexican left has diminished in recent years, as a consensus emerges over the </w:t>
      </w:r>
      <w:r w:rsidRPr="00316840">
        <w:rPr>
          <w:rStyle w:val="Emphasis"/>
        </w:rPr>
        <w:t>pressing need to reform the oil sector.</w:t>
      </w:r>
    </w:p>
    <w:p w14:paraId="01E7C49D" w14:textId="77777777" w:rsidR="00713AAC" w:rsidRPr="00316840" w:rsidRDefault="00713AAC" w:rsidP="00713AAC">
      <w:pPr>
        <w:pStyle w:val="Heading4"/>
      </w:pPr>
      <w:r w:rsidRPr="00316840">
        <w:t>That’s key to move U.S. companies away from corn ethanol to Mexican biofuels</w:t>
      </w:r>
    </w:p>
    <w:p w14:paraId="336E5BA1" w14:textId="77777777" w:rsidR="00713AAC" w:rsidRPr="00316840" w:rsidRDefault="00713AAC" w:rsidP="00713AAC">
      <w:pPr>
        <w:rPr>
          <w:rFonts w:asciiTheme="majorHAnsi" w:hAnsiTheme="majorHAnsi"/>
        </w:rPr>
      </w:pPr>
      <w:r w:rsidRPr="00316840">
        <w:rPr>
          <w:rFonts w:asciiTheme="majorHAnsi" w:hAnsiTheme="majorHAnsi"/>
        </w:rPr>
        <w:t xml:space="preserve">Wood ’10 – senior associate in the Americas program at CSIS </w:t>
      </w:r>
    </w:p>
    <w:p w14:paraId="2BBE09DB" w14:textId="77777777" w:rsidR="00713AAC" w:rsidRPr="00316840" w:rsidRDefault="00713AAC" w:rsidP="00713AAC">
      <w:pPr>
        <w:rPr>
          <w:rFonts w:asciiTheme="majorHAnsi" w:hAnsiTheme="majorHAnsi"/>
        </w:rPr>
      </w:pPr>
      <w:r w:rsidRPr="00316840">
        <w:rPr>
          <w:rFonts w:asciiTheme="majorHAnsi" w:hAnsiTheme="majorHAnsi"/>
        </w:rPr>
        <w:t>(Duncan, also director of the international relations program at Mexico’s Autonomous Institute of Technology, Environment, Development and Growth: U.S.-Mexico Cooperation in Renewable Energies, Woodrow Wilson International Center for Scholars, December 2010, http://wilsoncenter.org/sites/default/files/Renewable%20Energy%20report.pdf)</w:t>
      </w:r>
    </w:p>
    <w:p w14:paraId="348CE349" w14:textId="77777777" w:rsidR="00713AAC" w:rsidRPr="00316840" w:rsidRDefault="00713AAC" w:rsidP="00713AAC">
      <w:pPr>
        <w:rPr>
          <w:rFonts w:asciiTheme="majorHAnsi" w:hAnsiTheme="majorHAnsi"/>
          <w:sz w:val="16"/>
        </w:rPr>
      </w:pPr>
      <w:r w:rsidRPr="00316840">
        <w:rPr>
          <w:rStyle w:val="StyleBoldUnderline"/>
          <w:rFonts w:asciiTheme="majorHAnsi" w:hAnsiTheme="majorHAnsi"/>
        </w:rPr>
        <w:t>To date</w:t>
      </w:r>
      <w:r w:rsidRPr="00316840">
        <w:rPr>
          <w:rFonts w:asciiTheme="majorHAnsi" w:hAnsiTheme="majorHAnsi"/>
          <w:sz w:val="16"/>
        </w:rPr>
        <w:t xml:space="preserve">, however, </w:t>
      </w:r>
      <w:r w:rsidRPr="00316840">
        <w:rPr>
          <w:rStyle w:val="StyleBoldUnderline"/>
          <w:rFonts w:asciiTheme="majorHAnsi" w:hAnsiTheme="majorHAnsi"/>
        </w:rPr>
        <w:t xml:space="preserve">there has been only minor </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cooperation between the United States and </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Mexico </w:t>
      </w:r>
      <w:r w:rsidRPr="00316840">
        <w:rPr>
          <w:rFonts w:asciiTheme="majorHAnsi" w:hAnsiTheme="majorHAnsi"/>
          <w:sz w:val="16"/>
        </w:rPr>
        <w:t xml:space="preserve">at the governmental level. </w:t>
      </w:r>
      <w:r w:rsidRPr="00316840">
        <w:rPr>
          <w:rStyle w:val="StyleBoldUnderline"/>
          <w:rFonts w:asciiTheme="majorHAnsi" w:hAnsiTheme="majorHAnsi"/>
        </w:rPr>
        <w:t xml:space="preserve">The United </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States Department of Agriculture</w:t>
      </w:r>
      <w:r w:rsidRPr="00316840">
        <w:rPr>
          <w:rFonts w:asciiTheme="majorHAnsi" w:hAnsiTheme="majorHAnsi"/>
          <w:sz w:val="16"/>
        </w:rPr>
        <w:t xml:space="preserve"> (USDA) </w:t>
      </w:r>
      <w:r w:rsidRPr="00316840">
        <w:rPr>
          <w:rFonts w:asciiTheme="majorHAnsi" w:hAnsiTheme="majorHAnsi"/>
          <w:sz w:val="12"/>
        </w:rPr>
        <w:t>¶</w:t>
      </w:r>
      <w:r w:rsidRPr="00316840">
        <w:rPr>
          <w:rFonts w:asciiTheme="majorHAnsi" w:hAnsiTheme="majorHAnsi"/>
          <w:sz w:val="16"/>
        </w:rPr>
        <w:t xml:space="preserve"> has worked with SAGARPA on a number of </w:t>
      </w:r>
      <w:r w:rsidRPr="00316840">
        <w:rPr>
          <w:rFonts w:asciiTheme="majorHAnsi" w:hAnsiTheme="majorHAnsi"/>
          <w:sz w:val="12"/>
        </w:rPr>
        <w:t>¶</w:t>
      </w:r>
      <w:r w:rsidRPr="00316840">
        <w:rPr>
          <w:rFonts w:asciiTheme="majorHAnsi" w:hAnsiTheme="majorHAnsi"/>
          <w:sz w:val="16"/>
        </w:rPr>
        <w:t xml:space="preserve"> technical issues, and </w:t>
      </w:r>
      <w:r w:rsidRPr="00316840">
        <w:rPr>
          <w:rStyle w:val="StyleBoldUnderline"/>
          <w:rFonts w:asciiTheme="majorHAnsi" w:hAnsiTheme="majorHAnsi"/>
        </w:rPr>
        <w:t xml:space="preserve">prepared a report on the </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Mexican biofuels sector </w:t>
      </w:r>
      <w:r w:rsidRPr="00316840">
        <w:rPr>
          <w:rFonts w:asciiTheme="majorHAnsi" w:hAnsiTheme="majorHAnsi"/>
          <w:sz w:val="16"/>
        </w:rPr>
        <w:t xml:space="preserve">in 2009 </w:t>
      </w:r>
      <w:r w:rsidRPr="00316840">
        <w:rPr>
          <w:rStyle w:val="StyleBoldUnderline"/>
          <w:rFonts w:asciiTheme="majorHAnsi" w:hAnsiTheme="majorHAnsi"/>
        </w:rPr>
        <w:t xml:space="preserve">that pointed </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to the potential for growth in the market </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and to the changing regulatory landscape for </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biofuels in Mexico</w:t>
      </w:r>
      <w:r w:rsidRPr="00316840">
        <w:rPr>
          <w:rFonts w:asciiTheme="majorHAnsi" w:hAnsiTheme="majorHAnsi"/>
          <w:sz w:val="16"/>
        </w:rPr>
        <w:t xml:space="preserve">. This report highlighted the </w:t>
      </w:r>
      <w:r w:rsidRPr="00316840">
        <w:rPr>
          <w:rFonts w:asciiTheme="majorHAnsi" w:hAnsiTheme="majorHAnsi"/>
          <w:sz w:val="12"/>
        </w:rPr>
        <w:t>¶</w:t>
      </w:r>
      <w:r w:rsidRPr="00316840">
        <w:rPr>
          <w:rFonts w:asciiTheme="majorHAnsi" w:hAnsiTheme="majorHAnsi"/>
          <w:sz w:val="16"/>
        </w:rPr>
        <w:t xml:space="preserve"> prospect of higher levels of demand for biodiesel thanks to the setting of a national goal to </w:t>
      </w:r>
      <w:r w:rsidRPr="00316840">
        <w:rPr>
          <w:rFonts w:asciiTheme="majorHAnsi" w:hAnsiTheme="majorHAnsi"/>
          <w:sz w:val="12"/>
        </w:rPr>
        <w:t>¶</w:t>
      </w:r>
      <w:r w:rsidRPr="00316840">
        <w:rPr>
          <w:rFonts w:asciiTheme="majorHAnsi" w:hAnsiTheme="majorHAnsi"/>
          <w:sz w:val="16"/>
        </w:rPr>
        <w:t xml:space="preserve"> introduce at least 5 percent of biodiesel in the </w:t>
      </w:r>
      <w:r w:rsidRPr="00316840">
        <w:rPr>
          <w:rFonts w:asciiTheme="majorHAnsi" w:hAnsiTheme="majorHAnsi"/>
          <w:sz w:val="12"/>
        </w:rPr>
        <w:t>¶</w:t>
      </w:r>
      <w:r w:rsidRPr="00316840">
        <w:rPr>
          <w:rFonts w:asciiTheme="majorHAnsi" w:hAnsiTheme="majorHAnsi"/>
          <w:sz w:val="16"/>
        </w:rPr>
        <w:t xml:space="preserve"> transportation sector by 2012.</w:t>
      </w:r>
      <w:r w:rsidRPr="00316840">
        <w:rPr>
          <w:rFonts w:asciiTheme="majorHAnsi" w:hAnsiTheme="majorHAnsi"/>
          <w:sz w:val="12"/>
        </w:rPr>
        <w:t>¶</w:t>
      </w:r>
      <w:r w:rsidRPr="00316840">
        <w:rPr>
          <w:rFonts w:asciiTheme="majorHAnsi" w:hAnsiTheme="majorHAnsi"/>
          <w:sz w:val="16"/>
        </w:rPr>
        <w:t xml:space="preserve"> But t</w:t>
      </w:r>
      <w:r w:rsidRPr="00316840">
        <w:rPr>
          <w:rStyle w:val="StyleBoldUnderline"/>
          <w:rFonts w:asciiTheme="majorHAnsi" w:hAnsiTheme="majorHAnsi"/>
        </w:rPr>
        <w:t xml:space="preserve">he main interest has come from the </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U.S.</w:t>
      </w:r>
      <w:r w:rsidRPr="00316840">
        <w:rPr>
          <w:rFonts w:asciiTheme="majorHAnsi" w:hAnsiTheme="majorHAnsi"/>
          <w:sz w:val="16"/>
        </w:rPr>
        <w:t xml:space="preserve"> private sector, </w:t>
      </w:r>
      <w:r w:rsidRPr="00316840">
        <w:rPr>
          <w:rStyle w:val="StyleBoldUnderline"/>
          <w:rFonts w:asciiTheme="majorHAnsi" w:hAnsiTheme="majorHAnsi"/>
        </w:rPr>
        <w:t xml:space="preserve">which is looking to invest </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in biofuels production in Mexico with an eye </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to exporting the product either back to the </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United States</w:t>
      </w:r>
      <w:r w:rsidRPr="00316840">
        <w:rPr>
          <w:rFonts w:asciiTheme="majorHAnsi" w:hAnsiTheme="majorHAnsi"/>
          <w:sz w:val="16"/>
        </w:rPr>
        <w:t xml:space="preserve"> or to Europe. </w:t>
      </w:r>
      <w:r w:rsidRPr="00316840">
        <w:rPr>
          <w:rStyle w:val="StyleBoldUnderline"/>
          <w:rFonts w:asciiTheme="majorHAnsi" w:hAnsiTheme="majorHAnsi"/>
        </w:rPr>
        <w:t xml:space="preserve">With small-scale </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projects popping up across the country, U.S. </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firms have begun to evaluate the potential </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for large-scale production of biofuels</w:t>
      </w:r>
      <w:r w:rsidRPr="00316840">
        <w:rPr>
          <w:rFonts w:asciiTheme="majorHAnsi" w:hAnsiTheme="majorHAnsi"/>
          <w:sz w:val="16"/>
        </w:rPr>
        <w:t xml:space="preserve">. Global </w:t>
      </w:r>
      <w:r w:rsidRPr="00316840">
        <w:rPr>
          <w:rFonts w:asciiTheme="majorHAnsi" w:hAnsiTheme="majorHAnsi"/>
          <w:sz w:val="12"/>
        </w:rPr>
        <w:t>¶</w:t>
      </w:r>
      <w:r w:rsidRPr="00316840">
        <w:rPr>
          <w:rFonts w:asciiTheme="majorHAnsi" w:hAnsiTheme="majorHAnsi"/>
          <w:sz w:val="16"/>
        </w:rPr>
        <w:t xml:space="preserve"> Clean Energy (GCE), a Los Angeles-based </w:t>
      </w:r>
      <w:r w:rsidRPr="00316840">
        <w:rPr>
          <w:rFonts w:asciiTheme="majorHAnsi" w:hAnsiTheme="majorHAnsi"/>
          <w:sz w:val="12"/>
        </w:rPr>
        <w:t>¶</w:t>
      </w:r>
      <w:r w:rsidRPr="00316840">
        <w:rPr>
          <w:rFonts w:asciiTheme="majorHAnsi" w:hAnsiTheme="majorHAnsi"/>
          <w:sz w:val="16"/>
        </w:rPr>
        <w:t xml:space="preserve"> firm that specializes in feedstocks for the </w:t>
      </w:r>
      <w:r w:rsidRPr="00316840">
        <w:rPr>
          <w:rFonts w:asciiTheme="majorHAnsi" w:hAnsiTheme="majorHAnsi"/>
          <w:sz w:val="12"/>
        </w:rPr>
        <w:t>¶</w:t>
      </w:r>
      <w:r w:rsidRPr="00316840">
        <w:rPr>
          <w:rFonts w:asciiTheme="majorHAnsi" w:hAnsiTheme="majorHAnsi"/>
          <w:sz w:val="16"/>
        </w:rPr>
        <w:t xml:space="preserve"> production of biofuels, has recently invested in two jatropha farms in Mexico and one in Belize. Jatropha, a hardy shrub that produces </w:t>
      </w:r>
      <w:r w:rsidRPr="00316840">
        <w:rPr>
          <w:rFonts w:asciiTheme="majorHAnsi" w:hAnsiTheme="majorHAnsi"/>
          <w:sz w:val="12"/>
        </w:rPr>
        <w:t>¶</w:t>
      </w:r>
      <w:r w:rsidRPr="00316840">
        <w:rPr>
          <w:rFonts w:asciiTheme="majorHAnsi" w:hAnsiTheme="majorHAnsi"/>
          <w:sz w:val="16"/>
        </w:rPr>
        <w:t xml:space="preserve"> a nut with very high oil content that can be </w:t>
      </w:r>
      <w:r w:rsidRPr="00316840">
        <w:rPr>
          <w:rFonts w:asciiTheme="majorHAnsi" w:hAnsiTheme="majorHAnsi"/>
          <w:sz w:val="12"/>
        </w:rPr>
        <w:t>¶</w:t>
      </w:r>
      <w:r w:rsidRPr="00316840">
        <w:rPr>
          <w:rFonts w:asciiTheme="majorHAnsi" w:hAnsiTheme="majorHAnsi"/>
          <w:sz w:val="16"/>
        </w:rPr>
        <w:t xml:space="preserve"> processed into biodiesel, is seen by many as a </w:t>
      </w:r>
      <w:r w:rsidRPr="00316840">
        <w:rPr>
          <w:rFonts w:asciiTheme="majorHAnsi" w:hAnsiTheme="majorHAnsi"/>
          <w:sz w:val="12"/>
        </w:rPr>
        <w:t>¶</w:t>
      </w:r>
      <w:r w:rsidRPr="00316840">
        <w:rPr>
          <w:rFonts w:asciiTheme="majorHAnsi" w:hAnsiTheme="majorHAnsi"/>
          <w:sz w:val="16"/>
        </w:rPr>
        <w:t xml:space="preserve"> perfect biofuel feedstock for Mexico. Native to </w:t>
      </w:r>
      <w:r w:rsidRPr="00316840">
        <w:rPr>
          <w:rFonts w:asciiTheme="majorHAnsi" w:hAnsiTheme="majorHAnsi"/>
          <w:sz w:val="12"/>
        </w:rPr>
        <w:t>¶</w:t>
      </w:r>
      <w:r w:rsidRPr="00316840">
        <w:rPr>
          <w:rFonts w:asciiTheme="majorHAnsi" w:hAnsiTheme="majorHAnsi"/>
          <w:sz w:val="16"/>
        </w:rPr>
        <w:t xml:space="preserve"> the Mesoamerican region, </w:t>
      </w:r>
      <w:r w:rsidRPr="00316840">
        <w:rPr>
          <w:rStyle w:val="StyleBoldUnderline"/>
          <w:rFonts w:asciiTheme="majorHAnsi" w:hAnsiTheme="majorHAnsi"/>
        </w:rPr>
        <w:t xml:space="preserve">the plant grows on </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marginal land, is not edible either for humans </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or animals, and thus does not generate a foodvs.-fuel controversy</w:t>
      </w:r>
      <w:r w:rsidRPr="00316840">
        <w:rPr>
          <w:rFonts w:asciiTheme="majorHAnsi" w:hAnsiTheme="majorHAnsi"/>
          <w:sz w:val="16"/>
        </w:rPr>
        <w:t xml:space="preserve">, and can be planted on </w:t>
      </w:r>
      <w:r w:rsidRPr="00316840">
        <w:rPr>
          <w:rFonts w:asciiTheme="majorHAnsi" w:hAnsiTheme="majorHAnsi"/>
          <w:sz w:val="12"/>
        </w:rPr>
        <w:t>¶</w:t>
      </w:r>
      <w:r w:rsidRPr="00316840">
        <w:rPr>
          <w:rFonts w:asciiTheme="majorHAnsi" w:hAnsiTheme="majorHAnsi"/>
          <w:sz w:val="16"/>
        </w:rPr>
        <w:t xml:space="preserve"> land that is also used for grazing goats or sheep. </w:t>
      </w:r>
      <w:r w:rsidRPr="00316840">
        <w:rPr>
          <w:rFonts w:asciiTheme="majorHAnsi" w:hAnsiTheme="majorHAnsi"/>
          <w:sz w:val="12"/>
        </w:rPr>
        <w:t>¶</w:t>
      </w:r>
      <w:r w:rsidRPr="00316840">
        <w:rPr>
          <w:rFonts w:asciiTheme="majorHAnsi" w:hAnsiTheme="majorHAnsi"/>
          <w:sz w:val="16"/>
        </w:rPr>
        <w:t xml:space="preserve"> In addition to being a feedstock for biofuels, </w:t>
      </w:r>
      <w:r w:rsidRPr="00316840">
        <w:rPr>
          <w:rFonts w:asciiTheme="majorHAnsi" w:hAnsiTheme="majorHAnsi"/>
          <w:sz w:val="12"/>
        </w:rPr>
        <w:t>¶</w:t>
      </w:r>
      <w:r w:rsidRPr="00316840">
        <w:rPr>
          <w:rFonts w:asciiTheme="majorHAnsi" w:hAnsiTheme="majorHAnsi"/>
          <w:sz w:val="16"/>
        </w:rPr>
        <w:t xml:space="preserve"> the harvest can be used as a source of biomass </w:t>
      </w:r>
      <w:r w:rsidRPr="00316840">
        <w:rPr>
          <w:rFonts w:asciiTheme="majorHAnsi" w:hAnsiTheme="majorHAnsi"/>
          <w:sz w:val="12"/>
        </w:rPr>
        <w:t>¶</w:t>
      </w:r>
      <w:r w:rsidRPr="00316840">
        <w:rPr>
          <w:rFonts w:asciiTheme="majorHAnsi" w:hAnsiTheme="majorHAnsi"/>
          <w:sz w:val="16"/>
        </w:rPr>
        <w:t xml:space="preserve"> for producing energy and the nuts themselves </w:t>
      </w:r>
      <w:r w:rsidRPr="00316840">
        <w:rPr>
          <w:rFonts w:asciiTheme="majorHAnsi" w:hAnsiTheme="majorHAnsi"/>
          <w:sz w:val="12"/>
        </w:rPr>
        <w:t>¶</w:t>
      </w:r>
      <w:r w:rsidRPr="00316840">
        <w:rPr>
          <w:rFonts w:asciiTheme="majorHAnsi" w:hAnsiTheme="majorHAnsi"/>
          <w:sz w:val="16"/>
        </w:rPr>
        <w:t xml:space="preserve"> can be detoxified and processed for animal feed </w:t>
      </w:r>
      <w:r w:rsidRPr="00316840">
        <w:rPr>
          <w:rFonts w:asciiTheme="majorHAnsi" w:hAnsiTheme="majorHAnsi"/>
          <w:sz w:val="12"/>
        </w:rPr>
        <w:t>¶</w:t>
      </w:r>
      <w:r w:rsidRPr="00316840">
        <w:rPr>
          <w:rFonts w:asciiTheme="majorHAnsi" w:hAnsiTheme="majorHAnsi"/>
          <w:sz w:val="16"/>
        </w:rPr>
        <w:t xml:space="preserve"> after their oil has been expressed. </w:t>
      </w:r>
      <w:r w:rsidRPr="00316840">
        <w:rPr>
          <w:rFonts w:asciiTheme="majorHAnsi" w:hAnsiTheme="majorHAnsi"/>
          <w:sz w:val="12"/>
        </w:rPr>
        <w:t>¶</w:t>
      </w:r>
      <w:r w:rsidRPr="00316840">
        <w:rPr>
          <w:rFonts w:asciiTheme="majorHAnsi" w:hAnsiTheme="majorHAnsi"/>
          <w:sz w:val="16"/>
        </w:rPr>
        <w:t xml:space="preserve"> GCE has 5,000 acres under cultivation </w:t>
      </w:r>
      <w:r w:rsidRPr="00316840">
        <w:rPr>
          <w:rFonts w:asciiTheme="majorHAnsi" w:hAnsiTheme="majorHAnsi"/>
          <w:sz w:val="12"/>
        </w:rPr>
        <w:t>¶</w:t>
      </w:r>
      <w:r w:rsidRPr="00316840">
        <w:rPr>
          <w:rFonts w:asciiTheme="majorHAnsi" w:hAnsiTheme="majorHAnsi"/>
          <w:sz w:val="16"/>
        </w:rPr>
        <w:t xml:space="preserve"> in Yucatan, and has adopted a sustainable </w:t>
      </w:r>
      <w:r w:rsidRPr="00316840">
        <w:rPr>
          <w:rFonts w:asciiTheme="majorHAnsi" w:hAnsiTheme="majorHAnsi"/>
          <w:sz w:val="12"/>
        </w:rPr>
        <w:t>¶</w:t>
      </w:r>
      <w:r w:rsidRPr="00316840">
        <w:rPr>
          <w:rFonts w:asciiTheme="majorHAnsi" w:hAnsiTheme="majorHAnsi"/>
          <w:sz w:val="16"/>
        </w:rPr>
        <w:t xml:space="preserve"> business model that has resulted in jobs, </w:t>
      </w:r>
      <w:r w:rsidRPr="00316840">
        <w:rPr>
          <w:rFonts w:asciiTheme="majorHAnsi" w:hAnsiTheme="majorHAnsi"/>
          <w:sz w:val="12"/>
        </w:rPr>
        <w:t>¶</w:t>
      </w:r>
      <w:r w:rsidRPr="00316840">
        <w:rPr>
          <w:rFonts w:asciiTheme="majorHAnsi" w:hAnsiTheme="majorHAnsi"/>
          <w:sz w:val="16"/>
        </w:rPr>
        <w:t xml:space="preserve"> fair wages and community development in </w:t>
      </w:r>
      <w:r w:rsidRPr="00316840">
        <w:rPr>
          <w:rFonts w:asciiTheme="majorHAnsi" w:hAnsiTheme="majorHAnsi"/>
          <w:sz w:val="12"/>
        </w:rPr>
        <w:t>¶</w:t>
      </w:r>
      <w:r w:rsidRPr="00316840">
        <w:rPr>
          <w:rFonts w:asciiTheme="majorHAnsi" w:hAnsiTheme="majorHAnsi"/>
          <w:sz w:val="16"/>
        </w:rPr>
        <w:t xml:space="preserve"> the local area.52 </w:t>
      </w:r>
      <w:r w:rsidRPr="00316840">
        <w:rPr>
          <w:rStyle w:val="StyleBoldUnderline"/>
          <w:rFonts w:asciiTheme="majorHAnsi" w:hAnsiTheme="majorHAnsi"/>
        </w:rPr>
        <w:t xml:space="preserve">This is one of the dimensions of the biofuels industry that is only </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infrequently mentioned but that is important to note. It is increasingly common for </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businesses focusing on biofuels production </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to develop a model that emphasizes both </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profitability and sustainable development</w:t>
      </w:r>
      <w:r w:rsidRPr="00316840">
        <w:rPr>
          <w:rFonts w:asciiTheme="majorHAnsi" w:hAnsiTheme="majorHAnsi"/>
          <w:sz w:val="16"/>
        </w:rPr>
        <w:t xml:space="preserve">. </w:t>
      </w:r>
      <w:r w:rsidRPr="00316840">
        <w:rPr>
          <w:rFonts w:asciiTheme="majorHAnsi" w:hAnsiTheme="majorHAnsi"/>
          <w:sz w:val="12"/>
        </w:rPr>
        <w:t>¶</w:t>
      </w:r>
      <w:r w:rsidRPr="00316840">
        <w:rPr>
          <w:rFonts w:asciiTheme="majorHAnsi" w:hAnsiTheme="majorHAnsi"/>
          <w:sz w:val="16"/>
        </w:rPr>
        <w:t xml:space="preserve"> Pioneer Global Renewables, a U.S. firm </w:t>
      </w:r>
      <w:r w:rsidRPr="00316840">
        <w:rPr>
          <w:rFonts w:asciiTheme="majorHAnsi" w:hAnsiTheme="majorHAnsi"/>
          <w:sz w:val="12"/>
        </w:rPr>
        <w:t>¶</w:t>
      </w:r>
      <w:r w:rsidRPr="00316840">
        <w:rPr>
          <w:rFonts w:asciiTheme="majorHAnsi" w:hAnsiTheme="majorHAnsi"/>
          <w:sz w:val="16"/>
        </w:rPr>
        <w:t xml:space="preserve"> from San Francisco that has already invested </w:t>
      </w:r>
      <w:r w:rsidRPr="00316840">
        <w:rPr>
          <w:rFonts w:asciiTheme="majorHAnsi" w:hAnsiTheme="majorHAnsi"/>
          <w:sz w:val="12"/>
        </w:rPr>
        <w:t>¶</w:t>
      </w:r>
      <w:r w:rsidRPr="00316840">
        <w:rPr>
          <w:rFonts w:asciiTheme="majorHAnsi" w:hAnsiTheme="majorHAnsi"/>
          <w:sz w:val="16"/>
        </w:rPr>
        <w:t xml:space="preserve"> in jatropha plantations in the Dominican </w:t>
      </w:r>
      <w:r w:rsidRPr="00316840">
        <w:rPr>
          <w:rFonts w:asciiTheme="majorHAnsi" w:hAnsiTheme="majorHAnsi"/>
          <w:sz w:val="12"/>
        </w:rPr>
        <w:t>¶</w:t>
      </w:r>
      <w:r w:rsidRPr="00316840">
        <w:rPr>
          <w:rFonts w:asciiTheme="majorHAnsi" w:hAnsiTheme="majorHAnsi"/>
          <w:sz w:val="16"/>
        </w:rPr>
        <w:t xml:space="preserve"> Republic, is also looking to expand into </w:t>
      </w:r>
      <w:r w:rsidRPr="00316840">
        <w:rPr>
          <w:rFonts w:asciiTheme="majorHAnsi" w:hAnsiTheme="majorHAnsi"/>
          <w:sz w:val="12"/>
        </w:rPr>
        <w:t>¶</w:t>
      </w:r>
      <w:r w:rsidRPr="00316840">
        <w:rPr>
          <w:rFonts w:asciiTheme="majorHAnsi" w:hAnsiTheme="majorHAnsi"/>
          <w:sz w:val="16"/>
        </w:rPr>
        <w:t xml:space="preserve"> Mexico and has a similar model to GCE, </w:t>
      </w:r>
      <w:r w:rsidRPr="00316840">
        <w:rPr>
          <w:rFonts w:asciiTheme="majorHAnsi" w:hAnsiTheme="majorHAnsi"/>
          <w:sz w:val="12"/>
        </w:rPr>
        <w:t>¶</w:t>
      </w:r>
      <w:r w:rsidRPr="00316840">
        <w:rPr>
          <w:rFonts w:asciiTheme="majorHAnsi" w:hAnsiTheme="majorHAnsi"/>
          <w:sz w:val="16"/>
        </w:rPr>
        <w:t xml:space="preserve"> focusing on local community development, </w:t>
      </w:r>
      <w:r w:rsidRPr="00316840">
        <w:rPr>
          <w:rFonts w:asciiTheme="majorHAnsi" w:hAnsiTheme="majorHAnsi"/>
          <w:sz w:val="12"/>
        </w:rPr>
        <w:t>¶</w:t>
      </w:r>
      <w:r w:rsidRPr="00316840">
        <w:rPr>
          <w:rFonts w:asciiTheme="majorHAnsi" w:hAnsiTheme="majorHAnsi"/>
          <w:sz w:val="16"/>
        </w:rPr>
        <w:t xml:space="preserve"> fair prices for harvests, and minimal negative </w:t>
      </w:r>
      <w:r w:rsidRPr="00316840">
        <w:rPr>
          <w:rFonts w:asciiTheme="majorHAnsi" w:hAnsiTheme="majorHAnsi"/>
          <w:sz w:val="12"/>
        </w:rPr>
        <w:t>¶</w:t>
      </w:r>
      <w:r w:rsidRPr="00316840">
        <w:rPr>
          <w:rFonts w:asciiTheme="majorHAnsi" w:hAnsiTheme="majorHAnsi"/>
          <w:sz w:val="16"/>
        </w:rPr>
        <w:t xml:space="preserve"> impact on the environment.</w:t>
      </w:r>
      <w:r w:rsidRPr="00316840">
        <w:rPr>
          <w:rFonts w:asciiTheme="majorHAnsi" w:hAnsiTheme="majorHAnsi"/>
          <w:sz w:val="12"/>
        </w:rPr>
        <w:t>¶</w:t>
      </w:r>
      <w:r w:rsidRPr="00316840">
        <w:rPr>
          <w:rFonts w:asciiTheme="majorHAnsi" w:hAnsiTheme="majorHAnsi"/>
          <w:sz w:val="16"/>
        </w:rPr>
        <w:t xml:space="preserve"> Jatropha, however, is only one of a multitude of biofuels that has potential in Mexico. </w:t>
      </w:r>
      <w:r w:rsidRPr="00316840">
        <w:rPr>
          <w:rFonts w:asciiTheme="majorHAnsi" w:hAnsiTheme="majorHAnsi"/>
          <w:sz w:val="12"/>
        </w:rPr>
        <w:t>¶</w:t>
      </w:r>
      <w:r w:rsidRPr="00316840">
        <w:rPr>
          <w:rFonts w:asciiTheme="majorHAnsi" w:hAnsiTheme="majorHAnsi"/>
          <w:sz w:val="16"/>
        </w:rPr>
        <w:t xml:space="preserve"> </w:t>
      </w:r>
      <w:r w:rsidRPr="00316840">
        <w:rPr>
          <w:rStyle w:val="StyleBoldUnderline"/>
          <w:rFonts w:asciiTheme="majorHAnsi" w:hAnsiTheme="majorHAnsi"/>
        </w:rPr>
        <w:t xml:space="preserve">Sugar, a long depressed industry in the country, </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could receive a significant boost if large scale </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ethanol production were contemplated</w:t>
      </w:r>
      <w:r w:rsidRPr="00316840">
        <w:rPr>
          <w:rFonts w:asciiTheme="majorHAnsi" w:hAnsiTheme="majorHAnsi"/>
          <w:sz w:val="16"/>
        </w:rPr>
        <w:t>. A</w:t>
      </w:r>
      <w:r w:rsidRPr="00316840">
        <w:rPr>
          <w:rFonts w:asciiTheme="majorHAnsi" w:hAnsiTheme="majorHAnsi"/>
          <w:sz w:val="16"/>
        </w:rPr>
        <w:pgNum/>
      </w:r>
      <w:r w:rsidRPr="00316840">
        <w:rPr>
          <w:rFonts w:asciiTheme="majorHAnsi" w:hAnsiTheme="majorHAnsi"/>
          <w:sz w:val="16"/>
        </w:rPr>
        <w:pgNum/>
      </w:r>
      <w:r w:rsidRPr="00316840">
        <w:rPr>
          <w:rFonts w:asciiTheme="majorHAnsi" w:hAnsiTheme="majorHAnsi"/>
          <w:sz w:val="16"/>
        </w:rPr>
        <w:pgNum/>
      </w:r>
      <w:r w:rsidRPr="00316840">
        <w:rPr>
          <w:rFonts w:asciiTheme="majorHAnsi" w:hAnsiTheme="majorHAnsi"/>
          <w:sz w:val="16"/>
        </w:rPr>
        <w:t xml:space="preserve"> e number of sugar mills are currently lying </w:t>
      </w:r>
      <w:r w:rsidRPr="00316840">
        <w:rPr>
          <w:rFonts w:asciiTheme="majorHAnsi" w:hAnsiTheme="majorHAnsi"/>
          <w:sz w:val="12"/>
        </w:rPr>
        <w:t>¶</w:t>
      </w:r>
      <w:r w:rsidRPr="00316840">
        <w:rPr>
          <w:rFonts w:asciiTheme="majorHAnsi" w:hAnsiTheme="majorHAnsi"/>
          <w:sz w:val="16"/>
        </w:rPr>
        <w:t xml:space="preserve"> dormant, and could be retrofitted relatively </w:t>
      </w:r>
      <w:r w:rsidRPr="00316840">
        <w:rPr>
          <w:rFonts w:asciiTheme="majorHAnsi" w:hAnsiTheme="majorHAnsi"/>
          <w:sz w:val="12"/>
        </w:rPr>
        <w:t>¶</w:t>
      </w:r>
      <w:r w:rsidRPr="00316840">
        <w:rPr>
          <w:rFonts w:asciiTheme="majorHAnsi" w:hAnsiTheme="majorHAnsi"/>
          <w:sz w:val="16"/>
        </w:rPr>
        <w:t xml:space="preserve"> cheaply to produce ethanol. For example:</w:t>
      </w:r>
      <w:r w:rsidRPr="00316840">
        <w:rPr>
          <w:rFonts w:asciiTheme="majorHAnsi" w:hAnsiTheme="majorHAnsi"/>
          <w:sz w:val="12"/>
        </w:rPr>
        <w:t>¶</w:t>
      </w:r>
      <w:r w:rsidRPr="00316840">
        <w:rPr>
          <w:rFonts w:asciiTheme="majorHAnsi" w:hAnsiTheme="majorHAnsi"/>
          <w:sz w:val="16"/>
        </w:rPr>
        <w:t xml:space="preserve"> According to the Mexican Sugarcane</w:t>
      </w:r>
      <w:r w:rsidRPr="00316840">
        <w:rPr>
          <w:rFonts w:asciiTheme="majorHAnsi" w:hAnsiTheme="majorHAnsi"/>
          <w:sz w:val="12"/>
        </w:rPr>
        <w:t>¶</w:t>
      </w:r>
      <w:r w:rsidRPr="00316840">
        <w:rPr>
          <w:rFonts w:asciiTheme="majorHAnsi" w:hAnsiTheme="majorHAnsi"/>
          <w:sz w:val="16"/>
        </w:rPr>
        <w:t xml:space="preserve"> Producers Association, </w:t>
      </w:r>
      <w:r w:rsidRPr="00316840">
        <w:rPr>
          <w:rStyle w:val="StyleBoldUnderline"/>
          <w:rFonts w:asciiTheme="majorHAnsi" w:hAnsiTheme="majorHAnsi"/>
        </w:rPr>
        <w:t>only two mills have</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the capability of producing ethanol with the</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technical requirements specified by PEMEX</w:t>
      </w:r>
      <w:r w:rsidRPr="00316840">
        <w:rPr>
          <w:rFonts w:asciiTheme="majorHAnsi" w:hAnsiTheme="majorHAnsi"/>
          <w:sz w:val="16"/>
        </w:rPr>
        <w:t>,</w:t>
      </w:r>
      <w:r w:rsidRPr="00316840">
        <w:rPr>
          <w:rFonts w:asciiTheme="majorHAnsi" w:hAnsiTheme="majorHAnsi"/>
          <w:sz w:val="12"/>
        </w:rPr>
        <w:t>¶</w:t>
      </w:r>
      <w:r w:rsidRPr="00316840">
        <w:rPr>
          <w:rFonts w:asciiTheme="majorHAnsi" w:hAnsiTheme="majorHAnsi"/>
          <w:sz w:val="16"/>
        </w:rPr>
        <w:t xml:space="preserve"> equating to about 10 million liters per year.</w:t>
      </w:r>
      <w:r w:rsidRPr="00316840">
        <w:rPr>
          <w:rFonts w:asciiTheme="majorHAnsi" w:hAnsiTheme="majorHAnsi"/>
          <w:sz w:val="12"/>
        </w:rPr>
        <w:t>¶</w:t>
      </w:r>
      <w:r w:rsidRPr="00316840">
        <w:rPr>
          <w:rFonts w:asciiTheme="majorHAnsi" w:hAnsiTheme="majorHAnsi"/>
          <w:sz w:val="16"/>
        </w:rPr>
        <w:t xml:space="preserve"> </w:t>
      </w:r>
      <w:r w:rsidRPr="00316840">
        <w:rPr>
          <w:rStyle w:val="StyleBoldUnderline"/>
          <w:rFonts w:asciiTheme="majorHAnsi" w:hAnsiTheme="majorHAnsi"/>
        </w:rPr>
        <w:t>If these mills upgraded their facilities</w:t>
      </w:r>
      <w:r w:rsidRPr="00316840">
        <w:rPr>
          <w:rFonts w:asciiTheme="majorHAnsi" w:hAnsiTheme="majorHAnsi"/>
          <w:sz w:val="16"/>
        </w:rPr>
        <w:t xml:space="preserve"> and</w:t>
      </w:r>
      <w:r w:rsidRPr="00316840">
        <w:rPr>
          <w:rFonts w:asciiTheme="majorHAnsi" w:hAnsiTheme="majorHAnsi"/>
          <w:sz w:val="12"/>
        </w:rPr>
        <w:t>¶</w:t>
      </w:r>
      <w:r w:rsidRPr="00316840">
        <w:rPr>
          <w:rFonts w:asciiTheme="majorHAnsi" w:hAnsiTheme="majorHAnsi"/>
          <w:sz w:val="16"/>
        </w:rPr>
        <w:t xml:space="preserve"> operated at full capacity and efficiency, it</w:t>
      </w:r>
      <w:r w:rsidRPr="00316840">
        <w:rPr>
          <w:rFonts w:asciiTheme="majorHAnsi" w:hAnsiTheme="majorHAnsi"/>
          <w:sz w:val="12"/>
        </w:rPr>
        <w:t>¶</w:t>
      </w:r>
      <w:r w:rsidRPr="00316840">
        <w:rPr>
          <w:rFonts w:asciiTheme="majorHAnsi" w:hAnsiTheme="majorHAnsi"/>
          <w:sz w:val="16"/>
        </w:rPr>
        <w:t xml:space="preserve"> is calculated that </w:t>
      </w:r>
      <w:r w:rsidRPr="00316840">
        <w:rPr>
          <w:rStyle w:val="StyleBoldUnderline"/>
          <w:rFonts w:asciiTheme="majorHAnsi" w:hAnsiTheme="majorHAnsi"/>
        </w:rPr>
        <w:t>total production</w:t>
      </w:r>
      <w:r w:rsidRPr="00316840">
        <w:rPr>
          <w:rFonts w:asciiTheme="majorHAnsi" w:hAnsiTheme="majorHAnsi"/>
          <w:sz w:val="16"/>
        </w:rPr>
        <w:t xml:space="preserve"> capacity</w:t>
      </w:r>
      <w:r w:rsidRPr="00316840">
        <w:rPr>
          <w:rFonts w:asciiTheme="majorHAnsi" w:hAnsiTheme="majorHAnsi"/>
          <w:sz w:val="12"/>
        </w:rPr>
        <w:t>¶</w:t>
      </w:r>
      <w:r w:rsidRPr="00316840">
        <w:rPr>
          <w:rFonts w:asciiTheme="majorHAnsi" w:hAnsiTheme="majorHAnsi"/>
          <w:sz w:val="16"/>
        </w:rPr>
        <w:t xml:space="preserve"> for ethanol could reach 170 million liters</w:t>
      </w:r>
      <w:r w:rsidRPr="00316840">
        <w:rPr>
          <w:rFonts w:asciiTheme="majorHAnsi" w:hAnsiTheme="majorHAnsi"/>
          <w:sz w:val="12"/>
        </w:rPr>
        <w:t>¶</w:t>
      </w:r>
      <w:r w:rsidRPr="00316840">
        <w:rPr>
          <w:rFonts w:asciiTheme="majorHAnsi" w:hAnsiTheme="majorHAnsi"/>
          <w:sz w:val="16"/>
        </w:rPr>
        <w:t xml:space="preserve"> peryear.53</w:t>
      </w:r>
      <w:r w:rsidRPr="00316840">
        <w:rPr>
          <w:rFonts w:asciiTheme="majorHAnsi" w:hAnsiTheme="majorHAnsi"/>
          <w:sz w:val="12"/>
        </w:rPr>
        <w:t>¶</w:t>
      </w:r>
      <w:r w:rsidRPr="00316840">
        <w:rPr>
          <w:rFonts w:asciiTheme="majorHAnsi" w:hAnsiTheme="majorHAnsi"/>
          <w:sz w:val="16"/>
        </w:rPr>
        <w:t xml:space="preserve"> The sugarcane-to-ethanol industry will also </w:t>
      </w:r>
      <w:r w:rsidRPr="00316840">
        <w:rPr>
          <w:rFonts w:asciiTheme="majorHAnsi" w:hAnsiTheme="majorHAnsi"/>
          <w:sz w:val="12"/>
        </w:rPr>
        <w:t>¶</w:t>
      </w:r>
      <w:r w:rsidRPr="00316840">
        <w:rPr>
          <w:rFonts w:asciiTheme="majorHAnsi" w:hAnsiTheme="majorHAnsi"/>
          <w:sz w:val="16"/>
        </w:rPr>
        <w:t xml:space="preserve"> have to overcome labor and taxation issues if it </w:t>
      </w:r>
      <w:r w:rsidRPr="00316840">
        <w:rPr>
          <w:rFonts w:asciiTheme="majorHAnsi" w:hAnsiTheme="majorHAnsi"/>
          <w:sz w:val="12"/>
        </w:rPr>
        <w:t>¶</w:t>
      </w:r>
      <w:r w:rsidRPr="00316840">
        <w:rPr>
          <w:rFonts w:asciiTheme="majorHAnsi" w:hAnsiTheme="majorHAnsi"/>
          <w:sz w:val="16"/>
        </w:rPr>
        <w:t xml:space="preserve"> is to </w:t>
      </w:r>
      <w:r w:rsidRPr="00316840">
        <w:rPr>
          <w:rStyle w:val="StyleBoldUnderline"/>
          <w:rFonts w:asciiTheme="majorHAnsi" w:hAnsiTheme="majorHAnsi"/>
        </w:rPr>
        <w:t>become commercially viable in Mexico.</w:t>
      </w:r>
      <w:r w:rsidRPr="00316840">
        <w:rPr>
          <w:rFonts w:asciiTheme="majorHAnsi" w:hAnsiTheme="majorHAnsi"/>
          <w:sz w:val="16"/>
        </w:rPr>
        <w:t xml:space="preserve"> </w:t>
      </w:r>
      <w:r w:rsidRPr="00316840">
        <w:rPr>
          <w:rFonts w:asciiTheme="majorHAnsi" w:hAnsiTheme="majorHAnsi"/>
          <w:sz w:val="12"/>
        </w:rPr>
        <w:t>¶</w:t>
      </w:r>
      <w:r w:rsidRPr="00316840">
        <w:rPr>
          <w:rFonts w:asciiTheme="majorHAnsi" w:hAnsiTheme="majorHAnsi"/>
          <w:sz w:val="16"/>
        </w:rPr>
        <w:t xml:space="preserve"> At present ethanol is subject to a luxury tax </w:t>
      </w:r>
      <w:r w:rsidRPr="00316840">
        <w:rPr>
          <w:rFonts w:asciiTheme="majorHAnsi" w:hAnsiTheme="majorHAnsi"/>
          <w:sz w:val="12"/>
        </w:rPr>
        <w:t>¶</w:t>
      </w:r>
      <w:r w:rsidRPr="00316840">
        <w:rPr>
          <w:rFonts w:asciiTheme="majorHAnsi" w:hAnsiTheme="majorHAnsi"/>
          <w:sz w:val="16"/>
        </w:rPr>
        <w:t xml:space="preserve"> of 50 percent, which makes the production of </w:t>
      </w:r>
      <w:r w:rsidRPr="00316840">
        <w:rPr>
          <w:rFonts w:asciiTheme="majorHAnsi" w:hAnsiTheme="majorHAnsi"/>
          <w:sz w:val="12"/>
        </w:rPr>
        <w:t>¶</w:t>
      </w:r>
      <w:r w:rsidRPr="00316840">
        <w:rPr>
          <w:rFonts w:asciiTheme="majorHAnsi" w:hAnsiTheme="majorHAnsi"/>
          <w:sz w:val="16"/>
        </w:rPr>
        <w:t xml:space="preserve"> ethanol for fuel uncompetitive at the moment.</w:t>
      </w:r>
      <w:r w:rsidRPr="00316840">
        <w:rPr>
          <w:rFonts w:asciiTheme="majorHAnsi" w:hAnsiTheme="majorHAnsi"/>
          <w:sz w:val="12"/>
        </w:rPr>
        <w:t>¶</w:t>
      </w:r>
      <w:r w:rsidRPr="00316840">
        <w:rPr>
          <w:rFonts w:asciiTheme="majorHAnsi" w:hAnsiTheme="majorHAnsi"/>
          <w:sz w:val="16"/>
        </w:rPr>
        <w:t xml:space="preserve"> Another option exists in the incipient algae </w:t>
      </w:r>
      <w:r w:rsidRPr="00316840">
        <w:rPr>
          <w:rFonts w:asciiTheme="majorHAnsi" w:hAnsiTheme="majorHAnsi"/>
          <w:sz w:val="12"/>
        </w:rPr>
        <w:t>¶</w:t>
      </w:r>
      <w:r w:rsidRPr="00316840">
        <w:rPr>
          <w:rFonts w:asciiTheme="majorHAnsi" w:hAnsiTheme="majorHAnsi"/>
          <w:sz w:val="16"/>
        </w:rPr>
        <w:t xml:space="preserve"> to ethanol industry, which is receiving considerable attention because of the potential for </w:t>
      </w:r>
      <w:r w:rsidRPr="00316840">
        <w:rPr>
          <w:rFonts w:asciiTheme="majorHAnsi" w:hAnsiTheme="majorHAnsi"/>
          <w:sz w:val="12"/>
        </w:rPr>
        <w:t>¶</w:t>
      </w:r>
      <w:r w:rsidRPr="00316840">
        <w:rPr>
          <w:rFonts w:asciiTheme="majorHAnsi" w:hAnsiTheme="majorHAnsi"/>
          <w:sz w:val="16"/>
        </w:rPr>
        <w:t xml:space="preserve"> using algae cultivations as a way to capture </w:t>
      </w:r>
      <w:r w:rsidRPr="00316840">
        <w:rPr>
          <w:rFonts w:asciiTheme="majorHAnsi" w:hAnsiTheme="majorHAnsi"/>
          <w:sz w:val="12"/>
        </w:rPr>
        <w:t>¶</w:t>
      </w:r>
      <w:r w:rsidRPr="00316840">
        <w:rPr>
          <w:rFonts w:asciiTheme="majorHAnsi" w:hAnsiTheme="majorHAnsi"/>
          <w:sz w:val="16"/>
        </w:rPr>
        <w:t xml:space="preserve"> carbon dioxide, and can be located in almost </w:t>
      </w:r>
      <w:r w:rsidRPr="00316840">
        <w:rPr>
          <w:rFonts w:asciiTheme="majorHAnsi" w:hAnsiTheme="majorHAnsi"/>
          <w:sz w:val="12"/>
        </w:rPr>
        <w:t>¶</w:t>
      </w:r>
      <w:r w:rsidRPr="00316840">
        <w:rPr>
          <w:rFonts w:asciiTheme="majorHAnsi" w:hAnsiTheme="majorHAnsi"/>
          <w:sz w:val="16"/>
        </w:rPr>
        <w:t xml:space="preserve"> any climate. U.S. firms that possess the technology to increase efficiency in this field, such </w:t>
      </w:r>
      <w:r w:rsidRPr="00316840">
        <w:rPr>
          <w:rFonts w:asciiTheme="majorHAnsi" w:hAnsiTheme="majorHAnsi"/>
          <w:sz w:val="12"/>
        </w:rPr>
        <w:t>¶</w:t>
      </w:r>
      <w:r w:rsidRPr="00316840">
        <w:rPr>
          <w:rFonts w:asciiTheme="majorHAnsi" w:hAnsiTheme="majorHAnsi"/>
          <w:sz w:val="16"/>
        </w:rPr>
        <w:t xml:space="preserve"> as Phyco2, a California-based firm, are already </w:t>
      </w:r>
      <w:r w:rsidRPr="00316840">
        <w:rPr>
          <w:rFonts w:asciiTheme="majorHAnsi" w:hAnsiTheme="majorHAnsi"/>
          <w:sz w:val="12"/>
        </w:rPr>
        <w:t>¶</w:t>
      </w:r>
      <w:r w:rsidRPr="00316840">
        <w:rPr>
          <w:rFonts w:asciiTheme="majorHAnsi" w:hAnsiTheme="majorHAnsi"/>
          <w:sz w:val="16"/>
        </w:rPr>
        <w:t xml:space="preserve"> looking into the possibility of bringing their </w:t>
      </w:r>
      <w:r w:rsidRPr="00316840">
        <w:rPr>
          <w:rFonts w:asciiTheme="majorHAnsi" w:hAnsiTheme="majorHAnsi"/>
          <w:sz w:val="12"/>
        </w:rPr>
        <w:t>¶</w:t>
      </w:r>
      <w:r w:rsidRPr="00316840">
        <w:rPr>
          <w:rFonts w:asciiTheme="majorHAnsi" w:hAnsiTheme="majorHAnsi"/>
          <w:sz w:val="16"/>
        </w:rPr>
        <w:t xml:space="preserve"> product to market in Mexico.54</w:t>
      </w:r>
      <w:r w:rsidRPr="00316840">
        <w:rPr>
          <w:rFonts w:asciiTheme="majorHAnsi" w:hAnsiTheme="majorHAnsi"/>
          <w:sz w:val="12"/>
        </w:rPr>
        <w:t>¶</w:t>
      </w:r>
      <w:r w:rsidRPr="00316840">
        <w:rPr>
          <w:rFonts w:asciiTheme="majorHAnsi" w:hAnsiTheme="majorHAnsi"/>
          <w:sz w:val="16"/>
        </w:rPr>
        <w:t xml:space="preserve"> </w:t>
      </w:r>
      <w:r w:rsidRPr="00316840">
        <w:rPr>
          <w:rStyle w:val="StyleBoldUnderline"/>
          <w:rFonts w:asciiTheme="majorHAnsi" w:hAnsiTheme="majorHAnsi"/>
        </w:rPr>
        <w:t xml:space="preserve">Biofuels innovations indigenous to Mexico </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will also be of interest to U.S. firms. Recent </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research into the potential of succulents and, </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in particular, agave show enormous promise</w:t>
      </w:r>
      <w:r w:rsidRPr="00316840">
        <w:rPr>
          <w:rFonts w:asciiTheme="majorHAnsi" w:hAnsiTheme="majorHAnsi"/>
          <w:sz w:val="16"/>
        </w:rPr>
        <w:t xml:space="preserve">. </w:t>
      </w:r>
      <w:r w:rsidRPr="00316840">
        <w:rPr>
          <w:rFonts w:asciiTheme="majorHAnsi" w:hAnsiTheme="majorHAnsi"/>
          <w:sz w:val="12"/>
        </w:rPr>
        <w:t>¶</w:t>
      </w:r>
      <w:r w:rsidRPr="00316840">
        <w:rPr>
          <w:rFonts w:asciiTheme="majorHAnsi" w:hAnsiTheme="majorHAnsi"/>
          <w:sz w:val="16"/>
        </w:rPr>
        <w:t xml:space="preserve"> The agave plant has very high concentrations of </w:t>
      </w:r>
      <w:r w:rsidRPr="00316840">
        <w:rPr>
          <w:rFonts w:asciiTheme="majorHAnsi" w:hAnsiTheme="majorHAnsi"/>
          <w:sz w:val="12"/>
        </w:rPr>
        <w:t>¶</w:t>
      </w:r>
      <w:r w:rsidRPr="00316840">
        <w:rPr>
          <w:rFonts w:asciiTheme="majorHAnsi" w:hAnsiTheme="majorHAnsi"/>
          <w:sz w:val="16"/>
        </w:rPr>
        <w:t xml:space="preserve"> sugar and produces more sugar per acre planted </w:t>
      </w:r>
      <w:r w:rsidRPr="00316840">
        <w:rPr>
          <w:rFonts w:asciiTheme="majorHAnsi" w:hAnsiTheme="majorHAnsi"/>
          <w:sz w:val="12"/>
        </w:rPr>
        <w:t>¶</w:t>
      </w:r>
      <w:r w:rsidRPr="00316840">
        <w:rPr>
          <w:rFonts w:asciiTheme="majorHAnsi" w:hAnsiTheme="majorHAnsi"/>
          <w:sz w:val="16"/>
        </w:rPr>
        <w:t xml:space="preserve"> than sugarcane. A research team working at the </w:t>
      </w:r>
      <w:r w:rsidRPr="00316840">
        <w:rPr>
          <w:rFonts w:asciiTheme="majorHAnsi" w:hAnsiTheme="majorHAnsi"/>
          <w:sz w:val="12"/>
        </w:rPr>
        <w:t>¶</w:t>
      </w:r>
      <w:r w:rsidRPr="00316840">
        <w:rPr>
          <w:rFonts w:asciiTheme="majorHAnsi" w:hAnsiTheme="majorHAnsi"/>
          <w:sz w:val="16"/>
        </w:rPr>
        <w:t xml:space="preserve"> Universidad Autonoma de Chapingo has estimated that the variety Agavetequilanaweber can </w:t>
      </w:r>
      <w:r w:rsidRPr="00316840">
        <w:rPr>
          <w:rFonts w:asciiTheme="majorHAnsi" w:hAnsiTheme="majorHAnsi"/>
          <w:sz w:val="12"/>
        </w:rPr>
        <w:t>¶</w:t>
      </w:r>
      <w:r w:rsidRPr="00316840">
        <w:rPr>
          <w:rFonts w:asciiTheme="majorHAnsi" w:hAnsiTheme="majorHAnsi"/>
          <w:sz w:val="16"/>
        </w:rPr>
        <w:t xml:space="preserve"> yield up to 2,000 gallons of distilled ethanol </w:t>
      </w:r>
      <w:r w:rsidRPr="00316840">
        <w:rPr>
          <w:rFonts w:asciiTheme="majorHAnsi" w:hAnsiTheme="majorHAnsi"/>
          <w:sz w:val="12"/>
        </w:rPr>
        <w:t>¶</w:t>
      </w:r>
      <w:r w:rsidRPr="00316840">
        <w:rPr>
          <w:rFonts w:asciiTheme="majorHAnsi" w:hAnsiTheme="majorHAnsi"/>
          <w:sz w:val="16"/>
        </w:rPr>
        <w:t xml:space="preserve"> per acre per year and from 12,000-18,000 </w:t>
      </w:r>
      <w:r w:rsidRPr="00316840">
        <w:rPr>
          <w:rFonts w:asciiTheme="majorHAnsi" w:hAnsiTheme="majorHAnsi"/>
          <w:sz w:val="12"/>
        </w:rPr>
        <w:t>¶</w:t>
      </w:r>
      <w:r w:rsidRPr="00316840">
        <w:rPr>
          <w:rFonts w:asciiTheme="majorHAnsi" w:hAnsiTheme="majorHAnsi"/>
          <w:sz w:val="16"/>
        </w:rPr>
        <w:t xml:space="preserve"> gallons per acre per year if their cellulose is </w:t>
      </w:r>
      <w:r w:rsidRPr="00316840">
        <w:rPr>
          <w:rFonts w:asciiTheme="majorHAnsi" w:hAnsiTheme="majorHAnsi"/>
          <w:sz w:val="12"/>
        </w:rPr>
        <w:t>¶</w:t>
      </w:r>
      <w:r w:rsidRPr="00316840">
        <w:rPr>
          <w:rFonts w:asciiTheme="majorHAnsi" w:hAnsiTheme="majorHAnsi"/>
          <w:sz w:val="16"/>
        </w:rPr>
        <w:t xml:space="preserve"> included, whereas:</w:t>
      </w:r>
      <w:r w:rsidRPr="00316840">
        <w:rPr>
          <w:rFonts w:asciiTheme="majorHAnsi" w:hAnsiTheme="majorHAnsi"/>
          <w:sz w:val="12"/>
        </w:rPr>
        <w:t>¶</w:t>
      </w:r>
      <w:r w:rsidRPr="00316840">
        <w:rPr>
          <w:rFonts w:asciiTheme="majorHAnsi" w:hAnsiTheme="majorHAnsi"/>
          <w:sz w:val="16"/>
        </w:rPr>
        <w:t xml:space="preserve"> Corn ethanol, for example, has an energy</w:t>
      </w:r>
      <w:r w:rsidRPr="00316840">
        <w:rPr>
          <w:rFonts w:asciiTheme="majorHAnsi" w:hAnsiTheme="majorHAnsi"/>
          <w:sz w:val="12"/>
        </w:rPr>
        <w:t>¶</w:t>
      </w:r>
      <w:r w:rsidRPr="00316840">
        <w:rPr>
          <w:rFonts w:asciiTheme="majorHAnsi" w:hAnsiTheme="majorHAnsi"/>
          <w:sz w:val="16"/>
        </w:rPr>
        <w:t xml:space="preserve"> balance ratio of 1.3 and produces approximately 300-400 gallons of ethanol</w:t>
      </w:r>
      <w:r w:rsidRPr="00316840">
        <w:rPr>
          <w:rFonts w:asciiTheme="majorHAnsi" w:hAnsiTheme="majorHAnsi"/>
          <w:sz w:val="12"/>
        </w:rPr>
        <w:t>¶</w:t>
      </w:r>
      <w:r w:rsidRPr="00316840">
        <w:rPr>
          <w:rFonts w:asciiTheme="majorHAnsi" w:hAnsiTheme="majorHAnsi"/>
          <w:sz w:val="16"/>
        </w:rPr>
        <w:t xml:space="preserve"> per acre. Soybean biodiesel, with an energy</w:t>
      </w:r>
      <w:r w:rsidRPr="00316840">
        <w:rPr>
          <w:rFonts w:asciiTheme="majorHAnsi" w:hAnsiTheme="majorHAnsi"/>
          <w:sz w:val="12"/>
        </w:rPr>
        <w:t>¶</w:t>
      </w:r>
      <w:r w:rsidRPr="00316840">
        <w:rPr>
          <w:rFonts w:asciiTheme="majorHAnsi" w:hAnsiTheme="majorHAnsi"/>
          <w:sz w:val="16"/>
        </w:rPr>
        <w:t xml:space="preserve"> balance of 2.5, typically can yield 60</w:t>
      </w:r>
      <w:r w:rsidRPr="00316840">
        <w:rPr>
          <w:rFonts w:asciiTheme="majorHAnsi" w:hAnsiTheme="majorHAnsi"/>
          <w:sz w:val="12"/>
        </w:rPr>
        <w:t>¶</w:t>
      </w:r>
      <w:r w:rsidRPr="00316840">
        <w:rPr>
          <w:rFonts w:asciiTheme="majorHAnsi" w:hAnsiTheme="majorHAnsi"/>
          <w:sz w:val="16"/>
        </w:rPr>
        <w:t xml:space="preserve"> gallons of biodiesel per acre while an acre</w:t>
      </w:r>
      <w:r w:rsidRPr="00316840">
        <w:rPr>
          <w:rFonts w:asciiTheme="majorHAnsi" w:hAnsiTheme="majorHAnsi"/>
          <w:sz w:val="12"/>
        </w:rPr>
        <w:t>¶</w:t>
      </w:r>
      <w:r w:rsidRPr="00316840">
        <w:rPr>
          <w:rFonts w:asciiTheme="majorHAnsi" w:hAnsiTheme="majorHAnsi"/>
          <w:sz w:val="16"/>
        </w:rPr>
        <w:t xml:space="preserve"> of sugarcane can produce 600-800 gallons</w:t>
      </w:r>
      <w:r w:rsidRPr="00316840">
        <w:rPr>
          <w:rFonts w:asciiTheme="majorHAnsi" w:hAnsiTheme="majorHAnsi"/>
          <w:sz w:val="12"/>
        </w:rPr>
        <w:t>¶</w:t>
      </w:r>
      <w:r w:rsidRPr="00316840">
        <w:rPr>
          <w:rFonts w:asciiTheme="majorHAnsi" w:hAnsiTheme="majorHAnsi"/>
          <w:sz w:val="16"/>
        </w:rPr>
        <w:t xml:space="preserve"> of ethanol with an energy balance of 8.0.</w:t>
      </w:r>
      <w:r w:rsidRPr="00316840">
        <w:rPr>
          <w:rFonts w:asciiTheme="majorHAnsi" w:hAnsiTheme="majorHAnsi"/>
          <w:sz w:val="12"/>
        </w:rPr>
        <w:t>¶</w:t>
      </w:r>
      <w:r w:rsidRPr="00316840">
        <w:rPr>
          <w:rFonts w:asciiTheme="majorHAnsi" w:hAnsiTheme="majorHAnsi"/>
          <w:sz w:val="16"/>
        </w:rPr>
        <w:t xml:space="preserve"> An acre of poplar trees can yield more than</w:t>
      </w:r>
      <w:r w:rsidRPr="00316840">
        <w:rPr>
          <w:rFonts w:asciiTheme="majorHAnsi" w:hAnsiTheme="majorHAnsi"/>
          <w:sz w:val="12"/>
        </w:rPr>
        <w:t>¶</w:t>
      </w:r>
      <w:r w:rsidRPr="00316840">
        <w:rPr>
          <w:rFonts w:asciiTheme="majorHAnsi" w:hAnsiTheme="majorHAnsi"/>
          <w:sz w:val="16"/>
        </w:rPr>
        <w:t xml:space="preserve"> 1,500 gallons of cellulosic ethanol with</w:t>
      </w:r>
      <w:r w:rsidRPr="00316840">
        <w:rPr>
          <w:rFonts w:asciiTheme="majorHAnsi" w:hAnsiTheme="majorHAnsi"/>
          <w:sz w:val="12"/>
        </w:rPr>
        <w:t>¶</w:t>
      </w:r>
      <w:r w:rsidRPr="00316840">
        <w:rPr>
          <w:rFonts w:asciiTheme="majorHAnsi" w:hAnsiTheme="majorHAnsi"/>
          <w:sz w:val="16"/>
        </w:rPr>
        <w:t xml:space="preserve"> an energy balance of 12.0, according to a</w:t>
      </w:r>
      <w:r w:rsidRPr="00316840">
        <w:rPr>
          <w:rFonts w:asciiTheme="majorHAnsi" w:hAnsiTheme="majorHAnsi"/>
          <w:sz w:val="12"/>
        </w:rPr>
        <w:t>¶</w:t>
      </w:r>
      <w:r w:rsidRPr="00316840">
        <w:rPr>
          <w:rFonts w:asciiTheme="majorHAnsi" w:hAnsiTheme="majorHAnsi"/>
          <w:sz w:val="16"/>
        </w:rPr>
        <w:t xml:space="preserve"> National Geographic study published in</w:t>
      </w:r>
      <w:r w:rsidRPr="00316840">
        <w:rPr>
          <w:rFonts w:asciiTheme="majorHAnsi" w:hAnsiTheme="majorHAnsi"/>
          <w:sz w:val="12"/>
        </w:rPr>
        <w:t>¶</w:t>
      </w:r>
      <w:r w:rsidRPr="00316840">
        <w:rPr>
          <w:rFonts w:asciiTheme="majorHAnsi" w:hAnsiTheme="majorHAnsi"/>
          <w:sz w:val="16"/>
        </w:rPr>
        <w:t xml:space="preserve"> October 2007.55</w:t>
      </w:r>
      <w:r w:rsidRPr="00316840">
        <w:rPr>
          <w:rFonts w:asciiTheme="majorHAnsi" w:hAnsiTheme="majorHAnsi"/>
          <w:sz w:val="12"/>
        </w:rPr>
        <w:t>¶</w:t>
      </w:r>
      <w:r w:rsidRPr="00316840">
        <w:rPr>
          <w:rFonts w:asciiTheme="majorHAnsi" w:hAnsiTheme="majorHAnsi"/>
          <w:sz w:val="16"/>
        </w:rPr>
        <w:t xml:space="preserve"> In addition to the impressive potential for </w:t>
      </w:r>
      <w:r w:rsidRPr="00316840">
        <w:rPr>
          <w:rFonts w:asciiTheme="majorHAnsi" w:hAnsiTheme="majorHAnsi"/>
          <w:sz w:val="12"/>
        </w:rPr>
        <w:t>¶</w:t>
      </w:r>
      <w:r w:rsidRPr="00316840">
        <w:rPr>
          <w:rFonts w:asciiTheme="majorHAnsi" w:hAnsiTheme="majorHAnsi"/>
          <w:sz w:val="16"/>
        </w:rPr>
        <w:t xml:space="preserve"> producing ethanol, agave is an attractive crop </w:t>
      </w:r>
      <w:r w:rsidRPr="00316840">
        <w:rPr>
          <w:rFonts w:asciiTheme="majorHAnsi" w:hAnsiTheme="majorHAnsi"/>
          <w:sz w:val="12"/>
        </w:rPr>
        <w:t>¶</w:t>
      </w:r>
      <w:r w:rsidRPr="00316840">
        <w:rPr>
          <w:rFonts w:asciiTheme="majorHAnsi" w:hAnsiTheme="majorHAnsi"/>
          <w:sz w:val="16"/>
        </w:rPr>
        <w:t xml:space="preserve"> as it can grow in harsh environments, requires </w:t>
      </w:r>
      <w:r w:rsidRPr="00316840">
        <w:rPr>
          <w:rFonts w:asciiTheme="majorHAnsi" w:hAnsiTheme="majorHAnsi"/>
          <w:sz w:val="12"/>
        </w:rPr>
        <w:t>¶</w:t>
      </w:r>
      <w:r w:rsidRPr="00316840">
        <w:rPr>
          <w:rFonts w:asciiTheme="majorHAnsi" w:hAnsiTheme="majorHAnsi"/>
          <w:sz w:val="16"/>
        </w:rPr>
        <w:t xml:space="preserve"> relatively little water, can be used to produce a </w:t>
      </w:r>
      <w:r w:rsidRPr="00316840">
        <w:rPr>
          <w:rFonts w:asciiTheme="majorHAnsi" w:hAnsiTheme="majorHAnsi"/>
          <w:sz w:val="12"/>
        </w:rPr>
        <w:t>¶</w:t>
      </w:r>
      <w:r w:rsidRPr="00316840">
        <w:rPr>
          <w:rFonts w:asciiTheme="majorHAnsi" w:hAnsiTheme="majorHAnsi"/>
          <w:sz w:val="16"/>
        </w:rPr>
        <w:t xml:space="preserve"> wide variety of products, such as paper, textiles, </w:t>
      </w:r>
      <w:r w:rsidRPr="00316840">
        <w:rPr>
          <w:rFonts w:asciiTheme="majorHAnsi" w:hAnsiTheme="majorHAnsi"/>
          <w:sz w:val="12"/>
        </w:rPr>
        <w:t>¶</w:t>
      </w:r>
      <w:r w:rsidRPr="00316840">
        <w:rPr>
          <w:rFonts w:asciiTheme="majorHAnsi" w:hAnsiTheme="majorHAnsi"/>
          <w:sz w:val="16"/>
        </w:rPr>
        <w:t xml:space="preserve"> and rope, and is common across Mexico.</w:t>
      </w:r>
    </w:p>
    <w:p w14:paraId="1BF8415C" w14:textId="77777777" w:rsidR="00713AAC" w:rsidRPr="00316840" w:rsidRDefault="00713AAC" w:rsidP="00713AAC">
      <w:pPr>
        <w:pStyle w:val="Heading4"/>
      </w:pPr>
      <w:r w:rsidRPr="00316840">
        <w:t>Biofuel production using corn is the largest cause of global food price increases</w:t>
      </w:r>
    </w:p>
    <w:p w14:paraId="1DF03819" w14:textId="77777777" w:rsidR="00713AAC" w:rsidRPr="00316840" w:rsidRDefault="00713AAC" w:rsidP="00713AAC">
      <w:pPr>
        <w:rPr>
          <w:rFonts w:asciiTheme="majorHAnsi" w:hAnsiTheme="majorHAnsi"/>
          <w:szCs w:val="22"/>
        </w:rPr>
      </w:pPr>
      <w:r w:rsidRPr="00316840">
        <w:rPr>
          <w:rFonts w:asciiTheme="majorHAnsi" w:hAnsiTheme="majorHAnsi"/>
          <w:b/>
          <w:sz w:val="26"/>
          <w:szCs w:val="26"/>
        </w:rPr>
        <w:t xml:space="preserve">Klapper, 8 – </w:t>
      </w:r>
      <w:r w:rsidRPr="00316840">
        <w:rPr>
          <w:rFonts w:asciiTheme="majorHAnsi" w:hAnsiTheme="majorHAnsi"/>
          <w:szCs w:val="22"/>
        </w:rPr>
        <w:t>(Bradley S. Klapper, Associated Press Staff Writer.  September 10, 2008.  “UN expert faults US, EU biofuel use in food crisis,” http://www.klamathbasincrisis.org/biofuel/UNfaultsUSbiofuel091008.htm)//SDL</w:t>
      </w:r>
    </w:p>
    <w:p w14:paraId="23A4CA1C" w14:textId="77777777" w:rsidR="00713AAC" w:rsidRPr="00316840" w:rsidRDefault="00713AAC" w:rsidP="00713AAC">
      <w:pPr>
        <w:rPr>
          <w:rFonts w:asciiTheme="majorHAnsi" w:hAnsiTheme="majorHAnsi"/>
          <w:sz w:val="16"/>
        </w:rPr>
      </w:pPr>
      <w:r w:rsidRPr="00316840">
        <w:rPr>
          <w:rFonts w:asciiTheme="majorHAnsi" w:hAnsiTheme="majorHAnsi"/>
          <w:sz w:val="16"/>
        </w:rPr>
        <w:t xml:space="preserve">GENEVA (AP) - A United Nations expert said Wednesday that recent studies indicate that </w:t>
      </w:r>
      <w:r w:rsidRPr="00316840">
        <w:rPr>
          <w:rStyle w:val="StyleBoldUnderline"/>
          <w:rFonts w:asciiTheme="majorHAnsi" w:hAnsiTheme="majorHAnsi"/>
        </w:rPr>
        <w:t>U.S.</w:t>
      </w:r>
      <w:r w:rsidRPr="00316840">
        <w:rPr>
          <w:rFonts w:asciiTheme="majorHAnsi" w:hAnsiTheme="majorHAnsi"/>
          <w:sz w:val="16"/>
        </w:rPr>
        <w:t xml:space="preserve"> and European Union </w:t>
      </w:r>
      <w:r w:rsidRPr="00316840">
        <w:rPr>
          <w:rStyle w:val="StyleBoldUnderline"/>
          <w:rFonts w:asciiTheme="majorHAnsi" w:hAnsiTheme="majorHAnsi"/>
        </w:rPr>
        <w:t>targets for biofuel production by their grain farmers have been the biggest cause of the world food crisis</w:t>
      </w:r>
      <w:r w:rsidRPr="00316840">
        <w:rPr>
          <w:rFonts w:asciiTheme="majorHAnsi" w:hAnsiTheme="majorHAnsi"/>
          <w:sz w:val="16"/>
        </w:rPr>
        <w:t>.</w:t>
      </w:r>
      <w:r w:rsidRPr="00316840">
        <w:rPr>
          <w:rFonts w:asciiTheme="majorHAnsi" w:hAnsiTheme="majorHAnsi"/>
          <w:sz w:val="12"/>
        </w:rPr>
        <w:t>¶</w:t>
      </w:r>
      <w:r w:rsidRPr="00316840">
        <w:rPr>
          <w:rFonts w:asciiTheme="majorHAnsi" w:hAnsiTheme="majorHAnsi"/>
          <w:sz w:val="16"/>
        </w:rPr>
        <w:t xml:space="preserve"> Olivier de Schutter, a Belgian professor, also said </w:t>
      </w:r>
      <w:r w:rsidRPr="00316840">
        <w:rPr>
          <w:rStyle w:val="StyleBoldUnderline"/>
          <w:rFonts w:asciiTheme="majorHAnsi" w:hAnsiTheme="majorHAnsi"/>
        </w:rPr>
        <w:t>an international monitor may be needed to supervise the production of energy sources such as ethanol</w:t>
      </w:r>
      <w:r w:rsidRPr="00316840">
        <w:rPr>
          <w:rFonts w:asciiTheme="majorHAnsi" w:hAnsiTheme="majorHAnsi"/>
          <w:sz w:val="16"/>
        </w:rPr>
        <w:t xml:space="preserve">, which may end up being less beneficial to the environment than expected, even </w:t>
      </w:r>
      <w:r w:rsidRPr="00316840">
        <w:rPr>
          <w:rStyle w:val="StyleBoldUnderline"/>
          <w:rFonts w:asciiTheme="majorHAnsi" w:hAnsiTheme="majorHAnsi"/>
        </w:rPr>
        <w:t>as they cause global food prices to rise</w:t>
      </w:r>
      <w:r w:rsidRPr="00316840">
        <w:rPr>
          <w:rFonts w:asciiTheme="majorHAnsi" w:hAnsiTheme="majorHAnsi"/>
          <w:sz w:val="16"/>
        </w:rPr>
        <w:t>.</w:t>
      </w:r>
      <w:r w:rsidRPr="00316840">
        <w:rPr>
          <w:rFonts w:asciiTheme="majorHAnsi" w:hAnsiTheme="majorHAnsi"/>
          <w:sz w:val="12"/>
        </w:rPr>
        <w:t>¶</w:t>
      </w:r>
      <w:r w:rsidRPr="00316840">
        <w:rPr>
          <w:rFonts w:asciiTheme="majorHAnsi" w:hAnsiTheme="majorHAnsi"/>
          <w:sz w:val="16"/>
        </w:rPr>
        <w:t xml:space="preserve"> Citing various reports, he said said </w:t>
      </w:r>
      <w:r w:rsidRPr="00316840">
        <w:rPr>
          <w:rStyle w:val="StyleBoldUnderline"/>
          <w:rFonts w:asciiTheme="majorHAnsi" w:hAnsiTheme="majorHAnsi"/>
        </w:rPr>
        <w:t>biofuel production targets outlined by the United States</w:t>
      </w:r>
      <w:r w:rsidRPr="00316840">
        <w:rPr>
          <w:rFonts w:asciiTheme="majorHAnsi" w:hAnsiTheme="majorHAnsi"/>
          <w:sz w:val="16"/>
        </w:rPr>
        <w:t xml:space="preserve"> and European Union have </w:t>
      </w:r>
      <w:r w:rsidRPr="00316840">
        <w:rPr>
          <w:rStyle w:val="StyleBoldUnderline"/>
          <w:rFonts w:asciiTheme="majorHAnsi" w:hAnsiTheme="majorHAnsi"/>
        </w:rPr>
        <w:t>led to increased speculation on agricultural land and commodities, and diverted cropland and feed away from food production</w:t>
      </w:r>
      <w:r w:rsidRPr="00316840">
        <w:rPr>
          <w:rFonts w:asciiTheme="majorHAnsi" w:hAnsiTheme="majorHAnsi"/>
          <w:sz w:val="16"/>
        </w:rPr>
        <w:t>.</w:t>
      </w:r>
      <w:r w:rsidRPr="00316840">
        <w:rPr>
          <w:rFonts w:asciiTheme="majorHAnsi" w:hAnsiTheme="majorHAnsi"/>
          <w:sz w:val="12"/>
        </w:rPr>
        <w:t>¶</w:t>
      </w:r>
      <w:r w:rsidRPr="00316840">
        <w:rPr>
          <w:rFonts w:asciiTheme="majorHAnsi" w:hAnsiTheme="majorHAnsi"/>
          <w:sz w:val="16"/>
        </w:rPr>
        <w:t xml:space="preserve"> He said the International Monetary Fund estimated that </w:t>
      </w:r>
      <w:r w:rsidRPr="00316840">
        <w:rPr>
          <w:rStyle w:val="StyleBoldUnderline"/>
          <w:rFonts w:asciiTheme="majorHAnsi" w:hAnsiTheme="majorHAnsi"/>
        </w:rPr>
        <w:t>70 percent of the rise in corn prices was due to biofuels</w:t>
      </w:r>
      <w:r w:rsidRPr="00316840">
        <w:rPr>
          <w:rFonts w:asciiTheme="majorHAnsi" w:hAnsiTheme="majorHAnsi"/>
          <w:sz w:val="16"/>
        </w:rPr>
        <w:t>, with 40 percent for soybeans.</w:t>
      </w:r>
      <w:r w:rsidRPr="00316840">
        <w:rPr>
          <w:rFonts w:asciiTheme="majorHAnsi" w:hAnsiTheme="majorHAnsi"/>
          <w:sz w:val="12"/>
        </w:rPr>
        <w:t>¶</w:t>
      </w:r>
      <w:r w:rsidRPr="00316840">
        <w:rPr>
          <w:rFonts w:asciiTheme="majorHAnsi" w:hAnsiTheme="majorHAnsi"/>
          <w:sz w:val="16"/>
        </w:rPr>
        <w:t xml:space="preserve"> The World Bank, de Schutter added, concluded that biofuels from grains and oilseed in the U.S. and EU were responsible for up to 75 percent of changes in commodity prices.</w:t>
      </w:r>
      <w:r w:rsidRPr="00316840">
        <w:rPr>
          <w:rFonts w:asciiTheme="majorHAnsi" w:hAnsiTheme="majorHAnsi"/>
          <w:sz w:val="12"/>
        </w:rPr>
        <w:t>¶</w:t>
      </w:r>
      <w:r w:rsidRPr="00316840">
        <w:rPr>
          <w:rFonts w:asciiTheme="majorHAnsi" w:hAnsiTheme="majorHAnsi"/>
          <w:sz w:val="16"/>
        </w:rPr>
        <w:t xml:space="preserve"> "There is a consensus that </w:t>
      </w:r>
      <w:r w:rsidRPr="00316840">
        <w:rPr>
          <w:rStyle w:val="StyleBoldUnderline"/>
          <w:rFonts w:asciiTheme="majorHAnsi" w:hAnsiTheme="majorHAnsi"/>
        </w:rPr>
        <w:t>these initiatives have had a significant impact</w:t>
      </w:r>
      <w:r w:rsidRPr="00316840">
        <w:rPr>
          <w:rFonts w:asciiTheme="majorHAnsi" w:hAnsiTheme="majorHAnsi"/>
          <w:sz w:val="16"/>
        </w:rPr>
        <w:t>," said de Schutter, who reports to the 47-nation U.N. Human Rights Council. His message to Washington and Brussels: "They should without further delay revise their policies."</w:t>
      </w:r>
    </w:p>
    <w:p w14:paraId="03EA6267" w14:textId="77777777" w:rsidR="00713AAC" w:rsidRPr="00316840" w:rsidRDefault="00713AAC" w:rsidP="00713AAC">
      <w:pPr>
        <w:pStyle w:val="Heading4"/>
      </w:pPr>
      <w:r w:rsidRPr="00316840">
        <w:t>That causes extinction</w:t>
      </w:r>
    </w:p>
    <w:p w14:paraId="51CDAECE" w14:textId="77777777" w:rsidR="00713AAC" w:rsidRPr="00316840" w:rsidRDefault="00713AAC" w:rsidP="00713AAC">
      <w:pPr>
        <w:rPr>
          <w:rFonts w:asciiTheme="majorHAnsi" w:hAnsiTheme="majorHAnsi"/>
        </w:rPr>
      </w:pPr>
      <w:r w:rsidRPr="00316840">
        <w:rPr>
          <w:rFonts w:asciiTheme="majorHAnsi" w:hAnsiTheme="majorHAnsi"/>
        </w:rPr>
        <w:t>Trudell ‘5 (Robert H., Fall, Trudell,  J.D. Candidate 2006, Food Security Emergencies And The Power Of Eminent Domain: A Domestic Legal Tool To Treat A Global Problem, 33 Syracuse J. Int'l L. and Com. 277, Lexis)</w:t>
      </w:r>
    </w:p>
    <w:p w14:paraId="5AB8072D" w14:textId="77777777" w:rsidR="00713AAC" w:rsidRPr="00316840" w:rsidRDefault="00713AAC" w:rsidP="00713AAC">
      <w:pPr>
        <w:rPr>
          <w:rStyle w:val="Emphasis"/>
        </w:rPr>
      </w:pPr>
      <w:r w:rsidRPr="00316840">
        <w:rPr>
          <w:rFonts w:asciiTheme="majorHAnsi" w:hAnsiTheme="majorHAnsi"/>
          <w:sz w:val="16"/>
        </w:rPr>
        <w:t>2. But, Is It Really an Emergency?</w:t>
      </w:r>
      <w:r w:rsidRPr="00316840">
        <w:rPr>
          <w:rFonts w:asciiTheme="majorHAnsi" w:hAnsiTheme="majorHAnsi"/>
          <w:sz w:val="12"/>
        </w:rPr>
        <w:t>¶</w:t>
      </w:r>
      <w:r w:rsidRPr="00316840">
        <w:rPr>
          <w:rFonts w:asciiTheme="majorHAnsi" w:hAnsiTheme="majorHAnsi"/>
          <w:sz w:val="16"/>
        </w:rPr>
        <w:t xml:space="preserve"> In his study on environmental change and security, J.R. McNeill</w:t>
      </w:r>
      <w:r w:rsidRPr="00316840">
        <w:rPr>
          <w:rFonts w:asciiTheme="majorHAnsi" w:hAnsiTheme="majorHAnsi"/>
          <w:sz w:val="12"/>
        </w:rPr>
        <w:t>¶</w:t>
      </w:r>
      <w:r w:rsidRPr="00316840">
        <w:rPr>
          <w:rFonts w:asciiTheme="majorHAnsi" w:hAnsiTheme="majorHAnsi"/>
          <w:sz w:val="16"/>
        </w:rPr>
        <w:t xml:space="preserve"> dismisses the scenario where environmental degradation destabilizes an</w:t>
      </w:r>
      <w:r w:rsidRPr="00316840">
        <w:rPr>
          <w:rFonts w:asciiTheme="majorHAnsi" w:hAnsiTheme="majorHAnsi"/>
          <w:sz w:val="12"/>
        </w:rPr>
        <w:t>¶</w:t>
      </w:r>
      <w:r w:rsidRPr="00316840">
        <w:rPr>
          <w:rFonts w:asciiTheme="majorHAnsi" w:hAnsiTheme="majorHAnsi"/>
          <w:sz w:val="16"/>
        </w:rPr>
        <w:t xml:space="preserve"> area so much that "security problems and .. . resource scarcity may lead</w:t>
      </w:r>
      <w:r w:rsidRPr="00316840">
        <w:rPr>
          <w:rFonts w:asciiTheme="majorHAnsi" w:hAnsiTheme="majorHAnsi"/>
          <w:sz w:val="12"/>
        </w:rPr>
        <w:t>¶</w:t>
      </w:r>
      <w:r w:rsidRPr="00316840">
        <w:rPr>
          <w:rFonts w:asciiTheme="majorHAnsi" w:hAnsiTheme="majorHAnsi"/>
          <w:sz w:val="16"/>
        </w:rPr>
        <w:t xml:space="preserve"> to war.""^' McNeill finds such a proposition to be a weak one, largely</w:t>
      </w:r>
      <w:r w:rsidRPr="00316840">
        <w:rPr>
          <w:rFonts w:asciiTheme="majorHAnsi" w:hAnsiTheme="majorHAnsi"/>
          <w:sz w:val="12"/>
        </w:rPr>
        <w:t>¶</w:t>
      </w:r>
      <w:r w:rsidRPr="00316840">
        <w:rPr>
          <w:rFonts w:asciiTheme="majorHAnsi" w:hAnsiTheme="majorHAnsi"/>
          <w:sz w:val="16"/>
        </w:rPr>
        <w:t xml:space="preserve"> because history has shown society is always able to stay ahead of</w:t>
      </w:r>
      <w:r w:rsidRPr="00316840">
        <w:rPr>
          <w:rFonts w:asciiTheme="majorHAnsi" w:hAnsiTheme="majorHAnsi"/>
          <w:sz w:val="12"/>
        </w:rPr>
        <w:t>¶</w:t>
      </w:r>
      <w:r w:rsidRPr="00316840">
        <w:rPr>
          <w:rFonts w:asciiTheme="majorHAnsi" w:hAnsiTheme="majorHAnsi"/>
          <w:sz w:val="16"/>
        </w:rPr>
        <w:t xml:space="preserve"> widespread calamity due, in part, to the slow pace of any major</w:t>
      </w:r>
      <w:r w:rsidRPr="00316840">
        <w:rPr>
          <w:rFonts w:asciiTheme="majorHAnsi" w:hAnsiTheme="majorHAnsi"/>
          <w:sz w:val="12"/>
        </w:rPr>
        <w:t>¶</w:t>
      </w:r>
      <w:r w:rsidRPr="00316840">
        <w:rPr>
          <w:rFonts w:asciiTheme="majorHAnsi" w:hAnsiTheme="majorHAnsi"/>
          <w:sz w:val="16"/>
        </w:rPr>
        <w:t xml:space="preserve"> environmental change.'"^ This may be so. However, as the events in</w:t>
      </w:r>
      <w:r w:rsidRPr="00316840">
        <w:rPr>
          <w:rFonts w:asciiTheme="majorHAnsi" w:hAnsiTheme="majorHAnsi"/>
          <w:sz w:val="12"/>
        </w:rPr>
        <w:t>¶</w:t>
      </w:r>
      <w:r w:rsidRPr="00316840">
        <w:rPr>
          <w:rFonts w:asciiTheme="majorHAnsi" w:hAnsiTheme="majorHAnsi"/>
          <w:sz w:val="16"/>
        </w:rPr>
        <w:t xml:space="preserve"> Rwanda illustrated, </w:t>
      </w:r>
      <w:r w:rsidRPr="00316840">
        <w:rPr>
          <w:rStyle w:val="StyleBoldUnderline"/>
          <w:rFonts w:asciiTheme="majorHAnsi" w:hAnsiTheme="majorHAnsi"/>
        </w:rPr>
        <w:t>the environment can breakdown quite rapidly—</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almost before one's eyes—when food insecurity drives people to</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overextend their cropland and to use outmoded agricultural practices.'</w:t>
      </w:r>
      <w:r w:rsidRPr="00316840">
        <w:rPr>
          <w:rFonts w:asciiTheme="majorHAnsi" w:hAnsiTheme="majorHAnsi"/>
          <w:sz w:val="16"/>
        </w:rPr>
        <w:t>"^</w:t>
      </w:r>
      <w:r w:rsidRPr="00316840">
        <w:rPr>
          <w:rFonts w:asciiTheme="majorHAnsi" w:hAnsiTheme="majorHAnsi"/>
          <w:sz w:val="12"/>
        </w:rPr>
        <w:t>¶</w:t>
      </w:r>
      <w:r w:rsidRPr="00316840">
        <w:rPr>
          <w:rFonts w:asciiTheme="majorHAnsi" w:hAnsiTheme="majorHAnsi"/>
          <w:sz w:val="16"/>
        </w:rPr>
        <w:t xml:space="preserve"> Furthermore, as Andre and Platteau documented in their study of</w:t>
      </w:r>
      <w:r w:rsidRPr="00316840">
        <w:rPr>
          <w:rFonts w:asciiTheme="majorHAnsi" w:hAnsiTheme="majorHAnsi"/>
          <w:sz w:val="12"/>
        </w:rPr>
        <w:t>¶</w:t>
      </w:r>
      <w:r w:rsidRPr="00316840">
        <w:rPr>
          <w:rFonts w:asciiTheme="majorHAnsi" w:hAnsiTheme="majorHAnsi"/>
          <w:sz w:val="16"/>
        </w:rPr>
        <w:t xml:space="preserve"> Rwandan society, </w:t>
      </w:r>
      <w:r w:rsidRPr="00316840">
        <w:rPr>
          <w:rStyle w:val="StyleBoldUnderline"/>
          <w:rFonts w:asciiTheme="majorHAnsi" w:hAnsiTheme="majorHAnsi"/>
        </w:rPr>
        <w:t>overpopulation and land scarcity can contribute to a</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breakdown of society itself.</w:t>
      </w:r>
      <w:r w:rsidRPr="00316840">
        <w:rPr>
          <w:rFonts w:asciiTheme="majorHAnsi" w:hAnsiTheme="majorHAnsi"/>
          <w:sz w:val="16"/>
        </w:rPr>
        <w:t>'""</w:t>
      </w:r>
      <w:r w:rsidRPr="00316840">
        <w:rPr>
          <w:rFonts w:asciiTheme="majorHAnsi" w:hAnsiTheme="majorHAnsi"/>
          <w:sz w:val="12"/>
        </w:rPr>
        <w:t>¶</w:t>
      </w:r>
      <w:r w:rsidRPr="00316840">
        <w:rPr>
          <w:rFonts w:asciiTheme="majorHAnsi" w:hAnsiTheme="majorHAnsi"/>
          <w:sz w:val="16"/>
        </w:rPr>
        <w:t xml:space="preserve"> Mr. McNeill's assertion closely resembles those of many critics of</w:t>
      </w:r>
      <w:r w:rsidRPr="00316840">
        <w:rPr>
          <w:rFonts w:asciiTheme="majorHAnsi" w:hAnsiTheme="majorHAnsi"/>
          <w:sz w:val="12"/>
        </w:rPr>
        <w:t>¶</w:t>
      </w:r>
      <w:r w:rsidRPr="00316840">
        <w:rPr>
          <w:rFonts w:asciiTheme="majorHAnsi" w:hAnsiTheme="majorHAnsi"/>
          <w:sz w:val="16"/>
        </w:rPr>
        <w:t xml:space="preserve"> Malthus."^^ The general argument is: </w:t>
      </w:r>
      <w:r w:rsidRPr="00316840">
        <w:rPr>
          <w:rStyle w:val="StyleBoldUnderline"/>
          <w:rFonts w:asciiTheme="majorHAnsi" w:hAnsiTheme="majorHAnsi"/>
        </w:rPr>
        <w:t>whatever issue we face</w:t>
      </w:r>
      <w:r w:rsidRPr="00316840">
        <w:rPr>
          <w:rFonts w:asciiTheme="majorHAnsi" w:hAnsiTheme="majorHAnsi"/>
          <w:sz w:val="16"/>
        </w:rPr>
        <w:t xml:space="preserve"> (e.g.,</w:t>
      </w:r>
      <w:r w:rsidRPr="00316840">
        <w:rPr>
          <w:rFonts w:asciiTheme="majorHAnsi" w:hAnsiTheme="majorHAnsi"/>
          <w:sz w:val="12"/>
        </w:rPr>
        <w:t>¶</w:t>
      </w:r>
      <w:r w:rsidRPr="00316840">
        <w:rPr>
          <w:rFonts w:asciiTheme="majorHAnsi" w:hAnsiTheme="majorHAnsi"/>
          <w:sz w:val="16"/>
        </w:rPr>
        <w:t xml:space="preserve"> environmental change or overpopulation), </w:t>
      </w:r>
      <w:r w:rsidRPr="00316840">
        <w:rPr>
          <w:rStyle w:val="StyleBoldUnderline"/>
          <w:rFonts w:asciiTheme="majorHAnsi" w:hAnsiTheme="majorHAnsi"/>
        </w:rPr>
        <w:t>it will be infroduced at such a</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pace that we can face the problem long before any calamity sets in.'"^</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This wait-and-see view relies on many factors, not least of which</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are a frinctioning society and innovations in agricultural productivity</w:t>
      </w:r>
      <w:r w:rsidRPr="00316840">
        <w:rPr>
          <w:rFonts w:asciiTheme="majorHAnsi" w:hAnsiTheme="majorHAnsi"/>
          <w:sz w:val="16"/>
        </w:rPr>
        <w:t>.</w:t>
      </w:r>
      <w:r w:rsidRPr="00316840">
        <w:rPr>
          <w:rFonts w:asciiTheme="majorHAnsi" w:hAnsiTheme="majorHAnsi"/>
          <w:sz w:val="12"/>
        </w:rPr>
        <w:t>¶</w:t>
      </w:r>
      <w:r w:rsidRPr="00316840">
        <w:rPr>
          <w:rFonts w:asciiTheme="majorHAnsi" w:hAnsiTheme="majorHAnsi"/>
          <w:sz w:val="16"/>
        </w:rPr>
        <w:t xml:space="preserve"> But, today, with up to 300,000 child soldiers fighting in confiicts or</w:t>
      </w:r>
      <w:r w:rsidRPr="00316840">
        <w:rPr>
          <w:rFonts w:asciiTheme="majorHAnsi" w:hAnsiTheme="majorHAnsi"/>
          <w:sz w:val="12"/>
        </w:rPr>
        <w:t>¶</w:t>
      </w:r>
      <w:r w:rsidRPr="00316840">
        <w:rPr>
          <w:rFonts w:asciiTheme="majorHAnsi" w:hAnsiTheme="majorHAnsi"/>
          <w:sz w:val="16"/>
        </w:rPr>
        <w:t xml:space="preserve"> wars, and perpetrating terrorist acts, </w:t>
      </w:r>
      <w:r w:rsidRPr="00316840">
        <w:rPr>
          <w:rStyle w:val="StyleBoldUnderline"/>
          <w:rFonts w:asciiTheme="majorHAnsi" w:hAnsiTheme="majorHAnsi"/>
        </w:rPr>
        <w:t>the very fabric of society is under</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increasing world-wide pressure</w:t>
      </w:r>
      <w:r w:rsidRPr="00316840">
        <w:rPr>
          <w:rFonts w:asciiTheme="majorHAnsi" w:hAnsiTheme="majorHAnsi"/>
          <w:sz w:val="16"/>
        </w:rPr>
        <w:t>.'"^ Genocide, anarchy, dictatorships,</w:t>
      </w:r>
      <w:r w:rsidRPr="00316840">
        <w:rPr>
          <w:rFonts w:asciiTheme="majorHAnsi" w:hAnsiTheme="majorHAnsi"/>
          <w:sz w:val="12"/>
        </w:rPr>
        <w:t>¶</w:t>
      </w:r>
      <w:r w:rsidRPr="00316840">
        <w:rPr>
          <w:rFonts w:asciiTheme="majorHAnsi" w:hAnsiTheme="majorHAnsi"/>
          <w:sz w:val="16"/>
        </w:rPr>
        <w:t xml:space="preserve"> and war are endemic throughout Africa; it is a troubled continent whose</w:t>
      </w:r>
      <w:r w:rsidRPr="00316840">
        <w:rPr>
          <w:rFonts w:asciiTheme="majorHAnsi" w:hAnsiTheme="majorHAnsi"/>
          <w:sz w:val="12"/>
        </w:rPr>
        <w:t>¶</w:t>
      </w:r>
      <w:r w:rsidRPr="00316840">
        <w:rPr>
          <w:rFonts w:asciiTheme="majorHAnsi" w:hAnsiTheme="majorHAnsi"/>
          <w:sz w:val="16"/>
        </w:rPr>
        <w:t xml:space="preserve"> problems threaten global security and challenge all of humanity.'"^ </w:t>
      </w:r>
      <w:r w:rsidRPr="00316840">
        <w:rPr>
          <w:rFonts w:asciiTheme="majorHAnsi" w:hAnsiTheme="majorHAnsi"/>
          <w:sz w:val="12"/>
        </w:rPr>
        <w:t>¶</w:t>
      </w:r>
      <w:r w:rsidRPr="00316840">
        <w:rPr>
          <w:rFonts w:asciiTheme="majorHAnsi" w:hAnsiTheme="majorHAnsi"/>
          <w:sz w:val="16"/>
        </w:rPr>
        <w:t xml:space="preserve"> 106. Compare McNeill, supra note 101, at 185 ("</w:t>
      </w:r>
      <w:r w:rsidRPr="00316840">
        <w:rPr>
          <w:rStyle w:val="StyleBoldUnderline"/>
          <w:rFonts w:asciiTheme="majorHAnsi" w:hAnsiTheme="majorHAnsi"/>
        </w:rPr>
        <w:t>until recent centuries major</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environmental changes happened so infrequently and proceeded so slowly that they</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normally gave societies ample time to adapt,</w:t>
      </w:r>
      <w:r w:rsidRPr="00316840">
        <w:rPr>
          <w:rFonts w:asciiTheme="majorHAnsi" w:hAnsiTheme="majorHAnsi"/>
          <w:sz w:val="16"/>
        </w:rPr>
        <w:t>") with JULIAN L. SIMON, THE ULTIMATE</w:t>
      </w:r>
      <w:r w:rsidRPr="00316840">
        <w:rPr>
          <w:rFonts w:asciiTheme="majorHAnsi" w:hAnsiTheme="majorHAnsi"/>
          <w:sz w:val="12"/>
        </w:rPr>
        <w:t>¶</w:t>
      </w:r>
      <w:r w:rsidRPr="00316840">
        <w:rPr>
          <w:rFonts w:asciiTheme="majorHAnsi" w:hAnsiTheme="majorHAnsi"/>
          <w:sz w:val="16"/>
        </w:rPr>
        <w:t xml:space="preserve"> RESOURCE (1981). "Nor does past experience give reason to expect natural resources to</w:t>
      </w:r>
      <w:r w:rsidRPr="00316840">
        <w:rPr>
          <w:rFonts w:asciiTheme="majorHAnsi" w:hAnsiTheme="majorHAnsi"/>
          <w:sz w:val="12"/>
        </w:rPr>
        <w:t>¶</w:t>
      </w:r>
      <w:r w:rsidRPr="00316840">
        <w:rPr>
          <w:rFonts w:asciiTheme="majorHAnsi" w:hAnsiTheme="majorHAnsi"/>
          <w:sz w:val="16"/>
        </w:rPr>
        <w:t xml:space="preserve"> become more scarce. Rather, if history is any guide, </w:t>
      </w:r>
      <w:r w:rsidRPr="00316840">
        <w:rPr>
          <w:rStyle w:val="StyleBoldUnderline"/>
          <w:rFonts w:asciiTheme="majorHAnsi" w:hAnsiTheme="majorHAnsi"/>
        </w:rPr>
        <w:t>natural resources will progressively</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become less costly, hence less scarce, and will constitute a smaller proportion of our</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expenses in ftiture years</w:t>
      </w:r>
      <w:r w:rsidRPr="00316840">
        <w:rPr>
          <w:rFonts w:asciiTheme="majorHAnsi" w:hAnsiTheme="majorHAnsi"/>
          <w:sz w:val="16"/>
        </w:rPr>
        <w:t xml:space="preserve">." </w:t>
      </w:r>
      <w:r w:rsidRPr="00316840">
        <w:rPr>
          <w:rFonts w:asciiTheme="majorHAnsi" w:hAnsiTheme="majorHAnsi"/>
          <w:sz w:val="12"/>
        </w:rPr>
        <w:t>¶</w:t>
      </w:r>
      <w:r w:rsidRPr="00316840">
        <w:rPr>
          <w:rFonts w:asciiTheme="majorHAnsi" w:hAnsiTheme="majorHAnsi"/>
          <w:sz w:val="16"/>
        </w:rPr>
        <w:t xml:space="preserve"> Juan Somavia, secretary general of the World Social Summit, said:</w:t>
      </w:r>
      <w:r w:rsidRPr="00316840">
        <w:rPr>
          <w:rFonts w:asciiTheme="majorHAnsi" w:hAnsiTheme="majorHAnsi"/>
          <w:sz w:val="12"/>
        </w:rPr>
        <w:t>¶</w:t>
      </w:r>
      <w:r w:rsidRPr="00316840">
        <w:rPr>
          <w:rFonts w:asciiTheme="majorHAnsi" w:hAnsiTheme="majorHAnsi"/>
          <w:sz w:val="16"/>
        </w:rPr>
        <w:t xml:space="preserve"> "</w:t>
      </w:r>
      <w:r w:rsidRPr="00316840">
        <w:rPr>
          <w:rStyle w:val="Emphasis"/>
        </w:rPr>
        <w:t>We've replaced the threat of the nuclear bomb with the threat of a</w:t>
      </w:r>
      <w:r w:rsidRPr="00316840">
        <w:rPr>
          <w:rStyle w:val="Emphasis"/>
          <w:b w:val="0"/>
          <w:sz w:val="12"/>
        </w:rPr>
        <w:t>¶</w:t>
      </w:r>
      <w:r w:rsidRPr="00316840">
        <w:rPr>
          <w:rStyle w:val="Emphasis"/>
        </w:rPr>
        <w:t xml:space="preserve"> social bomb."'"^ Food insecurity is part of the fuse buming to set that</w:t>
      </w:r>
      <w:r w:rsidRPr="00316840">
        <w:rPr>
          <w:rStyle w:val="Emphasis"/>
          <w:b w:val="0"/>
          <w:sz w:val="12"/>
        </w:rPr>
        <w:t>¶</w:t>
      </w:r>
      <w:r w:rsidRPr="00316840">
        <w:rPr>
          <w:rStyle w:val="Emphasis"/>
        </w:rPr>
        <w:t xml:space="preserve"> bomb off It is an emergency and we must put that fuse out before it is</w:t>
      </w:r>
      <w:r w:rsidRPr="00316840">
        <w:rPr>
          <w:rStyle w:val="Emphasis"/>
          <w:b w:val="0"/>
          <w:sz w:val="12"/>
        </w:rPr>
        <w:t>¶</w:t>
      </w:r>
      <w:r w:rsidRPr="00316840">
        <w:rPr>
          <w:rStyle w:val="Emphasis"/>
        </w:rPr>
        <w:t xml:space="preserve"> too late.</w:t>
      </w:r>
    </w:p>
    <w:p w14:paraId="60F82A3A" w14:textId="77777777" w:rsidR="00713AAC" w:rsidRPr="00316840" w:rsidRDefault="00713AAC" w:rsidP="00713AAC">
      <w:pPr>
        <w:pStyle w:val="Heading3"/>
      </w:pPr>
      <w:r w:rsidRPr="00316840">
        <w:t>Gulf Advantage</w:t>
      </w:r>
    </w:p>
    <w:p w14:paraId="2B78EDF4" w14:textId="77777777" w:rsidR="00713AAC" w:rsidRPr="00316840" w:rsidRDefault="00713AAC" w:rsidP="00713AAC">
      <w:pPr>
        <w:rPr>
          <w:rFonts w:asciiTheme="majorHAnsi" w:hAnsiTheme="majorHAnsi"/>
        </w:rPr>
      </w:pPr>
    </w:p>
    <w:p w14:paraId="594D7F48" w14:textId="77777777" w:rsidR="00713AAC" w:rsidRPr="00316840" w:rsidRDefault="00713AAC" w:rsidP="00713AAC">
      <w:pPr>
        <w:pStyle w:val="Heading4"/>
      </w:pPr>
      <w:r w:rsidRPr="00316840">
        <w:t>Deepwater oil accident inevitable in the Gulf of Mexico</w:t>
      </w:r>
    </w:p>
    <w:p w14:paraId="0D18DE9A" w14:textId="77777777" w:rsidR="00713AAC" w:rsidRPr="00316840" w:rsidRDefault="00713AAC" w:rsidP="00713AAC">
      <w:pPr>
        <w:rPr>
          <w:rFonts w:asciiTheme="majorHAnsi" w:hAnsiTheme="majorHAnsi"/>
        </w:rPr>
      </w:pPr>
      <w:r w:rsidRPr="00316840">
        <w:rPr>
          <w:rFonts w:asciiTheme="majorHAnsi" w:hAnsiTheme="majorHAnsi"/>
          <w:b/>
          <w:sz w:val="26"/>
          <w:szCs w:val="26"/>
        </w:rPr>
        <w:t>Shields, 12 –</w:t>
      </w:r>
      <w:r w:rsidRPr="00316840">
        <w:rPr>
          <w:rFonts w:asciiTheme="majorHAnsi" w:hAnsiTheme="majorHAnsi"/>
        </w:rPr>
        <w:t xml:space="preserve"> (David, independent energy consultant.  “QandA: Is Mexico Prepared for Deepwater Drilling in the Gulf?”, Inter-American Dialogue’s Latin American Energy Advisor, 2/20/2012, http://repository.unm.edu/bitstream/handle/1928/20477/Is%20Mexico%20Prepared%20for%20Deepwater%20Drilling%20in%20the%20Gulf.pdf?sequence=1)//SDL</w:t>
      </w:r>
    </w:p>
    <w:p w14:paraId="0E206D93" w14:textId="77777777" w:rsidR="00713AAC" w:rsidRPr="00316840" w:rsidRDefault="00713AAC" w:rsidP="00713AAC">
      <w:pPr>
        <w:rPr>
          <w:rStyle w:val="StyleBoldUnderline"/>
          <w:rFonts w:asciiTheme="majorHAnsi" w:hAnsiTheme="majorHAnsi"/>
        </w:rPr>
      </w:pPr>
      <w:r w:rsidRPr="00316840">
        <w:rPr>
          <w:rFonts w:asciiTheme="majorHAnsi" w:hAnsiTheme="majorHAnsi"/>
          <w:sz w:val="16"/>
        </w:rPr>
        <w:t xml:space="preserve">"They say that </w:t>
      </w:r>
      <w:r w:rsidRPr="00316840">
        <w:rPr>
          <w:rStyle w:val="StyleBoldUnderline"/>
          <w:rFonts w:asciiTheme="majorHAnsi" w:hAnsiTheme="majorHAnsi"/>
        </w:rPr>
        <w:t>if a country does not defend its borders, then others will not respect those borders</w:t>
      </w:r>
      <w:r w:rsidRPr="00316840">
        <w:rPr>
          <w:rFonts w:asciiTheme="majorHAnsi" w:hAnsiTheme="majorHAnsi"/>
          <w:sz w:val="16"/>
        </w:rPr>
        <w:t xml:space="preserve">. </w:t>
      </w:r>
      <w:r w:rsidRPr="00316840">
        <w:rPr>
          <w:rFonts w:asciiTheme="majorHAnsi" w:hAnsiTheme="majorHAnsi"/>
          <w:sz w:val="12"/>
        </w:rPr>
        <w:t>¶</w:t>
      </w:r>
      <w:r w:rsidRPr="00316840">
        <w:rPr>
          <w:rFonts w:asciiTheme="majorHAnsi" w:hAnsiTheme="majorHAnsi"/>
          <w:sz w:val="16"/>
        </w:rPr>
        <w:t xml:space="preserve"> </w:t>
      </w:r>
      <w:r w:rsidRPr="00316840">
        <w:rPr>
          <w:rStyle w:val="StyleBoldUnderline"/>
          <w:rFonts w:asciiTheme="majorHAnsi" w:hAnsiTheme="majorHAnsi"/>
        </w:rPr>
        <w:t>That is probably how we should understand Pemex's decision to drill</w:t>
      </w:r>
      <w:r w:rsidRPr="00316840">
        <w:rPr>
          <w:rFonts w:asciiTheme="majorHAnsi" w:hAnsiTheme="majorHAnsi"/>
          <w:sz w:val="16"/>
        </w:rPr>
        <w:t xml:space="preserve"> the Maximino-1 well in </w:t>
      </w:r>
      <w:r w:rsidRPr="00316840">
        <w:rPr>
          <w:rFonts w:asciiTheme="majorHAnsi" w:hAnsiTheme="majorHAnsi"/>
          <w:sz w:val="12"/>
        </w:rPr>
        <w:t>¶</w:t>
      </w:r>
      <w:r w:rsidRPr="00316840">
        <w:rPr>
          <w:rFonts w:asciiTheme="majorHAnsi" w:hAnsiTheme="majorHAnsi"/>
          <w:sz w:val="16"/>
        </w:rPr>
        <w:t xml:space="preserve"> 3,000 meters of water in the Perdido Fold Belt, </w:t>
      </w:r>
      <w:r w:rsidRPr="00316840">
        <w:rPr>
          <w:rStyle w:val="StyleBoldUnderline"/>
          <w:rFonts w:asciiTheme="majorHAnsi" w:hAnsiTheme="majorHAnsi"/>
        </w:rPr>
        <w:t xml:space="preserve">right next to the shared maritime boundary with </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the United States. It is a decision that</w:t>
      </w:r>
      <w:r w:rsidRPr="00316840">
        <w:rPr>
          <w:rFonts w:asciiTheme="majorHAnsi" w:hAnsiTheme="majorHAnsi"/>
          <w:sz w:val="16"/>
        </w:rPr>
        <w:t xml:space="preserve"> does not make sense in terms of competitiveness or </w:t>
      </w:r>
      <w:r w:rsidRPr="00316840">
        <w:rPr>
          <w:rFonts w:asciiTheme="majorHAnsi" w:hAnsiTheme="majorHAnsi"/>
          <w:sz w:val="12"/>
        </w:rPr>
        <w:t>¶</w:t>
      </w:r>
      <w:r w:rsidRPr="00316840">
        <w:rPr>
          <w:rFonts w:asciiTheme="majorHAnsi" w:hAnsiTheme="majorHAnsi"/>
          <w:sz w:val="16"/>
        </w:rPr>
        <w:t xml:space="preserve"> production goals. It </w:t>
      </w:r>
      <w:r w:rsidRPr="00316840">
        <w:rPr>
          <w:rStyle w:val="StyleBoldUnderline"/>
          <w:rFonts w:asciiTheme="majorHAnsi" w:hAnsiTheme="majorHAnsi"/>
        </w:rPr>
        <w:t xml:space="preserve">is about defending the final frontier of national sovereignty and sticking the </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Mexican flag on the floor of the Gulf of Mexico to advise U.S. companies that they have no right </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to drill for oil in the ultradeep waters on the Mexican side</w:t>
      </w:r>
      <w:r w:rsidRPr="00316840">
        <w:rPr>
          <w:rFonts w:asciiTheme="majorHAnsi" w:hAnsiTheme="majorHAnsi"/>
          <w:sz w:val="16"/>
        </w:rPr>
        <w:t xml:space="preserve">. The recently signed deepwater </w:t>
      </w:r>
      <w:r w:rsidRPr="00316840">
        <w:rPr>
          <w:rFonts w:asciiTheme="majorHAnsi" w:hAnsiTheme="majorHAnsi"/>
          <w:sz w:val="12"/>
        </w:rPr>
        <w:t>¶</w:t>
      </w:r>
      <w:r w:rsidRPr="00316840">
        <w:rPr>
          <w:rFonts w:asciiTheme="majorHAnsi" w:hAnsiTheme="majorHAnsi"/>
          <w:sz w:val="16"/>
        </w:rPr>
        <w:t xml:space="preserve"> agreement obliges both countries to work together and share the spoils of the development of transboundary reservoirs, if they actually exist. For now, Pemex, in line with constitutional </w:t>
      </w:r>
      <w:r w:rsidRPr="00316840">
        <w:rPr>
          <w:rFonts w:asciiTheme="majorHAnsi" w:hAnsiTheme="majorHAnsi"/>
          <w:sz w:val="12"/>
        </w:rPr>
        <w:t>¶</w:t>
      </w:r>
      <w:r w:rsidRPr="00316840">
        <w:rPr>
          <w:rFonts w:asciiTheme="majorHAnsi" w:hAnsiTheme="majorHAnsi"/>
          <w:sz w:val="16"/>
        </w:rPr>
        <w:t xml:space="preserve"> restrictions, is going alone on the Mexican side. Safety is a major concern as Pemex and its </w:t>
      </w:r>
      <w:r w:rsidRPr="00316840">
        <w:rPr>
          <w:rFonts w:asciiTheme="majorHAnsi" w:hAnsiTheme="majorHAnsi"/>
          <w:sz w:val="12"/>
        </w:rPr>
        <w:t>¶</w:t>
      </w:r>
      <w:r w:rsidRPr="00316840">
        <w:rPr>
          <w:rFonts w:asciiTheme="majorHAnsi" w:hAnsiTheme="majorHAnsi"/>
          <w:sz w:val="16"/>
        </w:rPr>
        <w:t xml:space="preserve"> contractors have no experience in such harsh environments. In fact, </w:t>
      </w:r>
      <w:r w:rsidRPr="00316840">
        <w:rPr>
          <w:rStyle w:val="StyleBoldUnderline"/>
          <w:rFonts w:asciiTheme="majorHAnsi" w:hAnsiTheme="majorHAnsi"/>
        </w:rPr>
        <w:t xml:space="preserve">Pemex has never produced </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oil commercially anywhere in deep water. It does not have an insurance policy for worst-case </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scenarios nor does it have emergency measures in place to deal with a major spill. It does not </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fully abide by existing Mexican regulation of its deepwater activity, which cannot be enforced.</w:t>
      </w:r>
      <w:r w:rsidRPr="00316840">
        <w:rPr>
          <w:rFonts w:asciiTheme="majorHAnsi" w:hAnsiTheme="majorHAnsi"/>
          <w:sz w:val="16"/>
        </w:rPr>
        <w:t xml:space="preserve"> </w:t>
      </w:r>
      <w:r w:rsidRPr="00316840">
        <w:rPr>
          <w:rFonts w:asciiTheme="majorHAnsi" w:hAnsiTheme="majorHAnsi"/>
          <w:sz w:val="12"/>
        </w:rPr>
        <w:t>¶</w:t>
      </w:r>
      <w:r w:rsidRPr="00316840">
        <w:rPr>
          <w:rFonts w:asciiTheme="majorHAnsi" w:hAnsiTheme="majorHAnsi"/>
          <w:sz w:val="16"/>
        </w:rPr>
        <w:t xml:space="preserve"> On the U.S. side, prohibition of ultradeepwater drilling, enacted after the Deepwater Horizon </w:t>
      </w:r>
      <w:r w:rsidRPr="00316840">
        <w:rPr>
          <w:rFonts w:asciiTheme="majorHAnsi" w:hAnsiTheme="majorHAnsi"/>
          <w:sz w:val="12"/>
        </w:rPr>
        <w:t>¶</w:t>
      </w:r>
      <w:r w:rsidRPr="00316840">
        <w:rPr>
          <w:rFonts w:asciiTheme="majorHAnsi" w:hAnsiTheme="majorHAnsi"/>
          <w:sz w:val="16"/>
        </w:rPr>
        <w:t xml:space="preserve"> spill, has come and gone. </w:t>
      </w:r>
      <w:r w:rsidRPr="00316840">
        <w:rPr>
          <w:rStyle w:val="StyleBoldUnderline"/>
          <w:rFonts w:asciiTheme="majorHAnsi" w:hAnsiTheme="majorHAnsi"/>
        </w:rPr>
        <w:t>The next disaster is just waiting to happen."</w:t>
      </w:r>
    </w:p>
    <w:p w14:paraId="0D1859A7" w14:textId="77777777" w:rsidR="00713AAC" w:rsidRPr="00316840" w:rsidRDefault="00713AAC" w:rsidP="00713AAC">
      <w:pPr>
        <w:rPr>
          <w:rFonts w:asciiTheme="majorHAnsi" w:hAnsiTheme="majorHAnsi"/>
        </w:rPr>
      </w:pPr>
    </w:p>
    <w:p w14:paraId="7A340673" w14:textId="77777777" w:rsidR="00713AAC" w:rsidRPr="00316840" w:rsidRDefault="00713AAC" w:rsidP="00713AAC">
      <w:pPr>
        <w:pStyle w:val="Heading4"/>
      </w:pPr>
      <w:r w:rsidRPr="00316840">
        <w:t>Gulf’s ecosystems on the brink—plan key to solve another accident</w:t>
      </w:r>
    </w:p>
    <w:p w14:paraId="38E85F1E" w14:textId="77777777" w:rsidR="00713AAC" w:rsidRPr="00316840" w:rsidRDefault="00713AAC" w:rsidP="00713AAC">
      <w:pPr>
        <w:rPr>
          <w:rFonts w:asciiTheme="majorHAnsi" w:hAnsiTheme="majorHAnsi"/>
        </w:rPr>
      </w:pPr>
      <w:r w:rsidRPr="00316840">
        <w:rPr>
          <w:rFonts w:asciiTheme="majorHAnsi" w:hAnsiTheme="majorHAnsi"/>
          <w:b/>
          <w:sz w:val="26"/>
          <w:szCs w:val="26"/>
        </w:rPr>
        <w:t>Craig, 11 –</w:t>
      </w:r>
      <w:r w:rsidRPr="00316840">
        <w:rPr>
          <w:rFonts w:asciiTheme="majorHAnsi" w:hAnsiTheme="majorHAnsi"/>
        </w:rPr>
        <w:t xml:space="preserve"> (Robert Kundis Craig, Attorneys’ Title Professor of Law and Associate Dean for Environmental Programs at Florida State University.  “Legal Remedies for Deep Marine Oil Spills and Long-Term Ecological Resilience: A Match Made in Hell”, Brigham Young University Law Review, 2011, http://lawreview.byu.edu/articles/1326405133_03craig.fin.pdf)//SDL</w:t>
      </w:r>
    </w:p>
    <w:p w14:paraId="4595C6C2" w14:textId="77777777" w:rsidR="00713AAC" w:rsidRPr="00316840" w:rsidRDefault="00713AAC" w:rsidP="00713AAC">
      <w:pPr>
        <w:rPr>
          <w:rStyle w:val="StyleBoldUnderline"/>
          <w:rFonts w:asciiTheme="majorHAnsi" w:hAnsiTheme="majorHAnsi"/>
        </w:rPr>
      </w:pPr>
      <w:r w:rsidRPr="00316840">
        <w:rPr>
          <w:rFonts w:asciiTheme="majorHAnsi" w:hAnsiTheme="majorHAnsi"/>
          <w:sz w:val="16"/>
        </w:rPr>
        <w:t xml:space="preserve">These results suggest that </w:t>
      </w:r>
      <w:r w:rsidRPr="00316840">
        <w:rPr>
          <w:rStyle w:val="StyleBoldUnderline"/>
          <w:rFonts w:asciiTheme="majorHAnsi" w:hAnsiTheme="majorHAnsi"/>
        </w:rPr>
        <w:t xml:space="preserve">we should be very concerned for the </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Gulf ecosystems affected by the Macondo well blowout</w:t>
      </w:r>
      <w:r w:rsidRPr="00316840">
        <w:rPr>
          <w:rFonts w:asciiTheme="majorHAnsi" w:hAnsiTheme="majorHAnsi"/>
          <w:sz w:val="16"/>
        </w:rPr>
        <w:t xml:space="preserve">. First, and as </w:t>
      </w:r>
      <w:r w:rsidRPr="00316840">
        <w:rPr>
          <w:rFonts w:asciiTheme="majorHAnsi" w:hAnsiTheme="majorHAnsi"/>
          <w:sz w:val="12"/>
        </w:rPr>
        <w:t>¶</w:t>
      </w:r>
      <w:r w:rsidRPr="00316840">
        <w:rPr>
          <w:rFonts w:asciiTheme="majorHAnsi" w:hAnsiTheme="majorHAnsi"/>
          <w:sz w:val="16"/>
        </w:rPr>
        <w:t xml:space="preserve"> this Article has emphasized throughout, </w:t>
      </w:r>
      <w:r w:rsidRPr="00316840">
        <w:rPr>
          <w:rStyle w:val="StyleBoldUnderline"/>
          <w:rFonts w:asciiTheme="majorHAnsi" w:hAnsiTheme="majorHAnsi"/>
        </w:rPr>
        <w:t>unlike the Exxon Valdez</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spill, the Deepwater Horizon oil spill occurred at great depth, and the </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oil behaved unusually compared to oil released on the surface</w:t>
      </w:r>
      <w:r w:rsidRPr="00316840">
        <w:rPr>
          <w:rFonts w:asciiTheme="majorHAnsi" w:hAnsiTheme="majorHAnsi"/>
          <w:sz w:val="16"/>
        </w:rPr>
        <w:t xml:space="preserve">. </w:t>
      </w:r>
      <w:r w:rsidRPr="00316840">
        <w:rPr>
          <w:rFonts w:asciiTheme="majorHAnsi" w:hAnsiTheme="majorHAnsi"/>
          <w:sz w:val="12"/>
        </w:rPr>
        <w:t>¶</w:t>
      </w:r>
      <w:r w:rsidRPr="00316840">
        <w:rPr>
          <w:rFonts w:asciiTheme="majorHAnsi" w:hAnsiTheme="majorHAnsi"/>
          <w:sz w:val="16"/>
        </w:rPr>
        <w:t xml:space="preserve"> Second, </w:t>
      </w:r>
      <w:r w:rsidRPr="00316840">
        <w:rPr>
          <w:rStyle w:val="StyleBoldUnderline"/>
          <w:rFonts w:asciiTheme="majorHAnsi" w:hAnsiTheme="majorHAnsi"/>
        </w:rPr>
        <w:t xml:space="preserve">considerably more toxic dispersants were used in connection </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with the Gulf oil spill than the Alaska oil spill</w:t>
      </w:r>
      <w:r w:rsidRPr="00316840">
        <w:rPr>
          <w:rFonts w:asciiTheme="majorHAnsi" w:hAnsiTheme="majorHAnsi"/>
          <w:sz w:val="16"/>
        </w:rPr>
        <w:t xml:space="preserve">.164 Third, </w:t>
      </w:r>
      <w:r w:rsidRPr="00316840">
        <w:rPr>
          <w:rStyle w:val="StyleBoldUnderline"/>
          <w:rFonts w:asciiTheme="majorHAnsi" w:hAnsiTheme="majorHAnsi"/>
        </w:rPr>
        <w:t xml:space="preserve">humans </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could intervene almost immediately to begin cleaning the rocky </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substrate in Prince William Sound, but human intervention for many </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of the important affected Gulf ecosystems, especially the deepwater </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ones</w:t>
      </w:r>
      <w:r w:rsidRPr="00316840">
        <w:rPr>
          <w:rFonts w:asciiTheme="majorHAnsi" w:hAnsiTheme="majorHAnsi"/>
          <w:sz w:val="16"/>
        </w:rPr>
        <w:t xml:space="preserve"> (but even for shallower coral reefs), </w:t>
      </w:r>
      <w:r w:rsidRPr="00316840">
        <w:rPr>
          <w:rStyle w:val="StyleBoldUnderline"/>
          <w:rFonts w:asciiTheme="majorHAnsi" w:hAnsiTheme="majorHAnsi"/>
        </w:rPr>
        <w:t>remains impossible.</w:t>
      </w:r>
      <w:r w:rsidRPr="00316840">
        <w:rPr>
          <w:rFonts w:asciiTheme="majorHAnsi" w:hAnsiTheme="majorHAnsi"/>
          <w:sz w:val="16"/>
        </w:rPr>
        <w:t xml:space="preserve"> </w:t>
      </w:r>
      <w:r w:rsidRPr="00316840">
        <w:rPr>
          <w:rFonts w:asciiTheme="majorHAnsi" w:hAnsiTheme="majorHAnsi"/>
          <w:sz w:val="12"/>
        </w:rPr>
        <w:t>¶</w:t>
      </w:r>
      <w:r w:rsidRPr="00316840">
        <w:rPr>
          <w:rFonts w:asciiTheme="majorHAnsi" w:hAnsiTheme="majorHAnsi"/>
          <w:sz w:val="16"/>
        </w:rPr>
        <w:t xml:space="preserve"> Finally, and perhaps most importantly, </w:t>
      </w:r>
      <w:r w:rsidRPr="00316840">
        <w:rPr>
          <w:rStyle w:val="StyleBoldUnderline"/>
          <w:rFonts w:asciiTheme="majorHAnsi" w:hAnsiTheme="majorHAnsi"/>
        </w:rPr>
        <w:t xml:space="preserve">the Prince William Sound </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was and remains a far less stressed ecosystem than the Gulf of </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Mexico.</w:t>
      </w:r>
      <w:r w:rsidRPr="00316840">
        <w:rPr>
          <w:rFonts w:asciiTheme="majorHAnsi" w:hAnsiTheme="majorHAnsi"/>
          <w:sz w:val="16"/>
        </w:rPr>
        <w:t xml:space="preserve"> In 2008, for example, NOAA stated that “[</w:t>
      </w:r>
      <w:r w:rsidRPr="00316840">
        <w:rPr>
          <w:rStyle w:val="StyleBoldUnderline"/>
          <w:rFonts w:asciiTheme="majorHAnsi" w:hAnsiTheme="majorHAnsi"/>
        </w:rPr>
        <w:t xml:space="preserve">d]espite the </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remaining impacts of the [still then] largest oil spill in U.S. history, </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Prince William Sound remains a relatively pristine, productive and </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biologically rich ecosystem</w:t>
      </w:r>
      <w:r w:rsidRPr="00316840">
        <w:rPr>
          <w:rFonts w:asciiTheme="majorHAnsi" w:hAnsiTheme="majorHAnsi"/>
          <w:sz w:val="16"/>
        </w:rPr>
        <w:t xml:space="preserve">.”165 To be sure, the Sound was not </w:t>
      </w:r>
      <w:r w:rsidRPr="00316840">
        <w:rPr>
          <w:rFonts w:asciiTheme="majorHAnsi" w:hAnsiTheme="majorHAnsi"/>
          <w:sz w:val="12"/>
        </w:rPr>
        <w:t>¶</w:t>
      </w:r>
      <w:r w:rsidRPr="00316840">
        <w:rPr>
          <w:rFonts w:asciiTheme="majorHAnsi" w:hAnsiTheme="majorHAnsi"/>
          <w:sz w:val="16"/>
        </w:rPr>
        <w:t xml:space="preserve"> completely unstressed, and “[w]hen the Exxon Valdez spill occurred </w:t>
      </w:r>
      <w:r w:rsidRPr="00316840">
        <w:rPr>
          <w:rFonts w:asciiTheme="majorHAnsi" w:hAnsiTheme="majorHAnsi"/>
          <w:sz w:val="12"/>
        </w:rPr>
        <w:t>¶</w:t>
      </w:r>
      <w:r w:rsidRPr="00316840">
        <w:rPr>
          <w:rFonts w:asciiTheme="majorHAnsi" w:hAnsiTheme="majorHAnsi"/>
          <w:sz w:val="16"/>
        </w:rPr>
        <w:t xml:space="preserve"> in March 1989, the Prince William Sound ecosystem was also </w:t>
      </w:r>
      <w:r w:rsidRPr="00316840">
        <w:rPr>
          <w:rFonts w:asciiTheme="majorHAnsi" w:hAnsiTheme="majorHAnsi"/>
          <w:sz w:val="12"/>
        </w:rPr>
        <w:t>¶</w:t>
      </w:r>
      <w:r w:rsidRPr="00316840">
        <w:rPr>
          <w:rFonts w:asciiTheme="majorHAnsi" w:hAnsiTheme="majorHAnsi"/>
          <w:sz w:val="16"/>
        </w:rPr>
        <w:t xml:space="preserve"> responding to at least three notable events in its past: an unusually </w:t>
      </w:r>
      <w:r w:rsidRPr="00316840">
        <w:rPr>
          <w:rFonts w:asciiTheme="majorHAnsi" w:hAnsiTheme="majorHAnsi"/>
          <w:sz w:val="12"/>
        </w:rPr>
        <w:t>¶</w:t>
      </w:r>
      <w:r w:rsidRPr="00316840">
        <w:rPr>
          <w:rFonts w:asciiTheme="majorHAnsi" w:hAnsiTheme="majorHAnsi"/>
          <w:sz w:val="16"/>
        </w:rPr>
        <w:t xml:space="preserve"> cold winter in 1988–89; growing populations of reintroduced sea </w:t>
      </w:r>
      <w:r w:rsidRPr="00316840">
        <w:rPr>
          <w:rFonts w:asciiTheme="majorHAnsi" w:hAnsiTheme="majorHAnsi"/>
          <w:sz w:val="12"/>
        </w:rPr>
        <w:t>¶</w:t>
      </w:r>
      <w:r w:rsidRPr="00316840">
        <w:rPr>
          <w:rFonts w:asciiTheme="majorHAnsi" w:hAnsiTheme="majorHAnsi"/>
          <w:sz w:val="16"/>
        </w:rPr>
        <w:t xml:space="preserve"> otters; and a 1964 earthquake.”166 Nevertheless, </w:t>
      </w:r>
      <w:r w:rsidRPr="00316840">
        <w:rPr>
          <w:rStyle w:val="StyleBoldUnderline"/>
          <w:rFonts w:asciiTheme="majorHAnsi" w:hAnsiTheme="majorHAnsi"/>
        </w:rPr>
        <w:t xml:space="preserve">the Gulf of Mexico </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is besieged by environmental stressors at another order of magnitude </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(or two), reducing its resilience to disasters like the Deepwater </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Horizon oil spill. As the Deepwater Horizon Commission detailed at </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length, the Gulf faces an array of long-term threats, from the loss of </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protective and productive wetlands along the coast to hurricanes to a </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growing “dead zone” (hypoxic zone) to sediment starvation to sealevel rise to damaging channeling to continual (if smaller) oil releases </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from the thousands of drilling operations</w:t>
      </w:r>
      <w:r w:rsidRPr="00316840">
        <w:rPr>
          <w:rFonts w:asciiTheme="majorHAnsi" w:hAnsiTheme="majorHAnsi"/>
          <w:sz w:val="16"/>
        </w:rPr>
        <w:t xml:space="preserve">.167 In the face of this </w:t>
      </w:r>
      <w:r w:rsidRPr="00316840">
        <w:rPr>
          <w:rFonts w:asciiTheme="majorHAnsi" w:hAnsiTheme="majorHAnsi"/>
          <w:sz w:val="12"/>
        </w:rPr>
        <w:t>¶</w:t>
      </w:r>
      <w:r w:rsidRPr="00316840">
        <w:rPr>
          <w:rFonts w:asciiTheme="majorHAnsi" w:hAnsiTheme="majorHAnsi"/>
          <w:sz w:val="16"/>
        </w:rPr>
        <w:t xml:space="preserve"> plethora of stressors, even </w:t>
      </w:r>
      <w:r w:rsidRPr="00316840">
        <w:rPr>
          <w:rStyle w:val="StyleBoldUnderline"/>
          <w:rFonts w:asciiTheme="majorHAnsi" w:hAnsiTheme="majorHAnsi"/>
        </w:rPr>
        <w:t xml:space="preserve">the Commission championed a kind of </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resilience thinking, recognizing that</w:t>
      </w:r>
      <w:r w:rsidRPr="00316840">
        <w:rPr>
          <w:rFonts w:asciiTheme="majorHAnsi" w:hAnsiTheme="majorHAnsi"/>
          <w:sz w:val="16"/>
        </w:rPr>
        <w:t xml:space="preserve"> </w:t>
      </w:r>
      <w:r w:rsidRPr="00316840">
        <w:rPr>
          <w:rStyle w:val="StyleBoldUnderline"/>
          <w:rFonts w:asciiTheme="majorHAnsi" w:hAnsiTheme="majorHAnsi"/>
        </w:rPr>
        <w:t xml:space="preserve">responding to the oil spill alone </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was not enough.</w:t>
      </w:r>
      <w:r w:rsidRPr="00316840">
        <w:rPr>
          <w:rFonts w:asciiTheme="majorHAnsi" w:hAnsiTheme="majorHAnsi"/>
          <w:sz w:val="16"/>
        </w:rPr>
        <w:t xml:space="preserve"> </w:t>
      </w:r>
      <w:r w:rsidRPr="00316840">
        <w:rPr>
          <w:rStyle w:val="StyleBoldUnderline"/>
          <w:rFonts w:asciiTheme="majorHAnsi" w:hAnsiTheme="majorHAnsi"/>
        </w:rPr>
        <w:t xml:space="preserve">It equated restoration of the Gulf to “restored </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resilience,” arguing that it “represents an effort to sustain these</w:t>
      </w:r>
      <w:r w:rsidRPr="00316840">
        <w:rPr>
          <w:rFonts w:asciiTheme="majorHAnsi" w:hAnsiTheme="majorHAnsi"/>
          <w:sz w:val="16"/>
        </w:rPr>
        <w:t xml:space="preserve"> </w:t>
      </w:r>
      <w:r w:rsidRPr="00316840">
        <w:rPr>
          <w:rStyle w:val="StyleBoldUnderline"/>
          <w:rFonts w:asciiTheme="majorHAnsi" w:hAnsiTheme="majorHAnsi"/>
        </w:rPr>
        <w:t xml:space="preserve">diverse, interdependent activities [fisheries, energy, and tourism] and </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the environment on which they depend for future generations</w:t>
      </w:r>
      <w:r w:rsidRPr="00316840">
        <w:rPr>
          <w:rFonts w:asciiTheme="majorHAnsi" w:hAnsiTheme="majorHAnsi"/>
          <w:sz w:val="16"/>
        </w:rPr>
        <w:t>.”168</w:t>
      </w:r>
      <w:r w:rsidRPr="00316840">
        <w:rPr>
          <w:rFonts w:asciiTheme="majorHAnsi" w:hAnsiTheme="majorHAnsi"/>
          <w:sz w:val="12"/>
        </w:rPr>
        <w:t>¶</w:t>
      </w:r>
      <w:r w:rsidRPr="00316840">
        <w:rPr>
          <w:rFonts w:asciiTheme="majorHAnsi" w:hAnsiTheme="majorHAnsi"/>
          <w:sz w:val="16"/>
        </w:rPr>
        <w:t xml:space="preserve"> A number of commentators have catalogued the failure of the </w:t>
      </w:r>
      <w:r w:rsidRPr="00316840">
        <w:rPr>
          <w:rFonts w:asciiTheme="majorHAnsi" w:hAnsiTheme="majorHAnsi"/>
          <w:sz w:val="12"/>
        </w:rPr>
        <w:t>¶</w:t>
      </w:r>
      <w:r w:rsidRPr="00316840">
        <w:rPr>
          <w:rFonts w:asciiTheme="majorHAnsi" w:hAnsiTheme="majorHAnsi"/>
          <w:sz w:val="16"/>
        </w:rPr>
        <w:t xml:space="preserve"> legal and regulatory systems governing the Deepwater Horizon</w:t>
      </w:r>
      <w:r w:rsidRPr="00316840">
        <w:rPr>
          <w:rFonts w:asciiTheme="majorHAnsi" w:hAnsiTheme="majorHAnsi"/>
          <w:sz w:val="12"/>
        </w:rPr>
        <w:t>¶</w:t>
      </w:r>
      <w:r w:rsidRPr="00316840">
        <w:rPr>
          <w:rFonts w:asciiTheme="majorHAnsi" w:hAnsiTheme="majorHAnsi"/>
          <w:sz w:val="16"/>
        </w:rPr>
        <w:t xml:space="preserve"> platform and the Macondo well operations.169 The Deepwater </w:t>
      </w:r>
      <w:r w:rsidRPr="00316840">
        <w:rPr>
          <w:rFonts w:asciiTheme="majorHAnsi" w:hAnsiTheme="majorHAnsi"/>
          <w:sz w:val="12"/>
        </w:rPr>
        <w:t>¶</w:t>
      </w:r>
      <w:r w:rsidRPr="00316840">
        <w:rPr>
          <w:rFonts w:asciiTheme="majorHAnsi" w:hAnsiTheme="majorHAnsi"/>
          <w:sz w:val="16"/>
        </w:rPr>
        <w:t xml:space="preserve"> Horizon Commission similarly noted that the Deepwater Horizon’s </w:t>
      </w:r>
      <w:r w:rsidRPr="00316840">
        <w:rPr>
          <w:rFonts w:asciiTheme="majorHAnsi" w:hAnsiTheme="majorHAnsi"/>
          <w:sz w:val="12"/>
        </w:rPr>
        <w:t>¶</w:t>
      </w:r>
      <w:r w:rsidRPr="00316840">
        <w:rPr>
          <w:rFonts w:asciiTheme="majorHAnsi" w:hAnsiTheme="majorHAnsi"/>
          <w:sz w:val="16"/>
        </w:rPr>
        <w:t xml:space="preserve"> “demise signals the conflicted evolution—and severe shortcomings—</w:t>
      </w:r>
      <w:r w:rsidRPr="00316840">
        <w:rPr>
          <w:rFonts w:asciiTheme="majorHAnsi" w:hAnsiTheme="majorHAnsi"/>
          <w:sz w:val="12"/>
        </w:rPr>
        <w:t>¶</w:t>
      </w:r>
      <w:r w:rsidRPr="00316840">
        <w:rPr>
          <w:rFonts w:asciiTheme="majorHAnsi" w:hAnsiTheme="majorHAnsi"/>
          <w:sz w:val="16"/>
        </w:rPr>
        <w:t xml:space="preserve"> of federal regulation of offshore oil drilling in the United States.”170</w:t>
      </w:r>
      <w:r w:rsidRPr="00316840">
        <w:rPr>
          <w:rFonts w:asciiTheme="majorHAnsi" w:hAnsiTheme="majorHAnsi"/>
          <w:sz w:val="12"/>
        </w:rPr>
        <w:t>¶</w:t>
      </w:r>
      <w:r w:rsidRPr="00316840">
        <w:rPr>
          <w:rFonts w:asciiTheme="majorHAnsi" w:hAnsiTheme="majorHAnsi"/>
          <w:sz w:val="16"/>
        </w:rPr>
        <w:t xml:space="preserve"> In its opinion, “[</w:t>
      </w:r>
      <w:r w:rsidRPr="00316840">
        <w:rPr>
          <w:rStyle w:val="StyleBoldUnderline"/>
          <w:rFonts w:asciiTheme="majorHAnsi" w:hAnsiTheme="majorHAnsi"/>
        </w:rPr>
        <w:t xml:space="preserve">t]he Deepwater Horizon blowout, explosion, and oil </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spill did not have to happen</w:t>
      </w:r>
      <w:r w:rsidRPr="00316840">
        <w:rPr>
          <w:rFonts w:asciiTheme="majorHAnsi" w:hAnsiTheme="majorHAnsi"/>
          <w:sz w:val="16"/>
        </w:rPr>
        <w:t xml:space="preserve">.”171 The Commission’s overall </w:t>
      </w:r>
      <w:r w:rsidRPr="00316840">
        <w:rPr>
          <w:rFonts w:asciiTheme="majorHAnsi" w:hAnsiTheme="majorHAnsi"/>
          <w:sz w:val="12"/>
        </w:rPr>
        <w:t>¶</w:t>
      </w:r>
      <w:r w:rsidRPr="00316840">
        <w:rPr>
          <w:rFonts w:asciiTheme="majorHAnsi" w:hAnsiTheme="majorHAnsi"/>
          <w:sz w:val="16"/>
        </w:rPr>
        <w:t xml:space="preserve"> conclusion was two-fold. First, “[t]he record shows that </w:t>
      </w:r>
      <w:r w:rsidRPr="00316840">
        <w:rPr>
          <w:rStyle w:val="StyleBoldUnderline"/>
          <w:rFonts w:asciiTheme="majorHAnsi" w:hAnsiTheme="majorHAnsi"/>
        </w:rPr>
        <w:t xml:space="preserve">without </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effective government oversight, the offshore oil and gas industry will </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not adequately reduce the risk of accidents, nor prepare effectively to </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respond in emergencies.”</w:t>
      </w:r>
      <w:r w:rsidRPr="00316840">
        <w:rPr>
          <w:rFonts w:asciiTheme="majorHAnsi" w:hAnsiTheme="majorHAnsi"/>
          <w:sz w:val="16"/>
        </w:rPr>
        <w:t>172 Second, “</w:t>
      </w:r>
      <w:r w:rsidRPr="00316840">
        <w:rPr>
          <w:rStyle w:val="StyleBoldUnderline"/>
          <w:rFonts w:asciiTheme="majorHAnsi" w:hAnsiTheme="majorHAnsi"/>
        </w:rPr>
        <w:t xml:space="preserve">government oversight, alone, </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cannot reduce those risks to the full extent possible. Government </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oversight . . . must be accompanied by the oil and gas industry’s </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internal reinvention: sweeping reforms that accomplish no less than a </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fundamental transformation of its safety culture.</w:t>
      </w:r>
      <w:r w:rsidRPr="00316840">
        <w:rPr>
          <w:rFonts w:asciiTheme="majorHAnsi" w:hAnsiTheme="majorHAnsi"/>
          <w:sz w:val="16"/>
        </w:rPr>
        <w:t>”173</w:t>
      </w:r>
    </w:p>
    <w:p w14:paraId="1DF6D78C" w14:textId="77777777" w:rsidR="00713AAC" w:rsidRPr="00316840" w:rsidRDefault="00713AAC" w:rsidP="00713AAC">
      <w:pPr>
        <w:rPr>
          <w:rFonts w:asciiTheme="majorHAnsi" w:hAnsiTheme="majorHAnsi"/>
        </w:rPr>
      </w:pPr>
    </w:p>
    <w:p w14:paraId="21B7CBE3" w14:textId="77777777" w:rsidR="00713AAC" w:rsidRPr="00316840" w:rsidRDefault="00713AAC" w:rsidP="00713AAC">
      <w:pPr>
        <w:pStyle w:val="Heading4"/>
      </w:pPr>
      <w:r w:rsidRPr="00316840">
        <w:t>The plan solves - the THA leads to safety coordination between the U.S. and Mexico</w:t>
      </w:r>
    </w:p>
    <w:p w14:paraId="23157585" w14:textId="77777777" w:rsidR="00713AAC" w:rsidRPr="00316840" w:rsidRDefault="00713AAC" w:rsidP="00713AAC">
      <w:pPr>
        <w:rPr>
          <w:rFonts w:asciiTheme="majorHAnsi" w:hAnsiTheme="majorHAnsi"/>
        </w:rPr>
      </w:pPr>
      <w:r w:rsidRPr="00316840">
        <w:rPr>
          <w:rFonts w:asciiTheme="majorHAnsi" w:hAnsiTheme="majorHAnsi"/>
          <w:b/>
          <w:sz w:val="26"/>
          <w:szCs w:val="26"/>
        </w:rPr>
        <w:t>Broder and Krauss, 12</w:t>
      </w:r>
      <w:r w:rsidRPr="00316840">
        <w:rPr>
          <w:rFonts w:asciiTheme="majorHAnsi" w:hAnsiTheme="majorHAnsi"/>
        </w:rPr>
        <w:t xml:space="preserve">  – business correspondents at the New York Times</w:t>
      </w:r>
    </w:p>
    <w:p w14:paraId="094A2FAF" w14:textId="77777777" w:rsidR="00713AAC" w:rsidRPr="00316840" w:rsidRDefault="00713AAC" w:rsidP="00713AAC">
      <w:pPr>
        <w:rPr>
          <w:rFonts w:asciiTheme="majorHAnsi" w:hAnsiTheme="majorHAnsi"/>
        </w:rPr>
      </w:pPr>
      <w:r w:rsidRPr="00316840">
        <w:rPr>
          <w:rFonts w:asciiTheme="majorHAnsi" w:hAnsiTheme="majorHAnsi"/>
        </w:rPr>
        <w:t>(John M. Broder and Clifford Krauss, “U.S. in Accord With Mexico on Drilling”, The New York Times, 2-20-2012, http://www.nytimes.com/2012/02/21/world/americas/mexico-and-us-agree-on-oil-and-gas-development-in-gulf.html?_r=1andref=americas)</w:t>
      </w:r>
    </w:p>
    <w:p w14:paraId="7E14012C" w14:textId="77777777" w:rsidR="00713AAC" w:rsidRPr="00316840" w:rsidRDefault="00713AAC" w:rsidP="00713AAC">
      <w:pPr>
        <w:rPr>
          <w:rFonts w:asciiTheme="majorHAnsi" w:hAnsiTheme="majorHAnsi"/>
          <w:sz w:val="16"/>
        </w:rPr>
      </w:pPr>
      <w:r w:rsidRPr="00316840">
        <w:rPr>
          <w:rFonts w:asciiTheme="majorHAnsi" w:hAnsiTheme="majorHAnsi"/>
          <w:sz w:val="16"/>
        </w:rPr>
        <w:t>WASHINGTON — The United States and Mexico reached agreement on Monday on regulating oil and gas development along their maritime border in the Gulf of Mexico, ending years of negotiations and potentially opening more than a million acres to deepwater drilling.</w:t>
      </w:r>
      <w:r w:rsidRPr="00316840">
        <w:rPr>
          <w:rFonts w:asciiTheme="majorHAnsi" w:hAnsiTheme="majorHAnsi"/>
          <w:sz w:val="12"/>
        </w:rPr>
        <w:t>¶</w:t>
      </w:r>
      <w:r w:rsidRPr="00316840">
        <w:rPr>
          <w:rFonts w:asciiTheme="majorHAnsi" w:hAnsiTheme="majorHAnsi"/>
          <w:sz w:val="16"/>
        </w:rPr>
        <w:t xml:space="preserve"> </w:t>
      </w:r>
      <w:r w:rsidRPr="00316840">
        <w:rPr>
          <w:rStyle w:val="StyleBoldUnderline"/>
          <w:rFonts w:asciiTheme="majorHAnsi" w:hAnsiTheme="majorHAnsi"/>
        </w:rPr>
        <w:t>The agreement,</w:t>
      </w:r>
      <w:r w:rsidRPr="00316840">
        <w:rPr>
          <w:rFonts w:asciiTheme="majorHAnsi" w:hAnsiTheme="majorHAnsi"/>
          <w:sz w:val="16"/>
        </w:rPr>
        <w:t xml:space="preserve"> if ratified by Mexican and American lawmakers, </w:t>
      </w:r>
      <w:r w:rsidRPr="00316840">
        <w:rPr>
          <w:rStyle w:val="StyleBoldUnderline"/>
          <w:rFonts w:asciiTheme="majorHAnsi" w:hAnsiTheme="majorHAnsi"/>
        </w:rPr>
        <w:t>would for the first time provide for joint inspection of the two countries’ rigs in the gulf. Until now, neither was authorized to oversee the environmental and safety practices of the other, even though oil spills do not respect international borders</w:t>
      </w:r>
      <w:r w:rsidRPr="00316840">
        <w:rPr>
          <w:rFonts w:asciiTheme="majorHAnsi" w:hAnsiTheme="majorHAnsi"/>
          <w:sz w:val="16"/>
        </w:rPr>
        <w:t>.</w:t>
      </w:r>
      <w:r w:rsidRPr="00316840">
        <w:rPr>
          <w:rFonts w:asciiTheme="majorHAnsi" w:hAnsiTheme="majorHAnsi"/>
          <w:sz w:val="12"/>
        </w:rPr>
        <w:t>¶</w:t>
      </w:r>
      <w:r w:rsidRPr="00316840">
        <w:rPr>
          <w:rFonts w:asciiTheme="majorHAnsi" w:hAnsiTheme="majorHAnsi"/>
          <w:sz w:val="16"/>
        </w:rPr>
        <w:t xml:space="preserve"> “Each of the nations will maintain sovereignty and their own regulatory systems,” Ken Salazar, the interior secretary, said from Los Cabos, Mexico, where the agreement was completed. “But </w:t>
      </w:r>
      <w:r w:rsidRPr="00316840">
        <w:rPr>
          <w:rStyle w:val="StyleBoldUnderline"/>
          <w:rFonts w:asciiTheme="majorHAnsi" w:hAnsiTheme="majorHAnsi"/>
        </w:rPr>
        <w:t>what this signifies</w:t>
      </w:r>
      <w:r w:rsidRPr="00316840">
        <w:rPr>
          <w:rFonts w:asciiTheme="majorHAnsi" w:hAnsiTheme="majorHAnsi"/>
          <w:sz w:val="16"/>
        </w:rPr>
        <w:t xml:space="preserve">, and what may be the most significant part of the agreement, </w:t>
      </w:r>
      <w:r w:rsidRPr="00316840">
        <w:rPr>
          <w:rStyle w:val="StyleBoldUnderline"/>
          <w:rFonts w:asciiTheme="majorHAnsi" w:hAnsiTheme="majorHAnsi"/>
        </w:rPr>
        <w:t>is that we’re moving forward jointly with Mexico to ensure we have a common set of safety protocols.</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“As the Mexicans move into deepwater development</w:t>
      </w:r>
      <w:r w:rsidRPr="00316840">
        <w:rPr>
          <w:rFonts w:asciiTheme="majorHAnsi" w:hAnsiTheme="majorHAnsi"/>
          <w:sz w:val="16"/>
        </w:rPr>
        <w:t>,” Mr. Salazar said, “</w:t>
      </w:r>
      <w:r w:rsidRPr="00316840">
        <w:rPr>
          <w:rStyle w:val="StyleBoldUnderline"/>
          <w:rFonts w:asciiTheme="majorHAnsi" w:hAnsiTheme="majorHAnsi"/>
        </w:rPr>
        <w:t>we want to make sure it’s done in a way that protects the environment and is as safe as possible.”</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w:t>
      </w:r>
      <w:r w:rsidRPr="00316840">
        <w:rPr>
          <w:rFonts w:asciiTheme="majorHAnsi" w:hAnsiTheme="majorHAnsi"/>
          <w:sz w:val="16"/>
        </w:rPr>
        <w:t>The Transboundary Agreement, as it is called, will make up to 1.5 million acres of offshore territory claimed by the United States available for leasing as early as June, though the leases will not become active until a pact is ratified. The Interior Department estimates that the area contains as much as 172 million barrels of oil and 300 billion cubic feet of natural gas, relatively modest amounts by the oil-rich gulf’s standards.</w:t>
      </w:r>
      <w:r w:rsidRPr="00316840">
        <w:rPr>
          <w:rFonts w:asciiTheme="majorHAnsi" w:hAnsiTheme="majorHAnsi"/>
          <w:sz w:val="12"/>
        </w:rPr>
        <w:t>¶</w:t>
      </w:r>
      <w:r w:rsidRPr="00316840">
        <w:rPr>
          <w:rFonts w:asciiTheme="majorHAnsi" w:hAnsiTheme="majorHAnsi"/>
          <w:sz w:val="16"/>
        </w:rPr>
        <w:t xml:space="preserve"> </w:t>
      </w:r>
      <w:r w:rsidRPr="00316840">
        <w:rPr>
          <w:rStyle w:val="StyleBoldUnderline"/>
          <w:rFonts w:asciiTheme="majorHAnsi" w:hAnsiTheme="majorHAnsi"/>
        </w:rPr>
        <w:t>Mexico’s oil production has been a major source for the United States for more than 25 years, and it is the single most important revenue-raiser for the Mexican government</w:t>
      </w:r>
      <w:r w:rsidRPr="00316840">
        <w:rPr>
          <w:rFonts w:asciiTheme="majorHAnsi" w:hAnsiTheme="majorHAnsi"/>
          <w:sz w:val="16"/>
        </w:rPr>
        <w:t>. But its output has been in sharp decline in the last decade, as energy demand by its growing middle class has risen, forcing a decline in exports and raising the possibility that Mexico could become a net oil importer by the end of the decade.</w:t>
      </w:r>
      <w:r w:rsidRPr="00316840">
        <w:rPr>
          <w:rFonts w:asciiTheme="majorHAnsi" w:hAnsiTheme="majorHAnsi"/>
          <w:sz w:val="12"/>
        </w:rPr>
        <w:t>¶</w:t>
      </w:r>
      <w:r w:rsidRPr="00316840">
        <w:rPr>
          <w:rFonts w:asciiTheme="majorHAnsi" w:hAnsiTheme="majorHAnsi"/>
          <w:sz w:val="16"/>
        </w:rPr>
        <w:t xml:space="preserve"> Photo</w:t>
      </w:r>
      <w:r w:rsidRPr="00316840">
        <w:rPr>
          <w:rFonts w:asciiTheme="majorHAnsi" w:hAnsiTheme="majorHAnsi"/>
          <w:sz w:val="12"/>
        </w:rPr>
        <w:t>¶</w:t>
      </w:r>
      <w:r w:rsidRPr="00316840">
        <w:rPr>
          <w:rFonts w:asciiTheme="majorHAnsi" w:hAnsiTheme="majorHAnsi"/>
          <w:sz w:val="16"/>
        </w:rPr>
        <w:t xml:space="preserve"> Interior Secretary Ken Salazar, left, Secretary of State Hillary Rodham Clinton, President Felipe Calderon of Mexico and Foreign Minister Patricia Espinosa of Mexico after signing the Transboundary Agreement on Monday.</w:t>
      </w:r>
      <w:r w:rsidRPr="00316840">
        <w:rPr>
          <w:rFonts w:asciiTheme="majorHAnsi" w:hAnsiTheme="majorHAnsi"/>
          <w:sz w:val="12"/>
        </w:rPr>
        <w:t>¶</w:t>
      </w:r>
      <w:r w:rsidRPr="00316840">
        <w:rPr>
          <w:rFonts w:asciiTheme="majorHAnsi" w:hAnsiTheme="majorHAnsi"/>
          <w:sz w:val="16"/>
        </w:rPr>
        <w:t xml:space="preserve"> Fernando Castillo/Agence France-Presse — Getty Images</w:t>
      </w:r>
      <w:r w:rsidRPr="00316840">
        <w:rPr>
          <w:rFonts w:asciiTheme="majorHAnsi" w:hAnsiTheme="majorHAnsi"/>
          <w:sz w:val="12"/>
        </w:rPr>
        <w:t>¶</w:t>
      </w:r>
      <w:r w:rsidRPr="00316840">
        <w:rPr>
          <w:rFonts w:asciiTheme="majorHAnsi" w:hAnsiTheme="majorHAnsi"/>
          <w:sz w:val="16"/>
        </w:rPr>
        <w:t xml:space="preserve"> In response, </w:t>
      </w:r>
      <w:r w:rsidRPr="00316840">
        <w:rPr>
          <w:rStyle w:val="StyleBoldUnderline"/>
          <w:rFonts w:asciiTheme="majorHAnsi" w:hAnsiTheme="majorHAnsi"/>
        </w:rPr>
        <w:t>Mexico’s national oil company</w:t>
      </w:r>
      <w:r w:rsidRPr="00316840">
        <w:rPr>
          <w:rFonts w:asciiTheme="majorHAnsi" w:hAnsiTheme="majorHAnsi"/>
          <w:sz w:val="16"/>
        </w:rPr>
        <w:t xml:space="preserve">, Petróleos Mexicanos, known as </w:t>
      </w:r>
      <w:r w:rsidRPr="00316840">
        <w:rPr>
          <w:rStyle w:val="StyleBoldUnderline"/>
          <w:rFonts w:asciiTheme="majorHAnsi" w:hAnsiTheme="majorHAnsi"/>
        </w:rPr>
        <w:t>Pemex, has started a deepwater drilling program in recent years despite concerns that it is not sufficiently experienced for the task.</w:t>
      </w:r>
      <w:r w:rsidRPr="00316840">
        <w:rPr>
          <w:rFonts w:asciiTheme="majorHAnsi" w:hAnsiTheme="majorHAnsi"/>
          <w:sz w:val="16"/>
        </w:rPr>
        <w:t xml:space="preserve"> Under the Mexican Constitution, </w:t>
      </w:r>
      <w:r w:rsidRPr="00316840">
        <w:rPr>
          <w:rStyle w:val="StyleBoldUnderline"/>
          <w:rFonts w:asciiTheme="majorHAnsi" w:hAnsiTheme="majorHAnsi"/>
        </w:rPr>
        <w:t>Pemex cannot bring in a foreign partner like Royal Dutch Shell or Exxon Mobil to develop the gulf reserves, even though those companies have much more expertise in drilling in challenging waters</w:t>
      </w:r>
      <w:r w:rsidRPr="00316840">
        <w:rPr>
          <w:rFonts w:asciiTheme="majorHAnsi" w:hAnsiTheme="majorHAnsi"/>
          <w:sz w:val="16"/>
        </w:rPr>
        <w:t>.</w:t>
      </w:r>
      <w:r w:rsidRPr="00316840">
        <w:rPr>
          <w:rFonts w:asciiTheme="majorHAnsi" w:hAnsiTheme="majorHAnsi"/>
          <w:sz w:val="12"/>
        </w:rPr>
        <w:t>¶</w:t>
      </w:r>
      <w:r w:rsidRPr="00316840">
        <w:rPr>
          <w:rFonts w:asciiTheme="majorHAnsi" w:hAnsiTheme="majorHAnsi"/>
          <w:sz w:val="16"/>
        </w:rPr>
        <w:t xml:space="preserve"> Pemex has drilled more than a dozen exploratory deepwater wells since 2002, but the results have been mixed. It plans to drill six more wells this year, including two at depths of more than 6,000 feet, where well pressure is customarily high and the possibility of a blowout is greater than in shallower wells.</w:t>
      </w:r>
      <w:r w:rsidRPr="00316840">
        <w:rPr>
          <w:rFonts w:asciiTheme="majorHAnsi" w:hAnsiTheme="majorHAnsi"/>
          <w:sz w:val="12"/>
        </w:rPr>
        <w:t>¶</w:t>
      </w:r>
      <w:r w:rsidRPr="00316840">
        <w:rPr>
          <w:rFonts w:asciiTheme="majorHAnsi" w:hAnsiTheme="majorHAnsi"/>
          <w:sz w:val="16"/>
        </w:rPr>
        <w:t xml:space="preserve"> The program has been controversial in Mexico, especially after the BP accident two years ago. Juan Carlos Zepeda, Mexico’s chief oil regulator, has warned that </w:t>
      </w:r>
      <w:r w:rsidRPr="00316840">
        <w:rPr>
          <w:rStyle w:val="StyleBoldUnderline"/>
          <w:rFonts w:asciiTheme="majorHAnsi" w:hAnsiTheme="majorHAnsi"/>
        </w:rPr>
        <w:t>Pemex is not prepared to control a possible leak from the two deepest wells it is planning this year</w:t>
      </w:r>
      <w:r w:rsidRPr="00316840">
        <w:rPr>
          <w:rFonts w:asciiTheme="majorHAnsi" w:hAnsiTheme="majorHAnsi"/>
          <w:sz w:val="16"/>
        </w:rPr>
        <w:t xml:space="preserve"> and that the National Hydrocarbons Commission, the three-year-old agency Mr. Zepeda oversees, may be overmatched when it comes to regulating deepwater drilling. With a staff of 60, little logistical capability and a budget of only $7 million, it has had minimal say in how Pemex operates.</w:t>
      </w:r>
      <w:r w:rsidRPr="00316840">
        <w:rPr>
          <w:rFonts w:asciiTheme="majorHAnsi" w:hAnsiTheme="majorHAnsi"/>
          <w:sz w:val="12"/>
        </w:rPr>
        <w:t>¶</w:t>
      </w:r>
      <w:r w:rsidRPr="00316840">
        <w:rPr>
          <w:rFonts w:asciiTheme="majorHAnsi" w:hAnsiTheme="majorHAnsi"/>
          <w:sz w:val="16"/>
        </w:rPr>
        <w:t xml:space="preserve"> In 1979, a blowout at one of Pemex’s shallow-water wells called Ixtoc I in the Bay of Campeche resulted in the largest oil spill ever in the gulf until the BP Deepwater Horizon disaster in 2010.</w:t>
      </w:r>
      <w:r w:rsidRPr="00316840">
        <w:rPr>
          <w:rFonts w:asciiTheme="majorHAnsi" w:hAnsiTheme="majorHAnsi"/>
          <w:sz w:val="12"/>
        </w:rPr>
        <w:t>¶</w:t>
      </w:r>
      <w:r w:rsidRPr="00316840">
        <w:rPr>
          <w:rFonts w:asciiTheme="majorHAnsi" w:hAnsiTheme="majorHAnsi"/>
          <w:sz w:val="16"/>
        </w:rPr>
        <w:t xml:space="preserve"> The issue of sharing oil and gas reserves in gulf border waters dates from the 1970s. The two countries negotiated a treaty that would define their exploratory rights in border zones, but the United States Senate declined to ratify it in 1980.</w:t>
      </w:r>
      <w:r w:rsidRPr="00316840">
        <w:rPr>
          <w:rFonts w:asciiTheme="majorHAnsi" w:hAnsiTheme="majorHAnsi"/>
          <w:sz w:val="12"/>
        </w:rPr>
        <w:t>¶</w:t>
      </w:r>
      <w:r w:rsidRPr="00316840">
        <w:rPr>
          <w:rFonts w:asciiTheme="majorHAnsi" w:hAnsiTheme="majorHAnsi"/>
          <w:sz w:val="16"/>
        </w:rPr>
        <w:t xml:space="preserve"> Presidents Obama and Felipe Calderón agreed to extend a drilling moratorium in the area until they could negotiate a final accord. The zones are near areas being drilled successfully, but they are in water depths reaching 10,000 feet and are considered vulnerable to hurricanes.</w:t>
      </w:r>
      <w:r w:rsidRPr="00316840">
        <w:rPr>
          <w:rFonts w:asciiTheme="majorHAnsi" w:hAnsiTheme="majorHAnsi"/>
          <w:sz w:val="12"/>
        </w:rPr>
        <w:t>¶</w:t>
      </w:r>
      <w:r w:rsidRPr="00316840">
        <w:rPr>
          <w:rFonts w:asciiTheme="majorHAnsi" w:hAnsiTheme="majorHAnsi"/>
          <w:sz w:val="16"/>
        </w:rPr>
        <w:t xml:space="preserve"> “</w:t>
      </w:r>
      <w:r w:rsidRPr="00316840">
        <w:rPr>
          <w:rStyle w:val="StyleBoldUnderline"/>
          <w:rFonts w:asciiTheme="majorHAnsi" w:hAnsiTheme="majorHAnsi"/>
        </w:rPr>
        <w:t>Mexico doesn’t have the resources to combat a major oil spill, and the United States does</w:t>
      </w:r>
      <w:r w:rsidRPr="00316840">
        <w:rPr>
          <w:rFonts w:asciiTheme="majorHAnsi" w:hAnsiTheme="majorHAnsi"/>
          <w:sz w:val="16"/>
        </w:rPr>
        <w:t>,” said Jorge Piñon, a former president of Amoco Oil Latin America and a current research fellow at the University of Texas. “</w:t>
      </w:r>
      <w:r w:rsidRPr="00316840">
        <w:rPr>
          <w:rStyle w:val="StyleBoldUnderline"/>
          <w:rFonts w:asciiTheme="majorHAnsi" w:hAnsiTheme="majorHAnsi"/>
        </w:rPr>
        <w:t>Coordination and sharing communications, training, personnel, equipment and technology are essential for safe and productive drilling</w:t>
      </w:r>
      <w:r w:rsidRPr="00316840">
        <w:rPr>
          <w:rFonts w:asciiTheme="majorHAnsi" w:hAnsiTheme="majorHAnsi"/>
          <w:sz w:val="16"/>
        </w:rPr>
        <w:t>.”</w:t>
      </w:r>
      <w:r w:rsidRPr="00316840">
        <w:rPr>
          <w:rFonts w:asciiTheme="majorHAnsi" w:hAnsiTheme="majorHAnsi"/>
          <w:sz w:val="12"/>
        </w:rPr>
        <w:t>¶</w:t>
      </w:r>
      <w:r w:rsidRPr="00316840">
        <w:rPr>
          <w:rFonts w:asciiTheme="majorHAnsi" w:hAnsiTheme="majorHAnsi"/>
          <w:sz w:val="16"/>
        </w:rPr>
        <w:t xml:space="preserve"> </w:t>
      </w:r>
      <w:r w:rsidRPr="00316840">
        <w:rPr>
          <w:rStyle w:val="StyleBoldUnderline"/>
          <w:rFonts w:asciiTheme="majorHAnsi" w:hAnsiTheme="majorHAnsi"/>
        </w:rPr>
        <w:t>Gasoline prices are on the rise, and Republicans have blamed the administration for being slow to approve more domestic drilling</w:t>
      </w:r>
      <w:r w:rsidRPr="00316840">
        <w:rPr>
          <w:rFonts w:asciiTheme="majorHAnsi" w:hAnsiTheme="majorHAnsi"/>
          <w:sz w:val="16"/>
        </w:rPr>
        <w:t>. With the new agreement, coming at a time when the White House is moving closer to approving drilling in Alaskan Arctic waters, Mr. Obama was expected to argue that his policies have led to a surge in domestic production.</w:t>
      </w:r>
    </w:p>
    <w:p w14:paraId="607DE274" w14:textId="77777777" w:rsidR="00713AAC" w:rsidRPr="00316840" w:rsidRDefault="00713AAC" w:rsidP="00713AAC">
      <w:pPr>
        <w:pStyle w:val="Heading4"/>
      </w:pPr>
      <w:r w:rsidRPr="00316840">
        <w:t>Plan solves shortfalls in Mexico drilling safety resources</w:t>
      </w:r>
    </w:p>
    <w:p w14:paraId="58656484" w14:textId="77777777" w:rsidR="00713AAC" w:rsidRPr="00316840" w:rsidRDefault="00713AAC" w:rsidP="00713AAC">
      <w:pPr>
        <w:rPr>
          <w:rFonts w:asciiTheme="majorHAnsi" w:hAnsiTheme="majorHAnsi"/>
        </w:rPr>
      </w:pPr>
      <w:r w:rsidRPr="00316840">
        <w:rPr>
          <w:rFonts w:asciiTheme="majorHAnsi" w:hAnsiTheme="majorHAnsi"/>
          <w:b/>
          <w:sz w:val="26"/>
          <w:szCs w:val="26"/>
        </w:rPr>
        <w:t>Philbin, 12 –</w:t>
      </w:r>
      <w:r w:rsidRPr="00316840">
        <w:rPr>
          <w:rFonts w:asciiTheme="majorHAnsi" w:hAnsiTheme="majorHAnsi"/>
        </w:rPr>
        <w:t xml:space="preserve"> (John P. Philbin, director of crisis management at Regester Larkin Energy.  “QandA: Is Mexico Prepared for Deepwater Drilling in the Gulf?”, Inter-American Dialogue’s Latin American Energy Advisor, 2/20/2012, http://repository.unm.edu/bitstream/handle/1928/20477/Is%20Mexico%20Prepared%20for%20Deepwater%20Drilling%20in%20the%20Gulf.pdf?sequence=1)//SDL</w:t>
      </w:r>
    </w:p>
    <w:p w14:paraId="44CDF6C4" w14:textId="77777777" w:rsidR="00713AAC" w:rsidRPr="00316840" w:rsidRDefault="00713AAC" w:rsidP="00713AAC">
      <w:pPr>
        <w:rPr>
          <w:rFonts w:asciiTheme="majorHAnsi" w:hAnsiTheme="majorHAnsi"/>
          <w:b/>
          <w:u w:val="single"/>
        </w:rPr>
      </w:pPr>
      <w:r w:rsidRPr="00316840">
        <w:rPr>
          <w:rStyle w:val="StyleBoldUnderline"/>
          <w:rFonts w:asciiTheme="majorHAnsi" w:hAnsiTheme="majorHAnsi"/>
        </w:rPr>
        <w:t xml:space="preserve">Pemex is not prepared for risks such as a spill or other serious accident that could happen as it </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plans to drill two wells in ultradeep waters of the Gulf of Mexico</w:t>
      </w:r>
      <w:r w:rsidRPr="00316840">
        <w:rPr>
          <w:rFonts w:asciiTheme="majorHAnsi" w:hAnsiTheme="majorHAnsi"/>
          <w:sz w:val="16"/>
        </w:rPr>
        <w:t xml:space="preserve">, </w:t>
      </w:r>
      <w:r w:rsidRPr="00316840">
        <w:rPr>
          <w:rStyle w:val="StyleBoldUnderline"/>
          <w:rFonts w:asciiTheme="majorHAnsi" w:hAnsiTheme="majorHAnsi"/>
        </w:rPr>
        <w:t>said</w:t>
      </w:r>
      <w:r w:rsidRPr="00316840">
        <w:rPr>
          <w:rFonts w:asciiTheme="majorHAnsi" w:hAnsiTheme="majorHAnsi"/>
          <w:sz w:val="16"/>
        </w:rPr>
        <w:t xml:space="preserve"> Juan Carlos Zepeda, </w:t>
      </w:r>
      <w:r w:rsidRPr="00316840">
        <w:rPr>
          <w:rStyle w:val="StyleBoldUnderline"/>
          <w:rFonts w:asciiTheme="majorHAnsi" w:hAnsiTheme="majorHAnsi"/>
        </w:rPr>
        <w:t xml:space="preserve">the </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head of Mexico's National Hydrocarbons Commission</w:t>
      </w:r>
      <w:r w:rsidRPr="00316840">
        <w:rPr>
          <w:rFonts w:asciiTheme="majorHAnsi" w:hAnsiTheme="majorHAnsi"/>
          <w:sz w:val="16"/>
        </w:rPr>
        <w:t xml:space="preserve">, in a Feb. 15 interview with The Wall </w:t>
      </w:r>
      <w:r w:rsidRPr="00316840">
        <w:rPr>
          <w:rFonts w:asciiTheme="majorHAnsi" w:hAnsiTheme="majorHAnsi"/>
          <w:sz w:val="12"/>
        </w:rPr>
        <w:t>¶</w:t>
      </w:r>
      <w:r w:rsidRPr="00316840">
        <w:rPr>
          <w:rFonts w:asciiTheme="majorHAnsi" w:hAnsiTheme="majorHAnsi"/>
          <w:sz w:val="16"/>
        </w:rPr>
        <w:t xml:space="preserve"> Street Journal. According to Zepeda, </w:t>
      </w:r>
      <w:r w:rsidRPr="00316840">
        <w:rPr>
          <w:rStyle w:val="StyleBoldUnderline"/>
          <w:rFonts w:asciiTheme="majorHAnsi" w:hAnsiTheme="majorHAnsi"/>
        </w:rPr>
        <w:t xml:space="preserve">his agency's resources amount to about 2 percent the size of </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its U.S. counterpart's budget</w:t>
      </w:r>
      <w:r w:rsidRPr="00316840">
        <w:rPr>
          <w:rFonts w:asciiTheme="majorHAnsi" w:hAnsiTheme="majorHAnsi"/>
          <w:sz w:val="16"/>
        </w:rPr>
        <w:t xml:space="preserve">. Pemex officials, however, say that the company is capable of </w:t>
      </w:r>
      <w:r w:rsidRPr="00316840">
        <w:rPr>
          <w:rFonts w:asciiTheme="majorHAnsi" w:hAnsiTheme="majorHAnsi"/>
          <w:sz w:val="12"/>
        </w:rPr>
        <w:t>¶</w:t>
      </w:r>
      <w:r w:rsidRPr="00316840">
        <w:rPr>
          <w:rFonts w:asciiTheme="majorHAnsi" w:hAnsiTheme="majorHAnsi"/>
          <w:sz w:val="16"/>
        </w:rPr>
        <w:t xml:space="preserve"> carrying out its plans safely. How prepared is Mexico to deal with a serious accident in the Gulf </w:t>
      </w:r>
      <w:r w:rsidRPr="00316840">
        <w:rPr>
          <w:rFonts w:asciiTheme="majorHAnsi" w:hAnsiTheme="majorHAnsi"/>
          <w:sz w:val="12"/>
        </w:rPr>
        <w:t>¶</w:t>
      </w:r>
      <w:r w:rsidRPr="00316840">
        <w:rPr>
          <w:rFonts w:asciiTheme="majorHAnsi" w:hAnsiTheme="majorHAnsi"/>
          <w:sz w:val="16"/>
        </w:rPr>
        <w:t xml:space="preserve"> of Mexico? Is the company sacrificing safety in its bid to improve competitiveness and meet </w:t>
      </w:r>
      <w:r w:rsidRPr="00316840">
        <w:rPr>
          <w:rFonts w:asciiTheme="majorHAnsi" w:hAnsiTheme="majorHAnsi"/>
          <w:sz w:val="12"/>
        </w:rPr>
        <w:t>¶</w:t>
      </w:r>
      <w:r w:rsidRPr="00316840">
        <w:rPr>
          <w:rFonts w:asciiTheme="majorHAnsi" w:hAnsiTheme="majorHAnsi"/>
          <w:sz w:val="16"/>
        </w:rPr>
        <w:t xml:space="preserve"> production goals? </w:t>
      </w:r>
      <w:r w:rsidRPr="00316840">
        <w:rPr>
          <w:rFonts w:asciiTheme="majorHAnsi" w:hAnsiTheme="majorHAnsi"/>
          <w:sz w:val="12"/>
        </w:rPr>
        <w:t>¶</w:t>
      </w:r>
      <w:r w:rsidRPr="00316840">
        <w:rPr>
          <w:rFonts w:asciiTheme="majorHAnsi" w:hAnsiTheme="majorHAnsi"/>
          <w:sz w:val="16"/>
        </w:rPr>
        <w:t xml:space="preserve"> A: John P. Philbin, director of crisis management at Regester Larkin Energy: </w:t>
      </w:r>
      <w:r w:rsidRPr="00316840">
        <w:rPr>
          <w:rFonts w:asciiTheme="majorHAnsi" w:hAnsiTheme="majorHAnsi"/>
          <w:sz w:val="12"/>
        </w:rPr>
        <w:t>¶</w:t>
      </w:r>
      <w:r w:rsidRPr="00316840">
        <w:rPr>
          <w:rFonts w:asciiTheme="majorHAnsi" w:hAnsiTheme="majorHAnsi"/>
          <w:sz w:val="16"/>
        </w:rPr>
        <w:t xml:space="preserve"> "Among the lessons learned from the Deepwater Horizon incident, two are fundamental in </w:t>
      </w:r>
      <w:r w:rsidRPr="00316840">
        <w:rPr>
          <w:rFonts w:asciiTheme="majorHAnsi" w:hAnsiTheme="majorHAnsi"/>
          <w:sz w:val="12"/>
        </w:rPr>
        <w:t>¶</w:t>
      </w:r>
      <w:r w:rsidRPr="00316840">
        <w:rPr>
          <w:rFonts w:asciiTheme="majorHAnsi" w:hAnsiTheme="majorHAnsi"/>
          <w:sz w:val="16"/>
        </w:rPr>
        <w:t xml:space="preserve"> determining response preparedness. First is the importance of having a consistent national </w:t>
      </w:r>
      <w:r w:rsidRPr="00316840">
        <w:rPr>
          <w:rFonts w:asciiTheme="majorHAnsi" w:hAnsiTheme="majorHAnsi"/>
          <w:sz w:val="12"/>
        </w:rPr>
        <w:t>¶</w:t>
      </w:r>
      <w:r w:rsidRPr="00316840">
        <w:rPr>
          <w:rFonts w:asciiTheme="majorHAnsi" w:hAnsiTheme="majorHAnsi"/>
          <w:sz w:val="16"/>
        </w:rPr>
        <w:t xml:space="preserve"> doctrine at federal, state and local levels. Significant gaps surfaced during the Macondo blowout </w:t>
      </w:r>
      <w:r w:rsidRPr="00316840">
        <w:rPr>
          <w:rFonts w:asciiTheme="majorHAnsi" w:hAnsiTheme="majorHAnsi"/>
          <w:sz w:val="12"/>
        </w:rPr>
        <w:t>¶</w:t>
      </w:r>
      <w:r w:rsidRPr="00316840">
        <w:rPr>
          <w:rFonts w:asciiTheme="majorHAnsi" w:hAnsiTheme="majorHAnsi"/>
          <w:sz w:val="16"/>
        </w:rPr>
        <w:t xml:space="preserve"> response because the U.S. Coast Guard operated under the United States' National Contingency </w:t>
      </w:r>
      <w:r w:rsidRPr="00316840">
        <w:rPr>
          <w:rFonts w:asciiTheme="majorHAnsi" w:hAnsiTheme="majorHAnsi"/>
          <w:sz w:val="12"/>
        </w:rPr>
        <w:t>¶</w:t>
      </w:r>
      <w:r w:rsidRPr="00316840">
        <w:rPr>
          <w:rFonts w:asciiTheme="majorHAnsi" w:hAnsiTheme="majorHAnsi"/>
          <w:sz w:val="16"/>
        </w:rPr>
        <w:t xml:space="preserve"> Plan (NCP), which uses a top-down approach to manage the response, while state, local and </w:t>
      </w:r>
      <w:r w:rsidRPr="00316840">
        <w:rPr>
          <w:rFonts w:asciiTheme="majorHAnsi" w:hAnsiTheme="majorHAnsi"/>
          <w:sz w:val="12"/>
        </w:rPr>
        <w:t>¶</w:t>
      </w:r>
      <w:r w:rsidRPr="00316840">
        <w:rPr>
          <w:rFonts w:asciiTheme="majorHAnsi" w:hAnsiTheme="majorHAnsi"/>
          <w:sz w:val="16"/>
        </w:rPr>
        <w:t xml:space="preserve"> elected officials operated under the Stafford Act, which is a bottom-up approach. The second </w:t>
      </w:r>
      <w:r w:rsidRPr="00316840">
        <w:rPr>
          <w:rFonts w:asciiTheme="majorHAnsi" w:hAnsiTheme="majorHAnsi"/>
          <w:sz w:val="12"/>
        </w:rPr>
        <w:t>¶</w:t>
      </w:r>
      <w:r w:rsidRPr="00316840">
        <w:rPr>
          <w:rFonts w:asciiTheme="majorHAnsi" w:hAnsiTheme="majorHAnsi"/>
          <w:sz w:val="16"/>
        </w:rPr>
        <w:t xml:space="preserve"> fundamental concern is awareness and knowledge of the doctrine for those with any role in </w:t>
      </w:r>
      <w:r w:rsidRPr="00316840">
        <w:rPr>
          <w:rFonts w:asciiTheme="majorHAnsi" w:hAnsiTheme="majorHAnsi"/>
          <w:sz w:val="12"/>
        </w:rPr>
        <w:t>¶</w:t>
      </w:r>
      <w:r w:rsidRPr="00316840">
        <w:rPr>
          <w:rFonts w:asciiTheme="majorHAnsi" w:hAnsiTheme="majorHAnsi"/>
          <w:sz w:val="16"/>
        </w:rPr>
        <w:t xml:space="preserve"> preparedness and response. </w:t>
      </w:r>
      <w:r w:rsidRPr="00316840">
        <w:rPr>
          <w:rStyle w:val="StyleBoldUnderline"/>
          <w:rFonts w:asciiTheme="majorHAnsi" w:hAnsiTheme="majorHAnsi"/>
        </w:rPr>
        <w:t xml:space="preserve">Response plans and procedures developed from national doctrine </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must account for the complexity that will ensue, involving many jurisdictions and response </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elements. Adequate resources and pre-agreed collaboration mechanisms among resource </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providers are equally important.</w:t>
      </w:r>
      <w:r w:rsidRPr="00316840">
        <w:rPr>
          <w:rFonts w:asciiTheme="majorHAnsi" w:hAnsiTheme="majorHAnsi"/>
          <w:sz w:val="16"/>
        </w:rPr>
        <w:t xml:space="preserve"> Note that the U.S. Coast Guard deployed some 60 boats and 2 </w:t>
      </w:r>
      <w:r w:rsidRPr="00316840">
        <w:rPr>
          <w:rFonts w:asciiTheme="majorHAnsi" w:hAnsiTheme="majorHAnsi"/>
          <w:sz w:val="12"/>
        </w:rPr>
        <w:t>¶</w:t>
      </w:r>
      <w:r w:rsidRPr="00316840">
        <w:rPr>
          <w:rFonts w:asciiTheme="majorHAnsi" w:hAnsiTheme="majorHAnsi"/>
          <w:sz w:val="16"/>
        </w:rPr>
        <w:t xml:space="preserve"> aircraft to assist in Macondo response efforts, along with over 3,000 other boats and 127 </w:t>
      </w:r>
      <w:r w:rsidRPr="00316840">
        <w:rPr>
          <w:rFonts w:asciiTheme="majorHAnsi" w:hAnsiTheme="majorHAnsi"/>
          <w:sz w:val="12"/>
        </w:rPr>
        <w:t>¶</w:t>
      </w:r>
      <w:r w:rsidRPr="00316840">
        <w:rPr>
          <w:rFonts w:asciiTheme="majorHAnsi" w:hAnsiTheme="majorHAnsi"/>
          <w:sz w:val="16"/>
        </w:rPr>
        <w:t xml:space="preserve"> surveillance aircraft and hundreds of individuals involved in the command and control structure. </w:t>
      </w:r>
      <w:r w:rsidRPr="00316840">
        <w:rPr>
          <w:rFonts w:asciiTheme="majorHAnsi" w:hAnsiTheme="majorHAnsi"/>
          <w:sz w:val="12"/>
        </w:rPr>
        <w:t>¶</w:t>
      </w:r>
      <w:r w:rsidRPr="00316840">
        <w:rPr>
          <w:rFonts w:asciiTheme="majorHAnsi" w:hAnsiTheme="majorHAnsi"/>
          <w:sz w:val="16"/>
        </w:rPr>
        <w:t xml:space="preserve"> </w:t>
      </w:r>
      <w:r w:rsidRPr="00316840">
        <w:rPr>
          <w:rStyle w:val="StyleBoldUnderline"/>
          <w:rFonts w:asciiTheme="majorHAnsi" w:hAnsiTheme="majorHAnsi"/>
        </w:rPr>
        <w:t>Mexico's navy</w:t>
      </w:r>
      <w:r w:rsidRPr="00316840">
        <w:rPr>
          <w:rFonts w:asciiTheme="majorHAnsi" w:hAnsiTheme="majorHAnsi"/>
          <w:sz w:val="16"/>
        </w:rPr>
        <w:t xml:space="preserve">, with some 200 ships total, </w:t>
      </w:r>
      <w:r w:rsidRPr="00316840">
        <w:rPr>
          <w:rStyle w:val="StyleBoldUnderline"/>
          <w:rFonts w:asciiTheme="majorHAnsi" w:hAnsiTheme="majorHAnsi"/>
        </w:rPr>
        <w:t>would be severely taxed to respond to an incident</w:t>
      </w:r>
      <w:r w:rsidRPr="00316840">
        <w:rPr>
          <w:rFonts w:asciiTheme="majorHAnsi" w:hAnsiTheme="majorHAnsi"/>
          <w:sz w:val="16"/>
        </w:rPr>
        <w:t xml:space="preserve">, </w:t>
      </w:r>
      <w:r w:rsidRPr="00316840">
        <w:rPr>
          <w:rFonts w:asciiTheme="majorHAnsi" w:hAnsiTheme="majorHAnsi"/>
          <w:sz w:val="12"/>
        </w:rPr>
        <w:t>¶</w:t>
      </w:r>
      <w:r w:rsidRPr="00316840">
        <w:rPr>
          <w:rFonts w:asciiTheme="majorHAnsi" w:hAnsiTheme="majorHAnsi"/>
          <w:sz w:val="16"/>
        </w:rPr>
        <w:t xml:space="preserve"> despite having some doctrine in place to deal with a spill and despite some simulations. </w:t>
      </w:r>
      <w:r w:rsidRPr="00316840">
        <w:rPr>
          <w:rStyle w:val="StyleBoldUnderline"/>
          <w:rFonts w:asciiTheme="majorHAnsi" w:hAnsiTheme="majorHAnsi"/>
        </w:rPr>
        <w:t xml:space="preserve">The fact </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that the United States and Mexico signed an agreement this week to collaborate on safety and </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response mechanisms in the Gulf of Mexico is a critical step toward safer Gulf operations—for </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both Mexico and the United States."</w:t>
      </w:r>
    </w:p>
    <w:p w14:paraId="2C809CBD" w14:textId="77777777" w:rsidR="00713AAC" w:rsidRPr="00316840" w:rsidRDefault="00713AAC" w:rsidP="00713AAC">
      <w:pPr>
        <w:pStyle w:val="Heading4"/>
      </w:pPr>
      <w:r w:rsidRPr="00316840">
        <w:t>Joint inspection solves oversight --- key to safety even if there’s no Western Gap development</w:t>
      </w:r>
    </w:p>
    <w:p w14:paraId="5D09C8D6" w14:textId="77777777" w:rsidR="00713AAC" w:rsidRPr="00316840" w:rsidRDefault="00713AAC" w:rsidP="00713AAC">
      <w:pPr>
        <w:rPr>
          <w:rFonts w:asciiTheme="majorHAnsi" w:hAnsiTheme="majorHAnsi"/>
        </w:rPr>
      </w:pPr>
      <w:r w:rsidRPr="00316840">
        <w:rPr>
          <w:rFonts w:asciiTheme="majorHAnsi" w:hAnsiTheme="majorHAnsi"/>
          <w:b/>
          <w:sz w:val="26"/>
          <w:szCs w:val="26"/>
        </w:rPr>
        <w:t>Padilla, 12</w:t>
      </w:r>
      <w:r w:rsidRPr="00316840">
        <w:rPr>
          <w:rFonts w:asciiTheme="majorHAnsi" w:hAnsiTheme="majorHAnsi"/>
        </w:rPr>
        <w:t xml:space="preserve"> – (John D. Padilla, managing director at IPD Latin America.  “QandA: Is Mexico Prepared for Deepwater Drilling in the Gulf?”, Inter-American Dialogue’s Latin American Energy Advisor, 2/20/2012, http://repository.unm.edu/bitstream/handle/1928/20477/Is%20Mexico%20Prepared%20for%20Deepwater%20Drilling%20in%20the%20Gulf.pdf?sequence=1)//SDL</w:t>
      </w:r>
    </w:p>
    <w:p w14:paraId="5B6AB333" w14:textId="77777777" w:rsidR="00713AAC" w:rsidRPr="00316840" w:rsidRDefault="00713AAC" w:rsidP="00713AAC">
      <w:pPr>
        <w:rPr>
          <w:rFonts w:asciiTheme="majorHAnsi" w:hAnsiTheme="majorHAnsi"/>
          <w:sz w:val="16"/>
        </w:rPr>
      </w:pPr>
      <w:r w:rsidRPr="00316840">
        <w:rPr>
          <w:rStyle w:val="StyleBoldUnderline"/>
          <w:rFonts w:asciiTheme="majorHAnsi" w:hAnsiTheme="majorHAnsi"/>
        </w:rPr>
        <w:t>"The plan at issue is Pemex's intent to drill</w:t>
      </w:r>
      <w:r w:rsidRPr="00316840">
        <w:rPr>
          <w:rFonts w:asciiTheme="majorHAnsi" w:hAnsiTheme="majorHAnsi"/>
          <w:sz w:val="16"/>
        </w:rPr>
        <w:t xml:space="preserve"> in the Perdido Foldbelt area, </w:t>
      </w:r>
      <w:r w:rsidRPr="00316840">
        <w:rPr>
          <w:rStyle w:val="StyleBoldUnderline"/>
          <w:rFonts w:asciiTheme="majorHAnsi" w:hAnsiTheme="majorHAnsi"/>
        </w:rPr>
        <w:t xml:space="preserve">which abuts the U.S.- </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Mexico maritime border</w:t>
      </w:r>
      <w:r w:rsidRPr="00316840">
        <w:rPr>
          <w:rFonts w:asciiTheme="majorHAnsi" w:hAnsiTheme="majorHAnsi"/>
          <w:sz w:val="16"/>
        </w:rPr>
        <w:t xml:space="preserve">. Although the bulk of Pemex's offshore infrastructure is located in the </w:t>
      </w:r>
      <w:r w:rsidRPr="00316840">
        <w:rPr>
          <w:rFonts w:asciiTheme="majorHAnsi" w:hAnsiTheme="majorHAnsi"/>
          <w:sz w:val="12"/>
        </w:rPr>
        <w:t>¶</w:t>
      </w:r>
      <w:r w:rsidRPr="00316840">
        <w:rPr>
          <w:rFonts w:asciiTheme="majorHAnsi" w:hAnsiTheme="majorHAnsi"/>
          <w:sz w:val="16"/>
        </w:rPr>
        <w:t xml:space="preserve"> southern Gulf of Mexico (i.e. near Cantarell and Ku-Maloob-Zaap), Perdido represents the </w:t>
      </w:r>
      <w:r w:rsidRPr="00316840">
        <w:rPr>
          <w:rFonts w:asciiTheme="majorHAnsi" w:hAnsiTheme="majorHAnsi"/>
          <w:sz w:val="12"/>
        </w:rPr>
        <w:t>¶</w:t>
      </w:r>
      <w:r w:rsidRPr="00316840">
        <w:rPr>
          <w:rFonts w:asciiTheme="majorHAnsi" w:hAnsiTheme="majorHAnsi"/>
          <w:sz w:val="16"/>
        </w:rPr>
        <w:t xml:space="preserve"> company's most promising near-term commercial crude oil prospect. </w:t>
      </w:r>
      <w:r w:rsidRPr="00316840">
        <w:rPr>
          <w:rStyle w:val="StyleBoldUnderline"/>
          <w:rFonts w:asciiTheme="majorHAnsi" w:hAnsiTheme="majorHAnsi"/>
        </w:rPr>
        <w:t xml:space="preserve">The 18 other deepwater </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wells Pemex has drilled</w:t>
      </w:r>
      <w:r w:rsidRPr="00316840">
        <w:rPr>
          <w:rFonts w:asciiTheme="majorHAnsi" w:hAnsiTheme="majorHAnsi"/>
          <w:sz w:val="16"/>
        </w:rPr>
        <w:t xml:space="preserve"> have either been principally natural gas or heavy oil; those that will be </w:t>
      </w:r>
      <w:r w:rsidRPr="00316840">
        <w:rPr>
          <w:rFonts w:asciiTheme="majorHAnsi" w:hAnsiTheme="majorHAnsi"/>
          <w:sz w:val="12"/>
        </w:rPr>
        <w:t>¶</w:t>
      </w:r>
      <w:r w:rsidRPr="00316840">
        <w:rPr>
          <w:rFonts w:asciiTheme="majorHAnsi" w:hAnsiTheme="majorHAnsi"/>
          <w:sz w:val="16"/>
        </w:rPr>
        <w:t xml:space="preserve"> brought online </w:t>
      </w:r>
      <w:r w:rsidRPr="00316840">
        <w:rPr>
          <w:rStyle w:val="StyleBoldUnderline"/>
          <w:rFonts w:asciiTheme="majorHAnsi" w:hAnsiTheme="majorHAnsi"/>
        </w:rPr>
        <w:t xml:space="preserve">still await commercialization. Complicating the equation, Pemex is saddled with </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four latest- generation semisubmersible rigs that cost $500,000 per day.</w:t>
      </w:r>
      <w:r w:rsidRPr="00316840">
        <w:rPr>
          <w:rFonts w:asciiTheme="majorHAnsi" w:hAnsiTheme="majorHAnsi"/>
          <w:sz w:val="16"/>
        </w:rPr>
        <w:t xml:space="preserve"> Because the company </w:t>
      </w:r>
      <w:r w:rsidRPr="00316840">
        <w:rPr>
          <w:rFonts w:asciiTheme="majorHAnsi" w:hAnsiTheme="majorHAnsi"/>
          <w:sz w:val="12"/>
        </w:rPr>
        <w:t>¶</w:t>
      </w:r>
      <w:r w:rsidRPr="00316840">
        <w:rPr>
          <w:rFonts w:asciiTheme="majorHAnsi" w:hAnsiTheme="majorHAnsi"/>
          <w:sz w:val="16"/>
        </w:rPr>
        <w:t xml:space="preserve"> has been unable to drill in Perdido's ultra-deepwater</w:t>
      </w:r>
      <w:r w:rsidRPr="00316840">
        <w:rPr>
          <w:rStyle w:val="StyleBoldUnderline"/>
          <w:rFonts w:asciiTheme="majorHAnsi" w:hAnsiTheme="majorHAnsi"/>
        </w:rPr>
        <w:t xml:space="preserve">, the rigs have been relegated to drilling in </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shallower water—work that less sophisticated technology could accomplish. Ongoing concerns </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over deepwater drilling </w:t>
      </w:r>
      <w:r w:rsidRPr="00316840">
        <w:rPr>
          <w:rFonts w:asciiTheme="majorHAnsi" w:hAnsiTheme="majorHAnsi"/>
          <w:sz w:val="16"/>
        </w:rPr>
        <w:t xml:space="preserve">in the wake of the Macondo incident, combined with memories of </w:t>
      </w:r>
      <w:r w:rsidRPr="00316840">
        <w:rPr>
          <w:rFonts w:asciiTheme="majorHAnsi" w:hAnsiTheme="majorHAnsi"/>
          <w:sz w:val="12"/>
        </w:rPr>
        <w:t>¶</w:t>
      </w:r>
      <w:r w:rsidRPr="00316840">
        <w:rPr>
          <w:rFonts w:asciiTheme="majorHAnsi" w:hAnsiTheme="majorHAnsi"/>
          <w:sz w:val="16"/>
        </w:rPr>
        <w:t xml:space="preserve"> Pemex's less-than-aggressive response to its 1979 Ixtoc spill, </w:t>
      </w:r>
      <w:r w:rsidRPr="00316840">
        <w:rPr>
          <w:rStyle w:val="StyleBoldUnderline"/>
          <w:rFonts w:asciiTheme="majorHAnsi" w:hAnsiTheme="majorHAnsi"/>
        </w:rPr>
        <w:t xml:space="preserve">have given authorities on both </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sides of the U.S.– Mexico border pause</w:t>
      </w:r>
      <w:r w:rsidRPr="00316840">
        <w:rPr>
          <w:rFonts w:asciiTheme="majorHAnsi" w:hAnsiTheme="majorHAnsi"/>
          <w:sz w:val="16"/>
        </w:rPr>
        <w:t xml:space="preserve">. </w:t>
      </w:r>
      <w:r w:rsidRPr="00316840">
        <w:rPr>
          <w:rStyle w:val="StyleBoldUnderline"/>
          <w:rFonts w:asciiTheme="majorHAnsi" w:hAnsiTheme="majorHAnsi"/>
        </w:rPr>
        <w:t>An archaic</w:t>
      </w:r>
      <w:r w:rsidRPr="00316840">
        <w:rPr>
          <w:rFonts w:asciiTheme="majorHAnsi" w:hAnsiTheme="majorHAnsi"/>
          <w:sz w:val="16"/>
        </w:rPr>
        <w:t xml:space="preserve"> </w:t>
      </w:r>
      <w:r w:rsidRPr="00316840">
        <w:rPr>
          <w:rStyle w:val="StyleBoldUnderline"/>
          <w:rFonts w:asciiTheme="majorHAnsi" w:hAnsiTheme="majorHAnsi"/>
        </w:rPr>
        <w:t xml:space="preserve">constitutional ban </w:t>
      </w:r>
      <w:r w:rsidRPr="00316840">
        <w:rPr>
          <w:rFonts w:asciiTheme="majorHAnsi" w:hAnsiTheme="majorHAnsi"/>
          <w:sz w:val="16"/>
        </w:rPr>
        <w:t xml:space="preserve">that prevents the company </w:t>
      </w:r>
      <w:r w:rsidRPr="00316840">
        <w:rPr>
          <w:rFonts w:asciiTheme="majorHAnsi" w:hAnsiTheme="majorHAnsi"/>
          <w:sz w:val="12"/>
        </w:rPr>
        <w:t>¶</w:t>
      </w:r>
      <w:r w:rsidRPr="00316840">
        <w:rPr>
          <w:rFonts w:asciiTheme="majorHAnsi" w:hAnsiTheme="majorHAnsi"/>
          <w:sz w:val="16"/>
        </w:rPr>
        <w:t xml:space="preserve"> from providing the proper balance of risk-reward incentives, coupled with declining production, </w:t>
      </w:r>
      <w:r w:rsidRPr="00316840">
        <w:rPr>
          <w:rFonts w:asciiTheme="majorHAnsi" w:hAnsiTheme="majorHAnsi"/>
          <w:sz w:val="12"/>
        </w:rPr>
        <w:t>¶</w:t>
      </w:r>
      <w:r w:rsidRPr="00316840">
        <w:rPr>
          <w:rFonts w:asciiTheme="majorHAnsi" w:hAnsiTheme="majorHAnsi"/>
          <w:sz w:val="16"/>
        </w:rPr>
        <w:t xml:space="preserve"> </w:t>
      </w:r>
      <w:r w:rsidRPr="00316840">
        <w:rPr>
          <w:rStyle w:val="StyleBoldUnderline"/>
          <w:rFonts w:asciiTheme="majorHAnsi" w:hAnsiTheme="majorHAnsi"/>
        </w:rPr>
        <w:t>leave Pemex few large-scale, near-term alternatives</w:t>
      </w:r>
      <w:r w:rsidRPr="00316840">
        <w:rPr>
          <w:rFonts w:asciiTheme="majorHAnsi" w:hAnsiTheme="majorHAnsi"/>
          <w:sz w:val="16"/>
        </w:rPr>
        <w:t xml:space="preserve">—other than forging into Perdido on its own. </w:t>
      </w:r>
      <w:r w:rsidRPr="00316840">
        <w:rPr>
          <w:rFonts w:asciiTheme="majorHAnsi" w:hAnsiTheme="majorHAnsi"/>
          <w:sz w:val="12"/>
        </w:rPr>
        <w:t>¶</w:t>
      </w:r>
      <w:r w:rsidRPr="00316840">
        <w:rPr>
          <w:rFonts w:asciiTheme="majorHAnsi" w:hAnsiTheme="majorHAnsi"/>
          <w:sz w:val="16"/>
        </w:rPr>
        <w:t xml:space="preserve"> </w:t>
      </w:r>
      <w:r w:rsidRPr="00316840">
        <w:rPr>
          <w:rStyle w:val="StyleBoldUnderline"/>
          <w:rFonts w:asciiTheme="majorHAnsi" w:hAnsiTheme="majorHAnsi"/>
        </w:rPr>
        <w:t xml:space="preserve">The accord signed by U.S. and Mexican authorities on Monday offers an elegant way to calm </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fears on both sides of the border. Whether joint ventures materialize or not, the accord would </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permit joint inspection teams the right to ensure compliance with safety and environmental </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laws</w:t>
      </w:r>
      <w:r w:rsidRPr="00316840">
        <w:rPr>
          <w:rFonts w:asciiTheme="majorHAnsi" w:hAnsiTheme="majorHAnsi"/>
          <w:sz w:val="16"/>
        </w:rPr>
        <w:t>.Will Mexico's Senate approve the accord?"</w:t>
      </w:r>
    </w:p>
    <w:p w14:paraId="2769963A" w14:textId="77777777" w:rsidR="00713AAC" w:rsidRPr="00316840" w:rsidRDefault="00713AAC" w:rsidP="00713AAC">
      <w:pPr>
        <w:rPr>
          <w:rFonts w:asciiTheme="majorHAnsi" w:hAnsiTheme="majorHAnsi"/>
        </w:rPr>
      </w:pPr>
    </w:p>
    <w:p w14:paraId="18B4FBBA" w14:textId="77777777" w:rsidR="00713AAC" w:rsidRPr="00316840" w:rsidRDefault="00713AAC" w:rsidP="00713AAC">
      <w:pPr>
        <w:pStyle w:val="Heading4"/>
      </w:pPr>
      <w:r w:rsidRPr="00316840">
        <w:t>Plan spills over past the border to environmental standardization in the entire Gulf of Mexico</w:t>
      </w:r>
    </w:p>
    <w:p w14:paraId="7229BB13" w14:textId="77777777" w:rsidR="00713AAC" w:rsidRPr="00316840" w:rsidRDefault="00713AAC" w:rsidP="00713AAC">
      <w:pPr>
        <w:rPr>
          <w:rFonts w:asciiTheme="majorHAnsi" w:hAnsiTheme="majorHAnsi"/>
        </w:rPr>
      </w:pPr>
      <w:r w:rsidRPr="00316840">
        <w:rPr>
          <w:rFonts w:asciiTheme="majorHAnsi" w:hAnsiTheme="majorHAnsi"/>
          <w:b/>
          <w:sz w:val="26"/>
          <w:szCs w:val="26"/>
        </w:rPr>
        <w:t>Velarde, 12</w:t>
      </w:r>
      <w:r w:rsidRPr="00316840">
        <w:rPr>
          <w:rFonts w:asciiTheme="majorHAnsi" w:hAnsiTheme="majorHAnsi"/>
        </w:rPr>
        <w:t xml:space="preserve"> – </w:t>
      </w:r>
      <w:r w:rsidRPr="00316840">
        <w:rPr>
          <w:rFonts w:asciiTheme="majorHAnsi" w:hAnsiTheme="majorHAnsi"/>
          <w:szCs w:val="22"/>
        </w:rPr>
        <w:t>(Rogelio Lopez Velarde, attorney and counselor-at-law, held various positions at Pemex during 1988-1993, including that of Financial Advisor to the Finance Department, In-House Counsel in Houston, Texas, In-House Counsel in New York, and Head of the International Legal Department of Pemex. He was honored with the “Most Distinguished Attorney Award” of Pemex for the period 1990-1991, former Chairman of the Energy Committee of the Mexican Bar Association, and currently he is the President for the Latin America Chapter of the Association of the International Petroleum Negotiators (AIPN), as Visiting Professor of Judicial Process on the Mexican Legal Studies Program at the University of Houston Law Center, and he is currently the director of the Energy Law Seminar organized between the Universidad Iberoamericana and the Mexican Bar Association. “US-Mexican treaty on Gulf of Mexico transboundary reservoirs”, International Law Office, 3-19-2012, http://www.internationallawoffice.com/newsletters/detail.aspx?g=b9326bf8-f27f-43ff-b45a-1b2b70ccb217)//SDL</w:t>
      </w:r>
    </w:p>
    <w:p w14:paraId="45FAC40F" w14:textId="77777777" w:rsidR="00713AAC" w:rsidRPr="00316840" w:rsidRDefault="00713AAC" w:rsidP="00713AAC">
      <w:pPr>
        <w:rPr>
          <w:rFonts w:asciiTheme="majorHAnsi" w:hAnsiTheme="majorHAnsi"/>
          <w:b/>
          <w:u w:val="single"/>
        </w:rPr>
      </w:pPr>
      <w:r w:rsidRPr="00316840">
        <w:rPr>
          <w:rStyle w:val="StyleBoldUnderline"/>
          <w:rFonts w:asciiTheme="majorHAnsi" w:hAnsiTheme="majorHAnsi"/>
        </w:rPr>
        <w:t>Pemex has indicated that it has no information to confirm the existence of a transboundary field</w:t>
      </w:r>
      <w:r w:rsidRPr="00316840">
        <w:rPr>
          <w:rFonts w:asciiTheme="majorHAnsi" w:hAnsiTheme="majorHAnsi"/>
          <w:sz w:val="16"/>
        </w:rPr>
        <w:t xml:space="preserve">. However, </w:t>
      </w:r>
      <w:r w:rsidRPr="00316840">
        <w:rPr>
          <w:rStyle w:val="StyleBoldUnderline"/>
          <w:rFonts w:asciiTheme="majorHAnsi" w:hAnsiTheme="majorHAnsi"/>
        </w:rPr>
        <w:t>it is unlikely that both countries would take the step of concluding such a treaty without having geological information</w:t>
      </w:r>
      <w:r w:rsidRPr="00316840">
        <w:rPr>
          <w:rFonts w:asciiTheme="majorHAnsi" w:hAnsiTheme="majorHAnsi"/>
          <w:sz w:val="16"/>
        </w:rPr>
        <w:t xml:space="preserve"> to suggest the existence of such a field. </w:t>
      </w:r>
      <w:r w:rsidRPr="00316840">
        <w:rPr>
          <w:rStyle w:val="StyleBoldUnderline"/>
          <w:rFonts w:asciiTheme="majorHAnsi" w:hAnsiTheme="majorHAnsi"/>
        </w:rPr>
        <w:t>One of the covenants</w:t>
      </w:r>
      <w:r w:rsidRPr="00316840">
        <w:rPr>
          <w:rFonts w:asciiTheme="majorHAnsi" w:hAnsiTheme="majorHAnsi"/>
          <w:sz w:val="16"/>
        </w:rPr>
        <w:t xml:space="preserve"> included in the treaty is particularly significant in this context. It </w:t>
      </w:r>
      <w:r w:rsidRPr="00316840">
        <w:rPr>
          <w:rStyle w:val="StyleBoldUnderline"/>
          <w:rFonts w:asciiTheme="majorHAnsi" w:hAnsiTheme="majorHAnsi"/>
        </w:rPr>
        <w:t>requires the two federal governments to adopt common norms and standards concerning safety and environmental protection for the "activity contemplated under this agreement".</w:t>
      </w:r>
      <w:r w:rsidRPr="00316840">
        <w:rPr>
          <w:rFonts w:asciiTheme="majorHAnsi" w:hAnsiTheme="majorHAnsi"/>
          <w:sz w:val="16"/>
        </w:rPr>
        <w:t xml:space="preserve"> Effectively, this means </w:t>
      </w:r>
      <w:r w:rsidRPr="00316840">
        <w:rPr>
          <w:rStyle w:val="StyleBoldUnderline"/>
          <w:rFonts w:asciiTheme="majorHAnsi" w:hAnsiTheme="majorHAnsi"/>
        </w:rPr>
        <w:t>a harmonised system of offshore technical standards for exploration and production in the Gulf of Mexico - it seems highly unlikely that the relevant authorities in the United States(1) and Mexico(2) would agree to harmonise applicable standards only in respect of transboundary reservoirs.</w:t>
      </w:r>
    </w:p>
    <w:p w14:paraId="40404C8A" w14:textId="77777777" w:rsidR="00713AAC" w:rsidRPr="00316840" w:rsidRDefault="00713AAC" w:rsidP="00713AAC">
      <w:pPr>
        <w:pStyle w:val="Heading4"/>
      </w:pPr>
      <w:r w:rsidRPr="00316840">
        <w:t>Redundant inspection teams solve ---- US doesn’t need environmental regulations</w:t>
      </w:r>
    </w:p>
    <w:p w14:paraId="7DC522D8" w14:textId="77777777" w:rsidR="00713AAC" w:rsidRPr="00316840" w:rsidRDefault="00713AAC" w:rsidP="00713AAC">
      <w:pPr>
        <w:rPr>
          <w:rFonts w:asciiTheme="majorHAnsi" w:hAnsiTheme="majorHAnsi"/>
        </w:rPr>
      </w:pPr>
      <w:r w:rsidRPr="00316840">
        <w:rPr>
          <w:rFonts w:asciiTheme="majorHAnsi" w:hAnsiTheme="majorHAnsi"/>
          <w:b/>
          <w:sz w:val="26"/>
          <w:szCs w:val="26"/>
        </w:rPr>
        <w:t>Baker, 12</w:t>
      </w:r>
      <w:r w:rsidRPr="00316840">
        <w:rPr>
          <w:rFonts w:asciiTheme="majorHAnsi" w:hAnsiTheme="majorHAnsi"/>
        </w:rPr>
        <w:t xml:space="preserve"> – (George, publisher of Mexico Energy Intelligence.  “QandA: Is Mexico Prepared for Deepwater Drilling in the Gulf?”, Inter-American Dialogue’s Latin American Energy Advisor, 2/20/2012, http://repository.unm.edu/bitstream/handle/1928/20477/Is%20Mexico%20Prepared%20for%20Deepwater%20Drilling%20in%20the%20Gulf.pdf?sequence=1)</w:t>
      </w:r>
    </w:p>
    <w:p w14:paraId="0ED6BB12" w14:textId="77777777" w:rsidR="00713AAC" w:rsidRPr="00316840" w:rsidRDefault="00713AAC" w:rsidP="00713AAC">
      <w:pPr>
        <w:rPr>
          <w:rStyle w:val="StyleBoldUnderline"/>
          <w:rFonts w:asciiTheme="majorHAnsi" w:hAnsiTheme="majorHAnsi"/>
        </w:rPr>
      </w:pPr>
      <w:r w:rsidRPr="00316840">
        <w:rPr>
          <w:rFonts w:asciiTheme="majorHAnsi" w:hAnsiTheme="majorHAnsi"/>
        </w:rPr>
        <w:t xml:space="preserve">"The serious issues of corporate governance and regulation in the shadow of the Macondo </w:t>
      </w:r>
      <w:r w:rsidRPr="00316840">
        <w:rPr>
          <w:rFonts w:asciiTheme="majorHAnsi" w:hAnsiTheme="majorHAnsi"/>
          <w:sz w:val="12"/>
        </w:rPr>
        <w:t xml:space="preserve">¶ </w:t>
      </w:r>
      <w:r w:rsidRPr="00316840">
        <w:rPr>
          <w:rFonts w:asciiTheme="majorHAnsi" w:hAnsiTheme="majorHAnsi"/>
        </w:rPr>
        <w:t xml:space="preserve">incident have not yet been addressed in the many post-accident studies that have been released. </w:t>
      </w:r>
      <w:r w:rsidRPr="00316840">
        <w:rPr>
          <w:rFonts w:asciiTheme="majorHAnsi" w:hAnsiTheme="majorHAnsi"/>
          <w:sz w:val="12"/>
        </w:rPr>
        <w:t xml:space="preserve">¶ </w:t>
      </w:r>
      <w:r w:rsidRPr="00316840">
        <w:rPr>
          <w:rFonts w:asciiTheme="majorHAnsi" w:hAnsiTheme="majorHAnsi"/>
        </w:rPr>
        <w:t xml:space="preserve">On April 20, 2010, </w:t>
      </w:r>
      <w:r w:rsidRPr="00316840">
        <w:rPr>
          <w:rStyle w:val="StyleBoldUnderline"/>
          <w:rFonts w:asciiTheme="majorHAnsi" w:hAnsiTheme="majorHAnsi"/>
        </w:rPr>
        <w:t>a joint BP-Transocean safety audit team boarded the Deepwater Horizon for ¶ an inspection of the safety practices of the crew</w:t>
      </w:r>
      <w:r w:rsidRPr="00316840">
        <w:rPr>
          <w:rFonts w:asciiTheme="majorHAnsi" w:hAnsiTheme="majorHAnsi"/>
        </w:rPr>
        <w:t xml:space="preserve"> </w:t>
      </w:r>
      <w:r w:rsidRPr="00316840">
        <w:rPr>
          <w:rStyle w:val="StyleBoldUnderline"/>
          <w:rFonts w:asciiTheme="majorHAnsi" w:hAnsiTheme="majorHAnsi"/>
        </w:rPr>
        <w:t>and the condition of the facilities</w:t>
      </w:r>
      <w:r w:rsidRPr="00316840">
        <w:rPr>
          <w:rFonts w:asciiTheme="majorHAnsi" w:hAnsiTheme="majorHAnsi"/>
        </w:rPr>
        <w:t xml:space="preserve">. The nominal </w:t>
      </w:r>
      <w:r w:rsidRPr="00316840">
        <w:rPr>
          <w:rFonts w:asciiTheme="majorHAnsi" w:hAnsiTheme="majorHAnsi"/>
          <w:sz w:val="12"/>
        </w:rPr>
        <w:t xml:space="preserve">¶ </w:t>
      </w:r>
      <w:r w:rsidRPr="00316840">
        <w:rPr>
          <w:rFonts w:asciiTheme="majorHAnsi" w:hAnsiTheme="majorHAnsi"/>
        </w:rPr>
        <w:t xml:space="preserve">objective of the inspection was to identify issues and conditions that could result in damage to </w:t>
      </w:r>
      <w:r w:rsidRPr="00316840">
        <w:rPr>
          <w:rFonts w:asciiTheme="majorHAnsi" w:hAnsiTheme="majorHAnsi"/>
          <w:sz w:val="12"/>
        </w:rPr>
        <w:t xml:space="preserve">¶ </w:t>
      </w:r>
      <w:r w:rsidRPr="00316840">
        <w:rPr>
          <w:rFonts w:asciiTheme="majorHAnsi" w:hAnsiTheme="majorHAnsi"/>
        </w:rPr>
        <w:t xml:space="preserve">lives, facilities and the environment. </w:t>
      </w:r>
      <w:r w:rsidRPr="00316840">
        <w:rPr>
          <w:rStyle w:val="StyleBoldUnderline"/>
          <w:rFonts w:asciiTheme="majorHAnsi" w:hAnsiTheme="majorHAnsi"/>
        </w:rPr>
        <w:t>Within hours after the safety audit team flew off</w:t>
      </w:r>
      <w:r w:rsidRPr="00316840">
        <w:rPr>
          <w:rFonts w:asciiTheme="majorHAnsi" w:hAnsiTheme="majorHAnsi"/>
        </w:rPr>
        <w:t xml:space="preserve"> by </w:t>
      </w:r>
      <w:r w:rsidRPr="00316840">
        <w:rPr>
          <w:rFonts w:asciiTheme="majorHAnsi" w:hAnsiTheme="majorHAnsi"/>
          <w:sz w:val="12"/>
        </w:rPr>
        <w:t xml:space="preserve">¶ </w:t>
      </w:r>
      <w:r w:rsidRPr="00316840">
        <w:rPr>
          <w:rFonts w:asciiTheme="majorHAnsi" w:hAnsiTheme="majorHAnsi"/>
        </w:rPr>
        <w:t xml:space="preserve">helicopter, </w:t>
      </w:r>
      <w:r w:rsidRPr="00316840">
        <w:rPr>
          <w:rStyle w:val="StyleBoldUnderline"/>
          <w:rFonts w:asciiTheme="majorHAnsi" w:hAnsiTheme="majorHAnsi"/>
        </w:rPr>
        <w:t xml:space="preserve">the </w:t>
      </w:r>
      <w:r w:rsidRPr="00316840">
        <w:rPr>
          <w:rFonts w:asciiTheme="majorHAnsi" w:hAnsiTheme="majorHAnsi"/>
        </w:rPr>
        <w:t xml:space="preserve">Macondo </w:t>
      </w:r>
      <w:r w:rsidRPr="00316840">
        <w:rPr>
          <w:rStyle w:val="StyleBoldUnderline"/>
          <w:rFonts w:asciiTheme="majorHAnsi" w:hAnsiTheme="majorHAnsi"/>
        </w:rPr>
        <w:t>well blew out. How is it that this team of senior safety auditors missed ¶ all the evidence that a catastrophe was unfolding beneath their feet?</w:t>
      </w:r>
      <w:r w:rsidRPr="00316840">
        <w:rPr>
          <w:rFonts w:asciiTheme="majorHAnsi" w:hAnsiTheme="majorHAnsi"/>
        </w:rPr>
        <w:t xml:space="preserve"> This is a question on the </w:t>
      </w:r>
      <w:r w:rsidRPr="00316840">
        <w:rPr>
          <w:rFonts w:asciiTheme="majorHAnsi" w:hAnsiTheme="majorHAnsi"/>
          <w:sz w:val="12"/>
        </w:rPr>
        <w:t xml:space="preserve">¶ </w:t>
      </w:r>
      <w:r w:rsidRPr="00316840">
        <w:rPr>
          <w:rFonts w:asciiTheme="majorHAnsi" w:hAnsiTheme="majorHAnsi"/>
        </w:rPr>
        <w:t xml:space="preserve">level of seriousness as that of the integrity of the cement that failed. The facile answer to the </w:t>
      </w:r>
      <w:r w:rsidRPr="00316840">
        <w:rPr>
          <w:rFonts w:asciiTheme="majorHAnsi" w:hAnsiTheme="majorHAnsi"/>
          <w:sz w:val="12"/>
        </w:rPr>
        <w:t xml:space="preserve">¶ </w:t>
      </w:r>
      <w:r w:rsidRPr="00316840">
        <w:rPr>
          <w:rFonts w:asciiTheme="majorHAnsi" w:hAnsiTheme="majorHAnsi"/>
        </w:rPr>
        <w:t xml:space="preserve">question is that safety, as a discipline and a concern, is divided into two parts: occupational </w:t>
      </w:r>
      <w:r w:rsidRPr="00316840">
        <w:rPr>
          <w:rFonts w:asciiTheme="majorHAnsi" w:hAnsiTheme="majorHAnsi"/>
          <w:sz w:val="12"/>
        </w:rPr>
        <w:t xml:space="preserve">¶ </w:t>
      </w:r>
      <w:r w:rsidRPr="00316840">
        <w:rPr>
          <w:rFonts w:asciiTheme="majorHAnsi" w:hAnsiTheme="majorHAnsi"/>
        </w:rPr>
        <w:t xml:space="preserve">safety, dealing with the slips and falls of employees, and process, or industrial, safety, dealing </w:t>
      </w:r>
      <w:r w:rsidRPr="00316840">
        <w:rPr>
          <w:rFonts w:asciiTheme="majorHAnsi" w:hAnsiTheme="majorHAnsi"/>
          <w:sz w:val="12"/>
        </w:rPr>
        <w:t xml:space="preserve">¶ </w:t>
      </w:r>
      <w:r w:rsidRPr="00316840">
        <w:rPr>
          <w:rFonts w:asciiTheme="majorHAnsi" w:hAnsiTheme="majorHAnsi"/>
        </w:rPr>
        <w:t xml:space="preserve">with conditions that could put the entire crew and facilities at risk. </w:t>
      </w:r>
      <w:r w:rsidRPr="00316840">
        <w:rPr>
          <w:rStyle w:val="StyleBoldUnderline"/>
          <w:rFonts w:asciiTheme="majorHAnsi" w:hAnsiTheme="majorHAnsi"/>
        </w:rPr>
        <w:t>What happened on the ¶ Deepwater Horizon is that members of the safety audit team focused their attention on the feelgood issues of occupational safety</w:t>
      </w:r>
      <w:r w:rsidRPr="00316840">
        <w:rPr>
          <w:rFonts w:asciiTheme="majorHAnsi" w:hAnsiTheme="majorHAnsi"/>
        </w:rPr>
        <w:t xml:space="preserve">, chit-chatting with crew members, </w:t>
      </w:r>
      <w:r w:rsidRPr="00316840">
        <w:rPr>
          <w:rStyle w:val="StyleBoldUnderline"/>
          <w:rFonts w:asciiTheme="majorHAnsi" w:hAnsiTheme="majorHAnsi"/>
        </w:rPr>
        <w:t>while they ignored the fact ¶ that a cement bond log had not been run</w:t>
      </w:r>
      <w:r w:rsidRPr="00316840">
        <w:rPr>
          <w:rFonts w:asciiTheme="majorHAnsi" w:hAnsiTheme="majorHAnsi"/>
        </w:rPr>
        <w:t xml:space="preserve">, and that proof of cement integrity was problematic at </w:t>
      </w:r>
      <w:r w:rsidRPr="00316840">
        <w:rPr>
          <w:rFonts w:asciiTheme="majorHAnsi" w:hAnsiTheme="majorHAnsi"/>
          <w:sz w:val="12"/>
        </w:rPr>
        <w:t xml:space="preserve">¶ </w:t>
      </w:r>
      <w:r w:rsidRPr="00316840">
        <w:rPr>
          <w:rFonts w:asciiTheme="majorHAnsi" w:hAnsiTheme="majorHAnsi"/>
        </w:rPr>
        <w:t xml:space="preserve">best. </w:t>
      </w:r>
      <w:r w:rsidRPr="00316840">
        <w:rPr>
          <w:rStyle w:val="StyleBoldUnderline"/>
          <w:rFonts w:asciiTheme="majorHAnsi" w:hAnsiTheme="majorHAnsi"/>
        </w:rPr>
        <w:t>One measure to avoid a repetition of his situation would be to order, as a matter of ¶ regulation, safety audits of industrial safety and occupational safety to be carried out separately, ¶ by different teams."</w:t>
      </w:r>
    </w:p>
    <w:p w14:paraId="5ED36C17" w14:textId="77777777" w:rsidR="00713AAC" w:rsidRPr="00316840" w:rsidRDefault="00713AAC" w:rsidP="00713AAC">
      <w:pPr>
        <w:rPr>
          <w:rFonts w:asciiTheme="majorHAnsi" w:hAnsiTheme="majorHAnsi"/>
        </w:rPr>
      </w:pPr>
    </w:p>
    <w:p w14:paraId="6FE6A44A" w14:textId="77777777" w:rsidR="00713AAC" w:rsidRPr="00316840" w:rsidRDefault="00713AAC" w:rsidP="00713AAC">
      <w:pPr>
        <w:rPr>
          <w:rFonts w:asciiTheme="majorHAnsi" w:hAnsiTheme="majorHAnsi"/>
        </w:rPr>
      </w:pPr>
    </w:p>
    <w:p w14:paraId="7E39A756" w14:textId="77777777" w:rsidR="00713AAC" w:rsidRPr="00316840" w:rsidRDefault="00713AAC" w:rsidP="00713AAC">
      <w:pPr>
        <w:pStyle w:val="Heading4"/>
      </w:pPr>
      <w:r w:rsidRPr="00316840">
        <w:t>Gulf ecosystems are critical biodiversity hotspots and have a key effect on the world’s oceans</w:t>
      </w:r>
    </w:p>
    <w:p w14:paraId="04D58336" w14:textId="77777777" w:rsidR="00713AAC" w:rsidRPr="00316840" w:rsidRDefault="00713AAC" w:rsidP="00713AAC">
      <w:pPr>
        <w:rPr>
          <w:rFonts w:asciiTheme="majorHAnsi" w:hAnsiTheme="majorHAnsi"/>
        </w:rPr>
      </w:pPr>
      <w:r w:rsidRPr="00316840">
        <w:rPr>
          <w:rFonts w:asciiTheme="majorHAnsi" w:hAnsiTheme="majorHAnsi"/>
          <w:b/>
          <w:sz w:val="26"/>
          <w:szCs w:val="26"/>
        </w:rPr>
        <w:t>Brenner, 8</w:t>
      </w:r>
      <w:r w:rsidRPr="00316840">
        <w:rPr>
          <w:rFonts w:asciiTheme="majorHAnsi" w:hAnsiTheme="majorHAnsi"/>
        </w:rPr>
        <w:t xml:space="preserve"> – (Jorge Brenner, “Guarding the Gulf of Mexico’s valuable resources”, SciDevNet, 3-14-2008, http://www.scidev.net/en/opinions/guarding-the-gulf-of-mexico-s-valuable-resources.html)//SDL</w:t>
      </w:r>
    </w:p>
    <w:p w14:paraId="0E175090" w14:textId="77777777" w:rsidR="00713AAC" w:rsidRPr="00316840" w:rsidRDefault="00713AAC" w:rsidP="00713AAC">
      <w:pPr>
        <w:rPr>
          <w:rStyle w:val="StyleBoldUnderline"/>
          <w:rFonts w:asciiTheme="majorHAnsi" w:hAnsiTheme="majorHAnsi"/>
        </w:rPr>
      </w:pPr>
      <w:r w:rsidRPr="00316840">
        <w:rPr>
          <w:rStyle w:val="StyleBoldUnderline"/>
          <w:rFonts w:asciiTheme="majorHAnsi" w:hAnsiTheme="majorHAnsi"/>
        </w:rPr>
        <w:t xml:space="preserve">The Gulf of Mexico is rich in biodiversity and unique habitats, and hosts the only known nesting beach of </w:t>
      </w:r>
      <w:r w:rsidRPr="00316840">
        <w:rPr>
          <w:rFonts w:asciiTheme="majorHAnsi" w:hAnsiTheme="majorHAnsi"/>
          <w:sz w:val="16"/>
        </w:rPr>
        <w:t xml:space="preserve">Kemp's Ridley, </w:t>
      </w:r>
      <w:r w:rsidRPr="00316840">
        <w:rPr>
          <w:rStyle w:val="StyleBoldUnderline"/>
          <w:rFonts w:asciiTheme="majorHAnsi" w:hAnsiTheme="majorHAnsi"/>
        </w:rPr>
        <w:t>the world's most endangered sea turtle.</w:t>
      </w:r>
      <w:r w:rsidRPr="00316840">
        <w:rPr>
          <w:rStyle w:val="StyleBoldUnderline"/>
          <w:rFonts w:asciiTheme="majorHAnsi" w:hAnsiTheme="majorHAnsi"/>
          <w:b w:val="0"/>
          <w:sz w:val="12"/>
          <w:u w:val="none"/>
        </w:rPr>
        <w:t>¶</w:t>
      </w:r>
      <w:r w:rsidRPr="00316840">
        <w:rPr>
          <w:rFonts w:asciiTheme="majorHAnsi" w:hAnsiTheme="majorHAnsi"/>
          <w:sz w:val="16"/>
        </w:rPr>
        <w:t xml:space="preserve"> </w:t>
      </w:r>
      <w:r w:rsidRPr="00316840">
        <w:rPr>
          <w:rStyle w:val="StyleBoldUnderline"/>
          <w:rFonts w:asciiTheme="majorHAnsi" w:hAnsiTheme="majorHAnsi"/>
        </w:rPr>
        <w:t>The Gulf's circulation pattern gives it biological and socioeconomic importance: water from the Caribbean enters</w:t>
      </w:r>
      <w:r w:rsidRPr="00316840">
        <w:rPr>
          <w:rFonts w:asciiTheme="majorHAnsi" w:hAnsiTheme="majorHAnsi"/>
          <w:sz w:val="16"/>
        </w:rPr>
        <w:t xml:space="preserve"> from the south through the Yucatan Channel between Cuba and Mexico </w:t>
      </w:r>
      <w:r w:rsidRPr="00316840">
        <w:rPr>
          <w:rStyle w:val="StyleBoldUnderline"/>
          <w:rFonts w:asciiTheme="majorHAnsi" w:hAnsiTheme="majorHAnsi"/>
        </w:rPr>
        <w:t>and, after warming in the basin, leaves through the northern Florida Strait</w:t>
      </w:r>
      <w:r w:rsidRPr="00316840">
        <w:rPr>
          <w:rFonts w:asciiTheme="majorHAnsi" w:hAnsiTheme="majorHAnsi"/>
          <w:sz w:val="16"/>
        </w:rPr>
        <w:t xml:space="preserve"> between the United States and Cuba to form the Gulf Stream in the North Atlantic </w:t>
      </w:r>
      <w:r w:rsidRPr="00316840">
        <w:rPr>
          <w:rStyle w:val="StyleBoldUnderline"/>
          <w:rFonts w:asciiTheme="majorHAnsi" w:hAnsiTheme="majorHAnsi"/>
        </w:rPr>
        <w:t>that helps to regulate the climate of western Europe.</w:t>
      </w:r>
    </w:p>
    <w:p w14:paraId="2F7A62A7" w14:textId="77777777" w:rsidR="00713AAC" w:rsidRPr="00316840" w:rsidRDefault="00713AAC" w:rsidP="00713AAC">
      <w:pPr>
        <w:rPr>
          <w:rFonts w:asciiTheme="majorHAnsi" w:hAnsiTheme="majorHAnsi"/>
        </w:rPr>
      </w:pPr>
    </w:p>
    <w:p w14:paraId="05277F4E" w14:textId="77777777" w:rsidR="00713AAC" w:rsidRPr="00316840" w:rsidRDefault="00713AAC" w:rsidP="00713AAC">
      <w:pPr>
        <w:pStyle w:val="Heading4"/>
      </w:pPr>
      <w:r w:rsidRPr="00316840">
        <w:t>Ocean biodiversity key to survival</w:t>
      </w:r>
    </w:p>
    <w:p w14:paraId="574B969F" w14:textId="77777777" w:rsidR="00713AAC" w:rsidRPr="00316840" w:rsidRDefault="00713AAC" w:rsidP="00713AAC">
      <w:pPr>
        <w:rPr>
          <w:rFonts w:asciiTheme="majorHAnsi" w:hAnsiTheme="majorHAnsi"/>
        </w:rPr>
      </w:pPr>
      <w:r w:rsidRPr="00316840">
        <w:rPr>
          <w:rFonts w:asciiTheme="majorHAnsi" w:hAnsiTheme="majorHAnsi"/>
          <w:b/>
          <w:sz w:val="26"/>
          <w:szCs w:val="26"/>
        </w:rPr>
        <w:t>Craig, 3</w:t>
      </w:r>
      <w:r w:rsidRPr="00316840">
        <w:rPr>
          <w:rFonts w:asciiTheme="majorHAnsi" w:hAnsiTheme="majorHAnsi"/>
        </w:rPr>
        <w:t xml:space="preserve"> – (Robin Kundis Craig, Attorneys’ Title Professor of Law and Associate Dean for Environmental Programs at Florida State University.  “ARTICLE: Taking Steps Toward Marine Wilderness Protection? Fishing and Coral Reef Marine Reserves in Florida and Hawaii,” McGeorge Law Review, Winter 2003, 34 McGeorge L. Rev. 155)//SDL</w:t>
      </w:r>
    </w:p>
    <w:p w14:paraId="09DE2FF3" w14:textId="77777777" w:rsidR="00713AAC" w:rsidRPr="00316840" w:rsidRDefault="00713AAC" w:rsidP="00713AAC">
      <w:pPr>
        <w:rPr>
          <w:rStyle w:val="StyleBoldUnderline"/>
          <w:rFonts w:asciiTheme="majorHAnsi" w:hAnsiTheme="majorHAnsi"/>
        </w:rPr>
      </w:pPr>
      <w:r w:rsidRPr="00316840">
        <w:rPr>
          <w:rFonts w:asciiTheme="majorHAnsi" w:hAnsiTheme="majorHAnsi"/>
          <w:sz w:val="16"/>
        </w:rPr>
        <w:t xml:space="preserve">Biodiversity and ecosystem function arguments for conserving marine ecosystems also exist, just as they do for terrestrial ecosystems, but these arguments have thus far rarely been raised in political debates. For example, besides significant tourism values – </w:t>
      </w:r>
      <w:r w:rsidRPr="00316840">
        <w:rPr>
          <w:rStyle w:val="StyleBoldUnderline"/>
          <w:rFonts w:asciiTheme="majorHAnsi" w:hAnsiTheme="majorHAnsi"/>
        </w:rPr>
        <w:t>the most economically valuable ecosystem service coral reefs provide, worldwide – coral reefs protect against storms and dampen other environmental fluctuations, services worth more than ten times the reefs’ value for food production</w:t>
      </w:r>
      <w:r w:rsidRPr="00316840">
        <w:rPr>
          <w:rFonts w:asciiTheme="majorHAnsi" w:hAnsiTheme="majorHAnsi"/>
          <w:sz w:val="16"/>
        </w:rPr>
        <w:t>. n856 Waste treatment is another significant, non-extractive ecosystem function that intact coral reef ecosystems provide. n857 More generally, “</w:t>
      </w:r>
      <w:r w:rsidRPr="00316840">
        <w:rPr>
          <w:rStyle w:val="StyleBoldUnderline"/>
          <w:rFonts w:asciiTheme="majorHAnsi" w:hAnsiTheme="majorHAnsi"/>
        </w:rPr>
        <w:t>ocean ecosystems play a major role in the global geochemical cycling of all the elements that represent the basic building blocks of living organisms, carbon, nitrogen, oxygen, phosphorus, and sulfur, as well as other less abundant but necessary elements</w:t>
      </w:r>
      <w:r w:rsidRPr="00316840">
        <w:rPr>
          <w:rFonts w:asciiTheme="majorHAnsi" w:hAnsiTheme="majorHAnsi"/>
          <w:sz w:val="16"/>
        </w:rPr>
        <w:t xml:space="preserve">.” n858 In a very real and direct sense, therefore, </w:t>
      </w:r>
      <w:r w:rsidRPr="00316840">
        <w:rPr>
          <w:rStyle w:val="StyleBoldUnderline"/>
          <w:rFonts w:asciiTheme="majorHAnsi" w:hAnsiTheme="majorHAnsi"/>
        </w:rPr>
        <w:t>human degradation of marine ecosystems impairs the planet’s ability to support life. Maintaining biodiversity is often critical to maintaining the functions of marine ecosystems</w:t>
      </w:r>
      <w:r w:rsidRPr="00316840">
        <w:rPr>
          <w:rFonts w:asciiTheme="majorHAnsi" w:hAnsiTheme="majorHAnsi"/>
          <w:sz w:val="16"/>
        </w:rPr>
        <w:t xml:space="preserve">. Current evidence shows that, in general, an ecosystem’s ability to keep functioning in the face of disturbance is strongly dependent on its biodiversity, “indicating that more diverse ecosystems are more stable.” n859 </w:t>
      </w:r>
      <w:r w:rsidRPr="00316840">
        <w:rPr>
          <w:rStyle w:val="StyleBoldUnderline"/>
          <w:rFonts w:asciiTheme="majorHAnsi" w:hAnsiTheme="majorHAnsi"/>
        </w:rPr>
        <w:t>Coral reef ecosystems are particularly dependent on their biodiversity</w:t>
      </w:r>
      <w:r w:rsidRPr="00316840">
        <w:rPr>
          <w:rFonts w:asciiTheme="majorHAnsi" w:hAnsiTheme="majorHAnsi"/>
          <w:sz w:val="16"/>
        </w:rPr>
        <w:t xml:space="preserve">. [*265] Most ecologists agree that </w:t>
      </w:r>
      <w:r w:rsidRPr="00316840">
        <w:rPr>
          <w:rStyle w:val="StyleBoldUnderline"/>
          <w:rFonts w:asciiTheme="majorHAnsi" w:hAnsiTheme="majorHAnsi"/>
        </w:rPr>
        <w:t>the complexity of interactions and degree of interrelatedness among component species is higher on coral reefs than in any other marine environment. This implies that the ecosystem functioning that produces the most highly valued components is also complex and that many otherwise insignificant species have strong effects on sustaining the rest of the reef system</w:t>
      </w:r>
      <w:r w:rsidRPr="00316840">
        <w:rPr>
          <w:rFonts w:asciiTheme="majorHAnsi" w:hAnsiTheme="majorHAnsi"/>
          <w:sz w:val="16"/>
        </w:rPr>
        <w:t xml:space="preserve">. n860 Thus, </w:t>
      </w:r>
      <w:r w:rsidRPr="00316840">
        <w:rPr>
          <w:rStyle w:val="StyleBoldUnderline"/>
          <w:rFonts w:asciiTheme="majorHAnsi" w:hAnsiTheme="majorHAnsi"/>
        </w:rPr>
        <w:t>maintaining and restoring the biodiversity of marine ecosystems is critical to maintaining and restoring the ecosystem services that they provide.</w:t>
      </w:r>
      <w:r w:rsidRPr="00316840">
        <w:rPr>
          <w:rFonts w:asciiTheme="majorHAnsi" w:hAnsiTheme="majorHAnsi"/>
          <w:sz w:val="16"/>
        </w:rPr>
        <w:t xml:space="preserve"> Non-use biodiversity values for marine ecosystems have been calculated in the wake of marine disasters, like the Exxon Valdez oil spill in Alaska. n861 Similar calculations could derive preservation values for marine wilderness. However, economic value, or economic value equivalents, should not be “the sole or even primary justification for conservation of ocean ecosystems. Ethical arguments also have considerable force and merit.” n862 At the forefront of such arguments should be a recognition of how little we know about the sea – and about the actual effect of human activities on marine ecosystems. </w:t>
      </w:r>
      <w:r w:rsidRPr="00316840">
        <w:rPr>
          <w:rStyle w:val="StyleBoldUnderline"/>
          <w:rFonts w:asciiTheme="majorHAnsi" w:hAnsiTheme="majorHAnsi"/>
        </w:rPr>
        <w:t>The United States has traditionally failed to protect marine ecosystems because it was difficult to detect anthropogenic harm to the oceans, but we now know that such harm is occurring – even though we are not completely sure about causation or about how to fix every problem. Ecosystems</w:t>
      </w:r>
      <w:r w:rsidRPr="00316840">
        <w:rPr>
          <w:rFonts w:asciiTheme="majorHAnsi" w:hAnsiTheme="majorHAnsi"/>
          <w:sz w:val="16"/>
        </w:rPr>
        <w:t xml:space="preserve"> like the NWHI coral reef ecosystem </w:t>
      </w:r>
      <w:r w:rsidRPr="00316840">
        <w:rPr>
          <w:rStyle w:val="StyleBoldUnderline"/>
          <w:rFonts w:asciiTheme="majorHAnsi" w:hAnsiTheme="majorHAnsi"/>
        </w:rPr>
        <w:t>should inspire lawmakers and policymakers to admit that most of the time we really do not know what we are doing to the sea and hence should be preserving marine wilderness whenever we can – especially when the United States has within its territory relatively pristine marine ecosystems that may be unique in the world.</w:t>
      </w:r>
    </w:p>
    <w:p w14:paraId="2BE23D1E" w14:textId="77777777" w:rsidR="00713AAC" w:rsidRPr="00316840" w:rsidRDefault="00713AAC" w:rsidP="00713AAC">
      <w:pPr>
        <w:rPr>
          <w:rFonts w:asciiTheme="majorHAnsi" w:hAnsiTheme="majorHAnsi"/>
        </w:rPr>
      </w:pPr>
    </w:p>
    <w:p w14:paraId="214F7873" w14:textId="77777777" w:rsidR="00713AAC" w:rsidRPr="00316840" w:rsidRDefault="00713AAC" w:rsidP="00713AAC">
      <w:pPr>
        <w:pStyle w:val="Heading4"/>
      </w:pPr>
      <w:r w:rsidRPr="00316840">
        <w:t>Resiliency is wrong specifically for the Gulf of Mexico—any shock can be the tipping point</w:t>
      </w:r>
    </w:p>
    <w:p w14:paraId="00CC915F" w14:textId="77777777" w:rsidR="00713AAC" w:rsidRPr="00316840" w:rsidRDefault="00713AAC" w:rsidP="00713AAC">
      <w:pPr>
        <w:rPr>
          <w:rFonts w:asciiTheme="majorHAnsi" w:hAnsiTheme="majorHAnsi"/>
        </w:rPr>
      </w:pPr>
      <w:r w:rsidRPr="00316840">
        <w:rPr>
          <w:rFonts w:asciiTheme="majorHAnsi" w:hAnsiTheme="majorHAnsi"/>
          <w:b/>
          <w:sz w:val="26"/>
          <w:szCs w:val="26"/>
        </w:rPr>
        <w:t>Craig, 11</w:t>
      </w:r>
      <w:r w:rsidRPr="00316840">
        <w:rPr>
          <w:rFonts w:asciiTheme="majorHAnsi" w:hAnsiTheme="majorHAnsi"/>
        </w:rPr>
        <w:t xml:space="preserve"> – Attorneys’ Title Professor of Law and Associate Dean for Environmental Programs at Florida State University</w:t>
      </w:r>
    </w:p>
    <w:p w14:paraId="42F1A8D4" w14:textId="77777777" w:rsidR="00713AAC" w:rsidRPr="00316840" w:rsidRDefault="00713AAC" w:rsidP="00713AAC">
      <w:pPr>
        <w:rPr>
          <w:rFonts w:asciiTheme="majorHAnsi" w:hAnsiTheme="majorHAnsi"/>
        </w:rPr>
      </w:pPr>
      <w:r w:rsidRPr="00316840">
        <w:rPr>
          <w:rFonts w:asciiTheme="majorHAnsi" w:hAnsiTheme="majorHAnsi"/>
        </w:rPr>
        <w:t>(Robin Kundis, “Legal Remedies for Deep Marine Oil Spills and Long-Term Ecological Resilience: A Match Made in Hell”, Brigham Young University Law Review, 2011, http://lawreview.byu.edu/articles/1326405133_03craig.fin.pdf)</w:t>
      </w:r>
    </w:p>
    <w:p w14:paraId="4BE69326" w14:textId="77777777" w:rsidR="00713AAC" w:rsidRPr="00316840" w:rsidRDefault="00713AAC" w:rsidP="00713AAC">
      <w:pPr>
        <w:rPr>
          <w:rStyle w:val="StyleBoldUnderline"/>
          <w:rFonts w:asciiTheme="majorHAnsi" w:hAnsiTheme="majorHAnsi"/>
        </w:rPr>
      </w:pPr>
      <w:r w:rsidRPr="00316840">
        <w:rPr>
          <w:rStyle w:val="StyleBoldUnderline"/>
          <w:rFonts w:asciiTheme="majorHAnsi" w:hAnsiTheme="majorHAnsi"/>
        </w:rPr>
        <w:t xml:space="preserve">Ecological resilience and resilience theory acknowledge that </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ecosystems are dynamic—not</w:t>
      </w:r>
      <w:r w:rsidRPr="00316840">
        <w:rPr>
          <w:rFonts w:asciiTheme="majorHAnsi" w:hAnsiTheme="majorHAnsi"/>
          <w:sz w:val="16"/>
        </w:rPr>
        <w:t xml:space="preserve">, as prior theories had assumed, </w:t>
      </w:r>
      <w:r w:rsidRPr="00316840">
        <w:rPr>
          <w:rFonts w:asciiTheme="majorHAnsi" w:hAnsiTheme="majorHAnsi"/>
          <w:sz w:val="12"/>
        </w:rPr>
        <w:t>¶</w:t>
      </w:r>
      <w:r w:rsidRPr="00316840">
        <w:rPr>
          <w:rFonts w:asciiTheme="majorHAnsi" w:hAnsiTheme="majorHAnsi"/>
          <w:sz w:val="16"/>
        </w:rPr>
        <w:t xml:space="preserve"> </w:t>
      </w:r>
      <w:r w:rsidRPr="00316840">
        <w:rPr>
          <w:rStyle w:val="StyleBoldUnderline"/>
          <w:rFonts w:asciiTheme="majorHAnsi" w:hAnsiTheme="majorHAnsi"/>
        </w:rPr>
        <w:t>inherently stable systems tending toward an equilibrium</w:t>
      </w:r>
      <w:r w:rsidRPr="00316840">
        <w:rPr>
          <w:rFonts w:asciiTheme="majorHAnsi" w:hAnsiTheme="majorHAnsi"/>
          <w:sz w:val="16"/>
        </w:rPr>
        <w:t>.142</w:t>
      </w:r>
      <w:r w:rsidRPr="00316840">
        <w:rPr>
          <w:rFonts w:asciiTheme="majorHAnsi" w:hAnsiTheme="majorHAnsi"/>
          <w:sz w:val="12"/>
        </w:rPr>
        <w:t>¶</w:t>
      </w:r>
      <w:r w:rsidRPr="00316840">
        <w:rPr>
          <w:rFonts w:asciiTheme="majorHAnsi" w:hAnsiTheme="majorHAnsi"/>
          <w:sz w:val="16"/>
        </w:rPr>
        <w:t xml:space="preserve"> Resilience theory recognizes that there are at least three different </w:t>
      </w:r>
      <w:r w:rsidRPr="00316840">
        <w:rPr>
          <w:rFonts w:asciiTheme="majorHAnsi" w:hAnsiTheme="majorHAnsi"/>
          <w:sz w:val="12"/>
        </w:rPr>
        <w:t>¶</w:t>
      </w:r>
      <w:r w:rsidRPr="00316840">
        <w:rPr>
          <w:rFonts w:asciiTheme="majorHAnsi" w:hAnsiTheme="majorHAnsi"/>
          <w:sz w:val="16"/>
        </w:rPr>
        <w:t xml:space="preserve"> ways in which ecosystems experience and respond to change and </w:t>
      </w:r>
      <w:r w:rsidRPr="00316840">
        <w:rPr>
          <w:rFonts w:asciiTheme="majorHAnsi" w:hAnsiTheme="majorHAnsi"/>
          <w:sz w:val="12"/>
        </w:rPr>
        <w:t>¶</w:t>
      </w:r>
      <w:r w:rsidRPr="00316840">
        <w:rPr>
          <w:rFonts w:asciiTheme="majorHAnsi" w:hAnsiTheme="majorHAnsi"/>
          <w:sz w:val="16"/>
        </w:rPr>
        <w:t xml:space="preserve"> perturbation—three different aspects of “resilience.”143 The first and </w:t>
      </w:r>
      <w:r w:rsidRPr="00316840">
        <w:rPr>
          <w:rFonts w:asciiTheme="majorHAnsi" w:hAnsiTheme="majorHAnsi"/>
          <w:sz w:val="12"/>
        </w:rPr>
        <w:t>¶</w:t>
      </w:r>
      <w:r w:rsidRPr="00316840">
        <w:rPr>
          <w:rFonts w:asciiTheme="majorHAnsi" w:hAnsiTheme="majorHAnsi"/>
          <w:sz w:val="16"/>
        </w:rPr>
        <w:t xml:space="preserve"> most common understanding of resilience refers to an ecosystem’s </w:t>
      </w:r>
      <w:r w:rsidRPr="00316840">
        <w:rPr>
          <w:rFonts w:asciiTheme="majorHAnsi" w:hAnsiTheme="majorHAnsi"/>
          <w:sz w:val="12"/>
        </w:rPr>
        <w:t>¶</w:t>
      </w:r>
      <w:r w:rsidRPr="00316840">
        <w:rPr>
          <w:rFonts w:asciiTheme="majorHAnsi" w:hAnsiTheme="majorHAnsi"/>
          <w:sz w:val="16"/>
        </w:rPr>
        <w:t xml:space="preserve"> ability to absorb change and persist in function and relationships.144</w:t>
      </w:r>
      <w:r w:rsidRPr="00316840">
        <w:rPr>
          <w:rFonts w:asciiTheme="majorHAnsi" w:hAnsiTheme="majorHAnsi"/>
          <w:sz w:val="12"/>
        </w:rPr>
        <w:t>¶</w:t>
      </w:r>
      <w:r w:rsidRPr="00316840">
        <w:rPr>
          <w:rFonts w:asciiTheme="majorHAnsi" w:hAnsiTheme="majorHAnsi"/>
          <w:sz w:val="16"/>
        </w:rPr>
        <w:t xml:space="preserve"> This sense of </w:t>
      </w:r>
      <w:r w:rsidRPr="00316840">
        <w:rPr>
          <w:rStyle w:val="StyleBoldUnderline"/>
          <w:rFonts w:asciiTheme="majorHAnsi" w:hAnsiTheme="majorHAnsi"/>
        </w:rPr>
        <w:t xml:space="preserve">resilience refers to “the rate or speed of recovery of a </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system following a shock</w:t>
      </w:r>
      <w:r w:rsidRPr="00316840">
        <w:rPr>
          <w:rFonts w:asciiTheme="majorHAnsi" w:hAnsiTheme="majorHAnsi"/>
          <w:sz w:val="16"/>
        </w:rPr>
        <w:t xml:space="preserve">.”145 As a practical matter in the law of </w:t>
      </w:r>
      <w:r w:rsidRPr="00316840">
        <w:rPr>
          <w:rFonts w:asciiTheme="majorHAnsi" w:hAnsiTheme="majorHAnsi"/>
          <w:sz w:val="12"/>
        </w:rPr>
        <w:t>¶</w:t>
      </w:r>
      <w:r w:rsidRPr="00316840">
        <w:rPr>
          <w:rFonts w:asciiTheme="majorHAnsi" w:hAnsiTheme="majorHAnsi"/>
          <w:sz w:val="16"/>
        </w:rPr>
        <w:t xml:space="preserve"> natural resource management, </w:t>
      </w:r>
      <w:r w:rsidRPr="00316840">
        <w:rPr>
          <w:rStyle w:val="StyleBoldUnderline"/>
          <w:rFonts w:asciiTheme="majorHAnsi" w:hAnsiTheme="majorHAnsi"/>
        </w:rPr>
        <w:t xml:space="preserve">the law tends to expect that </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ecosystems will be resilient</w:t>
      </w:r>
      <w:r w:rsidRPr="00316840">
        <w:rPr>
          <w:rFonts w:asciiTheme="majorHAnsi" w:hAnsiTheme="majorHAnsi"/>
          <w:sz w:val="16"/>
        </w:rPr>
        <w:t xml:space="preserve"> in this first sense—that is, </w:t>
      </w:r>
      <w:r w:rsidRPr="00316840">
        <w:rPr>
          <w:rStyle w:val="StyleBoldUnderline"/>
          <w:rFonts w:asciiTheme="majorHAnsi" w:hAnsiTheme="majorHAnsi"/>
        </w:rPr>
        <w:t xml:space="preserve">the law </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assumes that ecosystems will generally successfully absorb any </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human-induced perturbations of the system</w:t>
      </w:r>
      <w:r w:rsidRPr="00316840">
        <w:rPr>
          <w:rFonts w:asciiTheme="majorHAnsi" w:hAnsiTheme="majorHAnsi"/>
          <w:sz w:val="16"/>
        </w:rPr>
        <w:t xml:space="preserve">. As a result, natural </w:t>
      </w:r>
      <w:r w:rsidRPr="00316840">
        <w:rPr>
          <w:rFonts w:asciiTheme="majorHAnsi" w:hAnsiTheme="majorHAnsi"/>
          <w:sz w:val="12"/>
        </w:rPr>
        <w:t>¶</w:t>
      </w:r>
      <w:r w:rsidRPr="00316840">
        <w:rPr>
          <w:rFonts w:asciiTheme="majorHAnsi" w:hAnsiTheme="majorHAnsi"/>
          <w:sz w:val="16"/>
        </w:rPr>
        <w:t xml:space="preserve"> resources law is what I will term “first sense resilience dependence,” </w:t>
      </w:r>
      <w:r w:rsidRPr="00316840">
        <w:rPr>
          <w:rFonts w:asciiTheme="majorHAnsi" w:hAnsiTheme="majorHAnsi"/>
          <w:sz w:val="12"/>
        </w:rPr>
        <w:t>¶</w:t>
      </w:r>
      <w:r w:rsidRPr="00316840">
        <w:rPr>
          <w:rFonts w:asciiTheme="majorHAnsi" w:hAnsiTheme="majorHAnsi"/>
          <w:sz w:val="16"/>
        </w:rPr>
        <w:t xml:space="preserve"> but that dependence reflects a truncated understanding of </w:t>
      </w:r>
      <w:r w:rsidRPr="00316840">
        <w:rPr>
          <w:rFonts w:asciiTheme="majorHAnsi" w:hAnsiTheme="majorHAnsi"/>
          <w:sz w:val="12"/>
        </w:rPr>
        <w:t>¶</w:t>
      </w:r>
      <w:r w:rsidRPr="00316840">
        <w:rPr>
          <w:rFonts w:asciiTheme="majorHAnsi" w:hAnsiTheme="majorHAnsi"/>
          <w:sz w:val="16"/>
        </w:rPr>
        <w:t xml:space="preserve"> ecosystems’ resilience and capacity for change. </w:t>
      </w:r>
      <w:r w:rsidRPr="00316840">
        <w:rPr>
          <w:rFonts w:asciiTheme="majorHAnsi" w:hAnsiTheme="majorHAnsi"/>
          <w:sz w:val="12"/>
        </w:rPr>
        <w:t>¶</w:t>
      </w:r>
      <w:r w:rsidRPr="00316840">
        <w:rPr>
          <w:rFonts w:asciiTheme="majorHAnsi" w:hAnsiTheme="majorHAnsi"/>
          <w:sz w:val="16"/>
        </w:rPr>
        <w:t xml:space="preserve"> Importantly, however, the second aspect of resilience theory </w:t>
      </w:r>
      <w:r w:rsidRPr="00316840">
        <w:rPr>
          <w:rFonts w:asciiTheme="majorHAnsi" w:hAnsiTheme="majorHAnsi"/>
          <w:sz w:val="12"/>
        </w:rPr>
        <w:t>¶</w:t>
      </w:r>
      <w:r w:rsidRPr="00316840">
        <w:rPr>
          <w:rFonts w:asciiTheme="majorHAnsi" w:hAnsiTheme="majorHAnsi"/>
          <w:sz w:val="16"/>
        </w:rPr>
        <w:t xml:space="preserve"> acknowledges that </w:t>
      </w:r>
      <w:r w:rsidRPr="00316840">
        <w:rPr>
          <w:rStyle w:val="StyleBoldUnderline"/>
          <w:rFonts w:asciiTheme="majorHAnsi" w:hAnsiTheme="majorHAnsi"/>
        </w:rPr>
        <w:t xml:space="preserve">ecosystems can exist in multiple states rather than </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stabilizing around a single equilibrium state; as a result, changes and </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disturbances can “push” ecosystems over thresholds from one </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ecosystem state to another</w:t>
      </w:r>
      <w:r w:rsidRPr="00316840">
        <w:rPr>
          <w:rFonts w:asciiTheme="majorHAnsi" w:hAnsiTheme="majorHAnsi"/>
          <w:sz w:val="16"/>
        </w:rPr>
        <w:t xml:space="preserve">.146 </w:t>
      </w:r>
      <w:r w:rsidRPr="00316840">
        <w:rPr>
          <w:rStyle w:val="StyleBoldUnderline"/>
          <w:rFonts w:asciiTheme="majorHAnsi" w:hAnsiTheme="majorHAnsi"/>
        </w:rPr>
        <w:t xml:space="preserve">This </w:t>
      </w:r>
      <w:r w:rsidRPr="00316840">
        <w:rPr>
          <w:rFonts w:asciiTheme="majorHAnsi" w:hAnsiTheme="majorHAnsi"/>
          <w:sz w:val="16"/>
        </w:rPr>
        <w:t xml:space="preserve">second </w:t>
      </w:r>
      <w:r w:rsidRPr="00316840">
        <w:rPr>
          <w:rStyle w:val="StyleBoldUnderline"/>
          <w:rFonts w:asciiTheme="majorHAnsi" w:hAnsiTheme="majorHAnsi"/>
        </w:rPr>
        <w:t xml:space="preserve">sense of resilience </w:t>
      </w:r>
      <w:r w:rsidRPr="00316840">
        <w:rPr>
          <w:rFonts w:asciiTheme="majorHAnsi" w:hAnsiTheme="majorHAnsi"/>
          <w:sz w:val="12"/>
        </w:rPr>
        <w:t>¶</w:t>
      </w:r>
      <w:r w:rsidRPr="00316840">
        <w:rPr>
          <w:rFonts w:asciiTheme="majorHAnsi" w:hAnsiTheme="majorHAnsi"/>
          <w:sz w:val="16"/>
        </w:rPr>
        <w:t xml:space="preserve"> “assumes multiple states (or ‘regimes’) and </w:t>
      </w:r>
      <w:r w:rsidRPr="00316840">
        <w:rPr>
          <w:rStyle w:val="StyleBoldUnderline"/>
          <w:rFonts w:asciiTheme="majorHAnsi" w:hAnsiTheme="majorHAnsi"/>
        </w:rPr>
        <w:t xml:space="preserve">is defined as the </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magnitude of a disturbance that triggers a shift between alternative </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states</w:t>
      </w:r>
      <w:r w:rsidRPr="00316840">
        <w:rPr>
          <w:rFonts w:asciiTheme="majorHAnsi" w:hAnsiTheme="majorHAnsi"/>
          <w:sz w:val="16"/>
        </w:rPr>
        <w:t xml:space="preserve">.”147 For example, the boreal forests of Canada can exist in at </w:t>
      </w:r>
      <w:r w:rsidRPr="00316840">
        <w:rPr>
          <w:rFonts w:asciiTheme="majorHAnsi" w:hAnsiTheme="majorHAnsi"/>
          <w:sz w:val="12"/>
        </w:rPr>
        <w:t>¶</w:t>
      </w:r>
      <w:r w:rsidRPr="00316840">
        <w:rPr>
          <w:rFonts w:asciiTheme="majorHAnsi" w:hAnsiTheme="majorHAnsi"/>
          <w:sz w:val="16"/>
        </w:rPr>
        <w:t xml:space="preserve"> least two states with respect to spruce budworms: a “no outbreak” </w:t>
      </w:r>
      <w:r w:rsidRPr="00316840">
        <w:rPr>
          <w:rFonts w:asciiTheme="majorHAnsi" w:hAnsiTheme="majorHAnsi"/>
          <w:sz w:val="12"/>
        </w:rPr>
        <w:t>¶</w:t>
      </w:r>
      <w:r w:rsidRPr="00316840">
        <w:rPr>
          <w:rFonts w:asciiTheme="majorHAnsi" w:hAnsiTheme="majorHAnsi"/>
          <w:sz w:val="16"/>
        </w:rPr>
        <w:t xml:space="preserve"> state “characterized by low numbers of budworm and young, fastgrowing trees,” and an “outbreak” state “characterized by high </w:t>
      </w:r>
      <w:r w:rsidRPr="00316840">
        <w:rPr>
          <w:rFonts w:asciiTheme="majorHAnsi" w:hAnsiTheme="majorHAnsi"/>
          <w:sz w:val="12"/>
        </w:rPr>
        <w:t>¶</w:t>
      </w:r>
      <w:r w:rsidRPr="00316840">
        <w:rPr>
          <w:rFonts w:asciiTheme="majorHAnsi" w:hAnsiTheme="majorHAnsi"/>
          <w:sz w:val="16"/>
        </w:rPr>
        <w:t xml:space="preserve"> numbers of budworm and old, senescent trees.”148 The shift between </w:t>
      </w:r>
      <w:r w:rsidRPr="00316840">
        <w:rPr>
          <w:rFonts w:asciiTheme="majorHAnsi" w:hAnsiTheme="majorHAnsi"/>
          <w:sz w:val="12"/>
        </w:rPr>
        <w:t>¶</w:t>
      </w:r>
      <w:r w:rsidRPr="00316840">
        <w:rPr>
          <w:rFonts w:asciiTheme="majorHAnsi" w:hAnsiTheme="majorHAnsi"/>
          <w:sz w:val="16"/>
        </w:rPr>
        <w:t xml:space="preserve"> the two appears to relate to an increase in canopy volume, which in </w:t>
      </w:r>
      <w:r w:rsidRPr="00316840">
        <w:rPr>
          <w:rFonts w:asciiTheme="majorHAnsi" w:hAnsiTheme="majorHAnsi"/>
          <w:sz w:val="12"/>
        </w:rPr>
        <w:t>¶</w:t>
      </w:r>
      <w:r w:rsidRPr="00316840">
        <w:rPr>
          <w:rFonts w:asciiTheme="majorHAnsi" w:hAnsiTheme="majorHAnsi"/>
          <w:sz w:val="16"/>
        </w:rPr>
        <w:t xml:space="preserve"> turn affects bird populations and the birds’ ability to control the </w:t>
      </w:r>
      <w:r w:rsidRPr="00316840">
        <w:rPr>
          <w:rFonts w:asciiTheme="majorHAnsi" w:hAnsiTheme="majorHAnsi"/>
          <w:sz w:val="12"/>
        </w:rPr>
        <w:t>¶</w:t>
      </w:r>
      <w:r w:rsidRPr="00316840">
        <w:rPr>
          <w:rFonts w:asciiTheme="majorHAnsi" w:hAnsiTheme="majorHAnsi"/>
          <w:sz w:val="16"/>
        </w:rPr>
        <w:t xml:space="preserve"> pest.149 Regime-shift models can also help to explain outbreaks of </w:t>
      </w:r>
      <w:r w:rsidRPr="00316840">
        <w:rPr>
          <w:rFonts w:asciiTheme="majorHAnsi" w:hAnsiTheme="majorHAnsi"/>
          <w:sz w:val="12"/>
        </w:rPr>
        <w:t>¶</w:t>
      </w:r>
      <w:r w:rsidRPr="00316840">
        <w:rPr>
          <w:rFonts w:asciiTheme="majorHAnsi" w:hAnsiTheme="majorHAnsi"/>
          <w:sz w:val="16"/>
        </w:rPr>
        <w:t xml:space="preserve"> some human diseases.150 However, </w:t>
      </w:r>
      <w:r w:rsidRPr="00316840">
        <w:rPr>
          <w:rStyle w:val="StyleBoldUnderline"/>
          <w:rFonts w:asciiTheme="majorHAnsi" w:hAnsiTheme="majorHAnsi"/>
        </w:rPr>
        <w:t xml:space="preserve">natural resources law and policy </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generally do not acknowledge this</w:t>
      </w:r>
      <w:r w:rsidRPr="00316840">
        <w:rPr>
          <w:rFonts w:asciiTheme="majorHAnsi" w:hAnsiTheme="majorHAnsi"/>
          <w:sz w:val="16"/>
        </w:rPr>
        <w:t xml:space="preserve"> second s</w:t>
      </w:r>
      <w:r w:rsidRPr="00316840">
        <w:rPr>
          <w:rStyle w:val="StyleBoldUnderline"/>
          <w:rFonts w:asciiTheme="majorHAnsi" w:hAnsiTheme="majorHAnsi"/>
        </w:rPr>
        <w:t xml:space="preserve">ense of resilience, and, as </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a result, it generally does not incorporate mechanisms for </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acknowledging, responding to, or even trying to avoid ecological </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regime shifts. </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Finally, resilience theory also acknowledges “the surprising and </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discontinuous nature of change, such as the collapse </w:t>
      </w:r>
      <w:r w:rsidRPr="00316840">
        <w:rPr>
          <w:rFonts w:asciiTheme="majorHAnsi" w:hAnsiTheme="majorHAnsi"/>
          <w:sz w:val="16"/>
        </w:rPr>
        <w:t xml:space="preserve">of fish stock or </w:t>
      </w:r>
      <w:r w:rsidRPr="00316840">
        <w:rPr>
          <w:rFonts w:asciiTheme="majorHAnsi" w:hAnsiTheme="majorHAnsi"/>
          <w:sz w:val="12"/>
        </w:rPr>
        <w:t>¶</w:t>
      </w:r>
      <w:r w:rsidRPr="00316840">
        <w:rPr>
          <w:rFonts w:asciiTheme="majorHAnsi" w:hAnsiTheme="majorHAnsi"/>
          <w:sz w:val="16"/>
        </w:rPr>
        <w:t xml:space="preserve"> the sudden outbreak of spruce budworms in forests.”151 In other </w:t>
      </w:r>
      <w:r w:rsidRPr="00316840">
        <w:rPr>
          <w:rFonts w:asciiTheme="majorHAnsi" w:hAnsiTheme="majorHAnsi"/>
          <w:sz w:val="12"/>
        </w:rPr>
        <w:t>¶</w:t>
      </w:r>
      <w:r w:rsidRPr="00316840">
        <w:rPr>
          <w:rFonts w:asciiTheme="majorHAnsi" w:hAnsiTheme="majorHAnsi"/>
          <w:sz w:val="16"/>
        </w:rPr>
        <w:t xml:space="preserve"> words, </w:t>
      </w:r>
      <w:r w:rsidRPr="00316840">
        <w:rPr>
          <w:rStyle w:val="StyleBoldUnderline"/>
          <w:rFonts w:asciiTheme="majorHAnsi" w:hAnsiTheme="majorHAnsi"/>
        </w:rPr>
        <w:t xml:space="preserve">the long-time persistence of an ecosystem </w:t>
      </w:r>
      <w:r w:rsidRPr="00316840">
        <w:rPr>
          <w:rFonts w:asciiTheme="majorHAnsi" w:hAnsiTheme="majorHAnsi"/>
          <w:sz w:val="16"/>
        </w:rPr>
        <w:t xml:space="preserve">(or collection of </w:t>
      </w:r>
      <w:r w:rsidRPr="00316840">
        <w:rPr>
          <w:rFonts w:asciiTheme="majorHAnsi" w:hAnsiTheme="majorHAnsi"/>
          <w:sz w:val="12"/>
        </w:rPr>
        <w:t>¶</w:t>
      </w:r>
      <w:r w:rsidRPr="00316840">
        <w:rPr>
          <w:rFonts w:asciiTheme="majorHAnsi" w:hAnsiTheme="majorHAnsi"/>
          <w:sz w:val="16"/>
        </w:rPr>
        <w:t xml:space="preserve"> multiple ecosystems) </w:t>
      </w:r>
      <w:r w:rsidRPr="00316840">
        <w:rPr>
          <w:rStyle w:val="StyleBoldUnderline"/>
          <w:rFonts w:asciiTheme="majorHAnsi" w:hAnsiTheme="majorHAnsi"/>
        </w:rPr>
        <w:t xml:space="preserve">like the Gulf of Mexico in an apparently stable, </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productive ecosystem state is absolutely no guarantee that humans </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can continue to disturb and abuse the system and expect only a </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gradual or linear response</w:t>
      </w:r>
      <w:r w:rsidRPr="00316840">
        <w:rPr>
          <w:rFonts w:asciiTheme="majorHAnsi" w:hAnsiTheme="majorHAnsi"/>
          <w:sz w:val="16"/>
        </w:rPr>
        <w:t xml:space="preserve">. </w:t>
      </w:r>
      <w:r w:rsidRPr="00316840">
        <w:rPr>
          <w:rFonts w:asciiTheme="majorHAnsi" w:hAnsiTheme="majorHAnsi"/>
          <w:sz w:val="12"/>
        </w:rPr>
        <w:t>¶</w:t>
      </w:r>
      <w:r w:rsidRPr="00316840">
        <w:rPr>
          <w:rFonts w:asciiTheme="majorHAnsi" w:hAnsiTheme="majorHAnsi"/>
          <w:sz w:val="16"/>
        </w:rPr>
        <w:t xml:space="preserve"> As was true for the second sense of resilience, </w:t>
      </w:r>
      <w:r w:rsidRPr="00316840">
        <w:rPr>
          <w:rStyle w:val="StyleBoldUnderline"/>
          <w:rFonts w:asciiTheme="majorHAnsi" w:hAnsiTheme="majorHAnsi"/>
        </w:rPr>
        <w:t xml:space="preserve">natural resource </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law in general and marine resources law in particular do not deal well </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with the possibility of sudden and dramatic ecosystem changes</w:t>
      </w:r>
      <w:r w:rsidRPr="00316840">
        <w:rPr>
          <w:rFonts w:asciiTheme="majorHAnsi" w:hAnsiTheme="majorHAnsi"/>
          <w:sz w:val="16"/>
        </w:rPr>
        <w:t xml:space="preserve">. </w:t>
      </w:r>
      <w:r w:rsidRPr="00316840">
        <w:rPr>
          <w:rFonts w:asciiTheme="majorHAnsi" w:hAnsiTheme="majorHAnsi"/>
          <w:sz w:val="12"/>
        </w:rPr>
        <w:t>¶</w:t>
      </w:r>
      <w:r w:rsidRPr="00316840">
        <w:rPr>
          <w:rFonts w:asciiTheme="majorHAnsi" w:hAnsiTheme="majorHAnsi"/>
          <w:sz w:val="16"/>
        </w:rPr>
        <w:t xml:space="preserve"> Nevertheless, such regime shifts have been documented for a </w:t>
      </w:r>
      <w:r w:rsidRPr="00316840">
        <w:rPr>
          <w:rFonts w:asciiTheme="majorHAnsi" w:hAnsiTheme="majorHAnsi"/>
          <w:sz w:val="12"/>
        </w:rPr>
        <w:t>¶</w:t>
      </w:r>
      <w:r w:rsidRPr="00316840">
        <w:rPr>
          <w:rFonts w:asciiTheme="majorHAnsi" w:hAnsiTheme="majorHAnsi"/>
          <w:sz w:val="16"/>
        </w:rPr>
        <w:t xml:space="preserve"> number of marine ecosystems. For example, </w:t>
      </w:r>
      <w:r w:rsidRPr="00316840">
        <w:rPr>
          <w:rFonts w:asciiTheme="majorHAnsi" w:hAnsiTheme="majorHAnsi"/>
          <w:sz w:val="12"/>
        </w:rPr>
        <w:t>¶</w:t>
      </w:r>
      <w:r w:rsidRPr="00316840">
        <w:rPr>
          <w:rFonts w:asciiTheme="majorHAnsi" w:hAnsiTheme="majorHAnsi"/>
          <w:sz w:val="16"/>
        </w:rPr>
        <w:t xml:space="preserve"> In Jamaica, the effects of overfishing, hurricane damage, and </w:t>
      </w:r>
      <w:r w:rsidRPr="00316840">
        <w:rPr>
          <w:rFonts w:asciiTheme="majorHAnsi" w:hAnsiTheme="majorHAnsi"/>
          <w:sz w:val="12"/>
        </w:rPr>
        <w:t>¶</w:t>
      </w:r>
      <w:r w:rsidRPr="00316840">
        <w:rPr>
          <w:rFonts w:asciiTheme="majorHAnsi" w:hAnsiTheme="majorHAnsi"/>
          <w:sz w:val="16"/>
        </w:rPr>
        <w:t xml:space="preserve"> disease have combined to destroy most corals, whose abundance </w:t>
      </w:r>
      <w:r w:rsidRPr="00316840">
        <w:rPr>
          <w:rFonts w:asciiTheme="majorHAnsi" w:hAnsiTheme="majorHAnsi"/>
          <w:sz w:val="12"/>
        </w:rPr>
        <w:t>¶</w:t>
      </w:r>
      <w:r w:rsidRPr="00316840">
        <w:rPr>
          <w:rFonts w:asciiTheme="majorHAnsi" w:hAnsiTheme="majorHAnsi"/>
          <w:sz w:val="16"/>
        </w:rPr>
        <w:t xml:space="preserve"> has declined from more than 50 percent in the late 1970s to less </w:t>
      </w:r>
      <w:r w:rsidRPr="00316840">
        <w:rPr>
          <w:rFonts w:asciiTheme="majorHAnsi" w:hAnsiTheme="majorHAnsi"/>
          <w:sz w:val="12"/>
        </w:rPr>
        <w:t>¶</w:t>
      </w:r>
      <w:r w:rsidRPr="00316840">
        <w:rPr>
          <w:rFonts w:asciiTheme="majorHAnsi" w:hAnsiTheme="majorHAnsi"/>
          <w:sz w:val="16"/>
        </w:rPr>
        <w:t xml:space="preserve"> than 5 percent today. A dramatic phase shift has occurred, </w:t>
      </w:r>
      <w:r w:rsidRPr="00316840">
        <w:rPr>
          <w:rFonts w:asciiTheme="majorHAnsi" w:hAnsiTheme="majorHAnsi"/>
          <w:sz w:val="12"/>
        </w:rPr>
        <w:t>¶</w:t>
      </w:r>
      <w:r w:rsidRPr="00316840">
        <w:rPr>
          <w:rFonts w:asciiTheme="majorHAnsi" w:hAnsiTheme="majorHAnsi"/>
          <w:sz w:val="16"/>
        </w:rPr>
        <w:t xml:space="preserve"> producing a system dominated by fleshy macroalgae (more than 90 </w:t>
      </w:r>
      <w:r w:rsidRPr="00316840">
        <w:rPr>
          <w:rFonts w:asciiTheme="majorHAnsi" w:hAnsiTheme="majorHAnsi"/>
          <w:sz w:val="12"/>
        </w:rPr>
        <w:t>¶</w:t>
      </w:r>
      <w:r w:rsidRPr="00316840">
        <w:rPr>
          <w:rFonts w:asciiTheme="majorHAnsi" w:hAnsiTheme="majorHAnsi"/>
          <w:sz w:val="16"/>
        </w:rPr>
        <w:t xml:space="preserve"> percent cover). Immediate implementation of management </w:t>
      </w:r>
      <w:r w:rsidRPr="00316840">
        <w:rPr>
          <w:rFonts w:asciiTheme="majorHAnsi" w:hAnsiTheme="majorHAnsi"/>
          <w:sz w:val="12"/>
        </w:rPr>
        <w:t>¶</w:t>
      </w:r>
      <w:r w:rsidRPr="00316840">
        <w:rPr>
          <w:rFonts w:asciiTheme="majorHAnsi" w:hAnsiTheme="majorHAnsi"/>
          <w:sz w:val="16"/>
        </w:rPr>
        <w:t xml:space="preserve"> procedures is necessary to avoid further catastrophic damage.152</w:t>
      </w:r>
      <w:r w:rsidRPr="00316840">
        <w:rPr>
          <w:rFonts w:asciiTheme="majorHAnsi" w:hAnsiTheme="majorHAnsi"/>
          <w:sz w:val="12"/>
        </w:rPr>
        <w:t>¶</w:t>
      </w:r>
      <w:r w:rsidRPr="00316840">
        <w:rPr>
          <w:rFonts w:asciiTheme="majorHAnsi" w:hAnsiTheme="majorHAnsi"/>
          <w:sz w:val="16"/>
        </w:rPr>
        <w:t xml:space="preserve"> Similarly, the presence or absence of sea otters can significantly </w:t>
      </w:r>
      <w:r w:rsidRPr="00316840">
        <w:rPr>
          <w:rFonts w:asciiTheme="majorHAnsi" w:hAnsiTheme="majorHAnsi"/>
          <w:sz w:val="12"/>
        </w:rPr>
        <w:t>¶</w:t>
      </w:r>
      <w:r w:rsidRPr="00316840">
        <w:rPr>
          <w:rFonts w:asciiTheme="majorHAnsi" w:hAnsiTheme="majorHAnsi"/>
          <w:sz w:val="16"/>
        </w:rPr>
        <w:t xml:space="preserve"> influence the structure and function of Alaskan kelp forests because </w:t>
      </w:r>
      <w:r w:rsidRPr="00316840">
        <w:rPr>
          <w:rFonts w:asciiTheme="majorHAnsi" w:hAnsiTheme="majorHAnsi"/>
          <w:sz w:val="12"/>
        </w:rPr>
        <w:t>¶</w:t>
      </w:r>
      <w:r w:rsidRPr="00316840">
        <w:rPr>
          <w:rFonts w:asciiTheme="majorHAnsi" w:hAnsiTheme="majorHAnsi"/>
          <w:sz w:val="16"/>
        </w:rPr>
        <w:t xml:space="preserve"> the otters, when present, control sea urchin populations, allowing for </w:t>
      </w:r>
      <w:r w:rsidRPr="00316840">
        <w:rPr>
          <w:rFonts w:asciiTheme="majorHAnsi" w:hAnsiTheme="majorHAnsi"/>
          <w:sz w:val="12"/>
        </w:rPr>
        <w:t>¶</w:t>
      </w:r>
      <w:r w:rsidRPr="00316840">
        <w:rPr>
          <w:rFonts w:asciiTheme="majorHAnsi" w:hAnsiTheme="majorHAnsi"/>
          <w:sz w:val="16"/>
        </w:rPr>
        <w:t xml:space="preserve"> more extensive coral growth.153 In some locations, moreover, “sea </w:t>
      </w:r>
      <w:r w:rsidRPr="00316840">
        <w:rPr>
          <w:rFonts w:asciiTheme="majorHAnsi" w:hAnsiTheme="majorHAnsi"/>
          <w:sz w:val="12"/>
        </w:rPr>
        <w:t>¶</w:t>
      </w:r>
      <w:r w:rsidRPr="00316840">
        <w:rPr>
          <w:rFonts w:asciiTheme="majorHAnsi" w:hAnsiTheme="majorHAnsi"/>
          <w:sz w:val="16"/>
        </w:rPr>
        <w:t xml:space="preserve"> urchin population changes in response to sea otter predation were </w:t>
      </w:r>
      <w:r w:rsidRPr="00316840">
        <w:rPr>
          <w:rFonts w:asciiTheme="majorHAnsi" w:hAnsiTheme="majorHAnsi"/>
          <w:sz w:val="12"/>
        </w:rPr>
        <w:t>¶</w:t>
      </w:r>
      <w:r w:rsidRPr="00316840">
        <w:rPr>
          <w:rFonts w:asciiTheme="majorHAnsi" w:hAnsiTheme="majorHAnsi"/>
          <w:sz w:val="16"/>
        </w:rPr>
        <w:t xml:space="preserve"> rapid and extreme” and could result in “short-term changes in kelp </w:t>
      </w:r>
      <w:r w:rsidRPr="00316840">
        <w:rPr>
          <w:rFonts w:asciiTheme="majorHAnsi" w:hAnsiTheme="majorHAnsi"/>
          <w:sz w:val="12"/>
        </w:rPr>
        <w:t>¶</w:t>
      </w:r>
      <w:r w:rsidRPr="00316840">
        <w:rPr>
          <w:rFonts w:asciiTheme="majorHAnsi" w:hAnsiTheme="majorHAnsi"/>
          <w:sz w:val="16"/>
        </w:rPr>
        <w:t xml:space="preserve"> density.”154</w:t>
      </w:r>
      <w:r w:rsidRPr="00316840">
        <w:rPr>
          <w:rFonts w:asciiTheme="majorHAnsi" w:hAnsiTheme="majorHAnsi"/>
          <w:sz w:val="12"/>
        </w:rPr>
        <w:t>¶</w:t>
      </w:r>
      <w:r w:rsidRPr="00316840">
        <w:rPr>
          <w:rFonts w:asciiTheme="majorHAnsi" w:hAnsiTheme="majorHAnsi"/>
          <w:sz w:val="16"/>
        </w:rPr>
        <w:t xml:space="preserve"> </w:t>
      </w:r>
      <w:r w:rsidRPr="00316840">
        <w:rPr>
          <w:rStyle w:val="StyleBoldUnderline"/>
          <w:rFonts w:asciiTheme="majorHAnsi" w:hAnsiTheme="majorHAnsi"/>
        </w:rPr>
        <w:t xml:space="preserve">The current law, policy, and remedy regime for offshore oil </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drilling effectively presumes that marine ecosystems have virtually </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unlimited first-sense resilience with respect to oil spills—in crudest </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terms, that restoration will always be possible, and perhaps even </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through entirely natural means.155 Our experience with the last large </w:t>
      </w:r>
      <w:r w:rsidRPr="00316840">
        <w:rPr>
          <w:rStyle w:val="StyleBoldUnderline"/>
          <w:rFonts w:asciiTheme="majorHAnsi" w:hAnsiTheme="majorHAnsi"/>
          <w:b w:val="0"/>
          <w:sz w:val="12"/>
          <w:u w:val="none"/>
        </w:rPr>
        <w:t>¶</w:t>
      </w:r>
      <w:r w:rsidRPr="00316840">
        <w:rPr>
          <w:rStyle w:val="StyleBoldUnderline"/>
          <w:rFonts w:asciiTheme="majorHAnsi" w:hAnsiTheme="majorHAnsi"/>
        </w:rPr>
        <w:t xml:space="preserve"> oil spill in U.S. waters, however, suggests otherwise.</w:t>
      </w:r>
    </w:p>
    <w:p w14:paraId="67A7FEB4" w14:textId="77777777" w:rsidR="00713AAC" w:rsidRPr="00316840" w:rsidRDefault="00713AAC" w:rsidP="00713AAC">
      <w:pPr>
        <w:rPr>
          <w:rFonts w:asciiTheme="majorHAnsi" w:hAnsiTheme="majorHAnsi"/>
        </w:rPr>
      </w:pPr>
    </w:p>
    <w:p w14:paraId="32E340CB" w14:textId="77777777" w:rsidR="00713AAC" w:rsidRPr="00316840" w:rsidRDefault="00713AAC" w:rsidP="00713AAC">
      <w:pPr>
        <w:pStyle w:val="Heading2"/>
      </w:pPr>
      <w:r w:rsidRPr="00316840">
        <w:t>Plan</w:t>
      </w:r>
    </w:p>
    <w:p w14:paraId="533979D2" w14:textId="77777777" w:rsidR="00713AAC" w:rsidRPr="00316840" w:rsidRDefault="00713AAC" w:rsidP="00713AAC">
      <w:pPr>
        <w:rPr>
          <w:rFonts w:asciiTheme="majorHAnsi" w:hAnsiTheme="majorHAnsi"/>
        </w:rPr>
      </w:pPr>
    </w:p>
    <w:p w14:paraId="5F035177" w14:textId="77777777" w:rsidR="00713AAC" w:rsidRPr="00316840" w:rsidRDefault="00713AAC" w:rsidP="00713AAC">
      <w:pPr>
        <w:pStyle w:val="Heading4"/>
      </w:pPr>
      <w:r w:rsidRPr="00316840">
        <w:t>The United States Federal Government should ratify the Agreement between the United States of America and the United Mexican States concerning Transboundary Hydrocarbon Reservoirs in the Gulf of Mexico.</w:t>
      </w:r>
    </w:p>
    <w:p w14:paraId="1D593CD1" w14:textId="77777777" w:rsidR="00713AAC" w:rsidRPr="00316840" w:rsidRDefault="00713AAC" w:rsidP="00713AAC">
      <w:pPr>
        <w:rPr>
          <w:rFonts w:asciiTheme="majorHAnsi" w:hAnsiTheme="majorHAnsi"/>
        </w:rPr>
      </w:pPr>
    </w:p>
    <w:p w14:paraId="037ED7B3" w14:textId="77777777" w:rsidR="00713AAC" w:rsidRPr="00316840" w:rsidRDefault="00713AAC" w:rsidP="00713AAC">
      <w:pPr>
        <w:rPr>
          <w:rFonts w:asciiTheme="majorHAnsi" w:hAnsiTheme="majorHAnsi"/>
        </w:rPr>
      </w:pPr>
    </w:p>
    <w:p w14:paraId="3425A33A" w14:textId="77777777" w:rsidR="00713AAC" w:rsidRPr="00316840" w:rsidRDefault="00713AAC" w:rsidP="00713AAC">
      <w:pPr>
        <w:pStyle w:val="Heading2"/>
      </w:pPr>
      <w:r w:rsidRPr="00316840">
        <w:t>Solvency</w:t>
      </w:r>
    </w:p>
    <w:p w14:paraId="22F3C090" w14:textId="77777777" w:rsidR="00713AAC" w:rsidRPr="00316840" w:rsidRDefault="00713AAC" w:rsidP="00713AAC">
      <w:pPr>
        <w:rPr>
          <w:rFonts w:asciiTheme="majorHAnsi" w:hAnsiTheme="majorHAnsi"/>
        </w:rPr>
      </w:pPr>
    </w:p>
    <w:p w14:paraId="7C2F1BA4" w14:textId="77777777" w:rsidR="00713AAC" w:rsidRPr="00316840" w:rsidRDefault="00713AAC" w:rsidP="00713AAC">
      <w:pPr>
        <w:pStyle w:val="Heading4"/>
      </w:pPr>
      <w:r w:rsidRPr="00316840">
        <w:t>THA was just negotiated between the U.S. and Mexico—it just needs ratification on both sides</w:t>
      </w:r>
    </w:p>
    <w:p w14:paraId="36445FC9" w14:textId="77777777" w:rsidR="00713AAC" w:rsidRPr="00316840" w:rsidRDefault="00713AAC" w:rsidP="00713AAC">
      <w:pPr>
        <w:rPr>
          <w:rFonts w:asciiTheme="majorHAnsi" w:hAnsiTheme="majorHAnsi"/>
          <w:b/>
          <w:sz w:val="26"/>
          <w:szCs w:val="26"/>
        </w:rPr>
      </w:pPr>
      <w:r w:rsidRPr="00316840">
        <w:rPr>
          <w:rFonts w:asciiTheme="majorHAnsi" w:hAnsiTheme="majorHAnsi"/>
          <w:b/>
          <w:sz w:val="26"/>
          <w:szCs w:val="26"/>
        </w:rPr>
        <w:t xml:space="preserve">Danish et al, 12 </w:t>
      </w:r>
    </w:p>
    <w:p w14:paraId="781B6993" w14:textId="77777777" w:rsidR="00713AAC" w:rsidRPr="00316840" w:rsidRDefault="00713AAC" w:rsidP="00713AAC">
      <w:pPr>
        <w:rPr>
          <w:rFonts w:asciiTheme="majorHAnsi" w:hAnsiTheme="majorHAnsi"/>
        </w:rPr>
      </w:pPr>
      <w:r w:rsidRPr="00316840">
        <w:rPr>
          <w:rFonts w:asciiTheme="majorHAnsi" w:hAnsiTheme="majorHAnsi"/>
        </w:rPr>
        <w:t>(KYLE, SHELLEY FIDLER, TOMÁS CARBONELL, KAITLIN GREGG, HAROLD BULGER, TRACY NAGELBUSH, “Climate, Energy, and Air Weekly Update – Feb 20-24 2012, VanNess Feldman LLP, 2-27-2012, http://www.vnf.com/news-policyupdates-683.html)//SDL</w:t>
      </w:r>
    </w:p>
    <w:p w14:paraId="4EAE1826" w14:textId="77777777" w:rsidR="00713AAC" w:rsidRPr="00316840" w:rsidRDefault="00713AAC" w:rsidP="00713AAC">
      <w:pPr>
        <w:rPr>
          <w:rFonts w:asciiTheme="majorHAnsi" w:hAnsiTheme="majorHAnsi"/>
        </w:rPr>
      </w:pPr>
      <w:r w:rsidRPr="00316840">
        <w:rPr>
          <w:rFonts w:asciiTheme="majorHAnsi" w:hAnsiTheme="majorHAnsi"/>
        </w:rPr>
        <w:t xml:space="preserve">US, Mexico Reach Agreement on Regulation of Cross-Boundary Offshore Drilling. </w:t>
      </w:r>
      <w:r w:rsidRPr="00316840">
        <w:rPr>
          <w:rStyle w:val="StyleBoldUnderline"/>
          <w:rFonts w:asciiTheme="majorHAnsi" w:hAnsiTheme="majorHAnsi"/>
        </w:rPr>
        <w:t>A new “Transboundary Agreement” between the United States and Mexico,</w:t>
      </w:r>
      <w:r w:rsidRPr="00316840">
        <w:rPr>
          <w:rFonts w:asciiTheme="majorHAnsi" w:hAnsiTheme="majorHAnsi"/>
        </w:rPr>
        <w:t xml:space="preserve"> signed February 20, </w:t>
      </w:r>
      <w:r w:rsidRPr="00316840">
        <w:rPr>
          <w:rStyle w:val="StyleBoldUnderline"/>
          <w:rFonts w:asciiTheme="majorHAnsi" w:hAnsiTheme="majorHAnsi"/>
        </w:rPr>
        <w:t>provides for shared regulation of offshore oil and gas production</w:t>
      </w:r>
      <w:r w:rsidRPr="00316840">
        <w:rPr>
          <w:rFonts w:asciiTheme="majorHAnsi" w:hAnsiTheme="majorHAnsi"/>
        </w:rPr>
        <w:t xml:space="preserve"> in deposits that extend across the waters of both countries. Under the agreement, </w:t>
      </w:r>
      <w:r w:rsidRPr="00316840">
        <w:rPr>
          <w:rStyle w:val="StyleBoldUnderline"/>
          <w:rFonts w:asciiTheme="majorHAnsi" w:hAnsiTheme="majorHAnsi"/>
        </w:rPr>
        <w:t>joint teams of inspectors from the United States and Mexico will oversee exploration and development activities in cross-boundary deposits to ensure that they comply with applicable environmental requirements.</w:t>
      </w:r>
      <w:r w:rsidRPr="00316840">
        <w:rPr>
          <w:rFonts w:asciiTheme="majorHAnsi" w:hAnsiTheme="majorHAnsi"/>
        </w:rPr>
        <w:t xml:space="preserve"> Regulatory agencies from both countries will also have an opportunity to review plans for oil and gas production in cross-boundary deposits before any drilling activity begin. Lastly, </w:t>
      </w:r>
      <w:r w:rsidRPr="00316840">
        <w:rPr>
          <w:rStyle w:val="StyleBoldUnderline"/>
          <w:rFonts w:asciiTheme="majorHAnsi" w:hAnsiTheme="majorHAnsi"/>
        </w:rPr>
        <w:t>the agreement provides a framework for U.S. companies and Mexico’s state-owned oil company, Pemex, to enter into voluntary agreements for joint exploration and development activities. If ratified by both countries, the Transboundary Agreement will remove a legal obstacle to oil and gas production</w:t>
      </w:r>
      <w:r w:rsidRPr="00316840">
        <w:rPr>
          <w:rFonts w:asciiTheme="majorHAnsi" w:hAnsiTheme="majorHAnsi"/>
        </w:rPr>
        <w:t xml:space="preserve"> in approximately 1.5 million acres of offshore deposits containing an estimated 172 million barrels of oil and 304 billion cubic feet of natural gas. </w:t>
      </w:r>
      <w:r w:rsidRPr="00316840">
        <w:rPr>
          <w:rStyle w:val="StyleBoldUnderline"/>
          <w:rFonts w:asciiTheme="majorHAnsi" w:hAnsiTheme="majorHAnsi"/>
        </w:rPr>
        <w:t xml:space="preserve">Oil and gas production in these waters is presently prohibited </w:t>
      </w:r>
      <w:r w:rsidRPr="00316840">
        <w:rPr>
          <w:rFonts w:asciiTheme="majorHAnsi" w:hAnsiTheme="majorHAnsi"/>
        </w:rPr>
        <w:t>under an agreement between the two countries that was due to expire in 2014.</w:t>
      </w:r>
    </w:p>
    <w:p w14:paraId="07E14B71" w14:textId="77777777" w:rsidR="00713AAC" w:rsidRPr="00316840" w:rsidRDefault="00713AAC" w:rsidP="00713AAC">
      <w:pPr>
        <w:rPr>
          <w:rFonts w:asciiTheme="majorHAnsi" w:hAnsiTheme="majorHAnsi"/>
        </w:rPr>
      </w:pPr>
    </w:p>
    <w:p w14:paraId="6917D529" w14:textId="77777777" w:rsidR="00713AAC" w:rsidRPr="00316840" w:rsidRDefault="00713AAC" w:rsidP="00713AAC">
      <w:pPr>
        <w:pStyle w:val="Heading4"/>
      </w:pPr>
      <w:r w:rsidRPr="00316840">
        <w:t>The Mexican Senate has already ratified the THA—its effectiveness is only a question of U.S. ratification</w:t>
      </w:r>
    </w:p>
    <w:p w14:paraId="52597F0E" w14:textId="77777777" w:rsidR="00713AAC" w:rsidRPr="00316840" w:rsidRDefault="00713AAC" w:rsidP="00713AAC">
      <w:pPr>
        <w:rPr>
          <w:rFonts w:asciiTheme="majorHAnsi" w:hAnsiTheme="majorHAnsi"/>
        </w:rPr>
      </w:pPr>
      <w:r w:rsidRPr="00316840">
        <w:rPr>
          <w:rFonts w:asciiTheme="majorHAnsi" w:hAnsiTheme="majorHAnsi"/>
          <w:b/>
          <w:sz w:val="26"/>
          <w:szCs w:val="26"/>
        </w:rPr>
        <w:t>Velarde, 12</w:t>
      </w:r>
      <w:r w:rsidRPr="00316840">
        <w:rPr>
          <w:rFonts w:asciiTheme="majorHAnsi" w:hAnsiTheme="majorHAnsi"/>
        </w:rPr>
        <w:t xml:space="preserve"> – (Rogelio Lopez Velarde, attorney and counselor-at-law, held various positions at Pemex during 1988-1993, including that of Financial Advisor to the Finance Department, In-House Counsel in Houston, Texas, In-House Counsel in New York, and Head of the International Legal Department of Pemex. He was honored with the “Most Distinguished Attorney Award” of Pemex for the period 1990-1991, former Chairman of the Energy Committee of the Mexican Bar Association, and currently he is the President for the Latin America Chapter of the Association of the International Petroleum Negotiators (AIPN), as Visiting Professor of Judicial Process on the Mexican Legal Studies Program at the University of Houston Law Center, and he is currently the director of the Energy Law Seminar organized between the Universidad Iberoamericana and the Mexican Bar Association. “US-Mexican treaty on Gulf of Mexico transboundary reservoirs”, International Law Office, 3-19-2012, http://www.internationallawoffice.com/newsletters/Detail.aspx?g=b9326bf8-f27f-43ff-b45a-1b2b70ccb217andredir=1)</w:t>
      </w:r>
    </w:p>
    <w:p w14:paraId="4E6C0AE9" w14:textId="77777777" w:rsidR="00713AAC" w:rsidRPr="00316840" w:rsidRDefault="00713AAC" w:rsidP="00713AAC">
      <w:pPr>
        <w:rPr>
          <w:rStyle w:val="StyleBoldUnderline"/>
          <w:rFonts w:asciiTheme="majorHAnsi" w:hAnsiTheme="majorHAnsi"/>
        </w:rPr>
      </w:pPr>
      <w:r w:rsidRPr="00316840">
        <w:rPr>
          <w:rStyle w:val="StyleBoldUnderline"/>
          <w:rFonts w:asciiTheme="majorHAnsi" w:hAnsiTheme="majorHAnsi"/>
        </w:rPr>
        <w:t>The treaty will become effective 60 days after the last notification</w:t>
      </w:r>
      <w:r w:rsidRPr="00316840">
        <w:rPr>
          <w:rFonts w:asciiTheme="majorHAnsi" w:hAnsiTheme="majorHAnsi"/>
        </w:rPr>
        <w:t xml:space="preserve"> of approval has been made by Mexico or the United States. In this regard, </w:t>
      </w:r>
      <w:r w:rsidRPr="00316840">
        <w:rPr>
          <w:rStyle w:val="StyleBoldUnderline"/>
          <w:rFonts w:asciiTheme="majorHAnsi" w:hAnsiTheme="majorHAnsi"/>
        </w:rPr>
        <w:t>the Mexican Senate ratified the treaty in April 2012; therefore, the treaty's effectiveness is subject to approval and publication by the United States, which to date has neither ratified nor published the treaty.</w:t>
      </w:r>
    </w:p>
    <w:p w14:paraId="21EB69C8" w14:textId="77777777" w:rsidR="00713AAC" w:rsidRPr="00316840" w:rsidRDefault="00713AAC" w:rsidP="00713AAC">
      <w:pPr>
        <w:rPr>
          <w:rFonts w:asciiTheme="majorHAnsi" w:hAnsiTheme="majorHAnsi"/>
        </w:rPr>
      </w:pPr>
      <w:r w:rsidRPr="00316840">
        <w:rPr>
          <w:rFonts w:asciiTheme="majorHAnsi" w:hAnsiTheme="majorHAnsi"/>
        </w:rPr>
        <w:t> </w:t>
      </w:r>
    </w:p>
    <w:p w14:paraId="5F45EF07" w14:textId="77777777" w:rsidR="00713AAC" w:rsidRPr="00316840" w:rsidRDefault="00713AAC" w:rsidP="00713AAC">
      <w:pPr>
        <w:rPr>
          <w:rFonts w:asciiTheme="majorHAnsi" w:hAnsiTheme="majorHAnsi"/>
        </w:rPr>
      </w:pPr>
    </w:p>
    <w:p w14:paraId="18EFC36D" w14:textId="77777777" w:rsidR="00713AAC" w:rsidRPr="00316840" w:rsidRDefault="00713AAC" w:rsidP="00713AAC">
      <w:pPr>
        <w:pStyle w:val="Heading2"/>
      </w:pPr>
      <w:r w:rsidRPr="00316840">
        <w:t>Mexico Stability Add-on</w:t>
      </w:r>
    </w:p>
    <w:p w14:paraId="4128E4F2" w14:textId="77777777" w:rsidR="00713AAC" w:rsidRPr="00316840" w:rsidRDefault="00713AAC" w:rsidP="00713AAC">
      <w:pPr>
        <w:rPr>
          <w:rFonts w:asciiTheme="majorHAnsi" w:hAnsiTheme="majorHAnsi"/>
        </w:rPr>
      </w:pPr>
    </w:p>
    <w:p w14:paraId="58E3E22B" w14:textId="77777777" w:rsidR="00713AAC" w:rsidRPr="00316840" w:rsidRDefault="00713AAC" w:rsidP="00713AAC">
      <w:pPr>
        <w:rPr>
          <w:rFonts w:asciiTheme="majorHAnsi" w:hAnsiTheme="majorHAnsi"/>
        </w:rPr>
      </w:pPr>
      <w:r w:rsidRPr="00316840">
        <w:rPr>
          <w:rFonts w:asciiTheme="majorHAnsi" w:hAnsiTheme="majorHAnsi"/>
        </w:rPr>
        <w:t>Mexican instability spills over to the US, sparking civil war.</w:t>
      </w:r>
    </w:p>
    <w:p w14:paraId="396865B0" w14:textId="77777777" w:rsidR="00713AAC" w:rsidRPr="00316840" w:rsidRDefault="00713AAC" w:rsidP="00713AAC">
      <w:pPr>
        <w:rPr>
          <w:rFonts w:asciiTheme="majorHAnsi" w:hAnsiTheme="majorHAnsi"/>
        </w:rPr>
      </w:pPr>
      <w:r w:rsidRPr="00316840">
        <w:rPr>
          <w:rFonts w:asciiTheme="majorHAnsi" w:hAnsiTheme="majorHAnsi"/>
        </w:rPr>
        <w:t>Steven David, professor of political science at Johns Hopkins University, January/February 1999, Foreign Affairs, p. lexis</w:t>
      </w:r>
    </w:p>
    <w:p w14:paraId="7511D126" w14:textId="77777777" w:rsidR="00713AAC" w:rsidRPr="00316840" w:rsidRDefault="00713AAC" w:rsidP="00713AAC">
      <w:pPr>
        <w:rPr>
          <w:rFonts w:asciiTheme="majorHAnsi" w:hAnsiTheme="majorHAnsi"/>
        </w:rPr>
      </w:pPr>
      <w:r w:rsidRPr="00316840">
        <w:rPr>
          <w:rFonts w:asciiTheme="majorHAnsi" w:hAnsiTheme="majorHAnsi"/>
        </w:rPr>
        <w:t xml:space="preserve">CONFLICTS FOUGHT within the borders of a single state send shock waves far beyond their </w:t>
      </w:r>
    </w:p>
    <w:p w14:paraId="47919232" w14:textId="77777777" w:rsidR="00713AAC" w:rsidRPr="00316840" w:rsidRDefault="00713AAC" w:rsidP="00713AAC">
      <w:pPr>
        <w:rPr>
          <w:rFonts w:asciiTheme="majorHAnsi" w:hAnsiTheme="majorHAnsi"/>
        </w:rPr>
      </w:pPr>
      <w:r w:rsidRPr="00316840">
        <w:rPr>
          <w:rFonts w:asciiTheme="majorHAnsi" w:hAnsiTheme="majorHAnsi"/>
        </w:rPr>
        <w:t>AND</w:t>
      </w:r>
    </w:p>
    <w:p w14:paraId="36A25784" w14:textId="77777777" w:rsidR="00713AAC" w:rsidRPr="00316840" w:rsidRDefault="00713AAC" w:rsidP="00713AAC">
      <w:pPr>
        <w:rPr>
          <w:rFonts w:asciiTheme="majorHAnsi" w:hAnsiTheme="majorHAnsi"/>
        </w:rPr>
      </w:pPr>
      <w:r w:rsidRPr="00316840">
        <w:rPr>
          <w:rFonts w:asciiTheme="majorHAnsi" w:hAnsiTheme="majorHAnsi"/>
        </w:rPr>
        <w:t>might take sides in the fighting, sparking violence within the United States.</w:t>
      </w:r>
    </w:p>
    <w:p w14:paraId="0D042425" w14:textId="77777777" w:rsidR="00713AAC" w:rsidRPr="00316840" w:rsidRDefault="00713AAC" w:rsidP="00713AAC">
      <w:pPr>
        <w:rPr>
          <w:rFonts w:asciiTheme="majorHAnsi" w:hAnsiTheme="majorHAnsi"/>
        </w:rPr>
      </w:pPr>
    </w:p>
    <w:p w14:paraId="72EB53F7" w14:textId="77777777" w:rsidR="00713AAC" w:rsidRPr="00316840" w:rsidRDefault="00713AAC" w:rsidP="00713AAC">
      <w:pPr>
        <w:pStyle w:val="Heading4"/>
      </w:pPr>
      <w:r w:rsidRPr="00316840">
        <w:t>Extinction</w:t>
      </w:r>
    </w:p>
    <w:p w14:paraId="4901113B" w14:textId="77777777" w:rsidR="00713AAC" w:rsidRPr="00316840" w:rsidRDefault="00713AAC" w:rsidP="00713AAC">
      <w:pPr>
        <w:rPr>
          <w:rFonts w:asciiTheme="majorHAnsi" w:hAnsiTheme="majorHAnsi"/>
        </w:rPr>
      </w:pPr>
      <w:r w:rsidRPr="00316840">
        <w:rPr>
          <w:rFonts w:asciiTheme="majorHAnsi" w:hAnsiTheme="majorHAnsi"/>
          <w:b/>
          <w:sz w:val="26"/>
          <w:szCs w:val="26"/>
        </w:rPr>
        <w:t>Pinkerton, 3</w:t>
      </w:r>
      <w:r w:rsidRPr="00316840">
        <w:rPr>
          <w:rFonts w:asciiTheme="majorHAnsi" w:hAnsiTheme="majorHAnsi"/>
        </w:rPr>
        <w:t xml:space="preserve"> – (James Pinkerton, fellow at the New America Foundation, 2003, Freedom and Survival, p. http://www.newamerica.net/publications/articles/2003/freedom_and_survival)//SDL</w:t>
      </w:r>
    </w:p>
    <w:p w14:paraId="48FEF0DB" w14:textId="77777777" w:rsidR="00713AAC" w:rsidRDefault="00713AAC" w:rsidP="00713AAC">
      <w:pPr>
        <w:rPr>
          <w:rFonts w:asciiTheme="majorHAnsi" w:hAnsiTheme="majorHAnsi"/>
        </w:rPr>
      </w:pPr>
      <w:r w:rsidRPr="00316840">
        <w:rPr>
          <w:rFonts w:asciiTheme="majorHAnsi" w:hAnsiTheme="majorHAnsi"/>
        </w:rPr>
        <w:t xml:space="preserve">Historically, the only way that the slow bureaucratic creep of government is reversed is through revolution or war. And that could happen. But there's a problem: the next American revolution won't be fought with muskets. It could well be waged with proliferated wonder-weapons. That is, about the time that American yeopersons decide to resist the encroachment of the United Nations, or the European Union -- or the United States government -- the level of destructive power in a future conflict could remove the choice expressed by Patrick Henry in his ringing cry, "Give me liberty, or give me death." The next big war could kill everybody, free and unfree alike. </w:t>
      </w:r>
    </w:p>
    <w:p w14:paraId="5F4E6F23" w14:textId="77777777" w:rsidR="00DD53F4" w:rsidRDefault="00DD53F4" w:rsidP="00713AAC">
      <w:pPr>
        <w:rPr>
          <w:rFonts w:asciiTheme="majorHAnsi" w:hAnsiTheme="majorHAnsi"/>
        </w:rPr>
      </w:pPr>
    </w:p>
    <w:p w14:paraId="2E14D507" w14:textId="77777777" w:rsidR="00DD53F4" w:rsidRDefault="00DD53F4" w:rsidP="00DD53F4">
      <w:pPr>
        <w:pStyle w:val="Heading3"/>
      </w:pPr>
      <w:r>
        <w:t>AT: Disclosure Conflict</w:t>
      </w:r>
    </w:p>
    <w:p w14:paraId="703D2CA1" w14:textId="77777777" w:rsidR="00DD53F4" w:rsidRDefault="00DD53F4" w:rsidP="00DD53F4">
      <w:pPr>
        <w:rPr>
          <w:b/>
        </w:rPr>
      </w:pPr>
      <w:r>
        <w:rPr>
          <w:b/>
        </w:rPr>
        <w:t>Courts vacated the rule, SEC won’t appeal, and THA exemption solves</w:t>
      </w:r>
    </w:p>
    <w:p w14:paraId="75E61A71" w14:textId="77777777" w:rsidR="00DD53F4" w:rsidRPr="00DB18E6" w:rsidRDefault="00DD53F4" w:rsidP="00DD53F4">
      <w:r>
        <w:rPr>
          <w:b/>
        </w:rPr>
        <w:t xml:space="preserve">Blunt et al. 7/15 </w:t>
      </w:r>
      <w:r>
        <w:t>– Amanda Blunt, Rachel Miras Fiorill, Carrie Kroll, and Lindsay Meyer are all practicing lawyers at Venable LLP, and members of their respective BAR associations (7/15/2013, “</w:t>
      </w:r>
      <w:r w:rsidRPr="00145303">
        <w:t>United States: DC Court Strikes SEC Rule Requiring Extractive Industries’ Reporting Of Payments To Foreign Governments</w:t>
      </w:r>
      <w:r>
        <w:t xml:space="preserve">,” </w:t>
      </w:r>
      <w:hyperlink r:id="rId12" w:history="1">
        <w:r w:rsidRPr="00FE2C02">
          <w:rPr>
            <w:rStyle w:val="Hyperlink"/>
          </w:rPr>
          <w:t>http://www.mondaq.com/unitedstates/x/250944/international+trade+investment/DC+Court+Strikes+SEC+Rule+Requiring+Extractive+Industries+Reporting+of+Payments+to+Foreign+Governments</w:t>
        </w:r>
      </w:hyperlink>
      <w:r>
        <w:t>) xJADx</w:t>
      </w:r>
    </w:p>
    <w:p w14:paraId="179147EE" w14:textId="77777777" w:rsidR="00DD53F4" w:rsidRPr="002E663C" w:rsidRDefault="00DD53F4" w:rsidP="00DD53F4">
      <w:r w:rsidRPr="002E663C">
        <w:t xml:space="preserve">On Tuesday, July 2, 2013, </w:t>
      </w:r>
      <w:r w:rsidRPr="002E663C">
        <w:rPr>
          <w:rStyle w:val="StyleBoldUnderline"/>
          <w:highlight w:val="yellow"/>
        </w:rPr>
        <w:t>the U.S. District Court</w:t>
      </w:r>
      <w:r w:rsidRPr="002E663C">
        <w:t xml:space="preserve"> for the District of Columbia </w:t>
      </w:r>
      <w:r w:rsidRPr="002E663C">
        <w:rPr>
          <w:rStyle w:val="StyleBoldUnderline"/>
          <w:highlight w:val="yellow"/>
        </w:rPr>
        <w:t>vacated a</w:t>
      </w:r>
      <w:r w:rsidRPr="002E663C">
        <w:t xml:space="preserve"> Securities and Exchange Commission (</w:t>
      </w:r>
      <w:r w:rsidRPr="002E663C">
        <w:rPr>
          <w:rStyle w:val="StyleBoldUnderline"/>
          <w:highlight w:val="yellow"/>
        </w:rPr>
        <w:t>SEC) rule requiring oil, gas and mining companies to report payments</w:t>
      </w:r>
      <w:r w:rsidRPr="002E663C">
        <w:t xml:space="preserve"> in excess of $100,000 </w:t>
      </w:r>
      <w:r w:rsidRPr="002E663C">
        <w:rPr>
          <w:rStyle w:val="StyleBoldUnderline"/>
          <w:highlight w:val="yellow"/>
        </w:rPr>
        <w:t>to foreign governments</w:t>
      </w:r>
      <w:r w:rsidRPr="002E663C">
        <w:t>.</w:t>
      </w:r>
      <w:r>
        <w:t xml:space="preserve"> </w:t>
      </w:r>
      <w:r w:rsidRPr="002E663C">
        <w:rPr>
          <w:rStyle w:val="StyleBoldUnderline"/>
          <w:highlight w:val="yellow"/>
        </w:rPr>
        <w:t>The rule originated as part of</w:t>
      </w:r>
      <w:r w:rsidRPr="002E663C">
        <w:t xml:space="preserve"> the </w:t>
      </w:r>
      <w:r w:rsidRPr="002E663C">
        <w:rPr>
          <w:rStyle w:val="StyleBoldUnderline"/>
          <w:highlight w:val="yellow"/>
        </w:rPr>
        <w:t>Dodd-Frank</w:t>
      </w:r>
      <w:r w:rsidRPr="002E663C">
        <w:t xml:space="preserve"> Wall Street Reform and Consumer Protection Act's (Dodd-Frank) amendments to the Securities Exchange Act of 1943, 157 U.S.C. § 78m(q).</w:t>
      </w:r>
      <w:r>
        <w:t xml:space="preserve"> </w:t>
      </w:r>
      <w:r w:rsidRPr="002E663C">
        <w:t>The rule was advanced largely by human rights and anti-corruption interests targeting corruption in developing countries with significant oil and mining resources and proved a costly compliance burden for extractive companies with global operations.</w:t>
      </w:r>
      <w:r>
        <w:t xml:space="preserve"> </w:t>
      </w:r>
      <w:r w:rsidRPr="002E663C">
        <w:t>Indeed, a coalition of oil industry associations led by the American Petroleum Institute, U.S. Chamber of Commerce and the National Foreign Trade Council filed the lawsuit challenging the rule, American Petroleum Institute v SEC, No. 12-1668 (D.D.C.).</w:t>
      </w:r>
      <w:r>
        <w:t xml:space="preserve"> </w:t>
      </w:r>
      <w:r w:rsidRPr="002E663C">
        <w:t>The lawsuit asserted that the SEC misinterpreted Dodd-Frank by forcing public disclosure of detailed data on payments, and failed to consider associated competitive effects, including risks associated with revealing trade secrets and pricing strategies.</w:t>
      </w:r>
      <w:r>
        <w:t xml:space="preserve"> </w:t>
      </w:r>
      <w:r w:rsidRPr="002E663C">
        <w:t>The Court agreed.</w:t>
      </w:r>
      <w:r>
        <w:t xml:space="preserve"> </w:t>
      </w:r>
      <w:r w:rsidRPr="002E663C">
        <w:t>Finding that the SEC misread Section 1504 of Dodd-Frank to mandate public disclosure of all taxes, fees, royalties, production entitlements, bonuses, dividends, and infrastructure improvements, Judge John Bates remanded the case back to the SEC for further action.</w:t>
      </w:r>
      <w:r>
        <w:t xml:space="preserve"> </w:t>
      </w:r>
      <w:r w:rsidRPr="00140367">
        <w:rPr>
          <w:rStyle w:val="StyleBoldUnderline"/>
          <w:highlight w:val="yellow"/>
        </w:rPr>
        <w:t>The Court</w:t>
      </w:r>
      <w:r w:rsidRPr="002E663C">
        <w:t xml:space="preserve"> also </w:t>
      </w:r>
      <w:r w:rsidRPr="00140367">
        <w:rPr>
          <w:rStyle w:val="StyleBoldUnderline"/>
          <w:highlight w:val="yellow"/>
        </w:rPr>
        <w:t>agreed with the Plaintiffs that the SEC erred by denying exemptions for countries with laws prohibiting payment disclosure</w:t>
      </w:r>
      <w:r w:rsidRPr="002E663C">
        <w:t>, such as China and Qatar, characterizing the SEC's decision as "arbitrary and capricious."</w:t>
      </w:r>
      <w:r>
        <w:t xml:space="preserve"> </w:t>
      </w:r>
      <w:r w:rsidRPr="002E663C">
        <w:t>Section 1504 of Dodd-Frank directs the SEC to implement rules requiring firms to report payments made to foreign officials.</w:t>
      </w:r>
      <w:r>
        <w:t xml:space="preserve"> </w:t>
      </w:r>
      <w:r w:rsidRPr="002E663C">
        <w:t>The SEC rule had broadly defined "commercial development" to include all exploration, extraction, processing, export, and the requisite acquisition of licenses.</w:t>
      </w:r>
      <w:r>
        <w:t xml:space="preserve"> </w:t>
      </w:r>
      <w:r w:rsidRPr="002E663C">
        <w:t>The rule, which was set to take effect on September 30, 2013, will now be reexamined by the SEC pursuant to the Court's remand order.</w:t>
      </w:r>
      <w:r>
        <w:t xml:space="preserve"> </w:t>
      </w:r>
      <w:r w:rsidRPr="00140367">
        <w:rPr>
          <w:rStyle w:val="StyleBoldUnderline"/>
          <w:highlight w:val="yellow"/>
        </w:rPr>
        <w:t>It is unlikely that the SEC will appeal the ruling because legislation that passed the House</w:t>
      </w:r>
      <w:r w:rsidRPr="002E663C">
        <w:t xml:space="preserve"> of Representatives last week </w:t>
      </w:r>
      <w:r w:rsidRPr="00140367">
        <w:rPr>
          <w:rStyle w:val="StyleBoldUnderline"/>
          <w:highlight w:val="yellow"/>
        </w:rPr>
        <w:t>and is</w:t>
      </w:r>
      <w:r w:rsidRPr="002E663C">
        <w:t xml:space="preserve"> currently </w:t>
      </w:r>
      <w:r w:rsidRPr="00140367">
        <w:rPr>
          <w:rStyle w:val="StyleBoldUnderline"/>
          <w:highlight w:val="yellow"/>
        </w:rPr>
        <w:t>pending in the Senate would implement lesser disclosure requirements</w:t>
      </w:r>
      <w:r w:rsidRPr="002E663C">
        <w:t xml:space="preserve"> </w:t>
      </w:r>
      <w:r w:rsidRPr="00140367">
        <w:rPr>
          <w:rStyle w:val="StyleBoldUnderline"/>
          <w:highlight w:val="yellow"/>
        </w:rPr>
        <w:t>pursuant to</w:t>
      </w:r>
      <w:r w:rsidRPr="002E663C">
        <w:t xml:space="preserve"> Section 1504.</w:t>
      </w:r>
      <w:r>
        <w:t xml:space="preserve"> </w:t>
      </w:r>
      <w:r w:rsidRPr="002E663C">
        <w:t xml:space="preserve">H.R. 1613, the Outer Continental Shelf </w:t>
      </w:r>
      <w:r w:rsidRPr="00140367">
        <w:rPr>
          <w:rStyle w:val="StyleBoldUnderline"/>
          <w:highlight w:val="yellow"/>
        </w:rPr>
        <w:t>Transboundary Hydrocarbon Agreements</w:t>
      </w:r>
      <w:r w:rsidRPr="002E663C">
        <w:t xml:space="preserve"> Authorization Act, narrows the scope of the reporting requirement by creating </w:t>
      </w:r>
      <w:r w:rsidRPr="00DB18E6">
        <w:rPr>
          <w:rStyle w:val="StyleBoldUnderline"/>
          <w:highlight w:val="yellow"/>
        </w:rPr>
        <w:t>an exemption for "actions taken by a public company in accordance with any transboundary hydrocarbon agreement</w:t>
      </w:r>
      <w:r w:rsidRPr="002E663C">
        <w:t>."</w:t>
      </w:r>
      <w:r>
        <w:t xml:space="preserve"> </w:t>
      </w:r>
      <w:r w:rsidRPr="002E663C">
        <w:t>During the SEC rulemaking process preceding issuance of the final rule in August 2012, industry stakeholders had advocated that the SEC issue an anonymous compilation report of company disclosures rather than company- and country-specific disclosures.</w:t>
      </w:r>
      <w:r>
        <w:t xml:space="preserve"> </w:t>
      </w:r>
      <w:r w:rsidRPr="002E663C">
        <w:t>While the immediate reporting requirement may have passed, it is expected that the SEC may come back with proposed rules that attempt to reach a middle ground – so stay tuned.</w:t>
      </w:r>
    </w:p>
    <w:p w14:paraId="3B813813" w14:textId="77777777" w:rsidR="00DD53F4" w:rsidRDefault="00DD53F4" w:rsidP="00DD53F4">
      <w:pPr>
        <w:rPr>
          <w:b/>
        </w:rPr>
      </w:pPr>
    </w:p>
    <w:p w14:paraId="6750F6BC" w14:textId="77777777" w:rsidR="00DD53F4" w:rsidRDefault="00DD53F4" w:rsidP="00DD53F4">
      <w:pPr>
        <w:rPr>
          <w:b/>
        </w:rPr>
      </w:pPr>
    </w:p>
    <w:p w14:paraId="28166F3A" w14:textId="77777777" w:rsidR="00DD53F4" w:rsidRDefault="00DD53F4" w:rsidP="00DD53F4">
      <w:pPr>
        <w:rPr>
          <w:b/>
        </w:rPr>
      </w:pPr>
      <w:r>
        <w:rPr>
          <w:b/>
        </w:rPr>
        <w:t>THA solves Dodd-Frank—new provision</w:t>
      </w:r>
    </w:p>
    <w:p w14:paraId="7FB5D13E" w14:textId="77777777" w:rsidR="00DD53F4" w:rsidRPr="00533AB3" w:rsidRDefault="00DD53F4" w:rsidP="00DD53F4">
      <w:r>
        <w:rPr>
          <w:b/>
        </w:rPr>
        <w:t xml:space="preserve">Hastings 6/27 </w:t>
      </w:r>
      <w:r>
        <w:t>– Chairman, House Committee on Natural Resources, Rep. R-WA (Doc, 6/27/2013, “</w:t>
      </w:r>
      <w:r w:rsidRPr="00043F3D">
        <w:t>Outer Continental Shelf Transboundary Hydrocarbon Agreements Authorization Act (H.R. 1613)</w:t>
      </w:r>
      <w:r>
        <w:t xml:space="preserve">,” </w:t>
      </w:r>
      <w:hyperlink r:id="rId13" w:history="1">
        <w:r w:rsidRPr="00FE2C02">
          <w:rPr>
            <w:rStyle w:val="Hyperlink"/>
          </w:rPr>
          <w:t>http://naturalresources.house.gov/legislation/hr1613/</w:t>
        </w:r>
      </w:hyperlink>
      <w:r>
        <w:t>) xJADx</w:t>
      </w:r>
    </w:p>
    <w:p w14:paraId="7D293B2B" w14:textId="77777777" w:rsidR="00DD53F4" w:rsidRPr="006222BF" w:rsidRDefault="00DD53F4" w:rsidP="00DD53F4">
      <w:pPr>
        <w:rPr>
          <w:sz w:val="16"/>
        </w:rPr>
      </w:pPr>
      <w:r w:rsidRPr="006222BF">
        <w:rPr>
          <w:sz w:val="16"/>
        </w:rPr>
        <w:t>Outer Continental Shelf Transboundary Hydrocarbon Agreements Authorization Act (</w:t>
      </w:r>
      <w:r w:rsidRPr="0080097B">
        <w:rPr>
          <w:rStyle w:val="StyleBoldUnderline"/>
          <w:highlight w:val="yellow"/>
        </w:rPr>
        <w:t>H.R. 1613) Status: Passed the House on June 27, 2013 with a bipartisan vote of 256-171.</w:t>
      </w:r>
      <w:r w:rsidRPr="006222BF">
        <w:rPr>
          <w:sz w:val="16"/>
        </w:rPr>
        <w:t xml:space="preserve"> Awaits consideration by the Senate. H.R. 1613, the Outer Continental Shelf Transboundary Hydrocarbon Agreements Authorization Act, sponsored by Representatives Jeff Duncan (SC-03), Doc Hastings (WA-04), and Matt Salmon (AZ-05), would enact the terms of an agreement signed by the Obama Administration and Mexico to govern how to explore, develop, and share revenue from oil and natural gas resources along the maritime border in the Gulf of Mexico. The bill would expand U.S. energy production, create new American jobs, and grow our economy by opening new areas to oil and natural gas production in the Gulf of Mexico. According to the Bureau of Ocean Energy Management and the U.S. State Department, these areas are estimated to contain 172 million barrels of oil and 304 billion cubic feet of natural gas. It would give American job-creators and workers the certainty to move forward with exploration and development along the maritime border. These areas are ready to be explored and developed; activity will begin there as soon as the agreement is enacted. Enacting H.R. 1613 would put Americans to work and generate tens of millions of dollars in new revenue. Currently, there are 67 active lease blocks held by nine companies on the U.S. portion of this area. This means roughly 20 percent of the available acreage in this area is under lease and awaiting certainty in order to move forward with exploration and development. The bill would protect U.S. jobs and provide greater regulatory certainty to U.S. companies. The agreement signed by the Obama Administration and Mexico specifically provides what royalty payments Mexico would receive from energy developers. However, under current U.S. law (section 1504 of the Dodd-Frank Wall Street Reform and Consumer Protection Act) companies that commercially develop oil, natural gas or minerals are required to disclose payments made to a foreign government. This could create a potential conflict because Mexico has yet to decide how they will collect royalties and could potentially set regulatory measures that prohibit disclosure of payments. </w:t>
      </w:r>
      <w:r w:rsidRPr="0040680E">
        <w:rPr>
          <w:rStyle w:val="StyleBoldUnderline"/>
          <w:highlight w:val="yellow"/>
        </w:rPr>
        <w:t>The bill includes a provision that would waive the Dodd-Frank requirement in order to help protect American jobs and American-made energy. Without it</w:t>
      </w:r>
      <w:r w:rsidRPr="006222BF">
        <w:rPr>
          <w:sz w:val="16"/>
        </w:rPr>
        <w:t xml:space="preserve">, foreign-controlled energy companies could develop this American energy resource and the </w:t>
      </w:r>
      <w:r w:rsidRPr="0040680E">
        <w:rPr>
          <w:rStyle w:val="StyleBoldUnderline"/>
          <w:highlight w:val="yellow"/>
        </w:rPr>
        <w:t>royalty payments to Mexico would still be undisclosed and kept private</w:t>
      </w:r>
      <w:r w:rsidRPr="006222BF">
        <w:rPr>
          <w:sz w:val="16"/>
        </w:rPr>
        <w:t xml:space="preserve">. </w:t>
      </w:r>
      <w:r w:rsidRPr="0040680E">
        <w:rPr>
          <w:rStyle w:val="StyleBoldUnderline"/>
          <w:highlight w:val="yellow"/>
        </w:rPr>
        <w:t>The bill would also put into place an important and transparent framework for future implementation of similar</w:t>
      </w:r>
      <w:r w:rsidRPr="006222BF">
        <w:rPr>
          <w:sz w:val="16"/>
        </w:rPr>
        <w:t xml:space="preserve"> transboundary hydrocarbon </w:t>
      </w:r>
      <w:r w:rsidRPr="0040680E">
        <w:rPr>
          <w:rStyle w:val="StyleBoldUnderline"/>
          <w:highlight w:val="yellow"/>
        </w:rPr>
        <w:t>agreements</w:t>
      </w:r>
      <w:r w:rsidRPr="006222BF">
        <w:rPr>
          <w:sz w:val="16"/>
        </w:rPr>
        <w:t xml:space="preserve"> with other nations.</w:t>
      </w:r>
    </w:p>
    <w:p w14:paraId="5F0A6D6D" w14:textId="77777777" w:rsidR="00DD53F4" w:rsidRPr="00316840" w:rsidRDefault="00DD53F4" w:rsidP="00713AAC">
      <w:pPr>
        <w:rPr>
          <w:rFonts w:asciiTheme="majorHAnsi" w:hAnsiTheme="majorHAnsi"/>
        </w:rPr>
      </w:pPr>
    </w:p>
    <w:p w14:paraId="776AD507" w14:textId="77777777" w:rsidR="00713AAC" w:rsidRPr="00316840" w:rsidRDefault="00713AAC" w:rsidP="00713AAC">
      <w:pPr>
        <w:rPr>
          <w:rFonts w:asciiTheme="majorHAnsi" w:hAnsiTheme="majorHAnsi"/>
        </w:rPr>
      </w:pPr>
    </w:p>
    <w:p w14:paraId="587B54B8" w14:textId="55CE280C" w:rsidR="009843A9" w:rsidRDefault="007A33BD" w:rsidP="007A33BD">
      <w:pPr>
        <w:pStyle w:val="Heading2"/>
      </w:pPr>
      <w:r>
        <w:t>T-Stuff</w:t>
      </w:r>
    </w:p>
    <w:p w14:paraId="60E32E32" w14:textId="77777777" w:rsidR="007A33BD" w:rsidRDefault="007A33BD" w:rsidP="007A33BD">
      <w:pPr>
        <w:pStyle w:val="Tags"/>
      </w:pPr>
    </w:p>
    <w:p w14:paraId="185C79EB" w14:textId="77777777" w:rsidR="007A33BD" w:rsidRDefault="007A33BD" w:rsidP="007A33BD">
      <w:pPr>
        <w:pStyle w:val="Tags"/>
      </w:pPr>
      <w:bookmarkStart w:id="0" w:name="_GoBack"/>
      <w:bookmarkEnd w:id="0"/>
      <w:r>
        <w:t>THA is not a treaty – definitionally in the text of the law</w:t>
      </w:r>
    </w:p>
    <w:p w14:paraId="2EBDFA99" w14:textId="77777777" w:rsidR="007A33BD" w:rsidRDefault="007A33BD" w:rsidP="007A33BD">
      <w:pPr>
        <w:pStyle w:val="Nothing"/>
      </w:pPr>
      <w:r>
        <w:t xml:space="preserve">HR 1613 ‘13 </w:t>
      </w:r>
    </w:p>
    <w:p w14:paraId="49438B56" w14:textId="77777777" w:rsidR="007A33BD" w:rsidRDefault="007A33BD" w:rsidP="007A33BD">
      <w:pPr>
        <w:pStyle w:val="Nothing"/>
      </w:pPr>
      <w:r>
        <w:t>(</w:t>
      </w:r>
      <w:r w:rsidRPr="007A7E46">
        <w:t>http://www.gpo.gov/fdsys/pkg/BILLS-113hr1613eh/pdf/BILLS-113hr1613eh.pdf</w:t>
      </w:r>
      <w:r>
        <w:t>)</w:t>
      </w:r>
    </w:p>
    <w:p w14:paraId="3F452E38" w14:textId="77777777" w:rsidR="007A33BD" w:rsidRDefault="007A33BD" w:rsidP="007A33BD">
      <w:pPr>
        <w:pStyle w:val="Nothing"/>
      </w:pPr>
    </w:p>
    <w:p w14:paraId="5C0AFB3A" w14:textId="77777777" w:rsidR="007A33BD" w:rsidRDefault="007A33BD" w:rsidP="007A33BD">
      <w:pPr>
        <w:pStyle w:val="Nothing"/>
      </w:pPr>
      <w:r>
        <w:t xml:space="preserve">‘‘SEC. 32. TRANSBOUNDARY HYDROCARBON AGREEMENTS. </w:t>
      </w:r>
    </w:p>
    <w:p w14:paraId="2C54B497" w14:textId="77777777" w:rsidR="007A33BD" w:rsidRDefault="007A33BD" w:rsidP="007A33BD">
      <w:pPr>
        <w:pStyle w:val="Nothing"/>
      </w:pPr>
      <w:r>
        <w:t xml:space="preserve">14 ‘‘(a) AUTHORIZATION.—After the date of enactment </w:t>
      </w:r>
    </w:p>
    <w:p w14:paraId="48A0DA80" w14:textId="77777777" w:rsidR="007A33BD" w:rsidRDefault="007A33BD" w:rsidP="007A33BD">
      <w:pPr>
        <w:pStyle w:val="Nothing"/>
      </w:pPr>
      <w:r>
        <w:t>15 of the Outer Continental Shelf Transboundary Hydro-</w:t>
      </w:r>
    </w:p>
    <w:p w14:paraId="5DEB2B94" w14:textId="77777777" w:rsidR="007A33BD" w:rsidRDefault="007A33BD" w:rsidP="007A33BD">
      <w:pPr>
        <w:pStyle w:val="Nothing"/>
      </w:pPr>
      <w:r>
        <w:t xml:space="preserve">16 carbon Agreements Authorization Act, the Secretary may </w:t>
      </w:r>
    </w:p>
    <w:p w14:paraId="21F3A6C2" w14:textId="77777777" w:rsidR="007A33BD" w:rsidRDefault="007A33BD" w:rsidP="007A33BD">
      <w:pPr>
        <w:pStyle w:val="Nothing"/>
      </w:pPr>
      <w:r>
        <w:t xml:space="preserve">17 implement the terms of any transboundary hydrocarbon </w:t>
      </w:r>
    </w:p>
    <w:p w14:paraId="1B5119B9" w14:textId="77777777" w:rsidR="007A33BD" w:rsidRDefault="007A33BD" w:rsidP="007A33BD">
      <w:pPr>
        <w:pStyle w:val="Nothing"/>
      </w:pPr>
      <w:r>
        <w:t>18 agreement for the management of transboundary hydro-</w:t>
      </w:r>
    </w:p>
    <w:p w14:paraId="11549F5C" w14:textId="77777777" w:rsidR="007A33BD" w:rsidRDefault="007A33BD" w:rsidP="007A33BD">
      <w:pPr>
        <w:pStyle w:val="Nothing"/>
      </w:pPr>
      <w:r>
        <w:t>19 carbon reservoirs entered into by the President and ap-</w:t>
      </w:r>
    </w:p>
    <w:p w14:paraId="76723508" w14:textId="77777777" w:rsidR="007A33BD" w:rsidRDefault="007A33BD" w:rsidP="007A33BD">
      <w:pPr>
        <w:pStyle w:val="Nothing"/>
      </w:pPr>
      <w:r>
        <w:t xml:space="preserve">20 proved by Congress. In implementing such an agreement, </w:t>
      </w:r>
    </w:p>
    <w:p w14:paraId="16695EFB" w14:textId="77777777" w:rsidR="007A33BD" w:rsidRDefault="007A33BD" w:rsidP="007A33BD">
      <w:pPr>
        <w:pStyle w:val="Nothing"/>
      </w:pPr>
      <w:r>
        <w:t xml:space="preserve">21 the Secretary shall protect the interests of the United </w:t>
      </w:r>
    </w:p>
    <w:p w14:paraId="636D8C63" w14:textId="77777777" w:rsidR="007A33BD" w:rsidRDefault="007A33BD" w:rsidP="007A33BD">
      <w:pPr>
        <w:pStyle w:val="Nothing"/>
      </w:pPr>
      <w:r>
        <w:t xml:space="preserve">22 States to promote domestic job creation and ensure the </w:t>
      </w:r>
    </w:p>
    <w:p w14:paraId="7CAF9D8F" w14:textId="77777777" w:rsidR="007A33BD" w:rsidRDefault="007A33BD" w:rsidP="007A33BD">
      <w:pPr>
        <w:pStyle w:val="Nothing"/>
      </w:pPr>
      <w:r>
        <w:t xml:space="preserve">23 expeditious and orderly development and conservation of </w:t>
      </w:r>
    </w:p>
    <w:p w14:paraId="783C70DB" w14:textId="77777777" w:rsidR="007A33BD" w:rsidRDefault="007A33BD" w:rsidP="007A33BD">
      <w:pPr>
        <w:pStyle w:val="Nothing"/>
      </w:pPr>
      <w:r>
        <w:t>24 domestic mineral resources in accordance with all applica-</w:t>
      </w:r>
    </w:p>
    <w:p w14:paraId="41C26FC7" w14:textId="77777777" w:rsidR="007A33BD" w:rsidRDefault="007A33BD" w:rsidP="007A33BD">
      <w:pPr>
        <w:pStyle w:val="Nothing"/>
      </w:pPr>
      <w:r>
        <w:t xml:space="preserve">25 ble United States laws governing the exploration, develop-3 </w:t>
      </w:r>
    </w:p>
    <w:p w14:paraId="5B4706A0" w14:textId="77777777" w:rsidR="007A33BD" w:rsidRDefault="007A33BD" w:rsidP="007A33BD">
      <w:pPr>
        <w:pStyle w:val="Nothing"/>
      </w:pPr>
      <w:r>
        <w:t xml:space="preserve">1 ment, and production of hydrocarbon resources on the </w:t>
      </w:r>
    </w:p>
    <w:p w14:paraId="4ED60017" w14:textId="77777777" w:rsidR="007A33BD" w:rsidRDefault="007A33BD" w:rsidP="007A33BD">
      <w:pPr>
        <w:pStyle w:val="Nothing"/>
      </w:pPr>
      <w:r>
        <w:t xml:space="preserve">2 outer Continental Shelf. </w:t>
      </w:r>
    </w:p>
    <w:p w14:paraId="02CE55A4" w14:textId="77777777" w:rsidR="007A33BD" w:rsidRDefault="007A33BD" w:rsidP="007A33BD">
      <w:pPr>
        <w:pStyle w:val="Nothing"/>
      </w:pPr>
      <w:r>
        <w:t xml:space="preserve">3 ‘‘(b) SUBMISSION TO CONGRESS.— </w:t>
      </w:r>
    </w:p>
    <w:p w14:paraId="40B81B8B" w14:textId="77777777" w:rsidR="007A33BD" w:rsidRPr="007A7E46" w:rsidRDefault="007A33BD" w:rsidP="007A33BD">
      <w:pPr>
        <w:pStyle w:val="Nothing"/>
      </w:pPr>
      <w:r>
        <w:t>4 ‘‘(1) IN GENERAL.—</w:t>
      </w:r>
      <w:r w:rsidRPr="007A7E46">
        <w:t xml:space="preserve">No later than 180 days </w:t>
      </w:r>
    </w:p>
    <w:p w14:paraId="7205685B" w14:textId="77777777" w:rsidR="007A33BD" w:rsidRPr="007A7E46" w:rsidRDefault="007A33BD" w:rsidP="007A33BD">
      <w:pPr>
        <w:pStyle w:val="Nothing"/>
      </w:pPr>
      <w:r w:rsidRPr="007A7E46">
        <w:t xml:space="preserve">5 after all parties to a transboundary hydrocarbon </w:t>
      </w:r>
    </w:p>
    <w:p w14:paraId="54815921" w14:textId="77777777" w:rsidR="007A33BD" w:rsidRPr="007A7E46" w:rsidRDefault="007A33BD" w:rsidP="007A33BD">
      <w:pPr>
        <w:pStyle w:val="Nothing"/>
        <w:rPr>
          <w:u w:val="single"/>
        </w:rPr>
      </w:pPr>
      <w:r w:rsidRPr="007A7E46">
        <w:t>6 agreement have agreed to its terms,</w:t>
      </w:r>
      <w:r w:rsidRPr="007A7E46">
        <w:rPr>
          <w:u w:val="single"/>
        </w:rPr>
        <w:t xml:space="preserve"> a transboundary </w:t>
      </w:r>
    </w:p>
    <w:p w14:paraId="01451A63" w14:textId="77777777" w:rsidR="007A33BD" w:rsidRPr="007A7E46" w:rsidRDefault="007A33BD" w:rsidP="007A33BD">
      <w:pPr>
        <w:pStyle w:val="Nothing"/>
        <w:rPr>
          <w:b/>
          <w:u w:val="single"/>
        </w:rPr>
      </w:pPr>
      <w:r w:rsidRPr="007A7E46">
        <w:rPr>
          <w:u w:val="single"/>
        </w:rPr>
        <w:t xml:space="preserve">7 hydrocarbon agreement </w:t>
      </w:r>
      <w:r w:rsidRPr="007A7E46">
        <w:rPr>
          <w:b/>
          <w:u w:val="single"/>
        </w:rPr>
        <w:t xml:space="preserve">that does not constitute a </w:t>
      </w:r>
    </w:p>
    <w:p w14:paraId="531201CF" w14:textId="77777777" w:rsidR="007A33BD" w:rsidRDefault="007A33BD" w:rsidP="007A33BD">
      <w:pPr>
        <w:pStyle w:val="Nothing"/>
      </w:pPr>
      <w:r w:rsidRPr="007A7E46">
        <w:rPr>
          <w:b/>
          <w:u w:val="single"/>
        </w:rPr>
        <w:t xml:space="preserve">8 treaty </w:t>
      </w:r>
      <w:r w:rsidRPr="007A7E46">
        <w:rPr>
          <w:u w:val="single"/>
        </w:rPr>
        <w:t>in the judgment of the President</w:t>
      </w:r>
      <w:r>
        <w:t xml:space="preserve"> shall be sub-</w:t>
      </w:r>
    </w:p>
    <w:p w14:paraId="74DC44BA" w14:textId="77777777" w:rsidR="007A33BD" w:rsidRDefault="007A33BD" w:rsidP="007A33BD">
      <w:pPr>
        <w:pStyle w:val="Nothing"/>
      </w:pPr>
      <w:r>
        <w:t xml:space="preserve">9 mitted by the Secretary to— </w:t>
      </w:r>
    </w:p>
    <w:p w14:paraId="414599C4" w14:textId="77777777" w:rsidR="007A33BD" w:rsidRDefault="007A33BD" w:rsidP="007A33BD">
      <w:pPr>
        <w:pStyle w:val="Nothing"/>
      </w:pPr>
      <w:r>
        <w:t>10 ‘‘(A) the Speaker of the House of Rep-</w:t>
      </w:r>
    </w:p>
    <w:p w14:paraId="2628DA55" w14:textId="77777777" w:rsidR="007A33BD" w:rsidRDefault="007A33BD" w:rsidP="007A33BD">
      <w:pPr>
        <w:pStyle w:val="Nothing"/>
      </w:pPr>
      <w:r>
        <w:t xml:space="preserve">11 resentatives; </w:t>
      </w:r>
    </w:p>
    <w:p w14:paraId="084CB876" w14:textId="77777777" w:rsidR="007A33BD" w:rsidRDefault="007A33BD" w:rsidP="007A33BD">
      <w:pPr>
        <w:pStyle w:val="Nothing"/>
      </w:pPr>
      <w:r>
        <w:t xml:space="preserve">12 ‘‘(B) the Majority Leader of the Senate; </w:t>
      </w:r>
    </w:p>
    <w:p w14:paraId="024D4895" w14:textId="77777777" w:rsidR="007A33BD" w:rsidRDefault="007A33BD" w:rsidP="007A33BD">
      <w:pPr>
        <w:pStyle w:val="Nothing"/>
      </w:pPr>
      <w:r>
        <w:t>13 ‘‘(C) the Chair of the Committee on Nat-</w:t>
      </w:r>
    </w:p>
    <w:p w14:paraId="69E63B11" w14:textId="77777777" w:rsidR="007A33BD" w:rsidRDefault="007A33BD" w:rsidP="007A33BD">
      <w:pPr>
        <w:pStyle w:val="Nothing"/>
      </w:pPr>
      <w:r>
        <w:t xml:space="preserve">14 ural Resources of the House of Representatives; </w:t>
      </w:r>
    </w:p>
    <w:p w14:paraId="4074EB32" w14:textId="77777777" w:rsidR="007A33BD" w:rsidRDefault="007A33BD" w:rsidP="007A33BD">
      <w:pPr>
        <w:pStyle w:val="Nothing"/>
      </w:pPr>
      <w:r>
        <w:t xml:space="preserve">15 and </w:t>
      </w:r>
    </w:p>
    <w:p w14:paraId="606FBCD9" w14:textId="77777777" w:rsidR="007A33BD" w:rsidRDefault="007A33BD" w:rsidP="007A33BD">
      <w:pPr>
        <w:pStyle w:val="Nothing"/>
      </w:pPr>
      <w:r>
        <w:t>16 ‘‘(D) the Chair of the Committee on En-</w:t>
      </w:r>
    </w:p>
    <w:p w14:paraId="39ACA8F3" w14:textId="77777777" w:rsidR="007A33BD" w:rsidRPr="007A7E46" w:rsidRDefault="007A33BD" w:rsidP="007A33BD">
      <w:pPr>
        <w:pStyle w:val="Nothing"/>
      </w:pPr>
      <w:r>
        <w:t>17 ergy and Natural Resources of the Senate.</w:t>
      </w:r>
    </w:p>
    <w:p w14:paraId="2FDA3D22" w14:textId="77777777" w:rsidR="007A33BD" w:rsidRPr="006068BA" w:rsidRDefault="007A33BD" w:rsidP="007A33BD">
      <w:pPr>
        <w:pStyle w:val="Tags"/>
      </w:pPr>
    </w:p>
    <w:p w14:paraId="7FF42F79" w14:textId="77777777" w:rsidR="007A33BD" w:rsidRPr="009843A9" w:rsidRDefault="007A33BD" w:rsidP="009843A9"/>
    <w:sectPr w:rsidR="007A33BD" w:rsidRPr="009843A9"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4405F73" w14:textId="77777777" w:rsidR="003670FC" w:rsidRDefault="003670FC" w:rsidP="00E46E7E">
      <w:r>
        <w:separator/>
      </w:r>
    </w:p>
  </w:endnote>
  <w:endnote w:type="continuationSeparator" w:id="0">
    <w:p w14:paraId="360F42EA" w14:textId="77777777" w:rsidR="003670FC" w:rsidRDefault="003670FC"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E6DF555" w14:textId="77777777" w:rsidR="003670FC" w:rsidRDefault="003670FC" w:rsidP="00E46E7E">
      <w:r>
        <w:separator/>
      </w:r>
    </w:p>
  </w:footnote>
  <w:footnote w:type="continuationSeparator" w:id="0">
    <w:p w14:paraId="07765E80" w14:textId="77777777" w:rsidR="003670FC" w:rsidRDefault="003670FC"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50"/>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14781"/>
    <w:rsid w:val="000140EC"/>
    <w:rsid w:val="00016A35"/>
    <w:rsid w:val="000C16B3"/>
    <w:rsid w:val="001408C0"/>
    <w:rsid w:val="00143FD7"/>
    <w:rsid w:val="001463FB"/>
    <w:rsid w:val="00186DB7"/>
    <w:rsid w:val="001D7626"/>
    <w:rsid w:val="002613DA"/>
    <w:rsid w:val="002B6353"/>
    <w:rsid w:val="002B68C8"/>
    <w:rsid w:val="002F35F4"/>
    <w:rsid w:val="002F3E28"/>
    <w:rsid w:val="002F40E6"/>
    <w:rsid w:val="00303E5B"/>
    <w:rsid w:val="00313226"/>
    <w:rsid w:val="0031425E"/>
    <w:rsid w:val="00325059"/>
    <w:rsid w:val="00357719"/>
    <w:rsid w:val="003670FC"/>
    <w:rsid w:val="00372DE4"/>
    <w:rsid w:val="00374144"/>
    <w:rsid w:val="003B3EC7"/>
    <w:rsid w:val="003F42AF"/>
    <w:rsid w:val="00412F6D"/>
    <w:rsid w:val="0042635A"/>
    <w:rsid w:val="00466B6F"/>
    <w:rsid w:val="004B3188"/>
    <w:rsid w:val="004B3DB3"/>
    <w:rsid w:val="004B4E6B"/>
    <w:rsid w:val="004C63B5"/>
    <w:rsid w:val="004D461E"/>
    <w:rsid w:val="00517479"/>
    <w:rsid w:val="005A0BE5"/>
    <w:rsid w:val="005C0E1F"/>
    <w:rsid w:val="005E0D2B"/>
    <w:rsid w:val="005E2C99"/>
    <w:rsid w:val="00672258"/>
    <w:rsid w:val="0067575B"/>
    <w:rsid w:val="00692C26"/>
    <w:rsid w:val="006F2D3D"/>
    <w:rsid w:val="00700835"/>
    <w:rsid w:val="00713AAC"/>
    <w:rsid w:val="00726F87"/>
    <w:rsid w:val="007333B9"/>
    <w:rsid w:val="00791B7D"/>
    <w:rsid w:val="007A33BD"/>
    <w:rsid w:val="007A3515"/>
    <w:rsid w:val="007D7924"/>
    <w:rsid w:val="007E470C"/>
    <w:rsid w:val="007E5F71"/>
    <w:rsid w:val="00821415"/>
    <w:rsid w:val="0083768F"/>
    <w:rsid w:val="00872D25"/>
    <w:rsid w:val="0091595A"/>
    <w:rsid w:val="009165EA"/>
    <w:rsid w:val="009829F2"/>
    <w:rsid w:val="009843A9"/>
    <w:rsid w:val="00993F61"/>
    <w:rsid w:val="009B0746"/>
    <w:rsid w:val="009C198B"/>
    <w:rsid w:val="009D207E"/>
    <w:rsid w:val="009E5822"/>
    <w:rsid w:val="009E691A"/>
    <w:rsid w:val="00A074CB"/>
    <w:rsid w:val="00A369C4"/>
    <w:rsid w:val="00A47986"/>
    <w:rsid w:val="00A91A24"/>
    <w:rsid w:val="00AC0E99"/>
    <w:rsid w:val="00AF1E67"/>
    <w:rsid w:val="00AF5046"/>
    <w:rsid w:val="00AF70D4"/>
    <w:rsid w:val="00B14781"/>
    <w:rsid w:val="00B169A1"/>
    <w:rsid w:val="00B33E0C"/>
    <w:rsid w:val="00B45FE9"/>
    <w:rsid w:val="00B55D49"/>
    <w:rsid w:val="00B65E97"/>
    <w:rsid w:val="00B84180"/>
    <w:rsid w:val="00BE63EA"/>
    <w:rsid w:val="00C42A3C"/>
    <w:rsid w:val="00CD2C6D"/>
    <w:rsid w:val="00CF1A0F"/>
    <w:rsid w:val="00D36252"/>
    <w:rsid w:val="00D4330B"/>
    <w:rsid w:val="00D460F1"/>
    <w:rsid w:val="00D51B44"/>
    <w:rsid w:val="00D6085D"/>
    <w:rsid w:val="00D66D57"/>
    <w:rsid w:val="00D81480"/>
    <w:rsid w:val="00DA2E40"/>
    <w:rsid w:val="00DA5BF8"/>
    <w:rsid w:val="00DC71AA"/>
    <w:rsid w:val="00DD2FAB"/>
    <w:rsid w:val="00DD53F4"/>
    <w:rsid w:val="00DE627C"/>
    <w:rsid w:val="00DF1850"/>
    <w:rsid w:val="00E46E7E"/>
    <w:rsid w:val="00E95631"/>
    <w:rsid w:val="00F1173B"/>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2288C4F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F1850"/>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Minimized,tag2,Size 10,emphasis in card,Evidence,minimized,Highlighted,Underlined,CD Card,ED - Tag,emphasis,Bold Underline,Emphasis!!,small"/>
    <w:basedOn w:val="DefaultParagraphFont"/>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
    <w:basedOn w:val="DefaultParagraphFont"/>
    <w:uiPriority w:val="1"/>
    <w:qFormat/>
    <w:rsid w:val="00DF1850"/>
    <w:rPr>
      <w:b/>
      <w:sz w:val="26"/>
      <w:u w:val="none"/>
    </w:rPr>
  </w:style>
  <w:style w:type="character" w:customStyle="1" w:styleId="StyleBoldUnderline">
    <w:name w:val="Style Bold Underline"/>
    <w:aliases w:val="Underline"/>
    <w:basedOn w:val="DefaultParagraphFont"/>
    <w:uiPriority w:val="6"/>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Card Text,Internet Link"/>
    <w:basedOn w:val="DefaultParagraphFont"/>
    <w:uiPriority w:val="99"/>
    <w:unhideWhenUsed/>
    <w:rsid w:val="00DF1850"/>
    <w:rPr>
      <w:color w:val="0000FF" w:themeColor="hyperlink"/>
      <w:u w:val="single"/>
    </w:rPr>
  </w:style>
  <w:style w:type="paragraph" w:customStyle="1" w:styleId="evidencetext">
    <w:name w:val="evidence text"/>
    <w:basedOn w:val="Normal"/>
    <w:link w:val="evidencetextChar1"/>
    <w:qFormat/>
    <w:rsid w:val="009843A9"/>
    <w:pPr>
      <w:ind w:left="1008" w:right="720"/>
    </w:pPr>
    <w:rPr>
      <w:rFonts w:ascii="Arial" w:eastAsia="Times New Roman" w:hAnsi="Arial" w:cs="Times New Roman"/>
      <w:color w:val="000000"/>
      <w:sz w:val="16"/>
    </w:rPr>
  </w:style>
  <w:style w:type="character" w:customStyle="1" w:styleId="highlight2">
    <w:name w:val="highlight2"/>
    <w:rsid w:val="009843A9"/>
    <w:rPr>
      <w:rFonts w:ascii="Arial" w:hAnsi="Arial"/>
      <w:b/>
      <w:sz w:val="19"/>
      <w:u w:val="thick"/>
      <w:bdr w:val="none" w:sz="0" w:space="0" w:color="auto"/>
      <w:shd w:val="clear" w:color="auto" w:fill="auto"/>
    </w:rPr>
  </w:style>
  <w:style w:type="character" w:customStyle="1" w:styleId="evidencetextChar1">
    <w:name w:val="evidence text Char1"/>
    <w:link w:val="evidencetext"/>
    <w:rsid w:val="009843A9"/>
    <w:rPr>
      <w:rFonts w:ascii="Arial" w:eastAsia="Times New Roman" w:hAnsi="Arial" w:cs="Times New Roman"/>
      <w:color w:val="000000"/>
      <w:sz w:val="16"/>
    </w:rPr>
  </w:style>
  <w:style w:type="character" w:styleId="FollowedHyperlink">
    <w:name w:val="FollowedHyperlink"/>
    <w:basedOn w:val="DefaultParagraphFont"/>
    <w:uiPriority w:val="99"/>
    <w:semiHidden/>
    <w:unhideWhenUsed/>
    <w:rsid w:val="00713AAC"/>
    <w:rPr>
      <w:color w:val="800080" w:themeColor="followedHyperlink"/>
      <w:u w:val="single"/>
    </w:rPr>
  </w:style>
  <w:style w:type="paragraph" w:customStyle="1" w:styleId="Nothing">
    <w:name w:val="Nothing"/>
    <w:rsid w:val="007A33BD"/>
    <w:pPr>
      <w:jc w:val="both"/>
    </w:pPr>
    <w:rPr>
      <w:rFonts w:ascii="Times New Roman" w:eastAsia="Times New Roman" w:hAnsi="Times New Roman" w:cs="Times New Roman"/>
      <w:sz w:val="20"/>
    </w:rPr>
  </w:style>
  <w:style w:type="paragraph" w:customStyle="1" w:styleId="Tags">
    <w:name w:val="Tags"/>
    <w:next w:val="Nothing"/>
    <w:rsid w:val="007A33BD"/>
    <w:pPr>
      <w:widowControl w:val="0"/>
      <w:outlineLvl w:val="1"/>
    </w:pPr>
    <w:rPr>
      <w:rFonts w:ascii="Times New Roman" w:eastAsia="Times New Roman" w:hAnsi="Times New Roman" w:cs="Times New Roman"/>
      <w:b/>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F1850"/>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Minimized,tag2,Size 10,emphasis in card,Evidence,minimized,Highlighted,Underlined,CD Card,ED - Tag,emphasis,Bold Underline,Emphasis!!,small"/>
    <w:basedOn w:val="DefaultParagraphFont"/>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
    <w:basedOn w:val="DefaultParagraphFont"/>
    <w:uiPriority w:val="1"/>
    <w:qFormat/>
    <w:rsid w:val="00DF1850"/>
    <w:rPr>
      <w:b/>
      <w:sz w:val="26"/>
      <w:u w:val="none"/>
    </w:rPr>
  </w:style>
  <w:style w:type="character" w:customStyle="1" w:styleId="StyleBoldUnderline">
    <w:name w:val="Style Bold Underline"/>
    <w:aliases w:val="Underline"/>
    <w:basedOn w:val="DefaultParagraphFont"/>
    <w:uiPriority w:val="6"/>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Card Text,Internet Link"/>
    <w:basedOn w:val="DefaultParagraphFont"/>
    <w:uiPriority w:val="99"/>
    <w:unhideWhenUsed/>
    <w:rsid w:val="00DF1850"/>
    <w:rPr>
      <w:color w:val="0000FF" w:themeColor="hyperlink"/>
      <w:u w:val="single"/>
    </w:rPr>
  </w:style>
  <w:style w:type="paragraph" w:customStyle="1" w:styleId="evidencetext">
    <w:name w:val="evidence text"/>
    <w:basedOn w:val="Normal"/>
    <w:link w:val="evidencetextChar1"/>
    <w:qFormat/>
    <w:rsid w:val="009843A9"/>
    <w:pPr>
      <w:ind w:left="1008" w:right="720"/>
    </w:pPr>
    <w:rPr>
      <w:rFonts w:ascii="Arial" w:eastAsia="Times New Roman" w:hAnsi="Arial" w:cs="Times New Roman"/>
      <w:color w:val="000000"/>
      <w:sz w:val="16"/>
    </w:rPr>
  </w:style>
  <w:style w:type="character" w:customStyle="1" w:styleId="highlight2">
    <w:name w:val="highlight2"/>
    <w:rsid w:val="009843A9"/>
    <w:rPr>
      <w:rFonts w:ascii="Arial" w:hAnsi="Arial"/>
      <w:b/>
      <w:sz w:val="19"/>
      <w:u w:val="thick"/>
      <w:bdr w:val="none" w:sz="0" w:space="0" w:color="auto"/>
      <w:shd w:val="clear" w:color="auto" w:fill="auto"/>
    </w:rPr>
  </w:style>
  <w:style w:type="character" w:customStyle="1" w:styleId="evidencetextChar1">
    <w:name w:val="evidence text Char1"/>
    <w:link w:val="evidencetext"/>
    <w:rsid w:val="009843A9"/>
    <w:rPr>
      <w:rFonts w:ascii="Arial" w:eastAsia="Times New Roman" w:hAnsi="Arial" w:cs="Times New Roman"/>
      <w:color w:val="000000"/>
      <w:sz w:val="16"/>
    </w:rPr>
  </w:style>
  <w:style w:type="character" w:styleId="FollowedHyperlink">
    <w:name w:val="FollowedHyperlink"/>
    <w:basedOn w:val="DefaultParagraphFont"/>
    <w:uiPriority w:val="99"/>
    <w:semiHidden/>
    <w:unhideWhenUsed/>
    <w:rsid w:val="00713AAC"/>
    <w:rPr>
      <w:color w:val="800080" w:themeColor="followedHyperlink"/>
      <w:u w:val="single"/>
    </w:rPr>
  </w:style>
  <w:style w:type="paragraph" w:customStyle="1" w:styleId="Nothing">
    <w:name w:val="Nothing"/>
    <w:rsid w:val="007A33BD"/>
    <w:pPr>
      <w:jc w:val="both"/>
    </w:pPr>
    <w:rPr>
      <w:rFonts w:ascii="Times New Roman" w:eastAsia="Times New Roman" w:hAnsi="Times New Roman" w:cs="Times New Roman"/>
      <w:sz w:val="20"/>
    </w:rPr>
  </w:style>
  <w:style w:type="paragraph" w:customStyle="1" w:styleId="Tags">
    <w:name w:val="Tags"/>
    <w:next w:val="Nothing"/>
    <w:rsid w:val="007A33BD"/>
    <w:pPr>
      <w:widowControl w:val="0"/>
      <w:outlineLvl w:val="1"/>
    </w:pPr>
    <w:rPr>
      <w:rFonts w:ascii="Times New Roman" w:eastAsia="Times New Roman" w:hAnsi="Times New Roman" w:cs="Times New Roman"/>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mitpressjournals.org/doi/abs/10.1162/ISEC_a_00107" TargetMode="External"/><Relationship Id="rId12" Type="http://schemas.openxmlformats.org/officeDocument/2006/relationships/hyperlink" Target="http://www.mondaq.com/unitedstates/x/250944/international+trade+investment/DC+Court+Strikes+SEC+Rule+Requiring+Extractive+Industries+Reporting+of+Payments+to+Foreign+Governments" TargetMode="External"/><Relationship Id="rId13" Type="http://schemas.openxmlformats.org/officeDocument/2006/relationships/hyperlink" Target="http://naturalresources.house.gov/legislation/hr1613/" TargetMode="External"/><Relationship Id="rId14" Type="http://schemas.openxmlformats.org/officeDocument/2006/relationships/fontTable" Target="fontTable.xml"/><Relationship Id="rId15"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reuters.com/article/2013/04/29/usa-mexico-oil-idUSL2N0DG0CV20130429)//SDL" TargetMode="External"/><Relationship Id="rId9" Type="http://schemas.openxmlformats.org/officeDocument/2006/relationships/hyperlink" Target="http://www.americasquarterly.org/node/3781" TargetMode="External"/><Relationship Id="rId10" Type="http://schemas.openxmlformats.org/officeDocument/2006/relationships/hyperlink" Target="http://www.americasquarterly.org/node/378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adanratta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1</TotalTime>
  <Pages>10</Pages>
  <Words>18459</Words>
  <Characters>105220</Characters>
  <Application>Microsoft Macintosh Word</Application>
  <DocSecurity>0</DocSecurity>
  <Lines>876</Lines>
  <Paragraphs>246</Paragraphs>
  <ScaleCrop>false</ScaleCrop>
  <Company>Whitman College</Company>
  <LinksUpToDate>false</LinksUpToDate>
  <CharactersWithSpaces>123433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Rattan</dc:creator>
  <cp:keywords/>
  <dc:description/>
  <cp:lastModifiedBy>Abla</cp:lastModifiedBy>
  <cp:revision>3</cp:revision>
  <dcterms:created xsi:type="dcterms:W3CDTF">2013-08-10T21:25:00Z</dcterms:created>
  <dcterms:modified xsi:type="dcterms:W3CDTF">2013-08-10T21:26:00Z</dcterms:modified>
</cp:coreProperties>
</file>