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3D92" w:rsidRDefault="00BD3D92" w:rsidP="002D262A">
      <w:pPr>
        <w:pStyle w:val="Heading1"/>
      </w:pPr>
      <w:r>
        <w:t xml:space="preserve">NDI 2013 – 6WS </w:t>
      </w:r>
      <w:r w:rsidR="002D262A">
        <w:t>–</w:t>
      </w:r>
      <w:r>
        <w:t xml:space="preserve"> </w:t>
      </w:r>
      <w:r w:rsidR="002D262A">
        <w:t xml:space="preserve">Mexico </w:t>
      </w:r>
      <w:r w:rsidR="0084158B">
        <w:t>Visa</w:t>
      </w:r>
      <w:r>
        <w:t xml:space="preserve"> Neg</w:t>
      </w:r>
      <w:r w:rsidR="0084158B">
        <w:t>ative</w:t>
      </w:r>
      <w:r w:rsidR="002D262A">
        <w:t xml:space="preserve"> Addendum</w:t>
      </w:r>
    </w:p>
    <w:p w:rsidR="00BD3D92" w:rsidRDefault="00BD3D92" w:rsidP="00BD3D92"/>
    <w:p w:rsidR="00BD3D92" w:rsidRDefault="00BD3D92" w:rsidP="00BD3D92">
      <w:pPr>
        <w:pStyle w:val="Heading2"/>
      </w:pPr>
      <w:r>
        <w:t>Agriculture Advantage</w:t>
      </w:r>
    </w:p>
    <w:p w:rsidR="00BD3D92" w:rsidRPr="006861EC" w:rsidRDefault="00BD3D92" w:rsidP="00BD3D92">
      <w:bookmarkStart w:id="0" w:name="_GoBack"/>
      <w:bookmarkEnd w:id="0"/>
    </w:p>
    <w:p w:rsidR="00BD3D92" w:rsidRDefault="00BD3D92" w:rsidP="00BD3D92">
      <w:pPr>
        <w:pStyle w:val="Heading3"/>
      </w:pPr>
      <w:r>
        <w:t xml:space="preserve">Ag Adv—Uniqueness—1NC </w:t>
      </w:r>
    </w:p>
    <w:p w:rsidR="00BD3D92" w:rsidRPr="00900C23" w:rsidRDefault="00BD3D92" w:rsidP="00BD3D92"/>
    <w:p w:rsidR="00BD3D92" w:rsidRDefault="00BD3D92" w:rsidP="00BD3D92">
      <w:pPr>
        <w:pStyle w:val="Heading4"/>
      </w:pPr>
      <w:r>
        <w:t>Ag not collapsing—future predictive trends</w:t>
      </w:r>
    </w:p>
    <w:p w:rsidR="00BD3D92" w:rsidRPr="00CB1EF8" w:rsidRDefault="00BD3D92" w:rsidP="00BD3D92">
      <w:pPr>
        <w:rPr>
          <w:sz w:val="16"/>
        </w:rPr>
      </w:pPr>
      <w:r w:rsidRPr="00CB1EF8">
        <w:rPr>
          <w:sz w:val="16"/>
        </w:rPr>
        <w:t>(</w:t>
      </w:r>
      <w:r w:rsidRPr="00900C23">
        <w:rPr>
          <w:rStyle w:val="StyleStyleBold12pt"/>
        </w:rPr>
        <w:t>Taylor</w:t>
      </w:r>
      <w:r w:rsidRPr="00CB1EF8">
        <w:rPr>
          <w:rStyle w:val="StyleStyleBold12pt"/>
        </w:rPr>
        <w:t xml:space="preserve"> 12,</w:t>
      </w:r>
      <w:r w:rsidRPr="00CB1EF8">
        <w:rPr>
          <w:sz w:val="16"/>
        </w:rPr>
        <w:t xml:space="preserve"> Timothy Taylor, Distinguished Lecturer by the Department of Economics at the University of Minnesota, Managing Editor of the Journal of Economic Perspectives, a quarterly academic journal produced at Macalester College and published by the American Economic Association, “Can Agricultural Productivity Keep Growing?”, CONVERSABLE ECONOMIST, 10/19/12, http://conversableeconomist.blogspot.com/2012/10/can-agricultural-productivity-keep.html)</w:t>
      </w:r>
    </w:p>
    <w:p w:rsidR="00BD3D92" w:rsidRDefault="00BD3D92" w:rsidP="00BD3D92">
      <w:pPr>
        <w:rPr>
          <w:sz w:val="16"/>
        </w:rPr>
      </w:pPr>
      <w:r w:rsidRPr="00616DED">
        <w:rPr>
          <w:sz w:val="16"/>
        </w:rPr>
        <w:t xml:space="preserve">As the world population continues to climb toward a projected population of 9 billion or so by mid-century, </w:t>
      </w:r>
      <w:r w:rsidRPr="00616DED">
        <w:rPr>
          <w:rStyle w:val="StyleBoldUnderline"/>
        </w:rPr>
        <w:t>can agricultural productivity keep up</w:t>
      </w:r>
      <w:r w:rsidRPr="00616DED">
        <w:rPr>
          <w:sz w:val="16"/>
        </w:rPr>
        <w:t>? Keith Fuglie and Sun Ling Wang offer some thoughts in "New Evidence Points to Robust But Uneven Productivity Growth in Global Agriculture," which appears in the September issue of Amber Waves, published by the Economic Research Service at the U.S. Department of Agriculture.</w:t>
      </w:r>
      <w:r w:rsidRPr="00616DED">
        <w:rPr>
          <w:sz w:val="12"/>
        </w:rPr>
        <w:t>¶</w:t>
      </w:r>
      <w:r w:rsidRPr="00616DED">
        <w:rPr>
          <w:sz w:val="16"/>
        </w:rPr>
        <w:t xml:space="preserve"> Food prices have been rising for the last decade or so. Fuglie and Wang offer a figure that offers some perspective. The population data is from the U.N, showing the rise in world population from about 1.7 billion in 1900 to almost 7 billion in 2010. The food price data is a a weighted average of 18 crop and livestock prices, where the prices are weighted by the share of agricultural trade for each product. </w:t>
      </w:r>
      <w:r w:rsidRPr="00616DED">
        <w:rPr>
          <w:rStyle w:val="StyleBoldUnderline"/>
        </w:rPr>
        <w:t>Despite the sharp rise in demand for agricultural products from population growth and higher incomes, the rise in productivity</w:t>
      </w:r>
      <w:r w:rsidRPr="00616DED">
        <w:rPr>
          <w:sz w:val="16"/>
        </w:rPr>
        <w:t xml:space="preserve"> of the farming sector </w:t>
      </w:r>
      <w:r w:rsidRPr="00616DED">
        <w:rPr>
          <w:rStyle w:val="StyleBoldUnderline"/>
        </w:rPr>
        <w:t>has been sufficient</w:t>
      </w:r>
      <w:r w:rsidRPr="00616DED">
        <w:rPr>
          <w:sz w:val="16"/>
        </w:rPr>
        <w:t xml:space="preserve"> so that the price of farm products fell by 1% per year from 1900 to 2010 (as shown by the dashed line).</w:t>
      </w:r>
      <w:r w:rsidRPr="00616DED">
        <w:rPr>
          <w:sz w:val="12"/>
        </w:rPr>
        <w:t>¶</w:t>
      </w:r>
      <w:r w:rsidRPr="00616DED">
        <w:rPr>
          <w:sz w:val="16"/>
        </w:rPr>
        <w:t xml:space="preserve"> What are some main factors likely to affect productivity growth in world agriculture in the years ahead? Here are some of the reactions I took away from the paper. </w:t>
      </w:r>
      <w:r w:rsidRPr="00616DED">
        <w:rPr>
          <w:sz w:val="12"/>
        </w:rPr>
        <w:t>¶</w:t>
      </w:r>
      <w:r w:rsidRPr="00616DED">
        <w:rPr>
          <w:sz w:val="16"/>
        </w:rPr>
        <w:t xml:space="preserve"> </w:t>
      </w:r>
      <w:r w:rsidRPr="00616DED">
        <w:rPr>
          <w:rStyle w:val="StyleBoldUnderline"/>
        </w:rPr>
        <w:t>Many places</w:t>
      </w:r>
      <w:r w:rsidRPr="00616DED">
        <w:rPr>
          <w:sz w:val="16"/>
        </w:rPr>
        <w:t xml:space="preserve"> around the world </w:t>
      </w:r>
      <w:r w:rsidRPr="00616DED">
        <w:rPr>
          <w:rStyle w:val="StyleBoldUnderline"/>
        </w:rPr>
        <w:t>are far behind the frontier of agricultural productivity, and thus</w:t>
      </w:r>
      <w:r w:rsidRPr="00616DED">
        <w:rPr>
          <w:sz w:val="16"/>
        </w:rPr>
        <w:t xml:space="preserve"> continue to </w:t>
      </w:r>
      <w:r w:rsidRPr="00616DED">
        <w:rPr>
          <w:rStyle w:val="StyleBoldUnderline"/>
        </w:rPr>
        <w:t>have considerable room for catch-up growth</w:t>
      </w:r>
      <w:r w:rsidRPr="00616DED">
        <w:rPr>
          <w:sz w:val="16"/>
        </w:rPr>
        <w:t>. "Southeast Asia, China, and Latin America are now approaching the land and labor productivity levels achieved by today's industrialized nations in the 1960s."</w:t>
      </w:r>
      <w:r w:rsidRPr="00616DED">
        <w:rPr>
          <w:sz w:val="12"/>
        </w:rPr>
        <w:t>¶</w:t>
      </w:r>
      <w:r w:rsidRPr="00616DED">
        <w:rPr>
          <w:sz w:val="16"/>
        </w:rPr>
        <w:t xml:space="preserve"> The rate of output growth in agriculture hasn't changed much, but the sources of that output growth have been changing from a higher use of inputs (machinery, irrigation, fertilizer) and toward a higher rate of productivity growth. "</w:t>
      </w:r>
      <w:r w:rsidRPr="00616DED">
        <w:rPr>
          <w:rStyle w:val="StyleBoldUnderline"/>
        </w:rPr>
        <w:t>Global agricultural output growth has remained remarkably consistent over the past five decades-</w:t>
      </w:r>
      <w:r w:rsidRPr="00616DED">
        <w:rPr>
          <w:sz w:val="16"/>
        </w:rPr>
        <w:t>-2.7 percent per year in the 1960s and between 2.1 and 2.5 percent average annual growth in each decade that followed. ... Between 1961 and 2009, about 60 percent of the tripling in global agricultural output was due to increases in input use, implying that improvements in TFP accounted for the other 40 percent. TFP's share of output growth, however, grew over time, and by the most recent decade (2001-09), TFP accounted for three-fourths of the growth in global agricultural production."</w:t>
      </w:r>
    </w:p>
    <w:p w:rsidR="00BD3D92" w:rsidRDefault="00BD3D92" w:rsidP="00BD3D92">
      <w:pPr>
        <w:rPr>
          <w:b/>
        </w:rPr>
      </w:pPr>
    </w:p>
    <w:p w:rsidR="00BD3D92" w:rsidRDefault="00BD3D92" w:rsidP="00BD3D92">
      <w:pPr>
        <w:pStyle w:val="Heading3"/>
      </w:pPr>
      <w:r>
        <w:t xml:space="preserve">Ag Adv—Uniqueness—2NC </w:t>
      </w:r>
    </w:p>
    <w:p w:rsidR="00BD3D92" w:rsidRDefault="00BD3D92" w:rsidP="00BD3D92">
      <w:pPr>
        <w:rPr>
          <w:b/>
        </w:rPr>
      </w:pPr>
    </w:p>
    <w:p w:rsidR="00BD3D92" w:rsidRPr="000F2B4D" w:rsidRDefault="00BD3D92" w:rsidP="00BD3D92">
      <w:pPr>
        <w:pStyle w:val="Heading4"/>
      </w:pPr>
      <w:r>
        <w:t xml:space="preserve">Ag not collapsing --- new productivity report </w:t>
      </w:r>
    </w:p>
    <w:p w:rsidR="00BD3D92" w:rsidRPr="000F2B4D" w:rsidRDefault="00BD3D92" w:rsidP="00BD3D92">
      <w:pPr>
        <w:rPr>
          <w:sz w:val="16"/>
        </w:rPr>
      </w:pPr>
      <w:r w:rsidRPr="000F2B4D">
        <w:rPr>
          <w:sz w:val="16"/>
        </w:rPr>
        <w:t>(</w:t>
      </w:r>
      <w:r w:rsidRPr="000F2B4D">
        <w:rPr>
          <w:rStyle w:val="StyleBoldUnderline"/>
        </w:rPr>
        <w:t>Wyant 12,</w:t>
      </w:r>
      <w:r w:rsidRPr="000F2B4D">
        <w:rPr>
          <w:sz w:val="16"/>
        </w:rPr>
        <w:t xml:space="preserve"> written by Agri-Pulse staff, headed by  Sara Wyant, President of Agri-Pulse Communications, Wyant was honored by the Agriculture Future of America as a "Leader in Agriculture”, honorary member of Women Involved in Farm Economics , “Global agricultural report indicates recent increase in total productivity”, </w:t>
      </w:r>
      <w:hyperlink r:id="rId10" w:history="1">
        <w:r w:rsidRPr="000F2B4D">
          <w:rPr>
            <w:sz w:val="16"/>
          </w:rPr>
          <w:t>http://www.agri-pulse.com/Global-agricultural-report-indicates-recent-increase-total-productivity-10172012.asp</w:t>
        </w:r>
      </w:hyperlink>
      <w:r w:rsidRPr="000F2B4D">
        <w:rPr>
          <w:sz w:val="16"/>
        </w:rPr>
        <w:t>, Oct. 17, 2012)</w:t>
      </w:r>
    </w:p>
    <w:p w:rsidR="00BD3D92" w:rsidRPr="00616DED" w:rsidRDefault="00BD3D92" w:rsidP="00BD3D92">
      <w:pPr>
        <w:rPr>
          <w:sz w:val="16"/>
        </w:rPr>
      </w:pPr>
      <w:r w:rsidRPr="00616DED">
        <w:rPr>
          <w:sz w:val="16"/>
        </w:rPr>
        <w:t xml:space="preserve">According to the Global Agricultural Productivity Report® (GAP Report®) released today, </w:t>
      </w:r>
      <w:r w:rsidRPr="00616DED">
        <w:rPr>
          <w:rStyle w:val="StyleBoldUnderline"/>
        </w:rPr>
        <w:t xml:space="preserve">global agricultural </w:t>
      </w:r>
      <w:r w:rsidRPr="00616DED">
        <w:rPr>
          <w:sz w:val="16"/>
        </w:rPr>
        <w:t>total factor</w:t>
      </w:r>
      <w:r w:rsidRPr="00616DED">
        <w:rPr>
          <w:rStyle w:val="StyleBoldUnderline"/>
        </w:rPr>
        <w:t xml:space="preserve"> productivity </w:t>
      </w:r>
      <w:r w:rsidRPr="00616DED">
        <w:rPr>
          <w:sz w:val="16"/>
        </w:rPr>
        <w:t xml:space="preserve">(TFP) </w:t>
      </w:r>
      <w:r w:rsidRPr="00616DED">
        <w:rPr>
          <w:rStyle w:val="StyleBoldUnderline"/>
        </w:rPr>
        <w:t>is rising at</w:t>
      </w:r>
      <w:r w:rsidRPr="00616DED">
        <w:rPr>
          <w:sz w:val="16"/>
        </w:rPr>
        <w:t xml:space="preserve"> an average annual rate of </w:t>
      </w:r>
      <w:r w:rsidRPr="00616DED">
        <w:rPr>
          <w:rStyle w:val="StyleBoldUnderline"/>
        </w:rPr>
        <w:t>1.84</w:t>
      </w:r>
      <w:r w:rsidRPr="00616DED">
        <w:rPr>
          <w:sz w:val="16"/>
        </w:rPr>
        <w:t>%. In 2010, the inaugural GAP Report® calculated that TFP must grow by an average rate of at least 1.75% annually to double agricultural output by 2050.</w:t>
      </w:r>
      <w:r w:rsidRPr="00616DED">
        <w:rPr>
          <w:sz w:val="12"/>
        </w:rPr>
        <w:t>¶</w:t>
      </w:r>
      <w:r w:rsidRPr="00616DED">
        <w:rPr>
          <w:sz w:val="16"/>
        </w:rPr>
        <w:t xml:space="preserve"> The Global Harvest Initiative, a private sector policy voice for agricultural productivity growth, released its 2012 GAP Report® on Wednesday at the World Food Prize in Des Moines. </w:t>
      </w:r>
      <w:r w:rsidRPr="00616DED">
        <w:rPr>
          <w:sz w:val="12"/>
        </w:rPr>
        <w:t>¶</w:t>
      </w:r>
      <w:r w:rsidRPr="00616DED">
        <w:rPr>
          <w:sz w:val="16"/>
        </w:rPr>
        <w:t xml:space="preserve"> “If maintained</w:t>
      </w:r>
      <w:r w:rsidRPr="00616DED">
        <w:rPr>
          <w:rStyle w:val="StyleBoldUnderline"/>
        </w:rPr>
        <w:t>, this rate of growth would be sufficient to</w:t>
      </w:r>
      <w:r w:rsidRPr="00616DED">
        <w:rPr>
          <w:rStyle w:val="Emphasis"/>
        </w:rPr>
        <w:t xml:space="preserve"> more than double</w:t>
      </w:r>
      <w:r w:rsidRPr="00616DED">
        <w:rPr>
          <w:rStyle w:val="StyleBoldUnderline"/>
        </w:rPr>
        <w:t xml:space="preserve"> agricultural supply by 2050 at current resource levels</w:t>
      </w:r>
      <w:r w:rsidRPr="00616DED">
        <w:rPr>
          <w:sz w:val="16"/>
        </w:rPr>
        <w:t>,” stated the report. “However, maintaining this rate of productivity growth will require the right set of policies and investments.”</w:t>
      </w:r>
    </w:p>
    <w:p w:rsidR="00BD3D92" w:rsidRDefault="00BD3D92" w:rsidP="00BD3D92">
      <w:pPr>
        <w:rPr>
          <w:sz w:val="16"/>
        </w:rPr>
      </w:pPr>
    </w:p>
    <w:p w:rsidR="00BD3D92" w:rsidRPr="00750BFE" w:rsidRDefault="00BD3D92" w:rsidP="00BD3D92">
      <w:pPr>
        <w:pStyle w:val="Heading4"/>
      </w:pPr>
      <w:r>
        <w:t xml:space="preserve">Agriculture isn’t collapsing—innovation solves production—empirics prove </w:t>
      </w:r>
    </w:p>
    <w:p w:rsidR="00BD3D92" w:rsidRPr="00750BFE" w:rsidRDefault="00BD3D92" w:rsidP="00BD3D92">
      <w:pPr>
        <w:rPr>
          <w:sz w:val="16"/>
        </w:rPr>
      </w:pPr>
      <w:r w:rsidRPr="00750BFE">
        <w:rPr>
          <w:rStyle w:val="StyleStyleBold12pt"/>
        </w:rPr>
        <w:t>(Cross 13</w:t>
      </w:r>
      <w:r w:rsidRPr="00750BFE">
        <w:rPr>
          <w:sz w:val="16"/>
        </w:rPr>
        <w:t xml:space="preserve">, Nathan Cross, Director of Strategic Relations at Agricen, Prior to joining Agricen, he managed protection product portfolios at Gowan Company, “A Bright Future for Agriculture, Despite Challenges”, </w:t>
      </w:r>
      <w:hyperlink r:id="rId11" w:history="1">
        <w:r w:rsidRPr="00750BFE">
          <w:rPr>
            <w:sz w:val="16"/>
          </w:rPr>
          <w:t>http://www.agricen.com/a-bright-future-for-agriculture-despite-challenges/</w:t>
        </w:r>
      </w:hyperlink>
      <w:r w:rsidRPr="00750BFE">
        <w:rPr>
          <w:sz w:val="16"/>
        </w:rPr>
        <w:t>, 5/29/13)</w:t>
      </w:r>
    </w:p>
    <w:p w:rsidR="00BD3D92" w:rsidRPr="00DA38CF" w:rsidRDefault="00BD3D92" w:rsidP="00BD3D92">
      <w:pPr>
        <w:rPr>
          <w:sz w:val="16"/>
        </w:rPr>
      </w:pPr>
      <w:r w:rsidRPr="00DA38CF">
        <w:rPr>
          <w:sz w:val="16"/>
        </w:rPr>
        <w:t>As population increases, more and more production acres are also getting planted. However, at least in developed countries like the United States and many Western European countries, growers will have to help meet food demand on 10-15% less arable land than is currently used for production today. At the same time, growers will have to face increased regulation at the local, state, and federal levels, as well as pressure from consumer and advocacy groups who want to influence how growers produce their crops.</w:t>
      </w:r>
      <w:r w:rsidRPr="00DA38CF">
        <w:rPr>
          <w:sz w:val="12"/>
        </w:rPr>
        <w:t>¶</w:t>
      </w:r>
      <w:r w:rsidRPr="00DA38CF">
        <w:rPr>
          <w:sz w:val="16"/>
        </w:rPr>
        <w:t xml:space="preserve"> Although some may see this as a negative environment in which to live and work, I see </w:t>
      </w:r>
      <w:r w:rsidRPr="00DA38CF">
        <w:rPr>
          <w:rStyle w:val="StyleBoldUnderline"/>
        </w:rPr>
        <w:t xml:space="preserve">the future of agriculture as one of the brightest out of all </w:t>
      </w:r>
      <w:r w:rsidRPr="00DA38CF">
        <w:rPr>
          <w:sz w:val="16"/>
        </w:rPr>
        <w:t>the</w:t>
      </w:r>
      <w:r w:rsidRPr="00DA38CF">
        <w:rPr>
          <w:rStyle w:val="StyleBoldUnderline"/>
        </w:rPr>
        <w:t xml:space="preserve"> industries</w:t>
      </w:r>
      <w:r w:rsidRPr="00DA38CF">
        <w:rPr>
          <w:sz w:val="16"/>
        </w:rPr>
        <w:t xml:space="preserve"> out there.</w:t>
      </w:r>
      <w:r w:rsidRPr="00DA38CF">
        <w:rPr>
          <w:sz w:val="12"/>
        </w:rPr>
        <w:t>¶</w:t>
      </w:r>
      <w:r w:rsidRPr="00DA38CF">
        <w:rPr>
          <w:sz w:val="16"/>
        </w:rPr>
        <w:t xml:space="preserve"> </w:t>
      </w:r>
      <w:r w:rsidRPr="00DA38CF">
        <w:rPr>
          <w:rStyle w:val="StyleBoldUnderline"/>
        </w:rPr>
        <w:t>Is it</w:t>
      </w:r>
      <w:r w:rsidRPr="00DA38CF">
        <w:rPr>
          <w:sz w:val="16"/>
        </w:rPr>
        <w:t xml:space="preserve"> even </w:t>
      </w:r>
      <w:r w:rsidRPr="00DA38CF">
        <w:rPr>
          <w:rStyle w:val="StyleBoldUnderline"/>
        </w:rPr>
        <w:t>possible to more than double our production</w:t>
      </w:r>
      <w:r w:rsidRPr="00DA38CF">
        <w:rPr>
          <w:sz w:val="16"/>
        </w:rPr>
        <w:t xml:space="preserve"> per acre? </w:t>
      </w:r>
      <w:r w:rsidRPr="00DA38CF">
        <w:rPr>
          <w:rStyle w:val="StyleBoldUnderline"/>
        </w:rPr>
        <w:t>Absolutely! Look at corn production over the last 40 years</w:t>
      </w:r>
      <w:r w:rsidRPr="00DA38CF">
        <w:rPr>
          <w:sz w:val="16"/>
        </w:rPr>
        <w:t xml:space="preserve">. With the advent of corn hybridization, optimization of fertility practices, and use of biotechnology, we have more than doubled corn production per acre. More recently, </w:t>
      </w:r>
      <w:r w:rsidRPr="00DA38CF">
        <w:rPr>
          <w:rStyle w:val="StyleBoldUnderline"/>
        </w:rPr>
        <w:t>we have increased national corn production per acre by an average of 16% in just six short years</w:t>
      </w:r>
      <w:r w:rsidRPr="00DA38CF">
        <w:rPr>
          <w:sz w:val="16"/>
        </w:rPr>
        <w:t>.</w:t>
      </w:r>
      <w:r w:rsidRPr="00DA38CF">
        <w:rPr>
          <w:sz w:val="12"/>
        </w:rPr>
        <w:t>¶</w:t>
      </w:r>
      <w:r w:rsidRPr="00DA38CF">
        <w:rPr>
          <w:sz w:val="16"/>
        </w:rPr>
        <w:t xml:space="preserve"> No one sector of the agricultural industry alone will be able to take production to the levels needed to meet future food demands. It will take a combined effort, </w:t>
      </w:r>
      <w:r w:rsidRPr="00DA38CF">
        <w:rPr>
          <w:rStyle w:val="StyleBoldUnderline"/>
        </w:rPr>
        <w:t>ingenuity, and</w:t>
      </w:r>
      <w:r w:rsidRPr="00DA38CF">
        <w:rPr>
          <w:sz w:val="16"/>
        </w:rPr>
        <w:t xml:space="preserve"> the </w:t>
      </w:r>
      <w:r w:rsidRPr="00DA38CF">
        <w:rPr>
          <w:rStyle w:val="StyleBoldUnderline"/>
        </w:rPr>
        <w:t>focus</w:t>
      </w:r>
      <w:r w:rsidRPr="00DA38CF">
        <w:rPr>
          <w:sz w:val="16"/>
        </w:rPr>
        <w:t xml:space="preserve"> of all agricultural sectors to</w:t>
      </w:r>
      <w:r w:rsidRPr="00DA38CF">
        <w:rPr>
          <w:rStyle w:val="StyleBoldUnderline"/>
        </w:rPr>
        <w:t xml:space="preserve"> help </w:t>
      </w:r>
      <w:r w:rsidRPr="00DA38CF">
        <w:rPr>
          <w:sz w:val="16"/>
        </w:rPr>
        <w:t xml:space="preserve">our </w:t>
      </w:r>
      <w:r w:rsidRPr="00DA38CF">
        <w:rPr>
          <w:rStyle w:val="StyleBoldUnderline"/>
        </w:rPr>
        <w:t>growers meet</w:t>
      </w:r>
      <w:r w:rsidRPr="00DA38CF">
        <w:rPr>
          <w:sz w:val="16"/>
        </w:rPr>
        <w:t xml:space="preserve"> these </w:t>
      </w:r>
      <w:r w:rsidRPr="00DA38CF">
        <w:rPr>
          <w:rStyle w:val="StyleBoldUnderline"/>
        </w:rPr>
        <w:t>demands</w:t>
      </w:r>
      <w:r w:rsidRPr="00DA38CF">
        <w:rPr>
          <w:sz w:val="16"/>
        </w:rPr>
        <w:t>. New plant varieties, equipment, cultural practices, and innovative technologies will help us get there.</w:t>
      </w:r>
    </w:p>
    <w:p w:rsidR="00BD3D92" w:rsidRPr="00616DED" w:rsidRDefault="00BD3D92" w:rsidP="00BD3D92">
      <w:pPr>
        <w:rPr>
          <w:sz w:val="16"/>
        </w:rPr>
      </w:pPr>
    </w:p>
    <w:p w:rsidR="00BD3D92" w:rsidRDefault="00BD3D92" w:rsidP="00BD3D92">
      <w:pPr>
        <w:pStyle w:val="Heading3"/>
      </w:pPr>
      <w:r>
        <w:t>Ag Adv—Food Insecurity--Russia—1NC</w:t>
      </w:r>
    </w:p>
    <w:p w:rsidR="00BD3D92" w:rsidRPr="002A70C2" w:rsidRDefault="00BD3D92" w:rsidP="00BD3D92"/>
    <w:p w:rsidR="00BD3D92" w:rsidRDefault="00BD3D92" w:rsidP="00BD3D92">
      <w:pPr>
        <w:pStyle w:val="Heading4"/>
      </w:pPr>
      <w:r>
        <w:t xml:space="preserve">No Russian collapse—regulations solve food insecurity  </w:t>
      </w:r>
    </w:p>
    <w:p w:rsidR="00BD3D92" w:rsidRPr="00616DED" w:rsidRDefault="00BD3D92" w:rsidP="00BD3D92">
      <w:pPr>
        <w:rPr>
          <w:sz w:val="16"/>
        </w:rPr>
      </w:pPr>
      <w:r w:rsidRPr="00616DED">
        <w:rPr>
          <w:sz w:val="16"/>
        </w:rPr>
        <w:t>(</w:t>
      </w:r>
      <w:r w:rsidRPr="00616DED">
        <w:rPr>
          <w:rStyle w:val="StyleStyleBold12pt"/>
        </w:rPr>
        <w:t>RT 12</w:t>
      </w:r>
      <w:r w:rsidRPr="00616DED">
        <w:rPr>
          <w:sz w:val="16"/>
        </w:rPr>
        <w:t>, Russian news source, “Russia aims to lead food exports”, December 13, 2012, http://rt.com/business/russia-food-leader-goal-978/)</w:t>
      </w:r>
    </w:p>
    <w:p w:rsidR="00BD3D92" w:rsidRPr="002A70C2" w:rsidRDefault="00BD3D92" w:rsidP="00BD3D92">
      <w:pPr>
        <w:rPr>
          <w:sz w:val="16"/>
        </w:rPr>
      </w:pPr>
      <w:r w:rsidRPr="002A70C2">
        <w:rPr>
          <w:sz w:val="16"/>
        </w:rPr>
        <w:t xml:space="preserve">President Vladimir </w:t>
      </w:r>
      <w:r w:rsidRPr="00A22A42">
        <w:rPr>
          <w:rStyle w:val="StyleBoldUnderline"/>
        </w:rPr>
        <w:t>Putin has set an</w:t>
      </w:r>
      <w:r w:rsidRPr="002A70C2">
        <w:rPr>
          <w:sz w:val="16"/>
        </w:rPr>
        <w:t xml:space="preserve"> ambitious </w:t>
      </w:r>
      <w:r w:rsidRPr="00A22A42">
        <w:rPr>
          <w:rStyle w:val="StyleBoldUnderline"/>
        </w:rPr>
        <w:t>goal to lead the world food export markets</w:t>
      </w:r>
      <w:r w:rsidRPr="002A70C2">
        <w:rPr>
          <w:sz w:val="16"/>
        </w:rPr>
        <w:t>, while players say state aid is essential to help fully realize Russia’s great potential.</w:t>
      </w:r>
      <w:r w:rsidRPr="002A70C2">
        <w:rPr>
          <w:sz w:val="12"/>
        </w:rPr>
        <w:t>¶</w:t>
      </w:r>
      <w:r w:rsidRPr="002A70C2">
        <w:rPr>
          <w:sz w:val="16"/>
        </w:rPr>
        <w:t xml:space="preserve"> Russia needs to start independently providing for its domestic food needs in about 3 – 4 years and then become the world’s №1 food supplier. “</w:t>
      </w:r>
      <w:r w:rsidRPr="00A22A42">
        <w:rPr>
          <w:rStyle w:val="StyleBoldUnderline"/>
        </w:rPr>
        <w:t>This opens up colossal new opportunities for us,”</w:t>
      </w:r>
      <w:r w:rsidRPr="002A70C2">
        <w:rPr>
          <w:sz w:val="16"/>
        </w:rPr>
        <w:t xml:space="preserve"> Putin told the Federal Assembly.</w:t>
      </w:r>
      <w:r w:rsidRPr="002A70C2">
        <w:rPr>
          <w:sz w:val="12"/>
        </w:rPr>
        <w:t>¶</w:t>
      </w:r>
      <w:r w:rsidRPr="002A70C2">
        <w:rPr>
          <w:sz w:val="16"/>
        </w:rPr>
        <w:t xml:space="preserve"> Russia has seen progress on Wednesday</w:t>
      </w:r>
      <w:r w:rsidRPr="00A22A42">
        <w:rPr>
          <w:rStyle w:val="StyleBoldUnderline"/>
        </w:rPr>
        <w:t>, as the EU has decided to allow Russian poultry and eggs into the European market</w:t>
      </w:r>
      <w:r w:rsidRPr="002A70C2">
        <w:rPr>
          <w:sz w:val="16"/>
        </w:rPr>
        <w:t>. Poultry from Russia will be sold in retail shops, while eggs will be used only in food processing because of salmonella concerns. Russia has been seeking to achieve this since 2009 with uncompetitive prices being the main stumbling block.</w:t>
      </w:r>
      <w:r w:rsidRPr="002A70C2">
        <w:rPr>
          <w:sz w:val="12"/>
        </w:rPr>
        <w:t>¶</w:t>
      </w:r>
      <w:r w:rsidRPr="002A70C2">
        <w:rPr>
          <w:sz w:val="16"/>
        </w:rPr>
        <w:t xml:space="preserve"> At the moment Russia exports just 3 food items – grain, sugar and plant oil, with everything else consumed domestically. </w:t>
      </w:r>
      <w:r w:rsidRPr="002A70C2">
        <w:rPr>
          <w:rStyle w:val="StyleBoldUnderline"/>
        </w:rPr>
        <w:t>In early 2010 the Russian Government approved the food security doctrine, which stipulated the ratio of domestic production of a product to its consumption as a security indicator</w:t>
      </w:r>
      <w:r w:rsidRPr="002A70C2">
        <w:rPr>
          <w:sz w:val="16"/>
        </w:rPr>
        <w:t>. For, example, for fish and plant oil production the number should be at least 80%, for milk and dairy produce 90%, for grain and potatoes 95%, and for meat and white salt 85%.</w:t>
      </w:r>
      <w:r w:rsidRPr="002A70C2">
        <w:rPr>
          <w:sz w:val="12"/>
        </w:rPr>
        <w:t>¶</w:t>
      </w:r>
      <w:r w:rsidRPr="002A70C2">
        <w:rPr>
          <w:sz w:val="16"/>
        </w:rPr>
        <w:t xml:space="preserve"> Experts say substantial State support is now essential to make Russia the global food leader.</w:t>
      </w:r>
      <w:r w:rsidRPr="002A70C2">
        <w:rPr>
          <w:sz w:val="12"/>
        </w:rPr>
        <w:t>¶</w:t>
      </w:r>
      <w:r w:rsidRPr="002A70C2">
        <w:rPr>
          <w:sz w:val="16"/>
        </w:rPr>
        <w:t xml:space="preserve"> In Russia’s pig breeding and aviculture </w:t>
      </w:r>
      <w:r w:rsidRPr="002A70C2">
        <w:rPr>
          <w:rStyle w:val="StyleBoldUnderline"/>
        </w:rPr>
        <w:t>state subsidies helped to get an unprecedented annual growth in volumes</w:t>
      </w:r>
      <w:r w:rsidRPr="002A70C2">
        <w:rPr>
          <w:sz w:val="16"/>
        </w:rPr>
        <w:t xml:space="preserve"> –an average of 15%, while in Brazil the number grew just 9%, Dmitry Rylko, CEO at the Institute for Agricultural Market Studies, told Vedomosti. Russia is now among the key importers of almost all types of vegetables, except potatoes, while </w:t>
      </w:r>
      <w:r w:rsidRPr="002A70C2">
        <w:rPr>
          <w:rStyle w:val="StyleBoldUnderline"/>
        </w:rPr>
        <w:t>the country has all the necessary pre-conditions to cut its dependence on foreign markets</w:t>
      </w:r>
      <w:r w:rsidRPr="002A70C2">
        <w:rPr>
          <w:sz w:val="16"/>
        </w:rPr>
        <w:t>, Rylko added.</w:t>
      </w:r>
      <w:r w:rsidRPr="002A70C2">
        <w:rPr>
          <w:sz w:val="12"/>
        </w:rPr>
        <w:t>¶</w:t>
      </w:r>
      <w:r w:rsidRPr="002A70C2">
        <w:rPr>
          <w:sz w:val="16"/>
        </w:rPr>
        <w:t xml:space="preserve"> </w:t>
      </w:r>
      <w:r w:rsidRPr="002A70C2">
        <w:rPr>
          <w:rStyle w:val="StyleBoldUnderline"/>
        </w:rPr>
        <w:t>Russia really can feed the world, agrees Albert Davleev, President at Agrifood Strategies</w:t>
      </w:r>
      <w:r w:rsidRPr="002A70C2">
        <w:rPr>
          <w:sz w:val="16"/>
        </w:rPr>
        <w:t>, but it needs to decide which types of food it should focus on.</w:t>
      </w:r>
    </w:p>
    <w:p w:rsidR="00BD3D92" w:rsidRDefault="00BD3D92" w:rsidP="00BD3D92"/>
    <w:p w:rsidR="00BD3D92" w:rsidRDefault="00BD3D92" w:rsidP="00BD3D92">
      <w:pPr>
        <w:pStyle w:val="Heading3"/>
      </w:pPr>
      <w:r>
        <w:t>Ag Adv—Food Insecurity--Russia—2NC</w:t>
      </w:r>
    </w:p>
    <w:p w:rsidR="00BD3D92" w:rsidRDefault="00BD3D92" w:rsidP="00BD3D92"/>
    <w:p w:rsidR="00BD3D92" w:rsidRDefault="00BD3D92" w:rsidP="00BD3D92">
      <w:pPr>
        <w:pStyle w:val="Heading4"/>
      </w:pPr>
      <w:r>
        <w:t xml:space="preserve">No food insecurity—food processing sector </w:t>
      </w:r>
    </w:p>
    <w:p w:rsidR="00BD3D92" w:rsidRPr="00CB7D57" w:rsidRDefault="00BD3D92" w:rsidP="00BD3D92">
      <w:pPr>
        <w:rPr>
          <w:sz w:val="16"/>
        </w:rPr>
      </w:pPr>
      <w:r w:rsidRPr="00CB7D57">
        <w:rPr>
          <w:sz w:val="16"/>
        </w:rPr>
        <w:t>(</w:t>
      </w:r>
      <w:r w:rsidRPr="00CB7D57">
        <w:rPr>
          <w:rStyle w:val="StyleStyleBold12pt"/>
        </w:rPr>
        <w:t>Ayala 13,</w:t>
      </w:r>
      <w:r w:rsidRPr="00CB7D57">
        <w:rPr>
          <w:sz w:val="16"/>
        </w:rPr>
        <w:t xml:space="preserve"> Deanna Ayala, Agriculture Trade Office Director at USDA Foreign Agricultural Service , “Update of Food Processing Sector in Russia”, 05/08/2013, http://gain.fas.usda.gov/Recent%20GAIN%20Publications/Food%20Processing%20Ingredients_Moscow%20ATO_Russian%20Federation_07.05.2013.pdf)</w:t>
      </w:r>
    </w:p>
    <w:p w:rsidR="00BD3D92" w:rsidRPr="002A70C2" w:rsidRDefault="00BD3D92" w:rsidP="00BD3D92">
      <w:pPr>
        <w:rPr>
          <w:sz w:val="16"/>
        </w:rPr>
      </w:pPr>
      <w:r w:rsidRPr="002A70C2">
        <w:rPr>
          <w:rStyle w:val="StyleBoldUnderline"/>
        </w:rPr>
        <w:t>The food processing sector in Russia</w:t>
      </w:r>
      <w:r w:rsidRPr="002A70C2">
        <w:rPr>
          <w:sz w:val="16"/>
        </w:rPr>
        <w:t xml:space="preserve"> – which </w:t>
      </w:r>
      <w:r w:rsidRPr="002A70C2">
        <w:rPr>
          <w:rStyle w:val="StyleBoldUnderline"/>
        </w:rPr>
        <w:t>did not experience the same dramatic collapse during the</w:t>
      </w:r>
      <w:r>
        <w:rPr>
          <w:rStyle w:val="StyleBoldUnderline"/>
        </w:rPr>
        <w:t xml:space="preserve"> </w:t>
      </w:r>
      <w:r w:rsidRPr="002A70C2">
        <w:rPr>
          <w:rStyle w:val="StyleBoldUnderline"/>
        </w:rPr>
        <w:t>crisis as</w:t>
      </w:r>
      <w:r w:rsidRPr="002A70C2">
        <w:rPr>
          <w:sz w:val="16"/>
        </w:rPr>
        <w:t xml:space="preserve"> most </w:t>
      </w:r>
      <w:r w:rsidRPr="002A70C2">
        <w:rPr>
          <w:rStyle w:val="StyleBoldUnderline"/>
        </w:rPr>
        <w:t>other sectors</w:t>
      </w:r>
      <w:r w:rsidRPr="002A70C2">
        <w:rPr>
          <w:sz w:val="16"/>
        </w:rPr>
        <w:t xml:space="preserve"> -- continues to build upon its recent growth, supported by rising disposable</w:t>
      </w:r>
      <w:r w:rsidRPr="002A70C2">
        <w:rPr>
          <w:sz w:val="12"/>
        </w:rPr>
        <w:t>¶</w:t>
      </w:r>
      <w:r w:rsidRPr="002A70C2">
        <w:rPr>
          <w:sz w:val="16"/>
        </w:rPr>
        <w:t xml:space="preserve"> income, increasing real wages, declining unemployment and growing food expenditure. Over the last</w:t>
      </w:r>
      <w:r w:rsidRPr="002A70C2">
        <w:rPr>
          <w:sz w:val="12"/>
        </w:rPr>
        <w:t>¶</w:t>
      </w:r>
      <w:r w:rsidRPr="002A70C2">
        <w:rPr>
          <w:sz w:val="16"/>
        </w:rPr>
        <w:t xml:space="preserve"> two years, output of the following processed foods have increased steadily: meat and offal, sausages,</w:t>
      </w:r>
      <w:r w:rsidRPr="002A70C2">
        <w:rPr>
          <w:sz w:val="12"/>
        </w:rPr>
        <w:t>¶</w:t>
      </w:r>
      <w:r w:rsidRPr="002A70C2">
        <w:rPr>
          <w:sz w:val="16"/>
        </w:rPr>
        <w:t xml:space="preserve"> meat products, dry milk and cream, butter, canned milk, pasta, sugar, confectionery, frozen fruits and</w:t>
      </w:r>
      <w:r w:rsidRPr="002A70C2">
        <w:rPr>
          <w:sz w:val="12"/>
        </w:rPr>
        <w:t>¶</w:t>
      </w:r>
      <w:r w:rsidRPr="002A70C2">
        <w:rPr>
          <w:sz w:val="16"/>
        </w:rPr>
        <w:t xml:space="preserve"> vegetables, and mineral water.</w:t>
      </w:r>
      <w:r w:rsidRPr="002A70C2">
        <w:rPr>
          <w:sz w:val="12"/>
        </w:rPr>
        <w:t>¶</w:t>
      </w:r>
      <w:r w:rsidRPr="002A70C2">
        <w:rPr>
          <w:sz w:val="16"/>
        </w:rPr>
        <w:t xml:space="preserve"> The majority of raw materials and ingredients used by Russian food processors/manufacturers are</w:t>
      </w:r>
      <w:r w:rsidRPr="002A70C2">
        <w:rPr>
          <w:sz w:val="12"/>
        </w:rPr>
        <w:t>¶</w:t>
      </w:r>
      <w:r w:rsidRPr="002A70C2">
        <w:rPr>
          <w:sz w:val="16"/>
        </w:rPr>
        <w:t xml:space="preserve"> imported. This leaves ample opportunities for U.S. exports to Russia. WTO accession in 2012 should</w:t>
      </w:r>
      <w:r w:rsidRPr="002A70C2">
        <w:rPr>
          <w:sz w:val="12"/>
        </w:rPr>
        <w:t>¶</w:t>
      </w:r>
      <w:r w:rsidRPr="002A70C2">
        <w:rPr>
          <w:sz w:val="16"/>
        </w:rPr>
        <w:t xml:space="preserve"> over time ease import restrictions for some products, such as dairy products. Among the best prospects</w:t>
      </w:r>
      <w:r w:rsidRPr="002A70C2">
        <w:rPr>
          <w:sz w:val="12"/>
        </w:rPr>
        <w:t>¶</w:t>
      </w:r>
      <w:r w:rsidRPr="002A70C2">
        <w:rPr>
          <w:sz w:val="16"/>
        </w:rPr>
        <w:t xml:space="preserve"> for U.S. products are: poultry products, nuts and dried fruits, flavor enhancers, colorants and</w:t>
      </w:r>
      <w:r w:rsidRPr="002A70C2">
        <w:rPr>
          <w:sz w:val="12"/>
        </w:rPr>
        <w:t>¶</w:t>
      </w:r>
      <w:r w:rsidRPr="002A70C2">
        <w:rPr>
          <w:sz w:val="16"/>
        </w:rPr>
        <w:t xml:space="preserve"> preservatives. Regulatory issues currently prevent the export of dairy, pork and beef from the United</w:t>
      </w:r>
      <w:r w:rsidRPr="002A70C2">
        <w:rPr>
          <w:sz w:val="12"/>
        </w:rPr>
        <w:t>¶</w:t>
      </w:r>
      <w:r w:rsidRPr="002A70C2">
        <w:rPr>
          <w:sz w:val="16"/>
        </w:rPr>
        <w:t xml:space="preserve"> States to Russia but absent those barriers these products have great potential in the Russian market.</w:t>
      </w:r>
      <w:r w:rsidRPr="002A70C2">
        <w:rPr>
          <w:sz w:val="12"/>
        </w:rPr>
        <w:t>¶</w:t>
      </w:r>
      <w:r w:rsidRPr="002A70C2">
        <w:rPr>
          <w:sz w:val="16"/>
        </w:rPr>
        <w:t xml:space="preserve"> Therefore, it is vital that U.S. exporters keep up-to-date with any changes in the market, and how those</w:t>
      </w:r>
      <w:r w:rsidRPr="002A70C2">
        <w:rPr>
          <w:sz w:val="12"/>
        </w:rPr>
        <w:t>¶</w:t>
      </w:r>
      <w:r w:rsidRPr="002A70C2">
        <w:rPr>
          <w:sz w:val="16"/>
        </w:rPr>
        <w:t xml:space="preserve"> changes can affect their business.</w:t>
      </w:r>
      <w:r w:rsidRPr="002A70C2">
        <w:rPr>
          <w:sz w:val="12"/>
        </w:rPr>
        <w:t>¶</w:t>
      </w:r>
      <w:r w:rsidRPr="002A70C2">
        <w:rPr>
          <w:sz w:val="16"/>
        </w:rPr>
        <w:t xml:space="preserve"> </w:t>
      </w:r>
      <w:r w:rsidRPr="002A70C2">
        <w:rPr>
          <w:rStyle w:val="StyleBoldUnderline"/>
        </w:rPr>
        <w:t>The Russian food processing industry is poised for a rapid growth and is set to become one of the highest yielding sectors in Russia</w:t>
      </w:r>
      <w:r w:rsidRPr="002A70C2">
        <w:rPr>
          <w:sz w:val="16"/>
        </w:rPr>
        <w:t xml:space="preserve">. It is also recognized as a key sector by the Government of the Russian Federation (GOR). According to Euromonitor, </w:t>
      </w:r>
      <w:r w:rsidRPr="002A70C2">
        <w:rPr>
          <w:rStyle w:val="StyleBoldUnderline"/>
        </w:rPr>
        <w:t xml:space="preserve">the Russian processed food market displayed healthy growth </w:t>
      </w:r>
      <w:r w:rsidRPr="002A70C2">
        <w:rPr>
          <w:sz w:val="16"/>
        </w:rPr>
        <w:t xml:space="preserve">of 4% in volume terms and reached 967 billion Rubles </w:t>
      </w:r>
      <w:r w:rsidRPr="002A70C2">
        <w:rPr>
          <w:rStyle w:val="StyleBoldUnderline"/>
        </w:rPr>
        <w:t>in 2012. The</w:t>
      </w:r>
      <w:r w:rsidRPr="002A70C2">
        <w:rPr>
          <w:sz w:val="16"/>
        </w:rPr>
        <w:t xml:space="preserve"> food processing </w:t>
      </w:r>
      <w:r w:rsidRPr="002A70C2">
        <w:rPr>
          <w:rStyle w:val="StyleBoldUnderline"/>
        </w:rPr>
        <w:t>industry</w:t>
      </w:r>
      <w:r w:rsidRPr="002A70C2">
        <w:rPr>
          <w:sz w:val="16"/>
        </w:rPr>
        <w:t xml:space="preserve"> in Russia is recognized by the GOR as a strategic sector which </w:t>
      </w:r>
      <w:r w:rsidRPr="002A70C2">
        <w:rPr>
          <w:rStyle w:val="Emphasis"/>
        </w:rPr>
        <w:t>could potentially supply the entire 143 mln people</w:t>
      </w:r>
      <w:r w:rsidRPr="002A70C2">
        <w:rPr>
          <w:rStyle w:val="StyleBoldUnderline"/>
        </w:rPr>
        <w:t xml:space="preserve"> of Russia with quality food products</w:t>
      </w:r>
      <w:r w:rsidRPr="002A70C2">
        <w:rPr>
          <w:sz w:val="16"/>
        </w:rPr>
        <w:t>. It numbers over 30</w:t>
      </w:r>
      <w:r w:rsidRPr="002A70C2">
        <w:rPr>
          <w:sz w:val="12"/>
        </w:rPr>
        <w:t>¶</w:t>
      </w:r>
      <w:r w:rsidRPr="002A70C2">
        <w:rPr>
          <w:sz w:val="16"/>
        </w:rPr>
        <w:t xml:space="preserve"> sub-sectors contributing more than 19.3% of Russia’s economic production and employing 1.4 mln</w:t>
      </w:r>
      <w:r w:rsidRPr="002A70C2">
        <w:rPr>
          <w:sz w:val="12"/>
        </w:rPr>
        <w:t>¶</w:t>
      </w:r>
      <w:r w:rsidRPr="002A70C2">
        <w:rPr>
          <w:sz w:val="16"/>
        </w:rPr>
        <w:t xml:space="preserve"> people. </w:t>
      </w:r>
      <w:r w:rsidRPr="002A70C2">
        <w:rPr>
          <w:rStyle w:val="StyleBoldUnderline"/>
        </w:rPr>
        <w:t>Russia is the largest processed food market in Europe</w:t>
      </w:r>
      <w:r w:rsidRPr="002A70C2">
        <w:rPr>
          <w:sz w:val="16"/>
        </w:rPr>
        <w:t xml:space="preserve"> and one of the world's largest importers of</w:t>
      </w:r>
      <w:r w:rsidRPr="002A70C2">
        <w:rPr>
          <w:sz w:val="12"/>
        </w:rPr>
        <w:t>¶</w:t>
      </w:r>
      <w:r w:rsidRPr="002A70C2">
        <w:rPr>
          <w:sz w:val="16"/>
        </w:rPr>
        <w:t xml:space="preserve"> ingredients for food processing, for example Russia is the world’s largest dairy products importer in the</w:t>
      </w:r>
      <w:r w:rsidRPr="002A70C2">
        <w:rPr>
          <w:sz w:val="12"/>
        </w:rPr>
        <w:t>¶</w:t>
      </w:r>
      <w:r w:rsidRPr="002A70C2">
        <w:rPr>
          <w:sz w:val="16"/>
        </w:rPr>
        <w:t xml:space="preserve"> world. According to ID-Marketing the number of food processing plants in Russia in 2012 was around</w:t>
      </w:r>
      <w:r w:rsidRPr="002A70C2">
        <w:rPr>
          <w:sz w:val="12"/>
        </w:rPr>
        <w:t>¶</w:t>
      </w:r>
      <w:r w:rsidRPr="002A70C2">
        <w:rPr>
          <w:sz w:val="16"/>
        </w:rPr>
        <w:t xml:space="preserve"> 53,000 (including beverage and tobacco production) and the number has been growing by about 10%</w:t>
      </w:r>
      <w:r w:rsidRPr="002A70C2">
        <w:rPr>
          <w:sz w:val="12"/>
        </w:rPr>
        <w:t>¶</w:t>
      </w:r>
      <w:r w:rsidRPr="002A70C2">
        <w:rPr>
          <w:sz w:val="16"/>
        </w:rPr>
        <w:t xml:space="preserve"> per annum for the last 3-4 years. The Russian food ingredients and additives markets have grown both</w:t>
      </w:r>
      <w:r w:rsidRPr="002A70C2">
        <w:rPr>
          <w:sz w:val="12"/>
        </w:rPr>
        <w:t>¶</w:t>
      </w:r>
      <w:r w:rsidRPr="002A70C2">
        <w:rPr>
          <w:sz w:val="16"/>
        </w:rPr>
        <w:t xml:space="preserve"> qualitatively and quantitatively with an average annual rate of 5-15%.</w:t>
      </w:r>
    </w:p>
    <w:p w:rsidR="00BD3D92" w:rsidRDefault="00BD3D92" w:rsidP="00BD3D92"/>
    <w:p w:rsidR="00BD3D92" w:rsidRPr="002A70C2" w:rsidRDefault="00BD3D92" w:rsidP="00BD3D92">
      <w:pPr>
        <w:pStyle w:val="Heading4"/>
      </w:pPr>
      <w:r>
        <w:t xml:space="preserve">No insecurity—strong agricultural growth </w:t>
      </w:r>
    </w:p>
    <w:p w:rsidR="00BD3D92" w:rsidRPr="00A22A42" w:rsidRDefault="00BD3D92" w:rsidP="00BD3D92">
      <w:pPr>
        <w:rPr>
          <w:sz w:val="16"/>
        </w:rPr>
      </w:pPr>
      <w:r w:rsidRPr="00A22A42">
        <w:rPr>
          <w:sz w:val="16"/>
        </w:rPr>
        <w:t>(</w:t>
      </w:r>
      <w:r w:rsidRPr="00A22A42">
        <w:rPr>
          <w:rStyle w:val="StyleStyleBold12pt"/>
        </w:rPr>
        <w:t>Kiselev</w:t>
      </w:r>
      <w:r>
        <w:rPr>
          <w:rStyle w:val="StyleStyleBold12pt"/>
        </w:rPr>
        <w:t xml:space="preserve"> et. al</w:t>
      </w:r>
      <w:r w:rsidRPr="00A22A42">
        <w:rPr>
          <w:rStyle w:val="StyleStyleBold12pt"/>
        </w:rPr>
        <w:t xml:space="preserve"> 12,</w:t>
      </w:r>
      <w:r w:rsidRPr="00A22A42">
        <w:rPr>
          <w:sz w:val="16"/>
        </w:rPr>
        <w:t xml:space="preserve"> Sergey Kiselev, Director of Eurasian Center for Food Security at the FAO, PhD in Economics, International Centre for Trade and Sustainable Development, “Possible Effects of Russia's WTO Accession on Agricultural Trade and Production”, </w:t>
      </w:r>
      <w:hyperlink r:id="rId12" w:history="1">
        <w:r w:rsidRPr="00A22A42">
          <w:rPr>
            <w:sz w:val="16"/>
          </w:rPr>
          <w:t>http://ictsd.org/downloads/2012/04/possible-effects-of-russias-wto-accession-on-agricultural-trade-and-production.pdf</w:t>
        </w:r>
      </w:hyperlink>
      <w:r w:rsidRPr="00A22A42">
        <w:rPr>
          <w:sz w:val="16"/>
        </w:rPr>
        <w:t xml:space="preserve">, 2012) </w:t>
      </w:r>
    </w:p>
    <w:p w:rsidR="00BD3D92" w:rsidRDefault="00BD3D92" w:rsidP="00BD3D92">
      <w:pPr>
        <w:rPr>
          <w:sz w:val="16"/>
        </w:rPr>
      </w:pPr>
      <w:r w:rsidRPr="002A70C2">
        <w:rPr>
          <w:sz w:val="16"/>
        </w:rPr>
        <w:t>Since 1999, Russia’s economy has been growing quite rapidly. During the period from 1999 to 2010, the average annual GDP growth rate was 5.4 percent. The cumulative GDP growth for the period following the default of 1998 amounted to 186.7 percent.</w:t>
      </w:r>
      <w:r w:rsidRPr="002A70C2">
        <w:rPr>
          <w:sz w:val="12"/>
        </w:rPr>
        <w:t>¶</w:t>
      </w:r>
      <w:r w:rsidRPr="002A70C2">
        <w:rPr>
          <w:sz w:val="16"/>
        </w:rPr>
        <w:t xml:space="preserve"> The </w:t>
      </w:r>
      <w:r w:rsidRPr="002A70C2">
        <w:rPr>
          <w:rStyle w:val="StyleBoldUnderline"/>
        </w:rPr>
        <w:t>favourable economic environment affected Russia’s agriculture. The average growth rate</w:t>
      </w:r>
      <w:r w:rsidRPr="002A70C2">
        <w:rPr>
          <w:sz w:val="16"/>
        </w:rPr>
        <w:t xml:space="preserve"> of gross agricultural production for 1999-2010 </w:t>
      </w:r>
      <w:r w:rsidRPr="002A70C2">
        <w:rPr>
          <w:rStyle w:val="StyleBoldUnderline"/>
        </w:rPr>
        <w:t>amounted to 2.4 percent per year.</w:t>
      </w:r>
      <w:r w:rsidRPr="002A70C2">
        <w:rPr>
          <w:sz w:val="16"/>
        </w:rPr>
        <w:t xml:space="preserve"> During this period a decline in agricultural production was observed only in 2010 due to abnormal drought. In 2010 agricultural production declined by 11.3 percent, mainly due to a reduction in crop production by 23.8 percent.</w:t>
      </w:r>
      <w:r w:rsidRPr="002A70C2">
        <w:rPr>
          <w:sz w:val="12"/>
        </w:rPr>
        <w:t>¶</w:t>
      </w:r>
      <w:r w:rsidRPr="002A70C2">
        <w:rPr>
          <w:sz w:val="16"/>
        </w:rPr>
        <w:t xml:space="preserve"> Crop production is the main contributor to agricultural growth. However, in recent years animal </w:t>
      </w:r>
      <w:r w:rsidRPr="002A70C2">
        <w:rPr>
          <w:rStyle w:val="StyleBoldUnderline"/>
        </w:rPr>
        <w:t xml:space="preserve">production has grown due to the dynamic development of poultry and swine </w:t>
      </w:r>
      <w:r w:rsidRPr="002A70C2">
        <w:rPr>
          <w:sz w:val="16"/>
        </w:rPr>
        <w:t>production.</w:t>
      </w:r>
      <w:r w:rsidRPr="002A70C2">
        <w:rPr>
          <w:sz w:val="12"/>
        </w:rPr>
        <w:t>¶</w:t>
      </w:r>
      <w:r w:rsidRPr="002A70C2">
        <w:rPr>
          <w:sz w:val="16"/>
        </w:rPr>
        <w:t xml:space="preserve"> The following factors contributed to the increase in agricultural production in Russia since 1999:</w:t>
      </w:r>
      <w:r w:rsidRPr="002A70C2">
        <w:rPr>
          <w:sz w:val="12"/>
        </w:rPr>
        <w:t>¶</w:t>
      </w:r>
      <w:r w:rsidRPr="002A70C2">
        <w:rPr>
          <w:sz w:val="16"/>
        </w:rPr>
        <w:t xml:space="preserve"> • favourable weather conditions due to the positive influence of climatic changes;</w:t>
      </w:r>
      <w:r w:rsidRPr="002A70C2">
        <w:rPr>
          <w:sz w:val="12"/>
        </w:rPr>
        <w:t>¶</w:t>
      </w:r>
      <w:r w:rsidRPr="002A70C2">
        <w:rPr>
          <w:sz w:val="16"/>
        </w:rPr>
        <w:t xml:space="preserve"> • real income growth;</w:t>
      </w:r>
      <w:r w:rsidRPr="002A70C2">
        <w:rPr>
          <w:sz w:val="12"/>
        </w:rPr>
        <w:t>¶</w:t>
      </w:r>
      <w:r w:rsidRPr="002A70C2">
        <w:rPr>
          <w:sz w:val="16"/>
        </w:rPr>
        <w:t xml:space="preserve"> • development of the food industry, generating more demand for farm output;</w:t>
      </w:r>
      <w:r w:rsidRPr="002A70C2">
        <w:rPr>
          <w:sz w:val="12"/>
        </w:rPr>
        <w:t>¶</w:t>
      </w:r>
      <w:r w:rsidRPr="002A70C2">
        <w:rPr>
          <w:sz w:val="16"/>
        </w:rPr>
        <w:t xml:space="preserve"> • strengthening the role of</w:t>
      </w:r>
      <w:r w:rsidRPr="002A70C2">
        <w:rPr>
          <w:rStyle w:val="StyleBoldUnderline"/>
        </w:rPr>
        <w:t xml:space="preserve"> vertically integrated companies</w:t>
      </w:r>
      <w:r w:rsidRPr="002A70C2">
        <w:rPr>
          <w:sz w:val="16"/>
        </w:rPr>
        <w:t xml:space="preserve"> (agricultural holdings) l market, including their investment activity;</w:t>
      </w:r>
      <w:r w:rsidRPr="002A70C2">
        <w:rPr>
          <w:sz w:val="12"/>
        </w:rPr>
        <w:t>¶</w:t>
      </w:r>
      <w:r w:rsidRPr="002A70C2">
        <w:rPr>
          <w:sz w:val="16"/>
        </w:rPr>
        <w:t xml:space="preserve"> • active application of border protection measures (including non-tariff measures);</w:t>
      </w:r>
      <w:r w:rsidRPr="002A70C2">
        <w:rPr>
          <w:sz w:val="12"/>
        </w:rPr>
        <w:t>¶</w:t>
      </w:r>
      <w:r w:rsidRPr="002A70C2">
        <w:rPr>
          <w:sz w:val="16"/>
        </w:rPr>
        <w:t xml:space="preserve"> • an increase in budgetary support for agriculture (availability of soft credit) and use of targeted policies and expenditure programs in the agricultural sector.</w:t>
      </w:r>
      <w:r w:rsidRPr="002A70C2">
        <w:rPr>
          <w:sz w:val="12"/>
        </w:rPr>
        <w:t>¶</w:t>
      </w:r>
      <w:r w:rsidRPr="002A70C2">
        <w:rPr>
          <w:sz w:val="16"/>
        </w:rPr>
        <w:t xml:space="preserve"> In the early 2000s, the attractiveness of agriculture for investment began to increase (see figure 2). This process was supported at the national level through the implementation of the National Priority Project on “Development of the Agro-Industrial Complex”1 in 2006- 2007, and also through the State program for</w:t>
      </w:r>
      <w:r w:rsidRPr="002A70C2">
        <w:rPr>
          <w:sz w:val="12"/>
        </w:rPr>
        <w:t>¶</w:t>
      </w:r>
      <w:r w:rsidRPr="002A70C2">
        <w:rPr>
          <w:sz w:val="16"/>
        </w:rPr>
        <w:t xml:space="preserve"> agriculture development and regulation of the markets for agricultural products, raw materials and food for the period 2008-20122.</w:t>
      </w:r>
      <w:r w:rsidRPr="002A70C2">
        <w:rPr>
          <w:sz w:val="12"/>
        </w:rPr>
        <w:t>¶</w:t>
      </w:r>
      <w:r w:rsidRPr="002A70C2">
        <w:rPr>
          <w:sz w:val="16"/>
        </w:rPr>
        <w:t xml:space="preserve"> </w:t>
      </w:r>
      <w:r w:rsidRPr="002A70C2">
        <w:rPr>
          <w:rStyle w:val="StyleBoldUnderline"/>
        </w:rPr>
        <w:t>As a result, agriculture has demonstrated rather positive development, even in 2009 when the country’s GDP declined</w:t>
      </w:r>
      <w:r w:rsidRPr="002A70C2">
        <w:rPr>
          <w:sz w:val="16"/>
        </w:rPr>
        <w:t xml:space="preserve"> (see figure</w:t>
      </w:r>
      <w:r w:rsidRPr="002A70C2">
        <w:rPr>
          <w:sz w:val="12"/>
        </w:rPr>
        <w:t>¶</w:t>
      </w:r>
      <w:r w:rsidRPr="002A70C2">
        <w:rPr>
          <w:sz w:val="16"/>
        </w:rPr>
        <w:t xml:space="preserve"> 1 and table 1). Overall in 2009, the share of agriculture and hunting in Russia’s GDP was 3.7 percent, while the share of agricultural production in output of goods and services amounted to 3.6 percent. The share of food production in the country’s GDP in 2009 was 2.2 percent.</w:t>
      </w:r>
    </w:p>
    <w:p w:rsidR="00BD3D92" w:rsidRDefault="00BD3D92" w:rsidP="00BD3D92">
      <w:pPr>
        <w:rPr>
          <w:sz w:val="16"/>
        </w:rPr>
      </w:pPr>
    </w:p>
    <w:p w:rsidR="00BD3D92" w:rsidRPr="002A70C2" w:rsidRDefault="00BD3D92" w:rsidP="00BD3D92">
      <w:pPr>
        <w:rPr>
          <w:sz w:val="16"/>
        </w:rPr>
      </w:pPr>
    </w:p>
    <w:p w:rsidR="00BD3D92" w:rsidRDefault="00BD3D92" w:rsidP="00BD3D92">
      <w:pPr>
        <w:pStyle w:val="Heading3"/>
      </w:pPr>
      <w:r>
        <w:t xml:space="preserve">Ag Adv—Food Insecurity—China—1NC </w:t>
      </w:r>
    </w:p>
    <w:p w:rsidR="00BD3D92" w:rsidRDefault="00BD3D92" w:rsidP="00BD3D92"/>
    <w:p w:rsidR="00BD3D92" w:rsidRDefault="00BD3D92" w:rsidP="00BD3D92">
      <w:pPr>
        <w:pStyle w:val="Heading4"/>
      </w:pPr>
      <w:r>
        <w:t>No food insecurity in</w:t>
      </w:r>
      <w:r w:rsidRPr="00900C23">
        <w:t xml:space="preserve"> </w:t>
      </w:r>
      <w:r>
        <w:t xml:space="preserve">China—safeguards against price shocks prevent conflict </w:t>
      </w:r>
    </w:p>
    <w:p w:rsidR="00BD3D92" w:rsidRPr="009B6387" w:rsidRDefault="00BD3D92" w:rsidP="00BD3D92">
      <w:pPr>
        <w:rPr>
          <w:sz w:val="16"/>
        </w:rPr>
      </w:pPr>
      <w:r w:rsidRPr="009B6387">
        <w:rPr>
          <w:sz w:val="16"/>
        </w:rPr>
        <w:t>(</w:t>
      </w:r>
      <w:r w:rsidRPr="009B6387">
        <w:rPr>
          <w:rStyle w:val="StyleStyleBold12pt"/>
        </w:rPr>
        <w:t>Morton 13</w:t>
      </w:r>
      <w:r w:rsidRPr="009B6387">
        <w:rPr>
          <w:sz w:val="16"/>
        </w:rPr>
        <w:t xml:space="preserve">, Katherine Morton, Associate Dean, Research College of Asia and the Pacific, and Senior Fellow, Department of International Relations, School of International, Political &amp; Strategic Studies, “China's quest for food security”, Business Spectator, </w:t>
      </w:r>
      <w:hyperlink r:id="rId13" w:history="1">
        <w:r w:rsidRPr="009B6387">
          <w:rPr>
            <w:sz w:val="16"/>
          </w:rPr>
          <w:t>http://www.businessspectator.com.au/article/2013/2/14/resources-and-energy/chinas-quest-food-security</w:t>
        </w:r>
      </w:hyperlink>
      <w:r w:rsidRPr="009B6387">
        <w:rPr>
          <w:sz w:val="16"/>
        </w:rPr>
        <w:t xml:space="preserve">, 2/14/13) </w:t>
      </w:r>
    </w:p>
    <w:p w:rsidR="00BD3D92" w:rsidRPr="00A803AE" w:rsidRDefault="00BD3D92" w:rsidP="00BD3D92">
      <w:pPr>
        <w:rPr>
          <w:sz w:val="16"/>
        </w:rPr>
      </w:pPr>
      <w:r w:rsidRPr="009B6387">
        <w:rPr>
          <w:rStyle w:val="StyleBoldUnderline"/>
        </w:rPr>
        <w:t>The overriding concern is that China’s population will demand more</w:t>
      </w:r>
      <w:r w:rsidRPr="00A803AE">
        <w:rPr>
          <w:sz w:val="16"/>
        </w:rPr>
        <w:t xml:space="preserve"> food</w:t>
      </w:r>
      <w:r w:rsidRPr="009B6387">
        <w:rPr>
          <w:rStyle w:val="StyleBoldUnderline"/>
        </w:rPr>
        <w:t xml:space="preserve"> than</w:t>
      </w:r>
      <w:r w:rsidRPr="00A803AE">
        <w:rPr>
          <w:sz w:val="16"/>
        </w:rPr>
        <w:t xml:space="preserve"> international </w:t>
      </w:r>
      <w:r w:rsidRPr="009B6387">
        <w:rPr>
          <w:rStyle w:val="StyleBoldUnderline"/>
        </w:rPr>
        <w:t>markets can supply</w:t>
      </w:r>
      <w:r w:rsidRPr="00A803AE">
        <w:rPr>
          <w:sz w:val="16"/>
        </w:rPr>
        <w:t xml:space="preserve">. Some commentators worry that competition over food may become a trigger for international conflicts – there are plenty of pessimistic forecasts predicting future food wars and clashes over scarce agricultural commodities. </w:t>
      </w:r>
      <w:r w:rsidRPr="009B6387">
        <w:rPr>
          <w:rStyle w:val="StyleBoldUnderline"/>
        </w:rPr>
        <w:t xml:space="preserve">What these alarmist accounts fail to consider is that the Chinese want to be self-sufficient. That desire has led to a domestic policy of independence that </w:t>
      </w:r>
      <w:r w:rsidRPr="009B6387">
        <w:rPr>
          <w:rStyle w:val="Emphasis"/>
        </w:rPr>
        <w:t>acts as a safeguard against price volatility</w:t>
      </w:r>
      <w:r w:rsidRPr="00A803AE">
        <w:rPr>
          <w:sz w:val="16"/>
        </w:rPr>
        <w:t xml:space="preserve"> and means the burden of supplying the Chinese market does not fall heavily on international markets. But can China’s policy of self-reliance endure? Contrary to some reports, </w:t>
      </w:r>
      <w:r w:rsidRPr="00A803AE">
        <w:rPr>
          <w:rStyle w:val="StyleBoldUnderline"/>
        </w:rPr>
        <w:t>Chinese domestic demand was not a major cause of the global food crisis in 2007–08</w:t>
      </w:r>
      <w:r w:rsidRPr="00A803AE">
        <w:rPr>
          <w:sz w:val="16"/>
        </w:rPr>
        <w:t xml:space="preserve">. China was not dependent on imports, which meant that it was shielded from the destabilising effects of market fluctuations. In other words, at the time </w:t>
      </w:r>
      <w:r w:rsidRPr="00A803AE">
        <w:rPr>
          <w:rStyle w:val="StyleBoldUnderline"/>
        </w:rPr>
        <w:t xml:space="preserve">China had enough food in stock to absorb the international price rise. China currently holds the world’s largest grain reserves </w:t>
      </w:r>
      <w:r w:rsidRPr="00A803AE">
        <w:rPr>
          <w:sz w:val="16"/>
        </w:rPr>
        <w:t xml:space="preserve">(70 per cent of which are wheat or rice), which have a storage capacity estimated to be around 200 million tonnes, or roughly 30 to 40 per cent of total domestic grain production. </w:t>
      </w:r>
      <w:r w:rsidRPr="00A803AE">
        <w:rPr>
          <w:rStyle w:val="StyleBoldUnderline"/>
        </w:rPr>
        <w:t>For eight consecutive years China has enjoyed bumper harvests</w:t>
      </w:r>
      <w:r w:rsidRPr="00A803AE">
        <w:rPr>
          <w:sz w:val="16"/>
        </w:rPr>
        <w:t xml:space="preserve"> of over 500 million tonnes of grain per year, largely </w:t>
      </w:r>
      <w:r w:rsidRPr="00A803AE">
        <w:rPr>
          <w:rStyle w:val="StyleBoldUnderline"/>
        </w:rPr>
        <w:t>on account of technological advances</w:t>
      </w:r>
      <w:r w:rsidRPr="00A803AE">
        <w:rPr>
          <w:sz w:val="16"/>
        </w:rPr>
        <w:t>. But while China produces nearly enough grain to feed its population by itself, it cannot feed its livestock. And since the Chinese will eat more protein as they grow wealthier, producing enough grain to feed animals as well as people poses a major challenge.</w:t>
      </w:r>
    </w:p>
    <w:p w:rsidR="00BD3D92" w:rsidRDefault="00BD3D92" w:rsidP="00BD3D92"/>
    <w:p w:rsidR="00BD3D92" w:rsidRDefault="00BD3D92" w:rsidP="00BD3D92">
      <w:pPr>
        <w:pStyle w:val="Heading3"/>
      </w:pPr>
      <w:r>
        <w:t xml:space="preserve">Ag Adv—Food Insecurity—China—2NC </w:t>
      </w:r>
    </w:p>
    <w:p w:rsidR="00BD3D92" w:rsidRPr="00900C23" w:rsidRDefault="00BD3D92" w:rsidP="00BD3D92"/>
    <w:p w:rsidR="00BD3D92" w:rsidRPr="00CD479D" w:rsidRDefault="00BD3D92" w:rsidP="00BD3D92">
      <w:pPr>
        <w:pStyle w:val="Heading4"/>
      </w:pPr>
      <w:r>
        <w:t xml:space="preserve">No insecurity-- production increases check back dependency </w:t>
      </w:r>
    </w:p>
    <w:p w:rsidR="00BD3D92" w:rsidRPr="00CD479D" w:rsidRDefault="00BD3D92" w:rsidP="00BD3D92">
      <w:pPr>
        <w:rPr>
          <w:sz w:val="16"/>
        </w:rPr>
      </w:pPr>
      <w:r w:rsidRPr="00CD479D">
        <w:rPr>
          <w:sz w:val="16"/>
        </w:rPr>
        <w:t>(</w:t>
      </w:r>
      <w:r w:rsidRPr="00CD479D">
        <w:rPr>
          <w:rStyle w:val="StyleStyleBold12pt"/>
        </w:rPr>
        <w:t>Zhang et al. 11</w:t>
      </w:r>
      <w:r w:rsidRPr="00CD479D">
        <w:rPr>
          <w:sz w:val="16"/>
        </w:rPr>
        <w:t>, Fu-Suo Zhang, PhD at Institute of Plant Nutrition at Hohenheim University,  Dean of the College of Resources and Environmental Sciences at China Agricultural University, “Improving crop productivity and resource use efficiency to ensure food security and environmental quality in China”, Journal of Experimental Biology, Oxford Journals, 2011, http://jxb.oxfordjournals.org/content/early/2011/09/30/jxb.err248.full)</w:t>
      </w:r>
    </w:p>
    <w:p w:rsidR="00BD3D92" w:rsidRPr="009B6387" w:rsidRDefault="00BD3D92" w:rsidP="00BD3D92">
      <w:pPr>
        <w:rPr>
          <w:sz w:val="16"/>
        </w:rPr>
      </w:pPr>
      <w:r w:rsidRPr="009B6387">
        <w:rPr>
          <w:sz w:val="16"/>
        </w:rPr>
        <w:t xml:space="preserve">Over the last 50 years </w:t>
      </w:r>
      <w:r w:rsidRPr="009B6387">
        <w:rPr>
          <w:rStyle w:val="StyleBoldUnderline"/>
        </w:rPr>
        <w:t>there has been remarkable growth in agricultural production in China</w:t>
      </w:r>
      <w:r w:rsidRPr="009B6387">
        <w:rPr>
          <w:sz w:val="16"/>
        </w:rPr>
        <w:t xml:space="preserve">. This has created the so-called ‘Miracle in China’ </w:t>
      </w:r>
      <w:r w:rsidRPr="009B6387">
        <w:rPr>
          <w:rStyle w:val="StyleBoldUnderline"/>
        </w:rPr>
        <w:t>with 7% of the world's arable land feeding 22% of the world's population</w:t>
      </w:r>
      <w:r w:rsidRPr="009B6387">
        <w:rPr>
          <w:sz w:val="16"/>
        </w:rPr>
        <w:t>.</w:t>
      </w:r>
      <w:r w:rsidRPr="009B6387">
        <w:rPr>
          <w:sz w:val="12"/>
        </w:rPr>
        <w:t>¶</w:t>
      </w:r>
      <w:r w:rsidRPr="009B6387">
        <w:rPr>
          <w:sz w:val="16"/>
        </w:rPr>
        <w:t xml:space="preserve"> Chinese </w:t>
      </w:r>
      <w:r w:rsidRPr="009B6387">
        <w:rPr>
          <w:rStyle w:val="StyleBoldUnderline"/>
        </w:rPr>
        <w:t>cereal production has increased steadily</w:t>
      </w:r>
      <w:r w:rsidRPr="009B6387">
        <w:rPr>
          <w:sz w:val="16"/>
        </w:rPr>
        <w:t xml:space="preserve"> from 83.4 Mt in 1961 to 474.2 Mt in 2009 (Fig. 1A), accounting for 9.5% of total global cereal production in 1961 and 21.8% in 2009. The net increase over this period is 390.8 Mt with an annual growth rate of 3.7%, which is substantially higher than the world mean growth rate in cereal production of 2% during the same period. In 2009, </w:t>
      </w:r>
      <w:r w:rsidRPr="009B6387">
        <w:rPr>
          <w:rStyle w:val="StyleBoldUnderline"/>
        </w:rPr>
        <w:t>China was responsible for approximately 29.1% of global rice production, 20% of maize, and 16.9% of wheat production</w:t>
      </w:r>
      <w:r w:rsidRPr="009B6387">
        <w:rPr>
          <w:sz w:val="16"/>
        </w:rPr>
        <w:t xml:space="preserve"> (National Bureau of Statistics of China, 1950–2010; FAO, 2010). The success of crop production in China has impacted on both global food supply and on natural resource use and availability and both of these changes have received global recognition. Historically, cereal production has been dominant in the south of the country and practised less in the north of China. However, over the last few decades the balance has shifted to some extent. From 1980 to 2008, total cereal cultivation area decreased by 3.77 Mha in the Yangtze River Basin, by 3.27 Mha in south China, and by 0.81 Mha in South-West China, where rice-based cropping systems are dominant. In contrast, the cereal cultivation area increased by 5.42 M ha on the North China Plain and in North-East China. Total cereal production in the north increased from 129 Mt in 1980 to 283.5 Mt in 2008, which accounted for 41.4% of the national total cereal production in 1980 and 57.5% in 2008 (National Bureau of Statistics of China, 1950–2010). As a result, the North China Plain and the North-East of China have become important cereal production and food-commodity supply regions. In these regions, however, water availability for agriculture is becoming a major issue for the nation.</w:t>
      </w:r>
      <w:r w:rsidRPr="009B6387">
        <w:rPr>
          <w:sz w:val="12"/>
        </w:rPr>
        <w:t>¶</w:t>
      </w:r>
      <w:r w:rsidRPr="009B6387">
        <w:rPr>
          <w:sz w:val="16"/>
        </w:rPr>
        <w:t xml:space="preserve"> </w:t>
      </w:r>
      <w:r w:rsidRPr="009B6387">
        <w:rPr>
          <w:rStyle w:val="StyleBoldUnderline"/>
        </w:rPr>
        <w:t>The increase in total crop production in China has arisen mainly as a result of increases in yield per uni</w:t>
      </w:r>
      <w:r w:rsidRPr="009B6387">
        <w:rPr>
          <w:sz w:val="16"/>
        </w:rPr>
        <w:t>t area rather than from increases in the cultivated area. For example, from 1961 to 2009 there was a 3.2-fold increase in the productivity of rice (from 2041 kg ha−1 to 6585 kg ha−1), an 8.5-fold increase in the productivity of wheat (from 557 kg ha−1 to 4739 kg ha−1), and a 4.6-fold increase in the productivity of maize (from 1139 kg ha−1 to 5258 kg ha−1) (Fig. 1B). Over the same period the total cultivated area of cereals increased by only 30% (from 65.5 Mha in 1961 to 85.1 Mha in 2009) (National Bureau of Statistics of China, 1950–2010; Fig. 1A).</w:t>
      </w:r>
      <w:r w:rsidRPr="009B6387">
        <w:rPr>
          <w:sz w:val="12"/>
        </w:rPr>
        <w:t>¶</w:t>
      </w:r>
      <w:r w:rsidRPr="009B6387">
        <w:rPr>
          <w:sz w:val="16"/>
        </w:rPr>
        <w:t xml:space="preserve"> </w:t>
      </w:r>
      <w:r w:rsidRPr="009B6387">
        <w:rPr>
          <w:rStyle w:val="StyleBoldUnderline"/>
        </w:rPr>
        <w:t>Intensification of crop production</w:t>
      </w:r>
      <w:r w:rsidRPr="009B6387">
        <w:rPr>
          <w:sz w:val="16"/>
        </w:rPr>
        <w:t xml:space="preserve"> contributes to increased yield</w:t>
      </w:r>
      <w:r w:rsidRPr="009B6387">
        <w:rPr>
          <w:sz w:val="12"/>
        </w:rPr>
        <w:t>¶</w:t>
      </w:r>
      <w:r w:rsidRPr="009B6387">
        <w:rPr>
          <w:sz w:val="16"/>
        </w:rPr>
        <w:t xml:space="preserve"> Intensification of crop production over the last 50 years </w:t>
      </w:r>
      <w:r w:rsidRPr="009B6387">
        <w:rPr>
          <w:rStyle w:val="StyleBoldUnderline"/>
        </w:rPr>
        <w:t>has come to be known as the ‘green revolution’ and has been achieved by the use of modern high-yielding varieties</w:t>
      </w:r>
      <w:r w:rsidRPr="009B6387">
        <w:rPr>
          <w:sz w:val="16"/>
        </w:rPr>
        <w:t xml:space="preserve"> while greater benefits have been realized from chemical fertilizers, irrigation, and weed and pest control.</w:t>
      </w:r>
    </w:p>
    <w:p w:rsidR="00BD3D92" w:rsidRDefault="00BD3D92" w:rsidP="00BD3D92"/>
    <w:p w:rsidR="00BD3D92" w:rsidRDefault="00BD3D92" w:rsidP="00BD3D92">
      <w:pPr>
        <w:pStyle w:val="Heading4"/>
      </w:pPr>
      <w:r>
        <w:t>No insecurity—the ADP will prop up China</w:t>
      </w:r>
    </w:p>
    <w:p w:rsidR="00BD3D92" w:rsidRPr="00CD479D" w:rsidRDefault="00BD3D92" w:rsidP="00BD3D92">
      <w:pPr>
        <w:rPr>
          <w:sz w:val="16"/>
        </w:rPr>
      </w:pPr>
      <w:r w:rsidRPr="00CD479D">
        <w:rPr>
          <w:sz w:val="16"/>
        </w:rPr>
        <w:t>(</w:t>
      </w:r>
      <w:r w:rsidRPr="00CD479D">
        <w:rPr>
          <w:rStyle w:val="StyleStyleBold12pt"/>
        </w:rPr>
        <w:t>ADB 12,</w:t>
      </w:r>
      <w:r w:rsidRPr="00CD479D">
        <w:rPr>
          <w:sz w:val="16"/>
        </w:rPr>
        <w:t xml:space="preserve"> </w:t>
      </w:r>
      <w:r>
        <w:rPr>
          <w:sz w:val="16"/>
        </w:rPr>
        <w:t xml:space="preserve">Asian Development Bank, </w:t>
      </w:r>
      <w:r w:rsidRPr="00CD479D">
        <w:rPr>
          <w:sz w:val="16"/>
        </w:rPr>
        <w:t xml:space="preserve">“ADB Helps People's Republic of China Boost Crop Output, Food Security”, Asian Development Bank, </w:t>
      </w:r>
      <w:hyperlink r:id="rId14" w:history="1">
        <w:r w:rsidRPr="00CD479D">
          <w:rPr>
            <w:sz w:val="16"/>
          </w:rPr>
          <w:t>http://www.adb.org/news/adb-helps-peoples-republic-china-boost-crop-output-food-security</w:t>
        </w:r>
      </w:hyperlink>
      <w:r w:rsidRPr="00CD479D">
        <w:rPr>
          <w:sz w:val="16"/>
        </w:rPr>
        <w:t xml:space="preserve">, 21 November 2012) </w:t>
      </w:r>
    </w:p>
    <w:p w:rsidR="00BD3D92" w:rsidRPr="009B6387" w:rsidRDefault="00BD3D92" w:rsidP="00BD3D92">
      <w:pPr>
        <w:rPr>
          <w:sz w:val="16"/>
        </w:rPr>
      </w:pPr>
      <w:r w:rsidRPr="009B6387">
        <w:rPr>
          <w:sz w:val="16"/>
        </w:rPr>
        <w:t xml:space="preserve">MANILA, PHILIPPINES – </w:t>
      </w:r>
      <w:r w:rsidRPr="009B6387">
        <w:rPr>
          <w:rStyle w:val="StyleBoldUnderline"/>
        </w:rPr>
        <w:t>The Asian Development Bank</w:t>
      </w:r>
      <w:r w:rsidRPr="009B6387">
        <w:rPr>
          <w:sz w:val="16"/>
        </w:rPr>
        <w:t xml:space="preserve"> (ADB) </w:t>
      </w:r>
      <w:r w:rsidRPr="009B6387">
        <w:rPr>
          <w:rStyle w:val="StyleBoldUnderline"/>
        </w:rPr>
        <w:t>is extending a $200 million loan to improve crop output and farming productivity i</w:t>
      </w:r>
      <w:r w:rsidRPr="009B6387">
        <w:rPr>
          <w:sz w:val="16"/>
        </w:rPr>
        <w:t xml:space="preserve">n some of </w:t>
      </w:r>
      <w:r w:rsidRPr="009B6387">
        <w:rPr>
          <w:rStyle w:val="StyleBoldUnderline"/>
        </w:rPr>
        <w:t>the</w:t>
      </w:r>
      <w:r w:rsidRPr="009B6387">
        <w:rPr>
          <w:sz w:val="16"/>
        </w:rPr>
        <w:t xml:space="preserve"> People’s Republic of China’s (</w:t>
      </w:r>
      <w:r w:rsidRPr="009B6387">
        <w:rPr>
          <w:rStyle w:val="StyleBoldUnderline"/>
        </w:rPr>
        <w:t>PRC</w:t>
      </w:r>
      <w:r w:rsidRPr="009B6387">
        <w:rPr>
          <w:sz w:val="16"/>
        </w:rPr>
        <w:t>) most important grain producing regions.</w:t>
      </w:r>
      <w:r w:rsidRPr="009B6387">
        <w:rPr>
          <w:sz w:val="12"/>
        </w:rPr>
        <w:t>¶</w:t>
      </w:r>
      <w:r w:rsidRPr="009B6387">
        <w:rPr>
          <w:sz w:val="16"/>
        </w:rPr>
        <w:t xml:space="preserve"> “The PRC accounts for about 8% of the world’s arable land but has to feed about 20% of the world’s people,” said Yaozhou Zhou, Senior Water Resources Specialist of ADB’s East Asia Department. “With the PRC’s population expected to reach more than 1.4 billion by 2030, the country’s future food security hinges on using scarce water resources more efficiently and making farming more productive.”</w:t>
      </w:r>
      <w:r w:rsidRPr="009B6387">
        <w:rPr>
          <w:sz w:val="12"/>
        </w:rPr>
        <w:t>¶</w:t>
      </w:r>
      <w:r w:rsidRPr="009B6387">
        <w:rPr>
          <w:sz w:val="16"/>
        </w:rPr>
        <w:t xml:space="preserve"> </w:t>
      </w:r>
      <w:r w:rsidRPr="009B6387">
        <w:rPr>
          <w:rStyle w:val="StyleBoldUnderline"/>
        </w:rPr>
        <w:t>Funds for the</w:t>
      </w:r>
      <w:r w:rsidRPr="009B6387">
        <w:rPr>
          <w:sz w:val="16"/>
        </w:rPr>
        <w:t xml:space="preserve"> Comprehensive </w:t>
      </w:r>
      <w:r w:rsidRPr="009B6387">
        <w:rPr>
          <w:rStyle w:val="StyleBoldUnderline"/>
        </w:rPr>
        <w:t>Agricultural Development Project will improve irrigation and drainage</w:t>
      </w:r>
      <w:r w:rsidRPr="009B6387">
        <w:rPr>
          <w:sz w:val="16"/>
        </w:rPr>
        <w:t xml:space="preserve"> in about 117,000 hectares of land in Ningxia Hui Autonomous Region and Anhui, Heilongjiang, Henan, Jilin and Yunnan provinces. The provinces collectively produced more than 28% of PRC’s total grain output in 2008.</w:t>
      </w:r>
      <w:r w:rsidRPr="009B6387">
        <w:rPr>
          <w:sz w:val="12"/>
        </w:rPr>
        <w:t>¶</w:t>
      </w:r>
      <w:r w:rsidRPr="009B6387">
        <w:rPr>
          <w:sz w:val="16"/>
        </w:rPr>
        <w:t xml:space="preserve"> </w:t>
      </w:r>
      <w:r w:rsidRPr="009B6387">
        <w:rPr>
          <w:rStyle w:val="StyleBoldUnderline"/>
        </w:rPr>
        <w:t>Irrigation systems in PRC cover less than half of total arable land, and many are dilapidated because of poor maintenance</w:t>
      </w:r>
      <w:r w:rsidRPr="009B6387">
        <w:rPr>
          <w:sz w:val="16"/>
        </w:rPr>
        <w:t>, while poor drainage has left more than 24 million hectares of cultivated land waterlogged. Soil fertility has fallen because of overly intensive farming and excess salinity in some areas, while poor seed quality, a lack of modern farm machinery, and insufficient investment in farm-to-market roads all weigh on productivity.</w:t>
      </w:r>
      <w:r w:rsidRPr="009B6387">
        <w:rPr>
          <w:sz w:val="12"/>
        </w:rPr>
        <w:t>¶</w:t>
      </w:r>
      <w:r w:rsidRPr="009B6387">
        <w:rPr>
          <w:sz w:val="16"/>
        </w:rPr>
        <w:t xml:space="preserve"> Along with irrigation and drainage upgrades, the project will finance measures like land leveling, soil testing, fertilizer application and windbreak trees to reduce soil degradation and increase fertility. Assistance will be given to repair farm service roads, promote the use and distribution of high quality seeds, and to purchase modern farm machinery. Training in modern, environmentally friendly agricultural techniques will be given to farmer groups, with capacity building support provided to provincial and county offices implementing the project.</w:t>
      </w:r>
      <w:r w:rsidRPr="009B6387">
        <w:rPr>
          <w:sz w:val="12"/>
        </w:rPr>
        <w:t>¶</w:t>
      </w:r>
      <w:r w:rsidRPr="009B6387">
        <w:rPr>
          <w:sz w:val="16"/>
        </w:rPr>
        <w:t xml:space="preserve"> </w:t>
      </w:r>
      <w:r w:rsidRPr="009B6387">
        <w:rPr>
          <w:rStyle w:val="StyleBoldUnderline"/>
        </w:rPr>
        <w:t>The target is a more than 30% increase in grain output</w:t>
      </w:r>
      <w:r w:rsidRPr="009B6387">
        <w:rPr>
          <w:sz w:val="16"/>
        </w:rPr>
        <w:t xml:space="preserve"> in Anhui, Heilongjiang, Henan and Jilin provinces from 2009 levels by 2020, and an 11% increase in average per capita income for farmers from 2010 levels by 2020. </w:t>
      </w:r>
      <w:r w:rsidRPr="009B6387">
        <w:rPr>
          <w:rStyle w:val="StyleBoldUnderline"/>
        </w:rPr>
        <w:t xml:space="preserve">The improvements are expected to benefit </w:t>
      </w:r>
      <w:r w:rsidRPr="009B6387">
        <w:rPr>
          <w:rStyle w:val="Emphasis"/>
        </w:rPr>
        <w:t>more than 1.2 million</w:t>
      </w:r>
      <w:r w:rsidRPr="009B6387">
        <w:rPr>
          <w:sz w:val="16"/>
        </w:rPr>
        <w:t xml:space="preserve"> rural </w:t>
      </w:r>
      <w:r w:rsidRPr="009B6387">
        <w:rPr>
          <w:rStyle w:val="StyleBoldUnderline"/>
        </w:rPr>
        <w:t>people i</w:t>
      </w:r>
      <w:r w:rsidRPr="009B6387">
        <w:rPr>
          <w:sz w:val="16"/>
        </w:rPr>
        <w:t>n about 500 villages.</w:t>
      </w:r>
    </w:p>
    <w:p w:rsidR="00BD3D92" w:rsidRDefault="00BD3D92" w:rsidP="00BD3D92"/>
    <w:p w:rsidR="00BD3D92" w:rsidRDefault="00BD3D92" w:rsidP="00BD3D92">
      <w:pPr>
        <w:pStyle w:val="Heading3"/>
      </w:pPr>
      <w:r>
        <w:t xml:space="preserve">Ag Adv—Resource Wars—1NC </w:t>
      </w:r>
    </w:p>
    <w:p w:rsidR="00BD3D92" w:rsidRDefault="00BD3D92" w:rsidP="00BD3D92"/>
    <w:p w:rsidR="00BD3D92" w:rsidRDefault="00BD3D92" w:rsidP="00BD3D92">
      <w:pPr>
        <w:pStyle w:val="Heading4"/>
      </w:pPr>
      <w:r>
        <w:t xml:space="preserve">Wars turn food insecurity—resources alone are not enough to cause conflict </w:t>
      </w:r>
    </w:p>
    <w:p w:rsidR="00BD3D92" w:rsidRPr="002B536E" w:rsidRDefault="00BD3D92" w:rsidP="00BD3D92">
      <w:r w:rsidRPr="002B536E">
        <w:rPr>
          <w:sz w:val="16"/>
        </w:rPr>
        <w:t>(</w:t>
      </w:r>
      <w:r w:rsidRPr="002B536E">
        <w:rPr>
          <w:rStyle w:val="StyleStyleBold12pt"/>
        </w:rPr>
        <w:t>Allouche 10,</w:t>
      </w:r>
      <w:r>
        <w:rPr>
          <w:rStyle w:val="StyleStyleBold12pt"/>
        </w:rPr>
        <w:t xml:space="preserve"> </w:t>
      </w:r>
      <w:r w:rsidRPr="002B536E">
        <w:rPr>
          <w:sz w:val="16"/>
          <w:szCs w:val="16"/>
        </w:rPr>
        <w:t xml:space="preserve">PhD in International Relations from Graduate Institute of International Studies,  Jeremy Allouche, Research Fellow, Institute of Development Studies, “The sustainability and resilience of global water and food systems: Political analysis of the interplay between security, resource scarcity, political systems and global trade”, </w:t>
      </w:r>
      <w:hyperlink r:id="rId15" w:history="1">
        <w:r w:rsidRPr="002B536E">
          <w:rPr>
            <w:sz w:val="16"/>
            <w:szCs w:val="16"/>
          </w:rPr>
          <w:t>https://sustainability.water.ca.gov/documents/18/3334111/Water+and+Food+Security.pdf</w:t>
        </w:r>
      </w:hyperlink>
      <w:r w:rsidRPr="002B536E">
        <w:rPr>
          <w:sz w:val="16"/>
          <w:szCs w:val="16"/>
        </w:rPr>
        <w:t>, 2010)</w:t>
      </w:r>
    </w:p>
    <w:p w:rsidR="00BD3D92" w:rsidRPr="00573A31" w:rsidRDefault="00BD3D92" w:rsidP="00BD3D92">
      <w:pPr>
        <w:rPr>
          <w:sz w:val="16"/>
        </w:rPr>
      </w:pPr>
      <w:r w:rsidRPr="002B536E">
        <w:rPr>
          <w:rStyle w:val="StyleBoldUnderline"/>
        </w:rPr>
        <w:t xml:space="preserve">Armed conflict is </w:t>
      </w:r>
      <w:r w:rsidRPr="002B536E">
        <w:rPr>
          <w:rStyle w:val="Emphasis"/>
        </w:rPr>
        <w:t>the main cause</w:t>
      </w:r>
      <w:r w:rsidRPr="00573A31">
        <w:rPr>
          <w:sz w:val="16"/>
        </w:rPr>
        <w:t xml:space="preserve"> </w:t>
      </w:r>
      <w:r w:rsidRPr="002B536E">
        <w:rPr>
          <w:rStyle w:val="StyleBoldUnderline"/>
        </w:rPr>
        <w:t>of</w:t>
      </w:r>
      <w:r w:rsidRPr="00573A31">
        <w:rPr>
          <w:sz w:val="16"/>
        </w:rPr>
        <w:t xml:space="preserve"> emergency</w:t>
      </w:r>
      <w:r w:rsidRPr="002B536E">
        <w:rPr>
          <w:rStyle w:val="StyleBoldUnderline"/>
        </w:rPr>
        <w:t xml:space="preserve"> food insecurity in the world today</w:t>
      </w:r>
      <w:r w:rsidRPr="00573A31">
        <w:rPr>
          <w:sz w:val="16"/>
        </w:rPr>
        <w:t xml:space="preserve"> (FAO, 2000) and, hunger is routinely used as a weapon or a political tool during conflicts. In Ethiopia for example, the government attempted to deny food to rebel forces and their supporters – livestock, farms and food stores in Tigre and Eritrea were systematically bombed (Keller, 1992, p. 620). More generally, it has been estimated that approximately 24 million people in 28</w:t>
      </w:r>
      <w:r w:rsidRPr="00573A31">
        <w:rPr>
          <w:sz w:val="12"/>
        </w:rPr>
        <w:t>¶</w:t>
      </w:r>
      <w:r w:rsidRPr="00573A31">
        <w:rPr>
          <w:sz w:val="16"/>
        </w:rPr>
        <w:t xml:space="preserve"> countries across the world are hungry and in need of humanitarian assistance due to war (Messer et al., 2001). The most affected peo- ple are usually refugees and internally displaced persons of which women and children are a large majority. The impact of armed conflict on food production and food availability is important espe- cially in the African context where most people earn at least a part of their livelihood through agriculture or livestock keeping. One study estimated that food production in 13 war-torn countries of Sub-Saharan Africa during 1970–1994 was on average 12.3% lower in war years compared to peace adjusted values (Messer et al., 1998). In another study covering all developing countries the FAO estimated that from 1970 to 1997 conflict induced losses of agricultural output totalled $121 billion in real terms (or an aver- age of $4.3 billion annually) (FAO, 2000</w:t>
      </w:r>
      <w:r>
        <w:rPr>
          <w:rStyle w:val="StyleBoldUnderline"/>
        </w:rPr>
        <w:t>)</w:t>
      </w:r>
      <w:r w:rsidRPr="00573A31">
        <w:rPr>
          <w:rStyle w:val="StyleBoldUnderline"/>
        </w:rPr>
        <w:t xml:space="preserve"> </w:t>
      </w:r>
      <w:r>
        <w:rPr>
          <w:rStyle w:val="StyleBoldUnderline"/>
        </w:rPr>
        <w:t xml:space="preserve">. </w:t>
      </w:r>
      <w:r w:rsidRPr="00573A31">
        <w:rPr>
          <w:rStyle w:val="StyleBoldUnderline"/>
        </w:rPr>
        <w:t>These impacts are not just on food production but there is also a devastating human dimension i</w:t>
      </w:r>
      <w:r>
        <w:rPr>
          <w:rStyle w:val="StyleBoldUnderline"/>
        </w:rPr>
        <w:t>n terms of hunger and malnutri</w:t>
      </w:r>
      <w:r w:rsidRPr="00573A31">
        <w:rPr>
          <w:rStyle w:val="StyleBoldUnderline"/>
        </w:rPr>
        <w:t>tion.</w:t>
      </w:r>
      <w:r w:rsidRPr="00573A31">
        <w:rPr>
          <w:sz w:val="16"/>
        </w:rPr>
        <w:t xml:space="preserve"> So far the emphasis has been on the impacts of armed con- flict on food security but there is also an important post-conflict dimension. A number of studies have shown how violent conflict in Africa plays a decisive role in the creation of conditions leading to famine (de Waal, 1990, 1993; Macrae and Zwi, 1994), and point to the changing nature of the relationship between conflict and vulnerability to famine. As highlighted by a recent FAO study (2008), </w:t>
      </w:r>
      <w:r w:rsidRPr="00573A31">
        <w:rPr>
          <w:rStyle w:val="StyleBoldUnderline"/>
        </w:rPr>
        <w:t>food shortages linked to conflict set the stage for years of long-term food emergencies</w:t>
      </w:r>
      <w:r w:rsidRPr="00573A31">
        <w:rPr>
          <w:sz w:val="16"/>
        </w:rPr>
        <w:t>, continuing well after fighting has ceased. These situations can be characterized as chronic entitle- ment failures where communities, households and individuals who have had their assets stripped through conflict, lack the in- come and livelihood resources to access food and assure their food security, even where food is available (see Macrae and Zwi, 1994).</w:t>
      </w:r>
      <w:r w:rsidRPr="00573A31">
        <w:rPr>
          <w:sz w:val="12"/>
        </w:rPr>
        <w:t>¶</w:t>
      </w:r>
      <w:r w:rsidRPr="00573A31">
        <w:rPr>
          <w:sz w:val="16"/>
        </w:rPr>
        <w:t xml:space="preserve"> The impact of war on water is also a serious issue. Ensuring safe water and decent sanitation for civilians in conflict zones is crucial in the sense that diseases have an even large impact in terms of mortality than military casualties during conflicts. The provision of water and sanitation is of utmost priority in post-conflict states. Unsafe water equates directly with poor health, but the lack of ade- quate public revenues, government capacity, and investor interest often results in failure to re-establish access to basic infrastructural services (Allouche, 2010</w:t>
      </w:r>
      <w:r w:rsidRPr="00573A31">
        <w:rPr>
          <w:rStyle w:val="StyleBoldUnderline"/>
        </w:rPr>
        <w:t>).Overall</w:t>
      </w:r>
      <w:r w:rsidRPr="00573A31">
        <w:rPr>
          <w:sz w:val="16"/>
        </w:rPr>
        <w:t xml:space="preserve">, it seems clear that perceived </w:t>
      </w:r>
      <w:r w:rsidRPr="00573A31">
        <w:rPr>
          <w:rStyle w:val="StyleBoldUnderline"/>
        </w:rPr>
        <w:t>resource scarcity is not an adequate explanation for war at the international level</w:t>
      </w:r>
      <w:r w:rsidRPr="00573A31">
        <w:rPr>
          <w:sz w:val="16"/>
        </w:rPr>
        <w:t xml:space="preserve">. At the na- tional level, water and food insecurity are relatively important fac- tors in the causes of civil wars. At the local level, water scarcity and food insecurity may lead to local political instability and some- times violent forms of conflict. Armed conflict creates situation of emergency food and water insecurity and has a long-term impact on post-conflict societies. In the near future, it seems that despite climate change, </w:t>
      </w:r>
      <w:r w:rsidRPr="00573A31">
        <w:rPr>
          <w:rStyle w:val="StyleBoldUnderline"/>
        </w:rPr>
        <w:t>international resource wars are unlikely and re- source allocation will be settled through diplomatic negotiation and</w:t>
      </w:r>
      <w:r w:rsidRPr="00573A31">
        <w:rPr>
          <w:sz w:val="16"/>
        </w:rPr>
        <w:t xml:space="preserve"> perhaps most importantly international </w:t>
      </w:r>
      <w:r w:rsidRPr="00573A31">
        <w:rPr>
          <w:rStyle w:val="StyleBoldUnderline"/>
        </w:rPr>
        <w:t>trade</w:t>
      </w:r>
      <w:r w:rsidRPr="00573A31">
        <w:rPr>
          <w:sz w:val="16"/>
        </w:rPr>
        <w:t xml:space="preserve"> as will be dis- cussed in the next section.</w:t>
      </w:r>
    </w:p>
    <w:p w:rsidR="00BD3D92" w:rsidRDefault="00BD3D92" w:rsidP="00BD3D92"/>
    <w:p w:rsidR="00BD3D92" w:rsidRDefault="00BD3D92" w:rsidP="00BD3D92">
      <w:pPr>
        <w:pStyle w:val="Heading3"/>
      </w:pPr>
      <w:r>
        <w:t xml:space="preserve">Ag Adv—Resource Wars—2NC </w:t>
      </w:r>
    </w:p>
    <w:p w:rsidR="00BD3D92" w:rsidRPr="007C3585" w:rsidRDefault="00BD3D92" w:rsidP="00BD3D92">
      <w:pPr>
        <w:pStyle w:val="Heading4"/>
      </w:pPr>
      <w:r>
        <w:t xml:space="preserve">No resource wars—globalization </w:t>
      </w:r>
    </w:p>
    <w:p w:rsidR="00BD3D92" w:rsidRPr="007C3585" w:rsidRDefault="00BD3D92" w:rsidP="00BD3D92">
      <w:pPr>
        <w:rPr>
          <w:sz w:val="16"/>
        </w:rPr>
      </w:pPr>
      <w:r w:rsidRPr="007C3585">
        <w:rPr>
          <w:sz w:val="16"/>
        </w:rPr>
        <w:t>(</w:t>
      </w:r>
      <w:r w:rsidRPr="007C3585">
        <w:rPr>
          <w:rStyle w:val="StyleStyleBold12pt"/>
        </w:rPr>
        <w:t>Tertrais 12</w:t>
      </w:r>
      <w:r w:rsidRPr="007C3585">
        <w:rPr>
          <w:sz w:val="16"/>
        </w:rPr>
        <w:t xml:space="preserve">, Bruno Tertrais, PhD from the Institute of Political Studies in France, Former special Assistant to the Director of Strategic Affairs, Ministry of Defense in France, Former director of the Civilian Affairs Committee, NATO Assembly, “The Demise of Ares: The End of War as We Know It?”, </w:t>
      </w:r>
      <w:hyperlink r:id="rId16" w:history="1">
        <w:r w:rsidRPr="007C3585">
          <w:rPr>
            <w:sz w:val="16"/>
          </w:rPr>
          <w:t>http://csis.org/files/publication/twq12SummerTertrais.pdf</w:t>
        </w:r>
      </w:hyperlink>
      <w:r w:rsidRPr="007C3585">
        <w:rPr>
          <w:sz w:val="16"/>
        </w:rPr>
        <w:t xml:space="preserve">, 2012) </w:t>
      </w:r>
    </w:p>
    <w:p w:rsidR="00BD3D92" w:rsidRPr="007C3585" w:rsidRDefault="00BD3D92" w:rsidP="00BD3D92">
      <w:pPr>
        <w:rPr>
          <w:sz w:val="16"/>
        </w:rPr>
      </w:pPr>
      <w:r w:rsidRPr="007C3585">
        <w:rPr>
          <w:rStyle w:val="StyleBoldUnderline"/>
        </w:rPr>
        <w:t>Future resource wars are unlikely</w:t>
      </w:r>
      <w:r w:rsidRPr="007C3585">
        <w:rPr>
          <w:sz w:val="16"/>
        </w:rPr>
        <w:t>. There are fewer and fewer conquest wars. Between the Westphalia peace and the end of World War II, nearly half of conflicts were fought over territory. Since the end of the Cold War, it has been less than 30 percent.61 The invasion of KuwaitÑa nationwide bank robberyÑmay go down in history as being the last great resource war. The U.S.-led intervention of 1991 was partly driven by the need to maintain the free flow of oil, but not by the temptation to capture it. (Nor was the 2003 war against Iraq motivated by oil.) As for the current tensions between the two Sudans over oil, they are the remnants of a civil war and an offshoot of a botched secession process, not a desire to control new resources.</w:t>
      </w:r>
      <w:r w:rsidRPr="007C3585">
        <w:rPr>
          <w:sz w:val="12"/>
        </w:rPr>
        <w:t>¶</w:t>
      </w:r>
      <w:r w:rsidRPr="007C3585">
        <w:rPr>
          <w:sz w:val="16"/>
        </w:rPr>
        <w:t xml:space="preserve"> China’s and India’s energy needs are sometimes seen with apprehension: in light of growing oil and gas scarcity, is there not a risk of military clashes over the control of such resources? This seemingly consensual idea rests on two fallacies. One is that there is such a thing as oil and gas scarcity, a notion challenged by many energy experts.62 As prices rise</w:t>
      </w:r>
      <w:r w:rsidRPr="007C3585">
        <w:rPr>
          <w:rStyle w:val="StyleBoldUnderline"/>
        </w:rPr>
        <w:t xml:space="preserve">, previously untapped reserves </w:t>
      </w:r>
      <w:r w:rsidRPr="007C3585">
        <w:rPr>
          <w:sz w:val="16"/>
        </w:rPr>
        <w:t xml:space="preserve">and non-conventional hydrocarbons </w:t>
      </w:r>
      <w:r w:rsidRPr="007C3585">
        <w:rPr>
          <w:rStyle w:val="StyleBoldUnderline"/>
        </w:rPr>
        <w:t>become economically attractive</w:t>
      </w:r>
      <w:r w:rsidRPr="007C3585">
        <w:rPr>
          <w:sz w:val="16"/>
        </w:rPr>
        <w:t xml:space="preserve">. The other is that spilling blood is a rational way to access resources. As shown by the work of historians and political scientists such as Quincy Wright, </w:t>
      </w:r>
      <w:r w:rsidRPr="007C3585">
        <w:rPr>
          <w:rStyle w:val="StyleBoldUnderline"/>
        </w:rPr>
        <w:t>the economic rationale for war has always been overstated. And because of globalization, it has become cheaper to buy than to steal</w:t>
      </w:r>
      <w:r w:rsidRPr="007C3585">
        <w:rPr>
          <w:sz w:val="16"/>
        </w:rPr>
        <w:t xml:space="preserve">. We no longer live in the world of 1941, when fear of lacking oil and raw materials was a key motivation for Japan’s decision to go towar. In </w:t>
      </w:r>
      <w:r w:rsidRPr="007C3585">
        <w:rPr>
          <w:rStyle w:val="StyleBoldUnderline"/>
        </w:rPr>
        <w:t>an era of liberalizing trade, many natural resources are fungible goods.</w:t>
      </w:r>
      <w:r w:rsidRPr="007C3585">
        <w:rPr>
          <w:sz w:val="16"/>
        </w:rPr>
        <w:t xml:space="preserve"> (Here, Beijing behaves as any other actor: 90 percent of the oil its companies produce outside of China goes to the global market, not to the domestic one.)63 There may be clashes or conflicts in regions in maritime resource-rich areas such as the South China and East China seas or the Mediterranean, but they will be driven by nationalist passions, not the desperate hunger for hydrocarbons.</w:t>
      </w:r>
    </w:p>
    <w:p w:rsidR="00BD3D92" w:rsidRDefault="00BD3D92" w:rsidP="00BD3D92"/>
    <w:p w:rsidR="00BD3D92" w:rsidRDefault="00BD3D92" w:rsidP="00BD3D92"/>
    <w:p w:rsidR="00BD3D92" w:rsidRPr="00FF26CE" w:rsidRDefault="00BD3D92" w:rsidP="00BD3D92"/>
    <w:p w:rsidR="00BD3D92" w:rsidRDefault="00BD3D92" w:rsidP="00BD3D92">
      <w:pPr>
        <w:pStyle w:val="Heading2"/>
      </w:pPr>
      <w:r>
        <w:t xml:space="preserve">Small Farms Advantage </w:t>
      </w:r>
    </w:p>
    <w:p w:rsidR="00BD3D92" w:rsidRDefault="00BD3D92" w:rsidP="00BD3D92"/>
    <w:p w:rsidR="00BD3D92" w:rsidRDefault="00BD3D92" w:rsidP="00BD3D92"/>
    <w:p w:rsidR="00BD3D92" w:rsidRDefault="00BD3D92" w:rsidP="00BD3D92">
      <w:pPr>
        <w:pStyle w:val="Heading3"/>
      </w:pPr>
      <w:r>
        <w:t xml:space="preserve">Visas—Small Farm Adv—Food Security Turns  </w:t>
      </w:r>
    </w:p>
    <w:p w:rsidR="00BD3D92" w:rsidRPr="00900C23" w:rsidRDefault="00BD3D92" w:rsidP="00BD3D92"/>
    <w:p w:rsidR="00BD3D92" w:rsidRPr="00616DED" w:rsidRDefault="00BD3D92" w:rsidP="00BD3D92">
      <w:pPr>
        <w:pStyle w:val="Heading4"/>
      </w:pPr>
      <w:r w:rsidRPr="00616DED">
        <w:t xml:space="preserve">No impact-- big farms are key to solve food security </w:t>
      </w:r>
    </w:p>
    <w:p w:rsidR="00BD3D92" w:rsidRPr="00131673" w:rsidRDefault="00BD3D92" w:rsidP="00BD3D92">
      <w:pPr>
        <w:rPr>
          <w:sz w:val="14"/>
        </w:rPr>
      </w:pPr>
      <w:r w:rsidRPr="00131673">
        <w:rPr>
          <w:sz w:val="14"/>
        </w:rPr>
        <w:t>(</w:t>
      </w:r>
      <w:r w:rsidRPr="00131673">
        <w:rPr>
          <w:rStyle w:val="StyleStyleBold12pt"/>
        </w:rPr>
        <w:t>Motes 10</w:t>
      </w:r>
      <w:r w:rsidRPr="00131673">
        <w:rPr>
          <w:sz w:val="14"/>
        </w:rPr>
        <w:t>, William C. Motes, Chief Economist at Informa Economics, PhD in Economics, an economics corporation on Agricultural Economics Research, previously served positions on the USDA, “Modern Agriculture and</w:t>
      </w:r>
      <w:r w:rsidRPr="00131673">
        <w:rPr>
          <w:sz w:val="12"/>
        </w:rPr>
        <w:t>¶</w:t>
      </w:r>
      <w:r w:rsidRPr="00131673">
        <w:rPr>
          <w:sz w:val="14"/>
        </w:rPr>
        <w:t xml:space="preserve"> Its Benefits – Trends,</w:t>
      </w:r>
      <w:r w:rsidRPr="00131673">
        <w:rPr>
          <w:sz w:val="12"/>
        </w:rPr>
        <w:t>¶</w:t>
      </w:r>
      <w:r w:rsidRPr="00131673">
        <w:rPr>
          <w:sz w:val="14"/>
        </w:rPr>
        <w:t xml:space="preserve"> Implications and Outlook”, Global Harvest Initiative, 2010, http://www.globalharvestinitiative.org/Documents/Motes%20-%20Modern%20Agriculture%20and%20Its%20Benefits.pdf)</w:t>
      </w:r>
    </w:p>
    <w:p w:rsidR="00BD3D92" w:rsidRPr="008F556C" w:rsidRDefault="00BD3D92" w:rsidP="00BD3D92">
      <w:pPr>
        <w:rPr>
          <w:sz w:val="16"/>
        </w:rPr>
      </w:pPr>
      <w:r w:rsidRPr="008F556C">
        <w:rPr>
          <w:sz w:val="16"/>
        </w:rPr>
        <w:t xml:space="preserve">More </w:t>
      </w:r>
      <w:r w:rsidRPr="008F556C">
        <w:rPr>
          <w:rStyle w:val="StyleBoldUnderline"/>
        </w:rPr>
        <w:t>people</w:t>
      </w:r>
      <w:r w:rsidRPr="008F556C">
        <w:rPr>
          <w:sz w:val="16"/>
        </w:rPr>
        <w:t xml:space="preserve"> the world over </w:t>
      </w:r>
      <w:r w:rsidRPr="008F556C">
        <w:rPr>
          <w:rStyle w:val="StyleBoldUnderline"/>
        </w:rPr>
        <w:t>eat more and better because of modern agriculture. Increased production continues to enable</w:t>
      </w:r>
      <w:r w:rsidRPr="008F556C">
        <w:rPr>
          <w:sz w:val="16"/>
        </w:rPr>
        <w:t xml:space="preserve"> steadily improving</w:t>
      </w:r>
      <w:r w:rsidRPr="008F556C">
        <w:rPr>
          <w:sz w:val="12"/>
        </w:rPr>
        <w:t>¶</w:t>
      </w:r>
      <w:r w:rsidRPr="008F556C">
        <w:rPr>
          <w:sz w:val="16"/>
        </w:rPr>
        <w:t xml:space="preserve"> diets, reflecting </w:t>
      </w:r>
      <w:r w:rsidRPr="008F556C">
        <w:rPr>
          <w:rStyle w:val="StyleBoldUnderline"/>
        </w:rPr>
        <w:t>increased availability of</w:t>
      </w:r>
      <w:r w:rsidRPr="008F556C">
        <w:rPr>
          <w:rStyle w:val="StyleBoldUnderline"/>
          <w:sz w:val="12"/>
        </w:rPr>
        <w:t>¶</w:t>
      </w:r>
      <w:r w:rsidRPr="008F556C">
        <w:rPr>
          <w:rStyle w:val="StyleBoldUnderline"/>
        </w:rPr>
        <w:t xml:space="preserve"> all foods</w:t>
      </w:r>
      <w:r w:rsidRPr="008F556C">
        <w:rPr>
          <w:sz w:val="16"/>
        </w:rPr>
        <w:t xml:space="preserve">, dietary diversity </w:t>
      </w:r>
      <w:r w:rsidRPr="008F556C">
        <w:rPr>
          <w:rStyle w:val="StyleBoldUnderline"/>
        </w:rPr>
        <w:t>and access to high-protein food products</w:t>
      </w:r>
      <w:r w:rsidRPr="008F556C">
        <w:rPr>
          <w:sz w:val="16"/>
        </w:rPr>
        <w:t>;</w:t>
      </w:r>
      <w:r w:rsidRPr="008F556C">
        <w:rPr>
          <w:sz w:val="12"/>
        </w:rPr>
        <w:t>¶</w:t>
      </w:r>
      <w:r w:rsidRPr="008F556C">
        <w:rPr>
          <w:sz w:val="16"/>
        </w:rPr>
        <w:t xml:space="preserve"> The additional food modern systems</w:t>
      </w:r>
      <w:r w:rsidRPr="008F556C">
        <w:rPr>
          <w:sz w:val="12"/>
        </w:rPr>
        <w:t>¶</w:t>
      </w:r>
      <w:r w:rsidRPr="008F556C">
        <w:rPr>
          <w:sz w:val="16"/>
        </w:rPr>
        <w:t xml:space="preserve"> provide has enabled hundreds of</w:t>
      </w:r>
      <w:r w:rsidRPr="008F556C">
        <w:rPr>
          <w:sz w:val="12"/>
        </w:rPr>
        <w:t>¶</w:t>
      </w:r>
      <w:r w:rsidRPr="008F556C">
        <w:rPr>
          <w:sz w:val="16"/>
        </w:rPr>
        <w:t xml:space="preserve"> millions of people to realize more of</w:t>
      </w:r>
      <w:r w:rsidRPr="008F556C">
        <w:rPr>
          <w:sz w:val="12"/>
        </w:rPr>
        <w:t>¶</w:t>
      </w:r>
      <w:r w:rsidRPr="008F556C">
        <w:rPr>
          <w:sz w:val="16"/>
        </w:rPr>
        <w:t xml:space="preserve"> their potential and better lives—thus</w:t>
      </w:r>
      <w:r w:rsidRPr="008F556C">
        <w:rPr>
          <w:sz w:val="12"/>
        </w:rPr>
        <w:t>¶</w:t>
      </w:r>
      <w:r w:rsidRPr="008F556C">
        <w:rPr>
          <w:sz w:val="16"/>
        </w:rPr>
        <w:t xml:space="preserve"> enhancing the achievements of all, from</w:t>
      </w:r>
      <w:r w:rsidRPr="008F556C">
        <w:rPr>
          <w:sz w:val="12"/>
        </w:rPr>
        <w:t>¶</w:t>
      </w:r>
      <w:r w:rsidRPr="008F556C">
        <w:rPr>
          <w:sz w:val="16"/>
        </w:rPr>
        <w:t xml:space="preserve"> students to retirees. It increases</w:t>
      </w:r>
      <w:r w:rsidRPr="008F556C">
        <w:rPr>
          <w:sz w:val="12"/>
        </w:rPr>
        <w:t>¶</w:t>
      </w:r>
      <w:r w:rsidRPr="008F556C">
        <w:rPr>
          <w:sz w:val="16"/>
        </w:rPr>
        <w:t xml:space="preserve"> workforce productivity and generally</w:t>
      </w:r>
      <w:r w:rsidRPr="008F556C">
        <w:rPr>
          <w:sz w:val="12"/>
        </w:rPr>
        <w:t>¶</w:t>
      </w:r>
      <w:r w:rsidRPr="008F556C">
        <w:rPr>
          <w:sz w:val="16"/>
        </w:rPr>
        <w:t xml:space="preserve"> supports human development and</w:t>
      </w:r>
      <w:r w:rsidRPr="008F556C">
        <w:rPr>
          <w:sz w:val="12"/>
        </w:rPr>
        <w:t>¶</w:t>
      </w:r>
      <w:r w:rsidRPr="008F556C">
        <w:rPr>
          <w:sz w:val="16"/>
        </w:rPr>
        <w:t xml:space="preserve"> growth;</w:t>
      </w:r>
      <w:r w:rsidRPr="008F556C">
        <w:rPr>
          <w:sz w:val="12"/>
        </w:rPr>
        <w:t>¶</w:t>
      </w:r>
      <w:r w:rsidRPr="008F556C">
        <w:rPr>
          <w:sz w:val="16"/>
        </w:rPr>
        <w:t xml:space="preserve"> </w:t>
      </w:r>
      <w:r w:rsidRPr="008F556C">
        <w:rPr>
          <w:rStyle w:val="StyleBoldUnderline"/>
        </w:rPr>
        <w:t xml:space="preserve">The current hunger and malnutrition that extends to some one billion people reflects poor policies, low productivity and low incomes. </w:t>
      </w:r>
      <w:r w:rsidRPr="008F556C">
        <w:rPr>
          <w:rStyle w:val="Emphasis"/>
        </w:rPr>
        <w:t>Failure to continue to apply new technologies to advance productivity on the farm and across the food system simply worsens every aspect of these problems</w:t>
      </w:r>
      <w:r w:rsidRPr="008F556C">
        <w:rPr>
          <w:sz w:val="16"/>
        </w:rPr>
        <w:t xml:space="preserve">, especially those forced on individuals and families who live in poverty. To a very large extent, </w:t>
      </w:r>
      <w:r w:rsidRPr="008F556C">
        <w:rPr>
          <w:rStyle w:val="StyleBoldUnderline"/>
        </w:rPr>
        <w:t>current food insecurity problems reflect bad policies</w:t>
      </w:r>
      <w:r w:rsidRPr="008F556C">
        <w:rPr>
          <w:sz w:val="16"/>
        </w:rPr>
        <w:t xml:space="preserve">, poor infrastructure and low economic productivity in the nations where these conditions occur, </w:t>
      </w:r>
      <w:r w:rsidRPr="008F556C">
        <w:rPr>
          <w:rStyle w:val="StyleBoldUnderline"/>
        </w:rPr>
        <w:t>rather than a physical lack of f</w:t>
      </w:r>
      <w:r>
        <w:rPr>
          <w:rStyle w:val="StyleBoldUnderline"/>
        </w:rPr>
        <w:t>ood or food production capacity</w:t>
      </w:r>
      <w:r w:rsidRPr="008F556C">
        <w:rPr>
          <w:rStyle w:val="StyleBoldUnderline"/>
        </w:rPr>
        <w:t>. The significant hunger and malnutrition that persist in many parts of the world would have been far worse had agricultural systems not grown and developed as they did</w:t>
      </w:r>
      <w:r w:rsidRPr="008F556C">
        <w:rPr>
          <w:sz w:val="16"/>
        </w:rPr>
        <w:t>;</w:t>
      </w:r>
      <w:r w:rsidRPr="008F556C">
        <w:rPr>
          <w:sz w:val="12"/>
        </w:rPr>
        <w:t>¶</w:t>
      </w:r>
      <w:r w:rsidRPr="008F556C">
        <w:rPr>
          <w:sz w:val="16"/>
        </w:rPr>
        <w:t xml:space="preserve"> </w:t>
      </w:r>
    </w:p>
    <w:p w:rsidR="00BD3D92" w:rsidRDefault="00BD3D92" w:rsidP="00BD3D92">
      <w:pPr>
        <w:rPr>
          <w:sz w:val="12"/>
        </w:rPr>
      </w:pPr>
    </w:p>
    <w:p w:rsidR="00BD3D92" w:rsidRDefault="00BD3D92" w:rsidP="00BD3D92">
      <w:pPr>
        <w:rPr>
          <w:b/>
        </w:rPr>
      </w:pPr>
    </w:p>
    <w:p w:rsidR="00BD3D92" w:rsidRDefault="00BD3D92" w:rsidP="00BD3D92">
      <w:pPr>
        <w:pStyle w:val="Heading4"/>
      </w:pPr>
      <w:r>
        <w:t xml:space="preserve">Modern ag is k2 food security—small farming makes it far worse </w:t>
      </w:r>
    </w:p>
    <w:p w:rsidR="00BD3D92" w:rsidRPr="008D6156" w:rsidRDefault="00BD3D92" w:rsidP="00BD3D92">
      <w:pPr>
        <w:rPr>
          <w:sz w:val="14"/>
        </w:rPr>
      </w:pPr>
      <w:r w:rsidRPr="00131673">
        <w:rPr>
          <w:sz w:val="14"/>
        </w:rPr>
        <w:t>(</w:t>
      </w:r>
      <w:r w:rsidRPr="00131673">
        <w:rPr>
          <w:rStyle w:val="StyleStyleBold12pt"/>
        </w:rPr>
        <w:t>Motes 10</w:t>
      </w:r>
      <w:r w:rsidRPr="00131673">
        <w:rPr>
          <w:sz w:val="14"/>
        </w:rPr>
        <w:t>, William C. Motes, Chief Economist at Informa Economics, PhD in Economics, an economics corporation on Agricultural Economics Research, previously served positions on the USDA, “Modern Agriculture and</w:t>
      </w:r>
      <w:r w:rsidRPr="00131673">
        <w:rPr>
          <w:sz w:val="12"/>
        </w:rPr>
        <w:t>¶</w:t>
      </w:r>
      <w:r w:rsidRPr="00131673">
        <w:rPr>
          <w:sz w:val="14"/>
        </w:rPr>
        <w:t xml:space="preserve"> Its Benefits – Trends,</w:t>
      </w:r>
      <w:r w:rsidRPr="00131673">
        <w:rPr>
          <w:sz w:val="12"/>
        </w:rPr>
        <w:t>¶</w:t>
      </w:r>
      <w:r w:rsidRPr="00131673">
        <w:rPr>
          <w:sz w:val="14"/>
        </w:rPr>
        <w:t xml:space="preserve"> Implications and Outlook”, Global Harvest Initiative, 2010, http://www.globalharvestinitiative.org/Documents/Motes%20-%20Modern%20Agriculture%20and%20Its%20Benefits.pdf)</w:t>
      </w:r>
    </w:p>
    <w:p w:rsidR="00BD3D92" w:rsidRPr="008D6156" w:rsidRDefault="00BD3D92" w:rsidP="00BD3D92">
      <w:pPr>
        <w:rPr>
          <w:sz w:val="16"/>
        </w:rPr>
      </w:pPr>
      <w:r w:rsidRPr="008D6156">
        <w:rPr>
          <w:rStyle w:val="StyleBoldUnderline"/>
        </w:rPr>
        <w:t>Modern agriculture brings enormous economic and social benefits</w:t>
      </w:r>
      <w:r w:rsidRPr="008D6156">
        <w:rPr>
          <w:sz w:val="16"/>
        </w:rPr>
        <w:t xml:space="preserve"> to consumers including:</w:t>
      </w:r>
      <w:r w:rsidRPr="008D6156">
        <w:rPr>
          <w:sz w:val="12"/>
        </w:rPr>
        <w:t>¶</w:t>
      </w:r>
      <w:r w:rsidRPr="008D6156">
        <w:rPr>
          <w:sz w:val="16"/>
        </w:rPr>
        <w:t xml:space="preserve"> o Improved quality of life and living standards as food costs decline. This </w:t>
      </w:r>
      <w:r w:rsidRPr="008D6156">
        <w:rPr>
          <w:rStyle w:val="StyleBoldUnderline"/>
        </w:rPr>
        <w:t>effectively raises consumer incomes since it leaves greater purchasing power for other consumer goods, for education, health care, leisure, etc.,</w:t>
      </w:r>
      <w:r w:rsidRPr="008D6156">
        <w:rPr>
          <w:sz w:val="16"/>
        </w:rPr>
        <w:t xml:space="preserve"> a trend that has been a major driver of economic growth in developed countries, and in some developing countries, as well. Today, consumers in the United States spend less than 10% of their disposable income for food while many in the developing world spend from half or more of their income on food, a huge drag on quality of life. It is now widely recognized that the development of modern food system has been a major factor in improving the standard of living enjoyed in much of the world today; </w:t>
      </w:r>
      <w:r w:rsidRPr="008D6156">
        <w:rPr>
          <w:rStyle w:val="StyleBoldUnderline"/>
        </w:rPr>
        <w:t>When consumers spend the major share of their income and virtually all of their daily efforts simply to find food, little money or time is left for human investments. This ―survival treadmill‖ characterizes the lives of most smallholder farmers</w:t>
      </w:r>
      <w:r w:rsidRPr="008D6156">
        <w:rPr>
          <w:sz w:val="16"/>
        </w:rPr>
        <w:t>, especially in developing countries;</w:t>
      </w:r>
      <w:r w:rsidRPr="008D6156">
        <w:rPr>
          <w:sz w:val="12"/>
        </w:rPr>
        <w:t>¶</w:t>
      </w:r>
      <w:r w:rsidRPr="008D6156">
        <w:rPr>
          <w:sz w:val="16"/>
        </w:rPr>
        <w:t xml:space="preserve"> </w:t>
      </w:r>
      <w:r w:rsidRPr="008D6156">
        <w:rPr>
          <w:rStyle w:val="Emphasis"/>
        </w:rPr>
        <w:t>Modern agriculture increases global political stability by making more food available</w:t>
      </w:r>
      <w:r w:rsidRPr="008D6156">
        <w:rPr>
          <w:sz w:val="16"/>
        </w:rPr>
        <w:t>, improving its quality and making it accessible to more people.</w:t>
      </w:r>
      <w:r w:rsidRPr="008D6156">
        <w:rPr>
          <w:sz w:val="12"/>
        </w:rPr>
        <w:t>¶</w:t>
      </w:r>
      <w:r w:rsidRPr="008D6156">
        <w:rPr>
          <w:sz w:val="16"/>
        </w:rPr>
        <w:t xml:space="preserve"> o </w:t>
      </w:r>
      <w:r w:rsidRPr="008D6156">
        <w:rPr>
          <w:rStyle w:val="StyleBoldUnderline"/>
        </w:rPr>
        <w:t>Without the advances that characterize modern agriculture, the world arguably would be a much more dangerous and volatile place because more people would be food insecure</w:t>
      </w:r>
      <w:r w:rsidRPr="008D6156">
        <w:rPr>
          <w:sz w:val="16"/>
        </w:rPr>
        <w:t>—as the food price spikes of mid-2008 clearly illustrated.</w:t>
      </w:r>
      <w:r w:rsidRPr="008D6156">
        <w:rPr>
          <w:sz w:val="12"/>
        </w:rPr>
        <w:t>¶</w:t>
      </w:r>
      <w:r w:rsidRPr="008D6156">
        <w:rPr>
          <w:sz w:val="16"/>
        </w:rPr>
        <w:t xml:space="preserve"> o Development of a robust, rules-based trading system has been extremely important</w:t>
      </w:r>
      <w:r w:rsidRPr="008D6156">
        <w:rPr>
          <w:sz w:val="12"/>
        </w:rPr>
        <w:t>¶</w:t>
      </w:r>
      <w:r w:rsidRPr="008D6156">
        <w:rPr>
          <w:sz w:val="16"/>
        </w:rPr>
        <w:t xml:space="preserve"> in improving food distribution and increasing accessibility in food-deficit areas.</w:t>
      </w:r>
    </w:p>
    <w:p w:rsidR="00BD3D92" w:rsidRDefault="00BD3D92" w:rsidP="00BD3D92">
      <w:pPr>
        <w:rPr>
          <w:sz w:val="12"/>
        </w:rPr>
      </w:pPr>
    </w:p>
    <w:p w:rsidR="00BD3D92" w:rsidRDefault="00BD3D92" w:rsidP="00BD3D92">
      <w:pPr>
        <w:pStyle w:val="Heading3"/>
      </w:pPr>
      <w:r>
        <w:t xml:space="preserve">Visas—Small Farms—Enviro Turn </w:t>
      </w:r>
    </w:p>
    <w:p w:rsidR="00BD3D92" w:rsidRDefault="00BD3D92" w:rsidP="00BD3D92">
      <w:pPr>
        <w:rPr>
          <w:sz w:val="12"/>
        </w:rPr>
      </w:pPr>
    </w:p>
    <w:p w:rsidR="00BD3D92" w:rsidRDefault="00BD3D92" w:rsidP="00BD3D92">
      <w:pPr>
        <w:pStyle w:val="Heading4"/>
      </w:pPr>
      <w:r>
        <w:t xml:space="preserve">Only mechanized ag solves environmental destruction—small farm methods are far worse  </w:t>
      </w:r>
    </w:p>
    <w:p w:rsidR="00BD3D92" w:rsidRPr="00131673" w:rsidRDefault="00BD3D92" w:rsidP="00BD3D92">
      <w:pPr>
        <w:rPr>
          <w:sz w:val="14"/>
        </w:rPr>
      </w:pPr>
      <w:r w:rsidRPr="00131673">
        <w:rPr>
          <w:sz w:val="14"/>
        </w:rPr>
        <w:t>(</w:t>
      </w:r>
      <w:r w:rsidRPr="00131673">
        <w:rPr>
          <w:rStyle w:val="StyleStyleBold12pt"/>
        </w:rPr>
        <w:t>Motes 10</w:t>
      </w:r>
      <w:r w:rsidRPr="00131673">
        <w:rPr>
          <w:sz w:val="14"/>
        </w:rPr>
        <w:t>, William C. Motes, Chief Economist at Informa Economics, PhD in Economics, an economics corporation on Agricultural Economics Research, previously served positions on the USDA, “Modern Agriculture and</w:t>
      </w:r>
      <w:r w:rsidRPr="00131673">
        <w:rPr>
          <w:sz w:val="12"/>
        </w:rPr>
        <w:t>¶</w:t>
      </w:r>
      <w:r w:rsidRPr="00131673">
        <w:rPr>
          <w:sz w:val="14"/>
        </w:rPr>
        <w:t xml:space="preserve"> Its Benefits – Trends,</w:t>
      </w:r>
      <w:r w:rsidRPr="00131673">
        <w:rPr>
          <w:sz w:val="12"/>
        </w:rPr>
        <w:t>¶</w:t>
      </w:r>
      <w:r w:rsidRPr="00131673">
        <w:rPr>
          <w:sz w:val="14"/>
        </w:rPr>
        <w:t xml:space="preserve"> Implications and Outlook”, Global Harvest Initiative, 2010, http://www.globalharvestinitiative.org/Documents/Motes%20-%20Modern%20Agriculture%20and%20Its%20Benefits.pdf)</w:t>
      </w:r>
    </w:p>
    <w:p w:rsidR="00BD3D92" w:rsidRPr="008D6156" w:rsidRDefault="00BD3D92" w:rsidP="00BD3D92">
      <w:pPr>
        <w:rPr>
          <w:sz w:val="16"/>
        </w:rPr>
      </w:pPr>
      <w:r w:rsidRPr="00131673">
        <w:rPr>
          <w:rStyle w:val="StyleBoldUnderline"/>
        </w:rPr>
        <w:t>The physical pressures on the environment</w:t>
      </w:r>
      <w:r w:rsidRPr="008D6156">
        <w:rPr>
          <w:sz w:val="16"/>
        </w:rPr>
        <w:t xml:space="preserve"> that have become increasingly prominent public concerns </w:t>
      </w:r>
      <w:r w:rsidRPr="00131673">
        <w:rPr>
          <w:rStyle w:val="StyleBoldUnderline"/>
        </w:rPr>
        <w:t xml:space="preserve">have been greatly ameliorated </w:t>
      </w:r>
      <w:r w:rsidRPr="008D6156">
        <w:rPr>
          <w:rStyle w:val="StyleBoldUnderline"/>
        </w:rPr>
        <w:t>by modern agriculture, which has reduced the need to expand land area, and thereby reduced pressure to cultivate fragile lands</w:t>
      </w:r>
      <w:r w:rsidRPr="00131673">
        <w:rPr>
          <w:rStyle w:val="StyleBoldUnderline"/>
        </w:rPr>
        <w:t xml:space="preserve"> and forested areas</w:t>
      </w:r>
      <w:r w:rsidRPr="008D6156">
        <w:rPr>
          <w:sz w:val="16"/>
        </w:rPr>
        <w:t xml:space="preserve">. Modern agriculture includes </w:t>
      </w:r>
      <w:r w:rsidRPr="00131673">
        <w:rPr>
          <w:rStyle w:val="StyleBoldUnderline"/>
        </w:rPr>
        <w:t>successful new technologies, including biotechnology to enable both higher yields and reduced environmental impacts</w:t>
      </w:r>
      <w:r w:rsidRPr="008D6156">
        <w:rPr>
          <w:sz w:val="16"/>
        </w:rPr>
        <w:t xml:space="preserve">. These reduce the land, fertilizer and pesticide use per unit of output pressure on grassland, forestland and cropland thus increasing wildlife habitat as a result; </w:t>
      </w:r>
      <w:r w:rsidRPr="008D6156">
        <w:rPr>
          <w:sz w:val="12"/>
        </w:rPr>
        <w:t>¶</w:t>
      </w:r>
      <w:r w:rsidRPr="008D6156">
        <w:rPr>
          <w:sz w:val="16"/>
        </w:rPr>
        <w:t xml:space="preserve"> While the unintended negative environmental consequences of modern agriculture are frequently noted, </w:t>
      </w:r>
      <w:r w:rsidRPr="00131673">
        <w:rPr>
          <w:rStyle w:val="StyleBoldUnderline"/>
        </w:rPr>
        <w:t>little mention is ever made of the negative environmental impacts that frequently arise from smallholder farming</w:t>
      </w:r>
      <w:r w:rsidRPr="008D6156">
        <w:rPr>
          <w:sz w:val="16"/>
        </w:rPr>
        <w:t>, especially from ―</w:t>
      </w:r>
      <w:r>
        <w:rPr>
          <w:rStyle w:val="StyleBoldUnderline"/>
        </w:rPr>
        <w:t>slash and burn</w:t>
      </w:r>
      <w:r w:rsidRPr="00131673">
        <w:rPr>
          <w:rStyle w:val="StyleBoldUnderline"/>
        </w:rPr>
        <w:t xml:space="preserve"> primitive systems</w:t>
      </w:r>
      <w:r w:rsidRPr="008D6156">
        <w:rPr>
          <w:sz w:val="16"/>
        </w:rPr>
        <w:t xml:space="preserve"> in wide use in developing countries where vertical rows are often planted up steep hillsides, </w:t>
      </w:r>
      <w:r w:rsidRPr="00131673">
        <w:rPr>
          <w:rStyle w:val="StyleBoldUnderline"/>
        </w:rPr>
        <w:t>resulting in some of the world’s heaviest soil erosion, badly polluted watercourses</w:t>
      </w:r>
      <w:r w:rsidRPr="008D6156">
        <w:rPr>
          <w:sz w:val="16"/>
        </w:rPr>
        <w:t xml:space="preserve"> and many other problems of both efficiency and sustainability. The lack of sustainability of these practices can be seen in the fact that they </w:t>
      </w:r>
      <w:r w:rsidRPr="008D6156">
        <w:rPr>
          <w:rStyle w:val="StyleBoldUnderline"/>
        </w:rPr>
        <w:t>typically lead to abandonment of successive plots year after year</w:t>
      </w:r>
      <w:r w:rsidRPr="008D6156">
        <w:rPr>
          <w:sz w:val="16"/>
        </w:rPr>
        <w:t>;</w:t>
      </w:r>
      <w:r w:rsidRPr="008D6156">
        <w:rPr>
          <w:sz w:val="12"/>
        </w:rPr>
        <w:t>¶</w:t>
      </w:r>
    </w:p>
    <w:p w:rsidR="00BD3D92" w:rsidRDefault="00BD3D92" w:rsidP="00BD3D92">
      <w:pPr>
        <w:pStyle w:val="Heading3"/>
      </w:pPr>
      <w:r>
        <w:t xml:space="preserve">Visas—Small Farms—Enviro Defense  </w:t>
      </w:r>
    </w:p>
    <w:p w:rsidR="00BD3D92" w:rsidRDefault="00BD3D92" w:rsidP="00BD3D92">
      <w:pPr>
        <w:pStyle w:val="Heading4"/>
      </w:pPr>
      <w:r>
        <w:t xml:space="preserve">No environmental damage—new processes and regs </w:t>
      </w:r>
    </w:p>
    <w:p w:rsidR="00BD3D92" w:rsidRPr="00131673" w:rsidRDefault="00BD3D92" w:rsidP="00BD3D92">
      <w:pPr>
        <w:rPr>
          <w:sz w:val="14"/>
        </w:rPr>
      </w:pPr>
      <w:r w:rsidRPr="00131673">
        <w:rPr>
          <w:sz w:val="14"/>
        </w:rPr>
        <w:t>(</w:t>
      </w:r>
      <w:r w:rsidRPr="00131673">
        <w:rPr>
          <w:rStyle w:val="StyleStyleBold12pt"/>
        </w:rPr>
        <w:t>Motes 10</w:t>
      </w:r>
      <w:r w:rsidRPr="00131673">
        <w:rPr>
          <w:sz w:val="14"/>
        </w:rPr>
        <w:t>, William C. Motes, Chief Economist at Informa Economics, PhD in Economics, an economics corporation on Agricultural Economics Research, previously served positions on the USDA, “Modern Agriculture and</w:t>
      </w:r>
      <w:r w:rsidRPr="00131673">
        <w:rPr>
          <w:sz w:val="12"/>
        </w:rPr>
        <w:t>¶</w:t>
      </w:r>
      <w:r w:rsidRPr="00131673">
        <w:rPr>
          <w:sz w:val="14"/>
        </w:rPr>
        <w:t xml:space="preserve"> Its Benefits – Trends,</w:t>
      </w:r>
      <w:r w:rsidRPr="00131673">
        <w:rPr>
          <w:sz w:val="12"/>
        </w:rPr>
        <w:t>¶</w:t>
      </w:r>
      <w:r w:rsidRPr="00131673">
        <w:rPr>
          <w:sz w:val="14"/>
        </w:rPr>
        <w:t xml:space="preserve"> Implications and Outlook”, Global Harvest Initiative, 2010, http://www.globalharvestinitiative.org/Documents/Motes%20-%20Modern%20Agriculture%20and%20Its%20Benefits.pdf)</w:t>
      </w:r>
    </w:p>
    <w:p w:rsidR="00BD3D92" w:rsidRDefault="00BD3D92" w:rsidP="00BD3D92">
      <w:pPr>
        <w:rPr>
          <w:sz w:val="16"/>
        </w:rPr>
      </w:pPr>
      <w:r w:rsidRPr="008D6156">
        <w:rPr>
          <w:sz w:val="16"/>
        </w:rPr>
        <w:t xml:space="preserve">At the same time, modern agriculture has become much more productive (Chart 9). ―Pre- industrial‖ yields were low and stagnant before introduction of better machines, synthetic fertilizers, improved plant and animal breeding, pesticides and, most recently, biotechnology and the huge changes these new techniques brought. At the same time, it is true that </w:t>
      </w:r>
      <w:r w:rsidRPr="008D6156">
        <w:rPr>
          <w:rStyle w:val="StyleBoldUnderline"/>
        </w:rPr>
        <w:t>environmental issues</w:t>
      </w:r>
      <w:r w:rsidRPr="008D6156">
        <w:rPr>
          <w:sz w:val="16"/>
        </w:rPr>
        <w:t xml:space="preserve"> that led to the Dust Bowl calamity of the 1930s also </w:t>
      </w:r>
      <w:r w:rsidRPr="008D6156">
        <w:rPr>
          <w:rStyle w:val="StyleBoldUnderline"/>
        </w:rPr>
        <w:t>led to the establishment of the Soil Conservation Service and other</w:t>
      </w:r>
      <w:r w:rsidRPr="008D6156">
        <w:rPr>
          <w:sz w:val="16"/>
        </w:rPr>
        <w:t xml:space="preserve"> important</w:t>
      </w:r>
      <w:r w:rsidRPr="008D6156">
        <w:rPr>
          <w:rStyle w:val="StyleBoldUnderline"/>
        </w:rPr>
        <w:t xml:space="preserve"> steps that </w:t>
      </w:r>
      <w:r w:rsidRPr="008D6156">
        <w:rPr>
          <w:sz w:val="16"/>
        </w:rPr>
        <w:t>continue to</w:t>
      </w:r>
      <w:r w:rsidRPr="008D6156">
        <w:rPr>
          <w:rStyle w:val="StyleBoldUnderline"/>
        </w:rPr>
        <w:t xml:space="preserve"> improve farming practices</w:t>
      </w:r>
      <w:r w:rsidRPr="008D6156">
        <w:rPr>
          <w:sz w:val="16"/>
        </w:rPr>
        <w:t xml:space="preserve"> through public and private programs until they have all but eliminated wind and water erosion hazards.</w:t>
      </w:r>
      <w:r w:rsidRPr="008D6156">
        <w:rPr>
          <w:sz w:val="12"/>
        </w:rPr>
        <w:t>¶</w:t>
      </w:r>
      <w:r w:rsidRPr="008D6156">
        <w:rPr>
          <w:sz w:val="16"/>
        </w:rPr>
        <w:t xml:space="preserve"> For example, the pioneers of ―</w:t>
      </w:r>
      <w:r>
        <w:rPr>
          <w:rStyle w:val="StyleBoldUnderline"/>
        </w:rPr>
        <w:t>no-till</w:t>
      </w:r>
      <w:r w:rsidRPr="008D6156">
        <w:rPr>
          <w:rStyle w:val="StyleBoldUnderline"/>
        </w:rPr>
        <w:t xml:space="preserve"> agriculture </w:t>
      </w:r>
      <w:r w:rsidRPr="008D6156">
        <w:rPr>
          <w:sz w:val="16"/>
        </w:rPr>
        <w:t>actually began in the early 1960s in efforts to save fuel and stop erosion. And, the environmental movement of the late 1960s lead to the creation of the Environmental Protection Agency in 1969—and to major changes in pesticides and pesticide regulation</w:t>
      </w:r>
      <w:r w:rsidRPr="008D6156">
        <w:rPr>
          <w:rStyle w:val="StyleBoldUnderline"/>
        </w:rPr>
        <w:t xml:space="preserve"> </w:t>
      </w:r>
      <w:r w:rsidRPr="008D6156">
        <w:rPr>
          <w:sz w:val="16"/>
        </w:rPr>
        <w:t xml:space="preserve">since that time. A few relatively simple practices have had great success in protecting both soil and water quality and are being widely adopted now. These include: Continuous ―no-till,which </w:t>
      </w:r>
      <w:r w:rsidRPr="008D6156">
        <w:rPr>
          <w:rStyle w:val="StyleBoldUnderline"/>
        </w:rPr>
        <w:t>saves fuel, stores soil moisture better, eliminates erosion and off-site movement of pollutants, increases biodiversity</w:t>
      </w:r>
      <w:r w:rsidRPr="008D6156">
        <w:rPr>
          <w:sz w:val="16"/>
        </w:rPr>
        <w:t>;</w:t>
      </w:r>
      <w:r w:rsidRPr="008D6156">
        <w:rPr>
          <w:sz w:val="12"/>
        </w:rPr>
        <w:t>¶</w:t>
      </w:r>
      <w:r w:rsidRPr="008D6156">
        <w:rPr>
          <w:sz w:val="16"/>
        </w:rPr>
        <w:t xml:space="preserve"> </w:t>
      </w:r>
      <w:r w:rsidRPr="008D6156">
        <w:rPr>
          <w:rStyle w:val="StyleBoldUnderline"/>
        </w:rPr>
        <w:t>Cover-cropping</w:t>
      </w:r>
      <w:r w:rsidRPr="008D6156">
        <w:rPr>
          <w:sz w:val="16"/>
        </w:rPr>
        <w:t xml:space="preserve">, which when combined with no-till </w:t>
      </w:r>
      <w:r w:rsidRPr="008D6156">
        <w:rPr>
          <w:rStyle w:val="StyleBoldUnderline"/>
        </w:rPr>
        <w:t>leads to net carbon sequestration</w:t>
      </w:r>
      <w:r w:rsidRPr="008D6156">
        <w:rPr>
          <w:sz w:val="16"/>
        </w:rPr>
        <w:t xml:space="preserve">, and can be used either to produce biologically fixed nitrogen or to scavenge excess nitrate as needed; </w:t>
      </w:r>
      <w:r w:rsidRPr="008D6156">
        <w:rPr>
          <w:rFonts w:ascii="Arial" w:hAnsi="Arial" w:cs="Arial"/>
          <w:sz w:val="16"/>
        </w:rPr>
        <w:t>￼</w:t>
      </w:r>
      <w:r w:rsidRPr="008D6156">
        <w:rPr>
          <w:rStyle w:val="StyleBoldUnderline"/>
        </w:rPr>
        <w:t>Controlled wheel traffic</w:t>
      </w:r>
      <w:r w:rsidRPr="008D6156">
        <w:rPr>
          <w:sz w:val="16"/>
        </w:rPr>
        <w:t xml:space="preserve">, which saves fuel, </w:t>
      </w:r>
      <w:r w:rsidRPr="008D6156">
        <w:rPr>
          <w:rStyle w:val="StyleBoldUnderline"/>
        </w:rPr>
        <w:t>stops compaction, reduces nitrous oxide emissions</w:t>
      </w:r>
      <w:r w:rsidRPr="008D6156">
        <w:rPr>
          <w:sz w:val="16"/>
        </w:rPr>
        <w:t>; and</w:t>
      </w:r>
      <w:r w:rsidRPr="008D6156">
        <w:rPr>
          <w:sz w:val="12"/>
        </w:rPr>
        <w:t>¶</w:t>
      </w:r>
      <w:r w:rsidRPr="008D6156">
        <w:rPr>
          <w:sz w:val="16"/>
        </w:rPr>
        <w:t xml:space="preserve"> Precision, variable-rate fertilization</w:t>
      </w:r>
      <w:r w:rsidRPr="008D6156">
        <w:rPr>
          <w:sz w:val="12"/>
        </w:rPr>
        <w:t>¶</w:t>
      </w:r>
      <w:r w:rsidRPr="008D6156">
        <w:rPr>
          <w:sz w:val="16"/>
        </w:rPr>
        <w:t xml:space="preserve"> which increases the efficiency of</w:t>
      </w:r>
      <w:r w:rsidRPr="008D6156">
        <w:rPr>
          <w:sz w:val="12"/>
        </w:rPr>
        <w:t>¶</w:t>
      </w:r>
      <w:r w:rsidRPr="008D6156">
        <w:rPr>
          <w:sz w:val="16"/>
        </w:rPr>
        <w:t xml:space="preserve"> fertilizers and reduces their needs and reduces emissions of nitrous oxide.</w:t>
      </w:r>
    </w:p>
    <w:p w:rsidR="00BD3D92" w:rsidRDefault="00BD3D92" w:rsidP="00BD3D92">
      <w:pPr>
        <w:rPr>
          <w:sz w:val="16"/>
        </w:rPr>
      </w:pPr>
    </w:p>
    <w:p w:rsidR="00BD3D92" w:rsidRDefault="00BD3D92" w:rsidP="00BD3D92">
      <w:pPr>
        <w:rPr>
          <w:sz w:val="16"/>
        </w:rPr>
      </w:pPr>
    </w:p>
    <w:p w:rsidR="00BD3D92" w:rsidRDefault="00BD3D92" w:rsidP="00BD3D92">
      <w:pPr>
        <w:pStyle w:val="Heading2"/>
      </w:pPr>
      <w:r>
        <w:t>Organic Farms Advantage</w:t>
      </w:r>
    </w:p>
    <w:p w:rsidR="00BD3D92" w:rsidRDefault="00BD3D92" w:rsidP="00BD3D92">
      <w:pPr>
        <w:pStyle w:val="Heading3"/>
      </w:pPr>
      <w:r>
        <w:t>Organics Adv—Food Security—Turn</w:t>
      </w:r>
    </w:p>
    <w:p w:rsidR="00BD3D92" w:rsidRDefault="00BD3D92" w:rsidP="00BD3D92"/>
    <w:p w:rsidR="00BD3D92" w:rsidRPr="00184E05" w:rsidRDefault="00BD3D92" w:rsidP="00BD3D92">
      <w:pPr>
        <w:pStyle w:val="Heading4"/>
      </w:pPr>
      <w:r>
        <w:t xml:space="preserve">Organics demand larger land use—lower yields </w:t>
      </w:r>
    </w:p>
    <w:p w:rsidR="00BD3D92" w:rsidRPr="00083FCB" w:rsidRDefault="00BD3D92" w:rsidP="00BD3D92">
      <w:pPr>
        <w:rPr>
          <w:b/>
        </w:rPr>
      </w:pPr>
      <w:r w:rsidRPr="00CE391F">
        <w:rPr>
          <w:sz w:val="16"/>
        </w:rPr>
        <w:t>(</w:t>
      </w:r>
      <w:r w:rsidRPr="00CE391F">
        <w:rPr>
          <w:rStyle w:val="StyleStyleBold12pt"/>
        </w:rPr>
        <w:t>Savage 13</w:t>
      </w:r>
      <w:r w:rsidRPr="00CE391F">
        <w:rPr>
          <w:sz w:val="16"/>
        </w:rPr>
        <w:t xml:space="preserve">, Steve Savage, PhD, Plant Pathology, University of California, Davis, President of Savage and Associates, a consultation company to agricultural technology industry, “Six Reasons Organic Is NOT The Most Environmentally Friendly Way To Farm”, </w:t>
      </w:r>
      <w:hyperlink r:id="rId17" w:history="1">
        <w:r w:rsidRPr="00CE391F">
          <w:rPr>
            <w:sz w:val="16"/>
          </w:rPr>
          <w:t>http://www.science20.com/agricultural_realism/six_reasons_organic_not_most_environmentally_friendly_way_farm-110209</w:t>
        </w:r>
      </w:hyperlink>
      <w:r w:rsidRPr="00CE391F">
        <w:rPr>
          <w:sz w:val="16"/>
        </w:rPr>
        <w:t>, 4/24/13)</w:t>
      </w:r>
    </w:p>
    <w:p w:rsidR="00BD3D92" w:rsidRDefault="00BD3D92" w:rsidP="00BD3D92">
      <w:pPr>
        <w:rPr>
          <w:sz w:val="16"/>
        </w:rPr>
      </w:pPr>
      <w:r w:rsidRPr="00184E05">
        <w:rPr>
          <w:sz w:val="12"/>
        </w:rPr>
        <w:t>¶</w:t>
      </w:r>
      <w:r w:rsidRPr="00184E05">
        <w:rPr>
          <w:sz w:val="16"/>
        </w:rPr>
        <w:t xml:space="preserve"> The per-acre </w:t>
      </w:r>
      <w:r w:rsidRPr="00184E05">
        <w:rPr>
          <w:rStyle w:val="StyleBoldUnderline"/>
        </w:rPr>
        <w:t xml:space="preserve">yields of organic crops are </w:t>
      </w:r>
      <w:r w:rsidRPr="00184E05">
        <w:rPr>
          <w:rStyle w:val="Emphasis"/>
        </w:rPr>
        <w:t>significantly lower</w:t>
      </w:r>
      <w:r w:rsidRPr="00184E05">
        <w:rPr>
          <w:sz w:val="16"/>
        </w:rPr>
        <w:t xml:space="preserve"> than those for conventional.  This has been well </w:t>
      </w:r>
      <w:r w:rsidRPr="00184E05">
        <w:rPr>
          <w:rStyle w:val="StyleBoldUnderline"/>
        </w:rPr>
        <w:t>documented</w:t>
      </w:r>
      <w:r w:rsidRPr="00184E05">
        <w:rPr>
          <w:sz w:val="16"/>
        </w:rPr>
        <w:t xml:space="preserve"> both</w:t>
      </w:r>
      <w:r w:rsidRPr="00184E05">
        <w:rPr>
          <w:rStyle w:val="StyleBoldUnderline"/>
        </w:rPr>
        <w:t xml:space="preserve"> by</w:t>
      </w:r>
      <w:r w:rsidRPr="00184E05">
        <w:rPr>
          <w:sz w:val="16"/>
        </w:rPr>
        <w:t xml:space="preserve"> meta-analysis of published research comparisons and by public data generated through </w:t>
      </w:r>
      <w:r w:rsidRPr="00184E05">
        <w:rPr>
          <w:rStyle w:val="StyleBoldUnderline"/>
        </w:rPr>
        <w:t>USDA commercial production surveys</w:t>
      </w:r>
      <w:r w:rsidRPr="00184E05">
        <w:rPr>
          <w:sz w:val="16"/>
        </w:rPr>
        <w:t xml:space="preserve">.  </w:t>
      </w:r>
      <w:r w:rsidRPr="00184E05">
        <w:rPr>
          <w:sz w:val="12"/>
        </w:rPr>
        <w:t>¶</w:t>
      </w:r>
      <w:r w:rsidRPr="00184E05">
        <w:rPr>
          <w:sz w:val="16"/>
        </w:rPr>
        <w:t xml:space="preserve"> </w:t>
      </w:r>
      <w:r w:rsidRPr="00184E05">
        <w:rPr>
          <w:sz w:val="12"/>
        </w:rPr>
        <w:t>¶</w:t>
      </w:r>
      <w:r w:rsidRPr="00184E05">
        <w:rPr>
          <w:sz w:val="16"/>
        </w:rPr>
        <w:t xml:space="preserve"> </w:t>
      </w:r>
      <w:r w:rsidRPr="00184E05">
        <w:rPr>
          <w:rStyle w:val="StyleBoldUnderline"/>
        </w:rPr>
        <w:t>The shortfall is driven by limited pesticide</w:t>
      </w:r>
      <w:r w:rsidRPr="00184E05">
        <w:rPr>
          <w:sz w:val="16"/>
        </w:rPr>
        <w:t xml:space="preserve"> options, </w:t>
      </w:r>
      <w:r w:rsidRPr="00184E05">
        <w:rPr>
          <w:rStyle w:val="StyleBoldUnderline"/>
        </w:rPr>
        <w:t>difficulties in meeting peak fertilizer demand, and</w:t>
      </w:r>
      <w:r w:rsidRPr="00184E05">
        <w:rPr>
          <w:sz w:val="16"/>
        </w:rPr>
        <w:t xml:space="preserve"> in some cases by </w:t>
      </w:r>
      <w:r w:rsidRPr="00184E05">
        <w:rPr>
          <w:rStyle w:val="StyleBoldUnderline"/>
        </w:rPr>
        <w:t>not being able to use biotech traits</w:t>
      </w:r>
      <w:r w:rsidRPr="00184E05">
        <w:rPr>
          <w:sz w:val="16"/>
        </w:rPr>
        <w:t xml:space="preserve">.  If organic production were used for a significant proportion of crop production, these </w:t>
      </w:r>
      <w:r w:rsidRPr="00184E05">
        <w:rPr>
          <w:rStyle w:val="StyleBoldUnderline"/>
        </w:rPr>
        <w:t xml:space="preserve">lower yields would increase the pressure for new land-use-conversion </w:t>
      </w:r>
      <w:r w:rsidRPr="00184E05">
        <w:rPr>
          <w:sz w:val="16"/>
        </w:rPr>
        <w:t>- a serious environmental issue because of the biodiversity and greenhouse gas ramifications.</w:t>
      </w:r>
    </w:p>
    <w:p w:rsidR="00BD3D92" w:rsidRDefault="00BD3D92" w:rsidP="00BD3D92">
      <w:pPr>
        <w:rPr>
          <w:sz w:val="16"/>
        </w:rPr>
      </w:pPr>
    </w:p>
    <w:p w:rsidR="00BD3D92" w:rsidRPr="0011699A" w:rsidRDefault="00BD3D92" w:rsidP="00BD3D92">
      <w:pPr>
        <w:pStyle w:val="Heading4"/>
      </w:pPr>
      <w:r>
        <w:t xml:space="preserve">The </w:t>
      </w:r>
      <w:r w:rsidRPr="0011699A">
        <w:rPr>
          <w:i/>
        </w:rPr>
        <w:t>future of food security</w:t>
      </w:r>
      <w:r>
        <w:t xml:space="preserve"> is dependent on high yields—organics are unsustainable </w:t>
      </w:r>
    </w:p>
    <w:p w:rsidR="00BD3D92" w:rsidRPr="0011699A" w:rsidRDefault="00BD3D92" w:rsidP="00BD3D92">
      <w:pPr>
        <w:rPr>
          <w:sz w:val="16"/>
        </w:rPr>
      </w:pPr>
      <w:r w:rsidRPr="0011699A">
        <w:rPr>
          <w:sz w:val="16"/>
        </w:rPr>
        <w:t>(</w:t>
      </w:r>
      <w:r w:rsidRPr="0011699A">
        <w:rPr>
          <w:rStyle w:val="StyleStyleBold12pt"/>
        </w:rPr>
        <w:t>McWilliams 11,</w:t>
      </w:r>
      <w:r w:rsidRPr="0011699A">
        <w:rPr>
          <w:sz w:val="16"/>
        </w:rPr>
        <w:t xml:space="preserve"> James McWilliams, fellow in the Agrarian Studies Program at Yale University, Ph.D. in History from Johns Hopkins University,  “Organic Crops Alone Can't Feed the World”, Slate Magazine, </w:t>
      </w:r>
      <w:hyperlink r:id="rId18" w:history="1">
        <w:r w:rsidRPr="0011699A">
          <w:rPr>
            <w:sz w:val="16"/>
          </w:rPr>
          <w:t>http://www.slate.com/articles/health_and_science/green_room/2011/03/organic_crops_alone_cant_feed_the_world.html</w:t>
        </w:r>
      </w:hyperlink>
      <w:r w:rsidRPr="0011699A">
        <w:rPr>
          <w:sz w:val="16"/>
        </w:rPr>
        <w:t>, 3/10/11)</w:t>
      </w:r>
    </w:p>
    <w:p w:rsidR="00BD3D92" w:rsidRPr="00184E05" w:rsidRDefault="00BD3D92" w:rsidP="00BD3D92">
      <w:r w:rsidRPr="00184E05">
        <w:t xml:space="preserve">The Food and Agriculture Organization predicts that </w:t>
      </w:r>
      <w:r w:rsidRPr="0011699A">
        <w:rPr>
          <w:rStyle w:val="StyleBoldUnderline"/>
        </w:rPr>
        <w:t>the global population will increase by 2.3 billion</w:t>
      </w:r>
      <w:r w:rsidRPr="00184E05">
        <w:t xml:space="preserve"> between now and 2050. </w:t>
      </w:r>
      <w:r w:rsidRPr="0011699A">
        <w:rPr>
          <w:rStyle w:val="StyleBoldUnderline"/>
        </w:rPr>
        <w:t xml:space="preserve">This </w:t>
      </w:r>
      <w:r w:rsidRPr="00184E05">
        <w:t xml:space="preserve">demographic explosion, intensified by an emerging middle class in China and India, </w:t>
      </w:r>
      <w:r w:rsidRPr="0011699A">
        <w:rPr>
          <w:rStyle w:val="StyleBoldUnderline"/>
        </w:rPr>
        <w:t>will require the world's farmers to grow at least 70 percent more food</w:t>
      </w:r>
      <w:r w:rsidRPr="00184E05">
        <w:t xml:space="preserve"> than we now produce. </w:t>
      </w:r>
      <w:r w:rsidRPr="0011699A">
        <w:rPr>
          <w:rStyle w:val="StyleBoldUnderline"/>
        </w:rPr>
        <w:t>Making matters worse, there's precious little arable land left</w:t>
      </w:r>
      <w:r w:rsidRPr="00184E05">
        <w:t xml:space="preserve"> (PDF) for agricultural expansion. Barring a radical rejection of the Western diet, skyrocketing demand for food will have to be met by increasing production on pre-existing acreage. No </w:t>
      </w:r>
      <w:r w:rsidRPr="0011699A">
        <w:rPr>
          <w:rStyle w:val="StyleBoldUnderline"/>
        </w:rPr>
        <w:t>matter how effectively we streamline access to existing food supplies, 90 percent of the additional calories</w:t>
      </w:r>
      <w:r w:rsidRPr="00184E05">
        <w:t xml:space="preserve"> </w:t>
      </w:r>
      <w:r w:rsidRPr="0011699A">
        <w:rPr>
          <w:rStyle w:val="StyleBoldUnderline"/>
        </w:rPr>
        <w:t xml:space="preserve">required </w:t>
      </w:r>
      <w:r w:rsidRPr="00184E05">
        <w:t xml:space="preserve">by midcentury </w:t>
      </w:r>
      <w:r w:rsidRPr="0011699A">
        <w:rPr>
          <w:rStyle w:val="StyleBoldUnderline"/>
        </w:rPr>
        <w:t>will have to come through higher yields per acre</w:t>
      </w:r>
      <w:r w:rsidRPr="00184E05">
        <w:t>.</w:t>
      </w:r>
    </w:p>
    <w:p w:rsidR="00BD3D92" w:rsidRDefault="00BD3D92" w:rsidP="00BD3D92"/>
    <w:p w:rsidR="00BD3D92" w:rsidRPr="0011699A" w:rsidRDefault="00BD3D92" w:rsidP="00BD3D92">
      <w:pPr>
        <w:pStyle w:val="Heading3"/>
      </w:pPr>
      <w:r>
        <w:t xml:space="preserve">Organics Adv—Environment Turn 1NC </w:t>
      </w:r>
    </w:p>
    <w:p w:rsidR="00BD3D92" w:rsidRDefault="00BD3D92" w:rsidP="00BD3D92"/>
    <w:p w:rsidR="00BD3D92" w:rsidRPr="00CE391F" w:rsidRDefault="00BD3D92" w:rsidP="00BD3D92">
      <w:pPr>
        <w:pStyle w:val="Heading4"/>
      </w:pPr>
      <w:r>
        <w:t xml:space="preserve">Organic farming is bad for the environment—outdated studies </w:t>
      </w:r>
    </w:p>
    <w:p w:rsidR="00BD3D92" w:rsidRPr="00CE391F" w:rsidRDefault="00BD3D92" w:rsidP="00BD3D92">
      <w:pPr>
        <w:rPr>
          <w:sz w:val="16"/>
        </w:rPr>
      </w:pPr>
      <w:r w:rsidRPr="00CE391F">
        <w:rPr>
          <w:sz w:val="16"/>
        </w:rPr>
        <w:t>(</w:t>
      </w:r>
      <w:r w:rsidRPr="00CE391F">
        <w:rPr>
          <w:rStyle w:val="StyleStyleBold12pt"/>
        </w:rPr>
        <w:t>Savage 13</w:t>
      </w:r>
      <w:r w:rsidRPr="00CE391F">
        <w:rPr>
          <w:sz w:val="16"/>
        </w:rPr>
        <w:t xml:space="preserve">, Steve Savage, PhD, Plant Pathology, University of California, Davis, President of Savage and Associates, a consultation company to agricultural technology industry, “Six Reasons Organic Is NOT The Most Environmentally Friendly Way To Farm”, </w:t>
      </w:r>
      <w:hyperlink r:id="rId19" w:history="1">
        <w:r w:rsidRPr="00CE391F">
          <w:rPr>
            <w:sz w:val="16"/>
          </w:rPr>
          <w:t>http://www.science20.com/agricultural_realism/six_reasons_organic_not_most_environmentally_friendly_way_farm-110209</w:t>
        </w:r>
      </w:hyperlink>
      <w:r w:rsidRPr="00CE391F">
        <w:rPr>
          <w:sz w:val="16"/>
        </w:rPr>
        <w:t>, 4/24/13)</w:t>
      </w:r>
    </w:p>
    <w:p w:rsidR="00BD3D92" w:rsidRPr="00CE391F" w:rsidRDefault="00BD3D92" w:rsidP="00BD3D92">
      <w:pPr>
        <w:rPr>
          <w:sz w:val="16"/>
        </w:rPr>
      </w:pPr>
      <w:r w:rsidRPr="00CE391F">
        <w:rPr>
          <w:sz w:val="16"/>
        </w:rPr>
        <w:t xml:space="preserve">Contrary to widespread consumer belief, </w:t>
      </w:r>
      <w:r w:rsidRPr="00CE391F">
        <w:rPr>
          <w:rStyle w:val="StyleBoldUnderline"/>
        </w:rPr>
        <w:t>organic farming is not the best way to farm from an environmental point if view. The guiding principal of organic</w:t>
      </w:r>
      <w:r w:rsidRPr="00CE391F">
        <w:rPr>
          <w:sz w:val="16"/>
        </w:rPr>
        <w:t xml:space="preserve"> is </w:t>
      </w:r>
      <w:r w:rsidRPr="00CE391F">
        <w:rPr>
          <w:rStyle w:val="StyleBoldUnderline"/>
        </w:rPr>
        <w:t>to rely exclusively on natural inputs</w:t>
      </w:r>
      <w:r w:rsidRPr="00CE391F">
        <w:rPr>
          <w:sz w:val="16"/>
        </w:rPr>
        <w:t xml:space="preserve">. That </w:t>
      </w:r>
      <w:r w:rsidRPr="00CE391F">
        <w:rPr>
          <w:rStyle w:val="StyleBoldUnderline"/>
        </w:rPr>
        <w:t>was decided</w:t>
      </w:r>
      <w:r w:rsidRPr="00CE391F">
        <w:rPr>
          <w:sz w:val="16"/>
        </w:rPr>
        <w:t xml:space="preserve"> early in the 20th century, </w:t>
      </w:r>
      <w:r w:rsidRPr="00CE391F">
        <w:rPr>
          <w:rStyle w:val="StyleBoldUnderline"/>
        </w:rPr>
        <w:t xml:space="preserve">decades before </w:t>
      </w:r>
      <w:r w:rsidRPr="00CE391F">
        <w:rPr>
          <w:sz w:val="16"/>
        </w:rPr>
        <w:t xml:space="preserve">before the scientific disciplines of </w:t>
      </w:r>
      <w:r w:rsidRPr="00CE391F">
        <w:rPr>
          <w:rStyle w:val="StyleBoldUnderline"/>
        </w:rPr>
        <w:t>toxicology, environmental studies and climate science emerged to inform</w:t>
      </w:r>
      <w:r w:rsidRPr="00CE391F">
        <w:rPr>
          <w:sz w:val="16"/>
        </w:rPr>
        <w:t xml:space="preserve"> our understanding of </w:t>
      </w:r>
      <w:r w:rsidRPr="00CE391F">
        <w:rPr>
          <w:rStyle w:val="StyleBoldUnderline"/>
        </w:rPr>
        <w:t>how farming practices impact the environment</w:t>
      </w:r>
      <w:r w:rsidRPr="00CE391F">
        <w:rPr>
          <w:sz w:val="16"/>
        </w:rPr>
        <w:t xml:space="preserve">. </w:t>
      </w:r>
      <w:r w:rsidRPr="00CE391F">
        <w:rPr>
          <w:sz w:val="12"/>
        </w:rPr>
        <w:t>¶</w:t>
      </w:r>
      <w:r w:rsidRPr="00CE391F">
        <w:rPr>
          <w:sz w:val="16"/>
        </w:rPr>
        <w:t xml:space="preserve"> As both farming and science have progressed, </w:t>
      </w:r>
      <w:r w:rsidRPr="00CE391F">
        <w:rPr>
          <w:rStyle w:val="StyleBoldUnderline"/>
        </w:rPr>
        <w:t>there are now several cutting edge agricultural practices which are good for the environment, but</w:t>
      </w:r>
      <w:r w:rsidRPr="00CE391F">
        <w:rPr>
          <w:sz w:val="16"/>
        </w:rPr>
        <w:t xml:space="preserve"> difficult or </w:t>
      </w:r>
      <w:r w:rsidRPr="00CE391F">
        <w:rPr>
          <w:rStyle w:val="StyleBoldUnderline"/>
        </w:rPr>
        <w:t>impossible for organic farmers to implement</w:t>
      </w:r>
      <w:r w:rsidRPr="00CE391F">
        <w:rPr>
          <w:sz w:val="16"/>
        </w:rPr>
        <w:t xml:space="preserve"> within the constraints of their pre-scientific rules.</w:t>
      </w:r>
      <w:r w:rsidRPr="00CE391F">
        <w:rPr>
          <w:sz w:val="12"/>
        </w:rPr>
        <w:t>¶</w:t>
      </w:r>
      <w:r w:rsidRPr="00CE391F">
        <w:rPr>
          <w:sz w:val="16"/>
        </w:rPr>
        <w:t xml:space="preserve"> There was one window during which the rules for organic might have been adjusted to reflect a more modern understanding. In 1990 the US Congress charged the USDA with the task of setting a national standard for what products could be legally sold as Organic. That agency was inclined to include more science in a definition of “what is safest for us and for the environment,” but the organic community of that day was adamant that the rule should only reflect the purely natural definition embraced by their existing customer base. Long before the final Organic Standards were published in 2002, it was clear that the </w:t>
      </w:r>
      <w:r w:rsidRPr="00CE391F">
        <w:rPr>
          <w:rStyle w:val="StyleBoldUnderline"/>
        </w:rPr>
        <w:t>industry preference had prevailed and that the rules of organic</w:t>
      </w:r>
      <w:r w:rsidRPr="00CE391F">
        <w:rPr>
          <w:sz w:val="16"/>
        </w:rPr>
        <w:t xml:space="preserve"> would </w:t>
      </w:r>
      <w:r w:rsidRPr="00CE391F">
        <w:rPr>
          <w:rStyle w:val="StyleBoldUnderline"/>
        </w:rPr>
        <w:t>still reflect their pre-scientific origins</w:t>
      </w:r>
      <w:r w:rsidRPr="00CE391F">
        <w:rPr>
          <w:sz w:val="16"/>
        </w:rPr>
        <w:t xml:space="preserve">. That is why the following six environmental issues exist for organic farming. </w:t>
      </w:r>
    </w:p>
    <w:p w:rsidR="00BD3D92" w:rsidRDefault="00BD3D92" w:rsidP="00BD3D92">
      <w:pPr>
        <w:rPr>
          <w:b/>
        </w:rPr>
      </w:pPr>
    </w:p>
    <w:p w:rsidR="00BD3D92" w:rsidRPr="00083FCB" w:rsidRDefault="00BD3D92" w:rsidP="00BD3D92">
      <w:pPr>
        <w:pStyle w:val="Heading3"/>
      </w:pPr>
      <w:r>
        <w:t xml:space="preserve">Organics Adv—Environment Turn—2NC Ext. </w:t>
      </w:r>
    </w:p>
    <w:p w:rsidR="00BD3D92" w:rsidRDefault="00BD3D92" w:rsidP="00BD3D92">
      <w:pPr>
        <w:pStyle w:val="Heading4"/>
      </w:pPr>
      <w:r>
        <w:t xml:space="preserve">Organics kills biodiversity—fungicides </w:t>
      </w:r>
    </w:p>
    <w:p w:rsidR="00BD3D92" w:rsidRPr="00CE391F" w:rsidRDefault="00BD3D92" w:rsidP="00BD3D92">
      <w:pPr>
        <w:rPr>
          <w:b/>
        </w:rPr>
      </w:pPr>
      <w:r w:rsidRPr="00CE391F">
        <w:rPr>
          <w:sz w:val="16"/>
        </w:rPr>
        <w:t>(</w:t>
      </w:r>
      <w:r w:rsidRPr="00CE391F">
        <w:rPr>
          <w:rStyle w:val="StyleStyleBold12pt"/>
        </w:rPr>
        <w:t>Savage 13</w:t>
      </w:r>
      <w:r w:rsidRPr="00CE391F">
        <w:rPr>
          <w:sz w:val="16"/>
        </w:rPr>
        <w:t xml:space="preserve">, Steve Savage, PhD, Plant Pathology, University of California, Davis, President of Savage and Associates, a consultation company to agricultural technology industry, “Six Reasons Organic Is NOT The Most Environmentally Friendly Way To Farm”, </w:t>
      </w:r>
      <w:hyperlink r:id="rId20" w:history="1">
        <w:r w:rsidRPr="00CE391F">
          <w:rPr>
            <w:sz w:val="16"/>
          </w:rPr>
          <w:t>http://www.science20.com/agricultural_realism/six_reasons_organic_not_most_environmentally_friendly_way_farm-110209</w:t>
        </w:r>
      </w:hyperlink>
      <w:r w:rsidRPr="00CE391F">
        <w:rPr>
          <w:sz w:val="16"/>
        </w:rPr>
        <w:t>, 4/24/13)</w:t>
      </w:r>
    </w:p>
    <w:p w:rsidR="00BD3D92" w:rsidRPr="00CE391F" w:rsidRDefault="00BD3D92" w:rsidP="00BD3D92">
      <w:pPr>
        <w:rPr>
          <w:sz w:val="16"/>
        </w:rPr>
      </w:pPr>
      <w:r w:rsidRPr="00CE391F">
        <w:rPr>
          <w:rStyle w:val="StyleBoldUnderline"/>
        </w:rPr>
        <w:t>Organic farmers use pesticides</w:t>
      </w:r>
      <w:r w:rsidRPr="00CE391F">
        <w:rPr>
          <w:sz w:val="16"/>
        </w:rPr>
        <w:t xml:space="preserve">, but only those </w:t>
      </w:r>
      <w:r w:rsidRPr="00CE391F">
        <w:rPr>
          <w:rStyle w:val="StyleBoldUnderline"/>
        </w:rPr>
        <w:t>qualified as sufficiently natural</w:t>
      </w:r>
      <w:r w:rsidRPr="00CE391F">
        <w:rPr>
          <w:sz w:val="16"/>
        </w:rPr>
        <w:t xml:space="preserve">.  Thus, </w:t>
      </w:r>
      <w:r w:rsidRPr="00CE391F">
        <w:rPr>
          <w:rStyle w:val="StyleBoldUnderline"/>
        </w:rPr>
        <w:t>copper-based fungicides are among the few options</w:t>
      </w:r>
      <w:r w:rsidRPr="00CE391F">
        <w:rPr>
          <w:sz w:val="16"/>
        </w:rPr>
        <w:t xml:space="preserve"> available to an organic grower for the control of fungal plant diseases.  </w:t>
      </w:r>
      <w:r w:rsidRPr="00CE391F">
        <w:rPr>
          <w:rStyle w:val="StyleBoldUnderline"/>
        </w:rPr>
        <w:t xml:space="preserve">These are high-use rate products that require frequent re-application and which are </w:t>
      </w:r>
      <w:r w:rsidRPr="00CE391F">
        <w:rPr>
          <w:rStyle w:val="Emphasis"/>
        </w:rPr>
        <w:t>quite toxic</w:t>
      </w:r>
      <w:r w:rsidRPr="00CE391F">
        <w:rPr>
          <w:sz w:val="16"/>
        </w:rPr>
        <w:t xml:space="preserve"> to aquatic invertebrates.  T</w:t>
      </w:r>
      <w:r w:rsidRPr="00CE391F">
        <w:rPr>
          <w:rStyle w:val="StyleBoldUnderline"/>
        </w:rPr>
        <w:t>here are much more effective, and far less toxic, synthetic fungicide options</w:t>
      </w:r>
      <w:r w:rsidRPr="00CE391F">
        <w:rPr>
          <w:sz w:val="16"/>
        </w:rPr>
        <w:t xml:space="preserve"> without environmental issues, and which, unlike copper, break down into completely innocuous materials. </w:t>
      </w:r>
      <w:r w:rsidRPr="00CE391F">
        <w:rPr>
          <w:rStyle w:val="StyleBoldUnderline"/>
        </w:rPr>
        <w:t>Organic growers can't use those fungicides</w:t>
      </w:r>
      <w:r w:rsidRPr="00CE391F">
        <w:rPr>
          <w:sz w:val="16"/>
        </w:rPr>
        <w:t>.  Similarly there are many environmentally benign, synthetic insecticides and herbicides which cannot be used.</w:t>
      </w:r>
    </w:p>
    <w:p w:rsidR="00BD3D92" w:rsidRDefault="00BD3D92" w:rsidP="00BD3D92"/>
    <w:p w:rsidR="00BD3D92" w:rsidRDefault="00BD3D92" w:rsidP="00BD3D92">
      <w:pPr>
        <w:pStyle w:val="Heading4"/>
      </w:pPr>
      <w:r>
        <w:t xml:space="preserve">Organics cause warming—composts </w:t>
      </w:r>
    </w:p>
    <w:p w:rsidR="00BD3D92" w:rsidRPr="00083FCB" w:rsidRDefault="00BD3D92" w:rsidP="00BD3D92">
      <w:pPr>
        <w:rPr>
          <w:b/>
        </w:rPr>
      </w:pPr>
      <w:r w:rsidRPr="00CE391F">
        <w:rPr>
          <w:sz w:val="16"/>
        </w:rPr>
        <w:t>(</w:t>
      </w:r>
      <w:r w:rsidRPr="00CE391F">
        <w:rPr>
          <w:rStyle w:val="StyleStyleBold12pt"/>
        </w:rPr>
        <w:t>Savage 13</w:t>
      </w:r>
      <w:r w:rsidRPr="00CE391F">
        <w:rPr>
          <w:sz w:val="16"/>
        </w:rPr>
        <w:t xml:space="preserve">, Steve Savage, PhD, Plant Pathology, University of California, Davis, President of Savage and Associates, a consultation company to agricultural technology industry, “Six Reasons Organic Is NOT The Most Environmentally Friendly Way To Farm”, </w:t>
      </w:r>
      <w:hyperlink r:id="rId21" w:history="1">
        <w:r w:rsidRPr="00CE391F">
          <w:rPr>
            <w:sz w:val="16"/>
          </w:rPr>
          <w:t>http://www.science20.com/agricultural_realism/six_reasons_organic_not_most_environmentally_friendly_way_farm-110209</w:t>
        </w:r>
      </w:hyperlink>
      <w:r w:rsidRPr="00CE391F">
        <w:rPr>
          <w:sz w:val="16"/>
        </w:rPr>
        <w:t>, 4/24/13)</w:t>
      </w:r>
    </w:p>
    <w:p w:rsidR="00BD3D92" w:rsidRPr="00CE391F" w:rsidRDefault="00BD3D92" w:rsidP="00BD3D92">
      <w:pPr>
        <w:rPr>
          <w:sz w:val="16"/>
        </w:rPr>
      </w:pPr>
      <w:r w:rsidRPr="00CE391F">
        <w:rPr>
          <w:sz w:val="16"/>
        </w:rPr>
        <w:t xml:space="preserve">The greatest original contribution of the early organic movement was its focus on building soil health.  One of the main ways that </w:t>
      </w:r>
      <w:r w:rsidRPr="00CE391F">
        <w:rPr>
          <w:rStyle w:val="StyleBoldUnderline"/>
        </w:rPr>
        <w:t>organic farmers do</w:t>
      </w:r>
      <w:r w:rsidRPr="00CE391F">
        <w:rPr>
          <w:sz w:val="16"/>
        </w:rPr>
        <w:t xml:space="preserve"> this is by physically incorporating tons of organic matter into the soil in the form of </w:t>
      </w:r>
      <w:r w:rsidRPr="00CE391F">
        <w:rPr>
          <w:rStyle w:val="StyleBoldUnderline"/>
        </w:rPr>
        <w:t>composts</w:t>
      </w:r>
      <w:r w:rsidRPr="00CE391F">
        <w:rPr>
          <w:sz w:val="16"/>
        </w:rPr>
        <w:t xml:space="preserve">.  Unfortunately, </w:t>
      </w:r>
      <w:r w:rsidRPr="00CE391F">
        <w:rPr>
          <w:rStyle w:val="StyleBoldUnderline"/>
        </w:rPr>
        <w:t xml:space="preserve">during the process </w:t>
      </w:r>
      <w:r w:rsidRPr="00CE391F">
        <w:rPr>
          <w:sz w:val="16"/>
        </w:rPr>
        <w:t xml:space="preserve">of composting </w:t>
      </w:r>
      <w:r w:rsidRPr="00CE391F">
        <w:rPr>
          <w:rStyle w:val="Emphasis"/>
        </w:rPr>
        <w:t>a substantial amount</w:t>
      </w:r>
      <w:r w:rsidRPr="00CE391F">
        <w:rPr>
          <w:rStyle w:val="StyleBoldUnderline"/>
        </w:rPr>
        <w:t xml:space="preserve"> of methane is emitted</w:t>
      </w:r>
      <w:r w:rsidRPr="00CE391F">
        <w:rPr>
          <w:sz w:val="16"/>
        </w:rPr>
        <w:t xml:space="preserve"> which means that </w:t>
      </w:r>
      <w:r w:rsidRPr="00CE391F">
        <w:rPr>
          <w:rStyle w:val="StyleBoldUnderline"/>
        </w:rPr>
        <w:t>broad use of this soil-building approach would be problematic</w:t>
      </w:r>
      <w:r w:rsidRPr="00CE391F">
        <w:rPr>
          <w:sz w:val="16"/>
        </w:rPr>
        <w:t xml:space="preserve"> from a climate change point of view.</w:t>
      </w:r>
    </w:p>
    <w:p w:rsidR="00BD3D92" w:rsidRDefault="00BD3D92" w:rsidP="00BD3D92">
      <w:pPr>
        <w:rPr>
          <w:b/>
        </w:rPr>
      </w:pPr>
    </w:p>
    <w:p w:rsidR="00BD3D92" w:rsidRDefault="00BD3D92" w:rsidP="00BD3D92">
      <w:pPr>
        <w:pStyle w:val="Heading4"/>
      </w:pPr>
      <w:r>
        <w:t xml:space="preserve">Organics destroy the environment—techniques </w:t>
      </w:r>
    </w:p>
    <w:p w:rsidR="00BD3D92" w:rsidRPr="00083FCB" w:rsidRDefault="00BD3D92" w:rsidP="00BD3D92">
      <w:pPr>
        <w:rPr>
          <w:b/>
        </w:rPr>
      </w:pPr>
      <w:r w:rsidRPr="00CE391F">
        <w:rPr>
          <w:sz w:val="16"/>
        </w:rPr>
        <w:t>(</w:t>
      </w:r>
      <w:r w:rsidRPr="00CE391F">
        <w:rPr>
          <w:rStyle w:val="StyleStyleBold12pt"/>
        </w:rPr>
        <w:t>Savage 13</w:t>
      </w:r>
      <w:r w:rsidRPr="00CE391F">
        <w:rPr>
          <w:sz w:val="16"/>
        </w:rPr>
        <w:t xml:space="preserve">, Steve Savage, PhD, Plant Pathology, University of California, Davis, President of Savage and Associates, a consultation company to agricultural technology industry, “Six Reasons Organic Is NOT The Most Environmentally Friendly Way To Farm”, </w:t>
      </w:r>
      <w:hyperlink r:id="rId22" w:history="1">
        <w:r w:rsidRPr="00CE391F">
          <w:rPr>
            <w:sz w:val="16"/>
          </w:rPr>
          <w:t>http://www.science20.com/agricultural_realism/six_reasons_organic_not_most_environmentally_friendly_way_farm-110209</w:t>
        </w:r>
      </w:hyperlink>
      <w:r w:rsidRPr="00CE391F">
        <w:rPr>
          <w:sz w:val="16"/>
        </w:rPr>
        <w:t>, 4/24/13)</w:t>
      </w:r>
    </w:p>
    <w:p w:rsidR="00BD3D92" w:rsidRPr="00CE391F" w:rsidRDefault="00BD3D92" w:rsidP="00BD3D92">
      <w:pPr>
        <w:rPr>
          <w:sz w:val="16"/>
        </w:rPr>
      </w:pPr>
      <w:r w:rsidRPr="00CE391F">
        <w:rPr>
          <w:sz w:val="16"/>
        </w:rPr>
        <w:t xml:space="preserve">The </w:t>
      </w:r>
      <w:r w:rsidRPr="00CE391F">
        <w:rPr>
          <w:rStyle w:val="StyleBoldUnderline"/>
        </w:rPr>
        <w:t>best approach to building soil quality is minimizing soil disturbance</w:t>
      </w:r>
      <w:r w:rsidRPr="00CE391F">
        <w:rPr>
          <w:sz w:val="16"/>
        </w:rPr>
        <w:t xml:space="preserve"> (e.g. no plowing or tilling) combined with the use of cover crops.  </w:t>
      </w:r>
      <w:r w:rsidRPr="00CE391F">
        <w:rPr>
          <w:rStyle w:val="StyleBoldUnderline"/>
        </w:rPr>
        <w:t>Such farming systems</w:t>
      </w:r>
      <w:r w:rsidRPr="00CE391F">
        <w:rPr>
          <w:sz w:val="16"/>
        </w:rPr>
        <w:t xml:space="preserve"> have multiple environmental advantages, particularly with respect to </w:t>
      </w:r>
      <w:r w:rsidRPr="00CE391F">
        <w:rPr>
          <w:rStyle w:val="StyleBoldUnderline"/>
        </w:rPr>
        <w:t>limit</w:t>
      </w:r>
      <w:r w:rsidRPr="00CE391F">
        <w:rPr>
          <w:sz w:val="16"/>
        </w:rPr>
        <w:t xml:space="preserve">ing </w:t>
      </w:r>
      <w:r w:rsidRPr="00CE391F">
        <w:rPr>
          <w:rStyle w:val="StyleBoldUnderline"/>
        </w:rPr>
        <w:t>erosion and nutrient movement into water. Organic growers</w:t>
      </w:r>
      <w:r w:rsidRPr="00CE391F">
        <w:rPr>
          <w:sz w:val="16"/>
        </w:rPr>
        <w:t xml:space="preserve"> frequently do plant cover crops, but </w:t>
      </w:r>
      <w:r w:rsidRPr="00CE391F">
        <w:rPr>
          <w:rStyle w:val="StyleBoldUnderline"/>
        </w:rPr>
        <w:t>without effective herbicides</w:t>
      </w:r>
      <w:r w:rsidRPr="00CE391F">
        <w:rPr>
          <w:sz w:val="16"/>
        </w:rPr>
        <w:t xml:space="preserve">, they tend to </w:t>
      </w:r>
      <w:r w:rsidRPr="00CE391F">
        <w:rPr>
          <w:rStyle w:val="StyleBoldUnderline"/>
        </w:rPr>
        <w:t xml:space="preserve">rely on tillage </w:t>
      </w:r>
      <w:r w:rsidRPr="00CE391F">
        <w:rPr>
          <w:sz w:val="16"/>
        </w:rPr>
        <w:t>for weed control. There are efforts underway to find a way to do organic no-till, but they are not really scalable.</w:t>
      </w:r>
    </w:p>
    <w:p w:rsidR="00BD3D92" w:rsidRDefault="00BD3D92" w:rsidP="00BD3D92"/>
    <w:p w:rsidR="00BD3D92" w:rsidRDefault="00BD3D92" w:rsidP="00BD3D92">
      <w:pPr>
        <w:pStyle w:val="Heading4"/>
      </w:pPr>
      <w:r>
        <w:t xml:space="preserve">Organics are bad for the environment—fertilizer types </w:t>
      </w:r>
    </w:p>
    <w:p w:rsidR="00BD3D92" w:rsidRPr="00083FCB" w:rsidRDefault="00BD3D92" w:rsidP="00BD3D92">
      <w:pPr>
        <w:rPr>
          <w:b/>
        </w:rPr>
      </w:pPr>
      <w:r w:rsidRPr="00CE391F">
        <w:rPr>
          <w:sz w:val="16"/>
        </w:rPr>
        <w:t>(</w:t>
      </w:r>
      <w:r w:rsidRPr="00CE391F">
        <w:rPr>
          <w:rStyle w:val="StyleStyleBold12pt"/>
        </w:rPr>
        <w:t>Savage 13</w:t>
      </w:r>
      <w:r w:rsidRPr="00CE391F">
        <w:rPr>
          <w:sz w:val="16"/>
        </w:rPr>
        <w:t xml:space="preserve">, Steve Savage, PhD, Plant Pathology, University of California, Davis, President of Savage and Associates, a consultation company to agricultural technology industry, “Six Reasons Organic Is NOT The Most Environmentally Friendly Way To Farm”, </w:t>
      </w:r>
      <w:hyperlink r:id="rId23" w:history="1">
        <w:r w:rsidRPr="00CE391F">
          <w:rPr>
            <w:sz w:val="16"/>
          </w:rPr>
          <w:t>http://www.science20.com/agricultural_realism/six_reasons_organic_not_most_environmentally_friendly_way_farm-110209</w:t>
        </w:r>
      </w:hyperlink>
      <w:r w:rsidRPr="00CE391F">
        <w:rPr>
          <w:sz w:val="16"/>
        </w:rPr>
        <w:t>, 4/24/13)</w:t>
      </w:r>
    </w:p>
    <w:p w:rsidR="00BD3D92" w:rsidRPr="00184E05" w:rsidRDefault="00BD3D92" w:rsidP="00BD3D92">
      <w:pPr>
        <w:rPr>
          <w:sz w:val="16"/>
        </w:rPr>
      </w:pPr>
      <w:r w:rsidRPr="00184E05">
        <w:rPr>
          <w:rStyle w:val="StyleBoldUnderline"/>
        </w:rPr>
        <w:t>Fertilizers are associated with</w:t>
      </w:r>
      <w:r w:rsidRPr="00184E05">
        <w:rPr>
          <w:sz w:val="16"/>
        </w:rPr>
        <w:t xml:space="preserve"> many of the biggest </w:t>
      </w:r>
      <w:r w:rsidRPr="00184E05">
        <w:rPr>
          <w:rStyle w:val="StyleBoldUnderline"/>
        </w:rPr>
        <w:t>environmental issues</w:t>
      </w:r>
      <w:r w:rsidRPr="00184E05">
        <w:rPr>
          <w:sz w:val="16"/>
        </w:rPr>
        <w:t xml:space="preserve"> for agriculture because of the challenges in supplying all a crop needs </w:t>
      </w:r>
      <w:r w:rsidRPr="00184E05">
        <w:rPr>
          <w:rStyle w:val="StyleBoldUnderline"/>
        </w:rPr>
        <w:t>without leading to movement of</w:t>
      </w:r>
      <w:r w:rsidRPr="00184E05">
        <w:rPr>
          <w:sz w:val="16"/>
        </w:rPr>
        <w:t xml:space="preserve"> those </w:t>
      </w:r>
      <w:r w:rsidRPr="00184E05">
        <w:rPr>
          <w:rStyle w:val="StyleBoldUnderline"/>
        </w:rPr>
        <w:t>nutrients into</w:t>
      </w:r>
      <w:r w:rsidRPr="00184E05">
        <w:rPr>
          <w:sz w:val="16"/>
        </w:rPr>
        <w:t xml:space="preserve"> surface or </w:t>
      </w:r>
      <w:r w:rsidRPr="00184E05">
        <w:rPr>
          <w:rStyle w:val="StyleBoldUnderline"/>
        </w:rPr>
        <w:t>ground water or to emissions</w:t>
      </w:r>
      <w:r w:rsidRPr="00184E05">
        <w:rPr>
          <w:sz w:val="16"/>
        </w:rPr>
        <w:t xml:space="preserve"> of the highly potent greenhouse gas, nitrous oxide. </w:t>
      </w:r>
      <w:r w:rsidRPr="00184E05">
        <w:rPr>
          <w:rStyle w:val="StyleBoldUnderline"/>
        </w:rPr>
        <w:t>The best practice is to “spoon feed”</w:t>
      </w:r>
      <w:r w:rsidRPr="00184E05">
        <w:rPr>
          <w:sz w:val="16"/>
        </w:rPr>
        <w:t xml:space="preserve"> the nutrients </w:t>
      </w:r>
      <w:r w:rsidRPr="00184E05">
        <w:rPr>
          <w:rStyle w:val="StyleBoldUnderline"/>
        </w:rPr>
        <w:t>through the irrigation system</w:t>
      </w:r>
      <w:r w:rsidRPr="00184E05">
        <w:rPr>
          <w:sz w:val="16"/>
        </w:rPr>
        <w:t xml:space="preserve"> at levels designed to closely track the changing demands of the crop throughout the season. Drip Irrigated and Fertilized Grapes</w:t>
      </w:r>
      <w:r w:rsidRPr="00184E05">
        <w:rPr>
          <w:sz w:val="12"/>
        </w:rPr>
        <w:t>¶</w:t>
      </w:r>
      <w:r w:rsidRPr="00184E05">
        <w:rPr>
          <w:sz w:val="16"/>
        </w:rPr>
        <w:t xml:space="preserve"> </w:t>
      </w:r>
      <w:r w:rsidRPr="00184E05">
        <w:rPr>
          <w:rStyle w:val="StyleBoldUnderline"/>
        </w:rPr>
        <w:t xml:space="preserve">This requires water-soluble </w:t>
      </w:r>
      <w:r w:rsidRPr="00184E05">
        <w:rPr>
          <w:sz w:val="16"/>
        </w:rPr>
        <w:t>forms of the</w:t>
      </w:r>
      <w:r w:rsidRPr="00184E05">
        <w:rPr>
          <w:rStyle w:val="StyleBoldUnderline"/>
        </w:rPr>
        <w:t xml:space="preserve"> nutrients and that is very expensive to do for the natural fertilizer sources allowed in organic</w:t>
      </w:r>
      <w:r w:rsidRPr="00184E05">
        <w:rPr>
          <w:sz w:val="16"/>
        </w:rPr>
        <w:t xml:space="preserve">. Since the plants absorb those nutrients in exactly the same molecular forms regardless of source, </w:t>
      </w:r>
      <w:r w:rsidRPr="00184E05">
        <w:rPr>
          <w:rStyle w:val="StyleBoldUnderline"/>
        </w:rPr>
        <w:t xml:space="preserve">this cost barrier is a non-scientific </w:t>
      </w:r>
      <w:r w:rsidRPr="00184E05">
        <w:rPr>
          <w:rStyle w:val="Emphasis"/>
        </w:rPr>
        <w:t>impediment to doing the best thing</w:t>
      </w:r>
      <w:r w:rsidRPr="00184E05">
        <w:rPr>
          <w:rStyle w:val="StyleBoldUnderline"/>
        </w:rPr>
        <w:t xml:space="preserve"> from an environmental point of view</w:t>
      </w:r>
      <w:r w:rsidRPr="00184E05">
        <w:rPr>
          <w:sz w:val="16"/>
        </w:rPr>
        <w:t xml:space="preserve">. Organic fertilizers like composts or manures are also much less practical for variable rate application, an environmentally beneficial option for rain-fed crops in which different amounts of fertilizer are applied to different parts of the field based on geo-referenced soil and yield mapping data. Finally, the organic </w:t>
      </w:r>
      <w:r w:rsidRPr="00184E05">
        <w:rPr>
          <w:rStyle w:val="StyleBoldUnderline"/>
        </w:rPr>
        <w:t>avoidance of "synthetic fertilizers" would mean that these growers would not be able to use what appear to be promising small-scale, carbon-neutral, renewable energy-driven systems for making nitrogen fertilizers</w:t>
      </w:r>
      <w:r w:rsidRPr="00184E05">
        <w:rPr>
          <w:sz w:val="16"/>
        </w:rPr>
        <w:t>.</w:t>
      </w:r>
    </w:p>
    <w:p w:rsidR="00BD3D92" w:rsidRDefault="00BD3D92" w:rsidP="00BD3D92">
      <w:pPr>
        <w:pStyle w:val="Heading3"/>
      </w:pPr>
      <w:r>
        <w:t xml:space="preserve">Organics Adv—Wetlands Defense  </w:t>
      </w:r>
    </w:p>
    <w:p w:rsidR="00BD3D92" w:rsidRDefault="00BD3D92" w:rsidP="00BD3D92"/>
    <w:p w:rsidR="00BD3D92" w:rsidRPr="00EA37A3" w:rsidRDefault="00BD3D92" w:rsidP="00BD3D92">
      <w:pPr>
        <w:pStyle w:val="Heading4"/>
      </w:pPr>
      <w:r>
        <w:t xml:space="preserve">Wetlands are resilient— </w:t>
      </w:r>
    </w:p>
    <w:p w:rsidR="00BD3D92" w:rsidRPr="00EA37A3" w:rsidRDefault="00BD3D92" w:rsidP="00BD3D92">
      <w:pPr>
        <w:rPr>
          <w:sz w:val="16"/>
        </w:rPr>
      </w:pPr>
      <w:r w:rsidRPr="00EA37A3">
        <w:rPr>
          <w:sz w:val="16"/>
        </w:rPr>
        <w:t>(</w:t>
      </w:r>
      <w:r w:rsidRPr="00EA37A3">
        <w:rPr>
          <w:rStyle w:val="StyleStyleBold12pt"/>
        </w:rPr>
        <w:t>R</w:t>
      </w:r>
      <w:r>
        <w:rPr>
          <w:rStyle w:val="StyleStyleBold12pt"/>
        </w:rPr>
        <w:t>uman 09</w:t>
      </w:r>
      <w:r>
        <w:rPr>
          <w:sz w:val="16"/>
        </w:rPr>
        <w:t xml:space="preserve"> , </w:t>
      </w:r>
      <w:r w:rsidRPr="00EA37A3">
        <w:rPr>
          <w:sz w:val="16"/>
        </w:rPr>
        <w:t xml:space="preserve">Christina Ripken, Master of Science degree in "Agricultural Science and Resource Management in the Tropics and Subtropics “Resilience and Vulnerability of Wetlands”, May 2009, Institute of Crop Science and Resource Conservation, Department of Plant Nutrition, http://www.pitros.uni-bonn.de/downloads/ripken-thesis-2009.pdf) </w:t>
      </w:r>
    </w:p>
    <w:p w:rsidR="00BD3D92" w:rsidRPr="00EA37A3" w:rsidRDefault="00BD3D92" w:rsidP="00BD3D92">
      <w:pPr>
        <w:rPr>
          <w:sz w:val="16"/>
        </w:rPr>
      </w:pPr>
      <w:r w:rsidRPr="00EA37A3">
        <w:rPr>
          <w:sz w:val="16"/>
        </w:rPr>
        <w:t>Humans are a part of, and not apart from, the system and will, to a great extent,</w:t>
      </w:r>
      <w:r w:rsidRPr="00EA37A3">
        <w:rPr>
          <w:sz w:val="12"/>
        </w:rPr>
        <w:t>¶</w:t>
      </w:r>
      <w:r w:rsidRPr="00EA37A3">
        <w:rPr>
          <w:sz w:val="16"/>
        </w:rPr>
        <w:t xml:space="preserve"> determine their own paths through management of the ecosystem. They are</w:t>
      </w:r>
      <w:r w:rsidRPr="00EA37A3">
        <w:rPr>
          <w:sz w:val="12"/>
        </w:rPr>
        <w:t>¶</w:t>
      </w:r>
      <w:r w:rsidRPr="00EA37A3">
        <w:rPr>
          <w:sz w:val="16"/>
        </w:rPr>
        <w:t xml:space="preserve"> capable of moving the thresholds away from or closer to the current state of the</w:t>
      </w:r>
      <w:r w:rsidRPr="00EA37A3">
        <w:rPr>
          <w:sz w:val="12"/>
        </w:rPr>
        <w:t>¶</w:t>
      </w:r>
      <w:r w:rsidRPr="00EA37A3">
        <w:rPr>
          <w:sz w:val="16"/>
        </w:rPr>
        <w:t xml:space="preserve"> system and of making the thresholds more difficult or easier to reach by altering</w:t>
      </w:r>
      <w:r w:rsidRPr="00EA37A3">
        <w:rPr>
          <w:sz w:val="12"/>
        </w:rPr>
        <w:t>¶</w:t>
      </w:r>
      <w:r w:rsidRPr="00EA37A3">
        <w:rPr>
          <w:sz w:val="16"/>
        </w:rPr>
        <w:t xml:space="preserve"> resistance. Through these management options, humans are capable of restoring</w:t>
      </w:r>
      <w:r w:rsidRPr="00EA37A3">
        <w:rPr>
          <w:sz w:val="12"/>
        </w:rPr>
        <w:t>¶</w:t>
      </w:r>
      <w:r w:rsidRPr="00EA37A3">
        <w:rPr>
          <w:sz w:val="16"/>
        </w:rPr>
        <w:t xml:space="preserve"> (adding resilience] to ecosystems or to provoke the contrary (Folke et al., 2004].</w:t>
      </w:r>
      <w:r w:rsidRPr="00EA37A3">
        <w:rPr>
          <w:sz w:val="12"/>
        </w:rPr>
        <w:t>¶</w:t>
      </w:r>
      <w:r w:rsidRPr="00EA37A3">
        <w:rPr>
          <w:sz w:val="16"/>
        </w:rPr>
        <w:t xml:space="preserve"> </w:t>
      </w:r>
      <w:r w:rsidRPr="00EA37A3">
        <w:rPr>
          <w:rStyle w:val="StyleBoldUnderline"/>
        </w:rPr>
        <w:t>Ecosystems are complex, adaptive systems</w:t>
      </w:r>
      <w:r w:rsidRPr="00EA37A3">
        <w:rPr>
          <w:sz w:val="16"/>
        </w:rPr>
        <w:t xml:space="preserve"> that are characterized by historical</w:t>
      </w:r>
      <w:r w:rsidRPr="00EA37A3">
        <w:rPr>
          <w:sz w:val="12"/>
        </w:rPr>
        <w:t>¶</w:t>
      </w:r>
      <w:r w:rsidRPr="00EA37A3">
        <w:rPr>
          <w:sz w:val="16"/>
        </w:rPr>
        <w:t xml:space="preserve"> dependency, nonlinear dynamics, threshold effects, multiple basins of attraction,</w:t>
      </w:r>
      <w:r w:rsidRPr="00EA37A3">
        <w:rPr>
          <w:sz w:val="12"/>
        </w:rPr>
        <w:t>¶</w:t>
      </w:r>
      <w:r w:rsidRPr="00EA37A3">
        <w:rPr>
          <w:sz w:val="16"/>
        </w:rPr>
        <w:t xml:space="preserve"> and limited predictability (Levin, 1999]. </w:t>
      </w:r>
      <w:r w:rsidRPr="00EA37A3">
        <w:rPr>
          <w:rStyle w:val="StyleBoldUnderline"/>
        </w:rPr>
        <w:t xml:space="preserve">Wetlands, in their natural state, because of their semi aquatic nature, are relatively resilient </w:t>
      </w:r>
      <w:r w:rsidRPr="00EA37A3">
        <w:rPr>
          <w:sz w:val="16"/>
        </w:rPr>
        <w:t>to state shifts. The seasonal</w:t>
      </w:r>
      <w:r w:rsidRPr="00EA37A3">
        <w:rPr>
          <w:sz w:val="12"/>
        </w:rPr>
        <w:t>¶</w:t>
      </w:r>
      <w:r w:rsidRPr="00EA37A3">
        <w:rPr>
          <w:sz w:val="16"/>
        </w:rPr>
        <w:t xml:space="preserve"> changes in the hydrological regime result in changing soil factors which provide a</w:t>
      </w:r>
      <w:r w:rsidRPr="00EA37A3">
        <w:rPr>
          <w:sz w:val="12"/>
        </w:rPr>
        <w:t>¶</w:t>
      </w:r>
      <w:r w:rsidRPr="00EA37A3">
        <w:rPr>
          <w:sz w:val="16"/>
        </w:rPr>
        <w:t xml:space="preserve"> wide natural range scale for the state variables. </w:t>
      </w:r>
      <w:r w:rsidRPr="00EA37A3">
        <w:rPr>
          <w:rStyle w:val="Emphasis"/>
        </w:rPr>
        <w:t>Many disturbances can be endured</w:t>
      </w:r>
      <w:r w:rsidRPr="00EA37A3">
        <w:rPr>
          <w:rStyle w:val="StyleBoldUnderline"/>
        </w:rPr>
        <w:t xml:space="preserve"> before the tolerance levels are reached</w:t>
      </w:r>
      <w:r w:rsidRPr="00EA37A3">
        <w:rPr>
          <w:sz w:val="16"/>
        </w:rPr>
        <w:t xml:space="preserve"> and the ecosystem state shifts. Wetlands</w:t>
      </w:r>
      <w:r w:rsidRPr="00EA37A3">
        <w:rPr>
          <w:sz w:val="12"/>
        </w:rPr>
        <w:t>¶</w:t>
      </w:r>
      <w:r w:rsidRPr="00EA37A3">
        <w:rPr>
          <w:sz w:val="16"/>
        </w:rPr>
        <w:t xml:space="preserve"> ecological </w:t>
      </w:r>
      <w:r w:rsidRPr="00EA37A3">
        <w:rPr>
          <w:rStyle w:val="StyleBoldUnderline"/>
        </w:rPr>
        <w:t>resilience is related to</w:t>
      </w:r>
      <w:r w:rsidRPr="00EA37A3">
        <w:rPr>
          <w:sz w:val="16"/>
        </w:rPr>
        <w:t xml:space="preserve"> slowly changing variables such as soil or </w:t>
      </w:r>
      <w:r w:rsidRPr="00EA37A3">
        <w:rPr>
          <w:rStyle w:val="StyleBoldUnderline"/>
        </w:rPr>
        <w:t>substrate nutrient levels, pH levels, redox potential</w:t>
      </w:r>
      <w:r w:rsidRPr="00EA37A3">
        <w:rPr>
          <w:sz w:val="16"/>
        </w:rPr>
        <w:t>, and longer-term climatic factors. This</w:t>
      </w:r>
      <w:r w:rsidRPr="00EA37A3">
        <w:rPr>
          <w:sz w:val="12"/>
        </w:rPr>
        <w:t>¶</w:t>
      </w:r>
      <w:r w:rsidRPr="00EA37A3">
        <w:rPr>
          <w:sz w:val="16"/>
        </w:rPr>
        <w:t xml:space="preserve"> </w:t>
      </w:r>
      <w:r w:rsidRPr="00EA37A3">
        <w:rPr>
          <w:rStyle w:val="StyleBoldUnderline"/>
        </w:rPr>
        <w:t>resilience is tested by recurring disturbances</w:t>
      </w:r>
      <w:r w:rsidRPr="00EA37A3">
        <w:rPr>
          <w:sz w:val="16"/>
        </w:rPr>
        <w:t xml:space="preserve"> in the form of drought/flood cycles,</w:t>
      </w:r>
      <w:r w:rsidRPr="00EA37A3">
        <w:rPr>
          <w:sz w:val="12"/>
        </w:rPr>
        <w:t>¶</w:t>
      </w:r>
      <w:r w:rsidRPr="00EA37A3">
        <w:rPr>
          <w:sz w:val="16"/>
        </w:rPr>
        <w:t xml:space="preserve"> sedimentation, and grazing, among others. The erosion of resilience is a result of</w:t>
      </w:r>
      <w:r w:rsidRPr="00EA37A3">
        <w:rPr>
          <w:sz w:val="12"/>
        </w:rPr>
        <w:t>¶</w:t>
      </w:r>
      <w:r w:rsidRPr="00EA37A3">
        <w:rPr>
          <w:sz w:val="16"/>
        </w:rPr>
        <w:t xml:space="preserve"> human intervention, by modulating distinctive ecosystem processes, e.g. the mitigation of floods and droughts or fires (Gunderson and Pritchard, 2002) or</w:t>
      </w:r>
      <w:r w:rsidRPr="00EA37A3">
        <w:rPr>
          <w:sz w:val="12"/>
        </w:rPr>
        <w:t>¶</w:t>
      </w:r>
      <w:r w:rsidRPr="00EA37A3">
        <w:rPr>
          <w:sz w:val="16"/>
        </w:rPr>
        <w:t xml:space="preserve"> changes in the trophic level or nutrient enrichment (Gunderson, 2001; Scheffer et</w:t>
      </w:r>
      <w:r w:rsidRPr="00EA37A3">
        <w:rPr>
          <w:sz w:val="12"/>
        </w:rPr>
        <w:t>¶</w:t>
      </w:r>
      <w:r w:rsidRPr="00EA37A3">
        <w:rPr>
          <w:sz w:val="16"/>
        </w:rPr>
        <w:t xml:space="preserve"> al., 2001; Beisner et al., 2003; Carpenter, 2003).</w:t>
      </w:r>
    </w:p>
    <w:p w:rsidR="00BD3D92" w:rsidRPr="00083FCB" w:rsidRDefault="00BD3D92" w:rsidP="00BD3D92"/>
    <w:p w:rsidR="00BD3D92" w:rsidRDefault="00BD3D92" w:rsidP="00BD3D92">
      <w:pPr>
        <w:pStyle w:val="Heading3"/>
      </w:pPr>
      <w:r>
        <w:t>Organics Adv—No Labor Shortages</w:t>
      </w:r>
    </w:p>
    <w:p w:rsidR="00BD3D92" w:rsidRPr="00AD0BBF" w:rsidRDefault="00BD3D92" w:rsidP="00BD3D92"/>
    <w:p w:rsidR="00BD3D92" w:rsidRPr="00A24B43" w:rsidRDefault="00BD3D92" w:rsidP="00BD3D92">
      <w:pPr>
        <w:pStyle w:val="Heading4"/>
      </w:pPr>
      <w:r>
        <w:t>No labor shortage—</w:t>
      </w:r>
      <w:r w:rsidRPr="00AD0BBF">
        <w:t xml:space="preserve"> Regelbrugge</w:t>
      </w:r>
      <w:r>
        <w:t xml:space="preserve">’s analysis is flawed—new revisions prove he was wrong </w:t>
      </w:r>
    </w:p>
    <w:p w:rsidR="00BD3D92" w:rsidRPr="00A24B43" w:rsidRDefault="00BD3D92" w:rsidP="00BD3D92">
      <w:pPr>
        <w:rPr>
          <w:sz w:val="14"/>
        </w:rPr>
      </w:pPr>
      <w:r w:rsidRPr="00A24B43">
        <w:rPr>
          <w:sz w:val="14"/>
        </w:rPr>
        <w:t>(</w:t>
      </w:r>
      <w:r w:rsidRPr="00A24B43">
        <w:rPr>
          <w:rStyle w:val="StyleStyleBold12pt"/>
        </w:rPr>
        <w:t>Carney 12</w:t>
      </w:r>
      <w:r w:rsidRPr="00A24B43">
        <w:rPr>
          <w:sz w:val="14"/>
        </w:rPr>
        <w:t xml:space="preserve">, John Carney, Senior Editor, CNBC, “'Bitter Harvest' Watch: Washington Has Its Best Year Ever”, CNBC, 23 Oct 2012, </w:t>
      </w:r>
      <w:hyperlink r:id="rId24" w:history="1">
        <w:r w:rsidRPr="00A24B43">
          <w:rPr>
            <w:sz w:val="14"/>
          </w:rPr>
          <w:t>http://www.cnbc.com/id/49519786</w:t>
        </w:r>
      </w:hyperlink>
      <w:r w:rsidRPr="00A24B43">
        <w:rPr>
          <w:sz w:val="14"/>
        </w:rPr>
        <w:t xml:space="preserve">) </w:t>
      </w:r>
    </w:p>
    <w:p w:rsidR="00BD3D92" w:rsidRPr="00A24B43" w:rsidRDefault="00BD3D92" w:rsidP="00BD3D92">
      <w:pPr>
        <w:rPr>
          <w:sz w:val="14"/>
        </w:rPr>
      </w:pPr>
      <w:r w:rsidRPr="00A24B43">
        <w:rPr>
          <w:rStyle w:val="StyleBoldUnderline"/>
        </w:rPr>
        <w:t>The mythological farm labor crisis</w:t>
      </w:r>
      <w:r w:rsidRPr="00A24B43">
        <w:rPr>
          <w:sz w:val="14"/>
        </w:rPr>
        <w:t xml:space="preserve"> of 2011 </w:t>
      </w:r>
      <w:r w:rsidRPr="00A24B43">
        <w:rPr>
          <w:rStyle w:val="StyleBoldUnderline"/>
        </w:rPr>
        <w:t>is now getting downright embarrassing</w:t>
      </w:r>
      <w:r w:rsidRPr="00A24B43">
        <w:rPr>
          <w:sz w:val="14"/>
        </w:rPr>
        <w:t>.</w:t>
      </w:r>
      <w:r w:rsidRPr="00A24B43">
        <w:rPr>
          <w:sz w:val="12"/>
        </w:rPr>
        <w:t>¶</w:t>
      </w:r>
      <w:r w:rsidRPr="00A24B43">
        <w:rPr>
          <w:sz w:val="14"/>
        </w:rPr>
        <w:t xml:space="preserve"> Last year was supposed to be a year of horrors for Apple farmers in Washington. Restrictions on illegal immigration had supposedly given rise to a shortage of apple pickers. The state's crop was in peril. Fruit would rot, unpicked, in the orchards.</w:t>
      </w:r>
      <w:r w:rsidRPr="00A24B43">
        <w:rPr>
          <w:sz w:val="12"/>
        </w:rPr>
        <w:t>¶</w:t>
      </w:r>
      <w:r w:rsidRPr="00A24B43">
        <w:rPr>
          <w:sz w:val="14"/>
        </w:rPr>
        <w:t xml:space="preserve"> The Seattle Times explained:</w:t>
      </w:r>
      <w:r w:rsidRPr="00A24B43">
        <w:rPr>
          <w:sz w:val="12"/>
        </w:rPr>
        <w:t>¶</w:t>
      </w:r>
      <w:r w:rsidRPr="00A24B43">
        <w:rPr>
          <w:sz w:val="14"/>
        </w:rPr>
        <w:t xml:space="preserve"> One after another, at a recent emergency meeting in Wenatchee called by the Governor's Office, </w:t>
      </w:r>
      <w:r w:rsidRPr="00A24B43">
        <w:rPr>
          <w:rStyle w:val="StyleBoldUnderline"/>
        </w:rPr>
        <w:t xml:space="preserve">fruit growers talked about how hard it's been to find workers </w:t>
      </w:r>
      <w:r w:rsidRPr="00A24B43">
        <w:rPr>
          <w:sz w:val="14"/>
        </w:rPr>
        <w:t>as the harvest hits its sweet spot.</w:t>
      </w:r>
      <w:r w:rsidRPr="00A24B43">
        <w:rPr>
          <w:sz w:val="12"/>
        </w:rPr>
        <w:t>¶</w:t>
      </w:r>
      <w:r w:rsidRPr="00A24B43">
        <w:rPr>
          <w:sz w:val="14"/>
        </w:rPr>
        <w:t xml:space="preserve"> One orchardist recalled how, of the 149 people referred to him earlier in the season by the state's unemployment office, half showed up on the first day, a quarter on the second day.</w:t>
      </w:r>
      <w:r w:rsidRPr="00A24B43">
        <w:rPr>
          <w:sz w:val="12"/>
        </w:rPr>
        <w:t>¶</w:t>
      </w:r>
      <w:r w:rsidRPr="00A24B43">
        <w:rPr>
          <w:sz w:val="14"/>
        </w:rPr>
        <w:t xml:space="preserve"> Now, only five remain.</w:t>
      </w:r>
      <w:r w:rsidRPr="00A24B43">
        <w:rPr>
          <w:sz w:val="12"/>
        </w:rPr>
        <w:t>¶</w:t>
      </w:r>
      <w:r w:rsidRPr="00A24B43">
        <w:rPr>
          <w:sz w:val="14"/>
        </w:rPr>
        <w:t xml:space="preserve"> And so it went around the room, until a representative from the state Department of Corrections proposed an unexpected solution: prison labor.</w:t>
      </w:r>
      <w:r w:rsidRPr="00A24B43">
        <w:rPr>
          <w:sz w:val="12"/>
        </w:rPr>
        <w:t>¶</w:t>
      </w:r>
      <w:r w:rsidRPr="00A24B43">
        <w:rPr>
          <w:sz w:val="14"/>
        </w:rPr>
        <w:t xml:space="preserve"> "Do they come with guards?" one grower asked.</w:t>
      </w:r>
      <w:r w:rsidRPr="00A24B43">
        <w:rPr>
          <w:sz w:val="12"/>
        </w:rPr>
        <w:t>¶</w:t>
      </w:r>
      <w:r w:rsidRPr="00A24B43">
        <w:rPr>
          <w:sz w:val="14"/>
        </w:rPr>
        <w:t xml:space="preserve"> While putting inmates to work in the fruit orchards of Eastern Washington proved too costly and too late to help growers this year, that it was even considered and studied shows the lengths to which growers and state officials will go to address the labor problems in one of Washington's most vital industries.</w:t>
      </w:r>
      <w:r w:rsidRPr="00A24B43">
        <w:rPr>
          <w:sz w:val="12"/>
        </w:rPr>
        <w:t>¶</w:t>
      </w:r>
      <w:r w:rsidRPr="00A24B43">
        <w:rPr>
          <w:sz w:val="14"/>
        </w:rPr>
        <w:t xml:space="preserve"> As it turns out, those inmates weren't needed. The </w:t>
      </w:r>
      <w:r w:rsidRPr="00A24B43">
        <w:rPr>
          <w:rStyle w:val="StyleBoldUnderline"/>
        </w:rPr>
        <w:t xml:space="preserve">farms </w:t>
      </w:r>
      <w:r w:rsidRPr="00A24B43">
        <w:rPr>
          <w:sz w:val="14"/>
        </w:rPr>
        <w:t xml:space="preserve">of Washington </w:t>
      </w:r>
      <w:r w:rsidRPr="00A24B43">
        <w:rPr>
          <w:rStyle w:val="StyleBoldUnderline"/>
        </w:rPr>
        <w:t>had a bumper year</w:t>
      </w:r>
      <w:r w:rsidRPr="00A24B43">
        <w:rPr>
          <w:sz w:val="14"/>
        </w:rPr>
        <w:t>. Washington farms saw profits grow by 58 percent, as I reported back in August. (Read more: More Data on The Phony Farm Labor Crisis)</w:t>
      </w:r>
      <w:r w:rsidRPr="00A24B43">
        <w:rPr>
          <w:sz w:val="12"/>
        </w:rPr>
        <w:t>¶</w:t>
      </w:r>
      <w:r w:rsidRPr="00A24B43">
        <w:rPr>
          <w:sz w:val="14"/>
        </w:rPr>
        <w:t xml:space="preserve"> Critics of my reporting on the phoniness of the farm labor crisis said that the Department of Agriculture figures were misleading. (Read more: 'Bitter Harvest' Watch: Time Magazine Edition)</w:t>
      </w:r>
      <w:r w:rsidRPr="00A24B43">
        <w:rPr>
          <w:sz w:val="12"/>
        </w:rPr>
        <w:t>¶</w:t>
      </w:r>
      <w:r w:rsidRPr="00A24B43">
        <w:rPr>
          <w:sz w:val="14"/>
        </w:rPr>
        <w:t xml:space="preserve"> So, in </w:t>
      </w:r>
      <w:r w:rsidRPr="00AD0BBF">
        <w:rPr>
          <w:rStyle w:val="StyleBoldUnderline"/>
        </w:rPr>
        <w:t>the interest of fairness, we gave a column to a fellow</w:t>
      </w:r>
      <w:r w:rsidRPr="00A24B43">
        <w:rPr>
          <w:sz w:val="14"/>
        </w:rPr>
        <w:t xml:space="preserve"> by the name of Craig J. </w:t>
      </w:r>
      <w:r w:rsidRPr="00AD0BBF">
        <w:rPr>
          <w:rStyle w:val="StyleBoldUnderline"/>
        </w:rPr>
        <w:t>Regelbrugge</w:t>
      </w:r>
      <w:r w:rsidRPr="00A24B43">
        <w:rPr>
          <w:sz w:val="14"/>
        </w:rPr>
        <w:t xml:space="preserve">, co-chair of an outfit called Agriculture Coalition for Immigration Reform, </w:t>
      </w:r>
      <w:r w:rsidRPr="00AD0BBF">
        <w:rPr>
          <w:rStyle w:val="StyleBoldUnderline"/>
        </w:rPr>
        <w:t>to rebut my claims</w:t>
      </w:r>
      <w:r w:rsidRPr="00A24B43">
        <w:rPr>
          <w:sz w:val="14"/>
        </w:rPr>
        <w:t>.</w:t>
      </w:r>
      <w:r w:rsidRPr="00A24B43">
        <w:rPr>
          <w:sz w:val="12"/>
        </w:rPr>
        <w:t>¶</w:t>
      </w:r>
      <w:r w:rsidRPr="00A24B43">
        <w:rPr>
          <w:sz w:val="14"/>
        </w:rPr>
        <w:t xml:space="preserve"> Here's what he said</w:t>
      </w:r>
      <w:r w:rsidRPr="00A24B43">
        <w:rPr>
          <w:sz w:val="12"/>
        </w:rPr>
        <w:t>¶</w:t>
      </w:r>
      <w:r w:rsidRPr="00A24B43">
        <w:rPr>
          <w:sz w:val="14"/>
        </w:rPr>
        <w:t xml:space="preserve"> :</w:t>
      </w:r>
      <w:r w:rsidRPr="00A24B43">
        <w:rPr>
          <w:sz w:val="12"/>
        </w:rPr>
        <w:t>¶</w:t>
      </w:r>
      <w:r w:rsidRPr="00A24B43">
        <w:rPr>
          <w:sz w:val="14"/>
        </w:rPr>
        <w:t xml:space="preserve"> The senior editor's all too common error is to grossly oversimplify American agriculture and draw the wrong conclusions as a result.</w:t>
      </w:r>
      <w:r w:rsidRPr="00A24B43">
        <w:rPr>
          <w:sz w:val="12"/>
        </w:rPr>
        <w:t>¶</w:t>
      </w:r>
      <w:r w:rsidRPr="00A24B43">
        <w:rPr>
          <w:sz w:val="14"/>
        </w:rPr>
        <w:t xml:space="preserve"> Carney needs to spend more time down on the farm — literally. And not just any farm. Maybe he should start with a Washington state asparagus farm. Growers there plowed under 15 percent of the crop this year because of a shortage of pickers.</w:t>
      </w:r>
      <w:r w:rsidRPr="00A24B43">
        <w:rPr>
          <w:sz w:val="12"/>
        </w:rPr>
        <w:t>¶</w:t>
      </w:r>
      <w:r w:rsidRPr="00A24B43">
        <w:rPr>
          <w:sz w:val="14"/>
        </w:rPr>
        <w:t xml:space="preserve"> Abandoning a field is a big deal because you don't plant asparagus each year. It grows from long-lived roots that produce a crop each spring.</w:t>
      </w:r>
      <w:r w:rsidRPr="00A24B43">
        <w:rPr>
          <w:sz w:val="12"/>
        </w:rPr>
        <w:t>¶</w:t>
      </w:r>
      <w:r w:rsidRPr="00A24B43">
        <w:rPr>
          <w:sz w:val="14"/>
        </w:rPr>
        <w:t xml:space="preserve"> That's just one example of the two different worlds of crop agriculture. The first involves commodities such as corn, soybeans, wheat and rice, which are typically grown on large-scale farms with highly mechanized processes. These crops require minimal hand labor: A mechanical planter puts the seeds into the soil, and a mechanical harvester reaps the grain.</w:t>
      </w:r>
      <w:r w:rsidRPr="00A24B43">
        <w:rPr>
          <w:sz w:val="12"/>
        </w:rPr>
        <w:t>¶</w:t>
      </w:r>
      <w:r w:rsidRPr="00A24B43">
        <w:rPr>
          <w:sz w:val="14"/>
        </w:rPr>
        <w:t xml:space="preserve"> Such crops have also historically enjoyed safety nets including government subsidies, price supports, crop insurance and disaster relief. More recently, they have benefited from major new subsidies for crop-to-energy programs.</w:t>
      </w:r>
      <w:r w:rsidRPr="00A24B43">
        <w:rPr>
          <w:sz w:val="12"/>
        </w:rPr>
        <w:t>¶</w:t>
      </w:r>
      <w:r w:rsidRPr="00A24B43">
        <w:rPr>
          <w:sz w:val="14"/>
        </w:rPr>
        <w:t xml:space="preserve"> (Read the entire rebuttal: Regelbrugge: The Farm Labor Crisis: Imagined, or Real?)</w:t>
      </w:r>
      <w:r w:rsidRPr="00A24B43">
        <w:rPr>
          <w:sz w:val="12"/>
        </w:rPr>
        <w:t>¶</w:t>
      </w:r>
      <w:r w:rsidRPr="00A24B43">
        <w:rPr>
          <w:sz w:val="14"/>
        </w:rPr>
        <w:t xml:space="preserve"> </w:t>
      </w:r>
      <w:r w:rsidRPr="00AD0BBF">
        <w:rPr>
          <w:rStyle w:val="Emphasis"/>
        </w:rPr>
        <w:t>Unfortunately for co-chair Regelbrugge,</w:t>
      </w:r>
      <w:r w:rsidRPr="00AD0BBF">
        <w:rPr>
          <w:rStyle w:val="StyleBoldUnderline"/>
        </w:rPr>
        <w:t xml:space="preserve"> la</w:t>
      </w:r>
      <w:r w:rsidRPr="00A24B43">
        <w:rPr>
          <w:rStyle w:val="StyleBoldUnderline"/>
        </w:rPr>
        <w:t>st week the Washington field office of the Department of Agriculture released data</w:t>
      </w:r>
      <w:r w:rsidRPr="00A24B43">
        <w:rPr>
          <w:sz w:val="14"/>
        </w:rPr>
        <w:t xml:space="preserve"> about how Washington's apple and strawberry farmers fared in the "crisis" of 2011. </w:t>
      </w:r>
      <w:r w:rsidRPr="00A24B43">
        <w:rPr>
          <w:rStyle w:val="StyleBoldUnderline"/>
        </w:rPr>
        <w:t>And the data devastates the farm labor crisis case</w:t>
      </w:r>
      <w:r w:rsidRPr="00A24B43">
        <w:rPr>
          <w:sz w:val="14"/>
        </w:rPr>
        <w:t>.</w:t>
      </w:r>
      <w:r w:rsidRPr="00A24B43">
        <w:rPr>
          <w:sz w:val="12"/>
        </w:rPr>
        <w:t>¶</w:t>
      </w:r>
      <w:r w:rsidRPr="00A24B43">
        <w:rPr>
          <w:sz w:val="14"/>
        </w:rPr>
        <w:t xml:space="preserve"> Let's start with those </w:t>
      </w:r>
      <w:r w:rsidRPr="00A24B43">
        <w:rPr>
          <w:rStyle w:val="StyleBoldUnderline"/>
        </w:rPr>
        <w:t>asparagus farms</w:t>
      </w:r>
      <w:r w:rsidRPr="00A24B43">
        <w:rPr>
          <w:sz w:val="14"/>
        </w:rPr>
        <w:t xml:space="preserve"> that Regelbrugge thinks I should spend more time upon. They </w:t>
      </w:r>
      <w:r w:rsidRPr="00A24B43">
        <w:rPr>
          <w:rStyle w:val="StyleBoldUnderline"/>
        </w:rPr>
        <w:t>saw the value of their crop rise</w:t>
      </w:r>
      <w:r w:rsidRPr="00A24B43">
        <w:rPr>
          <w:sz w:val="14"/>
        </w:rPr>
        <w:t xml:space="preserve"> 7.7 percent. </w:t>
      </w:r>
      <w:r w:rsidRPr="00A24B43">
        <w:rPr>
          <w:rStyle w:val="StyleBoldUnderline"/>
        </w:rPr>
        <w:t>Looks like the alleged labor shortage didn't result in any sort of supply shortage</w:t>
      </w:r>
      <w:r w:rsidRPr="00A24B43">
        <w:rPr>
          <w:sz w:val="14"/>
        </w:rPr>
        <w:t>.</w:t>
      </w:r>
      <w:r w:rsidRPr="00A24B43">
        <w:rPr>
          <w:sz w:val="12"/>
        </w:rPr>
        <w:t>¶</w:t>
      </w:r>
      <w:r w:rsidRPr="00A24B43">
        <w:rPr>
          <w:sz w:val="14"/>
        </w:rPr>
        <w:t xml:space="preserve"> Next, take that apple crop. It's Washington's biggest agriculture product and features in almost every story written about the alleged crisis. Last year, </w:t>
      </w:r>
      <w:r w:rsidRPr="00A24B43">
        <w:rPr>
          <w:rStyle w:val="StyleBoldUnderline"/>
        </w:rPr>
        <w:t>the value of Washington's apple crop rose 18 percent</w:t>
      </w:r>
      <w:r w:rsidRPr="00A24B43">
        <w:rPr>
          <w:sz w:val="14"/>
        </w:rPr>
        <w:t>.</w:t>
      </w:r>
      <w:r w:rsidRPr="00A24B43">
        <w:rPr>
          <w:sz w:val="12"/>
        </w:rPr>
        <w:t>¶</w:t>
      </w:r>
      <w:r w:rsidRPr="00A24B43">
        <w:rPr>
          <w:sz w:val="14"/>
        </w:rPr>
        <w:t xml:space="preserve"> The blueberry crop saw the value rocket 123 percent. Strawberries were up 17.4 percent. Cherries up 45.3 percent.</w:t>
      </w:r>
      <w:r w:rsidRPr="00A24B43">
        <w:rPr>
          <w:sz w:val="12"/>
        </w:rPr>
        <w:t>¶</w:t>
      </w:r>
      <w:r w:rsidRPr="00A24B43">
        <w:rPr>
          <w:sz w:val="14"/>
        </w:rPr>
        <w:t xml:space="preserve"> I don't want to give you the wrong idea. Not all labor-intensive fruit and veggie crop values were up. Peaches, raspberries and grapes saw declines, for example.</w:t>
      </w:r>
      <w:r w:rsidRPr="00A24B43">
        <w:rPr>
          <w:sz w:val="12"/>
        </w:rPr>
        <w:t>¶</w:t>
      </w:r>
      <w:r w:rsidRPr="00A24B43">
        <w:rPr>
          <w:sz w:val="14"/>
        </w:rPr>
        <w:t xml:space="preserve"> But </w:t>
      </w:r>
      <w:r w:rsidRPr="00A24B43">
        <w:rPr>
          <w:rStyle w:val="StyleBoldUnderline"/>
        </w:rPr>
        <w:t>very clearly the great labor shortage of 2011 just did not actually happen</w:t>
      </w:r>
      <w:r w:rsidRPr="00A24B43">
        <w:rPr>
          <w:sz w:val="14"/>
        </w:rPr>
        <w:t>.</w:t>
      </w:r>
      <w:r w:rsidRPr="00A24B43">
        <w:rPr>
          <w:sz w:val="12"/>
        </w:rPr>
        <w:t>¶</w:t>
      </w:r>
      <w:r w:rsidRPr="00A24B43">
        <w:rPr>
          <w:sz w:val="14"/>
        </w:rPr>
        <w:t xml:space="preserve"> "Last year, Washington's farmers produced the most valuable harvest in the history of Washington," said Dan Newhouse, director of the Washington State Department of Agriculture, in a press release last week.</w:t>
      </w:r>
    </w:p>
    <w:p w:rsidR="00BD3D92" w:rsidRDefault="00BD3D92" w:rsidP="00BD3D92"/>
    <w:p w:rsidR="00BD3D92" w:rsidRDefault="00BD3D92" w:rsidP="00BD3D92">
      <w:pPr>
        <w:pStyle w:val="Heading4"/>
      </w:pPr>
      <w:r>
        <w:t xml:space="preserve">No labor shortages—farm prices </w:t>
      </w:r>
    </w:p>
    <w:p w:rsidR="00BD3D92" w:rsidRPr="00C73261" w:rsidRDefault="00BD3D92" w:rsidP="00BD3D92">
      <w:pPr>
        <w:rPr>
          <w:sz w:val="16"/>
        </w:rPr>
      </w:pPr>
      <w:r w:rsidRPr="00C73261">
        <w:rPr>
          <w:sz w:val="16"/>
        </w:rPr>
        <w:t>(</w:t>
      </w:r>
      <w:r w:rsidRPr="00C73261">
        <w:rPr>
          <w:rStyle w:val="StyleStyleBold12pt"/>
        </w:rPr>
        <w:t>Carney 12</w:t>
      </w:r>
      <w:r w:rsidRPr="00C73261">
        <w:t>,</w:t>
      </w:r>
      <w:r w:rsidRPr="00C73261">
        <w:rPr>
          <w:sz w:val="16"/>
        </w:rPr>
        <w:t xml:space="preserve"> John Carney, Senior Editor, CNBC, “What the Invisible Farm Labor Shortage Is Really About” CNBC, 29 Nov 2012, http://www.cnbc.com/id/50016592)</w:t>
      </w:r>
    </w:p>
    <w:p w:rsidR="00BD3D92" w:rsidRDefault="00BD3D92" w:rsidP="00BD3D92">
      <w:pPr>
        <w:rPr>
          <w:sz w:val="16"/>
        </w:rPr>
      </w:pPr>
      <w:r w:rsidRPr="00C73261">
        <w:rPr>
          <w:sz w:val="16"/>
        </w:rPr>
        <w:t xml:space="preserve">The fact is that </w:t>
      </w:r>
      <w:r w:rsidRPr="00C73261">
        <w:rPr>
          <w:rStyle w:val="StyleBoldUnderline"/>
        </w:rPr>
        <w:t xml:space="preserve">there is no data </w:t>
      </w:r>
      <w:r w:rsidRPr="00C73261">
        <w:rPr>
          <w:sz w:val="16"/>
        </w:rPr>
        <w:t xml:space="preserve">whatsoever </w:t>
      </w:r>
      <w:r w:rsidRPr="00C73261">
        <w:rPr>
          <w:rStyle w:val="StyleBoldUnderline"/>
        </w:rPr>
        <w:t>to support the alleged farm labor crisis</w:t>
      </w:r>
      <w:r w:rsidRPr="00C73261">
        <w:rPr>
          <w:sz w:val="16"/>
        </w:rPr>
        <w:t>. The latest data, issued from the Department of Agriculture on November 27, shows that labor expenses on farms have increased just 0.7 percent over the past year. Costs for hired labor, those who work on the farm long-term, are up just 0.5 percent. Costs for contract labor, the harvest-time pickers, are up just 1.5 percent.</w:t>
      </w:r>
      <w:r w:rsidRPr="00C73261">
        <w:rPr>
          <w:sz w:val="12"/>
        </w:rPr>
        <w:t>¶</w:t>
      </w:r>
      <w:r w:rsidRPr="00C73261">
        <w:rPr>
          <w:sz w:val="16"/>
        </w:rPr>
        <w:t xml:space="preserve"> In other words, </w:t>
      </w:r>
      <w:r w:rsidRPr="00C73261">
        <w:rPr>
          <w:rStyle w:val="StyleBoldUnderline"/>
        </w:rPr>
        <w:t>labor costs are well-below the level of general price inflation</w:t>
      </w:r>
      <w:r w:rsidRPr="00C73261">
        <w:rPr>
          <w:sz w:val="16"/>
        </w:rPr>
        <w:t xml:space="preserve">. In fact, farm labor costs are still below where they were in 2008 on a nominal basis. In real terms, </w:t>
      </w:r>
      <w:r w:rsidRPr="00C73261">
        <w:rPr>
          <w:rStyle w:val="StyleBoldUnderline"/>
        </w:rPr>
        <w:t>labor costs are falling for farmers</w:t>
      </w:r>
      <w:r w:rsidRPr="00C73261">
        <w:rPr>
          <w:sz w:val="16"/>
        </w:rPr>
        <w:t>.</w:t>
      </w:r>
      <w:r w:rsidRPr="00C73261">
        <w:rPr>
          <w:sz w:val="12"/>
        </w:rPr>
        <w:t>¶</w:t>
      </w:r>
      <w:r w:rsidRPr="00C73261">
        <w:rPr>
          <w:sz w:val="16"/>
        </w:rPr>
        <w:t xml:space="preserve"> This doesn't mean all is well for the farmer. There are genuine challenges and for the first time in years, farm profits seem set to fall this year. The Department of Agriculture is projecting farm revenue to come in at a record $448.5 billion, which is a 4.6 percent gain over last year. But expenses are rising for farms.</w:t>
      </w:r>
      <w:r w:rsidRPr="00C73261">
        <w:rPr>
          <w:sz w:val="12"/>
        </w:rPr>
        <w:t>¶</w:t>
      </w:r>
      <w:r w:rsidRPr="00C73261">
        <w:rPr>
          <w:sz w:val="16"/>
        </w:rPr>
        <w:t xml:space="preserve"> The big increases in expenses are the cost of feed (up $12.2 billion, or 13 percent), seed (up $2.1 billion, or 11.9 percent), fertilizer (up $1.6 billion, or 6.3 percent), and pesticides (up $1.1 billion, or 9 percent). These increases dwarf the $200 million increase in labor costs spread across the nation.</w:t>
      </w:r>
      <w:r w:rsidRPr="00C73261">
        <w:rPr>
          <w:sz w:val="12"/>
        </w:rPr>
        <w:t>¶</w:t>
      </w:r>
      <w:r w:rsidRPr="00C73261">
        <w:rPr>
          <w:sz w:val="16"/>
        </w:rPr>
        <w:t xml:space="preserve"> </w:t>
      </w:r>
      <w:r w:rsidRPr="00C73261">
        <w:rPr>
          <w:rStyle w:val="StyleBoldUnderline"/>
        </w:rPr>
        <w:t>If there were a labor shortage, we'd see the price of farm labor rising rapidly. We just don't see that—indicating that there is no shortage at all</w:t>
      </w:r>
      <w:r w:rsidRPr="00C73261">
        <w:rPr>
          <w:sz w:val="16"/>
        </w:rPr>
        <w:t xml:space="preserve">. There is, instead, a consist cry from the farm lobby for policy makers to adopt policies aimed at lowering labor costs. Gannet reports, for example, that "the American Farm Bureau and other farm groups are working on a plan to present to the new Congress that would allow more migrant laborers to work legally on U.S. farms." That's what all this </w:t>
      </w:r>
      <w:r w:rsidRPr="00C73261">
        <w:rPr>
          <w:rStyle w:val="StyleBoldUnderline"/>
        </w:rPr>
        <w:t>noise is really about: enacting policies to crush already low farm wages by allowing farmers to import more foreign workers</w:t>
      </w:r>
      <w:r w:rsidRPr="00C73261">
        <w:rPr>
          <w:sz w:val="16"/>
        </w:rPr>
        <w:t>.</w:t>
      </w:r>
    </w:p>
    <w:p w:rsidR="00BD3D92" w:rsidRDefault="00BD3D92" w:rsidP="00BD3D92">
      <w:pPr>
        <w:rPr>
          <w:sz w:val="16"/>
        </w:rPr>
      </w:pPr>
    </w:p>
    <w:p w:rsidR="00BD3D92" w:rsidRDefault="00BD3D92" w:rsidP="00BD3D92">
      <w:pPr>
        <w:pStyle w:val="Heading4"/>
      </w:pPr>
      <w:r>
        <w:t>No shortages—industry rhetoric</w:t>
      </w:r>
    </w:p>
    <w:p w:rsidR="00BD3D92" w:rsidRPr="003B5242" w:rsidRDefault="00BD3D92" w:rsidP="00BD3D92">
      <w:pPr>
        <w:rPr>
          <w:sz w:val="16"/>
        </w:rPr>
      </w:pPr>
      <w:r w:rsidRPr="003B5242">
        <w:rPr>
          <w:sz w:val="16"/>
        </w:rPr>
        <w:t>(</w:t>
      </w:r>
      <w:r w:rsidRPr="003B5242">
        <w:rPr>
          <w:rStyle w:val="StyleStyleBold12pt"/>
        </w:rPr>
        <w:t>Chacón 13</w:t>
      </w:r>
      <w:r w:rsidRPr="003B5242">
        <w:rPr>
          <w:sz w:val="16"/>
        </w:rPr>
        <w:t xml:space="preserve">, Justin Akers Chacón, professor of U.S. History and Chicano Studies in San Diego, California, “Leaving justice out of immigration "reform"”, 6/17/13, </w:t>
      </w:r>
      <w:hyperlink r:id="rId25" w:history="1">
        <w:r w:rsidRPr="003B5242">
          <w:rPr>
            <w:sz w:val="16"/>
          </w:rPr>
          <w:t>http://socialistworker.org/2013/06/17/justice-left-out-of-reform</w:t>
        </w:r>
      </w:hyperlink>
      <w:r w:rsidRPr="003B5242">
        <w:rPr>
          <w:sz w:val="16"/>
        </w:rPr>
        <w:t xml:space="preserve">) </w:t>
      </w:r>
    </w:p>
    <w:p w:rsidR="00BD3D92" w:rsidRDefault="00BD3D92" w:rsidP="00BD3D92">
      <w:pPr>
        <w:rPr>
          <w:sz w:val="16"/>
        </w:rPr>
      </w:pPr>
      <w:r w:rsidRPr="004E4D57">
        <w:rPr>
          <w:sz w:val="16"/>
        </w:rPr>
        <w:t xml:space="preserve">In reality, </w:t>
      </w:r>
      <w:r w:rsidRPr="004E4D57">
        <w:rPr>
          <w:rStyle w:val="StyleBoldUnderline"/>
        </w:rPr>
        <w:t>there is no shortage of "unskilled" labor in the U.S. Employers</w:t>
      </w:r>
      <w:r w:rsidRPr="004E4D57">
        <w:rPr>
          <w:sz w:val="16"/>
        </w:rPr>
        <w:t xml:space="preserve">, with the complicity of the state, </w:t>
      </w:r>
      <w:r w:rsidRPr="004E4D57">
        <w:rPr>
          <w:rStyle w:val="StyleBoldUnderline"/>
        </w:rPr>
        <w:t>have leveraged the vulnerabilities</w:t>
      </w:r>
      <w:r w:rsidRPr="004E4D57">
        <w:rPr>
          <w:sz w:val="16"/>
        </w:rPr>
        <w:t xml:space="preserve"> of undocumented workers </w:t>
      </w:r>
      <w:r w:rsidRPr="004E4D57">
        <w:rPr>
          <w:rStyle w:val="StyleBoldUnderline"/>
        </w:rPr>
        <w:t>to create lower wage floors</w:t>
      </w:r>
      <w:r w:rsidRPr="004E4D57">
        <w:rPr>
          <w:sz w:val="16"/>
        </w:rPr>
        <w:t xml:space="preserve"> in multiple sectors of the economy, such as agriculture, food service, landscaping, construction and domestic service. Nevertheless, immigrant worker mobility and the willingness of some to fight for better wages, conditions and union representation are clearly a threat to employers in these sectors.</w:t>
      </w:r>
      <w:r w:rsidRPr="004E4D57">
        <w:rPr>
          <w:sz w:val="12"/>
        </w:rPr>
        <w:t>¶</w:t>
      </w:r>
      <w:r w:rsidRPr="004E4D57">
        <w:rPr>
          <w:sz w:val="16"/>
        </w:rPr>
        <w:t xml:space="preserve"> That's why they look to the bipartisan immigration "reform" proposal. </w:t>
      </w:r>
      <w:r w:rsidRPr="004E4D57">
        <w:rPr>
          <w:rStyle w:val="StyleBoldUnderline"/>
        </w:rPr>
        <w:t xml:space="preserve">With </w:t>
      </w:r>
      <w:r w:rsidRPr="004E4D57">
        <w:rPr>
          <w:sz w:val="16"/>
        </w:rPr>
        <w:t xml:space="preserve">these </w:t>
      </w:r>
      <w:r w:rsidRPr="004E4D57">
        <w:rPr>
          <w:rStyle w:val="StyleBoldUnderline"/>
        </w:rPr>
        <w:t>guest-worker programs, industries can count on a permanent stream of workers bound to their industries, without the right to establish roots or engage in political activities</w:t>
      </w:r>
      <w:r w:rsidRPr="004E4D57">
        <w:rPr>
          <w:sz w:val="16"/>
        </w:rPr>
        <w:t>. What's more, workers cannot be unemployed for longer than 60 consecutive days. If they cannot find work, they must leave voluntarily or be subject to forced removal</w:t>
      </w:r>
      <w:r w:rsidRPr="004E4D57">
        <w:rPr>
          <w:rStyle w:val="StyleBoldUnderline"/>
        </w:rPr>
        <w:t>. Like the old-fashioned bracero programs, this places power in the employer's hands to determine wages, conditions and length of employment</w:t>
      </w:r>
      <w:r w:rsidRPr="004E4D57">
        <w:rPr>
          <w:sz w:val="16"/>
        </w:rPr>
        <w:t>.</w:t>
      </w:r>
    </w:p>
    <w:p w:rsidR="00BD3D92" w:rsidRDefault="00BD3D92" w:rsidP="00BD3D92">
      <w:pPr>
        <w:rPr>
          <w:sz w:val="16"/>
        </w:rPr>
      </w:pPr>
    </w:p>
    <w:p w:rsidR="00BD3D92" w:rsidRDefault="00BD3D92" w:rsidP="00BD3D92">
      <w:pPr>
        <w:pStyle w:val="Heading2"/>
      </w:pPr>
      <w:r>
        <w:t xml:space="preserve">Illegal immigration Advantage </w:t>
      </w:r>
    </w:p>
    <w:p w:rsidR="00BD3D92" w:rsidRPr="009773FD" w:rsidRDefault="00BD3D92" w:rsidP="00BD3D92">
      <w:pPr>
        <w:pStyle w:val="Heading3"/>
      </w:pPr>
      <w:r>
        <w:t xml:space="preserve">Illegal Adv—H2-A Visas—Can’t Solve </w:t>
      </w:r>
    </w:p>
    <w:p w:rsidR="00BD3D92" w:rsidRDefault="00BD3D92" w:rsidP="00BD3D92"/>
    <w:p w:rsidR="00BD3D92" w:rsidRPr="00266B1A" w:rsidRDefault="00BD3D92" w:rsidP="00BD3D92">
      <w:pPr>
        <w:pStyle w:val="Heading4"/>
      </w:pPr>
      <w:r>
        <w:t xml:space="preserve">Visas can’t solve illegal immigration—not competitive </w:t>
      </w:r>
    </w:p>
    <w:p w:rsidR="00BD3D92" w:rsidRPr="00266B1A" w:rsidRDefault="00BD3D92" w:rsidP="00BD3D92">
      <w:pPr>
        <w:rPr>
          <w:sz w:val="16"/>
        </w:rPr>
      </w:pPr>
      <w:r w:rsidRPr="00266B1A">
        <w:rPr>
          <w:sz w:val="16"/>
        </w:rPr>
        <w:t>(</w:t>
      </w:r>
      <w:r w:rsidRPr="00266B1A">
        <w:rPr>
          <w:rStyle w:val="StyleStyleBold12pt"/>
        </w:rPr>
        <w:t>Hanson 07</w:t>
      </w:r>
      <w:r w:rsidRPr="00266B1A">
        <w:rPr>
          <w:sz w:val="16"/>
        </w:rPr>
        <w:t>, Gordon H. Hanson, PhD in Economics from MIT, Pacific Economic Cooperation Chair in International Economic Relations at UC San Diego, where he is director of the Center on Emerging and Pacific Economies and has faculty positions in the School of International Relations and Pacific Studies and the Department of Economics,  “The Economic Logic of Illegal Immigration”, Council on Foreign Relations, CSR NO. 26, APRIL 2007, http://irps.ucsd.edu/assets/022/8797.pdf)</w:t>
      </w:r>
    </w:p>
    <w:p w:rsidR="00BD3D92" w:rsidRPr="00205FB0" w:rsidRDefault="00BD3D92" w:rsidP="00BD3D92">
      <w:pPr>
        <w:rPr>
          <w:sz w:val="14"/>
        </w:rPr>
      </w:pPr>
      <w:r w:rsidRPr="00205FB0">
        <w:rPr>
          <w:sz w:val="14"/>
        </w:rPr>
        <w:t xml:space="preserve">Perhaps </w:t>
      </w:r>
      <w:r w:rsidRPr="00266B1A">
        <w:rPr>
          <w:rStyle w:val="StyleBoldUnderline"/>
        </w:rPr>
        <w:t xml:space="preserve">the </w:t>
      </w:r>
      <w:r w:rsidRPr="00266B1A">
        <w:rPr>
          <w:rStyle w:val="Emphasis"/>
        </w:rPr>
        <w:t>most important provision</w:t>
      </w:r>
      <w:r w:rsidRPr="00266B1A">
        <w:rPr>
          <w:rStyle w:val="StyleBoldUnderline"/>
        </w:rPr>
        <w:t xml:space="preserve"> of any new</w:t>
      </w:r>
      <w:r w:rsidRPr="00205FB0">
        <w:rPr>
          <w:sz w:val="14"/>
        </w:rPr>
        <w:t xml:space="preserve"> visa program </w:t>
      </w:r>
      <w:r w:rsidRPr="00266B1A">
        <w:rPr>
          <w:rStyle w:val="StyleBoldUnderline"/>
        </w:rPr>
        <w:t>would be to allow guest workers to move between jobs</w:t>
      </w:r>
      <w:r w:rsidRPr="00205FB0">
        <w:rPr>
          <w:sz w:val="14"/>
        </w:rPr>
        <w:t xml:space="preserve"> in the United States. </w:t>
      </w:r>
      <w:r w:rsidRPr="00266B1A">
        <w:rPr>
          <w:rStyle w:val="StyleBoldUnderline"/>
        </w:rPr>
        <w:t>Currently</w:t>
      </w:r>
      <w:r w:rsidRPr="00205FB0">
        <w:rPr>
          <w:sz w:val="14"/>
        </w:rPr>
        <w:t>, H-1 and H-2</w:t>
      </w:r>
      <w:r w:rsidRPr="00266B1A">
        <w:rPr>
          <w:rStyle w:val="StyleBoldUnderline"/>
        </w:rPr>
        <w:t xml:space="preserve"> visa holders are tied to the employer that sponsors them. Without mobility</w:t>
      </w:r>
      <w:r w:rsidRPr="00205FB0">
        <w:rPr>
          <w:sz w:val="14"/>
        </w:rPr>
        <w:t xml:space="preserve"> between employers, </w:t>
      </w:r>
      <w:r w:rsidRPr="00266B1A">
        <w:rPr>
          <w:rStyle w:val="StyleBoldUnderline"/>
        </w:rPr>
        <w:t>guest workers would</w:t>
      </w:r>
      <w:r w:rsidRPr="00266B1A">
        <w:rPr>
          <w:rStyle w:val="Emphasis"/>
        </w:rPr>
        <w:t xml:space="preserve"> lack the attractiveness of illegal laborers</w:t>
      </w:r>
      <w:r w:rsidRPr="00205FB0">
        <w:rPr>
          <w:sz w:val="14"/>
        </w:rPr>
        <w:t>. They would also be exposed to abuse by unscrupulous bosses. One way to facilitate mobility for guest workers would be to allow existing visa holders to apply for new job postings, along with prospective guest workers abroad.55 U.S. employers could then hire either existing guest workers or new guest workers, depending on who best matched their needs. In this way, guest workers could move between industries and regions of the country in response to changes in economic conditions, much as illegal laborers do now. What would differ between illegal and temporary legal employment is that the latter would enjoy the protection of U.S. labor laws and regulations.</w:t>
      </w:r>
    </w:p>
    <w:p w:rsidR="00BD3D92" w:rsidRDefault="00BD3D92" w:rsidP="00BD3D92"/>
    <w:p w:rsidR="00BD3D92" w:rsidRDefault="00BD3D92" w:rsidP="00BD3D92">
      <w:pPr>
        <w:pStyle w:val="Heading4"/>
      </w:pPr>
      <w:r>
        <w:t xml:space="preserve">Temporary visas like H-2A cause permanent immigration backlogs—makes illegal immigration inevitable  </w:t>
      </w:r>
    </w:p>
    <w:p w:rsidR="00BD3D92" w:rsidRPr="00E7425C" w:rsidRDefault="00BD3D92" w:rsidP="00BD3D92">
      <w:pPr>
        <w:rPr>
          <w:sz w:val="16"/>
        </w:rPr>
      </w:pPr>
      <w:r w:rsidRPr="00E7425C">
        <w:rPr>
          <w:sz w:val="16"/>
        </w:rPr>
        <w:t>(</w:t>
      </w:r>
      <w:r w:rsidRPr="00E7425C">
        <w:rPr>
          <w:rStyle w:val="StyleStyleBold12pt"/>
        </w:rPr>
        <w:t>Meissner 06</w:t>
      </w:r>
      <w:r w:rsidRPr="00E7425C">
        <w:rPr>
          <w:sz w:val="16"/>
        </w:rPr>
        <w:t>, Doris Meissner, Senior Fellow at Migration Policy Institute, where she directs the Institute’s US immigration policy work, former Commissioner of the US Immigration and Naturalization Service, “Immigration and America’s Future: A New Chapter”, September 2006, http://www.migrationpolicy.org/itfiaf/finalreport.pdf)</w:t>
      </w:r>
    </w:p>
    <w:p w:rsidR="00BD3D92" w:rsidRDefault="00BD3D92" w:rsidP="00BD3D92">
      <w:pPr>
        <w:rPr>
          <w:sz w:val="16"/>
        </w:rPr>
      </w:pPr>
      <w:r w:rsidRPr="00E7425C">
        <w:rPr>
          <w:sz w:val="16"/>
        </w:rPr>
        <w:t xml:space="preserve">This new reliance on temporary workers reflects global trends in which business adapts to changing market conditions by tapping skilled professionals drawn from a global labor pool. However, this growing dependence on temporary workers is also a response to the rigidities of the permanent immigration system, because </w:t>
      </w:r>
      <w:r w:rsidRPr="00E7425C">
        <w:rPr>
          <w:rStyle w:val="StyleBoldUnderline"/>
        </w:rPr>
        <w:t xml:space="preserve">most </w:t>
      </w:r>
      <w:r w:rsidRPr="00E7425C">
        <w:rPr>
          <w:sz w:val="16"/>
        </w:rPr>
        <w:t xml:space="preserve">of the </w:t>
      </w:r>
      <w:r w:rsidRPr="00E7425C">
        <w:rPr>
          <w:rStyle w:val="StyleBoldUnderline"/>
        </w:rPr>
        <w:t>jobs are not temporary</w:t>
      </w:r>
      <w:r w:rsidRPr="00E7425C">
        <w:rPr>
          <w:sz w:val="16"/>
        </w:rPr>
        <w:t xml:space="preserve">. The migrants who fill them and their </w:t>
      </w:r>
      <w:r w:rsidRPr="00E7425C">
        <w:rPr>
          <w:rStyle w:val="StyleBoldUnderline"/>
        </w:rPr>
        <w:t>employer sponsors are manipulating the temporary categories as</w:t>
      </w:r>
      <w:r w:rsidRPr="00E7425C">
        <w:rPr>
          <w:sz w:val="16"/>
        </w:rPr>
        <w:t xml:space="preserve"> first </w:t>
      </w:r>
      <w:r w:rsidRPr="00E7425C">
        <w:rPr>
          <w:rStyle w:val="StyleBoldUnderline"/>
        </w:rPr>
        <w:t>steps to permanent immigration</w:t>
      </w:r>
      <w:r w:rsidRPr="00E7425C">
        <w:rPr>
          <w:sz w:val="16"/>
        </w:rPr>
        <w:t>. And the immigration system accommodates that by having either selectively removed the requirement for “temporariness” or by allowing holders of temporary visas to adjust to permanent visa categories from within the United States. Of the 980,000 persons granted lawful permanent resident status on average each year between FY 2001 and 2005, 61 percent were already in the country and adjusting their status. In the case of employment-based immigrants, the rate was 80 percent.58 Thus, permanent immigration to the United States is largely</w:t>
      </w:r>
      <w:r w:rsidRPr="00E7425C">
        <w:rPr>
          <w:sz w:val="12"/>
        </w:rPr>
        <w:t>¶</w:t>
      </w:r>
      <w:r w:rsidRPr="00E7425C">
        <w:rPr>
          <w:sz w:val="16"/>
        </w:rPr>
        <w:t xml:space="preserve"> a product of the adjustment of status of persons who have already established strong ties to jobs and labor markets in the country while in various temporary statuses or here illegally.</w:t>
      </w:r>
      <w:r w:rsidRPr="00E7425C">
        <w:rPr>
          <w:sz w:val="12"/>
        </w:rPr>
        <w:t>¶</w:t>
      </w:r>
      <w:r w:rsidRPr="00E7425C">
        <w:rPr>
          <w:sz w:val="16"/>
        </w:rPr>
        <w:t xml:space="preserve"> </w:t>
      </w:r>
      <w:r w:rsidRPr="00E7425C">
        <w:rPr>
          <w:rStyle w:val="StyleBoldUnderline"/>
        </w:rPr>
        <w:t>Employers have learned to rely on the temporary system to gain access to workers because it is faster and less cumbers</w:t>
      </w:r>
      <w:r>
        <w:rPr>
          <w:rStyle w:val="StyleBoldUnderline"/>
        </w:rPr>
        <w:t>ome than the permanent immigra</w:t>
      </w:r>
      <w:r w:rsidRPr="00E7425C">
        <w:rPr>
          <w:rStyle w:val="StyleBoldUnderline"/>
        </w:rPr>
        <w:t>tion system</w:t>
      </w:r>
      <w:r w:rsidRPr="00E7425C">
        <w:rPr>
          <w:sz w:val="16"/>
        </w:rPr>
        <w:t xml:space="preserve">. Lawmakers have encouraged that tendency by failing to reconfigure permanent immigration. </w:t>
      </w:r>
      <w:r w:rsidRPr="00E7425C">
        <w:rPr>
          <w:rStyle w:val="StyleBoldUnderline"/>
        </w:rPr>
        <w:t>In turn, the number of temporary immigrants eligible to adjust to permanent residency keeps growing,</w:t>
      </w:r>
      <w:r>
        <w:rPr>
          <w:rStyle w:val="StyleBoldUnderline"/>
        </w:rPr>
        <w:t xml:space="preserve"> adding to backlogs of applica</w:t>
      </w:r>
      <w:r w:rsidRPr="00E7425C">
        <w:rPr>
          <w:rStyle w:val="StyleBoldUnderline"/>
        </w:rPr>
        <w:t xml:space="preserve">tions for an already inadequate number of permanent slots, and making the permanent system </w:t>
      </w:r>
      <w:r w:rsidRPr="00E7425C">
        <w:rPr>
          <w:rStyle w:val="Emphasis"/>
        </w:rPr>
        <w:t>increasingly unresponsive</w:t>
      </w:r>
      <w:r w:rsidRPr="00E7425C">
        <w:rPr>
          <w:sz w:val="16"/>
        </w:rPr>
        <w:t>.</w:t>
      </w:r>
    </w:p>
    <w:p w:rsidR="00BD3D92" w:rsidRDefault="00BD3D92" w:rsidP="00BD3D92">
      <w:pPr>
        <w:rPr>
          <w:sz w:val="16"/>
        </w:rPr>
      </w:pPr>
    </w:p>
    <w:p w:rsidR="00BD3D92" w:rsidRDefault="00BD3D92" w:rsidP="00BD3D92">
      <w:pPr>
        <w:pStyle w:val="Heading3"/>
      </w:pPr>
      <w:r>
        <w:t>Illegal Adv—Border Security—Fails/Worse</w:t>
      </w:r>
    </w:p>
    <w:p w:rsidR="00BD3D92" w:rsidRPr="00A46445" w:rsidRDefault="00BD3D92" w:rsidP="00BD3D92">
      <w:pPr>
        <w:pStyle w:val="Heading4"/>
      </w:pPr>
      <w:r>
        <w:t xml:space="preserve">Border security focus makes illegal immigration worse </w:t>
      </w:r>
    </w:p>
    <w:p w:rsidR="00BD3D92" w:rsidRPr="00A46445" w:rsidRDefault="00BD3D92" w:rsidP="00BD3D92">
      <w:pPr>
        <w:rPr>
          <w:sz w:val="16"/>
        </w:rPr>
      </w:pPr>
      <w:r w:rsidRPr="00A46445">
        <w:rPr>
          <w:rStyle w:val="StyleBoldUnderline"/>
        </w:rPr>
        <w:t>(Johnson 11</w:t>
      </w:r>
      <w:r w:rsidRPr="00A46445">
        <w:rPr>
          <w:sz w:val="16"/>
        </w:rPr>
        <w:t xml:space="preserve">, HANS P. JOHNSON, PhD in Demography at University of California, Berkley, Senior and Bren Fellow at the California Institute of Public Policy, ILLEGAL IMMIGRATION, California Institute of Public Policy,  </w:t>
      </w:r>
      <w:hyperlink r:id="rId26" w:history="1">
        <w:r w:rsidRPr="00A46445">
          <w:rPr>
            <w:sz w:val="16"/>
          </w:rPr>
          <w:t>http://www.ppic.org/content/pubs/atissue/AI_406HJAI.pdf</w:t>
        </w:r>
      </w:hyperlink>
      <w:r w:rsidRPr="00A46445">
        <w:rPr>
          <w:sz w:val="16"/>
        </w:rPr>
        <w:t>, 2011)</w:t>
      </w:r>
    </w:p>
    <w:p w:rsidR="00BD3D92" w:rsidRDefault="00BD3D92" w:rsidP="00BD3D92">
      <w:pPr>
        <w:rPr>
          <w:sz w:val="14"/>
        </w:rPr>
      </w:pPr>
      <w:r w:rsidRPr="00A46445">
        <w:rPr>
          <w:rStyle w:val="StyleBoldUnderline"/>
        </w:rPr>
        <w:t>Federal efforts over the past 10 years have focused on border enforcement</w:t>
      </w:r>
      <w:r w:rsidRPr="00A46445">
        <w:rPr>
          <w:sz w:val="16"/>
        </w:rPr>
        <w:t>. The vigilante groups that unofficially patrol the border with Mexico reflect the sentiment of some that illegal immigration could be stemmed—if not stopped—if the United States beefed up border enforcement sufficiently. But border enforcement alone is not adequate to solve the problems of illegal immigration.</w:t>
      </w:r>
      <w:r w:rsidRPr="00A46445">
        <w:rPr>
          <w:sz w:val="12"/>
        </w:rPr>
        <w:t xml:space="preserve">¶ </w:t>
      </w:r>
      <w:r w:rsidRPr="00A46445">
        <w:rPr>
          <w:sz w:val="16"/>
        </w:rPr>
        <w:t xml:space="preserve">PPIC research has found that increased border enforcement, including tripling the number of agents along the Mexican border and building fences along some portions of it, has deterred some potential migrants. However, </w:t>
      </w:r>
      <w:r w:rsidRPr="00A46445">
        <w:rPr>
          <w:rStyle w:val="StyleBoldUnderline"/>
        </w:rPr>
        <w:t>the amount of deterrence is quite small and is swamped by the economic pull of jobs and wages and the family ties that draw illegal immigrants to the United States</w:t>
      </w:r>
      <w:r w:rsidRPr="00A46445">
        <w:rPr>
          <w:sz w:val="16"/>
        </w:rPr>
        <w:t>.</w:t>
      </w:r>
      <w:r w:rsidRPr="00A46445">
        <w:rPr>
          <w:sz w:val="12"/>
        </w:rPr>
        <w:t xml:space="preserve">¶ </w:t>
      </w:r>
      <w:r w:rsidRPr="00A46445">
        <w:rPr>
          <w:rStyle w:val="StyleBoldUnderline"/>
        </w:rPr>
        <w:t>Ironically, increased border enforcement has had the unintended consequence of increasing the number of illegal immigrants living here: Because enforcement has increased the danger and cost of crossing</w:t>
      </w:r>
      <w:r w:rsidRPr="00A46445">
        <w:rPr>
          <w:rStyle w:val="StyleBoldUnderline"/>
          <w:sz w:val="12"/>
        </w:rPr>
        <w:t xml:space="preserve">¶ </w:t>
      </w:r>
      <w:r w:rsidRPr="00A46445">
        <w:rPr>
          <w:rStyle w:val="StyleBoldUnderline"/>
        </w:rPr>
        <w:t>the border, many of those who come in now stay longer than they did before the buildup</w:t>
      </w:r>
      <w:r w:rsidRPr="00A46445">
        <w:rPr>
          <w:sz w:val="14"/>
        </w:rPr>
        <w:t xml:space="preserve">.23 Many cyclical crossers have now become long-term settlers. Further, </w:t>
      </w:r>
      <w:r w:rsidRPr="00A46445">
        <w:rPr>
          <w:rStyle w:val="StyleBoldUnderline"/>
        </w:rPr>
        <w:t>border enforcement has no effect on the many illegal immigrants who enter this country legally, with a tourist visa</w:t>
      </w:r>
      <w:r w:rsidRPr="00A46445">
        <w:rPr>
          <w:sz w:val="14"/>
        </w:rPr>
        <w:t>, for example, and then overstay or otherwise violate the terms of their visa, thus becoming illegal immigrants.</w:t>
      </w:r>
    </w:p>
    <w:p w:rsidR="00BD3D92" w:rsidRDefault="00BD3D92" w:rsidP="00BD3D92">
      <w:pPr>
        <w:rPr>
          <w:sz w:val="14"/>
        </w:rPr>
      </w:pPr>
    </w:p>
    <w:p w:rsidR="00BD3D92" w:rsidRDefault="00BD3D92" w:rsidP="00BD3D92">
      <w:pPr>
        <w:rPr>
          <w:sz w:val="14"/>
        </w:rPr>
      </w:pPr>
    </w:p>
    <w:p w:rsidR="00BD3D92" w:rsidRDefault="00BD3D92" w:rsidP="00BD3D92">
      <w:pPr>
        <w:pStyle w:val="Heading4"/>
      </w:pPr>
      <w:r>
        <w:t xml:space="preserve">Nonunique—focus for the past 10 years has failed—reform is key </w:t>
      </w:r>
    </w:p>
    <w:p w:rsidR="00BD3D92" w:rsidRDefault="00BD3D92" w:rsidP="00BD3D92">
      <w:pPr>
        <w:rPr>
          <w:sz w:val="14"/>
        </w:rPr>
      </w:pPr>
      <w:r>
        <w:rPr>
          <w:sz w:val="14"/>
        </w:rPr>
        <w:t>(</w:t>
      </w:r>
      <w:r w:rsidRPr="00B15403">
        <w:rPr>
          <w:rStyle w:val="StyleStyleBold12pt"/>
        </w:rPr>
        <w:t>Barry 11</w:t>
      </w:r>
      <w:r>
        <w:rPr>
          <w:sz w:val="14"/>
        </w:rPr>
        <w:t xml:space="preserve">, </w:t>
      </w:r>
      <w:r w:rsidRPr="00B15403">
        <w:rPr>
          <w:sz w:val="14"/>
        </w:rPr>
        <w:t>Tom Barry, senior policy analyst at the Center for International Policy</w:t>
      </w:r>
      <w:r>
        <w:rPr>
          <w:sz w:val="14"/>
        </w:rPr>
        <w:t xml:space="preserve">, </w:t>
      </w:r>
      <w:r w:rsidRPr="00B15403">
        <w:rPr>
          <w:sz w:val="14"/>
        </w:rPr>
        <w:t>has authored or co-authored more than twenty books on Mexico, Central America, the Caribbean, food aid, the United Nations, free</w:t>
      </w:r>
      <w:r>
        <w:rPr>
          <w:sz w:val="14"/>
        </w:rPr>
        <w:t xml:space="preserve"> trade and U.S. foreign policy, “</w:t>
      </w:r>
      <w:r w:rsidRPr="00B15403">
        <w:rPr>
          <w:sz w:val="14"/>
        </w:rPr>
        <w:t>Border Security After 9/11: Ten Years of Waste, Immigrant Crackdowns and New Drug Wars</w:t>
      </w:r>
      <w:r>
        <w:rPr>
          <w:sz w:val="14"/>
        </w:rPr>
        <w:t xml:space="preserve">”, September 2011, </w:t>
      </w:r>
      <w:r w:rsidRPr="00B15403">
        <w:rPr>
          <w:sz w:val="14"/>
        </w:rPr>
        <w:t>http://www.truth-out.org/news/item/3246:border-security-after-911-ten-years-of-waste-immigrant-crackdowns-and-new-drug-wars</w:t>
      </w:r>
      <w:r>
        <w:rPr>
          <w:sz w:val="14"/>
        </w:rPr>
        <w:t>)</w:t>
      </w:r>
    </w:p>
    <w:p w:rsidR="00BD3D92" w:rsidRDefault="00BD3D92" w:rsidP="00BD3D92">
      <w:pPr>
        <w:rPr>
          <w:sz w:val="16"/>
        </w:rPr>
      </w:pPr>
      <w:r w:rsidRPr="00B15403">
        <w:rPr>
          <w:rStyle w:val="StyleBoldUnderline"/>
        </w:rPr>
        <w:t xml:space="preserve">Border security constitutes </w:t>
      </w:r>
      <w:r w:rsidRPr="009773FD">
        <w:rPr>
          <w:rStyle w:val="Emphasis"/>
        </w:rPr>
        <w:t>the single largest line item</w:t>
      </w:r>
      <w:r w:rsidRPr="00B15403">
        <w:rPr>
          <w:rStyle w:val="StyleBoldUnderline"/>
        </w:rPr>
        <w:t xml:space="preserve"> in the</w:t>
      </w:r>
      <w:r w:rsidRPr="009773FD">
        <w:rPr>
          <w:sz w:val="16"/>
        </w:rPr>
        <w:t xml:space="preserve"> Department of Homeland Security (</w:t>
      </w:r>
      <w:r w:rsidRPr="00B15403">
        <w:rPr>
          <w:rStyle w:val="StyleBoldUnderline"/>
        </w:rPr>
        <w:t>DHS) budget</w:t>
      </w:r>
      <w:r w:rsidRPr="009773FD">
        <w:rPr>
          <w:sz w:val="16"/>
        </w:rPr>
        <w:t xml:space="preserve">. Nonetheless, DHS has failed to develop a border security strategy that complements US domestic and national security objectives. </w:t>
      </w:r>
      <w:r w:rsidRPr="009773FD">
        <w:rPr>
          <w:rStyle w:val="StyleBoldUnderline"/>
        </w:rPr>
        <w:t>DHS has not even attempted to delineate benchmarks that would measure the security of the border or specify exactly how the massive border security buildup has increased</w:t>
      </w:r>
      <w:r w:rsidRPr="009773FD">
        <w:rPr>
          <w:sz w:val="16"/>
        </w:rPr>
        <w:t xml:space="preserve"> homeland </w:t>
      </w:r>
      <w:r w:rsidRPr="009773FD">
        <w:rPr>
          <w:rStyle w:val="StyleBoldUnderline"/>
        </w:rPr>
        <w:t>security</w:t>
      </w:r>
      <w:r w:rsidRPr="009773FD">
        <w:rPr>
          <w:sz w:val="16"/>
        </w:rPr>
        <w:t>.</w:t>
      </w:r>
      <w:r w:rsidRPr="009773FD">
        <w:rPr>
          <w:sz w:val="12"/>
        </w:rPr>
        <w:t>¶</w:t>
      </w:r>
      <w:r w:rsidRPr="009773FD">
        <w:rPr>
          <w:sz w:val="16"/>
        </w:rPr>
        <w:t xml:space="preserve"> In its strategic plan, DHS does promise: "We will reduce the likelihood that terrorists can enter the United States. We will strengthen our border security and gain effective control of our borders." And DHS Secretary Janet Napolitano assured us last year that, as a result of new border security spending by the Obama administration, "the Southwest border is more secure than ever before."</w:t>
      </w:r>
      <w:r w:rsidRPr="009773FD">
        <w:rPr>
          <w:sz w:val="12"/>
        </w:rPr>
        <w:t>¶</w:t>
      </w:r>
      <w:r w:rsidRPr="009773FD">
        <w:rPr>
          <w:sz w:val="16"/>
        </w:rPr>
        <w:t xml:space="preserve"> Since 2003, Homeland Security and the Justice Department have opened spigots of funding for an array of border security operations. These include commitments for 18-foot steel fencing, high-tech surveillance, unmanned aerial vehicles (UAVs), increased prosecutions of illegal border crossers and new deployments of the Border Patrol and National Guard.</w:t>
      </w:r>
      <w:r w:rsidRPr="009773FD">
        <w:rPr>
          <w:sz w:val="12"/>
        </w:rPr>
        <w:t>¶</w:t>
      </w:r>
      <w:r w:rsidRPr="009773FD">
        <w:rPr>
          <w:sz w:val="16"/>
        </w:rPr>
        <w:t xml:space="preserve"> Yet </w:t>
      </w:r>
      <w:r w:rsidRPr="009773FD">
        <w:rPr>
          <w:rStyle w:val="StyleBoldUnderline"/>
        </w:rPr>
        <w:t xml:space="preserve">the federal government's continued expressions of its commitment to border security only serve to highlight the shortcomings of this commitment </w:t>
      </w:r>
      <w:r w:rsidRPr="009773FD">
        <w:rPr>
          <w:sz w:val="16"/>
        </w:rPr>
        <w:t>and to spark opposition to long- overdue immigration reform. "Secure the border" - a political demand echoed by immigration restrictionists, grassroots anti-immigrant activists and a chorus of politicians - now resounds as a battle cry against the federal government and liberal immigration reformers. These border security hawks charge that the federal government is failing to meet its responsibility to secure the border, pointing to continued illegal crossings by immigrants and drug traffickers. Border sheriffs, militant activists and state legislatures have even started taking border security into their own hands.</w:t>
      </w:r>
      <w:r w:rsidRPr="009773FD">
        <w:rPr>
          <w:sz w:val="12"/>
        </w:rPr>
        <w:t>¶</w:t>
      </w:r>
      <w:r w:rsidRPr="009773FD">
        <w:rPr>
          <w:sz w:val="16"/>
        </w:rPr>
        <w:t xml:space="preserve"> The post-9/11 imperative of securing "the homeland" set off a widely played game of one-upmanship that has had Washington, border politicians and sheriffs, political activists and vigilantes competing to be regarded as the most serious and hawkish on border security. The emotions and concerns unleashed by the 9/11 attacks exacerbated the long-running practice of using the border security issue to further an array of political agendas - immigration crackdowns, border pork-barrel projects, drug wars, states' rights and even liberal immigration reform. Yet these new commitments to control the border have been largely expressions of public diplomacy rather than manifestations of new thinking about the border.</w:t>
      </w:r>
      <w:r w:rsidRPr="009773FD">
        <w:rPr>
          <w:sz w:val="12"/>
        </w:rPr>
        <w:t>¶</w:t>
      </w:r>
      <w:r w:rsidRPr="009773FD">
        <w:rPr>
          <w:sz w:val="16"/>
        </w:rPr>
        <w:t xml:space="preserve"> In his groundbreaking 2001 study of border enforcement, "</w:t>
      </w:r>
      <w:r w:rsidRPr="009773FD">
        <w:rPr>
          <w:rStyle w:val="StyleBoldUnderline"/>
        </w:rPr>
        <w:t>Border Games: Policing the U.S.-Mexico Divide," border scholar Peter Andreas rightly observed that border policing has "some of the features of a ritualized spectator sport," noting that the game metaphor reflects the "performance and audience-driven nature" of the politics of border control</w:t>
      </w:r>
      <w:r w:rsidRPr="009773FD">
        <w:rPr>
          <w:sz w:val="16"/>
        </w:rPr>
        <w:t xml:space="preserve">. As the politics of border security in Texas and Arizona so well illustrate, "secure the border" is a rallying cry that energizes constituencies, catapults politicians to office and produces a steady stream of Fox News appearances for prominent border security hawks. </w:t>
      </w:r>
      <w:r w:rsidRPr="009773FD">
        <w:rPr>
          <w:rStyle w:val="StyleBoldUnderline"/>
        </w:rPr>
        <w:t>It also diverts the debate over border policies far away from any reflective discussion of the structural causative factors producing the border crisis.</w:t>
      </w:r>
      <w:r w:rsidRPr="009773FD">
        <w:rPr>
          <w:sz w:val="16"/>
        </w:rPr>
        <w:t xml:space="preserve"> </w:t>
      </w:r>
      <w:r w:rsidRPr="009773FD">
        <w:rPr>
          <w:rStyle w:val="Emphasis"/>
        </w:rPr>
        <w:t>Despite the border security buildups and $100 billion spent along the southwestern border, no terrorists or terrorist weapons have been seized</w:t>
      </w:r>
      <w:r w:rsidRPr="009773FD">
        <w:rPr>
          <w:sz w:val="16"/>
        </w:rPr>
        <w:t>. DHS does point out, however, that every year it regularly apprehends illegal border crossers from countries designated as state sponsors of terrorism. Those apprehended are mostly from Cuba, with single digit numbers from Iran, Syria, Sudan, Somalia, Pakistan, Afghanistan and Yemen. Border security hawks point to these arrests of citizens from "special interest countries" as evidence that the "broken border" keeps Americans vulnerable and that the border should be completely sealed.</w:t>
      </w:r>
    </w:p>
    <w:p w:rsidR="00BD3D92" w:rsidRDefault="00BD3D92" w:rsidP="00BD3D92">
      <w:pPr>
        <w:rPr>
          <w:sz w:val="16"/>
        </w:rPr>
      </w:pPr>
    </w:p>
    <w:p w:rsidR="00BD3D92" w:rsidRDefault="00BD3D92" w:rsidP="00BD3D92">
      <w:pPr>
        <w:pStyle w:val="Heading2"/>
      </w:pPr>
      <w:r>
        <w:t>***Robots Disadvantage***</w:t>
      </w:r>
    </w:p>
    <w:p w:rsidR="00BD3D92" w:rsidRDefault="00BD3D92" w:rsidP="00BD3D92"/>
    <w:p w:rsidR="00BD3D92" w:rsidRPr="000C58D5" w:rsidRDefault="00BD3D92" w:rsidP="00BD3D92">
      <w:pPr>
        <w:pStyle w:val="Heading3"/>
      </w:pPr>
      <w:r>
        <w:t>1NC Shell</w:t>
      </w:r>
    </w:p>
    <w:p w:rsidR="00BD3D92" w:rsidRPr="000C58D5" w:rsidRDefault="00BD3D92" w:rsidP="00BD3D92">
      <w:pPr>
        <w:pStyle w:val="Heading4"/>
        <w:rPr>
          <w:rStyle w:val="StyleStyleBold12pt"/>
          <w:b/>
          <w:bCs/>
        </w:rPr>
      </w:pPr>
      <w:r w:rsidRPr="000C58D5">
        <w:rPr>
          <w:rStyle w:val="StyleStyleBold12pt"/>
          <w:b/>
        </w:rPr>
        <w:t>Robotic picking technology is maturing – it’s becoming a viable alternative to manual labor.</w:t>
      </w:r>
    </w:p>
    <w:p w:rsidR="00BD3D92" w:rsidRDefault="00BD3D92" w:rsidP="00BD3D92">
      <w:pPr>
        <w:rPr>
          <w:sz w:val="20"/>
        </w:rPr>
      </w:pPr>
      <w:r>
        <w:rPr>
          <w:rStyle w:val="StyleStyleBold12pt"/>
        </w:rPr>
        <w:t>Adelman, 07</w:t>
      </w:r>
      <w:r>
        <w:t xml:space="preserve"> (Jacob Adelman, Associated Press, Sept. 23, 2007, Farm mechanization is growing, </w:t>
      </w:r>
      <w:hyperlink r:id="rId27" w:history="1">
        <w:r>
          <w:rPr>
            <w:rStyle w:val="Hyperlink"/>
          </w:rPr>
          <w:t>http://www.deseretnews.com/article/print/695212040/Farm-mechanization-is-growing.html</w:t>
        </w:r>
      </w:hyperlink>
      <w:r>
        <w:t>)</w:t>
      </w:r>
    </w:p>
    <w:p w:rsidR="00BD3D92" w:rsidRDefault="00BD3D92" w:rsidP="00BD3D92">
      <w:pPr>
        <w:pStyle w:val="Card"/>
      </w:pPr>
      <w:r>
        <w:t>LOS ANGELES — With authorities promising tougher border tactics</w:t>
      </w:r>
      <w:r>
        <w:rPr>
          <w:rStyle w:val="StyleBoldUnderline"/>
          <w:highlight w:val="yellow"/>
        </w:rPr>
        <w:t>, farmers who rely on immigrant labor are eyeing a</w:t>
      </w:r>
      <w:r>
        <w:rPr>
          <w:rStyle w:val="StyleBoldUnderline"/>
        </w:rPr>
        <w:t xml:space="preserve">n emerging </w:t>
      </w:r>
      <w:r>
        <w:rPr>
          <w:rStyle w:val="StyleBoldUnderline"/>
          <w:highlight w:val="yellow"/>
        </w:rPr>
        <w:t xml:space="preserve">generation of </w:t>
      </w:r>
      <w:r>
        <w:rPr>
          <w:rStyle w:val="StyleBoldUnderline"/>
        </w:rPr>
        <w:t xml:space="preserve">fruit-picking </w:t>
      </w:r>
      <w:r>
        <w:rPr>
          <w:rStyle w:val="StyleBoldUnderline"/>
          <w:highlight w:val="yellow"/>
        </w:rPr>
        <w:t>robots and high-tech tractors</w:t>
      </w:r>
      <w:r>
        <w:rPr>
          <w:highlight w:val="yellow"/>
        </w:rPr>
        <w:t xml:space="preserve"> </w:t>
      </w:r>
      <w:r>
        <w:t xml:space="preserve">designed to do everything from pluck premium wine grapes to clean and core lettuce. Such machines, </w:t>
      </w:r>
      <w:r>
        <w:rPr>
          <w:rStyle w:val="StyleBoldUnderline"/>
        </w:rPr>
        <w:t xml:space="preserve">now </w:t>
      </w:r>
      <w:r>
        <w:rPr>
          <w:rStyle w:val="StyleBoldUnderline"/>
          <w:highlight w:val="yellow"/>
        </w:rPr>
        <w:t xml:space="preserve">in </w:t>
      </w:r>
      <w:r>
        <w:rPr>
          <w:rStyle w:val="StyleBoldUnderline"/>
        </w:rPr>
        <w:t xml:space="preserve">various stages of </w:t>
      </w:r>
      <w:r>
        <w:rPr>
          <w:rStyle w:val="StyleBoldUnderline"/>
          <w:highlight w:val="yellow"/>
        </w:rPr>
        <w:t xml:space="preserve">development, could become essential for harvesting delicate fruits and vegetables </w:t>
      </w:r>
      <w:r>
        <w:rPr>
          <w:rStyle w:val="StyleBoldUnderline"/>
        </w:rPr>
        <w:t>that are still picked by hand.</w:t>
      </w:r>
      <w:r>
        <w:t xml:space="preserve"> "If we want to maintain our current agriculture here in California, that's where mechanization comes in," said Jack King, national affairs manager for the California Farm Bureau. California harvests about half the nation's fruits, nuts and vegetables — a huge job that requires about 225,000 workers year-round and double that during the peak summer season. More than half are immigrants who cross the Mexican border illegally and travel from farm to farm. Last year, amid heightened immigration enforcement, the seasonal migration was marked by spot worker shortages, and some fruit was left to rot in the fields. </w:t>
      </w:r>
      <w:r>
        <w:rPr>
          <w:rStyle w:val="StyleBoldUnderline"/>
        </w:rPr>
        <w:t>"There's a lot of very nervous people out there in agriculture in terms of what's going to be available in the labor force,"</w:t>
      </w:r>
      <w:r>
        <w:t xml:space="preserve"> said Robert Wample, viticulture and enology program director at California State University, Fresno. Mechanized picking wouldn't be new for some California crops such as canning tomatoes, low-grade wine grapes and nuts. But the </w:t>
      </w:r>
      <w:r>
        <w:rPr>
          <w:rStyle w:val="StyleBoldUnderline"/>
          <w:highlight w:val="yellow"/>
        </w:rPr>
        <w:t>fresh produce that dominates the state's ag</w:t>
      </w:r>
      <w:r>
        <w:rPr>
          <w:rStyle w:val="StyleBoldUnderline"/>
        </w:rPr>
        <w:t>ricultural</w:t>
      </w:r>
      <w:r>
        <w:rPr>
          <w:rStyle w:val="StyleBoldUnderline"/>
          <w:highlight w:val="yellow"/>
        </w:rPr>
        <w:t xml:space="preserve"> output </w:t>
      </w:r>
      <w:r>
        <w:rPr>
          <w:rStyle w:val="StyleBoldUnderline"/>
        </w:rPr>
        <w:t xml:space="preserve">— and that consumers </w:t>
      </w:r>
      <w:r>
        <w:rPr>
          <w:rStyle w:val="StyleBoldUnderline"/>
          <w:highlight w:val="yellow"/>
        </w:rPr>
        <w:t>expect to find unblemished in supermarkets — is too fragile to be picked by the machines now in use.</w:t>
      </w:r>
      <w:r>
        <w:rPr>
          <w:highlight w:val="yellow"/>
        </w:rPr>
        <w:t xml:space="preserve"> </w:t>
      </w:r>
      <w:r>
        <w:t xml:space="preserve">The new pickers rely on advances in computing power and hydraulics that can make robotic limbs and fingers operate with near-human sensitivity. </w:t>
      </w:r>
      <w:r>
        <w:rPr>
          <w:rStyle w:val="StyleBoldUnderline"/>
          <w:highlight w:val="yellow"/>
        </w:rPr>
        <w:t xml:space="preserve">"The technology is maturing </w:t>
      </w:r>
      <w:r>
        <w:rPr>
          <w:rStyle w:val="StyleBoldUnderline"/>
        </w:rPr>
        <w:t>just</w:t>
      </w:r>
      <w:r>
        <w:rPr>
          <w:rStyle w:val="StyleBoldUnderline"/>
          <w:highlight w:val="yellow"/>
        </w:rPr>
        <w:t xml:space="preserve"> at the right time </w:t>
      </w:r>
      <w:r>
        <w:rPr>
          <w:rStyle w:val="StyleBoldUnderline"/>
        </w:rPr>
        <w:t>to allow us to do this kind of work economically,"</w:t>
      </w:r>
      <w:r>
        <w:t xml:space="preserve"> said Derek Morikawa, whose San Diego-based Vision Robotics has been working with the California Citrus Research Board to develop a fruit picker. The process involves sending a mechanized scanning unit into orchards and orange groves. Equipped with digital-imaging technology, it creates a three-dimensional map displaying the location, ripeness and quality of fruit. A robotic picker then follows the maps, using its long mechanical arms to carefully pluck the ripe produce. The California Citrus Research Board and the Washington State Apple Commission, which also hopes to benefit from the technology, have invested a combined $750,000 in development of the system.  A prototype was tested in August in a Central Coast apple orchard, </w:t>
      </w:r>
      <w:r>
        <w:rPr>
          <w:rStyle w:val="StyleBoldUnderline"/>
          <w:highlight w:val="yellow"/>
        </w:rPr>
        <w:t>but it is still a few years away from being ready for widespread commercial use</w:t>
      </w:r>
      <w:r>
        <w:t xml:space="preserve">, said Ted Batkin, a grower and president of the citrus board. A set of scanning and harvesting units will likely cost about $500,000 when the equipment reaches market, Morikawa said. Elsewhere, a team led by wine specialists at California State University, Fresno, is working on its own automated picker to further mechanize the wine-grape business. </w:t>
      </w:r>
    </w:p>
    <w:p w:rsidR="00BD3D92" w:rsidRPr="000C58D5" w:rsidRDefault="00BD3D92" w:rsidP="00BD3D92">
      <w:pPr>
        <w:pStyle w:val="Heading4"/>
        <w:rPr>
          <w:rStyle w:val="StyleStyleBold12pt"/>
          <w:b/>
        </w:rPr>
      </w:pPr>
      <w:r w:rsidRPr="000C58D5">
        <w:rPr>
          <w:b w:val="0"/>
        </w:rPr>
        <w:tab/>
      </w:r>
      <w:r w:rsidRPr="000C58D5">
        <w:rPr>
          <w:b w:val="0"/>
        </w:rPr>
        <w:br/>
      </w:r>
      <w:r w:rsidRPr="000C58D5">
        <w:rPr>
          <w:rStyle w:val="StyleStyleBold12pt"/>
          <w:b/>
        </w:rPr>
        <w:t>The plan ends investment in agricultural robotics – as long as there’s cheap, available labor, farmers won’t invest in robotics.</w:t>
      </w:r>
    </w:p>
    <w:p w:rsidR="00BD3D92" w:rsidRDefault="00BD3D92" w:rsidP="00BD3D92">
      <w:pPr>
        <w:rPr>
          <w:sz w:val="20"/>
        </w:rPr>
      </w:pPr>
      <w:r>
        <w:rPr>
          <w:rStyle w:val="StyleStyleBold12pt"/>
        </w:rPr>
        <w:t>Krikorian, 01</w:t>
      </w:r>
      <w:r>
        <w:t xml:space="preserve"> (Mark Krikorian, Executive Director of the Center for Immigration Studies, 6/01, Guestworker Programs: A Threat to American Agriculture, </w:t>
      </w:r>
      <w:hyperlink r:id="rId28" w:history="1">
        <w:r>
          <w:rPr>
            <w:rStyle w:val="Hyperlink"/>
          </w:rPr>
          <w:t>http://www.cis.org/GuestworkerPrograms-AmericanAgriculture</w:t>
        </w:r>
      </w:hyperlink>
      <w:r>
        <w:t>)</w:t>
      </w:r>
    </w:p>
    <w:p w:rsidR="00BD3D92" w:rsidRDefault="00BD3D92" w:rsidP="00BD3D92">
      <w:pPr>
        <w:pStyle w:val="Card"/>
      </w:pPr>
      <w:r>
        <w:t xml:space="preserve">The threat posed by a guestworker program (or continued illegal immigration) to the continued competitiveness of U.S. agriculture does not come only from the inability to compete on the basis of wages with Third World countries; </w:t>
      </w:r>
      <w:r>
        <w:rPr>
          <w:rStyle w:val="StyleBoldUnderline"/>
        </w:rPr>
        <w:t xml:space="preserve">there is </w:t>
      </w:r>
      <w:r>
        <w:t xml:space="preserve">also the </w:t>
      </w:r>
      <w:r>
        <w:rPr>
          <w:rStyle w:val="StyleBoldUnderline"/>
        </w:rPr>
        <w:t xml:space="preserve">danger that </w:t>
      </w:r>
      <w:r>
        <w:rPr>
          <w:rStyle w:val="StyleBoldUnderline"/>
          <w:highlight w:val="yellow"/>
        </w:rPr>
        <w:t>the slowing of tech</w:t>
      </w:r>
      <w:r>
        <w:rPr>
          <w:rStyle w:val="StyleBoldUnderline"/>
        </w:rPr>
        <w:t xml:space="preserve">nological </w:t>
      </w:r>
      <w:r>
        <w:rPr>
          <w:rStyle w:val="StyleBoldUnderline"/>
          <w:highlight w:val="yellow"/>
        </w:rPr>
        <w:t xml:space="preserve">innovation brought about by </w:t>
      </w:r>
      <w:r>
        <w:rPr>
          <w:rStyle w:val="StyleBoldUnderline"/>
        </w:rPr>
        <w:t>artificial</w:t>
      </w:r>
      <w:r>
        <w:rPr>
          <w:rStyle w:val="StyleBoldUnderline"/>
          <w:highlight w:val="yellow"/>
        </w:rPr>
        <w:t xml:space="preserve"> infusions of labor will allow </w:t>
      </w:r>
      <w:r>
        <w:rPr>
          <w:rStyle w:val="StyleBoldUnderline"/>
        </w:rPr>
        <w:t>our</w:t>
      </w:r>
      <w:r>
        <w:rPr>
          <w:rStyle w:val="StyleBoldUnderline"/>
          <w:highlight w:val="yellow"/>
        </w:rPr>
        <w:t xml:space="preserve"> economic competitors in other developed countries to leap ahead of us. This is</w:t>
      </w:r>
      <w:r>
        <w:rPr>
          <w:rStyle w:val="StyleBoldUnderline"/>
        </w:rPr>
        <w:t xml:space="preserve"> perhaps </w:t>
      </w:r>
      <w:r>
        <w:rPr>
          <w:rStyle w:val="StyleBoldUnderline"/>
          <w:highlight w:val="yellow"/>
        </w:rPr>
        <w:t xml:space="preserve">most disturbing in the field of robotic harvesting. Automated picking </w:t>
      </w:r>
      <w:r>
        <w:t xml:space="preserve">of fruits and vegetables </w:t>
      </w:r>
      <w:r>
        <w:rPr>
          <w:rStyle w:val="StyleBoldUnderline"/>
        </w:rPr>
        <w:t xml:space="preserve">by a robotic system </w:t>
      </w:r>
      <w:r>
        <w:rPr>
          <w:rStyle w:val="StyleBoldUnderline"/>
          <w:highlight w:val="yellow"/>
        </w:rPr>
        <w:t xml:space="preserve">is the third wave of agricultural mechanization </w:t>
      </w:r>
      <w:r>
        <w:t xml:space="preserve">(after labor aids, which facilitate harvesting work but don't reduce labor demand; and labor-saving machines, which improve productivity and reduce labor needs). The development of viable </w:t>
      </w:r>
      <w:r>
        <w:rPr>
          <w:rStyle w:val="StyleBoldUnderline"/>
          <w:highlight w:val="yellow"/>
        </w:rPr>
        <w:t xml:space="preserve">robotic harvesting </w:t>
      </w:r>
      <w:r>
        <w:t xml:space="preserve">technologies </w:t>
      </w:r>
      <w:r>
        <w:rPr>
          <w:rStyle w:val="StyleBoldUnderline"/>
          <w:highlight w:val="yellow"/>
        </w:rPr>
        <w:t>is still in its infancy</w:t>
      </w:r>
      <w:r>
        <w:t xml:space="preserve">, though great progress has been made as computers, vision systems, and motion/manipulation control technologies have been enhanced. Unfortunately, </w:t>
      </w:r>
      <w:r>
        <w:rPr>
          <w:rStyle w:val="StyleBoldUnderline"/>
          <w:highlight w:val="yellow"/>
        </w:rPr>
        <w:t>because of the mass availability of alien labor in the U</w:t>
      </w:r>
      <w:r>
        <w:rPr>
          <w:rStyle w:val="StyleBoldUnderline"/>
        </w:rPr>
        <w:t xml:space="preserve">nited </w:t>
      </w:r>
      <w:r>
        <w:rPr>
          <w:rStyle w:val="StyleBoldUnderline"/>
          <w:highlight w:val="yellow"/>
        </w:rPr>
        <w:t>S</w:t>
      </w:r>
      <w:r>
        <w:rPr>
          <w:rStyle w:val="StyleBoldUnderline"/>
        </w:rPr>
        <w:t xml:space="preserve">tates, </w:t>
      </w:r>
      <w:r>
        <w:rPr>
          <w:rStyle w:val="StyleBoldUnderline"/>
          <w:highlight w:val="yellow"/>
        </w:rPr>
        <w:t>the E</w:t>
      </w:r>
      <w:r>
        <w:rPr>
          <w:rStyle w:val="StyleBoldUnderline"/>
        </w:rPr>
        <w:t xml:space="preserve">uropean </w:t>
      </w:r>
      <w:r>
        <w:rPr>
          <w:rStyle w:val="StyleBoldUnderline"/>
          <w:highlight w:val="yellow"/>
        </w:rPr>
        <w:t>U</w:t>
      </w:r>
      <w:r>
        <w:rPr>
          <w:rStyle w:val="StyleBoldUnderline"/>
        </w:rPr>
        <w:t xml:space="preserve">nion </w:t>
      </w:r>
      <w:r>
        <w:rPr>
          <w:rStyle w:val="StyleBoldUnderline"/>
          <w:highlight w:val="yellow"/>
        </w:rPr>
        <w:t xml:space="preserve">is </w:t>
      </w:r>
      <w:r>
        <w:rPr>
          <w:rStyle w:val="StyleBoldUnderline"/>
        </w:rPr>
        <w:t xml:space="preserve">well </w:t>
      </w:r>
      <w:r>
        <w:rPr>
          <w:rStyle w:val="StyleBoldUnderline"/>
          <w:highlight w:val="yellow"/>
        </w:rPr>
        <w:t xml:space="preserve">ahead of us in bringing this </w:t>
      </w:r>
      <w:r>
        <w:rPr>
          <w:rStyle w:val="StyleBoldUnderline"/>
        </w:rPr>
        <w:t xml:space="preserve">potentially revolutionary </w:t>
      </w:r>
      <w:r>
        <w:rPr>
          <w:rStyle w:val="StyleBoldUnderline"/>
          <w:highlight w:val="yellow"/>
        </w:rPr>
        <w:t>tech</w:t>
      </w:r>
      <w:r>
        <w:rPr>
          <w:rStyle w:val="StyleBoldUnderline"/>
        </w:rPr>
        <w:t>nology</w:t>
      </w:r>
      <w:r>
        <w:rPr>
          <w:rStyle w:val="StyleBoldUnderline"/>
          <w:highlight w:val="yellow"/>
        </w:rPr>
        <w:t xml:space="preserve"> to market. </w:t>
      </w:r>
      <w:r>
        <w:rPr>
          <w:rStyle w:val="StyleBoldUnderline"/>
        </w:rPr>
        <w:t xml:space="preserve">Enactment of </w:t>
      </w:r>
      <w:r>
        <w:rPr>
          <w:rStyle w:val="StyleBoldUnderline"/>
          <w:highlight w:val="yellow"/>
        </w:rPr>
        <w:t xml:space="preserve">a new guestworker program, </w:t>
      </w:r>
      <w:r>
        <w:rPr>
          <w:rStyle w:val="StyleBoldUnderline"/>
        </w:rPr>
        <w:t xml:space="preserve">and/or failure to end </w:t>
      </w:r>
      <w:r>
        <w:t xml:space="preserve">today's mass illegal </w:t>
      </w:r>
      <w:r>
        <w:rPr>
          <w:rStyle w:val="StyleBoldUnderline"/>
        </w:rPr>
        <w:t xml:space="preserve">immigration, </w:t>
      </w:r>
      <w:r>
        <w:rPr>
          <w:rStyle w:val="StyleBoldUnderline"/>
          <w:highlight w:val="yellow"/>
        </w:rPr>
        <w:t>may help our competitors gain a long-run advantage in ag</w:t>
      </w:r>
      <w:r>
        <w:rPr>
          <w:rStyle w:val="StyleBoldUnderline"/>
        </w:rPr>
        <w:t>riculture</w:t>
      </w:r>
      <w:r>
        <w:t xml:space="preserve">, an area where America has traditionally been the pacesetter. </w:t>
      </w:r>
    </w:p>
    <w:p w:rsidR="00BD3D92" w:rsidRDefault="00BD3D92" w:rsidP="00BD3D92">
      <w:pPr>
        <w:pStyle w:val="Heading4"/>
        <w:rPr>
          <w:rStyle w:val="StyleBoldUnderline"/>
        </w:rPr>
      </w:pPr>
      <w:r>
        <w:br/>
      </w:r>
      <w:r w:rsidRPr="000C58D5">
        <w:rPr>
          <w:rStyle w:val="StyleStyleBold12pt"/>
          <w:b/>
        </w:rPr>
        <w:t>Robotech key to US manufacturing competitiveness</w:t>
      </w:r>
      <w:r>
        <w:rPr>
          <w:rStyle w:val="StyleStyleBold12pt"/>
        </w:rPr>
        <w:t xml:space="preserve"> </w:t>
      </w:r>
      <w:r>
        <w:rPr>
          <w:rStyle w:val="StyleStyleBold12pt"/>
        </w:rPr>
        <w:br/>
        <w:t>Christensen, 09</w:t>
      </w:r>
      <w:r>
        <w:t xml:space="preserve"> (Prof. Henrik I Christensen, KUKA Chair of Robotics, Georgia Institute of Technology, Computing Community Consortium (CCC) Report, May 21, 2009, “A Roadmap for US Robotics: From Internet to Robotics,” </w:t>
      </w:r>
      <w:hyperlink r:id="rId29" w:history="1">
        <w:r>
          <w:rPr>
            <w:rStyle w:val="Hyperlink"/>
          </w:rPr>
          <w:t>http://www.us-robotics.us/reports/CCC%20Report.pdf</w:t>
        </w:r>
      </w:hyperlink>
      <w:r>
        <w:t>)</w:t>
      </w:r>
    </w:p>
    <w:p w:rsidR="00BD3D92" w:rsidRDefault="00BD3D92" w:rsidP="00BD3D92">
      <w:pPr>
        <w:pStyle w:val="Card"/>
        <w:rPr>
          <w:rStyle w:val="StyleBoldUnderline"/>
        </w:rPr>
      </w:pPr>
      <w:r>
        <w:rPr>
          <w:rStyle w:val="StyleBoldUnderline"/>
        </w:rPr>
        <w:t xml:space="preserve">The </w:t>
      </w:r>
      <w:r>
        <w:rPr>
          <w:rStyle w:val="StyleBoldUnderline"/>
          <w:highlight w:val="yellow"/>
        </w:rPr>
        <w:t xml:space="preserve">manufacturing </w:t>
      </w:r>
      <w:r>
        <w:rPr>
          <w:rStyle w:val="StyleBoldUnderline"/>
        </w:rPr>
        <w:t xml:space="preserve">sector represents </w:t>
      </w:r>
      <w:r>
        <w:rPr>
          <w:rStyle w:val="StyleBoldUnderline"/>
          <w:highlight w:val="yellow"/>
        </w:rPr>
        <w:t xml:space="preserve">14% of the U.S. GDP </w:t>
      </w:r>
      <w:r>
        <w:rPr>
          <w:rStyle w:val="StyleBoldUnderline"/>
        </w:rPr>
        <w:t xml:space="preserve">and about 11% of the total employment. Up to 75% of the net export of the U.S. is related to manufacturing. This sector represents an area of significant importance to the general economic health of the country. </w:t>
      </w:r>
      <w:r>
        <w:t xml:space="preserve">In manufacturing much of the </w:t>
      </w:r>
      <w:r>
        <w:rPr>
          <w:rStyle w:val="StyleBoldUnderline"/>
          <w:highlight w:val="yellow"/>
        </w:rPr>
        <w:t>progress</w:t>
      </w:r>
      <w:r>
        <w:t xml:space="preserve"> and the processes </w:t>
      </w:r>
      <w:r>
        <w:rPr>
          <w:rStyle w:val="StyleBoldUnderline"/>
          <w:highlight w:val="yellow"/>
        </w:rPr>
        <w:t xml:space="preserve">involving robotics </w:t>
      </w:r>
      <w:r>
        <w:rPr>
          <w:rStyle w:val="StyleBoldUnderline"/>
        </w:rPr>
        <w:t xml:space="preserve">technology historically </w:t>
      </w:r>
      <w:r>
        <w:rPr>
          <w:rStyle w:val="StyleBoldUnderline"/>
          <w:highlight w:val="yellow"/>
        </w:rPr>
        <w:t>have been defined by the automotive sector and have been very much driven by price and the need to automate specific tasks particular to large volume manufacturing.</w:t>
      </w:r>
      <w:r>
        <w:rPr>
          <w:highlight w:val="yellow"/>
        </w:rPr>
        <w:t xml:space="preserve"> </w:t>
      </w:r>
      <w:r>
        <w:t xml:space="preserve">The new economy is much less focused on mass manufacturing, however, and more concentrated on producing customized products. The model company is no longer a large entity such as GM, Chrysler, or Ford, but small and medium sized enterprises as for example seen in the Fox Valley or in the suburbs of Chicago. The need in such an economy is far more dependent on higher degrees of adaptation, ease of use, and other factors that enable small runs of made to order products. Although the United States has continued to lead the world over the last decade in increasing manufacturing productivity, </w:t>
      </w:r>
      <w:r>
        <w:rPr>
          <w:rStyle w:val="StyleBoldUnderline"/>
          <w:highlight w:val="yellow"/>
        </w:rPr>
        <w:t xml:space="preserve">it is becoming increasingly difficult for us to compete with </w:t>
      </w:r>
      <w:r>
        <w:rPr>
          <w:rStyle w:val="StyleBoldUnderline"/>
        </w:rPr>
        <w:t xml:space="preserve">companies in low-salary countries </w:t>
      </w:r>
      <w:r>
        <w:rPr>
          <w:rStyle w:val="StyleBoldUnderline"/>
          <w:highlight w:val="yellow"/>
        </w:rPr>
        <w:t xml:space="preserve">producing the same products </w:t>
      </w:r>
      <w:r>
        <w:rPr>
          <w:rStyle w:val="StyleBoldUnderline"/>
        </w:rPr>
        <w:t xml:space="preserve">using the same tools and processes. Through the development and adoption of </w:t>
      </w:r>
      <w:r>
        <w:rPr>
          <w:rStyle w:val="StyleBoldUnderline"/>
          <w:highlight w:val="yellow"/>
        </w:rPr>
        <w:t>next generation robotics technology and the advancement of a more highly trained workforce</w:t>
      </w:r>
      <w:r>
        <w:t xml:space="preserve">, however, </w:t>
      </w:r>
      <w:r>
        <w:rPr>
          <w:rStyle w:val="StyleBoldUnderline"/>
          <w:highlight w:val="yellow"/>
        </w:rPr>
        <w:t>it is possible for the U</w:t>
      </w:r>
      <w:r>
        <w:t xml:space="preserve">nited </w:t>
      </w:r>
      <w:r>
        <w:rPr>
          <w:rStyle w:val="StyleBoldUnderline"/>
          <w:highlight w:val="yellow"/>
        </w:rPr>
        <w:t>S</w:t>
      </w:r>
      <w:r>
        <w:t xml:space="preserve">tates </w:t>
      </w:r>
      <w:r>
        <w:rPr>
          <w:rStyle w:val="StyleBoldUnderline"/>
          <w:highlight w:val="yellow"/>
        </w:rPr>
        <w:t>to continue to lead the world in manufacturing productivity</w:t>
      </w:r>
      <w:r>
        <w:t xml:space="preserve">, especially for small and medium sized companies. </w:t>
      </w:r>
      <w:r>
        <w:rPr>
          <w:rStyle w:val="StyleBoldUnderline"/>
          <w:highlight w:val="yellow"/>
        </w:rPr>
        <w:t xml:space="preserve">Doing so will enable the nation to maintain a strong, globally competitive manufacturing base, ensure our continued economic growth, and help safeguard our national security. </w:t>
      </w:r>
    </w:p>
    <w:p w:rsidR="00BD3D92" w:rsidRDefault="00BD3D92" w:rsidP="00BD3D92">
      <w:pPr>
        <w:pStyle w:val="Heading4"/>
      </w:pPr>
      <w:r>
        <w:br/>
      </w:r>
      <w:r w:rsidRPr="000C58D5">
        <w:rPr>
          <w:rStyle w:val="StyleStyleBold12pt"/>
          <w:b/>
        </w:rPr>
        <w:t>Strong manufacturing sector key to solve peaceful Chinese rise, hege, and the economy</w:t>
      </w:r>
      <w:r>
        <w:rPr>
          <w:rStyle w:val="StyleStyleBold12pt"/>
        </w:rPr>
        <w:br/>
      </w:r>
      <w:r w:rsidRPr="000C58D5">
        <w:rPr>
          <w:rStyle w:val="StyleStyleBold12pt"/>
        </w:rPr>
        <w:t>Choate</w:t>
      </w:r>
      <w:r>
        <w:rPr>
          <w:rStyle w:val="StyleStyleBold12pt"/>
        </w:rPr>
        <w:t>, 02</w:t>
      </w:r>
      <w:r>
        <w:t xml:space="preserve"> (Pat Choate, director of the Manufacturing Policy Project and Edward Miller, president of DSI, former economic treaty negotiator, 2002, </w:t>
      </w:r>
      <w:hyperlink r:id="rId30" w:history="1">
        <w:r>
          <w:rPr>
            <w:rStyle w:val="Hyperlink"/>
          </w:rPr>
          <w:t>http://www.uscc.gov/researchpapers/2000_2003/reports/analysis.htm</w:t>
        </w:r>
      </w:hyperlink>
      <w:r>
        <w:t>)</w:t>
      </w:r>
    </w:p>
    <w:p w:rsidR="00BD3D92" w:rsidRDefault="00BD3D92" w:rsidP="00BD3D92">
      <w:pPr>
        <w:pStyle w:val="Card"/>
        <w:ind w:left="0"/>
      </w:pPr>
      <w:r>
        <w:rPr>
          <w:rStyle w:val="StyleBoldUnderline"/>
        </w:rPr>
        <w:t xml:space="preserve">For two centuries, </w:t>
      </w:r>
      <w:r>
        <w:rPr>
          <w:rStyle w:val="StyleBoldUnderline"/>
          <w:highlight w:val="yellow"/>
        </w:rPr>
        <w:t xml:space="preserve">industrial </w:t>
      </w:r>
      <w:r>
        <w:rPr>
          <w:rStyle w:val="StyleBoldUnderline"/>
        </w:rPr>
        <w:t xml:space="preserve">and military </w:t>
      </w:r>
      <w:r>
        <w:rPr>
          <w:rStyle w:val="StyleBoldUnderline"/>
          <w:highlight w:val="yellow"/>
        </w:rPr>
        <w:t>self-sufficiency was America’s policy.</w:t>
      </w:r>
      <w:r>
        <w:rPr>
          <w:highlight w:val="yellow"/>
        </w:rPr>
        <w:t xml:space="preserve"> </w:t>
      </w:r>
      <w:r>
        <w:t>It succeeded brilliantly. It protected against European adventurism in the 19</w:t>
      </w:r>
      <w:r>
        <w:rPr>
          <w:vertAlign w:val="superscript"/>
        </w:rPr>
        <w:t>th</w:t>
      </w:r>
      <w:r>
        <w:t xml:space="preserve"> century. </w:t>
      </w:r>
      <w:r>
        <w:rPr>
          <w:rStyle w:val="StyleBoldUnderline"/>
          <w:highlight w:val="yellow"/>
        </w:rPr>
        <w:t xml:space="preserve">It enabled the nation to become the richest, </w:t>
      </w:r>
      <w:r>
        <w:rPr>
          <w:rStyle w:val="StyleBoldUnderline"/>
        </w:rPr>
        <w:t xml:space="preserve">most industrialized </w:t>
      </w:r>
      <w:r>
        <w:rPr>
          <w:rStyle w:val="StyleBoldUnderline"/>
          <w:highlight w:val="yellow"/>
        </w:rPr>
        <w:t xml:space="preserve">country in the world. </w:t>
      </w:r>
      <w:r>
        <w:rPr>
          <w:rStyle w:val="StyleBoldUnderline"/>
        </w:rPr>
        <w:t>And</w:t>
      </w:r>
      <w:r>
        <w:rPr>
          <w:rStyle w:val="StyleBoldUnderline"/>
          <w:highlight w:val="yellow"/>
        </w:rPr>
        <w:t xml:space="preserve"> it allowed America to be the arsenal of democracy in the 20th century.</w:t>
      </w:r>
      <w:r>
        <w:rPr>
          <w:highlight w:val="yellow"/>
        </w:rPr>
        <w:t xml:space="preserve"> </w:t>
      </w:r>
      <w:r>
        <w:t xml:space="preserve">Even when America disarmed following World War I and again after World War II, it still had the industrial capacity -- the potential -- </w:t>
      </w:r>
      <w:r>
        <w:rPr>
          <w:rStyle w:val="StyleBoldUnderline"/>
          <w:highlight w:val="yellow"/>
        </w:rPr>
        <w:t>to re-arm quickly if a threat emerged.</w:t>
      </w:r>
      <w:r>
        <w:rPr>
          <w:highlight w:val="yellow"/>
        </w:rPr>
        <w:t xml:space="preserve"> </w:t>
      </w:r>
      <w:r>
        <w:t xml:space="preserve">And when one did, America’s factories quickly converted to war production, allowing the Allied forces to out produce and ultimately overwhelm the Axis powers in the 1940s and hold off the enemy during the Korean War. Following the Korean War, the U.S. defense industrial base was repeatedly modernized, again enabling the USA to cope with any foreign threat. And self-sufficiency was taken a step further </w:t>
      </w:r>
      <w:r>
        <w:rPr>
          <w:rStyle w:val="StyleBoldUnderline"/>
          <w:highlight w:val="yellow"/>
        </w:rPr>
        <w:t xml:space="preserve">during the Cold War as the United States </w:t>
      </w:r>
      <w:r>
        <w:rPr>
          <w:rStyle w:val="StyleBoldUnderline"/>
        </w:rPr>
        <w:t>actively</w:t>
      </w:r>
      <w:r>
        <w:rPr>
          <w:rStyle w:val="StyleBoldUnderline"/>
          <w:highlight w:val="yellow"/>
        </w:rPr>
        <w:t xml:space="preserve"> led Europe, Japan and others in denying the Soviet Union the tech</w:t>
      </w:r>
      <w:r>
        <w:rPr>
          <w:rStyle w:val="StyleBoldUnderline"/>
        </w:rPr>
        <w:t xml:space="preserve">nologies, machinery, skills, and research </w:t>
      </w:r>
      <w:r>
        <w:rPr>
          <w:rStyle w:val="StyleBoldUnderline"/>
          <w:highlight w:val="yellow"/>
        </w:rPr>
        <w:t xml:space="preserve">they needed to keep apace </w:t>
      </w:r>
      <w:r>
        <w:rPr>
          <w:rStyle w:val="StyleBoldUnderline"/>
        </w:rPr>
        <w:t>— economically and militarily. That policy of strength and containment succeeded, too.</w:t>
      </w:r>
      <w:r>
        <w:t xml:space="preserve"> The Soviet Union could not match the West, its people grew weary, and that empire broke into pieces. But with the collapse of the Soviet Union, America seems to have quickly forgotten the older lessons and policies that long served it well. In a very real way, the mood of America in these first days of the 21</w:t>
      </w:r>
      <w:r>
        <w:rPr>
          <w:vertAlign w:val="superscript"/>
        </w:rPr>
        <w:t>st</w:t>
      </w:r>
      <w:r>
        <w:t xml:space="preserve"> century is akin to that of America in the 1920s. Then, the "war to end wars" had ended. The threat was gone. America could return to the business of America, which was perceived to be business. With the collapse of the Soviet Union, America remains the sole super power. Americans are generally prosperous. And while as recently as the 1980s, the global competitiveness of domestic industries was a top concern of national leaders, their successors now focus on assuring stockholders higher share prices and American consumers a steady flow of inexpensively produced goods, regardless of where they are made. Once again, the business of America seems to be business. Today</w:t>
      </w:r>
      <w:r>
        <w:rPr>
          <w:rStyle w:val="StyleBoldUnderline"/>
          <w:highlight w:val="yellow"/>
        </w:rPr>
        <w:t>, a</w:t>
      </w:r>
      <w:r>
        <w:t xml:space="preserve"> smaller, simpler, </w:t>
      </w:r>
      <w:r>
        <w:rPr>
          <w:rStyle w:val="StyleBoldUnderline"/>
          <w:highlight w:val="yellow"/>
        </w:rPr>
        <w:t xml:space="preserve">more trusting, view dominates. </w:t>
      </w:r>
      <w:r>
        <w:rPr>
          <w:rStyle w:val="StyleBoldUnderline"/>
        </w:rPr>
        <w:t>Terrorists are seen as the principal threat to national security.</w:t>
      </w:r>
      <w:r>
        <w:rPr>
          <w:rStyle w:val="StyleBoldUnderline"/>
          <w:highlight w:val="yellow"/>
        </w:rPr>
        <w:t xml:space="preserve"> The emergence of China </w:t>
      </w:r>
      <w:r>
        <w:rPr>
          <w:rStyle w:val="StyleBoldUnderline"/>
        </w:rPr>
        <w:t>-- a one-party, repressive, Communist state —</w:t>
      </w:r>
      <w:r>
        <w:rPr>
          <w:rStyle w:val="StyleBoldUnderline"/>
          <w:highlight w:val="yellow"/>
        </w:rPr>
        <w:t xml:space="preserve"> as an economic and military power is mainly seen not as a danger, but as a business opportunity.</w:t>
      </w:r>
      <w:r>
        <w:rPr>
          <w:highlight w:val="yellow"/>
        </w:rPr>
        <w:t xml:space="preserve"> </w:t>
      </w:r>
      <w:r>
        <w:t xml:space="preserve">And global economics is treated as something analogous to celestial mechanics -- a self-driven, self-correcting system in which markets balance supply and demand, assuring ever more growth and development. </w:t>
      </w:r>
      <w:r>
        <w:rPr>
          <w:rStyle w:val="StyleBoldUnderline"/>
          <w:highlight w:val="yellow"/>
        </w:rPr>
        <w:t>But there is</w:t>
      </w:r>
      <w:r>
        <w:t xml:space="preserve"> also </w:t>
      </w:r>
      <w:r>
        <w:rPr>
          <w:rStyle w:val="StyleBoldUnderline"/>
          <w:highlight w:val="yellow"/>
        </w:rPr>
        <w:t>something different</w:t>
      </w:r>
      <w:r>
        <w:t xml:space="preserve"> about what America is doing now from what it did after World War I and World War II. Then, the United States shifted military production back to civilian uses and even though military expenditures were cut, </w:t>
      </w:r>
      <w:r>
        <w:rPr>
          <w:rStyle w:val="StyleBoldUnderline"/>
          <w:highlight w:val="yellow"/>
        </w:rPr>
        <w:t>the U.S. industrial base remained in America.</w:t>
      </w:r>
      <w:r>
        <w:t xml:space="preserve"> The long-held policy of self-sufficiency was not disturbed. Unlike in the past, however, now that the Cold War is over, </w:t>
      </w:r>
      <w:r>
        <w:rPr>
          <w:rStyle w:val="StyleBoldUnderline"/>
          <w:highlight w:val="yellow"/>
        </w:rPr>
        <w:t xml:space="preserve">the U.S. industrial base is being taken apart, </w:t>
      </w:r>
      <w:r>
        <w:rPr>
          <w:rStyle w:val="StyleBoldUnderline"/>
        </w:rPr>
        <w:t xml:space="preserve">piece-by-piece, </w:t>
      </w:r>
      <w:r>
        <w:rPr>
          <w:rStyle w:val="StyleBoldUnderline"/>
          <w:highlight w:val="yellow"/>
        </w:rPr>
        <w:t xml:space="preserve">and relocated to other nations. </w:t>
      </w:r>
      <w:r>
        <w:rPr>
          <w:rStyle w:val="StyleBoldUnderline"/>
        </w:rPr>
        <w:t xml:space="preserve">In the process, </w:t>
      </w:r>
      <w:r>
        <w:rPr>
          <w:rStyle w:val="StyleBoldUnderline"/>
          <w:highlight w:val="yellow"/>
        </w:rPr>
        <w:t xml:space="preserve">much of American’s industrial and military production base is being sold to foreign interests, and </w:t>
      </w:r>
      <w:r>
        <w:rPr>
          <w:rStyle w:val="StyleBoldUnderline"/>
        </w:rPr>
        <w:t xml:space="preserve">more important </w:t>
      </w:r>
      <w:r>
        <w:rPr>
          <w:rStyle w:val="StyleBoldUnderline"/>
          <w:highlight w:val="yellow"/>
        </w:rPr>
        <w:t xml:space="preserve">a significant portion </w:t>
      </w:r>
      <w:r>
        <w:rPr>
          <w:rStyle w:val="StyleBoldUnderline"/>
        </w:rPr>
        <w:t xml:space="preserve">of it </w:t>
      </w:r>
      <w:r>
        <w:rPr>
          <w:rStyle w:val="StyleBoldUnderline"/>
          <w:highlight w:val="yellow"/>
        </w:rPr>
        <w:t xml:space="preserve">is being physically relocated into </w:t>
      </w:r>
      <w:r>
        <w:rPr>
          <w:rStyle w:val="StyleBoldUnderline"/>
        </w:rPr>
        <w:t xml:space="preserve">other nations, including </w:t>
      </w:r>
      <w:r>
        <w:rPr>
          <w:rStyle w:val="StyleBoldUnderline"/>
          <w:highlight w:val="yellow"/>
        </w:rPr>
        <w:t xml:space="preserve">our </w:t>
      </w:r>
      <w:r>
        <w:rPr>
          <w:rStyle w:val="StyleBoldUnderline"/>
        </w:rPr>
        <w:t xml:space="preserve">most likely </w:t>
      </w:r>
      <w:r>
        <w:rPr>
          <w:rStyle w:val="StyleBoldUnderline"/>
          <w:highlight w:val="yellow"/>
        </w:rPr>
        <w:t>strategic rival — China.</w:t>
      </w:r>
      <w:r>
        <w:rPr>
          <w:highlight w:val="yellow"/>
        </w:rPr>
        <w:t xml:space="preserve"> </w:t>
      </w:r>
    </w:p>
    <w:p w:rsidR="00BD3D92" w:rsidRDefault="00BD3D92" w:rsidP="00BD3D92"/>
    <w:p w:rsidR="00BD3D92" w:rsidRPr="000C58D5" w:rsidRDefault="00BD3D92" w:rsidP="00BD3D92">
      <w:pPr>
        <w:pStyle w:val="Heading4"/>
        <w:rPr>
          <w:rStyle w:val="StyleStyleBold12pt"/>
          <w:b/>
        </w:rPr>
      </w:pPr>
      <w:r w:rsidRPr="000C58D5">
        <w:rPr>
          <w:rStyle w:val="StyleStyleBold12pt"/>
          <w:b/>
        </w:rPr>
        <w:t>Chinese perception of American weakness risks US-China war</w:t>
      </w:r>
    </w:p>
    <w:p w:rsidR="00BD3D92" w:rsidRDefault="00BD3D92" w:rsidP="00BD3D92">
      <w:pPr>
        <w:rPr>
          <w:sz w:val="20"/>
        </w:rPr>
      </w:pPr>
      <w:r>
        <w:rPr>
          <w:rStyle w:val="StyleStyleBold12pt"/>
        </w:rPr>
        <w:t>Christensen</w:t>
      </w:r>
      <w:r>
        <w:t xml:space="preserve">, Spring </w:t>
      </w:r>
      <w:r>
        <w:rPr>
          <w:rStyle w:val="StyleStyleBold12pt"/>
        </w:rPr>
        <w:t xml:space="preserve">2001 </w:t>
      </w:r>
      <w:r>
        <w:t>(Thomas – professor of politics at Princeton, Posing problems without catching up, International Security, p. ebscohost)</w:t>
      </w:r>
    </w:p>
    <w:p w:rsidR="00BD3D92" w:rsidRDefault="00BD3D92" w:rsidP="00BD3D92">
      <w:pPr>
        <w:pStyle w:val="Card"/>
      </w:pPr>
      <w:r>
        <w:t xml:space="preserve">On the active defense side, it appears that China is attempting to import and to build indigenously a fairly impressive layered air defense system to counter cruise missiles and advanced aircraft. In addition to reported clandestine acquisition of Patriot technology, China has purchased and is seeking to purchase from Russia an undisclosed number of SA-10 (S-300) and SA-15 (TOR-1) SAM systems. Some of this Russian technology might be successfully integrated into China's own domestically produced SAM systems, such as the HQ-9. [66] China is also working to develop antistealth and antisatellite capabilities. Even if the Chinese programs have only limited effect against more technologically advanced foes, they may still pose a future security challenge to Taiwan and the United States. </w:t>
      </w:r>
      <w:r>
        <w:rPr>
          <w:rStyle w:val="StyleBoldUnderline"/>
          <w:highlight w:val="yellow"/>
        </w:rPr>
        <w:t xml:space="preserve">If Beijing elites believe that they are in a protracted </w:t>
      </w:r>
      <w:r>
        <w:rPr>
          <w:rStyle w:val="Emphasis"/>
          <w:highlight w:val="yellow"/>
        </w:rPr>
        <w:t>war of</w:t>
      </w:r>
      <w:r>
        <w:rPr>
          <w:b/>
          <w:highlight w:val="yellow"/>
        </w:rPr>
        <w:t xml:space="preserve"> wills</w:t>
      </w:r>
      <w:r>
        <w:t xml:space="preserve"> over an issue that they care about much more than do the Americans, such as Taiwan, </w:t>
      </w:r>
      <w:r>
        <w:rPr>
          <w:rStyle w:val="StyleBoldUnderline"/>
          <w:highlight w:val="yellow"/>
        </w:rPr>
        <w:t xml:space="preserve">those elites might still be </w:t>
      </w:r>
      <w:r>
        <w:rPr>
          <w:rStyle w:val="Emphasis"/>
          <w:highlight w:val="yellow"/>
        </w:rPr>
        <w:t>emboldened by the perceived capability</w:t>
      </w:r>
      <w:r>
        <w:t xml:space="preserve">--however limited--to increase costs to American and Taiwanese forces and to reduce costs to mainland assets in such a struggle. </w:t>
      </w:r>
      <w:r>
        <w:rPr>
          <w:rStyle w:val="StyleBoldUnderline"/>
          <w:highlight w:val="yellow"/>
        </w:rPr>
        <w:t>This</w:t>
      </w:r>
      <w:r>
        <w:rPr>
          <w:rStyle w:val="StyleBoldUnderline"/>
        </w:rPr>
        <w:t xml:space="preserve"> problem </w:t>
      </w:r>
      <w:r>
        <w:rPr>
          <w:rStyle w:val="StyleBoldUnderline"/>
          <w:highlight w:val="yellow"/>
        </w:rPr>
        <w:t>is</w:t>
      </w:r>
      <w:r>
        <w:rPr>
          <w:rStyle w:val="StyleBoldUnderline"/>
        </w:rPr>
        <w:t xml:space="preserve"> only </w:t>
      </w:r>
      <w:r>
        <w:rPr>
          <w:rStyle w:val="Emphasis"/>
          <w:highlight w:val="yellow"/>
        </w:rPr>
        <w:t>exacerbated by any perceptions</w:t>
      </w:r>
      <w:r>
        <w:rPr>
          <w:rStyle w:val="StyleBoldUnderline"/>
          <w:highlight w:val="yellow"/>
        </w:rPr>
        <w:t xml:space="preserve"> that Chinese elites might have about America's</w:t>
      </w:r>
      <w:r>
        <w:rPr>
          <w:rStyle w:val="StyleBoldUnderline"/>
        </w:rPr>
        <w:t xml:space="preserve"> supposed </w:t>
      </w:r>
      <w:r>
        <w:rPr>
          <w:rStyle w:val="Emphasis"/>
          <w:highlight w:val="yellow"/>
        </w:rPr>
        <w:t>limited willingness</w:t>
      </w:r>
      <w:r>
        <w:t xml:space="preserve"> to fight such protracted wars and to suffer casualties. Implications and Prescriptions for U.S. Strategy If the analysis above is correct, </w:t>
      </w:r>
      <w:r>
        <w:rPr>
          <w:rStyle w:val="StyleBoldUnderline"/>
          <w:highlight w:val="yellow"/>
        </w:rPr>
        <w:t>preventing war</w:t>
      </w:r>
      <w:r>
        <w:rPr>
          <w:rStyle w:val="StyleBoldUnderline"/>
        </w:rPr>
        <w:t xml:space="preserve"> across the Taiwan Strait and between the United States and China </w:t>
      </w:r>
      <w:r>
        <w:rPr>
          <w:rStyle w:val="StyleBoldUnderline"/>
          <w:highlight w:val="yellow"/>
        </w:rPr>
        <w:t>is</w:t>
      </w:r>
      <w:r>
        <w:rPr>
          <w:rStyle w:val="StyleBoldUnderline"/>
        </w:rPr>
        <w:t xml:space="preserve"> much </w:t>
      </w:r>
      <w:r>
        <w:rPr>
          <w:rStyle w:val="StyleBoldUnderline"/>
          <w:highlight w:val="yellow"/>
        </w:rPr>
        <w:t>more difficult than a</w:t>
      </w:r>
      <w:r>
        <w:rPr>
          <w:rStyle w:val="StyleBoldUnderline"/>
        </w:rPr>
        <w:t xml:space="preserve"> straightforward </w:t>
      </w:r>
      <w:r>
        <w:rPr>
          <w:rStyle w:val="StyleBoldUnderline"/>
          <w:highlight w:val="yellow"/>
        </w:rPr>
        <w:t>net assessment of</w:t>
      </w:r>
      <w:r>
        <w:rPr>
          <w:rStyle w:val="StyleBoldUnderline"/>
        </w:rPr>
        <w:t xml:space="preserve"> relative </w:t>
      </w:r>
      <w:r>
        <w:rPr>
          <w:rStyle w:val="StyleBoldUnderline"/>
          <w:highlight w:val="yellow"/>
        </w:rPr>
        <w:t>military power</w:t>
      </w:r>
      <w:r>
        <w:t xml:space="preserve"> in the region might suggest. </w:t>
      </w:r>
      <w:r>
        <w:rPr>
          <w:rStyle w:val="StyleBoldUnderline"/>
          <w:highlight w:val="yellow"/>
        </w:rPr>
        <w:t>To deter China</w:t>
      </w:r>
      <w:r>
        <w:t xml:space="preserve"> from launching attacks against Taiwan and escalating crises and conflicts by attacking American assets in the region, </w:t>
      </w:r>
      <w:r>
        <w:rPr>
          <w:rStyle w:val="StyleBoldUnderline"/>
          <w:highlight w:val="yellow"/>
        </w:rPr>
        <w:t>the U</w:t>
      </w:r>
      <w:r>
        <w:t xml:space="preserve">nited </w:t>
      </w:r>
      <w:r>
        <w:rPr>
          <w:rStyle w:val="StyleBoldUnderline"/>
          <w:highlight w:val="yellow"/>
        </w:rPr>
        <w:t>S</w:t>
      </w:r>
      <w:r>
        <w:t xml:space="preserve">tates </w:t>
      </w:r>
      <w:r>
        <w:rPr>
          <w:rStyle w:val="StyleBoldUnderline"/>
        </w:rPr>
        <w:t xml:space="preserve">must do more than demonstrate an ability to prevail militarily in a conflict; it </w:t>
      </w:r>
      <w:r>
        <w:rPr>
          <w:rStyle w:val="StyleBoldUnderline"/>
          <w:highlight w:val="yellow"/>
        </w:rPr>
        <w:t>must</w:t>
      </w:r>
      <w:r>
        <w:rPr>
          <w:rStyle w:val="StyleBoldUnderline"/>
        </w:rPr>
        <w:t xml:space="preserve"> also </w:t>
      </w:r>
      <w:r>
        <w:rPr>
          <w:rStyle w:val="Emphasis"/>
          <w:highlight w:val="yellow"/>
        </w:rPr>
        <w:t>demonstrate American resolve</w:t>
      </w:r>
      <w:r>
        <w:rPr>
          <w:rStyle w:val="StyleBoldUnderline"/>
        </w:rPr>
        <w:t xml:space="preserve"> </w:t>
      </w:r>
      <w:r>
        <w:t>and, perhaps, the ability to protect its forces not only from defeat but also from significant harm.</w:t>
      </w:r>
    </w:p>
    <w:p w:rsidR="00BD3D92" w:rsidRDefault="00BD3D92" w:rsidP="00BD3D92">
      <w:pPr>
        <w:rPr>
          <w:rStyle w:val="StyleBoldUnderline"/>
          <w:sz w:val="24"/>
        </w:rPr>
      </w:pPr>
    </w:p>
    <w:p w:rsidR="00BD3D92" w:rsidRPr="000C58D5" w:rsidRDefault="00BD3D92" w:rsidP="00BD3D92">
      <w:pPr>
        <w:pStyle w:val="Heading4"/>
        <w:rPr>
          <w:rStyle w:val="StyleStyleBold12pt"/>
          <w:b/>
          <w:bCs/>
        </w:rPr>
      </w:pPr>
      <w:r w:rsidRPr="000C58D5">
        <w:rPr>
          <w:rStyle w:val="StyleStyleBold12pt"/>
          <w:b/>
        </w:rPr>
        <w:t>US/China war results in extinction</w:t>
      </w:r>
    </w:p>
    <w:p w:rsidR="00BD3D92" w:rsidRDefault="00BD3D92" w:rsidP="00BD3D92">
      <w:pPr>
        <w:rPr>
          <w:sz w:val="20"/>
        </w:rPr>
      </w:pPr>
      <w:r>
        <w:rPr>
          <w:rStyle w:val="StyleStyleBold12pt"/>
        </w:rPr>
        <w:t>The Straits Times</w:t>
      </w:r>
      <w:r>
        <w:t>, 6/25/</w:t>
      </w:r>
      <w:r>
        <w:rPr>
          <w:rStyle w:val="StyleStyleBold12pt"/>
        </w:rPr>
        <w:t xml:space="preserve">2000 </w:t>
      </w:r>
      <w:r>
        <w:t>(Regional Fallout: No one gains in war over Taiwan, p. lexis)</w:t>
      </w:r>
    </w:p>
    <w:p w:rsidR="00BD3D92" w:rsidRDefault="00BD3D92" w:rsidP="00BD3D92">
      <w:pPr>
        <w:pStyle w:val="Card"/>
      </w:pPr>
      <w:r>
        <w:t xml:space="preserve">THE high-intensity scenario postulates a cross-strait war escalating into </w:t>
      </w:r>
      <w:r>
        <w:rPr>
          <w:rStyle w:val="StyleBoldUnderline"/>
          <w:highlight w:val="yellow"/>
        </w:rPr>
        <w:t>a full-scale war between the US and China</w:t>
      </w:r>
      <w:r>
        <w:t xml:space="preserve">. If Washington were to conclude that splitting China would better serve its national interests, then a full-scale war becomes unavoidable. Conflict on such a scale </w:t>
      </w:r>
      <w:r>
        <w:rPr>
          <w:rStyle w:val="StyleBoldUnderline"/>
          <w:highlight w:val="yellow"/>
        </w:rPr>
        <w:t xml:space="preserve">would </w:t>
      </w:r>
      <w:r>
        <w:rPr>
          <w:rStyle w:val="Emphasis"/>
          <w:highlight w:val="yellow"/>
        </w:rPr>
        <w:t>embroil other countries</w:t>
      </w:r>
      <w:r>
        <w:rPr>
          <w:rStyle w:val="StyleBoldUnderline"/>
        </w:rPr>
        <w:t xml:space="preserve"> far and near </w:t>
      </w:r>
      <w:r>
        <w:rPr>
          <w:rStyle w:val="StyleBoldUnderline"/>
          <w:highlight w:val="yellow"/>
        </w:rPr>
        <w:t>and</w:t>
      </w:r>
      <w:r>
        <w:rPr>
          <w:rStyle w:val="StyleBoldUnderline"/>
        </w:rPr>
        <w:t xml:space="preserve"> -- horror of horrors -- </w:t>
      </w:r>
      <w:r>
        <w:rPr>
          <w:rStyle w:val="Emphasis"/>
          <w:highlight w:val="yellow"/>
        </w:rPr>
        <w:t>raise the possibility of a nuclear war</w:t>
      </w:r>
      <w: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w:t>
      </w:r>
      <w:r>
        <w:rPr>
          <w:rStyle w:val="Emphasis"/>
        </w:rPr>
        <w:t>east Asia will be set on fire</w:t>
      </w:r>
      <w:r>
        <w:t xml:space="preserve">. And the conflagration may not end there as opportunistic powers elsewhere may try to overturn the existing world order. With the US distracted, </w:t>
      </w:r>
      <w:r>
        <w:rPr>
          <w:rStyle w:val="StyleBoldUnderline"/>
        </w:rPr>
        <w:t>Russia may seek to redefine Europe’s political landscape</w:t>
      </w:r>
      <w:r>
        <w:t xml:space="preserve">. The balance of power in </w:t>
      </w:r>
      <w:r>
        <w:rPr>
          <w:rStyle w:val="StyleBoldUnderline"/>
        </w:rPr>
        <w:t>the Middle East may be similarly upset</w:t>
      </w:r>
      <w:r>
        <w:t xml:space="preserve"> by the likes of Iraq. In south Asia, </w:t>
      </w:r>
      <w:r>
        <w:rPr>
          <w:rStyle w:val="StyleBoldUnderline"/>
        </w:rPr>
        <w:t xml:space="preserve">hostilities between India and Pakistan, </w:t>
      </w:r>
      <w:r>
        <w:rPr>
          <w:rStyle w:val="Emphasis"/>
        </w:rPr>
        <w:t>each armed with its own nuclear arsenal</w:t>
      </w:r>
      <w:r>
        <w:rPr>
          <w:rStyle w:val="StyleBoldUnderline"/>
        </w:rPr>
        <w:t>, could enter a new and dangerous phase</w:t>
      </w:r>
      <w:r>
        <w:t xml:space="preserve">. Will a full-scale Sino-US war lead to a nuclear war? </w:t>
      </w:r>
      <w:r>
        <w:rPr>
          <w:rStyle w:val="StyleBoldUnderline"/>
          <w:highlight w:val="yellow"/>
        </w:rPr>
        <w:t>According to General</w:t>
      </w:r>
      <w:r>
        <w:rPr>
          <w:rStyle w:val="StyleBoldUnderline"/>
        </w:rPr>
        <w:t xml:space="preserve"> Matthew </w:t>
      </w:r>
      <w:r>
        <w:rPr>
          <w:rStyle w:val="StyleBoldUnderline"/>
          <w:highlight w:val="yellow"/>
        </w:rPr>
        <w:t>Ridgeway</w:t>
      </w:r>
      <w:r>
        <w:t xml:space="preserve">, commander of the US Eighth Army which fought against the Chinese in the Korean War, </w:t>
      </w:r>
      <w:r>
        <w:rPr>
          <w:rStyle w:val="StyleBoldUnderline"/>
          <w:highlight w:val="yellow"/>
        </w:rPr>
        <w:t>the US had</w:t>
      </w:r>
      <w:r>
        <w:rPr>
          <w:rStyle w:val="StyleBoldUnderline"/>
        </w:rPr>
        <w:t xml:space="preserve"> at the time </w:t>
      </w:r>
      <w:r>
        <w:rPr>
          <w:rStyle w:val="StyleBoldUnderline"/>
          <w:highlight w:val="yellow"/>
        </w:rPr>
        <w:t>thought of using nuclear weapons</w:t>
      </w:r>
      <w:r>
        <w:rPr>
          <w:rStyle w:val="StyleBoldUnderline"/>
        </w:rPr>
        <w:t xml:space="preserve"> against China to save the US from military defeat</w:t>
      </w:r>
      <w:r>
        <w:t xml:space="preserve">.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there is little hope of winning a war against China 50 years later, short of using nuclear weapons. The US estimates that China possesses about 20 nuclear warheads that can destroy major American cities. </w:t>
      </w:r>
      <w:r>
        <w:rPr>
          <w:rStyle w:val="StyleBoldUnderline"/>
          <w:highlight w:val="yellow"/>
        </w:rPr>
        <w:t>Beijing</w:t>
      </w:r>
      <w:r>
        <w:rPr>
          <w:rStyle w:val="StyleBoldUnderline"/>
        </w:rPr>
        <w:t xml:space="preserve"> also </w:t>
      </w:r>
      <w:r>
        <w:rPr>
          <w:rStyle w:val="StyleBoldUnderline"/>
          <w:highlight w:val="yellow"/>
        </w:rPr>
        <w:t xml:space="preserve">seems prepared to go for the </w:t>
      </w:r>
      <w:r>
        <w:rPr>
          <w:rStyle w:val="Emphasis"/>
          <w:highlight w:val="yellow"/>
        </w:rPr>
        <w:t>nuclear option</w:t>
      </w:r>
      <w:r>
        <w:t xml:space="preserve">.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should that come to pass, </w:t>
      </w:r>
      <w:r>
        <w:rPr>
          <w:rStyle w:val="Emphasis"/>
          <w:highlight w:val="yellow"/>
        </w:rPr>
        <w:t>we would see the destruction of civilisation</w:t>
      </w:r>
      <w:r>
        <w:t xml:space="preserve">. </w:t>
      </w:r>
    </w:p>
    <w:p w:rsidR="00BD3D92" w:rsidRDefault="00BD3D92" w:rsidP="00BD3D92"/>
    <w:p w:rsidR="00BD3D92" w:rsidRPr="000C58D5" w:rsidRDefault="00BD3D92" w:rsidP="00BD3D92">
      <w:pPr>
        <w:pStyle w:val="Heading3"/>
      </w:pPr>
      <w:r w:rsidRPr="000C58D5">
        <w:t>Uniqueness</w:t>
      </w:r>
    </w:p>
    <w:p w:rsidR="00BD3D92" w:rsidRPr="000C58D5" w:rsidRDefault="00BD3D92" w:rsidP="00BD3D92">
      <w:pPr>
        <w:pStyle w:val="Heading4"/>
        <w:rPr>
          <w:rStyle w:val="StyleStyleBold12pt"/>
          <w:b/>
          <w:bCs/>
        </w:rPr>
      </w:pPr>
      <w:r w:rsidRPr="000C58D5">
        <w:rPr>
          <w:rStyle w:val="StyleStyleBold12pt"/>
          <w:b/>
        </w:rPr>
        <w:t>Robots are here and replacing immigrants</w:t>
      </w:r>
    </w:p>
    <w:p w:rsidR="00BD3D92" w:rsidRDefault="00BD3D92" w:rsidP="00BD3D92">
      <w:pPr>
        <w:rPr>
          <w:sz w:val="20"/>
        </w:rPr>
      </w:pPr>
      <w:r>
        <w:rPr>
          <w:rStyle w:val="StyleStyleBold12pt"/>
        </w:rPr>
        <w:t>Economist ’12</w:t>
      </w:r>
      <w:r>
        <w:t xml:space="preserve"> [9/7/12, The Economist is a weekly newspaper focusing on international politics and business news and opinion, “Robots in the shrubbery”, </w:t>
      </w:r>
      <w:hyperlink r:id="rId31" w:history="1">
        <w:r>
          <w:rPr>
            <w:rStyle w:val="Hyperlink"/>
          </w:rPr>
          <w:t>http://www.economist.com/blogs/babbage/2012/09/agricultural-technology</w:t>
        </w:r>
      </w:hyperlink>
      <w:r>
        <w:t>]</w:t>
      </w:r>
    </w:p>
    <w:p w:rsidR="00BD3D92" w:rsidRDefault="00BD3D92" w:rsidP="00BD3D92">
      <w:pPr>
        <w:pStyle w:val="Card"/>
      </w:pPr>
      <w:r>
        <w:t xml:space="preserve">EVEN </w:t>
      </w:r>
      <w:r>
        <w:rPr>
          <w:rStyle w:val="StyleBoldUnderline"/>
        </w:rPr>
        <w:t>in the developed world farming can be a labour-intensive business, relying on lots of migrant workers. Cereal agriculture is heavily mechanised,</w:t>
      </w:r>
      <w:r>
        <w:t xml:space="preserve"> </w:t>
      </w:r>
      <w:r>
        <w:rPr>
          <w:rStyle w:val="StyleBoldUnderline"/>
        </w:rPr>
        <w:t>with one combine harvester taking over from hundreds of labourers</w:t>
      </w:r>
      <w:r>
        <w:t xml:space="preserve">, </w:t>
      </w:r>
      <w:r>
        <w:rPr>
          <w:rStyle w:val="StyleBoldUnderline"/>
        </w:rPr>
        <w:t>but other tasks have proven difficult to automate.</w:t>
      </w:r>
      <w:r>
        <w:t xml:space="preserve"> That is changing. </w:t>
      </w:r>
      <w:r>
        <w:rPr>
          <w:rStyle w:val="StyleBoldUnderline"/>
        </w:rPr>
        <w:t>Meet Harvey</w:t>
      </w:r>
      <w:r>
        <w:t xml:space="preserve">, otherwise known as Harvest Vehicle HV-100. </w:t>
      </w:r>
      <w:r>
        <w:rPr>
          <w:rStyle w:val="StyleBoldUnderline"/>
        </w:rPr>
        <w:t xml:space="preserve">This is the first agricultural robot from Harvest Automation, </w:t>
      </w:r>
      <w:r>
        <w:t xml:space="preserve">a firm based in Massachusetts. </w:t>
      </w:r>
      <w:r>
        <w:rPr>
          <w:rStyle w:val="StyleBoldUnderline"/>
        </w:rPr>
        <w:t>It will work in horticulture where the traditional sources of cheap labour are becoming scarcer, in part because of changing demographics and immigration laws</w:t>
      </w:r>
      <w:r>
        <w:t>.</w:t>
      </w:r>
    </w:p>
    <w:p w:rsidR="00BD3D92" w:rsidRDefault="00BD3D92" w:rsidP="00BD3D92"/>
    <w:p w:rsidR="00BD3D92" w:rsidRPr="000C58D5" w:rsidRDefault="00BD3D92" w:rsidP="00BD3D92">
      <w:pPr>
        <w:pStyle w:val="Heading4"/>
        <w:rPr>
          <w:rStyle w:val="StyleStyleBold12pt"/>
          <w:b/>
        </w:rPr>
      </w:pPr>
      <w:r w:rsidRPr="000C58D5">
        <w:rPr>
          <w:rStyle w:val="StyleStyleBold12pt"/>
          <w:b/>
        </w:rPr>
        <w:t xml:space="preserve">Robots are developing for picking </w:t>
      </w:r>
    </w:p>
    <w:p w:rsidR="00BD3D92" w:rsidRDefault="00BD3D92" w:rsidP="00BD3D92">
      <w:pPr>
        <w:rPr>
          <w:sz w:val="20"/>
        </w:rPr>
      </w:pPr>
      <w:r>
        <w:rPr>
          <w:rStyle w:val="StyleStyleBold12pt"/>
        </w:rPr>
        <w:t>Bloomberg 1-10</w:t>
      </w:r>
      <w:r>
        <w:t xml:space="preserve"> [1/10/13, Bloomberg Business Week is a weekly business magazine, “Farm Bots and Two-Month-Old Bread: Innovations in Food and Agriculture”, </w:t>
      </w:r>
      <w:hyperlink r:id="rId32" w:history="1">
        <w:r>
          <w:rPr>
            <w:rStyle w:val="Hyperlink"/>
          </w:rPr>
          <w:t>http://www.businessweek.com/articles/2013-01-10/farm-bots-and-two-month-old-bread-innovations-in-food-and-agriculture</w:t>
        </w:r>
      </w:hyperlink>
      <w:r>
        <w:t>]</w:t>
      </w:r>
    </w:p>
    <w:p w:rsidR="00BD3D92" w:rsidRDefault="00BD3D92" w:rsidP="00BD3D92">
      <w:pPr>
        <w:pStyle w:val="Card"/>
        <w:ind w:left="0"/>
      </w:pPr>
      <w:r>
        <w:rPr>
          <w:rStyle w:val="StyleBoldUnderline"/>
        </w:rPr>
        <w:t>Agriculture isn’t exactly an industry that conjures up images of robots toiling away</w:t>
      </w:r>
      <w:r>
        <w:t xml:space="preserve"> in the field or high-tech sensors </w:t>
      </w:r>
      <w:r>
        <w:rPr>
          <w:rStyle w:val="StyleBoldUnderline"/>
        </w:rPr>
        <w:t>that identify crop-eating insects</w:t>
      </w:r>
      <w:r>
        <w:t>. “The image most people have of agriculture is Green Acres,” says Andrew M. Ziolkowski, a managing partner in Cultivian Ventures, a venture capital fund that invests in technology companies specializing in the food and agricultural sectors. “</w:t>
      </w:r>
      <w:r>
        <w:rPr>
          <w:rStyle w:val="StyleBoldUnderline"/>
        </w:rPr>
        <w:t>It’s a huge industry and a lot of innovation goes into it.”</w:t>
      </w:r>
      <w:r>
        <w:t xml:space="preserve"> </w:t>
      </w:r>
      <w:r>
        <w:rPr>
          <w:rStyle w:val="StyleBoldUnderline"/>
        </w:rPr>
        <w:t>Agriculture, as any farmer knows, is much more complex than it seems</w:t>
      </w:r>
      <w:r>
        <w:t xml:space="preserve">. </w:t>
      </w:r>
      <w:r>
        <w:rPr>
          <w:rStyle w:val="StyleBoldUnderline"/>
        </w:rPr>
        <w:t>There’s an inexhaustible number of unpredictable events</w:t>
      </w:r>
      <w:r>
        <w:t xml:space="preserve"> that have to be constantly monitored. </w:t>
      </w:r>
      <w:r>
        <w:rPr>
          <w:rStyle w:val="StyleBoldUnderline"/>
        </w:rPr>
        <w:t>The work is highly repetitive and,</w:t>
      </w:r>
      <w:r>
        <w:t xml:space="preserve"> for a lot of tasks, </w:t>
      </w:r>
      <w:r>
        <w:rPr>
          <w:rStyle w:val="StyleBoldUnderline"/>
        </w:rPr>
        <w:t>manual labor is the only means of production, methods that haven’t changed in decades</w:t>
      </w:r>
      <w:r>
        <w:t xml:space="preserve">, or longer. </w:t>
      </w:r>
      <w:r>
        <w:rPr>
          <w:rStyle w:val="StyleBoldUnderline"/>
        </w:rPr>
        <w:t>Meanwhile, the planet’s population continues to outstrip our ability to produce enough food. In other words, the</w:t>
      </w:r>
      <w:r>
        <w:t xml:space="preserve"> $500 billion </w:t>
      </w:r>
      <w:r>
        <w:rPr>
          <w:rStyle w:val="StyleBoldUnderline"/>
        </w:rPr>
        <w:t>agriculture industry is perfect for automation. A new generation of entrepreneurs</w:t>
      </w:r>
      <w:r>
        <w:t>, more comfortable writing algorithms than planting alfalfa</w:t>
      </w:r>
      <w:r>
        <w:rPr>
          <w:rStyle w:val="StyleBoldUnderline"/>
        </w:rPr>
        <w:t>, is applying its digital knowhow to make farming more efficient,</w:t>
      </w:r>
      <w:r>
        <w:t xml:space="preserve"> food safer, and agriculture more sustainable. Below are brief profiles of just a few innovative ag-tech companies. Lawson Hembree signs his e-mails: “Have a tender afternoon.” The company he co-founded, </w:t>
      </w:r>
      <w:hyperlink r:id="rId33" w:tgtFrame="_blank" w:history="1">
        <w:r>
          <w:rPr>
            <w:rStyle w:val="Hyperlink"/>
            <w:rFonts w:eastAsiaTheme="majorEastAsia"/>
          </w:rPr>
          <w:t>Agricultural Food Systems</w:t>
        </w:r>
      </w:hyperlink>
      <w:r>
        <w:t>, sells a device that measures the tenderness of beef. TenderID is a handheld device with three blades that are stuck into a beef carcass at the processing plant. The device produces a tenderness rating (based on U.S. Department of Agriculture standards) by calculating the resistance the blades encounter. The technology was developed at the University of Arkansas. Hembree says TenderID would allow processors to earn up to an additional $24 per carcass by helping them more accurately assess tenderness. A three-year lease for one device will run about $10,000. By the middle of this year, Hembree says, beef at the local market could say “tender” or “very tender” on the package, thanks to his device.</w:t>
      </w:r>
      <w:r>
        <w:rPr>
          <w:rFonts w:eastAsiaTheme="majorEastAsia"/>
        </w:rPr>
        <w:t xml:space="preserve"> More Water Please</w:t>
      </w:r>
      <w:r>
        <w:t xml:space="preserve"> Bruce A. Moeller describes the product </w:t>
      </w:r>
      <w:hyperlink r:id="rId34" w:tgtFrame="_blank" w:history="1">
        <w:r>
          <w:rPr>
            <w:rStyle w:val="Hyperlink"/>
            <w:rFonts w:eastAsiaTheme="majorEastAsia"/>
          </w:rPr>
          <w:t>AquaSpy</w:t>
        </w:r>
      </w:hyperlink>
      <w:r>
        <w:t xml:space="preserve"> offers as “a cell phone service for crops to phone home and tell growers when they’re hungry or thirsty.” AquaSpy helps farmers monitor and regulate the amount of water they use to increase crop yields, save energy, and lower pesticide use. The system uses 15 probes buried four inches apart, 60 feet into the ground. The sensors send signals to a cell tower that transmits the data to an iPhone or PC. The service is available for $2,100 annually, including the installation and removal of the sensors. (The sensors come out at harvest time.) Moeller, AquaSpy’s Chief Executive, likens the way the system tracks water levels in the ground to the gas gauge in a car. Knowing how much water is in the ground in the spring helps farmers decide the best crops and seeds to plant for a good yield, he says.</w:t>
      </w:r>
      <w:r>
        <w:rPr>
          <w:rFonts w:eastAsiaTheme="majorEastAsia"/>
        </w:rPr>
        <w:t xml:space="preserve"> A Weed-Whacking Bot</w:t>
      </w:r>
      <w:r>
        <w:t xml:space="preserve"> You won’t find many Silicon Valley startups interested in agriculture. But in the valley of Apple (</w:t>
      </w:r>
      <w:hyperlink r:id="rId35" w:history="1">
        <w:r>
          <w:rPr>
            <w:rStyle w:val="Hyperlink"/>
            <w:rFonts w:eastAsiaTheme="majorEastAsia"/>
          </w:rPr>
          <w:t>AAPL</w:t>
        </w:r>
      </w:hyperlink>
      <w:r>
        <w:t>), Google(</w:t>
      </w:r>
      <w:hyperlink r:id="rId36" w:history="1">
        <w:r>
          <w:rPr>
            <w:rStyle w:val="Hyperlink"/>
            <w:rFonts w:eastAsiaTheme="majorEastAsia"/>
          </w:rPr>
          <w:t>GOOG</w:t>
        </w:r>
      </w:hyperlink>
      <w:r>
        <w:t>), and Facebook (</w:t>
      </w:r>
      <w:hyperlink r:id="rId37" w:history="1">
        <w:r>
          <w:rPr>
            <w:rStyle w:val="Hyperlink"/>
            <w:rFonts w:eastAsiaTheme="majorEastAsia"/>
          </w:rPr>
          <w:t>FB</w:t>
        </w:r>
      </w:hyperlink>
      <w:r>
        <w:t xml:space="preserve">) sits </w:t>
      </w:r>
      <w:hyperlink r:id="rId38" w:tgtFrame="_blank" w:history="1">
        <w:r>
          <w:rPr>
            <w:rStyle w:val="Hyperlink"/>
            <w:rFonts w:eastAsiaTheme="majorEastAsia"/>
          </w:rPr>
          <w:t>Blue River Technology</w:t>
        </w:r>
      </w:hyperlink>
      <w:r>
        <w:t xml:space="preserve">, founded by two former Stanford University classmates. The startup has raised $3.1 million from Khosla Ventures and others to build a weed-identifying bot that helps farmers cut down on pesticide use. Blue River’s robot, pulled behind a tractor, uses computer vision and fine-tuned algorithms to identify and kill the nasty vegetation. For now, the company has a more modest goal. It is testing a lettuce-thinning robot in several local fields. Farmers typically plant lettuce seeds two inches apart, then bring in crews of 10 to 30 people to manually pull every fourth or fifth plant to thin the crop and give the plants room to grow. Blue River automates that task. Its bot identifies the plants to eliminate, then drops fertilizer on the plants, which kills them. Labor required: one person to operate the tractor. Ben Chostner, vice president of operations, says the company plans to have a commercial product ready by midyear. The technology can be used with other crops, he says, but the company hasn’t settled on its next area of focus. </w:t>
      </w:r>
      <w:r>
        <w:rPr>
          <w:rFonts w:eastAsiaTheme="majorEastAsia"/>
        </w:rPr>
        <w:t>The Orange Picker</w:t>
      </w:r>
      <w:r>
        <w:t xml:space="preserve"> </w:t>
      </w:r>
      <w:r>
        <w:rPr>
          <w:rStyle w:val="StyleBoldUnderline"/>
        </w:rPr>
        <w:t>Sometime this winter you could have a glass of orange juice made with oranges picked by a robot</w:t>
      </w:r>
      <w:r>
        <w:t xml:space="preserve">. </w:t>
      </w:r>
      <w:hyperlink r:id="rId39" w:tgtFrame="_blank" w:history="1">
        <w:r>
          <w:rPr>
            <w:rStyle w:val="Hyperlink"/>
            <w:rFonts w:eastAsiaTheme="majorEastAsia"/>
          </w:rPr>
          <w:t>Energid Technologies</w:t>
        </w:r>
      </w:hyperlink>
      <w:r>
        <w:t xml:space="preserve"> is testing a prototype robotic picker in a Fort Myers (Fla.) orange grove this month. </w:t>
      </w:r>
      <w:r>
        <w:rPr>
          <w:rStyle w:val="StyleBoldUnderline"/>
        </w:rPr>
        <w:t>A truck-mounted arm with several pneumatic tubes guided by a camera locates the oranges for picking</w:t>
      </w:r>
      <w:r>
        <w:t xml:space="preserve">. A clipper attached to the tube snips the oranges off the tree, according to Chief Technical Officer James English. </w:t>
      </w:r>
      <w:r>
        <w:rPr>
          <w:rStyle w:val="StyleBoldUnderline"/>
        </w:rPr>
        <w:t>The robot is designed for juice oranges only, because it’s rough on the fruit</w:t>
      </w:r>
      <w:r>
        <w:t>. The company hopes to have a commercial robot ready within two to three years at a cost of about $200,000 to $300,000 per robot.</w:t>
      </w:r>
    </w:p>
    <w:p w:rsidR="00BD3D92" w:rsidRDefault="00BD3D92" w:rsidP="00BD3D92"/>
    <w:p w:rsidR="00BD3D92" w:rsidRPr="000C58D5" w:rsidRDefault="00BD3D92" w:rsidP="00BD3D92">
      <w:pPr>
        <w:pStyle w:val="Heading4"/>
        <w:rPr>
          <w:rStyle w:val="StyleStyleBold12pt"/>
          <w:b/>
        </w:rPr>
      </w:pPr>
      <w:r w:rsidRPr="000C58D5">
        <w:rPr>
          <w:rStyle w:val="StyleStyleBold12pt"/>
          <w:b/>
        </w:rPr>
        <w:t>Robots are replacing workers right now</w:t>
      </w:r>
    </w:p>
    <w:p w:rsidR="00BD3D92" w:rsidRDefault="00BD3D92" w:rsidP="00BD3D92">
      <w:pPr>
        <w:rPr>
          <w:sz w:val="20"/>
        </w:rPr>
      </w:pPr>
      <w:r>
        <w:rPr>
          <w:rStyle w:val="StyleStyleBold12pt"/>
        </w:rPr>
        <w:t>Dembosky 6-28</w:t>
      </w:r>
      <w:r>
        <w:t xml:space="preserve"> [6/28/13, April Dembosky is a writer and radio producer based in the San Francisco Bay Area, “Robots rising in ‘Salad Bowl of the Earth’”, </w:t>
      </w:r>
      <w:hyperlink r:id="rId40" w:anchor="axzz2aOOSo3q6" w:history="1">
        <w:r>
          <w:rPr>
            <w:rStyle w:val="Hyperlink"/>
          </w:rPr>
          <w:t>http://www.ft.com/intl/cms/s/0/0c242a62-dfd9-11e2-9de6-00144feab7de.html#axzz2aOOSo3q6</w:t>
        </w:r>
      </w:hyperlink>
      <w:r>
        <w:t>]</w:t>
      </w:r>
    </w:p>
    <w:p w:rsidR="00BD3D92" w:rsidRDefault="00BD3D92" w:rsidP="00BD3D92">
      <w:pPr>
        <w:pStyle w:val="Card"/>
        <w:ind w:left="0"/>
      </w:pPr>
      <w:r>
        <w:t xml:space="preserve"> </w:t>
      </w:r>
      <w:r>
        <w:rPr>
          <w:rStyle w:val="StyleBoldUnderline"/>
        </w:rPr>
        <w:t>The “help wanted” signs dotting the farms</w:t>
      </w:r>
      <w:r>
        <w:t xml:space="preserve"> in the Salinas Valley </w:t>
      </w:r>
      <w:r>
        <w:rPr>
          <w:rStyle w:val="StyleBoldUnderline"/>
        </w:rPr>
        <w:t>are going unheeded. Even immigrant labourers are not taking the gruelling jobs A</w:t>
      </w:r>
      <w:r>
        <w:t>mericans have long proved they do not want</w:t>
      </w:r>
      <w:r>
        <w:rPr>
          <w:rStyle w:val="StyleBoldUnderline"/>
        </w:rPr>
        <w:t>, leaving a dwindling number of people willing to be hunched over in the hot California sun</w:t>
      </w:r>
      <w:r>
        <w:t xml:space="preserve"> to pick strawberries and lettuce by hand. </w:t>
      </w:r>
      <w:r>
        <w:rPr>
          <w:rStyle w:val="StyleBoldUnderline"/>
        </w:rPr>
        <w:t xml:space="preserve">Instead there are machines. High-tech contraptions are in development or being tested in the fields to address the </w:t>
      </w:r>
      <w:hyperlink r:id="rId41" w:tooltip="Fruit farmers look to foreign labour influx" w:history="1">
        <w:r>
          <w:rPr>
            <w:rStyle w:val="StyleBoldUnderline"/>
            <w:rFonts w:eastAsiaTheme="majorEastAsia"/>
          </w:rPr>
          <w:t>farm labour</w:t>
        </w:r>
        <w:r>
          <w:rPr>
            <w:rStyle w:val="StyleBoldUnderline"/>
          </w:rPr>
          <w:t xml:space="preserve"> </w:t>
        </w:r>
      </w:hyperlink>
      <w:r>
        <w:rPr>
          <w:rStyle w:val="StyleBoldUnderline"/>
        </w:rPr>
        <w:t>shortage</w:t>
      </w:r>
      <w:r>
        <w:t xml:space="preserve">. For example, </w:t>
      </w:r>
      <w:r>
        <w:rPr>
          <w:rStyle w:val="StyleBoldUnderline"/>
        </w:rPr>
        <w:t>automated lettuce harvesters can be operated by half the number of workers usually needed</w:t>
      </w:r>
      <w:r>
        <w:t xml:space="preserve"> in the field – and those workers can stand upright, in the shade of the machine, to do their job. “</w:t>
      </w:r>
      <w:r>
        <w:rPr>
          <w:rStyle w:val="StyleBoldUnderline"/>
        </w:rPr>
        <w:t>We’ve had to design our harvesting systems for growth</w:t>
      </w:r>
      <w:r>
        <w:t xml:space="preserve"> in an industry </w:t>
      </w:r>
      <w:r>
        <w:rPr>
          <w:rStyle w:val="StyleBoldUnderline"/>
        </w:rPr>
        <w:t>where the labour situation is in question, so there is a workload that future generations of farm workers are willing to do</w:t>
      </w:r>
      <w:r>
        <w:t xml:space="preserve">,” said Jerrett Stoffel, vice-president of operations for Taylor Farms’ retail division, which processes 5m pounds of lettuce per week for Walmart, Costco, and other commercial food retailers. </w:t>
      </w:r>
      <w:r>
        <w:rPr>
          <w:rStyle w:val="StyleBoldUnderline"/>
        </w:rPr>
        <w:t>Where state and federal government has been slow to pass immigration reforms and other food safety regulations, market pressures and competition have forced companies</w:t>
      </w:r>
      <w:r>
        <w:t xml:space="preserve"> like Taylor Farms </w:t>
      </w:r>
      <w:r>
        <w:rPr>
          <w:rStyle w:val="StyleBoldUnderline"/>
        </w:rPr>
        <w:t xml:space="preserve">to develop new technologies. A host of new innovations coming out of Silicon Valley – from sensors to </w:t>
      </w:r>
      <w:hyperlink r:id="rId42" w:tooltip="Decoding Big Data - FT.com" w:history="1">
        <w:r>
          <w:rPr>
            <w:rStyle w:val="StyleBoldUnderline"/>
            <w:rFonts w:eastAsiaTheme="majorEastAsia"/>
          </w:rPr>
          <w:t>big data</w:t>
        </w:r>
      </w:hyperlink>
      <w:r>
        <w:rPr>
          <w:rStyle w:val="StyleBoldUnderline"/>
        </w:rPr>
        <w:t xml:space="preserve"> and even drones </w:t>
      </w:r>
      <w:r>
        <w:t xml:space="preserve">– </w:t>
      </w:r>
      <w:r>
        <w:rPr>
          <w:rStyle w:val="StyleBoldUnderline"/>
        </w:rPr>
        <w:t>are gaining momentum among agriculture companies</w:t>
      </w:r>
      <w:r>
        <w:t xml:space="preserve"> who are desperate to address these challenges. </w:t>
      </w:r>
      <w:r>
        <w:rPr>
          <w:rStyle w:val="StyleBoldUnderline"/>
        </w:rPr>
        <w:t xml:space="preserve">Farmers </w:t>
      </w:r>
      <w:r>
        <w:t xml:space="preserve">in the Midwestern United States </w:t>
      </w:r>
      <w:r>
        <w:rPr>
          <w:rStyle w:val="StyleBoldUnderline"/>
        </w:rPr>
        <w:t>have been exploring some of these technologies to manage enormous fields of wheat, corn and soyabeans</w:t>
      </w:r>
      <w:r>
        <w:t>. They are looking at data from soil moisture sensors to set irrigation levels, or using algorithms to predict weather patterns. Remote “camera traps” allow them to identify traffic patterns of pests or an infested field patch that would easily be missed on walk-through.</w:t>
      </w:r>
    </w:p>
    <w:p w:rsidR="00BD3D92" w:rsidRDefault="00BD3D92" w:rsidP="00BD3D92"/>
    <w:p w:rsidR="00BD3D92" w:rsidRPr="000C58D5" w:rsidRDefault="00BD3D92" w:rsidP="00BD3D92">
      <w:pPr>
        <w:pStyle w:val="Heading3"/>
      </w:pPr>
      <w:r w:rsidRPr="000C58D5">
        <w:t>Link</w:t>
      </w:r>
    </w:p>
    <w:p w:rsidR="00BD3D92" w:rsidRPr="000C58D5" w:rsidRDefault="00BD3D92" w:rsidP="00BD3D92">
      <w:pPr>
        <w:pStyle w:val="Heading4"/>
        <w:rPr>
          <w:rStyle w:val="StyleStyleBold12pt"/>
          <w:b/>
          <w:bCs/>
        </w:rPr>
      </w:pPr>
      <w:r w:rsidRPr="000C58D5">
        <w:rPr>
          <w:rStyle w:val="StyleStyleBold12pt"/>
          <w:b/>
        </w:rPr>
        <w:t>Lack of immigrants fund robot research</w:t>
      </w:r>
    </w:p>
    <w:p w:rsidR="00BD3D92" w:rsidRDefault="00BD3D92" w:rsidP="00BD3D92">
      <w:pPr>
        <w:rPr>
          <w:sz w:val="20"/>
        </w:rPr>
      </w:pPr>
      <w:r>
        <w:rPr>
          <w:rStyle w:val="StyleStyleBold12pt"/>
        </w:rPr>
        <w:t>Strickland ’07</w:t>
      </w:r>
      <w:r>
        <w:t xml:space="preserve"> [6/21/07, Eliza Strickland is an associate editor for the international technology magazine, Farms Fund Robots to Replace Migrant Fruit Pickers”, </w:t>
      </w:r>
      <w:hyperlink r:id="rId43" w:history="1">
        <w:r>
          <w:rPr>
            <w:rStyle w:val="Hyperlink"/>
          </w:rPr>
          <w:t>http://www.wired.com/science/discoveries/news/2007/06/robo_picker?currentPage=all</w:t>
        </w:r>
      </w:hyperlink>
      <w:r>
        <w:t>]</w:t>
      </w:r>
    </w:p>
    <w:p w:rsidR="00BD3D92" w:rsidRDefault="00BD3D92" w:rsidP="00BD3D92">
      <w:pPr>
        <w:pStyle w:val="Card"/>
      </w:pPr>
      <w:r>
        <w:rPr>
          <w:rStyle w:val="StyleBoldUnderline"/>
        </w:rPr>
        <w:t>As if the debate over immigration and guest worker programs wasn't complicated enough, now a couple of robots are rolling into the middle</w:t>
      </w:r>
      <w:r>
        <w:t xml:space="preserve"> of it. </w:t>
      </w:r>
      <w:hyperlink r:id="rId44" w:history="1">
        <w:r>
          <w:rPr>
            <w:rStyle w:val="Hyperlink"/>
            <w:rFonts w:eastAsiaTheme="majorEastAsia"/>
          </w:rPr>
          <w:t>Vision Robotics</w:t>
        </w:r>
      </w:hyperlink>
      <w:r>
        <w:t xml:space="preserve">, a San Diego company, is working on a pair of robots that would trundle through orchards plucking oranges, apples or other fruit from the trees. </w:t>
      </w:r>
      <w:r>
        <w:rPr>
          <w:rStyle w:val="StyleBoldUnderline"/>
        </w:rPr>
        <w:t>In a few years, troops of</w:t>
      </w:r>
      <w:r>
        <w:t xml:space="preserve"> these </w:t>
      </w:r>
      <w:r>
        <w:rPr>
          <w:rStyle w:val="StyleBoldUnderline"/>
        </w:rPr>
        <w:t>machines could perform the tedious and labor-intensive task of fruit picking that currently employs thousands of migrant workers</w:t>
      </w:r>
      <w:r>
        <w:t xml:space="preserve"> each season. </w:t>
      </w:r>
      <w:r>
        <w:rPr>
          <w:rStyle w:val="StyleBoldUnderline"/>
        </w:rPr>
        <w:t>The robotic work has been funded entirely by agricultural associations, and pushed forward by the uncertainty surrounding the migrant labor force</w:t>
      </w:r>
      <w:r>
        <w:t xml:space="preserve">. </w:t>
      </w:r>
      <w:r>
        <w:rPr>
          <w:rStyle w:val="StyleBoldUnderline"/>
        </w:rPr>
        <w:t>Farmers are "very, very nervous about the availability</w:t>
      </w:r>
      <w:r>
        <w:t xml:space="preserve"> and cost of labor in the near future," says Vision Robotics CEO Derek Morikawa. It's a surprising new market for Vision Robotics, which had been focused on developing consumer devices, including a robotic vacuum cleaner to compete with iRobot's Roomba. When a member of the </w:t>
      </w:r>
      <w:hyperlink r:id="rId45" w:history="1">
        <w:r>
          <w:rPr>
            <w:rStyle w:val="Hyperlink"/>
            <w:rFonts w:eastAsiaTheme="majorEastAsia"/>
          </w:rPr>
          <w:t>California Citrus Research Board</w:t>
        </w:r>
      </w:hyperlink>
      <w:r>
        <w:t xml:space="preserve"> approached the company in 2004, Morikawa was doubtful that an effective robotic picker was even feasible. A citrus grower brought the skeptical engineers to an orange farm in California's fertile Central Valley, where they walked down the neat rows of trees and stared at the oranges hanging in the branches. </w:t>
      </w:r>
      <w:r>
        <w:rPr>
          <w:rStyle w:val="StyleBoldUnderline"/>
        </w:rPr>
        <w:t>Previous attempts at making a mechanical harvester were thwarted by inefficiency,</w:t>
      </w:r>
      <w:r>
        <w:t xml:space="preserve"> explains Morikawa. In the past, experimental machines approached a tree as a human would, picking one piece of fruit and then looking for the next. In this slow process, the machine circled the tree repeatedly until it was sure it had picked all the fruit. Morikawa says his engineers had their breakthrough idea right there in the orange grove. They realized that the task could be divided between two robots: One would locate all the oranges, and the second would pick them. "Once you know where all the fruit is, then it becomes an easy job to calculate the most efficient way to pick it all," says Morikawa. But it wasn't just technological challenges that held back previous attempts at building a mechanical harvester –- politics got involved, too. Cesar Chavez, the legendary leader of the </w:t>
      </w:r>
      <w:hyperlink r:id="rId46" w:history="1">
        <w:r>
          <w:rPr>
            <w:rStyle w:val="Hyperlink"/>
            <w:rFonts w:eastAsiaTheme="majorEastAsia"/>
          </w:rPr>
          <w:t>United Farm Workers</w:t>
        </w:r>
      </w:hyperlink>
      <w:r>
        <w:t xml:space="preserve">, began a campaign against mechanization back in 1978. Chavez was outraged that the federal government was funding research and development on agricultural machines, but not spending any money to aid the farm workers who would be displaced. In the '80s, that simmering anger merged with a growing realization that the technology was nowhere near ready, and government funding dried up. </w:t>
      </w:r>
      <w:r>
        <w:rPr>
          <w:rStyle w:val="StyleBoldUnderline"/>
        </w:rPr>
        <w:t>This time around, growers' associations are funding the research</w:t>
      </w:r>
      <w:r>
        <w:t xml:space="preserve">. By the end of this year, the orange growers will have invested almost $1 million in the project, says Ted Baskin, president of the California Citrus Research Board. He estimates that it will take about $5 million more to get to the finished product. </w:t>
      </w:r>
      <w:r>
        <w:rPr>
          <w:rStyle w:val="StyleBoldUnderline"/>
        </w:rPr>
        <w:t>The farmers are willing to pay up because they've been rattled by a labor shortage over the past few years</w:t>
      </w:r>
      <w:r>
        <w:t xml:space="preserve"> -- California growers tell horror stories of watching their fruit rot on the trees as they waited for the picking crews to arrive. </w:t>
      </w:r>
      <w:r>
        <w:rPr>
          <w:rStyle w:val="StyleBoldUnderline"/>
        </w:rPr>
        <w:t>Last fall, growers rallied in front of the U.S. Capitol, frustrated that Congress still hadn't created a program to ease the passage of foreign guest workers</w:t>
      </w:r>
      <w:r>
        <w:t xml:space="preserve"> across the Mexico border. </w:t>
      </w:r>
      <w:r>
        <w:rPr>
          <w:rStyle w:val="StyleBoldUnderline"/>
        </w:rPr>
        <w:t>With the supply-and-demand equation uncertain, growers see the robots as a better option. "You can predict what it's going to cost to buy a machine and maintain it,"</w:t>
      </w:r>
      <w:r>
        <w:t xml:space="preserve"> says Baskin. </w:t>
      </w:r>
      <w:r>
        <w:rPr>
          <w:rStyle w:val="StyleBoldUnderline"/>
        </w:rPr>
        <w:t>"You can't predict the bargaining that we go through with contract labor,"</w:t>
      </w:r>
      <w:r>
        <w:t xml:space="preserve"> he says. </w:t>
      </w:r>
    </w:p>
    <w:p w:rsidR="00BD3D92" w:rsidRDefault="00BD3D92" w:rsidP="00BD3D92"/>
    <w:p w:rsidR="00BD3D92" w:rsidRPr="000C58D5" w:rsidRDefault="00BD3D92" w:rsidP="00BD3D92">
      <w:pPr>
        <w:pStyle w:val="Heading4"/>
        <w:rPr>
          <w:rStyle w:val="StyleStyleBold12pt"/>
          <w:b/>
        </w:rPr>
      </w:pPr>
      <w:r w:rsidRPr="000C58D5">
        <w:rPr>
          <w:rStyle w:val="StyleStyleBold12pt"/>
          <w:b/>
        </w:rPr>
        <w:t>Immigration will kill investment in robotics – destroys competiveness</w:t>
      </w:r>
    </w:p>
    <w:p w:rsidR="00BD3D92" w:rsidRDefault="00BD3D92" w:rsidP="00BD3D92">
      <w:pPr>
        <w:rPr>
          <w:sz w:val="20"/>
        </w:rPr>
      </w:pPr>
      <w:r>
        <w:t xml:space="preserve">Kahn ’07 [4/13/07, Carrie Kahn is he Foreign Correspondent based in Mexico City, Mexico for NPR and she covers Mexico, the Caribbean and Central America, “Guest-Worker Debate: Human or Mechanical Labor?”, </w:t>
      </w:r>
      <w:hyperlink r:id="rId47" w:history="1">
        <w:r>
          <w:rPr>
            <w:rStyle w:val="Hyperlink"/>
          </w:rPr>
          <w:t>http://www.npr.org/templates/story/story.php?storyId=9766514</w:t>
        </w:r>
      </w:hyperlink>
      <w:r>
        <w:t>]</w:t>
      </w:r>
    </w:p>
    <w:p w:rsidR="00BD3D92" w:rsidRDefault="00BD3D92" w:rsidP="00BD3D92">
      <w:pPr>
        <w:pStyle w:val="Card"/>
        <w:ind w:left="0"/>
      </w:pPr>
      <w:r>
        <w:rPr>
          <w:rStyle w:val="StyleBoldUnderline"/>
        </w:rPr>
        <w:t>American farmers, fretting over a shortage of workers as immigrant labor becomes harder to find, are being pushed to give mechanization greater consideration.</w:t>
      </w:r>
      <w:r>
        <w:t xml:space="preserve"> Even as thousands of Mexican workers push through turnstiles at the San Luis, Ariz., border station to pick winter lettuce crops in Yuma, Ariz., </w:t>
      </w:r>
      <w:r>
        <w:rPr>
          <w:rStyle w:val="StyleBoldUnderline"/>
        </w:rPr>
        <w:t>farmers still don't have a sufficient workforce. "</w:t>
      </w:r>
      <w:r>
        <w:t xml:space="preserve">Not a lot of people realize it but on an average day during this time of the year this port processes between 25,000 and 30,000 people a day," says port director William Brooks. </w:t>
      </w:r>
      <w:r>
        <w:rPr>
          <w:rStyle w:val="StyleBoldUnderline"/>
        </w:rPr>
        <w:t>Once past the border agents, workers walk to waiting buses or pick up day work in front of a local convenience store</w:t>
      </w:r>
      <w:r>
        <w:t>. Labor contractor Jose Campos, who is at the convenience store grabbing a quick cup of coffee, says despite being so close to Mexico he can't find enough workers. "</w:t>
      </w:r>
      <w:r>
        <w:rPr>
          <w:rStyle w:val="StyleBoldUnderline"/>
        </w:rPr>
        <w:t>It's a big problem. To properly work a lettuce harvester you need 26 guys, I've only been able to bring them eight or nine,"</w:t>
      </w:r>
      <w:r>
        <w:t xml:space="preserve"> says Campos. </w:t>
      </w:r>
      <w:r>
        <w:rPr>
          <w:rStyle w:val="StyleBoldUnderline"/>
        </w:rPr>
        <w:t>Economists say farmers should stop complaining and find machines to do the work</w:t>
      </w:r>
      <w:r>
        <w:t xml:space="preserve">. But lettuce worker Jesus Mitra scoffs at the idea. "You want a machine to do this instead of a person. There's no such thing, it hasn't been invented yet," Mitra says. "You have to have a person do it." Or do you? Agricultural economist Philip Martin doesn't think so. He says </w:t>
      </w:r>
      <w:r>
        <w:rPr>
          <w:rStyle w:val="StyleBoldUnderline"/>
        </w:rPr>
        <w:t>when labor is tight, wages rise and that pushes farmers to invest in mechanization. "We certainly saw that in the 1970s when unions pushed up wages.</w:t>
      </w:r>
      <w:r>
        <w:t xml:space="preserve"> That was a real decade of mechanization," says Martin. But </w:t>
      </w:r>
      <w:r>
        <w:rPr>
          <w:rStyle w:val="StyleBoldUnderline"/>
        </w:rPr>
        <w:t>by the 1980s, he recalls, the Mexico peso plunged, labor was once again abundant and sanctions against employers hiring illegal workers were minimal</w:t>
      </w:r>
      <w:r>
        <w:t>. "</w:t>
      </w:r>
      <w:r>
        <w:rPr>
          <w:rStyle w:val="StyleBoldUnderline"/>
        </w:rPr>
        <w:t xml:space="preserve">By not enforcing the immigration laws the government is sending a signal to farmers that by hiring unauthorized workers they do not have to make a transition to a more mechanized, higher productive agriculture </w:t>
      </w:r>
      <w:r>
        <w:t xml:space="preserve">— at least not right now," adds Martin. But Manuel Cunha, who heads a farmers' group in Fresno, Calif., says mechanization can't solve all of agriculture's labor woes, especially for farmers who grow perishable crops like strawberries and tree fruits. "If we don't care about how a fresh peach looks or taste that may be a different issue," he says. Cunha wants Congress to pass the so-called Ag Jobs bill that would create a special guest worker program for agricultural workers. He recognizes that farmers are mechanizing, but it will take time. Fresno raisin farmer Trent Hammond isn't waiting for Congress to act. In his work shed on his family's raisin-grape vineyard, he pulls out huge rolls of paper that will be used to dry the grapes into raisins. Traditionally this is hard work that must be done by hand. In fact, raisins are the most labor intensive crop in North America. It takes 60,000 farm hands to work the four-week harvest in late summer. Still, Hammond is looking for ways to replace almost all his workers with machines. On his 43-acre plot he ripped out all of his old vines and is getting ready to plant new ones. These vines will grow straight out of the ground, leaving enough room for a machine to come through the rows. "We are putting in stakes. We have about 15,000 cross arms, and we still have 28,000 vines we have to put in," he says. And Hammond says once all the work is done, he will need only three field hands instead of 40. Martin, </w:t>
      </w:r>
      <w:r>
        <w:rPr>
          <w:rStyle w:val="StyleBoldUnderline"/>
        </w:rPr>
        <w:t xml:space="preserve">the economist, says farmers have to move in that direction if they're going to compete with countries like Turkey and China. </w:t>
      </w:r>
      <w:r>
        <w:t>"</w:t>
      </w:r>
      <w:r>
        <w:rPr>
          <w:rStyle w:val="StyleBoldUnderline"/>
        </w:rPr>
        <w:t>The ultimate goal is if we are going to have a competitive agriculture 20 years hence we have to compete on something other than wages</w:t>
      </w:r>
      <w:r>
        <w:t xml:space="preserve">," he says. </w:t>
      </w:r>
      <w:r>
        <w:rPr>
          <w:rStyle w:val="StyleBoldUnderline"/>
        </w:rPr>
        <w:t>Though he concedes that to do that U.S. agriculture will look a lot different in the next two decades. It will consist of larger mechanized fields and less small-time family farms</w:t>
      </w:r>
      <w:r>
        <w:t>.</w:t>
      </w:r>
    </w:p>
    <w:p w:rsidR="00BD3D92" w:rsidRPr="000C58D5" w:rsidRDefault="00BD3D92" w:rsidP="00BD3D92">
      <w:pPr>
        <w:pStyle w:val="Heading3"/>
      </w:pPr>
      <w:r w:rsidRPr="000C58D5">
        <w:t>Internal Link</w:t>
      </w:r>
    </w:p>
    <w:p w:rsidR="00BD3D92" w:rsidRDefault="00BD3D92" w:rsidP="00BD3D92"/>
    <w:p w:rsidR="00BD3D92" w:rsidRPr="000C58D5" w:rsidRDefault="00BD3D92" w:rsidP="00BD3D92">
      <w:pPr>
        <w:pStyle w:val="Heading4"/>
        <w:rPr>
          <w:rStyle w:val="StyleStyleBold12pt"/>
          <w:b/>
        </w:rPr>
      </w:pPr>
      <w:r w:rsidRPr="000C58D5">
        <w:rPr>
          <w:rStyle w:val="StyleStyleBold12pt"/>
          <w:b/>
        </w:rPr>
        <w:t>Early robotics products will spill over to wider developments – investment in the technology will revitalize competitiveness and create jobs</w:t>
      </w:r>
    </w:p>
    <w:p w:rsidR="00BD3D92" w:rsidRDefault="00BD3D92" w:rsidP="00BD3D92">
      <w:pPr>
        <w:rPr>
          <w:sz w:val="20"/>
        </w:rPr>
      </w:pPr>
      <w:r>
        <w:rPr>
          <w:rStyle w:val="StyleStyleBold12pt"/>
        </w:rPr>
        <w:t>Christensen 9</w:t>
      </w:r>
      <w:r>
        <w:t> (Prof. Henrik I Christensen, KUKA Chair of Robotics, Georgia Institute of Technology, Computing Community Consortium (CCC) Report, May 21, 2009, “A Roadmap for US Robotics: From Internet to Robotics,” </w:t>
      </w:r>
      <w:hyperlink r:id="rId48" w:history="1">
        <w:r>
          <w:rPr>
            <w:rStyle w:val="Hyperlink"/>
          </w:rPr>
          <w:t>http://www.us-robotics.us/reports/CCC%20Report.pdf</w:t>
        </w:r>
      </w:hyperlink>
      <w:r>
        <w:t>)</w:t>
      </w:r>
    </w:p>
    <w:p w:rsidR="00BD3D92" w:rsidRDefault="00BD3D92" w:rsidP="00BD3D92">
      <w:pPr>
        <w:pStyle w:val="Card"/>
        <w:ind w:left="0"/>
        <w:rPr>
          <w:szCs w:val="22"/>
        </w:rPr>
      </w:pPr>
      <w:r>
        <w:t xml:space="preserve">Over the past 50 years, </w:t>
      </w:r>
      <w:r>
        <w:rPr>
          <w:rStyle w:val="StyleBoldUnderline"/>
        </w:rPr>
        <w:t>robots have been primarily used to provide increased accuracy and throughput for particular, repetitive tasks</w:t>
      </w:r>
      <w:r>
        <w:t xml:space="preserve">, such as welding, painting, and machining, in hazardous, high volume manufacturing environments. </w:t>
      </w:r>
      <w:r>
        <w:rPr>
          <w:rStyle w:val="StyleBoldUnderline"/>
        </w:rPr>
        <w:t>Automating such dirty, dull, and dangerous functions has mostly involved implementing customized solutions with relatively specific, near term value</w:t>
      </w:r>
      <w:r>
        <w:t>. Although a sizeable “industrial” robotics industry has developed as a result</w:t>
      </w:r>
      <w:r>
        <w:rPr>
          <w:rStyle w:val="StyleBoldUnderline"/>
        </w:rPr>
        <w:t xml:space="preserve">, the applications for such first generation robotics solutions have proven to be relatively narrow </w:t>
      </w:r>
      <w:r>
        <w:t xml:space="preserve">and largely restricted to static, indoor environments, due to limitations in the enabling technology. </w:t>
      </w:r>
      <w:r>
        <w:rPr>
          <w:rStyle w:val="StyleBoldUnderline"/>
        </w:rPr>
        <w:t>Within the past five years, however, tremendous advancements in robotics technology have enabled a new generation of applications in fields as diverse as agile manufacturing, logistics, medicine, healthcare, and other commercial and consumer market segments</w:t>
      </w:r>
      <w:r>
        <w:t xml:space="preserve">. Further, it is becoming increasingly evident that these early, </w:t>
      </w:r>
      <w:r>
        <w:rPr>
          <w:rStyle w:val="StyleBoldUnderline"/>
        </w:rPr>
        <w:t>next generation products are a harbinger of numerous, large scale, global, robotics technology markets</w:t>
      </w:r>
      <w:r>
        <w:t xml:space="preserve"> likely to develop in the coming decade. </w:t>
      </w:r>
      <w:r>
        <w:rPr>
          <w:rStyle w:val="StyleBoldUnderline"/>
        </w:rPr>
        <w:t>Owing to the inexorable aging of our population, the emergence of such a next generation, “robotech” industry will eventually affect the lives of every American</w:t>
      </w:r>
      <w:r>
        <w:t xml:space="preserve"> and have enormous economic, social, and political impact on the future of our nation. </w:t>
      </w:r>
      <w:r>
        <w:rPr>
          <w:rStyle w:val="StyleBoldUnderline"/>
        </w:rPr>
        <w:t>Unfortunately, the United States lags behind other countries in recognizing the importance of robotics technology. While the European Union, Japan, Korea, and the rest of the world have made significant R&amp;D investmen</w:t>
      </w:r>
      <w:r>
        <w:t xml:space="preserve">ts in robotics technology, </w:t>
      </w:r>
      <w:r>
        <w:rPr>
          <w:rStyle w:val="StyleBoldUnderline"/>
        </w:rPr>
        <w:t>the U.S. investment</w:t>
      </w:r>
      <w:r>
        <w:t xml:space="preserve">, outside unmanned systems for defense purposes, </w:t>
      </w:r>
      <w:r>
        <w:rPr>
          <w:rStyle w:val="StyleBoldUnderline"/>
        </w:rPr>
        <w:t>remains practically non-existent. Unless this situation can be addressed in the near future, the United States runs the risk of abdicating our ability to globally compete</w:t>
      </w:r>
      <w:r>
        <w:t xml:space="preserve"> in these emerging markets and putting the nation at risk of </w:t>
      </w:r>
      <w:r>
        <w:rPr>
          <w:rStyle w:val="StyleBoldUnderline"/>
        </w:rPr>
        <w:t xml:space="preserve">having to rely on the rest of the world to provide a critical technology that our population will become increasingly dependent upon.Robotech clearly represents one of the few technologies capable in the near term of building new companies </w:t>
      </w:r>
      <w:r>
        <w:t>and creating new jobs and in the long run of addressing an issue of critical national importance.</w:t>
      </w:r>
    </w:p>
    <w:p w:rsidR="00BD3D92" w:rsidRDefault="00BD3D92" w:rsidP="00BD3D92"/>
    <w:p w:rsidR="00BD3D92" w:rsidRDefault="00BD3D92" w:rsidP="00BD3D92">
      <w:pPr>
        <w:rPr>
          <w:sz w:val="16"/>
        </w:rPr>
      </w:pPr>
    </w:p>
    <w:p w:rsidR="00BD3D92" w:rsidRDefault="00BD3D92" w:rsidP="00BD3D92">
      <w:pPr>
        <w:rPr>
          <w:sz w:val="16"/>
        </w:rPr>
      </w:pPr>
    </w:p>
    <w:p w:rsidR="000022F2" w:rsidRPr="00D17C4E" w:rsidRDefault="000022F2" w:rsidP="00D17C4E"/>
    <w:sectPr w:rsidR="000022F2" w:rsidRPr="00D17C4E" w:rsidSect="00AA018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C3DC9" w:rsidRDefault="000C3DC9" w:rsidP="005F5576">
      <w:r>
        <w:separator/>
      </w:r>
    </w:p>
  </w:endnote>
  <w:endnote w:type="continuationSeparator" w:id="0">
    <w:p w:rsidR="000C3DC9" w:rsidRDefault="000C3DC9"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C3DC9" w:rsidRDefault="000C3DC9" w:rsidP="005F5576">
      <w:r>
        <w:separator/>
      </w:r>
    </w:p>
  </w:footnote>
  <w:footnote w:type="continuationSeparator" w:id="0">
    <w:p w:rsidR="000C3DC9" w:rsidRDefault="000C3DC9"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10"/>
  <w:stylePaneFormatFilter w:val="D304"/>
  <w:defaultTabStop w:val="720"/>
  <w:characterSpacingControl w:val="doNotCompress"/>
  <w:footnotePr>
    <w:footnote w:id="-1"/>
    <w:footnote w:id="0"/>
  </w:footnotePr>
  <w:endnotePr>
    <w:endnote w:id="-1"/>
    <w:endnote w:id="0"/>
  </w:endnotePr>
  <w:compat/>
  <w:rsids>
    <w:rsidRoot w:val="00BD3D92"/>
    <w:rsid w:val="000022F2"/>
    <w:rsid w:val="0000459F"/>
    <w:rsid w:val="00004EB4"/>
    <w:rsid w:val="0002196C"/>
    <w:rsid w:val="00021F29"/>
    <w:rsid w:val="00027EED"/>
    <w:rsid w:val="0003041D"/>
    <w:rsid w:val="00033028"/>
    <w:rsid w:val="000360A7"/>
    <w:rsid w:val="00052A1D"/>
    <w:rsid w:val="00055E12"/>
    <w:rsid w:val="00064A59"/>
    <w:rsid w:val="00070045"/>
    <w:rsid w:val="0007162E"/>
    <w:rsid w:val="00073B9A"/>
    <w:rsid w:val="00090287"/>
    <w:rsid w:val="00090BA2"/>
    <w:rsid w:val="000978A3"/>
    <w:rsid w:val="00097D7E"/>
    <w:rsid w:val="000A1D39"/>
    <w:rsid w:val="000A4FA5"/>
    <w:rsid w:val="000B6151"/>
    <w:rsid w:val="000B61C8"/>
    <w:rsid w:val="000C3DC9"/>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62A"/>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192"/>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6705"/>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4158B"/>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54FF"/>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A0180"/>
    <w:rsid w:val="00AA2396"/>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D3D92"/>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282D"/>
    <w:rsid w:val="00DD7F91"/>
    <w:rsid w:val="00E00376"/>
    <w:rsid w:val="00E01016"/>
    <w:rsid w:val="00E043B1"/>
    <w:rsid w:val="00E14EBD"/>
    <w:rsid w:val="00E16734"/>
    <w:rsid w:val="00E211E6"/>
    <w:rsid w:val="00E23260"/>
    <w:rsid w:val="00E2367A"/>
    <w:rsid w:val="00E27BC7"/>
    <w:rsid w:val="00E35FC9"/>
    <w:rsid w:val="00E377A4"/>
    <w:rsid w:val="00E41346"/>
    <w:rsid w:val="00E420E9"/>
    <w:rsid w:val="00E4635D"/>
    <w:rsid w:val="00E46C0C"/>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37B3"/>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66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D3D92"/>
    <w:pPr>
      <w:spacing w:after="0" w:line="240" w:lineRule="auto"/>
    </w:pPr>
    <w:rPr>
      <w:rFonts w:ascii="Calibri" w:hAnsi="Calibri"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No Spacing112,No Spacing1121,Heading 2 Char2 Char,Heading 2 Char1 Char Char,TAG,Heading 2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D176BE"/>
    <w:rPr>
      <w:rFonts w:ascii="Calibri" w:hAnsi="Calibri"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No Spacing112 Char,No Spacing1121 Char,Heading 2 Char2 Char Char"/>
    <w:basedOn w:val="DefaultParagraphFont"/>
    <w:link w:val="Heading4"/>
    <w:uiPriority w:val="4"/>
    <w:rsid w:val="00D176BE"/>
    <w:rPr>
      <w:rFonts w:ascii="Calibri" w:eastAsiaTheme="majorEastAsia" w:hAnsi="Calibri" w:cstheme="majorBidi"/>
      <w:b/>
      <w:bCs/>
      <w:iCs/>
      <w:sz w:val="26"/>
    </w:rPr>
  </w:style>
  <w:style w:type="paragraph" w:styleId="NoSpacing">
    <w:name w:val="No Spacing"/>
    <w:uiPriority w:val="1"/>
    <w:rsid w:val="00BD3D92"/>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BD3D92"/>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BD3D92"/>
    <w:rPr>
      <w:rFonts w:ascii="Lucida Grande" w:eastAsiaTheme="minorEastAsia" w:hAnsi="Lucida Grande" w:cs="Lucida Grande"/>
      <w:szCs w:val="24"/>
    </w:rPr>
  </w:style>
  <w:style w:type="paragraph" w:styleId="ListParagraph">
    <w:name w:val="List Paragraph"/>
    <w:basedOn w:val="Normal"/>
    <w:uiPriority w:val="34"/>
    <w:rsid w:val="00BD3D92"/>
    <w:pPr>
      <w:ind w:left="720"/>
      <w:contextualSpacing/>
    </w:pPr>
    <w:rPr>
      <w:rFonts w:eastAsiaTheme="minorEastAsia" w:cstheme="minorBidi"/>
      <w:szCs w:val="24"/>
    </w:rPr>
  </w:style>
  <w:style w:type="character" w:styleId="PageNumber">
    <w:name w:val="page number"/>
    <w:basedOn w:val="DefaultParagraphFont"/>
    <w:uiPriority w:val="99"/>
    <w:semiHidden/>
    <w:unhideWhenUsed/>
    <w:rsid w:val="00BD3D92"/>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qFormat/>
    <w:rsid w:val="00BD3D92"/>
    <w:pPr>
      <w:ind w:left="288" w:right="288"/>
    </w:pPr>
    <w:rPr>
      <w:rFonts w:eastAsia="Times New Roman"/>
      <w:sz w:val="16"/>
      <w:szCs w:val="20"/>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qFormat/>
    <w:rsid w:val="00BD3D92"/>
    <w:rPr>
      <w:rFonts w:ascii="Calibri" w:eastAsia="Times New Roman" w:hAnsi="Calibri" w:cs="Times New Roman"/>
      <w:sz w:val="16"/>
      <w:szCs w:val="20"/>
    </w:rPr>
  </w:style>
  <w:style w:type="character" w:customStyle="1" w:styleId="Box">
    <w:name w:val="Box"/>
    <w:basedOn w:val="DefaultParagraphFont"/>
    <w:uiPriority w:val="1"/>
    <w:qFormat/>
    <w:rsid w:val="00BD3D92"/>
    <w:rPr>
      <w:b/>
      <w:u w:val="single"/>
      <w:bdr w:val="single" w:sz="4" w:space="0" w:color="auto"/>
    </w:rPr>
  </w:style>
  <w:style w:type="character" w:customStyle="1" w:styleId="BoldUnderline">
    <w:name w:val="BoldUnderline"/>
    <w:uiPriority w:val="1"/>
    <w:qFormat/>
    <w:rsid w:val="00BD3D92"/>
    <w:rPr>
      <w:rFonts w:ascii="Arial" w:hAnsi="Arial"/>
      <w:b/>
      <w:sz w:val="20"/>
      <w:u w:val="single"/>
    </w:rPr>
  </w:style>
  <w:style w:type="paragraph" w:customStyle="1" w:styleId="cardtext">
    <w:name w:val="card text"/>
    <w:basedOn w:val="Normal"/>
    <w:link w:val="cardtextChar"/>
    <w:qFormat/>
    <w:rsid w:val="00BD3D92"/>
    <w:pPr>
      <w:ind w:left="288" w:right="288"/>
    </w:pPr>
    <w:rPr>
      <w:rFonts w:eastAsiaTheme="minorEastAsia" w:cstheme="minorBidi"/>
      <w:szCs w:val="24"/>
    </w:rPr>
  </w:style>
  <w:style w:type="character" w:customStyle="1" w:styleId="cardtextChar">
    <w:name w:val="card text Char"/>
    <w:link w:val="cardtext"/>
    <w:rsid w:val="00BD3D92"/>
    <w:rPr>
      <w:rFonts w:ascii="Calibri" w:eastAsiaTheme="minorEastAsia" w:hAnsi="Calibri"/>
      <w:szCs w:val="24"/>
    </w:rPr>
  </w:style>
  <w:style w:type="paragraph" w:customStyle="1" w:styleId="card0">
    <w:name w:val="card"/>
    <w:basedOn w:val="Normal"/>
    <w:next w:val="Normal"/>
    <w:link w:val="cardChar0"/>
    <w:qFormat/>
    <w:rsid w:val="00BD3D92"/>
    <w:pPr>
      <w:ind w:left="288" w:right="288"/>
    </w:pPr>
    <w:rPr>
      <w:rFonts w:asciiTheme="minorHAnsi" w:eastAsiaTheme="minorEastAsia" w:hAnsiTheme="minorHAnsi" w:cstheme="minorBidi"/>
      <w:b/>
      <w:szCs w:val="24"/>
      <w:u w:val="single"/>
    </w:rPr>
  </w:style>
  <w:style w:type="character" w:customStyle="1" w:styleId="underline">
    <w:name w:val="underline"/>
    <w:link w:val="textbold"/>
    <w:qFormat/>
    <w:rsid w:val="00BD3D92"/>
    <w:rPr>
      <w:u w:val="single"/>
    </w:rPr>
  </w:style>
  <w:style w:type="character" w:customStyle="1" w:styleId="cardChar0">
    <w:name w:val="card Char"/>
    <w:link w:val="card0"/>
    <w:rsid w:val="00BD3D92"/>
    <w:rPr>
      <w:rFonts w:eastAsiaTheme="minorEastAsia"/>
      <w:b/>
      <w:szCs w:val="24"/>
      <w:u w:val="single"/>
    </w:rPr>
  </w:style>
  <w:style w:type="paragraph" w:customStyle="1" w:styleId="textbold">
    <w:name w:val="text bold"/>
    <w:basedOn w:val="Normal"/>
    <w:link w:val="underline"/>
    <w:rsid w:val="00BD3D92"/>
    <w:pPr>
      <w:ind w:left="720"/>
      <w:jc w:val="both"/>
    </w:pPr>
    <w:rPr>
      <w:rFonts w:asciiTheme="minorHAnsi" w:hAnsiTheme="minorHAnsi" w:cstheme="minorBidi"/>
      <w:u w:val="single"/>
    </w:rPr>
  </w:style>
  <w:style w:type="character" w:customStyle="1" w:styleId="BoldUnderlining">
    <w:name w:val="Bold Underlining"/>
    <w:rsid w:val="00BD3D92"/>
    <w:rPr>
      <w:b/>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D3D92"/>
    <w:pPr>
      <w:spacing w:after="0" w:line="240" w:lineRule="auto"/>
    </w:pPr>
    <w:rPr>
      <w:rFonts w:ascii="Calibri" w:hAnsi="Calibri"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No Spacing112,No Spacing1121,Heading 2 Char2 Char,Heading 2 Char1 Char Char,TAG,Heading 2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D176BE"/>
    <w:rPr>
      <w:rFonts w:ascii="Calibri" w:hAnsi="Calibri"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No Spacing112 Char,No Spacing1121 Char,Heading 2 Char2 Char Char"/>
    <w:basedOn w:val="DefaultParagraphFont"/>
    <w:link w:val="Heading4"/>
    <w:uiPriority w:val="4"/>
    <w:rsid w:val="00D176BE"/>
    <w:rPr>
      <w:rFonts w:ascii="Calibri" w:eastAsiaTheme="majorEastAsia" w:hAnsi="Calibri" w:cstheme="majorBidi"/>
      <w:b/>
      <w:bCs/>
      <w:iCs/>
      <w:sz w:val="26"/>
    </w:rPr>
  </w:style>
  <w:style w:type="paragraph" w:styleId="NoSpacing">
    <w:name w:val="No Spacing"/>
    <w:uiPriority w:val="1"/>
    <w:rsid w:val="00BD3D92"/>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BD3D92"/>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BD3D92"/>
    <w:rPr>
      <w:rFonts w:ascii="Lucida Grande" w:eastAsiaTheme="minorEastAsia" w:hAnsi="Lucida Grande" w:cs="Lucida Grande"/>
      <w:szCs w:val="24"/>
    </w:rPr>
  </w:style>
  <w:style w:type="paragraph" w:styleId="ListParagraph">
    <w:name w:val="List Paragraph"/>
    <w:basedOn w:val="Normal"/>
    <w:uiPriority w:val="34"/>
    <w:rsid w:val="00BD3D92"/>
    <w:pPr>
      <w:ind w:left="720"/>
      <w:contextualSpacing/>
    </w:pPr>
    <w:rPr>
      <w:rFonts w:eastAsiaTheme="minorEastAsia" w:cstheme="minorBidi"/>
      <w:szCs w:val="24"/>
    </w:rPr>
  </w:style>
  <w:style w:type="character" w:styleId="PageNumber">
    <w:name w:val="page number"/>
    <w:basedOn w:val="DefaultParagraphFont"/>
    <w:uiPriority w:val="99"/>
    <w:semiHidden/>
    <w:unhideWhenUsed/>
    <w:rsid w:val="00BD3D92"/>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qFormat/>
    <w:rsid w:val="00BD3D92"/>
    <w:pPr>
      <w:ind w:left="288" w:right="288"/>
    </w:pPr>
    <w:rPr>
      <w:rFonts w:eastAsia="Times New Roman"/>
      <w:sz w:val="16"/>
      <w:szCs w:val="20"/>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qFormat/>
    <w:rsid w:val="00BD3D92"/>
    <w:rPr>
      <w:rFonts w:ascii="Calibri" w:eastAsia="Times New Roman" w:hAnsi="Calibri" w:cs="Times New Roman"/>
      <w:sz w:val="16"/>
      <w:szCs w:val="20"/>
    </w:rPr>
  </w:style>
  <w:style w:type="character" w:customStyle="1" w:styleId="Box">
    <w:name w:val="Box"/>
    <w:basedOn w:val="DefaultParagraphFont"/>
    <w:uiPriority w:val="1"/>
    <w:qFormat/>
    <w:rsid w:val="00BD3D92"/>
    <w:rPr>
      <w:b/>
      <w:u w:val="single"/>
      <w:bdr w:val="single" w:sz="4" w:space="0" w:color="auto"/>
    </w:rPr>
  </w:style>
  <w:style w:type="character" w:customStyle="1" w:styleId="BoldUnderline">
    <w:name w:val="BoldUnderline"/>
    <w:uiPriority w:val="1"/>
    <w:qFormat/>
    <w:rsid w:val="00BD3D92"/>
    <w:rPr>
      <w:rFonts w:ascii="Arial" w:hAnsi="Arial"/>
      <w:b/>
      <w:sz w:val="20"/>
      <w:u w:val="single"/>
    </w:rPr>
  </w:style>
  <w:style w:type="paragraph" w:customStyle="1" w:styleId="cardtext">
    <w:name w:val="card text"/>
    <w:basedOn w:val="Normal"/>
    <w:link w:val="cardtextChar"/>
    <w:qFormat/>
    <w:rsid w:val="00BD3D92"/>
    <w:pPr>
      <w:ind w:left="288" w:right="288"/>
    </w:pPr>
    <w:rPr>
      <w:rFonts w:eastAsiaTheme="minorEastAsia" w:cstheme="minorBidi"/>
      <w:szCs w:val="24"/>
    </w:rPr>
  </w:style>
  <w:style w:type="character" w:customStyle="1" w:styleId="cardtextChar">
    <w:name w:val="card text Char"/>
    <w:link w:val="cardtext"/>
    <w:rsid w:val="00BD3D92"/>
    <w:rPr>
      <w:rFonts w:ascii="Calibri" w:eastAsiaTheme="minorEastAsia" w:hAnsi="Calibri"/>
      <w:szCs w:val="24"/>
    </w:rPr>
  </w:style>
  <w:style w:type="paragraph" w:customStyle="1" w:styleId="card0">
    <w:name w:val="card"/>
    <w:basedOn w:val="Normal"/>
    <w:next w:val="Normal"/>
    <w:link w:val="cardChar0"/>
    <w:qFormat/>
    <w:rsid w:val="00BD3D92"/>
    <w:pPr>
      <w:ind w:left="288" w:right="288"/>
    </w:pPr>
    <w:rPr>
      <w:rFonts w:asciiTheme="minorHAnsi" w:eastAsiaTheme="minorEastAsia" w:hAnsiTheme="minorHAnsi" w:cstheme="minorBidi"/>
      <w:b/>
      <w:szCs w:val="24"/>
      <w:u w:val="single"/>
    </w:rPr>
  </w:style>
  <w:style w:type="character" w:customStyle="1" w:styleId="underline">
    <w:name w:val="underline"/>
    <w:link w:val="textbold"/>
    <w:qFormat/>
    <w:rsid w:val="00BD3D92"/>
    <w:rPr>
      <w:u w:val="single"/>
    </w:rPr>
  </w:style>
  <w:style w:type="character" w:customStyle="1" w:styleId="cardChar0">
    <w:name w:val="card Char"/>
    <w:link w:val="card0"/>
    <w:rsid w:val="00BD3D92"/>
    <w:rPr>
      <w:rFonts w:eastAsiaTheme="minorEastAsia"/>
      <w:b/>
      <w:szCs w:val="24"/>
      <w:u w:val="single"/>
    </w:rPr>
  </w:style>
  <w:style w:type="paragraph" w:customStyle="1" w:styleId="textbold">
    <w:name w:val="text bold"/>
    <w:basedOn w:val="Normal"/>
    <w:link w:val="underline"/>
    <w:rsid w:val="00BD3D92"/>
    <w:pPr>
      <w:ind w:left="720"/>
      <w:jc w:val="both"/>
    </w:pPr>
    <w:rPr>
      <w:rFonts w:asciiTheme="minorHAnsi" w:hAnsiTheme="minorHAnsi" w:cstheme="minorBidi"/>
      <w:u w:val="single"/>
    </w:rPr>
  </w:style>
  <w:style w:type="character" w:customStyle="1" w:styleId="BoldUnderlining">
    <w:name w:val="Bold Underlining"/>
    <w:rsid w:val="00BD3D92"/>
    <w:rPr>
      <w:b/>
      <w:u w:val="single"/>
    </w:rPr>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businessspectator.com.au/article/2013/2/14/resources-and-energy/chinas-quest-food-security" TargetMode="External"/><Relationship Id="rId18" Type="http://schemas.openxmlformats.org/officeDocument/2006/relationships/hyperlink" Target="http://www.slate.com/articles/health_and_science/green_room/2011/03/organic_crops_alone_cant_feed_the_world.html" TargetMode="External"/><Relationship Id="rId26" Type="http://schemas.openxmlformats.org/officeDocument/2006/relationships/hyperlink" Target="http://www.ppic.org/content/pubs/atissue/AI_406HJAI.pdf" TargetMode="External"/><Relationship Id="rId39" Type="http://schemas.openxmlformats.org/officeDocument/2006/relationships/hyperlink" Target="http://www.energid.com/" TargetMode="External"/><Relationship Id="rId3" Type="http://schemas.openxmlformats.org/officeDocument/2006/relationships/customXml" Target="../customXml/item3.xml"/><Relationship Id="rId21" Type="http://schemas.openxmlformats.org/officeDocument/2006/relationships/hyperlink" Target="http://www.science20.com/agricultural_realism/six_reasons_organic_not_most_environmentally_friendly_way_farm-110209" TargetMode="External"/><Relationship Id="rId34" Type="http://schemas.openxmlformats.org/officeDocument/2006/relationships/hyperlink" Target="http://www.aquaspy.com/" TargetMode="External"/><Relationship Id="rId42" Type="http://schemas.openxmlformats.org/officeDocument/2006/relationships/hyperlink" Target="http://www.ft.com/bigdata" TargetMode="External"/><Relationship Id="rId47" Type="http://schemas.openxmlformats.org/officeDocument/2006/relationships/hyperlink" Target="http://www.npr.org/templates/story/story.php?storyId=9766514" TargetMode="External"/><Relationship Id="rId50"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ictsd.org/downloads/2012/04/possible-effects-of-russias-wto-accession-on-agricultural-trade-and-production.pdf" TargetMode="External"/><Relationship Id="rId17" Type="http://schemas.openxmlformats.org/officeDocument/2006/relationships/hyperlink" Target="http://www.science20.com/agricultural_realism/six_reasons_organic_not_most_environmentally_friendly_way_farm-110209" TargetMode="External"/><Relationship Id="rId25" Type="http://schemas.openxmlformats.org/officeDocument/2006/relationships/hyperlink" Target="http://socialistworker.org/2013/06/17/justice-left-out-of-reform" TargetMode="External"/><Relationship Id="rId33" Type="http://schemas.openxmlformats.org/officeDocument/2006/relationships/hyperlink" Target="http://www.agfoodsystems.com/" TargetMode="External"/><Relationship Id="rId38" Type="http://schemas.openxmlformats.org/officeDocument/2006/relationships/hyperlink" Target="http://bluerivert.com/" TargetMode="External"/><Relationship Id="rId46" Type="http://schemas.openxmlformats.org/officeDocument/2006/relationships/hyperlink" Target="http://www.ufw.org/" TargetMode="External"/><Relationship Id="rId2" Type="http://schemas.openxmlformats.org/officeDocument/2006/relationships/customXml" Target="../customXml/item2.xml"/><Relationship Id="rId16" Type="http://schemas.openxmlformats.org/officeDocument/2006/relationships/hyperlink" Target="http://csis.org/files/publication/twq12SummerTertrais.pdf" TargetMode="External"/><Relationship Id="rId20" Type="http://schemas.openxmlformats.org/officeDocument/2006/relationships/hyperlink" Target="http://www.science20.com/agricultural_realism/six_reasons_organic_not_most_environmentally_friendly_way_farm-110209" TargetMode="External"/><Relationship Id="rId29" Type="http://schemas.openxmlformats.org/officeDocument/2006/relationships/hyperlink" Target="http://www.us-robotics.us/reports/CCC%20Report.pdf" TargetMode="External"/><Relationship Id="rId41" Type="http://schemas.openxmlformats.org/officeDocument/2006/relationships/hyperlink" Target="http://www.ft.com/cms/s/0/342745b4-6309-11e2-8497-00144feab49a.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gricen.com/a-bright-future-for-agriculture-despite-challenges/" TargetMode="External"/><Relationship Id="rId24" Type="http://schemas.openxmlformats.org/officeDocument/2006/relationships/hyperlink" Target="http://www.cnbc.com/id/49519786" TargetMode="External"/><Relationship Id="rId32" Type="http://schemas.openxmlformats.org/officeDocument/2006/relationships/hyperlink" Target="http://www.businessweek.com/articles/2013-01-10/farm-bots-and-two-month-old-bread-innovations-in-food-and-agriculture" TargetMode="External"/><Relationship Id="rId37" Type="http://schemas.openxmlformats.org/officeDocument/2006/relationships/hyperlink" Target="http://investing.businessweek.com/research/stocks/snapshot/snapshot.asp?ticker=FB" TargetMode="External"/><Relationship Id="rId40" Type="http://schemas.openxmlformats.org/officeDocument/2006/relationships/hyperlink" Target="http://www.ft.com/intl/cms/s/0/0c242a62-dfd9-11e2-9de6-00144feab7de.html" TargetMode="External"/><Relationship Id="rId45" Type="http://schemas.openxmlformats.org/officeDocument/2006/relationships/hyperlink" Target="http://www.citrusresearch.org/frameset.html" TargetMode="External"/><Relationship Id="rId5" Type="http://schemas.openxmlformats.org/officeDocument/2006/relationships/styles" Target="styles.xml"/><Relationship Id="rId15" Type="http://schemas.openxmlformats.org/officeDocument/2006/relationships/hyperlink" Target="https://sustainability.water.ca.gov/documents/18/3334111/Water+and+Food+Security.pdf" TargetMode="External"/><Relationship Id="rId23" Type="http://schemas.openxmlformats.org/officeDocument/2006/relationships/hyperlink" Target="http://www.science20.com/agricultural_realism/six_reasons_organic_not_most_environmentally_friendly_way_farm-110209" TargetMode="External"/><Relationship Id="rId28" Type="http://schemas.openxmlformats.org/officeDocument/2006/relationships/hyperlink" Target="http://www.cis.org/GuestworkerPrograms-AmericanAgriculture" TargetMode="External"/><Relationship Id="rId36" Type="http://schemas.openxmlformats.org/officeDocument/2006/relationships/hyperlink" Target="http://investing.businessweek.com/research/stocks/snapshot/snapshot.asp?ticker=GOOG" TargetMode="External"/><Relationship Id="rId49" Type="http://schemas.openxmlformats.org/officeDocument/2006/relationships/fontTable" Target="fontTable.xml"/><Relationship Id="rId10" Type="http://schemas.openxmlformats.org/officeDocument/2006/relationships/hyperlink" Target="http://www.agri-pulse.com/Global-agricultural-report-indicates-recent-increase-total-productivity-10172012.asp" TargetMode="External"/><Relationship Id="rId19" Type="http://schemas.openxmlformats.org/officeDocument/2006/relationships/hyperlink" Target="http://www.science20.com/agricultural_realism/six_reasons_organic_not_most_environmentally_friendly_way_farm-110209" TargetMode="External"/><Relationship Id="rId31" Type="http://schemas.openxmlformats.org/officeDocument/2006/relationships/hyperlink" Target="http://www.economist.com/blogs/babbage/2012/09/agricultural-technology" TargetMode="External"/><Relationship Id="rId44" Type="http://schemas.openxmlformats.org/officeDocument/2006/relationships/hyperlink" Target="http://www.visionrobotics.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adb.org/news/adb-helps-peoples-republic-china-boost-crop-output-food-security" TargetMode="External"/><Relationship Id="rId22" Type="http://schemas.openxmlformats.org/officeDocument/2006/relationships/hyperlink" Target="http://www.science20.com/agricultural_realism/six_reasons_organic_not_most_environmentally_friendly_way_farm-110209" TargetMode="External"/><Relationship Id="rId27" Type="http://schemas.openxmlformats.org/officeDocument/2006/relationships/hyperlink" Target="http://www.deseretnews.com/article/print/695212040/Farm-mechanization-is-growing.html" TargetMode="External"/><Relationship Id="rId30" Type="http://schemas.openxmlformats.org/officeDocument/2006/relationships/hyperlink" Target="http://www.uscc.gov/researchpapers/2000_2003/reports/analysis.htm" TargetMode="External"/><Relationship Id="rId35" Type="http://schemas.openxmlformats.org/officeDocument/2006/relationships/hyperlink" Target="http://investing.businessweek.com/research/stocks/snapshot/snapshot.asp?ticker=AAPL" TargetMode="External"/><Relationship Id="rId43" Type="http://schemas.openxmlformats.org/officeDocument/2006/relationships/hyperlink" Target="http://www.wired.com/science/discoveries/news/2007/06/robo_picker?currentPage=all" TargetMode="External"/><Relationship Id="rId48" Type="http://schemas.openxmlformats.org/officeDocument/2006/relationships/hyperlink" Target="http://www.us-robotics.us/reports/CCC%20Report.pdf" TargetMode="External"/><Relationship Id="rId8" Type="http://schemas.openxmlformats.org/officeDocument/2006/relationships/footnotes" Target="footnotes.xml"/><Relationship Id="rId51"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15596</Words>
  <Characters>88901</Characters>
  <Application>Microsoft Office Word</Application>
  <DocSecurity>0</DocSecurity>
  <Lines>740</Lines>
  <Paragraphs>208</Paragraphs>
  <ScaleCrop>false</ScaleCrop>
  <Company>Hewlett-Packard</Company>
  <LinksUpToDate>false</LinksUpToDate>
  <CharactersWithSpaces>104289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Listya Munthe</dc:creator>
  <cp:lastModifiedBy>Owner, Team 2011</cp:lastModifiedBy>
  <cp:revision>2</cp:revision>
  <dcterms:created xsi:type="dcterms:W3CDTF">2013-08-09T17:36:00Z</dcterms:created>
  <dcterms:modified xsi:type="dcterms:W3CDTF">2013-08-09T17:36:00Z</dcterms:modified>
</cp:coreProperties>
</file>