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F74209" w:rsidRDefault="00F74209" w:rsidP="00380086">
      <w:pPr>
        <w:pStyle w:val="Heading1"/>
        <w:rPr>
          <w:rFonts w:asciiTheme="minorHAnsi" w:hAnsiTheme="minorHAnsi"/>
        </w:rPr>
      </w:pPr>
      <w:r w:rsidRPr="00F74209">
        <w:rPr>
          <w:rFonts w:asciiTheme="minorHAnsi" w:hAnsiTheme="minorHAnsi"/>
        </w:rPr>
        <w:t>Case</w:t>
      </w:r>
    </w:p>
    <w:p w:rsidR="00F74209" w:rsidRPr="00F74209" w:rsidRDefault="00F74209" w:rsidP="00380086">
      <w:pPr>
        <w:pStyle w:val="Heading2"/>
        <w:rPr>
          <w:rFonts w:asciiTheme="minorHAnsi" w:hAnsiTheme="minorHAnsi"/>
        </w:rPr>
      </w:pPr>
      <w:proofErr w:type="spellStart"/>
      <w:r w:rsidRPr="00F74209">
        <w:rPr>
          <w:rFonts w:asciiTheme="minorHAnsi" w:hAnsiTheme="minorHAnsi"/>
        </w:rPr>
        <w:lastRenderedPageBreak/>
        <w:t>Neg</w:t>
      </w:r>
      <w:proofErr w:type="spellEnd"/>
    </w:p>
    <w:p w:rsidR="00380086" w:rsidRDefault="00282072" w:rsidP="00F74209">
      <w:pPr>
        <w:pStyle w:val="Heading3"/>
        <w:rPr>
          <w:rFonts w:asciiTheme="minorHAnsi" w:hAnsiTheme="minorHAnsi"/>
        </w:rPr>
      </w:pPr>
      <w:r>
        <w:rPr>
          <w:rFonts w:asciiTheme="minorHAnsi" w:hAnsiTheme="minorHAnsi"/>
        </w:rPr>
        <w:lastRenderedPageBreak/>
        <w:t>Speaking for Others</w:t>
      </w:r>
    </w:p>
    <w:p w:rsidR="00586E76" w:rsidRPr="00BA0A52" w:rsidRDefault="00586E76" w:rsidP="00586E76">
      <w:pPr>
        <w:pStyle w:val="Heading4"/>
        <w:rPr>
          <w:rFonts w:eastAsiaTheme="minorEastAsia" w:cstheme="minorBidi"/>
          <w:szCs w:val="24"/>
        </w:rPr>
      </w:pPr>
      <w:r w:rsidRPr="00BA0A52">
        <w:t>Speaking for others requires investigating one’s historical position of privilege – retreating from representing others only excuses us from accountability for that privilege</w:t>
      </w:r>
      <w:r w:rsidRPr="00BA0A52">
        <w:rPr>
          <w:rFonts w:eastAsiaTheme="minorEastAsia" w:cstheme="minorBidi"/>
          <w:szCs w:val="24"/>
        </w:rPr>
        <w:t>.</w:t>
      </w:r>
    </w:p>
    <w:p w:rsidR="00586E76" w:rsidRPr="00BA0A52" w:rsidRDefault="00586E76" w:rsidP="00586E76">
      <w:pPr>
        <w:rPr>
          <w:rFonts w:asciiTheme="minorHAnsi" w:eastAsiaTheme="minorEastAsia" w:hAnsiTheme="minorHAnsi" w:cstheme="minorBidi"/>
          <w:szCs w:val="24"/>
        </w:rPr>
      </w:pPr>
    </w:p>
    <w:p w:rsidR="00586E76" w:rsidRPr="00BA0A52" w:rsidRDefault="00586E76" w:rsidP="00586E76">
      <w:pPr>
        <w:rPr>
          <w:rFonts w:asciiTheme="minorHAnsi" w:eastAsiaTheme="minorEastAsia" w:hAnsiTheme="minorHAnsi" w:cstheme="minorBidi"/>
          <w:szCs w:val="24"/>
        </w:rPr>
      </w:pPr>
      <w:proofErr w:type="spellStart"/>
      <w:r w:rsidRPr="00BA0A52">
        <w:rPr>
          <w:rFonts w:asciiTheme="minorHAnsi" w:eastAsiaTheme="minorEastAsia" w:hAnsiTheme="minorHAnsi" w:cstheme="minorBidi"/>
          <w:b/>
          <w:sz w:val="26"/>
          <w:szCs w:val="26"/>
        </w:rPr>
        <w:t>Spivak</w:t>
      </w:r>
      <w:proofErr w:type="spellEnd"/>
      <w:r w:rsidRPr="00BA0A52">
        <w:rPr>
          <w:rFonts w:asciiTheme="minorHAnsi" w:eastAsiaTheme="minorEastAsia" w:hAnsiTheme="minorHAnsi" w:cstheme="minorBidi"/>
          <w:b/>
          <w:sz w:val="26"/>
          <w:szCs w:val="26"/>
        </w:rPr>
        <w:t xml:space="preserve"> 1990</w:t>
      </w:r>
      <w:r w:rsidRPr="00BA0A52">
        <w:rPr>
          <w:rFonts w:asciiTheme="minorHAnsi" w:eastAsiaTheme="minorEastAsia" w:hAnsiTheme="minorHAnsi" w:cstheme="minorBidi"/>
          <w:szCs w:val="24"/>
        </w:rPr>
        <w:t xml:space="preserve"> [</w:t>
      </w:r>
      <w:proofErr w:type="spellStart"/>
      <w:r w:rsidRPr="00BA0A52">
        <w:rPr>
          <w:rFonts w:asciiTheme="minorHAnsi" w:eastAsiaTheme="minorEastAsia" w:hAnsiTheme="minorHAnsi" w:cstheme="minorBidi"/>
          <w:szCs w:val="24"/>
        </w:rPr>
        <w:t>Gayatri</w:t>
      </w:r>
      <w:proofErr w:type="spellEnd"/>
      <w:r w:rsidRPr="00BA0A52">
        <w:rPr>
          <w:rFonts w:asciiTheme="minorHAnsi" w:eastAsiaTheme="minorEastAsia" w:hAnsiTheme="minorHAnsi" w:cstheme="minorBidi"/>
          <w:szCs w:val="24"/>
        </w:rPr>
        <w:t xml:space="preserve">, Prof of English at Columbia, </w:t>
      </w:r>
      <w:r w:rsidRPr="00BA0A52">
        <w:rPr>
          <w:rFonts w:asciiTheme="minorHAnsi" w:eastAsiaTheme="minorEastAsia" w:hAnsiTheme="minorHAnsi" w:cstheme="minorBidi"/>
          <w:i/>
          <w:szCs w:val="24"/>
        </w:rPr>
        <w:t>The Post-Colonial Critic</w:t>
      </w:r>
      <w:r w:rsidRPr="00BA0A52">
        <w:rPr>
          <w:rFonts w:asciiTheme="minorHAnsi" w:eastAsiaTheme="minorEastAsia" w:hAnsiTheme="minorHAnsi" w:cstheme="minorBidi"/>
          <w:szCs w:val="24"/>
        </w:rPr>
        <w:t>, p.62-3]</w:t>
      </w:r>
    </w:p>
    <w:p w:rsidR="00586E76" w:rsidRDefault="00586E76" w:rsidP="00586E76">
      <w:pPr>
        <w:rPr>
          <w:rFonts w:asciiTheme="minorHAnsi" w:eastAsiaTheme="minorEastAsia" w:hAnsiTheme="minorHAnsi" w:cstheme="minorBidi"/>
          <w:b/>
          <w:szCs w:val="24"/>
          <w:u w:val="single"/>
        </w:rPr>
      </w:pPr>
      <w:r w:rsidRPr="00BA0A52">
        <w:rPr>
          <w:rFonts w:asciiTheme="minorHAnsi" w:eastAsiaTheme="minorEastAsia" w:hAnsiTheme="minorHAnsi" w:cstheme="minorBidi"/>
          <w:szCs w:val="24"/>
        </w:rPr>
        <w:t xml:space="preserve">It is a problem that is very close to my heart because I teach, after all, abroad. I will have in an undergraduate class, </w:t>
      </w:r>
      <w:r w:rsidRPr="004D649D">
        <w:rPr>
          <w:rFonts w:asciiTheme="minorHAnsi" w:eastAsiaTheme="minorEastAsia" w:hAnsiTheme="minorHAnsi" w:cstheme="minorBidi"/>
          <w:b/>
          <w:szCs w:val="24"/>
          <w:u w:val="single"/>
        </w:rPr>
        <w:t>let's say, a young, white male student</w:t>
      </w:r>
      <w:r w:rsidRPr="00BA0A52">
        <w:rPr>
          <w:rFonts w:asciiTheme="minorHAnsi" w:eastAsiaTheme="minorEastAsia" w:hAnsiTheme="minorHAnsi" w:cstheme="minorBidi"/>
          <w:szCs w:val="24"/>
        </w:rPr>
        <w:t xml:space="preserve">, politically-correct, who </w:t>
      </w:r>
      <w:r w:rsidRPr="004D649D">
        <w:rPr>
          <w:rFonts w:asciiTheme="minorHAnsi" w:eastAsiaTheme="minorEastAsia" w:hAnsiTheme="minorHAnsi" w:cstheme="minorBidi"/>
          <w:b/>
          <w:szCs w:val="24"/>
          <w:u w:val="single"/>
        </w:rPr>
        <w:t>will say: "I am only a bourgeois white male, I can't speak.</w:t>
      </w:r>
      <w:r w:rsidRPr="00BA0A52">
        <w:rPr>
          <w:rFonts w:asciiTheme="minorHAnsi" w:eastAsiaTheme="minorEastAsia" w:hAnsiTheme="minorHAnsi" w:cstheme="minorBidi"/>
          <w:szCs w:val="24"/>
          <w:u w:val="single"/>
        </w:rPr>
        <w:t>"</w:t>
      </w:r>
      <w:r w:rsidRPr="00BA0A52">
        <w:rPr>
          <w:rFonts w:asciiTheme="minorHAnsi" w:eastAsiaTheme="minorEastAsia" w:hAnsiTheme="minorHAnsi" w:cstheme="minorBidi"/>
          <w:szCs w:val="24"/>
        </w:rPr>
        <w:t xml:space="preserve"> In that situation-it's peculiar, because I am in the position of power and their teacher and, on the other hand, I am not a bourgeois white male-</w:t>
      </w:r>
      <w:r w:rsidRPr="004D649D">
        <w:rPr>
          <w:rFonts w:asciiTheme="minorHAnsi" w:eastAsiaTheme="minorEastAsia" w:hAnsiTheme="minorHAnsi" w:cstheme="minorBidi"/>
          <w:b/>
          <w:szCs w:val="24"/>
          <w:u w:val="single"/>
        </w:rPr>
        <w:t>I say to them: "Why not develop a certain degree of rage against the history that has written such an abject script for you that you are silenced?" Then you</w:t>
      </w:r>
      <w:r w:rsidRPr="00BA0A52">
        <w:rPr>
          <w:rFonts w:asciiTheme="minorHAnsi" w:eastAsiaTheme="minorEastAsia" w:hAnsiTheme="minorHAnsi" w:cstheme="minorBidi"/>
          <w:szCs w:val="24"/>
        </w:rPr>
        <w:t xml:space="preserve"> begin to </w:t>
      </w:r>
      <w:r w:rsidRPr="004D649D">
        <w:rPr>
          <w:rFonts w:asciiTheme="minorHAnsi" w:eastAsiaTheme="minorEastAsia" w:hAnsiTheme="minorHAnsi" w:cstheme="minorBidi"/>
          <w:b/>
          <w:szCs w:val="24"/>
          <w:u w:val="single"/>
        </w:rPr>
        <w:t xml:space="preserve">investigate what it is that silences you, rather than take this very deterministic position -- since my skin </w:t>
      </w:r>
      <w:proofErr w:type="spellStart"/>
      <w:r w:rsidRPr="004D649D">
        <w:rPr>
          <w:rFonts w:asciiTheme="minorHAnsi" w:eastAsiaTheme="minorEastAsia" w:hAnsiTheme="minorHAnsi" w:cstheme="minorBidi"/>
          <w:b/>
          <w:szCs w:val="24"/>
          <w:u w:val="single"/>
        </w:rPr>
        <w:t>colour</w:t>
      </w:r>
      <w:proofErr w:type="spellEnd"/>
      <w:r w:rsidRPr="004D649D">
        <w:rPr>
          <w:rFonts w:asciiTheme="minorHAnsi" w:eastAsiaTheme="minorEastAsia" w:hAnsiTheme="minorHAnsi" w:cstheme="minorBidi"/>
          <w:b/>
          <w:szCs w:val="24"/>
          <w:u w:val="single"/>
        </w:rPr>
        <w:t xml:space="preserve"> is this, since my sex is this, I cannot speak.</w:t>
      </w:r>
      <w:r w:rsidRPr="00BA0A52">
        <w:rPr>
          <w:rFonts w:asciiTheme="minorHAnsi" w:eastAsiaTheme="minorEastAsia" w:hAnsiTheme="minorHAnsi" w:cstheme="minorBidi"/>
          <w:szCs w:val="24"/>
        </w:rPr>
        <w:t xml:space="preserve"> I call these things, as you know, somewhat derisively, </w:t>
      </w:r>
      <w:proofErr w:type="spellStart"/>
      <w:r w:rsidRPr="00BA0A52">
        <w:rPr>
          <w:rFonts w:asciiTheme="minorHAnsi" w:eastAsiaTheme="minorEastAsia" w:hAnsiTheme="minorHAnsi" w:cstheme="minorBidi"/>
          <w:szCs w:val="24"/>
        </w:rPr>
        <w:t>chromatism</w:t>
      </w:r>
      <w:proofErr w:type="spellEnd"/>
      <w:r w:rsidRPr="00BA0A52">
        <w:rPr>
          <w:rFonts w:asciiTheme="minorHAnsi" w:eastAsiaTheme="minorEastAsia" w:hAnsiTheme="minorHAnsi" w:cstheme="minorBidi"/>
          <w:szCs w:val="24"/>
        </w:rPr>
        <w:t xml:space="preserve">: basing everything on skin color-"I am white, I can't speak"-and </w:t>
      </w:r>
      <w:proofErr w:type="spellStart"/>
      <w:r w:rsidRPr="00BA0A52">
        <w:rPr>
          <w:rFonts w:asciiTheme="minorHAnsi" w:eastAsiaTheme="minorEastAsia" w:hAnsiTheme="minorHAnsi" w:cstheme="minorBidi"/>
          <w:szCs w:val="24"/>
        </w:rPr>
        <w:t>genitalism</w:t>
      </w:r>
      <w:proofErr w:type="spellEnd"/>
      <w:r w:rsidRPr="00BA0A52">
        <w:rPr>
          <w:rFonts w:asciiTheme="minorHAnsi" w:eastAsiaTheme="minorEastAsia" w:hAnsiTheme="minorHAnsi" w:cstheme="minorBidi"/>
          <w:szCs w:val="24"/>
        </w:rPr>
        <w:t xml:space="preserve">: depending on what kind of genitals you have, you can or cannot speak in certain situations. From this position, then, I say </w:t>
      </w:r>
      <w:r w:rsidRPr="004D649D">
        <w:rPr>
          <w:rFonts w:asciiTheme="minorHAnsi" w:eastAsiaTheme="minorEastAsia" w:hAnsiTheme="minorHAnsi" w:cstheme="minorBidi"/>
          <w:b/>
          <w:szCs w:val="24"/>
          <w:u w:val="single"/>
        </w:rPr>
        <w:t>you will of course not speak in the same way about the Third World material, but if you make it your task not only to learn what is going on there through</w:t>
      </w:r>
      <w:r w:rsidRPr="00BA0A52">
        <w:rPr>
          <w:rFonts w:asciiTheme="minorHAnsi" w:eastAsiaTheme="minorEastAsia" w:hAnsiTheme="minorHAnsi" w:cstheme="minorBidi"/>
          <w:szCs w:val="24"/>
        </w:rPr>
        <w:t xml:space="preserve"> language, through specific </w:t>
      </w:r>
      <w:proofErr w:type="spellStart"/>
      <w:r w:rsidRPr="00BA0A52">
        <w:rPr>
          <w:rFonts w:asciiTheme="minorHAnsi" w:eastAsiaTheme="minorEastAsia" w:hAnsiTheme="minorHAnsi" w:cstheme="minorBidi"/>
          <w:szCs w:val="24"/>
        </w:rPr>
        <w:t>programmes</w:t>
      </w:r>
      <w:proofErr w:type="spellEnd"/>
      <w:r w:rsidRPr="00BA0A52">
        <w:rPr>
          <w:rFonts w:asciiTheme="minorHAnsi" w:eastAsiaTheme="minorEastAsia" w:hAnsiTheme="minorHAnsi" w:cstheme="minorBidi"/>
          <w:szCs w:val="24"/>
        </w:rPr>
        <w:t xml:space="preserve"> of </w:t>
      </w:r>
      <w:r w:rsidRPr="004D649D">
        <w:rPr>
          <w:rFonts w:asciiTheme="minorHAnsi" w:eastAsiaTheme="minorEastAsia" w:hAnsiTheme="minorHAnsi" w:cstheme="minorBidi"/>
          <w:b/>
          <w:szCs w:val="24"/>
          <w:u w:val="single"/>
        </w:rPr>
        <w:t>study, but also at the same time through a historical critique of your position as the investigating person, then you will see that you have earned the right to criticize, and you be heard.</w:t>
      </w:r>
      <w:r w:rsidRPr="00BA0A52">
        <w:rPr>
          <w:rFonts w:asciiTheme="minorHAnsi" w:eastAsiaTheme="minorEastAsia" w:hAnsiTheme="minorHAnsi" w:cstheme="minorBidi"/>
          <w:szCs w:val="24"/>
        </w:rPr>
        <w:t xml:space="preserve"> When you take the position of not doing your homework "I will not criticize because of my accident of birth, the historical accident" -that is a much more pernicious position. In one way you take a risk to criticize, of criticizing </w:t>
      </w:r>
      <w:proofErr w:type="gramStart"/>
      <w:r w:rsidRPr="00BA0A52">
        <w:rPr>
          <w:rFonts w:asciiTheme="minorHAnsi" w:eastAsiaTheme="minorEastAsia" w:hAnsiTheme="minorHAnsi" w:cstheme="minorBidi"/>
          <w:szCs w:val="24"/>
        </w:rPr>
        <w:t>something which</w:t>
      </w:r>
      <w:proofErr w:type="gramEnd"/>
      <w:r w:rsidRPr="00BA0A52">
        <w:rPr>
          <w:rFonts w:asciiTheme="minorHAnsi" w:eastAsiaTheme="minorEastAsia" w:hAnsiTheme="minorHAnsi" w:cstheme="minorBidi"/>
          <w:szCs w:val="24"/>
        </w:rPr>
        <w:t xml:space="preserve"> is Other-something which you used to dominate. I say that </w:t>
      </w:r>
      <w:r w:rsidRPr="004D649D">
        <w:rPr>
          <w:rFonts w:asciiTheme="minorHAnsi" w:eastAsiaTheme="minorEastAsia" w:hAnsiTheme="minorHAnsi" w:cstheme="minorBidi"/>
          <w:b/>
          <w:szCs w:val="24"/>
          <w:u w:val="single"/>
        </w:rPr>
        <w:t>you have to take a certain risk: to say "I won't criticize" is salving your conscience, and allowing you not to do any homework.</w:t>
      </w:r>
      <w:r w:rsidRPr="00BA0A52">
        <w:rPr>
          <w:rFonts w:asciiTheme="minorHAnsi" w:eastAsiaTheme="minorEastAsia" w:hAnsiTheme="minorHAnsi" w:cstheme="minorBidi"/>
          <w:szCs w:val="24"/>
        </w:rPr>
        <w:t xml:space="preserve"> On the other hand</w:t>
      </w:r>
      <w:r w:rsidRPr="004D649D">
        <w:rPr>
          <w:rFonts w:asciiTheme="minorHAnsi" w:eastAsiaTheme="minorEastAsia" w:hAnsiTheme="minorHAnsi" w:cstheme="minorBidi"/>
          <w:b/>
          <w:szCs w:val="24"/>
        </w:rPr>
        <w:t xml:space="preserve">, </w:t>
      </w:r>
      <w:r w:rsidRPr="004D649D">
        <w:rPr>
          <w:rFonts w:asciiTheme="minorHAnsi" w:eastAsiaTheme="minorEastAsia" w:hAnsiTheme="minorHAnsi" w:cstheme="minorBidi"/>
          <w:b/>
          <w:szCs w:val="24"/>
          <w:u w:val="single"/>
        </w:rPr>
        <w:t>if you criticize having earned the right to do so, then you are indeed taking a risk and you will probably be made welcome, and can hope to be judged with respect.</w:t>
      </w:r>
    </w:p>
    <w:p w:rsidR="00876CDB" w:rsidRDefault="00876CDB" w:rsidP="00586E76">
      <w:pPr>
        <w:rPr>
          <w:rFonts w:asciiTheme="minorHAnsi" w:eastAsiaTheme="minorEastAsia" w:hAnsiTheme="minorHAnsi" w:cstheme="minorBidi"/>
          <w:b/>
          <w:szCs w:val="24"/>
          <w:u w:val="single"/>
        </w:rPr>
      </w:pPr>
    </w:p>
    <w:p w:rsidR="00876CDB" w:rsidRPr="00876CDB" w:rsidRDefault="00876CDB" w:rsidP="00876CDB">
      <w:pPr>
        <w:keepNext/>
        <w:keepLines/>
        <w:spacing w:before="200"/>
        <w:outlineLvl w:val="3"/>
        <w:rPr>
          <w:rFonts w:eastAsia="MS Gothic" w:cs="Times New Roman"/>
          <w:b/>
          <w:bCs/>
          <w:iCs/>
          <w:sz w:val="26"/>
        </w:rPr>
      </w:pPr>
      <w:r w:rsidRPr="00876CDB">
        <w:rPr>
          <w:rFonts w:eastAsia="MS Gothic" w:cs="Times New Roman"/>
          <w:b/>
          <w:bCs/>
          <w:iCs/>
          <w:sz w:val="26"/>
        </w:rPr>
        <w:t xml:space="preserve">Specifically, the speech act of a “First world” person speaking for the “Third world” reifies a civilizational hierarchy that silences the other through the production of racist knowledge-power. </w:t>
      </w:r>
    </w:p>
    <w:p w:rsidR="00876CDB" w:rsidRPr="00876CDB" w:rsidRDefault="00876CDB" w:rsidP="00876CDB">
      <w:pPr>
        <w:rPr>
          <w:rFonts w:eastAsia="Cambria"/>
        </w:rPr>
      </w:pPr>
    </w:p>
    <w:p w:rsidR="00876CDB" w:rsidRPr="00876CDB" w:rsidRDefault="00876CDB" w:rsidP="00876CDB">
      <w:pPr>
        <w:rPr>
          <w:rFonts w:eastAsia="Cambria"/>
        </w:rPr>
      </w:pPr>
      <w:r w:rsidRPr="00876CDB">
        <w:rPr>
          <w:rFonts w:eastAsia="Cambria"/>
        </w:rPr>
        <w:t xml:space="preserve">Linda </w:t>
      </w:r>
      <w:proofErr w:type="spellStart"/>
      <w:r w:rsidRPr="00876CDB">
        <w:rPr>
          <w:rFonts w:eastAsia="Cambria"/>
          <w:b/>
          <w:sz w:val="26"/>
          <w:szCs w:val="26"/>
        </w:rPr>
        <w:t>Alcoff</w:t>
      </w:r>
      <w:proofErr w:type="spellEnd"/>
      <w:r w:rsidRPr="00876CDB">
        <w:rPr>
          <w:rFonts w:eastAsia="Cambria"/>
        </w:rPr>
        <w:t xml:space="preserve">, Professor of Philosophy, Women's Studies and Political Science, Director of Women’s Studies, Syracuse University, </w:t>
      </w:r>
      <w:r w:rsidRPr="00876CDB">
        <w:rPr>
          <w:rFonts w:eastAsia="Cambria"/>
          <w:b/>
          <w:sz w:val="26"/>
          <w:szCs w:val="26"/>
        </w:rPr>
        <w:t>1995</w:t>
      </w:r>
      <w:r w:rsidRPr="00876CDB">
        <w:rPr>
          <w:rFonts w:eastAsia="Cambria"/>
        </w:rPr>
        <w:t>, Linda Martin-</w:t>
      </w:r>
      <w:proofErr w:type="spellStart"/>
      <w:r w:rsidRPr="00876CDB">
        <w:rPr>
          <w:rFonts w:eastAsia="Cambria"/>
        </w:rPr>
        <w:t>Alcoff</w:t>
      </w:r>
      <w:proofErr w:type="spellEnd"/>
      <w:r w:rsidRPr="00876CDB">
        <w:rPr>
          <w:rFonts w:eastAsia="Cambria"/>
        </w:rPr>
        <w:t xml:space="preserve">, “The Problem of Speaking for Others,” </w:t>
      </w:r>
      <w:hyperlink r:id="rId10" w:history="1">
        <w:r w:rsidRPr="00876CDB">
          <w:rPr>
            <w:rFonts w:eastAsia="Cambria"/>
          </w:rPr>
          <w:t>http://www.alcoff.com/content/speaothers.html</w:t>
        </w:r>
      </w:hyperlink>
      <w:r w:rsidRPr="00876CDB">
        <w:rPr>
          <w:rFonts w:eastAsia="Cambria"/>
        </w:rPr>
        <w:t>.</w:t>
      </w:r>
    </w:p>
    <w:p w:rsidR="00876CDB" w:rsidRPr="00876CDB" w:rsidRDefault="00876CDB" w:rsidP="00876CDB">
      <w:pPr>
        <w:rPr>
          <w:rFonts w:eastAsia="Cambria"/>
        </w:rPr>
      </w:pPr>
    </w:p>
    <w:p w:rsidR="00876CDB" w:rsidRPr="00876CDB" w:rsidRDefault="00876CDB" w:rsidP="00876CDB">
      <w:pPr>
        <w:rPr>
          <w:rFonts w:eastAsia="Cambria"/>
        </w:rPr>
      </w:pPr>
      <w:r w:rsidRPr="00876CDB">
        <w:rPr>
          <w:rFonts w:eastAsia="Cambria"/>
        </w:rPr>
        <w:t xml:space="preserve">(4) Here is my central point. </w:t>
      </w:r>
      <w:r w:rsidRPr="00876CDB">
        <w:rPr>
          <w:rFonts w:eastAsia="Cambria"/>
          <w:b/>
          <w:u w:val="single"/>
        </w:rPr>
        <w:t>In order to evaluate attempts to speak for others in particular instances, we need to analyze the probable or actual effects of the words on the discursive and material context. One cannot simply look at</w:t>
      </w:r>
      <w:r w:rsidRPr="00876CDB">
        <w:rPr>
          <w:rFonts w:eastAsia="Cambria"/>
          <w:u w:val="thick"/>
        </w:rPr>
        <w:t xml:space="preserve"> </w:t>
      </w:r>
      <w:r w:rsidRPr="00876CDB">
        <w:rPr>
          <w:rFonts w:eastAsia="Cambria"/>
        </w:rPr>
        <w:t xml:space="preserve">the location of the speaker or her credentials to speak; nor can one look merely at </w:t>
      </w:r>
      <w:r w:rsidRPr="00876CDB">
        <w:rPr>
          <w:rFonts w:eastAsia="Cambria"/>
          <w:b/>
          <w:u w:val="single"/>
        </w:rPr>
        <w:t>the propositional content of the speech; one must also look at where the speech goes and what it does there. Looking merely at the content of a set of claims without looking at their effects cannot produce an adequate or even meaningful evaluation of it</w:t>
      </w:r>
      <w:r w:rsidRPr="00876CDB">
        <w:rPr>
          <w:rFonts w:eastAsia="Cambria"/>
        </w:rPr>
        <w:t xml:space="preserve">, and this is partly because </w:t>
      </w:r>
      <w:r w:rsidRPr="00876CDB">
        <w:rPr>
          <w:rFonts w:eastAsia="Cambria"/>
          <w:b/>
          <w:u w:val="single"/>
        </w:rPr>
        <w:t>the notion of a content separate from effects does not hold up. The content of the claim</w:t>
      </w:r>
      <w:r w:rsidRPr="00876CDB">
        <w:rPr>
          <w:rFonts w:eastAsia="Cambria"/>
        </w:rPr>
        <w:t xml:space="preserve">, or its meaning, </w:t>
      </w:r>
      <w:r w:rsidRPr="00876CDB">
        <w:rPr>
          <w:rFonts w:eastAsia="Cambria"/>
          <w:b/>
          <w:u w:val="single"/>
        </w:rPr>
        <w:t>emerges in interaction between words and hearers within a very specific historical situation.</w:t>
      </w:r>
      <w:r w:rsidRPr="00876CDB">
        <w:rPr>
          <w:rFonts w:eastAsia="Cambria"/>
        </w:rPr>
        <w:t xml:space="preserve"> Given this, </w:t>
      </w:r>
      <w:r w:rsidRPr="00876CDB">
        <w:rPr>
          <w:rFonts w:eastAsia="Cambria"/>
          <w:b/>
          <w:u w:val="single"/>
        </w:rPr>
        <w:t xml:space="preserve">we </w:t>
      </w:r>
      <w:r w:rsidRPr="00876CDB">
        <w:rPr>
          <w:rFonts w:eastAsia="Cambria"/>
          <w:b/>
          <w:u w:val="single"/>
        </w:rPr>
        <w:lastRenderedPageBreak/>
        <w:t>have to pay careful attention to the discursive arrangement in order to understand the full meaning of any given discursive event</w:t>
      </w:r>
      <w:r w:rsidRPr="00876CDB">
        <w:rPr>
          <w:rFonts w:eastAsia="Cambria"/>
        </w:rPr>
        <w:t xml:space="preserve">. For example, </w:t>
      </w:r>
      <w:r w:rsidRPr="00876CDB">
        <w:rPr>
          <w:rFonts w:eastAsia="Cambria"/>
          <w:b/>
          <w:u w:val="single"/>
        </w:rPr>
        <w:t xml:space="preserve">in a situation where a well-meaning First world person is speaking for a person or group in the Third world, the very discursive arrangement may </w:t>
      </w:r>
      <w:proofErr w:type="spellStart"/>
      <w:r w:rsidRPr="00876CDB">
        <w:rPr>
          <w:rFonts w:eastAsia="Cambria"/>
          <w:b/>
          <w:u w:val="single"/>
        </w:rPr>
        <w:t>reinscribe</w:t>
      </w:r>
      <w:proofErr w:type="spellEnd"/>
      <w:r w:rsidRPr="00876CDB">
        <w:rPr>
          <w:rFonts w:eastAsia="Cambria"/>
          <w:b/>
          <w:u w:val="single"/>
        </w:rPr>
        <w:t xml:space="preserve"> the "hierarchy of civilizations" view where the U. S. lands squarely at the top</w:t>
      </w:r>
      <w:r w:rsidRPr="00876CDB">
        <w:rPr>
          <w:rFonts w:eastAsia="Cambria"/>
        </w:rPr>
        <w:t xml:space="preserve">. This effect occurs because </w:t>
      </w:r>
      <w:r w:rsidRPr="00876CDB">
        <w:rPr>
          <w:rFonts w:eastAsia="Cambria"/>
          <w:b/>
          <w:u w:val="single"/>
        </w:rPr>
        <w:t>the speaker is positioned as authoritative and empowered, as the knowledgeable subject, while the group in the Third World is reduced, merely because of the structure of the speaking practice, to an object and victim that must be championed from afar.</w:t>
      </w:r>
      <w:r w:rsidRPr="00876CDB">
        <w:rPr>
          <w:rFonts w:eastAsia="Cambria"/>
        </w:rPr>
        <w:t xml:space="preserve"> Though </w:t>
      </w:r>
      <w:r w:rsidRPr="00876CDB">
        <w:rPr>
          <w:rFonts w:eastAsia="Cambria"/>
          <w:b/>
          <w:u w:val="single"/>
        </w:rPr>
        <w:t xml:space="preserve">the speaker may be trying to materially improve the situation of some lesser-privileged </w:t>
      </w:r>
      <w:proofErr w:type="gramStart"/>
      <w:r w:rsidRPr="00876CDB">
        <w:rPr>
          <w:rFonts w:eastAsia="Cambria"/>
          <w:b/>
          <w:u w:val="single"/>
        </w:rPr>
        <w:t>group</w:t>
      </w:r>
      <w:proofErr w:type="gramEnd"/>
      <w:r w:rsidRPr="00876CDB">
        <w:rPr>
          <w:rFonts w:eastAsia="Cambria"/>
          <w:b/>
          <w:u w:val="single"/>
        </w:rPr>
        <w:t xml:space="preserve">, one of the effects of her discourse is to </w:t>
      </w:r>
      <w:proofErr w:type="spellStart"/>
      <w:r w:rsidRPr="00876CDB">
        <w:rPr>
          <w:rFonts w:eastAsia="Cambria"/>
          <w:b/>
          <w:u w:val="single"/>
        </w:rPr>
        <w:t>reenforce</w:t>
      </w:r>
      <w:proofErr w:type="spellEnd"/>
      <w:r w:rsidRPr="00876CDB">
        <w:rPr>
          <w:rFonts w:eastAsia="Cambria"/>
          <w:b/>
          <w:u w:val="single"/>
        </w:rPr>
        <w:t xml:space="preserve"> racist, imperialist conceptions and perhaps also to further silence the lesser-privileged group's own ability to speak and be heard</w:t>
      </w:r>
      <w:r w:rsidRPr="00876CDB">
        <w:rPr>
          <w:rFonts w:eastAsia="Cambria"/>
          <w:u w:val="thick"/>
        </w:rPr>
        <w:t>.</w:t>
      </w:r>
      <w:hyperlink r:id="rId11" w:anchor="footnote18" w:history="1">
        <w:r w:rsidRPr="00876CDB">
          <w:rPr>
            <w:rFonts w:eastAsia="Cambria"/>
          </w:rPr>
          <w:t>18</w:t>
        </w:r>
      </w:hyperlink>
      <w:r w:rsidRPr="00876CDB">
        <w:rPr>
          <w:rFonts w:eastAsia="Cambria"/>
        </w:rPr>
        <w:t xml:space="preserve"> </w:t>
      </w:r>
    </w:p>
    <w:p w:rsidR="00876CDB" w:rsidRPr="00876CDB" w:rsidRDefault="00876CDB" w:rsidP="00876CDB">
      <w:pPr>
        <w:rPr>
          <w:rFonts w:eastAsia="Cambria"/>
        </w:rPr>
      </w:pPr>
    </w:p>
    <w:p w:rsidR="00876CDB" w:rsidRPr="00876CDB" w:rsidRDefault="00876CDB" w:rsidP="00876CDB">
      <w:pPr>
        <w:rPr>
          <w:rFonts w:eastAsia="Cambria"/>
          <w:b/>
          <w:bCs/>
        </w:rPr>
      </w:pPr>
    </w:p>
    <w:p w:rsidR="00876CDB" w:rsidRPr="00876CDB" w:rsidRDefault="00876CDB" w:rsidP="00876CDB">
      <w:pPr>
        <w:keepNext/>
        <w:keepLines/>
        <w:spacing w:before="200"/>
        <w:outlineLvl w:val="3"/>
        <w:rPr>
          <w:rFonts w:eastAsia="MS Gothic" w:cs="Times New Roman"/>
          <w:b/>
          <w:bCs/>
          <w:iCs/>
          <w:sz w:val="26"/>
        </w:rPr>
      </w:pPr>
      <w:r w:rsidRPr="00876CDB">
        <w:rPr>
          <w:rFonts w:eastAsia="MS Gothic" w:cs="Times New Roman"/>
          <w:b/>
          <w:bCs/>
          <w:iCs/>
          <w:sz w:val="26"/>
        </w:rPr>
        <w:t>Moreover, speaking for the Third world masks imperialism and legitimates the slaughter of hundreds of thousands of people.</w:t>
      </w:r>
    </w:p>
    <w:p w:rsidR="00876CDB" w:rsidRPr="00876CDB" w:rsidRDefault="00876CDB" w:rsidP="00876CDB">
      <w:pPr>
        <w:rPr>
          <w:rFonts w:eastAsia="Cambria"/>
        </w:rPr>
      </w:pPr>
    </w:p>
    <w:p w:rsidR="00876CDB" w:rsidRPr="00876CDB" w:rsidRDefault="00876CDB" w:rsidP="00876CDB">
      <w:pPr>
        <w:rPr>
          <w:rFonts w:eastAsia="Cambria"/>
          <w:b/>
          <w:bCs/>
        </w:rPr>
      </w:pPr>
      <w:r w:rsidRPr="00876CDB">
        <w:rPr>
          <w:rFonts w:eastAsia="Cambria"/>
          <w:bCs/>
        </w:rPr>
        <w:t xml:space="preserve">Linda </w:t>
      </w:r>
      <w:proofErr w:type="spellStart"/>
      <w:r w:rsidRPr="00876CDB">
        <w:rPr>
          <w:rFonts w:eastAsia="Cambria"/>
          <w:b/>
          <w:bCs/>
          <w:sz w:val="26"/>
          <w:szCs w:val="26"/>
        </w:rPr>
        <w:t>Alcoff</w:t>
      </w:r>
      <w:proofErr w:type="spellEnd"/>
      <w:r w:rsidRPr="00876CDB">
        <w:rPr>
          <w:rFonts w:eastAsia="Cambria"/>
          <w:bCs/>
        </w:rPr>
        <w:t xml:space="preserve">, Professor of Philosophy, Women's Studies and Political Science, Director of Women’s Studies, Syracuse University, </w:t>
      </w:r>
      <w:r w:rsidRPr="00876CDB">
        <w:rPr>
          <w:rFonts w:eastAsia="Cambria"/>
          <w:b/>
          <w:bCs/>
          <w:sz w:val="26"/>
          <w:szCs w:val="26"/>
        </w:rPr>
        <w:t>1995</w:t>
      </w:r>
      <w:r w:rsidRPr="00876CDB">
        <w:rPr>
          <w:rFonts w:eastAsia="Cambria"/>
          <w:bCs/>
        </w:rPr>
        <w:t>, Linda Martin-</w:t>
      </w:r>
      <w:proofErr w:type="spellStart"/>
      <w:r w:rsidRPr="00876CDB">
        <w:rPr>
          <w:rFonts w:eastAsia="Cambria"/>
          <w:bCs/>
        </w:rPr>
        <w:t>Alcoff</w:t>
      </w:r>
      <w:proofErr w:type="spellEnd"/>
      <w:r w:rsidRPr="00876CDB">
        <w:rPr>
          <w:rFonts w:eastAsia="Cambria"/>
          <w:bCs/>
        </w:rPr>
        <w:t>, “The Problem of Speaking for Others,” http://www.alcoff.com/content/speaothers.html.</w:t>
      </w:r>
    </w:p>
    <w:p w:rsidR="00876CDB" w:rsidRPr="00876CDB" w:rsidRDefault="00876CDB" w:rsidP="00876CDB">
      <w:pPr>
        <w:rPr>
          <w:rFonts w:eastAsia="Cambria"/>
          <w:b/>
          <w:bCs/>
        </w:rPr>
      </w:pPr>
    </w:p>
    <w:p w:rsidR="00876CDB" w:rsidRPr="00876CDB" w:rsidRDefault="00876CDB" w:rsidP="00876CDB">
      <w:pPr>
        <w:rPr>
          <w:rFonts w:eastAsia="Cambria"/>
          <w:b/>
          <w:bCs/>
          <w:u w:val="thick"/>
        </w:rPr>
      </w:pPr>
      <w:r w:rsidRPr="00876CDB">
        <w:rPr>
          <w:rFonts w:eastAsia="Cambria"/>
          <w:b/>
          <w:bCs/>
        </w:rPr>
        <w:t xml:space="preserve">This shows us why </w:t>
      </w:r>
      <w:r w:rsidRPr="00876CDB">
        <w:rPr>
          <w:rFonts w:eastAsia="Cambria"/>
          <w:b/>
          <w:bCs/>
          <w:u w:val="thick"/>
        </w:rPr>
        <w:t xml:space="preserve">it is so important to </w:t>
      </w:r>
      <w:proofErr w:type="spellStart"/>
      <w:r w:rsidRPr="00876CDB">
        <w:rPr>
          <w:rFonts w:eastAsia="Cambria"/>
          <w:b/>
          <w:bCs/>
          <w:u w:val="thick"/>
        </w:rPr>
        <w:t>reconceptualize</w:t>
      </w:r>
      <w:proofErr w:type="spellEnd"/>
      <w:r w:rsidRPr="00876CDB">
        <w:rPr>
          <w:rFonts w:eastAsia="Cambria"/>
          <w:b/>
          <w:bCs/>
          <w:u w:val="thick"/>
        </w:rPr>
        <w:t xml:space="preserve"> discourse</w:t>
      </w:r>
      <w:r w:rsidRPr="00876CDB">
        <w:rPr>
          <w:rFonts w:eastAsia="Cambria"/>
          <w:b/>
          <w:bCs/>
        </w:rPr>
        <w:t xml:space="preserve">, as Foucault recommends, as an event, which includes speaker, words, hearers, location, language, and so on. </w:t>
      </w:r>
      <w:r w:rsidRPr="00876CDB">
        <w:rPr>
          <w:rFonts w:eastAsia="Cambria"/>
          <w:b/>
          <w:bCs/>
          <w:u w:val="thick"/>
        </w:rPr>
        <w:t>All</w:t>
      </w:r>
      <w:r w:rsidRPr="00876CDB">
        <w:rPr>
          <w:rFonts w:eastAsia="Cambria"/>
          <w:b/>
          <w:bCs/>
        </w:rPr>
        <w:t xml:space="preserve"> such </w:t>
      </w:r>
      <w:r w:rsidRPr="00876CDB">
        <w:rPr>
          <w:rFonts w:eastAsia="Cambria"/>
          <w:b/>
          <w:bCs/>
          <w:u w:val="thick"/>
        </w:rPr>
        <w:t>evaluations</w:t>
      </w:r>
      <w:r w:rsidRPr="00876CDB">
        <w:rPr>
          <w:rFonts w:eastAsia="Cambria"/>
          <w:b/>
          <w:bCs/>
        </w:rPr>
        <w:t xml:space="preserve"> produced in this way </w:t>
      </w:r>
      <w:r w:rsidRPr="00876CDB">
        <w:rPr>
          <w:rFonts w:eastAsia="Cambria"/>
          <w:b/>
          <w:bCs/>
          <w:u w:val="thick"/>
        </w:rPr>
        <w:t>will be of necessity indexed</w:t>
      </w:r>
      <w:r w:rsidRPr="00876CDB">
        <w:rPr>
          <w:rFonts w:eastAsia="Cambria"/>
          <w:b/>
          <w:bCs/>
        </w:rPr>
        <w:t xml:space="preserve">. That is, </w:t>
      </w:r>
      <w:r w:rsidRPr="00876CDB">
        <w:rPr>
          <w:rFonts w:eastAsia="Cambria"/>
          <w:b/>
          <w:bCs/>
          <w:u w:val="thick"/>
        </w:rPr>
        <w:t>they will obtain for a very specific location and cannot be taken as universal</w:t>
      </w:r>
      <w:r w:rsidRPr="00876CDB">
        <w:rPr>
          <w:rFonts w:eastAsia="Cambria"/>
          <w:b/>
          <w:bCs/>
        </w:rPr>
        <w:t xml:space="preserve">. This simply follows from the fact that </w:t>
      </w:r>
      <w:r w:rsidRPr="00876CDB">
        <w:rPr>
          <w:rFonts w:eastAsia="Cambria"/>
          <w:b/>
          <w:bCs/>
          <w:u w:val="thick"/>
        </w:rPr>
        <w:t>the evaluations will be based on the specific elements of historical discursive context, location of speakers and hearers, and so forth</w:t>
      </w:r>
      <w:r w:rsidRPr="00876CDB">
        <w:rPr>
          <w:rFonts w:eastAsia="Cambria"/>
          <w:b/>
          <w:bCs/>
        </w:rPr>
        <w:t xml:space="preserve">. </w:t>
      </w:r>
      <w:r w:rsidRPr="00876CDB">
        <w:rPr>
          <w:rFonts w:eastAsia="Cambria"/>
          <w:b/>
          <w:bCs/>
          <w:u w:val="thick"/>
        </w:rPr>
        <w:t>When any of these elements is changed, a new evaluation is called for</w:t>
      </w:r>
      <w:r w:rsidRPr="00876CDB">
        <w:rPr>
          <w:rFonts w:eastAsia="Cambria"/>
          <w:b/>
          <w:bCs/>
        </w:rPr>
        <w:t xml:space="preserve">. Our ability to assess the effects of a given discursive event is limited; our ability to predict these effects is even more difficult. </w:t>
      </w:r>
      <w:r w:rsidRPr="00876CDB">
        <w:rPr>
          <w:rFonts w:eastAsia="Cambria"/>
          <w:b/>
          <w:bCs/>
          <w:u w:val="thick"/>
        </w:rPr>
        <w:t>When meaning is plural and deferred, we can never hope to know the totality of effects. Still, we can know some of the effects our speech generates: I can find out, for example, that the people I spoke for are angry that I did so or appreciative</w:t>
      </w:r>
      <w:r w:rsidRPr="00876CDB">
        <w:rPr>
          <w:rFonts w:eastAsia="Cambria"/>
          <w:b/>
          <w:bCs/>
        </w:rPr>
        <w:t xml:space="preserve">. By learning as much as possible about the context of reception I can increase my ability to discern at least some of the possible effects. </w:t>
      </w:r>
      <w:r w:rsidRPr="00876CDB">
        <w:rPr>
          <w:rFonts w:eastAsia="Cambria"/>
          <w:b/>
          <w:bCs/>
          <w:u w:val="thick"/>
        </w:rPr>
        <w:t>This mandates incorporating a more dialogic approach to speaking, that would include learning from and about the domains of discourse my words will affect</w:t>
      </w:r>
      <w:r w:rsidRPr="00876CDB">
        <w:rPr>
          <w:rFonts w:eastAsia="Cambria"/>
          <w:b/>
          <w:bCs/>
        </w:rPr>
        <w:t xml:space="preserve">. I want to illustrate the implications of this fourth point by applying it to the examples I gave at the beginning. In the case of Anne Cameron, if the effects of her books are truly disempowering for Native women, they are counterproductive to Cameron's own stated intentions, and she should indeed "move over." In the case of the white male theorist who discussed architecture instead of the politics of postmodernism, the effect of his refusal was that he offered no contribution to an important issue and all of us there lost an opportunity to discuss and explore it. Now let me turn to the example of George Bush. When Bush claimed that Noriega is a corrupt dictator who stands in the way of democracy in Panama, </w:t>
      </w:r>
      <w:r w:rsidRPr="00876CDB">
        <w:rPr>
          <w:rFonts w:eastAsia="Cambria"/>
          <w:b/>
          <w:bCs/>
          <w:u w:val="thick"/>
        </w:rPr>
        <w:t>he repeated a claim which has been made almost word for word by the Opposition movement in Panama. Yet the effects of the two statements are vastly different because the meaning of the claim changes radically depending on who states it.</w:t>
      </w:r>
      <w:r w:rsidRPr="00876CDB">
        <w:rPr>
          <w:rFonts w:eastAsia="Cambria"/>
          <w:b/>
          <w:bCs/>
        </w:rPr>
        <w:t xml:space="preserve"> </w:t>
      </w:r>
      <w:r w:rsidRPr="00876CDB">
        <w:rPr>
          <w:rFonts w:eastAsia="Cambria"/>
          <w:b/>
          <w:bCs/>
          <w:u w:val="thick"/>
        </w:rPr>
        <w:t>When the</w:t>
      </w:r>
      <w:r w:rsidRPr="00876CDB">
        <w:rPr>
          <w:rFonts w:eastAsia="Cambria"/>
          <w:b/>
          <w:bCs/>
        </w:rPr>
        <w:t xml:space="preserve"> president of the</w:t>
      </w:r>
      <w:r w:rsidRPr="00876CDB">
        <w:rPr>
          <w:rFonts w:eastAsia="Cambria"/>
          <w:b/>
          <w:bCs/>
          <w:u w:val="thick"/>
        </w:rPr>
        <w:t xml:space="preserve"> United States stands before the world passing </w:t>
      </w:r>
      <w:proofErr w:type="spellStart"/>
      <w:r w:rsidRPr="00876CDB">
        <w:rPr>
          <w:rFonts w:eastAsia="Cambria"/>
          <w:b/>
          <w:bCs/>
          <w:u w:val="thick"/>
        </w:rPr>
        <w:t>judgement</w:t>
      </w:r>
      <w:proofErr w:type="spellEnd"/>
      <w:r w:rsidRPr="00876CDB">
        <w:rPr>
          <w:rFonts w:eastAsia="Cambria"/>
          <w:b/>
          <w:bCs/>
          <w:u w:val="thick"/>
        </w:rPr>
        <w:t xml:space="preserve"> on a Third World government, and criticizing it on the basis of corruption and</w:t>
      </w:r>
      <w:r w:rsidRPr="00876CDB">
        <w:rPr>
          <w:rFonts w:eastAsia="Cambria"/>
          <w:b/>
          <w:bCs/>
        </w:rPr>
        <w:t xml:space="preserve"> a</w:t>
      </w:r>
      <w:r w:rsidRPr="00876CDB">
        <w:rPr>
          <w:rFonts w:eastAsia="Cambria"/>
          <w:b/>
          <w:bCs/>
          <w:u w:val="thick"/>
        </w:rPr>
        <w:t xml:space="preserve"> lack of democracy, the immediate effect of this statement, as opposed to the Opposition's, is to </w:t>
      </w:r>
      <w:proofErr w:type="spellStart"/>
      <w:r w:rsidRPr="00876CDB">
        <w:rPr>
          <w:rFonts w:eastAsia="Cambria"/>
          <w:b/>
          <w:bCs/>
          <w:u w:val="thick"/>
        </w:rPr>
        <w:t>reenforce</w:t>
      </w:r>
      <w:proofErr w:type="spellEnd"/>
      <w:r w:rsidRPr="00876CDB">
        <w:rPr>
          <w:rFonts w:eastAsia="Cambria"/>
          <w:b/>
          <w:bCs/>
          <w:u w:val="thick"/>
        </w:rPr>
        <w:t xml:space="preserve"> the prominent Anglo view that Latin American corruption is the primary cause of the region's poverty and lack of democracy, that the U.S. is on the side of democracy in the region, and that the U.S. opposes </w:t>
      </w:r>
      <w:r w:rsidRPr="00876CDB">
        <w:rPr>
          <w:rFonts w:eastAsia="Cambria"/>
          <w:b/>
          <w:bCs/>
          <w:u w:val="thick"/>
        </w:rPr>
        <w:lastRenderedPageBreak/>
        <w:t xml:space="preserve">corruption and tyranny. Thus, the effect of </w:t>
      </w:r>
      <w:r w:rsidRPr="00876CDB">
        <w:rPr>
          <w:rFonts w:eastAsia="Cambria"/>
          <w:b/>
          <w:bCs/>
        </w:rPr>
        <w:t xml:space="preserve">a </w:t>
      </w:r>
      <w:r w:rsidRPr="00876CDB">
        <w:rPr>
          <w:rFonts w:eastAsia="Cambria"/>
          <w:b/>
          <w:bCs/>
          <w:u w:val="thick"/>
        </w:rPr>
        <w:t>U.S.</w:t>
      </w:r>
      <w:r w:rsidRPr="00876CDB">
        <w:rPr>
          <w:rFonts w:eastAsia="Cambria"/>
          <w:b/>
          <w:bCs/>
        </w:rPr>
        <w:t xml:space="preserve"> president's</w:t>
      </w:r>
      <w:r w:rsidRPr="00876CDB">
        <w:rPr>
          <w:rFonts w:eastAsia="Cambria"/>
          <w:b/>
          <w:bCs/>
          <w:u w:val="thick"/>
        </w:rPr>
        <w:t xml:space="preserve"> speaking for Latin America in this way is to re-consolidate U.S. imperialism</w:t>
      </w:r>
      <w:r w:rsidRPr="00876CDB">
        <w:rPr>
          <w:rFonts w:eastAsia="Cambria"/>
          <w:b/>
          <w:bCs/>
        </w:rPr>
        <w:t xml:space="preserve"> by obscuring </w:t>
      </w:r>
      <w:r w:rsidRPr="00876CDB">
        <w:rPr>
          <w:rFonts w:eastAsia="Cambria"/>
          <w:b/>
          <w:bCs/>
          <w:u w:val="thick"/>
        </w:rPr>
        <w:t xml:space="preserve">its true role in the region in torturing and murdering hundreds and thousands of people who have tried to bring democratic and progressive governments into existence.  </w:t>
      </w:r>
    </w:p>
    <w:p w:rsidR="00876CDB" w:rsidRPr="00876CDB" w:rsidRDefault="00876CDB" w:rsidP="00876CDB">
      <w:pPr>
        <w:rPr>
          <w:rFonts w:eastAsia="Cambria"/>
          <w:b/>
          <w:bCs/>
        </w:rPr>
      </w:pPr>
    </w:p>
    <w:p w:rsidR="00876CDB" w:rsidRPr="00876CDB" w:rsidRDefault="00876CDB" w:rsidP="00876CDB">
      <w:pPr>
        <w:keepNext/>
        <w:keepLines/>
        <w:spacing w:before="200"/>
        <w:outlineLvl w:val="3"/>
        <w:rPr>
          <w:rFonts w:eastAsia="MS Gothic" w:cs="Times New Roman"/>
          <w:b/>
          <w:bCs/>
          <w:iCs/>
          <w:sz w:val="26"/>
        </w:rPr>
      </w:pPr>
      <w:r w:rsidRPr="00876CDB">
        <w:rPr>
          <w:rFonts w:eastAsia="MS Gothic" w:cs="Times New Roman"/>
          <w:b/>
          <w:bCs/>
          <w:iCs/>
          <w:sz w:val="26"/>
        </w:rPr>
        <w:t>The affirmative is a perfect erasure of the other; they craft an image of the other in terms of their own systems of knowledge. This image inevitably overwhelms the other and denies them any sort of individual subjectivity.</w:t>
      </w:r>
    </w:p>
    <w:p w:rsidR="00876CDB" w:rsidRPr="00876CDB" w:rsidRDefault="00876CDB" w:rsidP="00876CDB">
      <w:pPr>
        <w:rPr>
          <w:rFonts w:eastAsia="Cambria"/>
        </w:rPr>
      </w:pPr>
    </w:p>
    <w:p w:rsidR="00876CDB" w:rsidRPr="00876CDB" w:rsidRDefault="00876CDB" w:rsidP="00876CDB">
      <w:pPr>
        <w:rPr>
          <w:rFonts w:eastAsia="Cambria"/>
          <w:b/>
          <w:bCs/>
        </w:rPr>
      </w:pPr>
      <w:r w:rsidRPr="00876CDB">
        <w:rPr>
          <w:rFonts w:eastAsia="Cambria"/>
          <w:bCs/>
        </w:rPr>
        <w:t>Linda</w:t>
      </w:r>
      <w:r w:rsidRPr="00876CDB">
        <w:rPr>
          <w:rFonts w:eastAsia="Cambria"/>
          <w:b/>
          <w:bCs/>
        </w:rPr>
        <w:t xml:space="preserve"> </w:t>
      </w:r>
      <w:proofErr w:type="spellStart"/>
      <w:r w:rsidRPr="00876CDB">
        <w:rPr>
          <w:rFonts w:eastAsia="Cambria"/>
          <w:b/>
          <w:bCs/>
          <w:sz w:val="26"/>
          <w:szCs w:val="26"/>
        </w:rPr>
        <w:t>Alcoff</w:t>
      </w:r>
      <w:proofErr w:type="spellEnd"/>
      <w:r w:rsidRPr="00876CDB">
        <w:rPr>
          <w:rFonts w:eastAsia="Cambria"/>
          <w:b/>
          <w:bCs/>
          <w:sz w:val="26"/>
          <w:szCs w:val="26"/>
        </w:rPr>
        <w:t xml:space="preserve">, </w:t>
      </w:r>
      <w:r w:rsidRPr="00876CDB">
        <w:rPr>
          <w:rFonts w:eastAsia="Cambria"/>
          <w:bCs/>
        </w:rPr>
        <w:t xml:space="preserve">Professor of Philosophy, Women's Studies and Political Science, Director of Women’s Studies, Syracuse University, </w:t>
      </w:r>
      <w:r w:rsidRPr="00876CDB">
        <w:rPr>
          <w:rFonts w:eastAsia="Cambria"/>
          <w:b/>
          <w:bCs/>
          <w:sz w:val="26"/>
          <w:szCs w:val="26"/>
        </w:rPr>
        <w:t>1995</w:t>
      </w:r>
      <w:r w:rsidRPr="00876CDB">
        <w:rPr>
          <w:rFonts w:eastAsia="Cambria"/>
          <w:b/>
          <w:bCs/>
        </w:rPr>
        <w:t xml:space="preserve">, </w:t>
      </w:r>
      <w:r w:rsidRPr="00876CDB">
        <w:rPr>
          <w:rFonts w:eastAsia="Cambria"/>
          <w:bCs/>
        </w:rPr>
        <w:t>Linda Martin-</w:t>
      </w:r>
      <w:proofErr w:type="spellStart"/>
      <w:r w:rsidRPr="00876CDB">
        <w:rPr>
          <w:rFonts w:eastAsia="Cambria"/>
          <w:bCs/>
        </w:rPr>
        <w:t>Alcoff</w:t>
      </w:r>
      <w:proofErr w:type="spellEnd"/>
      <w:r w:rsidRPr="00876CDB">
        <w:rPr>
          <w:rFonts w:eastAsia="Cambria"/>
          <w:bCs/>
        </w:rPr>
        <w:t xml:space="preserve">, “The Problem of Speaking for Others,” </w:t>
      </w:r>
      <w:hyperlink r:id="rId12" w:history="1">
        <w:r w:rsidRPr="00876CDB">
          <w:rPr>
            <w:rFonts w:eastAsia="Cambria"/>
            <w:bCs/>
          </w:rPr>
          <w:t>http://www.alcoff.com/content/speaothers.html</w:t>
        </w:r>
      </w:hyperlink>
      <w:r w:rsidRPr="00876CDB">
        <w:rPr>
          <w:rFonts w:eastAsia="Cambria"/>
          <w:b/>
          <w:bCs/>
        </w:rPr>
        <w:t>.</w:t>
      </w:r>
    </w:p>
    <w:p w:rsidR="00876CDB" w:rsidRPr="00876CDB" w:rsidRDefault="00876CDB" w:rsidP="00876CDB">
      <w:pPr>
        <w:rPr>
          <w:rFonts w:eastAsia="Cambria"/>
          <w:b/>
          <w:bCs/>
        </w:rPr>
      </w:pPr>
    </w:p>
    <w:p w:rsidR="00876CDB" w:rsidRPr="00876CDB" w:rsidRDefault="00876CDB" w:rsidP="00876CDB">
      <w:pPr>
        <w:rPr>
          <w:rFonts w:eastAsia="Cambria"/>
          <w:b/>
          <w:bCs/>
        </w:rPr>
      </w:pPr>
      <w:r w:rsidRPr="00876CDB">
        <w:rPr>
          <w:rFonts w:eastAsia="Cambria"/>
          <w:b/>
          <w:bCs/>
          <w:u w:val="thick"/>
        </w:rPr>
        <w:t>This is</w:t>
      </w:r>
      <w:r w:rsidRPr="00876CDB">
        <w:rPr>
          <w:rFonts w:eastAsia="Cambria"/>
          <w:b/>
          <w:bCs/>
        </w:rPr>
        <w:t xml:space="preserve"> </w:t>
      </w:r>
      <w:r w:rsidRPr="00876CDB">
        <w:rPr>
          <w:rFonts w:eastAsia="Cambria"/>
          <w:bCs/>
        </w:rPr>
        <w:t>partly the case because of</w:t>
      </w:r>
      <w:r w:rsidRPr="00876CDB">
        <w:rPr>
          <w:rFonts w:eastAsia="Cambria"/>
          <w:b/>
          <w:bCs/>
        </w:rPr>
        <w:t xml:space="preserve"> </w:t>
      </w:r>
      <w:r w:rsidRPr="00876CDB">
        <w:rPr>
          <w:rFonts w:eastAsia="Cambria"/>
          <w:b/>
          <w:bCs/>
          <w:u w:val="thick"/>
        </w:rPr>
        <w:t>what has been called the "crisis of representation</w:t>
      </w:r>
      <w:r w:rsidRPr="00876CDB">
        <w:rPr>
          <w:rFonts w:eastAsia="Cambria"/>
          <w:b/>
          <w:bCs/>
        </w:rPr>
        <w:t xml:space="preserve">." </w:t>
      </w:r>
      <w:r w:rsidRPr="00876CDB">
        <w:rPr>
          <w:rFonts w:eastAsia="Cambria"/>
          <w:bCs/>
        </w:rPr>
        <w:t>For</w:t>
      </w:r>
      <w:r w:rsidRPr="00876CDB">
        <w:rPr>
          <w:rFonts w:eastAsia="Cambria"/>
          <w:b/>
          <w:bCs/>
        </w:rPr>
        <w:t xml:space="preserve"> </w:t>
      </w:r>
      <w:r w:rsidRPr="00876CDB">
        <w:rPr>
          <w:rFonts w:eastAsia="Cambria"/>
          <w:b/>
          <w:bCs/>
          <w:u w:val="thick"/>
        </w:rPr>
        <w:t>in both the practice of speaking for as well as the practice of speaking about others, I am engaging in the act of representing the other's needs, goals, situation, and in fact, who they are, based on my own situated interpretation.</w:t>
      </w:r>
      <w:r w:rsidRPr="00876CDB">
        <w:rPr>
          <w:rFonts w:eastAsia="Cambria"/>
          <w:b/>
          <w:bCs/>
        </w:rPr>
        <w:t xml:space="preserve"> </w:t>
      </w:r>
      <w:r w:rsidRPr="00876CDB">
        <w:rPr>
          <w:rFonts w:eastAsia="Cambria"/>
          <w:bCs/>
        </w:rPr>
        <w:t>In post-</w:t>
      </w:r>
      <w:proofErr w:type="spellStart"/>
      <w:r w:rsidRPr="00876CDB">
        <w:rPr>
          <w:rFonts w:eastAsia="Cambria"/>
          <w:bCs/>
        </w:rPr>
        <w:t>structuralist</w:t>
      </w:r>
      <w:proofErr w:type="spellEnd"/>
      <w:r w:rsidRPr="00876CDB">
        <w:rPr>
          <w:rFonts w:eastAsia="Cambria"/>
          <w:bCs/>
        </w:rPr>
        <w:t xml:space="preserve"> terms</w:t>
      </w:r>
      <w:r w:rsidRPr="00876CDB">
        <w:rPr>
          <w:rFonts w:eastAsia="Cambria"/>
          <w:b/>
          <w:bCs/>
        </w:rPr>
        <w:t xml:space="preserve">, </w:t>
      </w:r>
      <w:r w:rsidRPr="00876CDB">
        <w:rPr>
          <w:rFonts w:eastAsia="Cambria"/>
          <w:b/>
          <w:bCs/>
          <w:u w:val="thick"/>
        </w:rPr>
        <w:t>I am participating in the construction of their subject-positions rather than simply discovering their true selves.</w:t>
      </w:r>
      <w:r w:rsidRPr="00876CDB">
        <w:rPr>
          <w:rFonts w:eastAsia="Cambria"/>
          <w:b/>
          <w:bCs/>
        </w:rPr>
        <w:t xml:space="preserve"> </w:t>
      </w:r>
      <w:r w:rsidRPr="00876CDB">
        <w:rPr>
          <w:rFonts w:eastAsia="Cambria"/>
          <w:b/>
          <w:bCs/>
          <w:u w:val="thick"/>
        </w:rPr>
        <w:t>Once we pose it as a problem of representation, we see that, not only are speaking for and speaking about analytically close, so too are the practices of speaking for others and speaking for myself</w:t>
      </w:r>
      <w:r w:rsidRPr="00876CDB">
        <w:rPr>
          <w:rFonts w:eastAsia="Cambria"/>
          <w:b/>
          <w:bCs/>
        </w:rPr>
        <w:t xml:space="preserve">. </w:t>
      </w:r>
      <w:r w:rsidRPr="00876CDB">
        <w:rPr>
          <w:rFonts w:eastAsia="Cambria"/>
          <w:bCs/>
        </w:rPr>
        <w:t>For, in speaking for myself, I am also representing my self in a certain way, as occupying a specific subject-position, having certain characteristics and not others, and so on.</w:t>
      </w:r>
      <w:r w:rsidRPr="00876CDB">
        <w:rPr>
          <w:rFonts w:eastAsia="Cambria"/>
          <w:b/>
          <w:bCs/>
        </w:rPr>
        <w:t xml:space="preserve"> </w:t>
      </w:r>
      <w:r w:rsidRPr="00876CDB">
        <w:rPr>
          <w:rFonts w:eastAsia="Cambria"/>
          <w:b/>
          <w:bCs/>
          <w:u w:val="thick"/>
        </w:rPr>
        <w:t>In speaking</w:t>
      </w:r>
      <w:r w:rsidRPr="00876CDB">
        <w:rPr>
          <w:rFonts w:eastAsia="Cambria"/>
          <w:b/>
          <w:bCs/>
        </w:rPr>
        <w:t xml:space="preserve"> </w:t>
      </w:r>
      <w:r w:rsidRPr="00876CDB">
        <w:rPr>
          <w:rFonts w:eastAsia="Cambria"/>
          <w:bCs/>
        </w:rPr>
        <w:t>for myself,</w:t>
      </w:r>
      <w:r w:rsidRPr="00876CDB">
        <w:rPr>
          <w:rFonts w:eastAsia="Cambria"/>
          <w:b/>
          <w:bCs/>
        </w:rPr>
        <w:t xml:space="preserve"> </w:t>
      </w:r>
      <w:r w:rsidRPr="00876CDB">
        <w:rPr>
          <w:rFonts w:eastAsia="Cambria"/>
          <w:b/>
          <w:bCs/>
          <w:u w:val="thick"/>
        </w:rPr>
        <w:t>I (momentarily) create my self---just as much as when I speak for others I create them as a public, discursive self, a self which is more unified than any subjective experience can support. And this public self will in most cases have an effect on the self experienced as interiority.</w:t>
      </w:r>
      <w:r w:rsidRPr="00876CDB">
        <w:rPr>
          <w:rFonts w:eastAsia="Cambria"/>
          <w:b/>
          <w:bCs/>
        </w:rPr>
        <w:t xml:space="preserve"> </w:t>
      </w:r>
      <w:r w:rsidRPr="00876CDB">
        <w:rPr>
          <w:rFonts w:eastAsia="Cambria"/>
          <w:bCs/>
        </w:rPr>
        <w:t>The point here is that</w:t>
      </w:r>
      <w:r w:rsidRPr="00876CDB">
        <w:rPr>
          <w:rFonts w:eastAsia="Cambria"/>
          <w:b/>
          <w:bCs/>
        </w:rPr>
        <w:t xml:space="preserve"> </w:t>
      </w:r>
      <w:r w:rsidRPr="00876CDB">
        <w:rPr>
          <w:rFonts w:eastAsia="Cambria"/>
          <w:b/>
          <w:bCs/>
          <w:u w:val="thick"/>
        </w:rPr>
        <w:t>the problem of representation underlies all cases of speaking for</w:t>
      </w:r>
      <w:r w:rsidRPr="00876CDB">
        <w:rPr>
          <w:rFonts w:eastAsia="Cambria"/>
          <w:b/>
          <w:bCs/>
        </w:rPr>
        <w:t xml:space="preserve">, </w:t>
      </w:r>
      <w:r w:rsidRPr="00876CDB">
        <w:rPr>
          <w:rFonts w:eastAsia="Cambria"/>
          <w:bCs/>
        </w:rPr>
        <w:t>whether I am speaking for myself or for others</w:t>
      </w:r>
      <w:r w:rsidRPr="00876CDB">
        <w:rPr>
          <w:rFonts w:eastAsia="Cambria"/>
          <w:b/>
          <w:bCs/>
        </w:rPr>
        <w:t xml:space="preserve">. </w:t>
      </w:r>
      <w:r w:rsidRPr="00876CDB">
        <w:rPr>
          <w:rFonts w:eastAsia="Cambria"/>
          <w:b/>
          <w:bCs/>
          <w:u w:val="thick"/>
        </w:rPr>
        <w:t>This is not to suggest that all representations are fictions: they have very real material effects, as well as material origins, but they are always mediated in complex ways by discourse, power, and location.</w:t>
      </w:r>
      <w:r w:rsidRPr="00876CDB">
        <w:rPr>
          <w:rFonts w:eastAsia="Cambria"/>
          <w:b/>
          <w:bCs/>
        </w:rPr>
        <w:t xml:space="preserve"> </w:t>
      </w:r>
      <w:r w:rsidRPr="00876CDB">
        <w:rPr>
          <w:rFonts w:eastAsia="Cambria"/>
          <w:bCs/>
        </w:rPr>
        <w:t>However,</w:t>
      </w:r>
      <w:r w:rsidRPr="00876CDB">
        <w:rPr>
          <w:rFonts w:eastAsia="Cambria"/>
          <w:b/>
          <w:bCs/>
        </w:rPr>
        <w:t xml:space="preserve"> </w:t>
      </w:r>
      <w:r w:rsidRPr="00876CDB">
        <w:rPr>
          <w:rFonts w:eastAsia="Cambria"/>
          <w:b/>
          <w:bCs/>
          <w:u w:val="thick"/>
        </w:rPr>
        <w:t>the problem of speaking for others is more specific than the problem of representation generally</w:t>
      </w:r>
      <w:r w:rsidRPr="00876CDB">
        <w:rPr>
          <w:rFonts w:eastAsia="Cambria"/>
          <w:b/>
          <w:bCs/>
        </w:rPr>
        <w:t xml:space="preserve">, </w:t>
      </w:r>
      <w:r w:rsidRPr="00876CDB">
        <w:rPr>
          <w:rFonts w:eastAsia="Cambria"/>
          <w:bCs/>
        </w:rPr>
        <w:t>and requires its own particular analysis. There is one final point I want to make before we can pursue this analysis. The way I have articulated this problem may imply that individuals make conscious choices about their discursive practice free of ideology and the constraints of material reality. This is not what I wish to imply. The problem of speaking for others is a social one, the options available to us are socially constructed, and the practices we engage in cannot be understood as simply the results of autonomous individual choice. Yet to replace both "I" and "we" with a passive voice that erases agency results in an erasure of responsibility and accountability for one's speech, an erasure I would strenuously argue against (there is too little responsibility-taking already in Western practice!). When we sit down to write, or get up to speak, we experience ourselves as making choices. We may experience hesitation from fear of being criticized or from fear of exacerbating a problem we would like to remedy, or we may experience a resolve to speak despite existing obstacles, but in many cases we experience having the possibility to speak or not to speak. On the one hand, a theory which explains this experience as involving autonomous choices free of material structures would be false and ideological, but on the other hand, if we do not acknowledge the activity of choice and the experience of individual doubt, we are denying a reality of our experiential lives.</w:t>
      </w:r>
      <w:hyperlink r:id="rId13" w:anchor="footnote9" w:history="1">
        <w:r w:rsidRPr="00876CDB">
          <w:rPr>
            <w:rFonts w:eastAsia="Cambria"/>
            <w:bCs/>
          </w:rPr>
          <w:t>9</w:t>
        </w:r>
      </w:hyperlink>
    </w:p>
    <w:p w:rsidR="00876CDB" w:rsidRPr="00876CDB" w:rsidRDefault="00876CDB" w:rsidP="00876CDB">
      <w:pPr>
        <w:rPr>
          <w:rFonts w:eastAsia="Cambria"/>
          <w:b/>
          <w:bCs/>
        </w:rPr>
      </w:pPr>
    </w:p>
    <w:p w:rsidR="00876CDB" w:rsidRPr="00876CDB" w:rsidRDefault="00876CDB" w:rsidP="00876CDB">
      <w:pPr>
        <w:rPr>
          <w:rFonts w:eastAsia="Cambria"/>
          <w:b/>
          <w:bCs/>
        </w:rPr>
      </w:pPr>
    </w:p>
    <w:p w:rsidR="00876CDB" w:rsidRPr="00876CDB" w:rsidRDefault="00876CDB" w:rsidP="00876CDB">
      <w:pPr>
        <w:pStyle w:val="Heading4"/>
        <w:rPr>
          <w:rFonts w:eastAsia="Cambria"/>
        </w:rPr>
      </w:pPr>
      <w:r w:rsidRPr="00876CDB">
        <w:rPr>
          <w:rFonts w:eastAsia="Cambria"/>
        </w:rPr>
        <w:lastRenderedPageBreak/>
        <w:t>The erasure of the other constitutes a form of spiritual genocide which represents the destruction of human dignity – it outweighs the aff.</w:t>
      </w:r>
    </w:p>
    <w:p w:rsidR="00876CDB" w:rsidRPr="00876CDB" w:rsidRDefault="00876CDB" w:rsidP="00876CDB">
      <w:pPr>
        <w:rPr>
          <w:rFonts w:eastAsia="Cambria"/>
          <w:b/>
          <w:bCs/>
        </w:rPr>
      </w:pPr>
      <w:r w:rsidRPr="00876CDB">
        <w:rPr>
          <w:rFonts w:eastAsia="Cambria"/>
          <w:b/>
          <w:bCs/>
          <w:sz w:val="26"/>
          <w:szCs w:val="26"/>
        </w:rPr>
        <w:t>Williams 1987</w:t>
      </w:r>
      <w:r w:rsidRPr="00876CDB">
        <w:rPr>
          <w:rFonts w:eastAsia="Cambria"/>
          <w:b/>
          <w:bCs/>
          <w:u w:val="single"/>
        </w:rPr>
        <w:t xml:space="preserve"> </w:t>
      </w:r>
      <w:r w:rsidRPr="00876CDB">
        <w:rPr>
          <w:rFonts w:eastAsia="Cambria"/>
          <w:bCs/>
        </w:rPr>
        <w:t>(PATRICIA WILLIAMS, Associate Professor of Law, The City University of New York Law School at Queens College, University of Miami Law Review, 42 U. Miami L. Rev. 127, September)</w:t>
      </w:r>
      <w:r w:rsidRPr="00876CDB">
        <w:rPr>
          <w:rFonts w:eastAsia="Cambria"/>
          <w:b/>
          <w:bCs/>
        </w:rPr>
        <w:t xml:space="preserve"> </w:t>
      </w:r>
    </w:p>
    <w:p w:rsidR="00876CDB" w:rsidRDefault="00876CDB" w:rsidP="00876CDB">
      <w:pPr>
        <w:rPr>
          <w:rFonts w:eastAsia="Cambria"/>
          <w:b/>
          <w:bCs/>
          <w:u w:val="single"/>
        </w:rPr>
      </w:pPr>
      <w:r w:rsidRPr="00876CDB">
        <w:rPr>
          <w:rFonts w:eastAsia="Cambria"/>
          <w:bCs/>
        </w:rPr>
        <w:t xml:space="preserve">There are certain societies that define the limits of life and death very differently than our own. For example, </w:t>
      </w:r>
      <w:r w:rsidRPr="00876CDB">
        <w:rPr>
          <w:rFonts w:eastAsia="Cambria"/>
          <w:b/>
          <w:bCs/>
          <w:u w:val="single"/>
        </w:rPr>
        <w:t>death may occur long before the body ceases to function</w:t>
      </w:r>
      <w:r w:rsidRPr="00876CDB">
        <w:rPr>
          <w:rFonts w:eastAsia="Cambria"/>
          <w:bCs/>
        </w:rPr>
        <w:t xml:space="preserve">, and under the proper circumstances, life may continue for some time after the body is carried to its grave. n71 </w:t>
      </w:r>
      <w:r w:rsidRPr="00876CDB">
        <w:rPr>
          <w:rFonts w:eastAsia="Cambria"/>
          <w:b/>
          <w:bCs/>
          <w:u w:val="single"/>
        </w:rPr>
        <w:t>These</w:t>
      </w:r>
      <w:r w:rsidRPr="00876CDB">
        <w:rPr>
          <w:rFonts w:eastAsia="Cambria"/>
          <w:bCs/>
        </w:rPr>
        <w:t xml:space="preserve"> non-body-bound, </w:t>
      </w:r>
      <w:proofErr w:type="spellStart"/>
      <w:r w:rsidRPr="00876CDB">
        <w:rPr>
          <w:rFonts w:eastAsia="Cambria"/>
          <w:bCs/>
        </w:rPr>
        <w:t>uncompartmentalized</w:t>
      </w:r>
      <w:proofErr w:type="spellEnd"/>
      <w:r w:rsidRPr="00876CDB">
        <w:rPr>
          <w:rFonts w:eastAsia="Cambria"/>
          <w:bCs/>
        </w:rPr>
        <w:t xml:space="preserve"> </w:t>
      </w:r>
      <w:r w:rsidRPr="00876CDB">
        <w:rPr>
          <w:rFonts w:eastAsia="Cambria"/>
          <w:b/>
          <w:bCs/>
          <w:u w:val="single"/>
        </w:rPr>
        <w:t>ideas recognize the power of spirit, or what we</w:t>
      </w:r>
      <w:r w:rsidRPr="00876CDB">
        <w:rPr>
          <w:rFonts w:eastAsia="Cambria"/>
          <w:bCs/>
        </w:rPr>
        <w:t xml:space="preserve"> in our secularized </w:t>
      </w:r>
      <w:r w:rsidRPr="00876CDB">
        <w:rPr>
          <w:rFonts w:eastAsia="Cambria"/>
          <w:b/>
          <w:bCs/>
          <w:u w:val="single"/>
        </w:rPr>
        <w:t>society might describe as the dynamism of self as reinterpreted by the perceptions of</w:t>
      </w:r>
      <w:r w:rsidRPr="00876CDB">
        <w:rPr>
          <w:rFonts w:eastAsia="Cambria"/>
          <w:bCs/>
        </w:rPr>
        <w:t xml:space="preserve">  [*151] </w:t>
      </w:r>
      <w:r w:rsidRPr="00876CDB">
        <w:rPr>
          <w:rFonts w:eastAsia="Cambria"/>
          <w:b/>
          <w:bCs/>
          <w:u w:val="single"/>
        </w:rPr>
        <w:t>other.</w:t>
      </w:r>
      <w:r w:rsidRPr="00876CDB">
        <w:rPr>
          <w:rFonts w:eastAsia="Cambria"/>
          <w:bCs/>
        </w:rPr>
        <w:t xml:space="preserve"> </w:t>
      </w:r>
      <w:proofErr w:type="gramStart"/>
      <w:r w:rsidRPr="00876CDB">
        <w:rPr>
          <w:rFonts w:eastAsia="Cambria"/>
          <w:bCs/>
        </w:rPr>
        <w:t>n72</w:t>
      </w:r>
      <w:proofErr w:type="gramEnd"/>
      <w:r w:rsidRPr="00876CDB">
        <w:rPr>
          <w:rFonts w:eastAsia="Cambria"/>
          <w:bCs/>
        </w:rPr>
        <w:t xml:space="preserve"> These ideas comprehend the fact that </w:t>
      </w:r>
      <w:r w:rsidRPr="00876CDB">
        <w:rPr>
          <w:rFonts w:eastAsia="Cambria"/>
          <w:b/>
          <w:bCs/>
          <w:u w:val="single"/>
        </w:rPr>
        <w:t>a part of ourselves is beyond the control of pure physical will</w:t>
      </w:r>
      <w:r w:rsidRPr="00876CDB">
        <w:rPr>
          <w:rFonts w:eastAsia="Cambria"/>
          <w:bCs/>
        </w:rPr>
        <w:t xml:space="preserve"> and resides in the sanctuary of those around us. </w:t>
      </w:r>
      <w:r w:rsidRPr="00876CDB">
        <w:rPr>
          <w:rFonts w:eastAsia="Cambria"/>
          <w:b/>
          <w:bCs/>
          <w:u w:val="single"/>
        </w:rPr>
        <w:t>A</w:t>
      </w:r>
      <w:r w:rsidRPr="00876CDB">
        <w:rPr>
          <w:rFonts w:eastAsia="Cambria"/>
          <w:bCs/>
          <w:u w:val="thick"/>
        </w:rPr>
        <w:t xml:space="preserve"> </w:t>
      </w:r>
      <w:r w:rsidRPr="00876CDB">
        <w:rPr>
          <w:rFonts w:eastAsia="Cambria"/>
          <w:b/>
          <w:bCs/>
          <w:u w:val="single"/>
        </w:rPr>
        <w:t xml:space="preserve">fundamental part of </w:t>
      </w:r>
      <w:proofErr w:type="gramStart"/>
      <w:r w:rsidRPr="00876CDB">
        <w:rPr>
          <w:rFonts w:eastAsia="Cambria"/>
          <w:b/>
          <w:bCs/>
          <w:u w:val="single"/>
        </w:rPr>
        <w:t>ourselves</w:t>
      </w:r>
      <w:proofErr w:type="gramEnd"/>
      <w:r w:rsidRPr="00876CDB">
        <w:rPr>
          <w:rFonts w:eastAsia="Cambria"/>
          <w:b/>
          <w:bCs/>
          <w:u w:val="single"/>
        </w:rPr>
        <w:t xml:space="preserve"> and of our dignity is dependent upon the uncontrollable, powerful, external observers who constitute society.</w:t>
      </w:r>
      <w:r w:rsidRPr="00876CDB">
        <w:rPr>
          <w:rFonts w:eastAsia="Cambria"/>
          <w:bCs/>
        </w:rPr>
        <w:t xml:space="preserve"> </w:t>
      </w:r>
      <w:proofErr w:type="gramStart"/>
      <w:r w:rsidRPr="00876CDB">
        <w:rPr>
          <w:rFonts w:eastAsia="Cambria"/>
          <w:bCs/>
        </w:rPr>
        <w:t>n73</w:t>
      </w:r>
      <w:proofErr w:type="gramEnd"/>
      <w:r w:rsidRPr="00876CDB">
        <w:rPr>
          <w:rFonts w:eastAsia="Cambria"/>
          <w:bCs/>
        </w:rPr>
        <w:t xml:space="preserve"> </w:t>
      </w:r>
      <w:r w:rsidRPr="00876CDB">
        <w:rPr>
          <w:rFonts w:eastAsia="Cambria"/>
          <w:b/>
          <w:bCs/>
          <w:u w:val="single"/>
        </w:rPr>
        <w:t xml:space="preserve">Surely a part of socialization ought to include a sense of caring responsibility for the images of others that are </w:t>
      </w:r>
      <w:proofErr w:type="spellStart"/>
      <w:r w:rsidRPr="00876CDB">
        <w:rPr>
          <w:rFonts w:eastAsia="Cambria"/>
          <w:b/>
          <w:bCs/>
          <w:u w:val="single"/>
        </w:rPr>
        <w:t>reposited</w:t>
      </w:r>
      <w:proofErr w:type="spellEnd"/>
      <w:r w:rsidRPr="00876CDB">
        <w:rPr>
          <w:rFonts w:eastAsia="Cambria"/>
          <w:b/>
          <w:bCs/>
          <w:u w:val="single"/>
        </w:rPr>
        <w:t xml:space="preserve"> within us</w:t>
      </w:r>
      <w:r w:rsidRPr="00876CDB">
        <w:rPr>
          <w:rFonts w:eastAsia="Cambria"/>
          <w:bCs/>
        </w:rPr>
        <w:t xml:space="preserve">. n74 Taking the example of the man who was stabbed thirty-nine times out of the context of our compartmentalized legal system, and considering it in the hypothetical framework of a legal system that encompasses and recognizes morality, religion, and psychology, </w:t>
      </w:r>
      <w:r w:rsidRPr="00876CDB">
        <w:rPr>
          <w:rFonts w:eastAsia="Cambria"/>
          <w:b/>
          <w:bCs/>
          <w:u w:val="single"/>
        </w:rPr>
        <w:t>I am moved to see this act as not merely body murder but spirit-murder as well. I see it as spirit-murder, only one of whose manifestations is racism -- cultural obliteration,</w:t>
      </w:r>
      <w:r w:rsidRPr="00876CDB">
        <w:rPr>
          <w:rFonts w:eastAsia="Cambria"/>
          <w:bCs/>
        </w:rPr>
        <w:t xml:space="preserve"> prostitution, abandonment of the elderly </w:t>
      </w:r>
      <w:r w:rsidRPr="00876CDB">
        <w:rPr>
          <w:rFonts w:eastAsia="Cambria"/>
          <w:b/>
          <w:bCs/>
          <w:u w:val="single"/>
        </w:rPr>
        <w:t>and</w:t>
      </w:r>
      <w:r w:rsidRPr="00876CDB">
        <w:rPr>
          <w:rFonts w:eastAsia="Cambria"/>
          <w:bCs/>
        </w:rPr>
        <w:t xml:space="preserve"> the homeless, and </w:t>
      </w:r>
      <w:r w:rsidRPr="00876CDB">
        <w:rPr>
          <w:rFonts w:eastAsia="Cambria"/>
          <w:b/>
          <w:bCs/>
          <w:u w:val="single"/>
        </w:rPr>
        <w:t>genocide</w:t>
      </w:r>
      <w:r w:rsidRPr="00876CDB">
        <w:rPr>
          <w:rFonts w:eastAsia="Cambria"/>
          <w:bCs/>
        </w:rPr>
        <w:t xml:space="preserve"> are some of its other guises. </w:t>
      </w:r>
      <w:r w:rsidRPr="00876CDB">
        <w:rPr>
          <w:rFonts w:eastAsia="Cambria"/>
          <w:b/>
          <w:bCs/>
          <w:u w:val="single"/>
        </w:rPr>
        <w:t>I see spirit-murder as no less than the equivalent of body murder</w:t>
      </w:r>
      <w:r w:rsidRPr="00876CDB">
        <w:rPr>
          <w:rFonts w:eastAsia="Cambria"/>
          <w:bCs/>
        </w:rPr>
        <w:t xml:space="preserve">. One of the reasons that I fear what I call </w:t>
      </w:r>
      <w:r w:rsidRPr="00876CDB">
        <w:rPr>
          <w:rFonts w:eastAsia="Cambria"/>
          <w:b/>
          <w:bCs/>
          <w:u w:val="single"/>
        </w:rPr>
        <w:t>spirit-murder, or disregard for others</w:t>
      </w:r>
      <w:r w:rsidRPr="00876CDB">
        <w:rPr>
          <w:rFonts w:eastAsia="Cambria"/>
          <w:bCs/>
        </w:rPr>
        <w:t xml:space="preserve"> whose lives qualitatively depend on our regard, </w:t>
      </w:r>
      <w:r w:rsidRPr="00876CDB">
        <w:rPr>
          <w:rFonts w:eastAsia="Cambria"/>
          <w:b/>
          <w:bCs/>
          <w:u w:val="single"/>
        </w:rPr>
        <w:t>is that its product is a system of formalized distortions of thought. It produces social structures centered around fear and hate; it provides a</w:t>
      </w:r>
      <w:r w:rsidRPr="00876CDB">
        <w:rPr>
          <w:rFonts w:eastAsia="Cambria"/>
          <w:bCs/>
        </w:rPr>
        <w:t xml:space="preserve"> [*152] </w:t>
      </w:r>
      <w:r w:rsidRPr="00876CDB">
        <w:rPr>
          <w:rFonts w:eastAsia="Cambria"/>
          <w:b/>
          <w:bCs/>
          <w:u w:val="single"/>
        </w:rPr>
        <w:t xml:space="preserve">tumorous outlet for feelings elsewhere </w:t>
      </w:r>
      <w:proofErr w:type="gramStart"/>
      <w:r w:rsidRPr="00876CDB">
        <w:rPr>
          <w:rFonts w:eastAsia="Cambria"/>
          <w:b/>
          <w:bCs/>
          <w:u w:val="single"/>
        </w:rPr>
        <w:t>unexpressed</w:t>
      </w:r>
      <w:r w:rsidRPr="00876CDB">
        <w:rPr>
          <w:rFonts w:eastAsia="Cambria"/>
          <w:bCs/>
        </w:rPr>
        <w:t xml:space="preserve"> .</w:t>
      </w:r>
      <w:proofErr w:type="gramEnd"/>
      <w:r w:rsidRPr="00876CDB">
        <w:rPr>
          <w:rFonts w:eastAsia="Cambria"/>
          <w:bCs/>
        </w:rPr>
        <w:t xml:space="preserve"> </w:t>
      </w:r>
      <w:proofErr w:type="gramStart"/>
      <w:r w:rsidRPr="00876CDB">
        <w:rPr>
          <w:rFonts w:eastAsia="Cambria"/>
          <w:bCs/>
        </w:rPr>
        <w:t>n75</w:t>
      </w:r>
      <w:proofErr w:type="gramEnd"/>
      <w:r w:rsidRPr="00876CDB">
        <w:rPr>
          <w:rFonts w:eastAsia="Cambria"/>
          <w:bCs/>
        </w:rPr>
        <w:t xml:space="preserve"> For example, when Bernhard Goetz shot four black teenagers in a New York City subway, an acquaintance of mine said that she could understand his fear because it is a "fact" that blacks commit most crimes. What impressed me, beyond the factual inaccuracy of this statement, n76 was the reduction of Goetz' crime to "his fear," which I translate to mean her fear. The four teenage victims became all blacks everywhere, and "most crimes" clearly meant that most blacks commit crimes. In the process of devaluing its image of black people, the general white population seems to have been socialized to blind itself to the horrors inflicted by white people. One of the clearest examples of the mechanics of this socialized blindness is the degree to which the public and the media in New York repeatedly and relentlessly bestialized Goetz' victims. Images of the urban jungle, of young black men filling the role of "wild animals," were favorite journalistic constructions. Young white urban professionals were mythologized, usually wrapped in the rhetorical apparel of lambs or sheep, as the tender, toothsome prey. </w:t>
      </w:r>
      <w:proofErr w:type="gramStart"/>
      <w:r w:rsidRPr="00876CDB">
        <w:rPr>
          <w:rFonts w:eastAsia="Cambria"/>
          <w:bCs/>
        </w:rPr>
        <w:t>n77</w:t>
      </w:r>
      <w:proofErr w:type="gramEnd"/>
      <w:r w:rsidRPr="00876CDB">
        <w:rPr>
          <w:rFonts w:eastAsia="Cambria"/>
          <w:bCs/>
        </w:rPr>
        <w:t xml:space="preserve"> The corollary to such imagery is that the fate of those domesticated white innocents is to be slaughtered in confrontation, the dimensions of which thus become meaninglessly and tragically sacrificial. </w:t>
      </w:r>
      <w:proofErr w:type="gramStart"/>
      <w:r w:rsidRPr="00876CDB">
        <w:rPr>
          <w:rFonts w:eastAsia="Cambria"/>
          <w:bCs/>
        </w:rPr>
        <w:t>n78</w:t>
      </w:r>
      <w:proofErr w:type="gramEnd"/>
      <w:r w:rsidRPr="00876CDB">
        <w:rPr>
          <w:rFonts w:eastAsia="Cambria"/>
          <w:bCs/>
        </w:rPr>
        <w:t xml:space="preserve"> </w:t>
      </w:r>
      <w:r w:rsidRPr="00876CDB">
        <w:rPr>
          <w:rFonts w:eastAsia="Cambria"/>
          <w:b/>
          <w:bCs/>
          <w:u w:val="single"/>
        </w:rPr>
        <w:t>Locked into such a reification, no act of the sheep against the wolves can ever be seen as violent in its own right, because active sheep are so inherently uncharacteristic, so brave, so irresistibly and triumphantly parabolic.</w:t>
      </w:r>
      <w:r w:rsidRPr="00876CDB">
        <w:rPr>
          <w:rFonts w:eastAsia="Cambria"/>
          <w:bCs/>
        </w:rPr>
        <w:t xml:space="preserve"> Thus, when prosecutor Gregory </w:t>
      </w:r>
      <w:proofErr w:type="spellStart"/>
      <w:r w:rsidRPr="00876CDB">
        <w:rPr>
          <w:rFonts w:eastAsia="Cambria"/>
          <w:bCs/>
        </w:rPr>
        <w:t>Waples</w:t>
      </w:r>
      <w:proofErr w:type="spellEnd"/>
      <w:r w:rsidRPr="00876CDB">
        <w:rPr>
          <w:rFonts w:eastAsia="Cambria"/>
          <w:bCs/>
        </w:rPr>
        <w:t xml:space="preserve"> cast Goetz as a "hunter" in his final summation, juror Michael Axelrod  [*153</w:t>
      </w:r>
      <w:proofErr w:type="gramStart"/>
      <w:r w:rsidRPr="00876CDB">
        <w:rPr>
          <w:rFonts w:eastAsia="Cambria"/>
          <w:bCs/>
        </w:rPr>
        <w:t>]  said</w:t>
      </w:r>
      <w:proofErr w:type="gramEnd"/>
      <w:r w:rsidRPr="00876CDB">
        <w:rPr>
          <w:rFonts w:eastAsia="Cambria"/>
          <w:bCs/>
        </w:rPr>
        <w:t xml:space="preserve"> that </w:t>
      </w:r>
      <w:proofErr w:type="spellStart"/>
      <w:r w:rsidRPr="00876CDB">
        <w:rPr>
          <w:rFonts w:eastAsia="Cambria"/>
          <w:bCs/>
        </w:rPr>
        <w:t>Waples</w:t>
      </w:r>
      <w:proofErr w:type="spellEnd"/>
      <w:r w:rsidRPr="00876CDB">
        <w:rPr>
          <w:rFonts w:eastAsia="Cambria"/>
          <w:bCs/>
        </w:rPr>
        <w:t xml:space="preserve"> "was insulting my intelligence. There was nothing to justify that sort of [characterization]. Goetz wasn't a hunter." n79 Furthermore, most white people do not seem to feel as criminal the dehumanizing cultural images of sterile, mindless white womanhood and expressionless, bored but righteous, assembly line white manhood. </w:t>
      </w:r>
      <w:proofErr w:type="gramStart"/>
      <w:r w:rsidRPr="00876CDB">
        <w:rPr>
          <w:rFonts w:eastAsia="Cambria"/>
          <w:bCs/>
        </w:rPr>
        <w:t>n80</w:t>
      </w:r>
      <w:proofErr w:type="gramEnd"/>
      <w:r w:rsidRPr="00876CDB">
        <w:rPr>
          <w:rFonts w:eastAsia="Cambria"/>
          <w:bCs/>
        </w:rPr>
        <w:t xml:space="preserve"> For example, although it is difficult to document in any scientific way, I think many whites do not expect other whites to rape, rob, or kill them. </w:t>
      </w:r>
      <w:proofErr w:type="gramStart"/>
      <w:r w:rsidRPr="00876CDB">
        <w:rPr>
          <w:rFonts w:eastAsia="Cambria"/>
          <w:bCs/>
        </w:rPr>
        <w:t>n81</w:t>
      </w:r>
      <w:proofErr w:type="gramEnd"/>
      <w:r w:rsidRPr="00876CDB">
        <w:rPr>
          <w:rFonts w:eastAsia="Cambria"/>
          <w:bCs/>
        </w:rPr>
        <w:t xml:space="preserve"> They are surprised when it happens. Perhaps they blind themselves to the warning signals of approaching assault. Some do not even recognize it when it does happen; they apologize for the assailant, think it must have been their fault; they misperceived the other's intent. </w:t>
      </w:r>
      <w:proofErr w:type="gramStart"/>
      <w:r w:rsidRPr="00876CDB">
        <w:rPr>
          <w:rFonts w:eastAsia="Cambria"/>
          <w:bCs/>
        </w:rPr>
        <w:t>n82</w:t>
      </w:r>
      <w:proofErr w:type="gramEnd"/>
      <w:r w:rsidRPr="00876CDB">
        <w:rPr>
          <w:rFonts w:eastAsia="Cambria"/>
          <w:bCs/>
        </w:rPr>
        <w:t xml:space="preserve">  [SHE CONTINUES] If Americans </w:t>
      </w:r>
      <w:r w:rsidRPr="00876CDB">
        <w:rPr>
          <w:rFonts w:eastAsia="Cambria"/>
          <w:bCs/>
        </w:rPr>
        <w:lastRenderedPageBreak/>
        <w:t xml:space="preserve">are subject to such utter emotional devastation, it is no wonder that the urge to act as a victimizer is so irresistible; it  [*155]  appears to be the only right thing, the only defensible thing to do. It is no wonder that society has created in blacks a class of ready-made, prepackaged victims. To discount as much violence as we do in this society must mean that we have a very angry population suppressing explosive rage. Most white Americans, at least those in urban areas, have seen the angry, muttering "lunatic" black person who beats the air with his fists and curses aloud. Most people cross the street to avoid him; they don't choose him to satisfy their need to know the time of day. Yet for generations, and particularly in the wake of the foaming public response to incidents like Howard Beach, the Goetz shooting, n87 and Forsythe County, that is precisely how white America has looked to many black Americans. For these reasons, I think </w:t>
      </w:r>
      <w:r w:rsidRPr="00876CDB">
        <w:rPr>
          <w:rFonts w:eastAsia="Cambria"/>
          <w:b/>
          <w:bCs/>
          <w:u w:val="single"/>
        </w:rPr>
        <w:t>we need to elevate what I call spirit-murder to the conceptual, if not punitive level of a capital moral offense</w:t>
      </w:r>
      <w:r w:rsidRPr="00876CDB">
        <w:rPr>
          <w:rFonts w:eastAsia="Cambria"/>
          <w:bCs/>
        </w:rPr>
        <w:t xml:space="preserve">. </w:t>
      </w:r>
      <w:proofErr w:type="gramStart"/>
      <w:r w:rsidRPr="00876CDB">
        <w:rPr>
          <w:rFonts w:eastAsia="Cambria"/>
          <w:bCs/>
        </w:rPr>
        <w:t>n88</w:t>
      </w:r>
      <w:proofErr w:type="gramEnd"/>
      <w:r w:rsidRPr="00876CDB">
        <w:rPr>
          <w:rFonts w:eastAsia="Cambria"/>
          <w:bCs/>
        </w:rPr>
        <w:t xml:space="preserve"> </w:t>
      </w:r>
      <w:r w:rsidRPr="00876CDB">
        <w:rPr>
          <w:rFonts w:eastAsia="Cambria"/>
          <w:b/>
          <w:bCs/>
          <w:u w:val="single"/>
        </w:rPr>
        <w:t>We need to see it as a cultural cancer; we need to open our eyes to the spiritual genocide it is wreaking on blacks, whites, and the abandoned and abused of all races and ages. We need to eradicate its numbing pathology before it wipes out what precious little humanity we have left.</w:t>
      </w:r>
    </w:p>
    <w:p w:rsidR="00876CDB" w:rsidRDefault="00876CDB" w:rsidP="00876CDB">
      <w:pPr>
        <w:rPr>
          <w:rFonts w:eastAsia="Cambria"/>
          <w:b/>
          <w:bCs/>
          <w:u w:val="single"/>
        </w:rPr>
      </w:pPr>
    </w:p>
    <w:p w:rsidR="00876CDB" w:rsidRPr="00876CDB" w:rsidRDefault="00876CDB" w:rsidP="00876CDB">
      <w:pPr>
        <w:keepNext/>
        <w:keepLines/>
        <w:spacing w:before="200"/>
        <w:outlineLvl w:val="3"/>
        <w:rPr>
          <w:rFonts w:eastAsia="MS Gothic" w:cs="Times New Roman"/>
          <w:b/>
          <w:bCs/>
          <w:iCs/>
          <w:sz w:val="26"/>
        </w:rPr>
      </w:pPr>
      <w:r w:rsidRPr="00876CDB">
        <w:rPr>
          <w:rFonts w:eastAsia="MS Gothic" w:cs="Times New Roman"/>
          <w:b/>
          <w:bCs/>
          <w:iCs/>
          <w:sz w:val="26"/>
        </w:rPr>
        <w:t>Taking a stance as an intellectual against speaking for others breaks down power and allows the other to finally speak. The permutation fails and links twice as much by refusing to heed the speech of the oppressed. Vote negative to listen.</w:t>
      </w:r>
    </w:p>
    <w:p w:rsidR="00876CDB" w:rsidRPr="00876CDB" w:rsidRDefault="00876CDB" w:rsidP="00876CDB">
      <w:pPr>
        <w:rPr>
          <w:rFonts w:eastAsia="Cambria"/>
        </w:rPr>
      </w:pPr>
    </w:p>
    <w:p w:rsidR="00876CDB" w:rsidRPr="00876CDB" w:rsidRDefault="00876CDB" w:rsidP="00876CDB">
      <w:pPr>
        <w:rPr>
          <w:rFonts w:eastAsia="Cambria"/>
          <w:bCs/>
        </w:rPr>
      </w:pPr>
      <w:r w:rsidRPr="00876CDB">
        <w:rPr>
          <w:rFonts w:eastAsia="Cambria"/>
          <w:b/>
          <w:bCs/>
          <w:sz w:val="26"/>
          <w:szCs w:val="26"/>
        </w:rPr>
        <w:t xml:space="preserve">Foucault and </w:t>
      </w:r>
      <w:proofErr w:type="spellStart"/>
      <w:r w:rsidRPr="00876CDB">
        <w:rPr>
          <w:rFonts w:eastAsia="Cambria"/>
          <w:b/>
          <w:bCs/>
          <w:sz w:val="26"/>
          <w:szCs w:val="26"/>
        </w:rPr>
        <w:t>Deleuze</w:t>
      </w:r>
      <w:proofErr w:type="spellEnd"/>
      <w:r w:rsidRPr="00876CDB">
        <w:rPr>
          <w:rFonts w:eastAsia="Cambria"/>
          <w:b/>
          <w:bCs/>
          <w:sz w:val="26"/>
          <w:szCs w:val="26"/>
        </w:rPr>
        <w:t xml:space="preserve"> ’72</w:t>
      </w:r>
      <w:r w:rsidRPr="00876CDB">
        <w:rPr>
          <w:rFonts w:eastAsia="Cambria"/>
          <w:b/>
          <w:bCs/>
        </w:rPr>
        <w:t xml:space="preserve"> </w:t>
      </w:r>
      <w:r w:rsidRPr="00876CDB">
        <w:rPr>
          <w:rFonts w:eastAsia="Cambria"/>
          <w:bCs/>
        </w:rPr>
        <w:t>Legendary French Philosophers</w:t>
      </w:r>
    </w:p>
    <w:p w:rsidR="00876CDB" w:rsidRPr="00876CDB" w:rsidRDefault="00876CDB" w:rsidP="00876CDB">
      <w:pPr>
        <w:rPr>
          <w:rFonts w:eastAsia="Cambria"/>
          <w:bCs/>
        </w:rPr>
      </w:pPr>
      <w:r w:rsidRPr="00876CDB">
        <w:rPr>
          <w:rFonts w:eastAsia="Cambria"/>
          <w:bCs/>
        </w:rPr>
        <w:t xml:space="preserve">(Michel Foucault and Gilles </w:t>
      </w:r>
      <w:proofErr w:type="spellStart"/>
      <w:r w:rsidRPr="00876CDB">
        <w:rPr>
          <w:rFonts w:eastAsia="Cambria"/>
          <w:bCs/>
        </w:rPr>
        <w:t>Deleuze</w:t>
      </w:r>
      <w:proofErr w:type="spellEnd"/>
      <w:r w:rsidRPr="00876CDB">
        <w:rPr>
          <w:rFonts w:eastAsia="Cambria"/>
          <w:bCs/>
        </w:rPr>
        <w:t xml:space="preserve">, Libcom.org, “Intellectuals and Power: A Conversation Between Michel Foucault and Gilles </w:t>
      </w:r>
      <w:proofErr w:type="spellStart"/>
      <w:r w:rsidRPr="00876CDB">
        <w:rPr>
          <w:rFonts w:eastAsia="Cambria"/>
          <w:bCs/>
        </w:rPr>
        <w:t>Deleuze</w:t>
      </w:r>
      <w:proofErr w:type="spellEnd"/>
      <w:r w:rsidRPr="00876CDB">
        <w:rPr>
          <w:rFonts w:eastAsia="Cambria"/>
          <w:bCs/>
        </w:rPr>
        <w:t xml:space="preserve">,” </w:t>
      </w:r>
      <w:hyperlink r:id="rId14" w:history="1">
        <w:r w:rsidRPr="00876CDB">
          <w:rPr>
            <w:rFonts w:eastAsia="Cambria"/>
            <w:bCs/>
          </w:rPr>
          <w:t>http://libcom.org/library/intellectuals-power-a-conversation-between-michel-foucault-and-gilles-deleuze</w:t>
        </w:r>
      </w:hyperlink>
      <w:r w:rsidRPr="00876CDB">
        <w:rPr>
          <w:rFonts w:eastAsia="Cambria"/>
          <w:bCs/>
        </w:rPr>
        <w:t>)</w:t>
      </w:r>
    </w:p>
    <w:p w:rsidR="00876CDB" w:rsidRPr="00876CDB" w:rsidRDefault="00876CDB" w:rsidP="00876CDB">
      <w:pPr>
        <w:rPr>
          <w:rFonts w:eastAsia="Cambria"/>
          <w:bCs/>
        </w:rPr>
      </w:pPr>
    </w:p>
    <w:p w:rsidR="00876CDB" w:rsidRPr="00876CDB" w:rsidRDefault="00876CDB" w:rsidP="00876CDB">
      <w:pPr>
        <w:rPr>
          <w:rFonts w:eastAsia="Cambria"/>
          <w:b/>
          <w:bCs/>
          <w:u w:val="thick"/>
        </w:rPr>
      </w:pPr>
      <w:r w:rsidRPr="00876CDB">
        <w:rPr>
          <w:rFonts w:eastAsia="Cambria"/>
          <w:bCs/>
        </w:rPr>
        <w:t xml:space="preserve">FOUCAULT: It seems to me that the political involvement of the intellectual was traditionally the product of two different aspects of his activity: his position as an intellectual in bourgeois society, in the system of capitalist production and within the ideology it produces or imposes (his exploitation, poverty, rejection, persecution, the accusations of subversive activity, immorality, </w:t>
      </w:r>
      <w:proofErr w:type="spellStart"/>
      <w:r w:rsidRPr="00876CDB">
        <w:rPr>
          <w:rFonts w:eastAsia="Cambria"/>
          <w:bCs/>
        </w:rPr>
        <w:t>etc</w:t>
      </w:r>
      <w:proofErr w:type="spellEnd"/>
      <w:r w:rsidRPr="00876CDB">
        <w:rPr>
          <w:rFonts w:eastAsia="Cambria"/>
          <w:bCs/>
        </w:rPr>
        <w:t xml:space="preserve">); and his proper discourse to the extent that it revealed a particular truth, that it disclosed political relationships where they were unsuspected. These two forms of </w:t>
      </w:r>
      <w:proofErr w:type="spellStart"/>
      <w:r w:rsidRPr="00876CDB">
        <w:rPr>
          <w:rFonts w:eastAsia="Cambria"/>
          <w:bCs/>
        </w:rPr>
        <w:t>politicisation</w:t>
      </w:r>
      <w:proofErr w:type="spellEnd"/>
      <w:r w:rsidRPr="00876CDB">
        <w:rPr>
          <w:rFonts w:eastAsia="Cambria"/>
          <w:bCs/>
        </w:rPr>
        <w:t xml:space="preserve"> did not exclude each other, but, being of a different order, neither did they coincide. Some were classed as "outcasts" and others as "socialists." During moments of violent reaction on the part of the authorities, these two positions were readily fused: after 1848, after the Commune, after 1940. The intellectual was rejected and persecuted at the precise moment when the facts became incontrovertible, when it was forbidden to say that the emperor had no clothes. </w:t>
      </w:r>
      <w:r w:rsidRPr="00876CDB">
        <w:rPr>
          <w:rFonts w:eastAsia="Cambria"/>
          <w:b/>
          <w:bCs/>
          <w:u w:val="thick"/>
        </w:rPr>
        <w:t>The intellectual spoke the truth to those who had yet to see it, in the name of those who were forbidden to speak the truth: he was conscience, consciousness, and eloquence.</w:t>
      </w:r>
      <w:r w:rsidRPr="00876CDB">
        <w:rPr>
          <w:rFonts w:eastAsia="Cambria"/>
          <w:b/>
          <w:bCs/>
        </w:rPr>
        <w:t xml:space="preserve"> </w:t>
      </w:r>
      <w:r w:rsidRPr="00876CDB">
        <w:rPr>
          <w:rFonts w:eastAsia="Cambria"/>
          <w:b/>
          <w:bCs/>
          <w:u w:val="thick"/>
        </w:rPr>
        <w:t>In the most recent upheaval</w:t>
      </w:r>
      <w:r w:rsidRPr="00876CDB">
        <w:rPr>
          <w:rFonts w:eastAsia="Cambria"/>
          <w:bCs/>
        </w:rPr>
        <w:t xml:space="preserve"> (3) </w:t>
      </w:r>
      <w:r w:rsidRPr="00876CDB">
        <w:rPr>
          <w:rFonts w:eastAsia="Cambria"/>
          <w:b/>
          <w:bCs/>
          <w:u w:val="thick"/>
        </w:rPr>
        <w:t>the intellectual discovered that the masses no longer need him to gain knowledge: they know perfectly well, without illusion; they know far better than he and they are certainly capable of expressing themselves. But there exists a system of power which blocks, prohibits, and invalidates this discourse and this knowledge, a power not only found in the manifest authority of censorship, but one that profoundly and subtly penetrates an entire societal network.</w:t>
      </w:r>
      <w:r w:rsidRPr="00876CDB">
        <w:rPr>
          <w:rFonts w:eastAsia="Cambria"/>
          <w:b/>
          <w:bCs/>
        </w:rPr>
        <w:t xml:space="preserve"> </w:t>
      </w:r>
      <w:r w:rsidRPr="00876CDB">
        <w:rPr>
          <w:rFonts w:eastAsia="Cambria"/>
          <w:b/>
          <w:bCs/>
          <w:u w:val="thick"/>
        </w:rPr>
        <w:t>Intellectuals are themselves agents of this system of power-the idea of their responsibility for "consciousness" and discourse forms part of the system. The intellectual's role is no longer to place himself "somewhat ahead and to the side</w:t>
      </w:r>
      <w:r w:rsidRPr="00876CDB">
        <w:rPr>
          <w:rFonts w:eastAsia="Cambria"/>
          <w:bCs/>
          <w:u w:val="thick"/>
        </w:rPr>
        <w:t>"</w:t>
      </w:r>
      <w:r w:rsidRPr="00876CDB">
        <w:rPr>
          <w:rFonts w:eastAsia="Cambria"/>
          <w:bCs/>
        </w:rPr>
        <w:t xml:space="preserve"> in order to express the stifled truth of the collectivity; </w:t>
      </w:r>
      <w:r w:rsidRPr="00876CDB">
        <w:rPr>
          <w:rFonts w:eastAsia="Cambria"/>
          <w:b/>
          <w:bCs/>
          <w:u w:val="thick"/>
        </w:rPr>
        <w:t>rather, it is to struggle against the forms of power that transform him into its object and instrument in the sphere of "knowledge," "truth," "consciousness," and "discourse.</w:t>
      </w:r>
      <w:r w:rsidRPr="00876CDB">
        <w:rPr>
          <w:rFonts w:eastAsia="Cambria"/>
          <w:bCs/>
          <w:u w:val="thick"/>
        </w:rPr>
        <w:t xml:space="preserve"> "(</w:t>
      </w:r>
      <w:r w:rsidRPr="00876CDB">
        <w:rPr>
          <w:rFonts w:eastAsia="Cambria"/>
          <w:bCs/>
        </w:rPr>
        <w:t xml:space="preserve">4) In this sense theory does not express, translate, or serve </w:t>
      </w:r>
      <w:r w:rsidRPr="00876CDB">
        <w:rPr>
          <w:rFonts w:eastAsia="Cambria"/>
          <w:bCs/>
        </w:rPr>
        <w:lastRenderedPageBreak/>
        <w:t xml:space="preserve">to apply practice: it is practice. </w:t>
      </w:r>
      <w:r w:rsidRPr="00876CDB">
        <w:rPr>
          <w:rFonts w:eastAsia="Cambria"/>
          <w:b/>
          <w:bCs/>
          <w:u w:val="thick"/>
        </w:rPr>
        <w:t xml:space="preserve">But it is local and regional, as you said, and not </w:t>
      </w:r>
      <w:proofErr w:type="spellStart"/>
      <w:r w:rsidRPr="00876CDB">
        <w:rPr>
          <w:rFonts w:eastAsia="Cambria"/>
          <w:b/>
          <w:bCs/>
          <w:u w:val="thick"/>
        </w:rPr>
        <w:t>totalising</w:t>
      </w:r>
      <w:proofErr w:type="spellEnd"/>
      <w:r w:rsidRPr="00876CDB">
        <w:rPr>
          <w:rFonts w:eastAsia="Cambria"/>
          <w:b/>
          <w:bCs/>
          <w:u w:val="thick"/>
        </w:rPr>
        <w:t>. This is a struggle against power, a struggle aimed at revealing and undermining power where it is most invisible and insidious. It is not to "awaken consciousness" that we struggle</w:t>
      </w:r>
      <w:r w:rsidRPr="00876CDB">
        <w:rPr>
          <w:rFonts w:eastAsia="Cambria"/>
          <w:bCs/>
        </w:rPr>
        <w:t xml:space="preserve"> (the masses have been aware for some time that consciousness is a form of knowledge; and consciousness as the basis of subjectivity is a prerogative of the bourgeoisie), </w:t>
      </w:r>
      <w:r w:rsidRPr="00876CDB">
        <w:rPr>
          <w:rFonts w:eastAsia="Cambria"/>
          <w:b/>
          <w:bCs/>
          <w:u w:val="thick"/>
        </w:rPr>
        <w:t>but to sap power</w:t>
      </w:r>
      <w:r w:rsidRPr="00876CDB">
        <w:rPr>
          <w:rFonts w:eastAsia="Cambria"/>
          <w:bCs/>
        </w:rPr>
        <w:t xml:space="preserve">, to take power; it is an activity conducted alongside those who struggle for power, and not their illumination from a safe distance. A "theory" is the regional system of this struggle. DELEUZE: Precisely. A theory is exactly like a box of tools. It has nothing to do with the signifier. It must be useful. It must function. </w:t>
      </w:r>
      <w:proofErr w:type="gramStart"/>
      <w:r w:rsidRPr="00876CDB">
        <w:rPr>
          <w:rFonts w:eastAsia="Cambria"/>
          <w:bCs/>
        </w:rPr>
        <w:t>And not for itself.</w:t>
      </w:r>
      <w:proofErr w:type="gramEnd"/>
      <w:r w:rsidRPr="00876CDB">
        <w:rPr>
          <w:rFonts w:eastAsia="Cambria"/>
          <w:bCs/>
        </w:rPr>
        <w:t xml:space="preserve"> If no one uses it, beginning with the theoretician himself (who then ceases to be a theoretician), then the theory is worthless or the moment is inappropriate. We don't revise a theory, but construct new ones; we have no choice but to make others. It is strange that it was Proust, an author thought to be a pure intellectual, who said it so clearly: </w:t>
      </w:r>
      <w:r w:rsidRPr="00876CDB">
        <w:rPr>
          <w:rFonts w:eastAsia="Cambria"/>
          <w:b/>
          <w:bCs/>
          <w:u w:val="thick"/>
        </w:rPr>
        <w:t>treat my book as a pair of glasses directed to the outside; if they don't suit you, find another pair; I leave it to you to find your own instrument, which is necessarily an investment for combat</w:t>
      </w:r>
      <w:r w:rsidRPr="00876CDB">
        <w:rPr>
          <w:rFonts w:eastAsia="Cambria"/>
          <w:bCs/>
          <w:u w:val="thick"/>
        </w:rPr>
        <w:t>.</w:t>
      </w:r>
      <w:r w:rsidRPr="00876CDB">
        <w:rPr>
          <w:rFonts w:eastAsia="Cambria"/>
          <w:bCs/>
        </w:rPr>
        <w:t xml:space="preserve"> A theory does not </w:t>
      </w:r>
      <w:proofErr w:type="spellStart"/>
      <w:r w:rsidRPr="00876CDB">
        <w:rPr>
          <w:rFonts w:eastAsia="Cambria"/>
          <w:bCs/>
        </w:rPr>
        <w:t>totalise</w:t>
      </w:r>
      <w:proofErr w:type="spellEnd"/>
      <w:r w:rsidRPr="00876CDB">
        <w:rPr>
          <w:rFonts w:eastAsia="Cambria"/>
          <w:bCs/>
        </w:rPr>
        <w:t xml:space="preserve">; it is an instrument for multiplication and it also multiplies itself. It is in the nature of power to </w:t>
      </w:r>
      <w:proofErr w:type="spellStart"/>
      <w:r w:rsidRPr="00876CDB">
        <w:rPr>
          <w:rFonts w:eastAsia="Cambria"/>
          <w:bCs/>
        </w:rPr>
        <w:t>totalise</w:t>
      </w:r>
      <w:proofErr w:type="spellEnd"/>
      <w:r w:rsidRPr="00876CDB">
        <w:rPr>
          <w:rFonts w:eastAsia="Cambria"/>
          <w:bCs/>
        </w:rPr>
        <w:t xml:space="preserve"> and it is your position. </w:t>
      </w:r>
      <w:proofErr w:type="gramStart"/>
      <w:r w:rsidRPr="00876CDB">
        <w:rPr>
          <w:rFonts w:eastAsia="Cambria"/>
          <w:bCs/>
        </w:rPr>
        <w:t>and</w:t>
      </w:r>
      <w:proofErr w:type="gramEnd"/>
      <w:r w:rsidRPr="00876CDB">
        <w:rPr>
          <w:rFonts w:eastAsia="Cambria"/>
          <w:bCs/>
        </w:rPr>
        <w:t xml:space="preserve"> one I fully agree with, that theory is by nature opposed to power. As soon </w:t>
      </w:r>
      <w:r w:rsidRPr="00876CDB">
        <w:rPr>
          <w:rFonts w:eastAsia="Cambria"/>
          <w:b/>
          <w:bCs/>
          <w:u w:val="thick"/>
        </w:rPr>
        <w:t>as a</w:t>
      </w:r>
      <w:r w:rsidRPr="00876CDB">
        <w:rPr>
          <w:rFonts w:eastAsia="Cambria"/>
          <w:bCs/>
          <w:u w:val="thick"/>
        </w:rPr>
        <w:t xml:space="preserve"> </w:t>
      </w:r>
      <w:r w:rsidRPr="00876CDB">
        <w:rPr>
          <w:rFonts w:eastAsia="Cambria"/>
          <w:b/>
          <w:bCs/>
          <w:u w:val="thick"/>
        </w:rPr>
        <w:t xml:space="preserve">theory is enmeshed in a particular point, we </w:t>
      </w:r>
      <w:proofErr w:type="spellStart"/>
      <w:r w:rsidRPr="00876CDB">
        <w:rPr>
          <w:rFonts w:eastAsia="Cambria"/>
          <w:b/>
          <w:bCs/>
          <w:u w:val="thick"/>
        </w:rPr>
        <w:t>realise</w:t>
      </w:r>
      <w:proofErr w:type="spellEnd"/>
      <w:r w:rsidRPr="00876CDB">
        <w:rPr>
          <w:rFonts w:eastAsia="Cambria"/>
          <w:b/>
          <w:bCs/>
          <w:u w:val="thick"/>
        </w:rPr>
        <w:t xml:space="preserve"> that it will never possess the slightest practical importance unless it can erupt in a totally different area</w:t>
      </w:r>
      <w:r w:rsidRPr="00876CDB">
        <w:rPr>
          <w:rFonts w:eastAsia="Cambria"/>
          <w:b/>
          <w:bCs/>
        </w:rPr>
        <w:t xml:space="preserve">. </w:t>
      </w:r>
      <w:r w:rsidRPr="00876CDB">
        <w:rPr>
          <w:rFonts w:eastAsia="Cambria"/>
          <w:b/>
          <w:bCs/>
          <w:u w:val="thick"/>
        </w:rPr>
        <w:t>This is why the notion of reform is so stupid and hypocritical.</w:t>
      </w:r>
      <w:r w:rsidRPr="00876CDB">
        <w:rPr>
          <w:rFonts w:eastAsia="Cambria"/>
          <w:b/>
          <w:bCs/>
        </w:rPr>
        <w:t xml:space="preserve"> </w:t>
      </w:r>
      <w:r w:rsidRPr="00876CDB">
        <w:rPr>
          <w:rFonts w:eastAsia="Cambria"/>
          <w:b/>
          <w:bCs/>
          <w:u w:val="thick"/>
        </w:rPr>
        <w:t>Either reforms are designed by people who claim to be representative, who make a profession of speaking for others</w:t>
      </w:r>
      <w:r w:rsidRPr="00876CDB">
        <w:rPr>
          <w:rFonts w:eastAsia="Cambria"/>
          <w:b/>
          <w:bCs/>
        </w:rPr>
        <w:t xml:space="preserve">, </w:t>
      </w:r>
      <w:r w:rsidRPr="00876CDB">
        <w:rPr>
          <w:rFonts w:eastAsia="Cambria"/>
          <w:b/>
          <w:bCs/>
          <w:u w:val="thick"/>
        </w:rPr>
        <w:t>and they lead to a division of power, to a distribution of this new power which is consequently increased by a double repression; or they arise from the complaints and demands of those concerned.</w:t>
      </w:r>
      <w:r w:rsidRPr="00876CDB">
        <w:rPr>
          <w:rFonts w:eastAsia="Cambria"/>
          <w:b/>
          <w:bCs/>
        </w:rPr>
        <w:t xml:space="preserve"> </w:t>
      </w:r>
      <w:r w:rsidRPr="00876CDB">
        <w:rPr>
          <w:rFonts w:eastAsia="Cambria"/>
          <w:b/>
          <w:bCs/>
          <w:u w:val="thick"/>
        </w:rPr>
        <w:t>This latter instance is no longer a reform but revolutionary action that questions</w:t>
      </w:r>
      <w:r w:rsidRPr="00876CDB">
        <w:rPr>
          <w:rFonts w:eastAsia="Cambria"/>
          <w:bCs/>
        </w:rPr>
        <w:t xml:space="preserve"> (expressing the full force of its partiality) </w:t>
      </w:r>
      <w:r w:rsidRPr="00876CDB">
        <w:rPr>
          <w:rFonts w:eastAsia="Cambria"/>
          <w:b/>
          <w:bCs/>
          <w:u w:val="thick"/>
        </w:rPr>
        <w:t>the totality of power and the hierarchy that maintains it.</w:t>
      </w:r>
      <w:r w:rsidRPr="00876CDB">
        <w:rPr>
          <w:rFonts w:eastAsia="Cambria"/>
          <w:b/>
          <w:bCs/>
        </w:rPr>
        <w:t xml:space="preserve"> </w:t>
      </w:r>
      <w:r w:rsidRPr="00876CDB">
        <w:rPr>
          <w:rFonts w:eastAsia="Cambria"/>
          <w:b/>
          <w:bCs/>
          <w:u w:val="thick"/>
        </w:rPr>
        <w:t>This is surely evident in prisons: the smallest</w:t>
      </w:r>
      <w:r w:rsidRPr="00876CDB">
        <w:rPr>
          <w:rFonts w:eastAsia="Cambria"/>
          <w:bCs/>
        </w:rPr>
        <w:t xml:space="preserve"> and most insignificant </w:t>
      </w:r>
      <w:r w:rsidRPr="00876CDB">
        <w:rPr>
          <w:rFonts w:eastAsia="Cambria"/>
          <w:b/>
          <w:bCs/>
          <w:u w:val="thick"/>
        </w:rPr>
        <w:t>of the prisoners' demands can puncture</w:t>
      </w:r>
      <w:r w:rsidRPr="00876CDB">
        <w:rPr>
          <w:rFonts w:eastAsia="Cambria"/>
          <w:bCs/>
        </w:rPr>
        <w:t xml:space="preserve"> Pleven's </w:t>
      </w:r>
      <w:proofErr w:type="spellStart"/>
      <w:r w:rsidRPr="00876CDB">
        <w:rPr>
          <w:rFonts w:eastAsia="Cambria"/>
          <w:bCs/>
          <w:u w:val="thick"/>
        </w:rPr>
        <w:t>pseudoreform</w:t>
      </w:r>
      <w:proofErr w:type="spellEnd"/>
      <w:r w:rsidRPr="00876CDB">
        <w:rPr>
          <w:rFonts w:eastAsia="Cambria"/>
          <w:bCs/>
        </w:rPr>
        <w:t xml:space="preserve"> (5). </w:t>
      </w:r>
      <w:r w:rsidRPr="00876CDB">
        <w:rPr>
          <w:rFonts w:eastAsia="Cambria"/>
          <w:b/>
          <w:bCs/>
          <w:u w:val="thick"/>
        </w:rPr>
        <w:t>If the protests of children were heard in kindergarten</w:t>
      </w:r>
      <w:r w:rsidRPr="00876CDB">
        <w:rPr>
          <w:rFonts w:eastAsia="Cambria"/>
          <w:bCs/>
        </w:rPr>
        <w:t xml:space="preserve">, if their questions were attended to, </w:t>
      </w:r>
      <w:r w:rsidRPr="00876CDB">
        <w:rPr>
          <w:rFonts w:eastAsia="Cambria"/>
          <w:b/>
          <w:bCs/>
          <w:u w:val="thick"/>
        </w:rPr>
        <w:t>it would</w:t>
      </w:r>
      <w:r w:rsidRPr="00876CDB">
        <w:rPr>
          <w:rFonts w:eastAsia="Cambria"/>
          <w:bCs/>
        </w:rPr>
        <w:t xml:space="preserve"> be enough to </w:t>
      </w:r>
      <w:r w:rsidRPr="00876CDB">
        <w:rPr>
          <w:rFonts w:eastAsia="Cambria"/>
          <w:b/>
          <w:bCs/>
          <w:u w:val="thick"/>
        </w:rPr>
        <w:t>explode the entire educational system</w:t>
      </w:r>
      <w:r w:rsidRPr="00876CDB">
        <w:rPr>
          <w:rFonts w:eastAsia="Cambria"/>
          <w:bCs/>
        </w:rPr>
        <w:t xml:space="preserve">. There is no denying that </w:t>
      </w:r>
      <w:r w:rsidRPr="00876CDB">
        <w:rPr>
          <w:rFonts w:eastAsia="Cambria"/>
          <w:b/>
          <w:bCs/>
          <w:u w:val="thick"/>
        </w:rPr>
        <w:t>our social system is totally without tolerance;</w:t>
      </w:r>
      <w:r w:rsidRPr="00876CDB">
        <w:rPr>
          <w:rFonts w:eastAsia="Cambria"/>
          <w:b/>
          <w:bCs/>
        </w:rPr>
        <w:t xml:space="preserve"> </w:t>
      </w:r>
      <w:r w:rsidRPr="00876CDB">
        <w:rPr>
          <w:rFonts w:eastAsia="Cambria"/>
          <w:b/>
          <w:bCs/>
          <w:u w:val="thick"/>
        </w:rPr>
        <w:t>this accounts for its extreme fragility in all its aspects and also its need for a global form of repression</w:t>
      </w:r>
      <w:r w:rsidRPr="00876CDB">
        <w:rPr>
          <w:rFonts w:eastAsia="Cambria"/>
          <w:b/>
          <w:bCs/>
        </w:rPr>
        <w:t>.</w:t>
      </w:r>
      <w:r w:rsidRPr="00876CDB">
        <w:rPr>
          <w:rFonts w:eastAsia="Cambria"/>
          <w:bCs/>
        </w:rPr>
        <w:t xml:space="preserve"> In my opinion, you were the first-in your books and in the practical sphere-to </w:t>
      </w:r>
      <w:r w:rsidRPr="00876CDB">
        <w:rPr>
          <w:rFonts w:eastAsia="Cambria"/>
          <w:b/>
          <w:bCs/>
          <w:u w:val="thick"/>
        </w:rPr>
        <w:t>teach us something absolutely</w:t>
      </w:r>
      <w:r w:rsidRPr="00876CDB">
        <w:rPr>
          <w:rFonts w:eastAsia="Cambria"/>
          <w:bCs/>
          <w:u w:val="thick"/>
        </w:rPr>
        <w:t xml:space="preserve"> </w:t>
      </w:r>
      <w:r w:rsidRPr="00876CDB">
        <w:rPr>
          <w:rFonts w:eastAsia="Cambria"/>
          <w:b/>
          <w:bCs/>
          <w:u w:val="thick"/>
        </w:rPr>
        <w:t>fundamental: the indignity of speaking for others</w:t>
      </w:r>
      <w:r w:rsidRPr="00876CDB">
        <w:rPr>
          <w:rFonts w:eastAsia="Cambria"/>
          <w:bCs/>
        </w:rPr>
        <w:t xml:space="preserve">. We ridiculed representation and said it was finished, but we failed to draw the consequences of this "theoretical" conversion-to appreciate the theoretical fact that </w:t>
      </w:r>
      <w:r w:rsidRPr="00876CDB">
        <w:rPr>
          <w:rFonts w:eastAsia="Cambria"/>
          <w:b/>
          <w:bCs/>
          <w:u w:val="thick"/>
        </w:rPr>
        <w:t>only those directly concerned can speak in a practical way on their own behalf.</w:t>
      </w:r>
      <w:r w:rsidRPr="00876CDB">
        <w:rPr>
          <w:rFonts w:eastAsia="Cambria"/>
          <w:bCs/>
        </w:rPr>
        <w:t xml:space="preserve"> FOUCAULT: And </w:t>
      </w:r>
      <w:r w:rsidRPr="00876CDB">
        <w:rPr>
          <w:rFonts w:eastAsia="Cambria"/>
          <w:b/>
          <w:bCs/>
          <w:u w:val="thick"/>
        </w:rPr>
        <w:t>when the prisoners began to speak, they possessed an individual theory of prisons, the penal system, and justice. It is this form of discourse which ultimately matters, a discourse against power, the counter-discourse of prisoners</w:t>
      </w:r>
      <w:r w:rsidRPr="00876CDB">
        <w:rPr>
          <w:rFonts w:eastAsia="Cambria"/>
          <w:bCs/>
        </w:rPr>
        <w:t xml:space="preserve"> and those we call delinquents-and not a theory about delinquency. The problem of prisons is local and marginal: not more than 100,000 people pass through prisons in a year. In France at present, between 300,000 and 400,000 have been to prison. Yet this marginal problem seems to disturb everyone. </w:t>
      </w:r>
      <w:r w:rsidRPr="00876CDB">
        <w:rPr>
          <w:rFonts w:eastAsia="Cambria"/>
          <w:b/>
          <w:bCs/>
          <w:u w:val="thick"/>
        </w:rPr>
        <w:t>I was surprised that so many who had not been to prison could become interested in its problems, surprised that all those who bad never heard the discourse of inmates could so easily understand them.</w:t>
      </w:r>
      <w:r w:rsidRPr="00876CDB">
        <w:rPr>
          <w:rFonts w:eastAsia="Cambria"/>
          <w:bCs/>
        </w:rPr>
        <w:t xml:space="preserve"> How do we explain this? Isn't it because, in a general way, the penal system is the form in which power is most obviously seen as power? To place someone in prison, to confine him to deprive him of food and heat, to prevent him from leaving, making love, etc.-this is certainly the most frenzied manifestation of power imaginable. The other day I was speaking to a woman who bad been in prison and she was saying: "Imagine, that at the age of forty, I was punished one day with a meal of dry bread." What is striking about this story is not the childishness of the exercise of power but the cynicism with which power is exercised as power, in the most archaic, puerile, infantile manner. As children we learn what it means to be reduced to bread and water. Prison is the only place where power is manifested in its naked state, in its most excessive form, and where it is justified as moral force. "I am within my rights to punish you </w:t>
      </w:r>
      <w:r w:rsidRPr="00876CDB">
        <w:rPr>
          <w:rFonts w:eastAsia="Cambria"/>
          <w:bCs/>
        </w:rPr>
        <w:lastRenderedPageBreak/>
        <w:t xml:space="preserve">because you know that it is criminal to rob and kill . . . ... What is fascinating about prisons is that, for once, power doesn't hide or mask itself; it reveals itself as tyranny pursued into the tiniest details; it is cynical and at the same time pure and entirely "justified," because its practice can be totally formulated within the framework of morality. Its brutal tyranny consequently appears as the serene domination of Good over Evil, of order over disorder. </w:t>
      </w:r>
    </w:p>
    <w:p w:rsidR="00876CDB" w:rsidRPr="00876CDB" w:rsidRDefault="00876CDB" w:rsidP="00876CDB">
      <w:pPr>
        <w:rPr>
          <w:rFonts w:eastAsia="Cambria"/>
          <w:b/>
          <w:bCs/>
          <w:u w:val="single"/>
        </w:rPr>
      </w:pPr>
    </w:p>
    <w:p w:rsidR="00E479E5" w:rsidRPr="00E479E5" w:rsidRDefault="00E479E5" w:rsidP="00E479E5">
      <w:pPr>
        <w:keepNext/>
        <w:keepLines/>
        <w:spacing w:before="200"/>
        <w:outlineLvl w:val="3"/>
        <w:rPr>
          <w:rFonts w:eastAsia="MS Gothic" w:cs="Times New Roman"/>
          <w:b/>
          <w:bCs/>
          <w:iCs/>
          <w:sz w:val="26"/>
        </w:rPr>
      </w:pPr>
      <w:r w:rsidRPr="00E479E5">
        <w:rPr>
          <w:rFonts w:eastAsia="MS Gothic" w:cs="Times New Roman"/>
          <w:b/>
          <w:bCs/>
          <w:iCs/>
          <w:sz w:val="26"/>
        </w:rPr>
        <w:t>If we win a link you should evaluate the K first because the processes we examine intimately shape the effects of the plan.</w:t>
      </w:r>
    </w:p>
    <w:p w:rsidR="00E479E5" w:rsidRPr="00E479E5" w:rsidRDefault="00E479E5" w:rsidP="00E479E5">
      <w:pPr>
        <w:rPr>
          <w:rFonts w:eastAsia="Cambria"/>
          <w:b/>
        </w:rPr>
      </w:pPr>
    </w:p>
    <w:p w:rsidR="00E479E5" w:rsidRPr="00E479E5" w:rsidRDefault="00E479E5" w:rsidP="00E479E5">
      <w:pPr>
        <w:rPr>
          <w:rFonts w:eastAsia="Cambria"/>
        </w:rPr>
      </w:pPr>
      <w:r w:rsidRPr="00E479E5">
        <w:rPr>
          <w:rFonts w:eastAsia="Cambria"/>
        </w:rPr>
        <w:t xml:space="preserve">Linda </w:t>
      </w:r>
      <w:proofErr w:type="spellStart"/>
      <w:r w:rsidRPr="00E479E5">
        <w:rPr>
          <w:rFonts w:eastAsia="Cambria"/>
          <w:b/>
          <w:sz w:val="26"/>
          <w:szCs w:val="26"/>
        </w:rPr>
        <w:t>Alcoff</w:t>
      </w:r>
      <w:proofErr w:type="spellEnd"/>
      <w:r w:rsidRPr="00E479E5">
        <w:rPr>
          <w:rFonts w:eastAsia="Cambria"/>
          <w:b/>
          <w:sz w:val="26"/>
          <w:szCs w:val="26"/>
          <w:u w:val="single"/>
        </w:rPr>
        <w:t>,</w:t>
      </w:r>
      <w:r w:rsidRPr="00E479E5">
        <w:rPr>
          <w:rFonts w:eastAsia="Cambria"/>
        </w:rPr>
        <w:t xml:space="preserve"> Professor of Philosophy, Women's Studies and Political Science, Director of Women’s Studies, Syracuse University, </w:t>
      </w:r>
      <w:r w:rsidRPr="00E479E5">
        <w:rPr>
          <w:rFonts w:eastAsia="Cambria"/>
          <w:b/>
          <w:sz w:val="26"/>
          <w:szCs w:val="26"/>
        </w:rPr>
        <w:t>1995</w:t>
      </w:r>
      <w:r w:rsidRPr="00E479E5">
        <w:rPr>
          <w:rFonts w:eastAsia="Cambria"/>
        </w:rPr>
        <w:t>, Linda Martin-</w:t>
      </w:r>
      <w:proofErr w:type="spellStart"/>
      <w:r w:rsidRPr="00E479E5">
        <w:rPr>
          <w:rFonts w:eastAsia="Cambria"/>
        </w:rPr>
        <w:t>Alcoff</w:t>
      </w:r>
      <w:proofErr w:type="spellEnd"/>
      <w:r w:rsidRPr="00E479E5">
        <w:rPr>
          <w:rFonts w:eastAsia="Cambria"/>
        </w:rPr>
        <w:t>, “The Problem of Speaking for Others,” http://www.alcoff.com/content/speaothers.html.</w:t>
      </w:r>
    </w:p>
    <w:p w:rsidR="00E479E5" w:rsidRPr="00E479E5" w:rsidRDefault="00E479E5" w:rsidP="00E479E5">
      <w:pPr>
        <w:rPr>
          <w:rFonts w:eastAsia="Cambria"/>
          <w:u w:val="thick"/>
        </w:rPr>
      </w:pPr>
    </w:p>
    <w:p w:rsidR="00E479E5" w:rsidRPr="00E479E5" w:rsidRDefault="00582485" w:rsidP="00E479E5">
      <w:pPr>
        <w:rPr>
          <w:rFonts w:eastAsia="Cambria"/>
        </w:rPr>
      </w:pPr>
      <w:hyperlink r:id="rId15" w:anchor="footnote6" w:history="1">
        <w:r w:rsidR="00E479E5" w:rsidRPr="00E479E5">
          <w:rPr>
            <w:rFonts w:eastAsia="Cambria"/>
          </w:rPr>
          <w:t>6</w:t>
        </w:r>
      </w:hyperlink>
      <w:r w:rsidR="00E479E5" w:rsidRPr="00E479E5">
        <w:rPr>
          <w:rFonts w:eastAsia="Cambria"/>
        </w:rPr>
        <w:t xml:space="preserve"> </w:t>
      </w:r>
      <w:r w:rsidR="00E479E5" w:rsidRPr="00E479E5">
        <w:rPr>
          <w:rFonts w:eastAsia="Cambria"/>
          <w:b/>
          <w:u w:val="single"/>
        </w:rPr>
        <w:t>As social theorists, we are authorized by virtue of our academic positions to develop theories that express and encompass the ideas, needs, and goals of others. However, we must begin to ask ourselves whether this is ever a legitimate authority, and if so, what are the criteria for legitimacy</w:t>
      </w:r>
      <w:r w:rsidR="00E479E5" w:rsidRPr="00E479E5">
        <w:rPr>
          <w:rFonts w:eastAsia="Cambria"/>
        </w:rPr>
        <w:t xml:space="preserve">? In particular, </w:t>
      </w:r>
      <w:r w:rsidR="00E479E5" w:rsidRPr="00E479E5">
        <w:rPr>
          <w:rFonts w:eastAsia="Cambria"/>
          <w:b/>
          <w:u w:val="single"/>
        </w:rPr>
        <w:t>is it ever valid to speak for others who are unlike me or who are less privileged than me?</w:t>
      </w:r>
      <w:r w:rsidR="00E479E5" w:rsidRPr="00E479E5">
        <w:rPr>
          <w:rFonts w:eastAsia="Cambria"/>
        </w:rPr>
        <w:t xml:space="preserve"> We might try to delimit this problem as only arising when a more privileged person speaks for a less privileged one. </w:t>
      </w:r>
      <w:r w:rsidR="00E479E5" w:rsidRPr="00E479E5">
        <w:rPr>
          <w:rFonts w:eastAsia="Cambria"/>
          <w:b/>
          <w:u w:val="single"/>
        </w:rPr>
        <w:t>In this case, we might say that I should only speak for groups of which I am a member. But this does not tell us how groups themselves should be delimited. For example, can a white woman speak for all women simply by virtue of being a woman? If not, how narrowly should we draw the categories?</w:t>
      </w:r>
      <w:r w:rsidR="00E479E5" w:rsidRPr="00E479E5">
        <w:rPr>
          <w:rFonts w:eastAsia="Cambria"/>
        </w:rPr>
        <w:t xml:space="preserve"> The complexity and multiplicity of group identifications could result in "communities" composed of single individuals. Moreover, </w:t>
      </w:r>
      <w:r w:rsidR="00E479E5" w:rsidRPr="00E479E5">
        <w:rPr>
          <w:rFonts w:eastAsia="Cambria"/>
          <w:b/>
          <w:u w:val="single"/>
        </w:rPr>
        <w:t>the concept of groups assumes specious notions about clear-cut boundaries and "pure" identities.</w:t>
      </w:r>
      <w:r w:rsidR="00E479E5" w:rsidRPr="00E479E5">
        <w:rPr>
          <w:rFonts w:eastAsia="Cambria"/>
        </w:rPr>
        <w:t xml:space="preserve"> I am a Panamanian-American and a person of mixed ethnicity and race: half white/</w:t>
      </w:r>
      <w:proofErr w:type="spellStart"/>
      <w:r w:rsidR="00E479E5" w:rsidRPr="00E479E5">
        <w:rPr>
          <w:rFonts w:eastAsia="Cambria"/>
        </w:rPr>
        <w:t>Angla</w:t>
      </w:r>
      <w:proofErr w:type="spellEnd"/>
      <w:r w:rsidR="00E479E5" w:rsidRPr="00E479E5">
        <w:rPr>
          <w:rFonts w:eastAsia="Cambria"/>
        </w:rPr>
        <w:t xml:space="preserve"> and half Panamanian mestiza. The criterion of group identity leaves many unanswered questions for a person such as myself, since I have membership in many conflicting groups but my membership in all of them is problematic. </w:t>
      </w:r>
      <w:r w:rsidR="00E479E5" w:rsidRPr="00E479E5">
        <w:rPr>
          <w:rFonts w:eastAsia="Cambria"/>
          <w:b/>
          <w:u w:val="single"/>
        </w:rPr>
        <w:t>Group identities and boundaries are ambiguous and permeable, and decisions about demarcating identity are always partly arbitrary.</w:t>
      </w:r>
      <w:r w:rsidR="00E479E5" w:rsidRPr="00E479E5">
        <w:rPr>
          <w:rFonts w:eastAsia="Cambria"/>
        </w:rPr>
        <w:t xml:space="preserve"> Another problem concerns how specific an identity needs to be to confer epistemic authority. Reflection on such problems quickly reveals that no easy solution to the problem of speaking for others can be found by simply restricting the practice to speaking for groups of which one is a member. </w:t>
      </w:r>
      <w:r w:rsidR="00E479E5" w:rsidRPr="00E479E5">
        <w:rPr>
          <w:rFonts w:eastAsia="Cambria"/>
          <w:b/>
          <w:u w:val="single"/>
        </w:rPr>
        <w:t xml:space="preserve">Adopting the position that one should only speak for oneself raises similarly difficult questions. If I don't speak for those less privileged than myself, am I abandoning my political responsibility to speak out against oppression, a responsibility incurred by the very fact of my privilege? If I should not speak for others, should I restrict myself to following their lead uncritically? Is my greatest contribution to move over and get out of the way? And if so, what is the best way to do this---to keep silent or to deconstruct my own discourse? The answers to these questions will certainly depend on who is asking them. </w:t>
      </w:r>
      <w:r w:rsidR="00E479E5" w:rsidRPr="00E479E5">
        <w:rPr>
          <w:rFonts w:eastAsia="Cambria"/>
        </w:rPr>
        <w:t xml:space="preserve">While some of us may want to undermine, for example, the U.S. government's practice of speaking for the "Third world," we may </w:t>
      </w:r>
      <w:r w:rsidR="00E479E5" w:rsidRPr="00E479E5">
        <w:rPr>
          <w:rFonts w:eastAsia="Cambria"/>
          <w:b/>
          <w:u w:val="single"/>
        </w:rPr>
        <w:t xml:space="preserve">not want to undermine someone such as </w:t>
      </w:r>
      <w:proofErr w:type="spellStart"/>
      <w:r w:rsidR="00E479E5" w:rsidRPr="00E479E5">
        <w:rPr>
          <w:rFonts w:eastAsia="Cambria"/>
          <w:b/>
          <w:u w:val="single"/>
        </w:rPr>
        <w:t>Rigoberta</w:t>
      </w:r>
      <w:proofErr w:type="spellEnd"/>
      <w:r w:rsidR="00E479E5" w:rsidRPr="00E479E5">
        <w:rPr>
          <w:rFonts w:eastAsia="Cambria"/>
          <w:b/>
          <w:u w:val="single"/>
        </w:rPr>
        <w:t xml:space="preserve"> </w:t>
      </w:r>
      <w:proofErr w:type="spellStart"/>
      <w:r w:rsidR="00E479E5" w:rsidRPr="00E479E5">
        <w:rPr>
          <w:rFonts w:eastAsia="Cambria"/>
          <w:b/>
          <w:u w:val="single"/>
        </w:rPr>
        <w:t>Menchu's</w:t>
      </w:r>
      <w:proofErr w:type="spellEnd"/>
      <w:r w:rsidR="00E479E5" w:rsidRPr="00E479E5">
        <w:rPr>
          <w:rFonts w:eastAsia="Cambria"/>
          <w:b/>
          <w:u w:val="single"/>
        </w:rPr>
        <w:t xml:space="preserve"> ability to speak for Guatemalan Indians.</w:t>
      </w:r>
      <w:hyperlink r:id="rId16" w:anchor="footnote7" w:history="1">
        <w:r w:rsidR="00E479E5" w:rsidRPr="00E479E5">
          <w:rPr>
            <w:rFonts w:eastAsia="Cambria"/>
          </w:rPr>
          <w:t>7</w:t>
        </w:r>
      </w:hyperlink>
      <w:r w:rsidR="00E479E5" w:rsidRPr="00E479E5">
        <w:rPr>
          <w:rFonts w:eastAsia="Cambria"/>
          <w:u w:val="thick"/>
        </w:rPr>
        <w:t xml:space="preserve"> </w:t>
      </w:r>
      <w:r w:rsidR="00E479E5" w:rsidRPr="00E479E5">
        <w:rPr>
          <w:rFonts w:eastAsia="Cambria"/>
          <w:b/>
          <w:u w:val="single"/>
        </w:rPr>
        <w:t>So the question arises about whether all instances of speaking for should be condemned and, if not, how we can justify a position which would repudiate some speakers while accepting others. In order to answer these questions we need to become clearer on the epistemological and metaphysical issues which are involved in the articulation of the problem of speaking for others, issues which most often remain implicit. I will attempt to make these issues clear before turning to discuss some of the possible responses to the problem and advancing a provisional, procedural solution of my own</w:t>
      </w:r>
      <w:r w:rsidR="00E479E5" w:rsidRPr="00E479E5">
        <w:rPr>
          <w:rFonts w:eastAsia="Cambria"/>
          <w:u w:val="thick"/>
        </w:rPr>
        <w:t>.</w:t>
      </w:r>
      <w:r w:rsidR="00E479E5" w:rsidRPr="00E479E5">
        <w:rPr>
          <w:rFonts w:eastAsia="Cambria"/>
        </w:rPr>
        <w:t xml:space="preserve"> But first I need to explain further my framing of the problem. In the </w:t>
      </w:r>
      <w:r w:rsidR="00E479E5" w:rsidRPr="00E479E5">
        <w:rPr>
          <w:rFonts w:eastAsia="Cambria"/>
        </w:rPr>
        <w:lastRenderedPageBreak/>
        <w:t>examples used above, there may appear to be a conflation between the issue of speaking for others and the issue of speaking about others. This conflation was intentional on my part, because it is difficult to distinguish speaking about from speaking for in all cases. There is an ambiguity in the two phrases: when one is speaking for another one may be describing their situation and thus also speaking about them. In fact, it may be impossible to speak for another without simultaneously conferring information about them. Similarly, when one is speaking about another, or simply trying to describe their situation or some aspect of it, one may also be speaking in place of them, i.e. speaking for them. One may be speaking about another as an advocate or a messenger if the person cannot speak for herself. Thus I would maintain that if the practice of speaking for others is problematic, so too must be the practice of speaking about others.</w:t>
      </w:r>
      <w:hyperlink r:id="rId17" w:anchor="footnote8" w:history="1">
        <w:r w:rsidR="00E479E5" w:rsidRPr="00E479E5">
          <w:rPr>
            <w:rFonts w:eastAsia="Cambria"/>
          </w:rPr>
          <w:t>8</w:t>
        </w:r>
      </w:hyperlink>
      <w:r w:rsidR="00E479E5" w:rsidRPr="00E479E5">
        <w:rPr>
          <w:rFonts w:eastAsia="Cambria"/>
        </w:rPr>
        <w:t xml:space="preserve"> </w:t>
      </w:r>
    </w:p>
    <w:p w:rsidR="00E479E5" w:rsidRPr="00E479E5" w:rsidRDefault="00E479E5" w:rsidP="00E479E5">
      <w:pPr>
        <w:rPr>
          <w:rFonts w:eastAsia="Cambria"/>
        </w:rPr>
      </w:pPr>
    </w:p>
    <w:p w:rsidR="00E479E5" w:rsidRPr="00E479E5" w:rsidRDefault="00E479E5" w:rsidP="00E479E5">
      <w:pPr>
        <w:keepNext/>
        <w:keepLines/>
        <w:spacing w:before="200"/>
        <w:outlineLvl w:val="3"/>
        <w:rPr>
          <w:rFonts w:eastAsia="MS Gothic" w:cs="Times New Roman"/>
          <w:b/>
          <w:bCs/>
          <w:iCs/>
          <w:sz w:val="26"/>
        </w:rPr>
      </w:pPr>
      <w:r w:rsidRPr="00E479E5">
        <w:rPr>
          <w:rFonts w:eastAsia="MS Gothic" w:cs="Times New Roman"/>
          <w:b/>
          <w:bCs/>
          <w:iCs/>
          <w:sz w:val="26"/>
        </w:rPr>
        <w:t>Describing others inevitably constitutes speaking in place of them.</w:t>
      </w:r>
    </w:p>
    <w:p w:rsidR="00E479E5" w:rsidRPr="00E479E5" w:rsidRDefault="00E479E5" w:rsidP="00E479E5">
      <w:pPr>
        <w:rPr>
          <w:rFonts w:eastAsia="Cambria"/>
        </w:rPr>
      </w:pPr>
    </w:p>
    <w:p w:rsidR="00E479E5" w:rsidRPr="00E479E5" w:rsidRDefault="00E479E5" w:rsidP="00E479E5">
      <w:pPr>
        <w:rPr>
          <w:rFonts w:eastAsia="Cambria"/>
        </w:rPr>
      </w:pPr>
      <w:r w:rsidRPr="00E479E5">
        <w:rPr>
          <w:rFonts w:eastAsia="Cambria"/>
        </w:rPr>
        <w:t xml:space="preserve">Linda </w:t>
      </w:r>
      <w:proofErr w:type="spellStart"/>
      <w:r w:rsidRPr="00E479E5">
        <w:rPr>
          <w:rFonts w:eastAsia="Cambria"/>
          <w:b/>
          <w:sz w:val="26"/>
          <w:szCs w:val="26"/>
        </w:rPr>
        <w:t>Alcoff</w:t>
      </w:r>
      <w:proofErr w:type="spellEnd"/>
      <w:r w:rsidRPr="00E479E5">
        <w:rPr>
          <w:rFonts w:eastAsia="Cambria"/>
        </w:rPr>
        <w:t xml:space="preserve">, Professor of Philosophy, Women's Studies and Political Science, Director of Women’s Studies, Syracuse University, </w:t>
      </w:r>
      <w:r w:rsidRPr="00E479E5">
        <w:rPr>
          <w:rFonts w:eastAsia="Cambria"/>
          <w:b/>
          <w:sz w:val="26"/>
          <w:szCs w:val="26"/>
        </w:rPr>
        <w:t>1995</w:t>
      </w:r>
      <w:r w:rsidRPr="00E479E5">
        <w:rPr>
          <w:rFonts w:eastAsia="Cambria"/>
        </w:rPr>
        <w:t>, Linda Martin-</w:t>
      </w:r>
      <w:proofErr w:type="spellStart"/>
      <w:r w:rsidRPr="00E479E5">
        <w:rPr>
          <w:rFonts w:eastAsia="Cambria"/>
        </w:rPr>
        <w:t>Alcoff</w:t>
      </w:r>
      <w:proofErr w:type="spellEnd"/>
      <w:r w:rsidRPr="00E479E5">
        <w:rPr>
          <w:rFonts w:eastAsia="Cambria"/>
        </w:rPr>
        <w:t xml:space="preserve">, “The Problem of Speaking for Others,” </w:t>
      </w:r>
      <w:hyperlink r:id="rId18" w:history="1">
        <w:r w:rsidRPr="00E479E5">
          <w:rPr>
            <w:rFonts w:eastAsia="Cambria"/>
          </w:rPr>
          <w:t>http://www.alcoff.com/content/speaothers.html</w:t>
        </w:r>
      </w:hyperlink>
      <w:r w:rsidRPr="00E479E5">
        <w:rPr>
          <w:rFonts w:eastAsia="Cambria"/>
        </w:rPr>
        <w:t>.</w:t>
      </w:r>
    </w:p>
    <w:p w:rsidR="00E479E5" w:rsidRPr="00E479E5" w:rsidRDefault="00E479E5" w:rsidP="00E479E5">
      <w:pPr>
        <w:rPr>
          <w:rFonts w:eastAsia="Cambria"/>
        </w:rPr>
      </w:pPr>
    </w:p>
    <w:p w:rsidR="00E479E5" w:rsidRPr="00E479E5" w:rsidRDefault="00E479E5" w:rsidP="00E479E5">
      <w:pPr>
        <w:rPr>
          <w:rFonts w:eastAsia="Cambria"/>
        </w:rPr>
      </w:pPr>
      <w:r w:rsidRPr="00E479E5">
        <w:rPr>
          <w:rFonts w:eastAsia="Cambria"/>
        </w:rPr>
        <w:t xml:space="preserve">So the question arises about whether all instances of speaking for should be condemned and, if not, how we can justify a position which would repudiate some speakers while accepting others. In order to answer these questions we need to become clearer on the epistemological and metaphysical issues which are involved in the articulation of the problem of speaking for others, issues which most often remain implicit. I will attempt to make these issues clear before turning to discuss some of the possible responses to the problem and advancing a provisional, procedural solution of my own. But first I need to explain further my framing of the problem. In the examples used above, </w:t>
      </w:r>
      <w:r w:rsidRPr="00E479E5">
        <w:rPr>
          <w:rFonts w:eastAsia="Cambria"/>
          <w:b/>
          <w:u w:val="single"/>
        </w:rPr>
        <w:t>there may appear to be a conflation between the issue of speaking for others and the issue of speaking about others. This conflation was intentional</w:t>
      </w:r>
      <w:r w:rsidRPr="00E479E5">
        <w:rPr>
          <w:rFonts w:eastAsia="Cambria"/>
        </w:rPr>
        <w:t xml:space="preserve"> on my part, </w:t>
      </w:r>
      <w:r w:rsidRPr="00E479E5">
        <w:rPr>
          <w:rFonts w:eastAsia="Cambria"/>
          <w:b/>
          <w:u w:val="single"/>
        </w:rPr>
        <w:t xml:space="preserve">because it is difficult to distinguish speaking about from speaking for </w:t>
      </w:r>
      <w:r w:rsidRPr="00E479E5">
        <w:rPr>
          <w:rFonts w:eastAsia="Cambria"/>
        </w:rPr>
        <w:t xml:space="preserve">in all cases. There is an ambiguity in the two phrases: </w:t>
      </w:r>
      <w:r w:rsidRPr="00E479E5">
        <w:rPr>
          <w:rFonts w:eastAsia="Cambria"/>
          <w:b/>
          <w:u w:val="single"/>
        </w:rPr>
        <w:t>when one is speaking for another one may be describing their situation and thus also speaking about them. In fact, it may be impossible to speak for another without simultaneously conferring information about them. Similarly, when one is speaking about another, or simply trying to describe their situation or some aspect of it, one may also be speaking in place of them, i.e. speaking for them. One may be speaking about another as an advocate or a messenger if the person cannot speak for herself. Thus I would maintain that if the practice of speaking for others is problematic, so too must be the practice of speaking about others</w:t>
      </w:r>
      <w:r w:rsidRPr="00E479E5">
        <w:rPr>
          <w:rFonts w:eastAsia="Cambria"/>
        </w:rPr>
        <w:t>.</w:t>
      </w:r>
      <w:hyperlink r:id="rId19" w:anchor="footnote8" w:history="1">
        <w:r w:rsidRPr="00E479E5">
          <w:rPr>
            <w:rFonts w:eastAsia="Cambria"/>
          </w:rPr>
          <w:t>8</w:t>
        </w:r>
      </w:hyperlink>
      <w:r w:rsidRPr="00E479E5">
        <w:rPr>
          <w:rFonts w:eastAsia="Cambria"/>
        </w:rPr>
        <w:t xml:space="preserve"> </w:t>
      </w:r>
    </w:p>
    <w:p w:rsidR="00876CDB" w:rsidRDefault="00876CDB" w:rsidP="00586E76">
      <w:pPr>
        <w:rPr>
          <w:rFonts w:asciiTheme="minorHAnsi" w:eastAsiaTheme="minorEastAsia" w:hAnsiTheme="minorHAnsi" w:cstheme="minorBidi"/>
          <w:b/>
          <w:szCs w:val="24"/>
        </w:rPr>
      </w:pPr>
    </w:p>
    <w:p w:rsidR="00E479E5" w:rsidRPr="00E479E5" w:rsidRDefault="00E479E5" w:rsidP="00E479E5">
      <w:pPr>
        <w:keepNext/>
        <w:keepLines/>
        <w:spacing w:before="200"/>
        <w:outlineLvl w:val="3"/>
        <w:rPr>
          <w:rFonts w:eastAsia="MS Gothic" w:cs="Times New Roman"/>
          <w:b/>
          <w:bCs/>
          <w:iCs/>
          <w:sz w:val="26"/>
        </w:rPr>
      </w:pPr>
      <w:r w:rsidRPr="00E479E5">
        <w:rPr>
          <w:rFonts w:eastAsia="MS Gothic" w:cs="Times New Roman"/>
          <w:b/>
          <w:bCs/>
          <w:iCs/>
          <w:sz w:val="26"/>
        </w:rPr>
        <w:t>Link - Speaking is inevitably trapped within one’s own conception of universal truth. Claiming to represent others in suggesting prescriptive actions merely continues domination through upholding existing systems of power. Only allowing local action can solve.</w:t>
      </w:r>
    </w:p>
    <w:p w:rsidR="00E479E5" w:rsidRPr="00E479E5" w:rsidRDefault="00E479E5" w:rsidP="00E479E5">
      <w:pPr>
        <w:rPr>
          <w:rFonts w:eastAsia="Cambria"/>
        </w:rPr>
      </w:pPr>
    </w:p>
    <w:p w:rsidR="00E479E5" w:rsidRPr="00E479E5" w:rsidRDefault="00E479E5" w:rsidP="00E479E5">
      <w:pPr>
        <w:rPr>
          <w:rFonts w:eastAsia="Cambria"/>
        </w:rPr>
      </w:pPr>
      <w:r w:rsidRPr="00E479E5">
        <w:rPr>
          <w:rFonts w:eastAsia="Cambria"/>
        </w:rPr>
        <w:t xml:space="preserve">Christina </w:t>
      </w:r>
      <w:r w:rsidRPr="00E479E5">
        <w:rPr>
          <w:rFonts w:eastAsia="Cambria"/>
          <w:b/>
          <w:sz w:val="26"/>
          <w:szCs w:val="26"/>
        </w:rPr>
        <w:t>Hendricks,</w:t>
      </w:r>
      <w:r w:rsidRPr="00E479E5">
        <w:rPr>
          <w:rFonts w:eastAsia="Cambria"/>
        </w:rPr>
        <w:t xml:space="preserve"> Ph.D., Philosophy; Instructor, Philosophy, University of British Columbia, </w:t>
      </w:r>
      <w:r w:rsidRPr="00E479E5">
        <w:rPr>
          <w:rFonts w:eastAsia="Cambria"/>
          <w:b/>
          <w:sz w:val="26"/>
          <w:szCs w:val="26"/>
        </w:rPr>
        <w:t>2K</w:t>
      </w:r>
      <w:r w:rsidRPr="00E479E5">
        <w:rPr>
          <w:rFonts w:eastAsia="Cambria"/>
        </w:rPr>
        <w:t>, “Foucault’s Prophecy: The Intellectual as Exile.”</w:t>
      </w:r>
    </w:p>
    <w:p w:rsidR="00E479E5" w:rsidRPr="00E479E5" w:rsidRDefault="00E479E5" w:rsidP="00E479E5">
      <w:pPr>
        <w:rPr>
          <w:rFonts w:eastAsia="Cambria"/>
        </w:rPr>
      </w:pPr>
    </w:p>
    <w:p w:rsidR="00E479E5" w:rsidRPr="00E479E5" w:rsidRDefault="00E479E5" w:rsidP="00E479E5">
      <w:pPr>
        <w:rPr>
          <w:rFonts w:eastAsia="Cambria"/>
        </w:rPr>
      </w:pPr>
      <w:r w:rsidRPr="00E479E5">
        <w:rPr>
          <w:rFonts w:eastAsia="Cambria"/>
          <w:b/>
          <w:u w:val="single"/>
        </w:rPr>
        <w:t>As “agents” of the régime of truth, intellectuals can easily speak as if, and be received as if, they are providing others with universal, timeless truths. This is problematic</w:t>
      </w:r>
      <w:r w:rsidRPr="00E479E5">
        <w:rPr>
          <w:rFonts w:eastAsia="Cambria"/>
        </w:rPr>
        <w:t>, according to Foucault,</w:t>
      </w:r>
      <w:r w:rsidRPr="00E479E5">
        <w:rPr>
          <w:rFonts w:eastAsia="Cambria"/>
          <w:u w:val="thick"/>
        </w:rPr>
        <w:t xml:space="preserve"> </w:t>
      </w:r>
      <w:r w:rsidRPr="00E479E5">
        <w:rPr>
          <w:rFonts w:eastAsia="Cambria"/>
          <w:b/>
          <w:u w:val="single"/>
        </w:rPr>
        <w:t>because</w:t>
      </w:r>
      <w:r w:rsidRPr="00E479E5">
        <w:rPr>
          <w:rFonts w:eastAsia="Cambria"/>
        </w:rPr>
        <w:t xml:space="preserve"> rather than being the absolutes they are said to be, </w:t>
      </w:r>
      <w:r w:rsidRPr="00E479E5">
        <w:rPr>
          <w:rFonts w:eastAsia="Cambria"/>
          <w:b/>
          <w:u w:val="single"/>
        </w:rPr>
        <w:t xml:space="preserve">claims to universal truth are contingent and </w:t>
      </w:r>
      <w:r w:rsidRPr="00E479E5">
        <w:rPr>
          <w:rFonts w:eastAsia="Cambria"/>
          <w:b/>
          <w:u w:val="single"/>
        </w:rPr>
        <w:lastRenderedPageBreak/>
        <w:t>historically developed. By speaking as if s/he has access to universal truths, therefore, the intellectual contributes to a system wherein contingent notions are treated as if they are necessary and unchanging</w:t>
      </w:r>
      <w:r w:rsidRPr="00E479E5">
        <w:rPr>
          <w:rFonts w:eastAsia="Cambria"/>
        </w:rPr>
        <w:t xml:space="preserve">. Foucault argues that those claims and </w:t>
      </w:r>
      <w:r w:rsidRPr="00E479E5">
        <w:rPr>
          <w:rFonts w:eastAsia="Cambria"/>
          <w:b/>
          <w:u w:val="single"/>
        </w:rPr>
        <w:t>knowledges that have come to have the status of</w:t>
      </w:r>
      <w:r w:rsidRPr="00E479E5">
        <w:rPr>
          <w:rFonts w:eastAsia="Cambria"/>
        </w:rPr>
        <w:t xml:space="preserve"> universal or “scientific” </w:t>
      </w:r>
      <w:r w:rsidRPr="00E479E5">
        <w:rPr>
          <w:rFonts w:eastAsia="Cambria"/>
          <w:b/>
          <w:u w:val="single"/>
        </w:rPr>
        <w:t>truth, have achieved that</w:t>
      </w:r>
      <w:r w:rsidRPr="00E479E5">
        <w:rPr>
          <w:rFonts w:eastAsia="Cambria"/>
        </w:rPr>
        <w:t xml:space="preserve"> status at least partly through power struggles, </w:t>
      </w:r>
      <w:r w:rsidRPr="00E479E5">
        <w:rPr>
          <w:rFonts w:eastAsia="Cambria"/>
          <w:b/>
          <w:u w:val="single"/>
        </w:rPr>
        <w:t>through</w:t>
      </w:r>
      <w:r w:rsidRPr="00E479E5">
        <w:rPr>
          <w:rFonts w:eastAsia="Cambria"/>
        </w:rPr>
        <w:t xml:space="preserve"> tactics of </w:t>
      </w:r>
      <w:r w:rsidRPr="00E479E5">
        <w:rPr>
          <w:rFonts w:eastAsia="Cambria"/>
          <w:b/>
          <w:u w:val="single"/>
        </w:rPr>
        <w:t>coercion whereby competing claims and knowledges are “filter[</w:t>
      </w:r>
      <w:proofErr w:type="spellStart"/>
      <w:r w:rsidRPr="00E479E5">
        <w:rPr>
          <w:rFonts w:eastAsia="Cambria"/>
          <w:b/>
          <w:u w:val="single"/>
        </w:rPr>
        <w:t>ed</w:t>
      </w:r>
      <w:proofErr w:type="spellEnd"/>
      <w:r w:rsidRPr="00E479E5">
        <w:rPr>
          <w:rFonts w:eastAsia="Cambria"/>
          <w:b/>
          <w:u w:val="single"/>
        </w:rPr>
        <w:t xml:space="preserve">], </w:t>
      </w:r>
      <w:proofErr w:type="spellStart"/>
      <w:r w:rsidRPr="00E479E5">
        <w:rPr>
          <w:rFonts w:eastAsia="Cambria"/>
          <w:b/>
          <w:u w:val="single"/>
        </w:rPr>
        <w:t>hierarchise</w:t>
      </w:r>
      <w:proofErr w:type="spellEnd"/>
      <w:r w:rsidRPr="00E479E5">
        <w:rPr>
          <w:rFonts w:eastAsia="Cambria"/>
          <w:b/>
          <w:u w:val="single"/>
        </w:rPr>
        <w:t>[d] and order[</w:t>
      </w:r>
      <w:proofErr w:type="spellStart"/>
      <w:r w:rsidRPr="00E479E5">
        <w:rPr>
          <w:rFonts w:eastAsia="Cambria"/>
          <w:b/>
          <w:u w:val="single"/>
        </w:rPr>
        <w:t>ed</w:t>
      </w:r>
      <w:proofErr w:type="spellEnd"/>
      <w:r w:rsidRPr="00E479E5">
        <w:rPr>
          <w:rFonts w:eastAsia="Cambria"/>
          <w:b/>
          <w:u w:val="single"/>
        </w:rPr>
        <w:t>]</w:t>
      </w:r>
      <w:r w:rsidRPr="00E479E5">
        <w:rPr>
          <w:rFonts w:eastAsia="Cambria"/>
        </w:rPr>
        <w:t xml:space="preserve"> . . . in the name of some true knowledge and some arbitrary idea of what constitutes a science and its objects” (Foucault 1980d, 83). </w:t>
      </w:r>
      <w:r w:rsidRPr="00E479E5">
        <w:rPr>
          <w:rFonts w:eastAsia="Cambria"/>
          <w:b/>
          <w:u w:val="single"/>
        </w:rPr>
        <w:t>By speaking truths as if they were universal and timeless, the intellectual tends to support the continuing domination through power of “some arbitrary idea of what constitutes a science.”</w:t>
      </w:r>
      <w:r w:rsidRPr="00E479E5">
        <w:rPr>
          <w:rFonts w:eastAsia="Cambria"/>
        </w:rPr>
        <w:t xml:space="preserve"> Foucault criticizes </w:t>
      </w:r>
      <w:r w:rsidRPr="00E479E5">
        <w:rPr>
          <w:rFonts w:eastAsia="Cambria"/>
          <w:b/>
          <w:u w:val="single"/>
        </w:rPr>
        <w:t>such intellectual activity</w:t>
      </w:r>
      <w:r w:rsidRPr="00E479E5">
        <w:rPr>
          <w:rFonts w:eastAsia="Cambria"/>
        </w:rPr>
        <w:t xml:space="preserve">, arguing that it works to </w:t>
      </w:r>
      <w:r w:rsidRPr="00E479E5">
        <w:rPr>
          <w:rFonts w:eastAsia="Cambria"/>
          <w:b/>
          <w:u w:val="single"/>
        </w:rPr>
        <w:t>“contribute to the functioning of a determinate system of power</w:t>
      </w:r>
      <w:r w:rsidRPr="00E479E5">
        <w:rPr>
          <w:rFonts w:eastAsia="Cambria"/>
          <w:u w:val="thick"/>
        </w:rPr>
        <w:t xml:space="preserve"> </w:t>
      </w:r>
      <w:r w:rsidRPr="00E479E5">
        <w:rPr>
          <w:rFonts w:eastAsia="Cambria"/>
          <w:b/>
          <w:u w:val="single"/>
        </w:rPr>
        <w:t>that</w:t>
      </w:r>
      <w:r w:rsidRPr="00E479E5">
        <w:rPr>
          <w:rFonts w:eastAsia="Cambria"/>
        </w:rPr>
        <w:t xml:space="preserve"> . . . </w:t>
      </w:r>
      <w:r w:rsidRPr="00E479E5">
        <w:rPr>
          <w:rFonts w:eastAsia="Cambria"/>
          <w:b/>
          <w:u w:val="single"/>
        </w:rPr>
        <w:t>must be criticized”</w:t>
      </w:r>
      <w:r w:rsidRPr="00E479E5">
        <w:rPr>
          <w:rFonts w:eastAsia="Cambria"/>
        </w:rPr>
        <w:t xml:space="preserve"> (Foucault 1991,157).</w:t>
      </w:r>
      <w:hyperlink r:id="rId20" w:anchor="_ftn6" w:history="1">
        <w:r w:rsidRPr="00E479E5">
          <w:rPr>
            <w:rFonts w:eastAsia="Cambria"/>
          </w:rPr>
          <w:t>http://www.uwmanitowoc.uwc.edu/staff/awhite/christ00.htm - _ftn6</w:t>
        </w:r>
      </w:hyperlink>
      <w:r w:rsidRPr="00E479E5">
        <w:rPr>
          <w:rFonts w:eastAsia="Cambria"/>
        </w:rPr>
        <w:t xml:space="preserve"> </w:t>
      </w:r>
      <w:proofErr w:type="gramStart"/>
      <w:r w:rsidRPr="00E479E5">
        <w:rPr>
          <w:rFonts w:eastAsia="Cambria"/>
        </w:rPr>
        <w:t>Another</w:t>
      </w:r>
      <w:proofErr w:type="gramEnd"/>
      <w:r w:rsidRPr="00E479E5">
        <w:rPr>
          <w:rFonts w:eastAsia="Cambria"/>
        </w:rPr>
        <w:t xml:space="preserve"> problem with </w:t>
      </w:r>
      <w:r w:rsidRPr="00E479E5">
        <w:rPr>
          <w:rFonts w:eastAsia="Cambria"/>
          <w:b/>
          <w:u w:val="single"/>
        </w:rPr>
        <w:t>the universal intellectual</w:t>
      </w:r>
      <w:r w:rsidRPr="00E479E5">
        <w:rPr>
          <w:rFonts w:eastAsia="Cambria"/>
          <w:u w:val="thick"/>
        </w:rPr>
        <w:t xml:space="preserve"> </w:t>
      </w:r>
      <w:r w:rsidRPr="00E479E5">
        <w:rPr>
          <w:rFonts w:eastAsia="Cambria"/>
          <w:b/>
          <w:u w:val="single"/>
        </w:rPr>
        <w:t>prophet</w:t>
      </w:r>
      <w:r w:rsidRPr="00E479E5">
        <w:rPr>
          <w:rFonts w:eastAsia="Cambria"/>
        </w:rPr>
        <w:t xml:space="preserve"> is that s/he </w:t>
      </w:r>
      <w:r w:rsidRPr="00E479E5">
        <w:rPr>
          <w:rFonts w:eastAsia="Cambria"/>
          <w:b/>
          <w:u w:val="single"/>
        </w:rPr>
        <w:t>may use his/her authority as an “agent” of the régime of truth to compel others to work against it</w:t>
      </w:r>
      <w:r w:rsidRPr="00E479E5">
        <w:rPr>
          <w:rFonts w:eastAsia="Cambria"/>
        </w:rPr>
        <w:t xml:space="preserve"> (e.g., by telling them that “true goodness and justice” requires that they engage in resistance against particular practices of power). </w:t>
      </w:r>
      <w:r w:rsidRPr="00E479E5">
        <w:rPr>
          <w:rFonts w:eastAsia="Cambria"/>
          <w:b/>
          <w:u w:val="single"/>
        </w:rPr>
        <w:t>Foucault criticizes such intellectual prescriptions</w:t>
      </w:r>
      <w:r w:rsidRPr="00E479E5">
        <w:rPr>
          <w:rFonts w:eastAsia="Cambria"/>
        </w:rPr>
        <w:t xml:space="preserve">, due to both practical and ethical concerns. First, </w:t>
      </w:r>
      <w:r w:rsidRPr="00E479E5">
        <w:rPr>
          <w:rFonts w:eastAsia="Cambria"/>
          <w:b/>
          <w:u w:val="single"/>
        </w:rPr>
        <w:t>the universal intellectual’s suggested tactics for resistance may not be as effective as those devised by the individuals who are directly involved in particular struggles</w:t>
      </w:r>
      <w:r w:rsidRPr="00E479E5">
        <w:rPr>
          <w:rFonts w:eastAsia="Cambria"/>
          <w:b/>
          <w:u w:val="thick"/>
        </w:rPr>
        <w:t>.</w:t>
      </w:r>
      <w:r w:rsidRPr="00E479E5">
        <w:rPr>
          <w:rFonts w:eastAsia="Cambria"/>
        </w:rPr>
        <w:t xml:space="preserve"> Foucault contends that </w:t>
      </w:r>
      <w:r w:rsidRPr="00E479E5">
        <w:rPr>
          <w:rFonts w:eastAsia="Cambria"/>
          <w:b/>
          <w:u w:val="single"/>
        </w:rPr>
        <w:t>relations of power are multiple and heterogeneous, and work differently at different locales; and therefore resistances to power are most effective if they address it on a local, specific level</w:t>
      </w:r>
      <w:r w:rsidRPr="00E479E5">
        <w:rPr>
          <w:rFonts w:eastAsia="Cambria"/>
          <w:u w:val="thick"/>
        </w:rPr>
        <w:t xml:space="preserve"> </w:t>
      </w:r>
      <w:r w:rsidRPr="00E479E5">
        <w:rPr>
          <w:rFonts w:eastAsia="Cambria"/>
        </w:rPr>
        <w:t xml:space="preserve">(Foucault 1980d, 99; 1990, 95-96). </w:t>
      </w:r>
      <w:r w:rsidRPr="00E479E5">
        <w:rPr>
          <w:rFonts w:eastAsia="Cambria"/>
          <w:b/>
          <w:u w:val="single"/>
        </w:rPr>
        <w:t xml:space="preserve">The intellectual who makes universal, </w:t>
      </w:r>
      <w:r w:rsidRPr="00E479E5">
        <w:rPr>
          <w:rFonts w:eastAsia="Cambria"/>
        </w:rPr>
        <w:t xml:space="preserve">global </w:t>
      </w:r>
      <w:r w:rsidRPr="00E479E5">
        <w:rPr>
          <w:rFonts w:eastAsia="Cambria"/>
          <w:b/>
          <w:u w:val="single"/>
        </w:rPr>
        <w:t>pronouncements as to what must be done to resist relations of power within the régime of truth may therefore be offering ineffective advice: “global, totalitarian theories” have a “hindering effect” on “the efficacy of discontinuous, particular and local criticism”</w:t>
      </w:r>
      <w:r w:rsidRPr="00E479E5">
        <w:rPr>
          <w:rFonts w:eastAsia="Cambria"/>
        </w:rPr>
        <w:t xml:space="preserve"> (Foucault 1980d, 80). There are also ethical worries lying behind Foucault’s injunction against intellectual prophecy and prescription. One of these is expressed by Gilles </w:t>
      </w:r>
      <w:proofErr w:type="spellStart"/>
      <w:r w:rsidRPr="00E479E5">
        <w:rPr>
          <w:rFonts w:eastAsia="Cambria"/>
        </w:rPr>
        <w:t>Deleuze</w:t>
      </w:r>
      <w:proofErr w:type="spellEnd"/>
      <w:r w:rsidRPr="00E479E5">
        <w:rPr>
          <w:rFonts w:eastAsia="Cambria"/>
        </w:rPr>
        <w:t xml:space="preserve"> in a published conversation with Foucault entitled “Intellectuals and Power.” Addressing Foucault, </w:t>
      </w:r>
      <w:proofErr w:type="spellStart"/>
      <w:r w:rsidRPr="00E479E5">
        <w:rPr>
          <w:rFonts w:eastAsia="Cambria"/>
          <w:b/>
          <w:u w:val="single"/>
        </w:rPr>
        <w:t>Deleuze</w:t>
      </w:r>
      <w:proofErr w:type="spellEnd"/>
      <w:r w:rsidRPr="00E479E5">
        <w:rPr>
          <w:rFonts w:eastAsia="Cambria"/>
          <w:b/>
          <w:u w:val="single"/>
        </w:rPr>
        <w:t xml:space="preserve"> states: “In my opinion you were the first . . . to teach us something absolutely fundamental: the indignity of speaking for others” </w:t>
      </w:r>
      <w:r w:rsidRPr="00E479E5">
        <w:rPr>
          <w:rFonts w:eastAsia="Cambria"/>
        </w:rPr>
        <w:t xml:space="preserve">(Foucault 1977a, 209). It seems that for Foucault and </w:t>
      </w:r>
      <w:proofErr w:type="spellStart"/>
      <w:r w:rsidRPr="00E479E5">
        <w:rPr>
          <w:rFonts w:eastAsia="Cambria"/>
        </w:rPr>
        <w:t>Deleuze</w:t>
      </w:r>
      <w:proofErr w:type="spellEnd"/>
      <w:r w:rsidRPr="00E479E5">
        <w:rPr>
          <w:rFonts w:eastAsia="Cambria"/>
        </w:rPr>
        <w:t xml:space="preserve">, </w:t>
      </w:r>
      <w:r w:rsidRPr="00E479E5">
        <w:rPr>
          <w:rFonts w:eastAsia="Cambria"/>
          <w:b/>
          <w:u w:val="single"/>
        </w:rPr>
        <w:t xml:space="preserve">in the act of speaking for others there is something ethically problematic, as if those others were not to be given the responsibility (and dignity) of speaking and acting for themselves. </w:t>
      </w:r>
      <w:r w:rsidRPr="00E479E5">
        <w:rPr>
          <w:rFonts w:eastAsia="Cambria"/>
        </w:rPr>
        <w:t>Foucault himself expresses a somewhat different ethical concern in an interview: “[</w:t>
      </w:r>
      <w:r w:rsidRPr="00E479E5">
        <w:rPr>
          <w:rFonts w:eastAsia="Cambria"/>
          <w:b/>
          <w:u w:val="single"/>
        </w:rPr>
        <w:t xml:space="preserve">I dream of the intellectual who] contributes to the raising of the question of knowing whether the revolution is worth it . . . it being understood that they alone who are willing to risk their lives to bring it about can answer the question” </w:t>
      </w:r>
      <w:r w:rsidRPr="00E479E5">
        <w:rPr>
          <w:rFonts w:eastAsia="Cambria"/>
        </w:rPr>
        <w:t xml:space="preserve">(Foucault 1996d, 225). Foucault’s tone here suggests that the prophesying intellectual could send out calls to action that impact others in dangerous and perhaps even life-threatening ways; and </w:t>
      </w:r>
      <w:r w:rsidRPr="00E479E5">
        <w:rPr>
          <w:rFonts w:eastAsia="Cambria"/>
          <w:b/>
          <w:u w:val="single"/>
        </w:rPr>
        <w:t>the decision as to whether or not to act and how must, therefore, be left to those who will be carrying out resistance.</w:t>
      </w:r>
    </w:p>
    <w:p w:rsidR="00E479E5" w:rsidRDefault="00E479E5" w:rsidP="00586E76">
      <w:pPr>
        <w:rPr>
          <w:rFonts w:asciiTheme="minorHAnsi" w:eastAsiaTheme="minorEastAsia" w:hAnsiTheme="minorHAnsi" w:cstheme="minorBidi"/>
          <w:b/>
          <w:szCs w:val="24"/>
        </w:rPr>
      </w:pPr>
    </w:p>
    <w:p w:rsidR="00E479E5" w:rsidRPr="00E479E5" w:rsidRDefault="00E479E5" w:rsidP="00E479E5">
      <w:pPr>
        <w:keepNext/>
        <w:keepLines/>
        <w:spacing w:before="200"/>
        <w:outlineLvl w:val="3"/>
        <w:rPr>
          <w:rFonts w:eastAsia="MS Gothic" w:cs="Times New Roman"/>
          <w:b/>
          <w:bCs/>
          <w:iCs/>
          <w:sz w:val="26"/>
        </w:rPr>
      </w:pPr>
      <w:r w:rsidRPr="00E479E5">
        <w:rPr>
          <w:rFonts w:eastAsia="MS Gothic" w:cs="Times New Roman"/>
          <w:b/>
          <w:bCs/>
          <w:iCs/>
          <w:sz w:val="26"/>
        </w:rPr>
        <w:t>Link- Discourses of aid only provide a warm and fuzzy feeling through speaking for others; they fail to incorporate analyses of privilege and are necessarily disempowering.</w:t>
      </w:r>
    </w:p>
    <w:p w:rsidR="00E479E5" w:rsidRPr="00E479E5" w:rsidRDefault="00E479E5" w:rsidP="00E479E5">
      <w:pPr>
        <w:rPr>
          <w:rFonts w:eastAsia="Cambria"/>
        </w:rPr>
      </w:pPr>
    </w:p>
    <w:p w:rsidR="00E479E5" w:rsidRPr="00E479E5" w:rsidRDefault="00E479E5" w:rsidP="00E479E5">
      <w:pPr>
        <w:rPr>
          <w:rFonts w:eastAsia="Cambria"/>
        </w:rPr>
      </w:pPr>
      <w:r w:rsidRPr="00E479E5">
        <w:rPr>
          <w:rFonts w:eastAsia="Cambria"/>
        </w:rPr>
        <w:t xml:space="preserve">Michelle </w:t>
      </w:r>
      <w:r w:rsidRPr="00E479E5">
        <w:rPr>
          <w:rFonts w:eastAsia="Cambria"/>
          <w:b/>
          <w:sz w:val="26"/>
          <w:szCs w:val="26"/>
        </w:rPr>
        <w:t>Lowry</w:t>
      </w:r>
      <w:r w:rsidRPr="00E479E5">
        <w:rPr>
          <w:rFonts w:eastAsia="Cambria"/>
        </w:rPr>
        <w:t xml:space="preserve">, Master’s of Arts, Sociology and Equity Studies in Education, Ontario Institute for Studies in Education; Bachelor of Arts, Women's Studies, York University, </w:t>
      </w:r>
      <w:r w:rsidRPr="00E479E5">
        <w:rPr>
          <w:rFonts w:eastAsia="Cambria"/>
          <w:b/>
          <w:sz w:val="26"/>
          <w:szCs w:val="26"/>
        </w:rPr>
        <w:t>1998</w:t>
      </w:r>
      <w:r w:rsidRPr="00E479E5">
        <w:rPr>
          <w:rFonts w:eastAsia="Cambria"/>
        </w:rPr>
        <w:t>, “The Construction of ‘Needy Subjects’: An Analysis of the Representation of ‘Third World’ Children in Charity Advertising.”</w:t>
      </w:r>
    </w:p>
    <w:p w:rsidR="00E479E5" w:rsidRPr="00E479E5" w:rsidRDefault="00E479E5" w:rsidP="00E479E5">
      <w:pPr>
        <w:rPr>
          <w:rFonts w:eastAsia="Cambria"/>
        </w:rPr>
      </w:pPr>
    </w:p>
    <w:p w:rsidR="00E479E5" w:rsidRPr="00E479E5" w:rsidRDefault="00E479E5" w:rsidP="00E479E5">
      <w:pPr>
        <w:rPr>
          <w:rFonts w:eastAsia="Cambria"/>
        </w:rPr>
      </w:pPr>
      <w:r w:rsidRPr="00E479E5">
        <w:rPr>
          <w:rFonts w:eastAsia="Cambria"/>
        </w:rPr>
        <w:t xml:space="preserve">In the examples from the World Vision commercial, none of the three World Vision representatives appeared to ask themselves why they wanted to speak for their foster children and the children’s </w:t>
      </w:r>
      <w:r w:rsidRPr="00E479E5">
        <w:rPr>
          <w:rFonts w:eastAsia="Cambria"/>
        </w:rPr>
        <w:lastRenderedPageBreak/>
        <w:t xml:space="preserve">families. </w:t>
      </w:r>
      <w:r w:rsidRPr="00E479E5">
        <w:rPr>
          <w:rFonts w:eastAsia="Cambria"/>
          <w:b/>
          <w:u w:val="single"/>
        </w:rPr>
        <w:t>They recognized their own economic and professional privilege, but whether they recognized their white-skin privilege is debatable</w:t>
      </w:r>
      <w:r w:rsidRPr="00E479E5">
        <w:rPr>
          <w:rFonts w:eastAsia="Cambria"/>
        </w:rPr>
        <w:t xml:space="preserve">. In these cases, 1 believe that </w:t>
      </w:r>
      <w:r w:rsidRPr="00E479E5">
        <w:rPr>
          <w:rFonts w:eastAsia="Cambria"/>
          <w:b/>
          <w:u w:val="single"/>
        </w:rPr>
        <w:t xml:space="preserve">the "speaking for" others is a desire for mastery, a privileging of the self as having more truth, and a quest to achieve glory and praise for good works </w:t>
      </w:r>
      <w:r w:rsidRPr="00E479E5">
        <w:rPr>
          <w:rFonts w:eastAsia="Cambria"/>
        </w:rPr>
        <w:t>(</w:t>
      </w:r>
      <w:proofErr w:type="spellStart"/>
      <w:r w:rsidRPr="00E479E5">
        <w:rPr>
          <w:rFonts w:eastAsia="Cambria"/>
        </w:rPr>
        <w:t>Alcoff</w:t>
      </w:r>
      <w:proofErr w:type="spellEnd"/>
      <w:r w:rsidRPr="00E479E5">
        <w:rPr>
          <w:rFonts w:eastAsia="Cambria"/>
        </w:rPr>
        <w:t xml:space="preserve">, 1991). </w:t>
      </w:r>
      <w:r w:rsidRPr="00E479E5">
        <w:rPr>
          <w:rFonts w:eastAsia="Cambria"/>
          <w:b/>
          <w:u w:val="single"/>
        </w:rPr>
        <w:t xml:space="preserve">How self-satisfied and charitable must the hosts have felt as they gave gifts, built houses, bought food, and sought medical help </w:t>
      </w:r>
      <w:r w:rsidRPr="00E479E5">
        <w:rPr>
          <w:rFonts w:eastAsia="Cambria"/>
        </w:rPr>
        <w:t xml:space="preserve">for poor children? At one point </w:t>
      </w:r>
      <w:proofErr w:type="spellStart"/>
      <w:r w:rsidRPr="00E479E5">
        <w:rPr>
          <w:rFonts w:eastAsia="Cambria"/>
        </w:rPr>
        <w:t>Ruffman</w:t>
      </w:r>
      <w:proofErr w:type="spellEnd"/>
      <w:r w:rsidRPr="00E479E5">
        <w:rPr>
          <w:rFonts w:eastAsia="Cambria"/>
        </w:rPr>
        <w:t xml:space="preserve"> and </w:t>
      </w:r>
      <w:proofErr w:type="spellStart"/>
      <w:r w:rsidRPr="00E479E5">
        <w:rPr>
          <w:rFonts w:eastAsia="Cambria"/>
        </w:rPr>
        <w:t>Zamprogna</w:t>
      </w:r>
      <w:proofErr w:type="spellEnd"/>
      <w:r w:rsidRPr="00E479E5">
        <w:rPr>
          <w:rFonts w:eastAsia="Cambria"/>
        </w:rPr>
        <w:t xml:space="preserve"> </w:t>
      </w:r>
      <w:r w:rsidRPr="00E479E5">
        <w:rPr>
          <w:rFonts w:eastAsia="Cambria"/>
          <w:b/>
          <w:u w:val="single"/>
        </w:rPr>
        <w:t>tell the viewers</w:t>
      </w:r>
      <w:r w:rsidRPr="00E479E5">
        <w:rPr>
          <w:rFonts w:eastAsia="Cambria"/>
        </w:rPr>
        <w:t xml:space="preserve"> how good it feels to give money to help a child and </w:t>
      </w:r>
      <w:r w:rsidRPr="00E479E5">
        <w:rPr>
          <w:rFonts w:eastAsia="Cambria"/>
          <w:b/>
          <w:u w:val="single"/>
        </w:rPr>
        <w:t xml:space="preserve">how giving to others makes one feel good. The tears </w:t>
      </w:r>
      <w:r w:rsidRPr="00E479E5">
        <w:rPr>
          <w:rFonts w:eastAsia="Cambria"/>
        </w:rPr>
        <w:t xml:space="preserve">65 of the two women </w:t>
      </w:r>
      <w:r w:rsidRPr="00E479E5">
        <w:rPr>
          <w:rFonts w:eastAsia="Cambria"/>
          <w:b/>
          <w:u w:val="single"/>
        </w:rPr>
        <w:t xml:space="preserve">may speak more to their own self-therapy, a working through of feelings of guilt and pity, rather than to a true understanding of the injustices of race and class discrimination in parts of the Third World. </w:t>
      </w:r>
      <w:r w:rsidRPr="00E479E5">
        <w:rPr>
          <w:rFonts w:eastAsia="Cambria"/>
        </w:rPr>
        <w:t xml:space="preserve">The World Vision representatives also refuse to interrogate the bearing that their location has on what they are saying. </w:t>
      </w:r>
      <w:r w:rsidRPr="00E479E5">
        <w:rPr>
          <w:rFonts w:eastAsia="Cambria"/>
          <w:b/>
          <w:u w:val="single"/>
        </w:rPr>
        <w:t xml:space="preserve">An examination of a speaker's location involves "asking how a position or view is mediated and constituted through </w:t>
      </w:r>
      <w:r w:rsidRPr="00E479E5">
        <w:rPr>
          <w:rFonts w:eastAsia="Cambria"/>
        </w:rPr>
        <w:t xml:space="preserve">and within the conjunction and conflict of historical, cultural, economic, psychological, and sexual </w:t>
      </w:r>
      <w:r w:rsidRPr="00E479E5">
        <w:rPr>
          <w:rFonts w:eastAsia="Cambria"/>
          <w:b/>
          <w:u w:val="single"/>
        </w:rPr>
        <w:t>practices</w:t>
      </w:r>
      <w:r w:rsidRPr="00E479E5">
        <w:rPr>
          <w:rFonts w:eastAsia="Cambria"/>
        </w:rPr>
        <w:t>" (</w:t>
      </w:r>
      <w:proofErr w:type="spellStart"/>
      <w:r w:rsidRPr="00E479E5">
        <w:rPr>
          <w:rFonts w:eastAsia="Cambria"/>
        </w:rPr>
        <w:t>Alcoff</w:t>
      </w:r>
      <w:proofErr w:type="spellEnd"/>
      <w:r w:rsidRPr="00E479E5">
        <w:rPr>
          <w:rFonts w:eastAsia="Cambria"/>
        </w:rPr>
        <w:t xml:space="preserve">, 199 1, p. 26). But, the three hosts do not appear to ask themselves if what they are saying is impacted by their status as Canadians, or by their sex, class, race, sexuality and able-bodied status. </w:t>
      </w:r>
      <w:r w:rsidRPr="00E479E5">
        <w:rPr>
          <w:rFonts w:eastAsia="Cambria"/>
          <w:u w:val="thick"/>
        </w:rPr>
        <w:t>As Westerners they are positioned as authoritative and empowered, while the Third World citizen is reduced, "merely because of the structure of the speaking practice, to an object and victim that must be championed from afar, [and] thus disempowered"</w:t>
      </w:r>
      <w:r w:rsidRPr="00E479E5">
        <w:rPr>
          <w:rFonts w:eastAsia="Cambria"/>
        </w:rPr>
        <w:t xml:space="preserve"> (</w:t>
      </w:r>
      <w:proofErr w:type="spellStart"/>
      <w:r w:rsidRPr="00E479E5">
        <w:rPr>
          <w:rFonts w:eastAsia="Cambria"/>
        </w:rPr>
        <w:t>Alcoff</w:t>
      </w:r>
      <w:proofErr w:type="spellEnd"/>
      <w:r w:rsidRPr="00E479E5">
        <w:rPr>
          <w:rFonts w:eastAsia="Cambria"/>
        </w:rPr>
        <w:t>, 199 1, p. 26).</w:t>
      </w:r>
    </w:p>
    <w:p w:rsidR="00E479E5" w:rsidRPr="00E479E5" w:rsidRDefault="00E479E5" w:rsidP="00E479E5">
      <w:pPr>
        <w:keepNext/>
        <w:keepLines/>
        <w:spacing w:before="200"/>
        <w:outlineLvl w:val="3"/>
        <w:rPr>
          <w:rFonts w:eastAsia="MS Gothic" w:cs="Times New Roman"/>
          <w:b/>
          <w:bCs/>
          <w:iCs/>
          <w:sz w:val="26"/>
        </w:rPr>
      </w:pPr>
      <w:r w:rsidRPr="00E479E5">
        <w:rPr>
          <w:rFonts w:eastAsia="MS Gothic" w:cs="Times New Roman"/>
          <w:b/>
          <w:bCs/>
          <w:iCs/>
          <w:sz w:val="26"/>
        </w:rPr>
        <w:t>Link - It is impossible to only speak for oneself; delivering personal narratives merely masks the coercive effects discourse has in enclosing the spaces of others.</w:t>
      </w:r>
    </w:p>
    <w:p w:rsidR="00E479E5" w:rsidRPr="00E479E5" w:rsidRDefault="00E479E5" w:rsidP="00E479E5">
      <w:pPr>
        <w:rPr>
          <w:rFonts w:eastAsia="Cambria"/>
          <w:b/>
        </w:rPr>
      </w:pPr>
    </w:p>
    <w:p w:rsidR="00E479E5" w:rsidRPr="00E479E5" w:rsidRDefault="00E479E5" w:rsidP="00E479E5">
      <w:pPr>
        <w:rPr>
          <w:rFonts w:eastAsia="Cambria"/>
        </w:rPr>
      </w:pPr>
      <w:r w:rsidRPr="00E479E5">
        <w:rPr>
          <w:rFonts w:eastAsia="Cambria"/>
        </w:rPr>
        <w:t xml:space="preserve">Linda </w:t>
      </w:r>
      <w:proofErr w:type="spellStart"/>
      <w:r w:rsidRPr="00E479E5">
        <w:rPr>
          <w:rFonts w:eastAsia="Cambria"/>
          <w:b/>
          <w:sz w:val="26"/>
          <w:szCs w:val="26"/>
        </w:rPr>
        <w:t>Alcoff</w:t>
      </w:r>
      <w:proofErr w:type="spellEnd"/>
      <w:r w:rsidRPr="00E479E5">
        <w:rPr>
          <w:rFonts w:eastAsia="Cambria"/>
          <w:b/>
          <w:sz w:val="26"/>
          <w:szCs w:val="26"/>
        </w:rPr>
        <w:t xml:space="preserve">, </w:t>
      </w:r>
      <w:r w:rsidRPr="00E479E5">
        <w:rPr>
          <w:rFonts w:eastAsia="Cambria"/>
        </w:rPr>
        <w:t xml:space="preserve">Professor of Philosophy, Women's Studies and Political Science, Director of Women’s Studies, Syracuse University, </w:t>
      </w:r>
      <w:r w:rsidRPr="00E479E5">
        <w:rPr>
          <w:rFonts w:eastAsia="Cambria"/>
          <w:b/>
          <w:sz w:val="26"/>
          <w:szCs w:val="26"/>
        </w:rPr>
        <w:t>1995</w:t>
      </w:r>
      <w:r w:rsidRPr="00E479E5">
        <w:rPr>
          <w:rFonts w:eastAsia="Cambria"/>
        </w:rPr>
        <w:t>, Linda Martin-</w:t>
      </w:r>
      <w:proofErr w:type="spellStart"/>
      <w:r w:rsidRPr="00E479E5">
        <w:rPr>
          <w:rFonts w:eastAsia="Cambria"/>
        </w:rPr>
        <w:t>Alcoff</w:t>
      </w:r>
      <w:proofErr w:type="spellEnd"/>
      <w:r w:rsidRPr="00E479E5">
        <w:rPr>
          <w:rFonts w:eastAsia="Cambria"/>
        </w:rPr>
        <w:t>, “The Problem of Speaking for Others,” http://www.alcoff.com/content/speaothers.html.</w:t>
      </w:r>
    </w:p>
    <w:p w:rsidR="00E479E5" w:rsidRPr="00E479E5" w:rsidRDefault="00E479E5" w:rsidP="00E479E5">
      <w:pPr>
        <w:rPr>
          <w:rFonts w:eastAsia="Cambria"/>
          <w:b/>
        </w:rPr>
      </w:pPr>
    </w:p>
    <w:p w:rsidR="00E479E5" w:rsidRPr="00E479E5" w:rsidRDefault="00E479E5" w:rsidP="00E479E5">
      <w:pPr>
        <w:rPr>
          <w:rFonts w:eastAsia="Cambria"/>
          <w:u w:val="thick"/>
        </w:rPr>
      </w:pPr>
      <w:r w:rsidRPr="00E479E5">
        <w:rPr>
          <w:rFonts w:eastAsia="Cambria"/>
        </w:rPr>
        <w:t xml:space="preserve">Joyce </w:t>
      </w:r>
      <w:proofErr w:type="spellStart"/>
      <w:r w:rsidRPr="00E479E5">
        <w:rPr>
          <w:rFonts w:eastAsia="Cambria"/>
          <w:b/>
          <w:u w:val="single"/>
        </w:rPr>
        <w:t>Trebilcot's</w:t>
      </w:r>
      <w:proofErr w:type="spellEnd"/>
      <w:r w:rsidRPr="00E479E5">
        <w:rPr>
          <w:rFonts w:eastAsia="Cambria"/>
          <w:b/>
          <w:u w:val="single"/>
        </w:rPr>
        <w:t xml:space="preserve"> version of the retreat response</w:t>
      </w:r>
      <w:r w:rsidRPr="00E479E5">
        <w:rPr>
          <w:rFonts w:eastAsia="Cambria"/>
        </w:rPr>
        <w:t xml:space="preserve">, which I mentioned at the outset of this essay, </w:t>
      </w:r>
      <w:r w:rsidRPr="00E479E5">
        <w:rPr>
          <w:rFonts w:eastAsia="Cambria"/>
          <w:b/>
          <w:u w:val="single"/>
        </w:rPr>
        <w:t xml:space="preserve">raises other issues. </w:t>
      </w:r>
      <w:r w:rsidRPr="00E479E5">
        <w:rPr>
          <w:rFonts w:eastAsia="Cambria"/>
        </w:rPr>
        <w:t xml:space="preserve">She agrees that an absolute prohibition of speaking for would undermine political effectiveness, and therefore says that she will avoid speaking for others only within her lesbian feminist community. So it might be argued that the retreat from speaking for others can be maintained without sacrificing political </w:t>
      </w:r>
      <w:proofErr w:type="spellStart"/>
      <w:r w:rsidRPr="00E479E5">
        <w:rPr>
          <w:rFonts w:eastAsia="Cambria"/>
        </w:rPr>
        <w:t>effectivity</w:t>
      </w:r>
      <w:proofErr w:type="spellEnd"/>
      <w:r w:rsidRPr="00E479E5">
        <w:rPr>
          <w:rFonts w:eastAsia="Cambria"/>
        </w:rPr>
        <w:t xml:space="preserve"> if it is restricted to particular discursive spaces. Why might one advocate such a partial retreat? Given that interpretations and meanings are discursive constructions made by embodied speakers, </w:t>
      </w:r>
      <w:proofErr w:type="spellStart"/>
      <w:r w:rsidRPr="00E479E5">
        <w:rPr>
          <w:rFonts w:eastAsia="Cambria"/>
          <w:b/>
          <w:u w:val="single"/>
        </w:rPr>
        <w:t>Trebilcot</w:t>
      </w:r>
      <w:proofErr w:type="spellEnd"/>
      <w:r w:rsidRPr="00E479E5">
        <w:rPr>
          <w:rFonts w:eastAsia="Cambria"/>
          <w:b/>
          <w:u w:val="single"/>
        </w:rPr>
        <w:t xml:space="preserve"> worries that attempting to persuade or speak for another will cut off that person's ability or willingness to engage in the constructive act of developing meaning</w:t>
      </w:r>
      <w:r w:rsidRPr="00E479E5">
        <w:rPr>
          <w:rFonts w:eastAsia="Cambria"/>
        </w:rPr>
        <w:t xml:space="preserve">. Since no embodied speaker can produce more than a partial account, and since the process of producing meaning is necessarily collective, everyone's account within a specified community needs to be encouraged. I agree with a great deal of </w:t>
      </w:r>
      <w:proofErr w:type="spellStart"/>
      <w:r w:rsidRPr="00E479E5">
        <w:rPr>
          <w:rFonts w:eastAsia="Cambria"/>
        </w:rPr>
        <w:t>Trebilcot's</w:t>
      </w:r>
      <w:proofErr w:type="spellEnd"/>
      <w:r w:rsidRPr="00E479E5">
        <w:rPr>
          <w:rFonts w:eastAsia="Cambria"/>
        </w:rPr>
        <w:t xml:space="preserve"> argument. I certainly agree that in some instances speaking for others constitutes </w:t>
      </w:r>
      <w:proofErr w:type="gramStart"/>
      <w:r w:rsidRPr="00E479E5">
        <w:rPr>
          <w:rFonts w:eastAsia="Cambria"/>
        </w:rPr>
        <w:t>a violence</w:t>
      </w:r>
      <w:proofErr w:type="gramEnd"/>
      <w:r w:rsidRPr="00E479E5">
        <w:rPr>
          <w:rFonts w:eastAsia="Cambria"/>
        </w:rPr>
        <w:t xml:space="preserve"> and should be stopped. </w:t>
      </w:r>
      <w:r w:rsidRPr="00E479E5">
        <w:rPr>
          <w:rFonts w:eastAsia="Cambria"/>
          <w:b/>
          <w:u w:val="single"/>
        </w:rPr>
        <w:t xml:space="preserve">But </w:t>
      </w:r>
      <w:proofErr w:type="spellStart"/>
      <w:r w:rsidRPr="00E479E5">
        <w:rPr>
          <w:rFonts w:eastAsia="Cambria"/>
          <w:b/>
          <w:u w:val="single"/>
        </w:rPr>
        <w:t>Trebilcot's</w:t>
      </w:r>
      <w:proofErr w:type="spellEnd"/>
      <w:r w:rsidRPr="00E479E5">
        <w:rPr>
          <w:rFonts w:eastAsia="Cambria"/>
          <w:b/>
          <w:u w:val="single"/>
        </w:rPr>
        <w:t xml:space="preserve"> position, as well as a more general retreat position, presumes an ontological configuration of the discursive context that simply does not obtain</w:t>
      </w:r>
      <w:r w:rsidRPr="00E479E5">
        <w:rPr>
          <w:rFonts w:eastAsia="Cambria"/>
          <w:u w:val="thick"/>
        </w:rPr>
        <w:t>.</w:t>
      </w:r>
      <w:r w:rsidRPr="00E479E5">
        <w:rPr>
          <w:rFonts w:eastAsia="Cambria"/>
        </w:rPr>
        <w:t xml:space="preserve"> In particular, </w:t>
      </w:r>
      <w:r w:rsidRPr="00E479E5">
        <w:rPr>
          <w:rFonts w:eastAsia="Cambria"/>
          <w:b/>
          <w:u w:val="single"/>
        </w:rPr>
        <w:t>it assumes that one can retreat into one's discrete location and make claims entirely and singularly within that location that do not range over others, and therefore that one can disentangle oneself from the implicating networks between one's discursive practices and others' locations</w:t>
      </w:r>
      <w:r w:rsidRPr="00E479E5">
        <w:rPr>
          <w:rFonts w:eastAsia="Cambria"/>
        </w:rPr>
        <w:t xml:space="preserve">, situations, and practices. In other words, </w:t>
      </w:r>
      <w:r w:rsidRPr="00E479E5">
        <w:rPr>
          <w:rFonts w:eastAsia="Cambria"/>
          <w:b/>
          <w:u w:val="single"/>
        </w:rPr>
        <w:t>the claim that I can speak only for myself assumes the autonomous conception of the self</w:t>
      </w:r>
      <w:r w:rsidRPr="00E479E5">
        <w:rPr>
          <w:rFonts w:eastAsia="Cambria"/>
        </w:rPr>
        <w:t xml:space="preserve"> in Classical Liberal theory--</w:t>
      </w:r>
      <w:r w:rsidRPr="00E479E5">
        <w:rPr>
          <w:rFonts w:eastAsia="Cambria"/>
          <w:b/>
          <w:u w:val="single"/>
        </w:rPr>
        <w:t xml:space="preserve">that I am unconnected to others in my authentic self </w:t>
      </w:r>
      <w:r w:rsidRPr="00E479E5">
        <w:rPr>
          <w:rFonts w:eastAsia="Cambria"/>
        </w:rPr>
        <w:t xml:space="preserve">or that I can achieve an autonomy from others given certain conditions. </w:t>
      </w:r>
      <w:r w:rsidRPr="00E479E5">
        <w:rPr>
          <w:rFonts w:eastAsia="Cambria"/>
          <w:b/>
          <w:u w:val="single"/>
        </w:rPr>
        <w:t>But there is no neutral place to stand free and clear in which one's words do not prescriptively affect or mediate the experience of others</w:t>
      </w:r>
      <w:r w:rsidRPr="00E479E5">
        <w:rPr>
          <w:rFonts w:eastAsia="Cambria"/>
        </w:rPr>
        <w:t xml:space="preserve">, nor is there a way to demarcate decisively a boundary between one's location and all others. </w:t>
      </w:r>
      <w:r w:rsidRPr="00E479E5">
        <w:rPr>
          <w:rFonts w:eastAsia="Cambria"/>
          <w:b/>
          <w:u w:val="single"/>
        </w:rPr>
        <w:t xml:space="preserve">Even a complete retreat from speech is of course not </w:t>
      </w:r>
      <w:r w:rsidRPr="00E479E5">
        <w:rPr>
          <w:rFonts w:eastAsia="Cambria"/>
          <w:b/>
          <w:u w:val="single"/>
        </w:rPr>
        <w:lastRenderedPageBreak/>
        <w:t>neutral since it allows the continued dominance of current discourses</w:t>
      </w:r>
      <w:r w:rsidRPr="00E479E5">
        <w:rPr>
          <w:rFonts w:eastAsia="Cambria"/>
        </w:rPr>
        <w:t xml:space="preserve"> and acts by omission </w:t>
      </w:r>
      <w:r w:rsidRPr="00E479E5">
        <w:rPr>
          <w:rFonts w:eastAsia="Cambria"/>
          <w:b/>
          <w:u w:val="single"/>
        </w:rPr>
        <w:t xml:space="preserve">to </w:t>
      </w:r>
      <w:proofErr w:type="spellStart"/>
      <w:r w:rsidRPr="00E479E5">
        <w:rPr>
          <w:rFonts w:eastAsia="Cambria"/>
          <w:b/>
          <w:u w:val="single"/>
        </w:rPr>
        <w:t>reenforce</w:t>
      </w:r>
      <w:proofErr w:type="spellEnd"/>
      <w:r w:rsidRPr="00E479E5">
        <w:rPr>
          <w:rFonts w:eastAsia="Cambria"/>
          <w:b/>
          <w:u w:val="single"/>
        </w:rPr>
        <w:t xml:space="preserve"> their dominance.</w:t>
      </w:r>
      <w:r w:rsidRPr="00E479E5">
        <w:rPr>
          <w:rFonts w:eastAsia="Cambria"/>
        </w:rPr>
        <w:t xml:space="preserve"> As my practices are made possible by events spatially far away from my body so too </w:t>
      </w:r>
      <w:r w:rsidRPr="00E479E5">
        <w:rPr>
          <w:rFonts w:eastAsia="Cambria"/>
          <w:b/>
          <w:u w:val="single"/>
        </w:rPr>
        <w:t>my own practices make possible or impossible practices of others. The declaration that I "speak only for myself" has the sole effect of allowing me to avoid responsibility and accountability for my effects on others; it cannot literally erase those effects. Let me offer an illustration</w:t>
      </w:r>
      <w:r w:rsidRPr="00E479E5">
        <w:rPr>
          <w:rFonts w:eastAsia="Cambria"/>
        </w:rPr>
        <w:t xml:space="preserve"> of this. </w:t>
      </w:r>
      <w:r w:rsidRPr="00E479E5">
        <w:rPr>
          <w:rFonts w:eastAsia="Cambria"/>
          <w:b/>
          <w:u w:val="single"/>
        </w:rPr>
        <w:t>The feminist movement</w:t>
      </w:r>
      <w:r w:rsidRPr="00E479E5">
        <w:rPr>
          <w:rFonts w:eastAsia="Cambria"/>
        </w:rPr>
        <w:t xml:space="preserve"> in the U.S. </w:t>
      </w:r>
      <w:r w:rsidRPr="00E479E5">
        <w:rPr>
          <w:rFonts w:eastAsia="Cambria"/>
          <w:b/>
          <w:u w:val="single"/>
        </w:rPr>
        <w:t>has spawned many kinds of support</w:t>
      </w:r>
      <w:r w:rsidRPr="00E479E5">
        <w:rPr>
          <w:rFonts w:eastAsia="Cambria"/>
          <w:u w:val="thick"/>
        </w:rPr>
        <w:t xml:space="preserve"> </w:t>
      </w:r>
      <w:r w:rsidRPr="00E479E5">
        <w:rPr>
          <w:rFonts w:eastAsia="Cambria"/>
          <w:b/>
          <w:u w:val="single"/>
        </w:rPr>
        <w:t>groups</w:t>
      </w:r>
      <w:r w:rsidRPr="00E479E5">
        <w:rPr>
          <w:rFonts w:eastAsia="Cambria"/>
        </w:rPr>
        <w:t xml:space="preserve"> for women with various needs: rape victims, incest survivors, battered wives, and so forth, and some of these groups have been structured around the view that each survivor must come to her own "truth" which ranges only over herself and has no bearing on others. Thus, </w:t>
      </w:r>
      <w:r w:rsidRPr="00E479E5">
        <w:rPr>
          <w:rFonts w:eastAsia="Cambria"/>
          <w:b/>
          <w:u w:val="single"/>
        </w:rPr>
        <w:t>one woman's experience of sexual assault</w:t>
      </w:r>
      <w:r w:rsidRPr="00E479E5">
        <w:rPr>
          <w:rFonts w:eastAsia="Cambria"/>
        </w:rPr>
        <w:t xml:space="preserve">, its effect on her and her interpretation of it, </w:t>
      </w:r>
      <w:r w:rsidRPr="00E479E5">
        <w:rPr>
          <w:rFonts w:eastAsia="Cambria"/>
          <w:b/>
          <w:u w:val="single"/>
        </w:rPr>
        <w:t>should not be taken as a universal generalization</w:t>
      </w:r>
      <w:r w:rsidRPr="00E479E5">
        <w:rPr>
          <w:rFonts w:eastAsia="Cambria"/>
        </w:rPr>
        <w:t xml:space="preserve"> to which others must subsume or conform their experience. </w:t>
      </w:r>
      <w:r w:rsidRPr="00E479E5">
        <w:rPr>
          <w:rFonts w:eastAsia="Cambria"/>
          <w:b/>
          <w:u w:val="single"/>
        </w:rPr>
        <w:t>This view works only up to a point</w:t>
      </w:r>
      <w:r w:rsidRPr="00E479E5">
        <w:rPr>
          <w:rFonts w:eastAsia="Cambria"/>
        </w:rPr>
        <w:t xml:space="preserve">. To the extent it recognizes irreducible differences in the way people respond to various traumas and is sensitive to the genuinely variable way in which women can heal themselves, it represents real progress beyond the homogeneous, universalizing approach which sets out one road for all to follow. However, it </w:t>
      </w:r>
      <w:r w:rsidRPr="00E479E5">
        <w:rPr>
          <w:rFonts w:eastAsia="Cambria"/>
          <w:b/>
          <w:u w:val="single"/>
        </w:rPr>
        <w:t>is an illusion to think that, even in the safe space of a support group, a member of the group can, for example, trivialize</w:t>
      </w:r>
      <w:r w:rsidRPr="00E479E5">
        <w:rPr>
          <w:rFonts w:eastAsia="Cambria"/>
        </w:rPr>
        <w:t xml:space="preserve"> brother-sister </w:t>
      </w:r>
      <w:r w:rsidRPr="00E479E5">
        <w:rPr>
          <w:rFonts w:eastAsia="Cambria"/>
          <w:b/>
          <w:u w:val="single"/>
        </w:rPr>
        <w:t>incest</w:t>
      </w:r>
      <w:r w:rsidRPr="00E479E5">
        <w:rPr>
          <w:rFonts w:eastAsia="Cambria"/>
        </w:rPr>
        <w:t xml:space="preserve"> as "sex play" </w:t>
      </w:r>
      <w:r w:rsidRPr="00E479E5">
        <w:rPr>
          <w:rFonts w:eastAsia="Cambria"/>
          <w:b/>
          <w:u w:val="single"/>
        </w:rPr>
        <w:t>without profoundly harming someone else</w:t>
      </w:r>
      <w:r w:rsidRPr="00E479E5">
        <w:rPr>
          <w:rFonts w:eastAsia="Cambria"/>
        </w:rPr>
        <w:t xml:space="preserve"> in the group who is trying to maintain her realistic assessment of her brother's sexual activities with her as a harmful assault against his adult rationalization that "well, for me it was just harmless fun." </w:t>
      </w:r>
      <w:r w:rsidRPr="00E479E5">
        <w:rPr>
          <w:rFonts w:eastAsia="Cambria"/>
          <w:b/>
          <w:u w:val="single"/>
        </w:rPr>
        <w:t>Even if the speaker offers a dozen caveats about her views as restricted to her location, she will still affect the other woman's</w:t>
      </w:r>
      <w:r w:rsidRPr="00E479E5">
        <w:rPr>
          <w:rFonts w:eastAsia="Cambria"/>
        </w:rPr>
        <w:t xml:space="preserve"> ability to conceptualize and interpret her experience and her response to it. And this is simply because </w:t>
      </w:r>
      <w:r w:rsidRPr="00E479E5">
        <w:rPr>
          <w:rFonts w:eastAsia="Cambria"/>
          <w:b/>
          <w:u w:val="single"/>
        </w:rPr>
        <w:t>we cannot</w:t>
      </w:r>
      <w:r w:rsidRPr="00E479E5">
        <w:rPr>
          <w:rFonts w:eastAsia="Cambria"/>
        </w:rPr>
        <w:t xml:space="preserve"> neatly </w:t>
      </w:r>
      <w:r w:rsidRPr="00E479E5">
        <w:rPr>
          <w:rFonts w:eastAsia="Cambria"/>
          <w:b/>
          <w:u w:val="single"/>
        </w:rPr>
        <w:t>separate</w:t>
      </w:r>
      <w:r w:rsidRPr="00E479E5">
        <w:rPr>
          <w:rFonts w:eastAsia="Cambria"/>
        </w:rPr>
        <w:t xml:space="preserve"> off </w:t>
      </w:r>
      <w:r w:rsidRPr="00E479E5">
        <w:rPr>
          <w:rFonts w:eastAsia="Cambria"/>
          <w:b/>
          <w:u w:val="single"/>
        </w:rPr>
        <w:t>our</w:t>
      </w:r>
      <w:r w:rsidRPr="00E479E5">
        <w:rPr>
          <w:rFonts w:eastAsia="Cambria"/>
        </w:rPr>
        <w:t xml:space="preserve"> mediating </w:t>
      </w:r>
      <w:r w:rsidRPr="00E479E5">
        <w:rPr>
          <w:rFonts w:eastAsia="Cambria"/>
          <w:b/>
          <w:u w:val="single"/>
        </w:rPr>
        <w:t>praxis</w:t>
      </w:r>
      <w:r w:rsidRPr="00E479E5">
        <w:rPr>
          <w:rFonts w:eastAsia="Cambria"/>
        </w:rPr>
        <w:t xml:space="preserve"> which interprets and constructs our experiences </w:t>
      </w:r>
      <w:r w:rsidRPr="00E479E5">
        <w:rPr>
          <w:rFonts w:eastAsia="Cambria"/>
          <w:b/>
          <w:u w:val="single"/>
        </w:rPr>
        <w:t>from</w:t>
      </w:r>
      <w:r w:rsidRPr="00E479E5">
        <w:rPr>
          <w:rFonts w:eastAsia="Cambria"/>
        </w:rPr>
        <w:t xml:space="preserve"> the praxis of </w:t>
      </w:r>
      <w:r w:rsidRPr="00E479E5">
        <w:rPr>
          <w:rFonts w:eastAsia="Cambria"/>
          <w:b/>
          <w:u w:val="single"/>
        </w:rPr>
        <w:t>others. We are</w:t>
      </w:r>
      <w:r w:rsidRPr="00E479E5">
        <w:rPr>
          <w:rFonts w:eastAsia="Cambria"/>
        </w:rPr>
        <w:t xml:space="preserve"> collectively </w:t>
      </w:r>
      <w:r w:rsidRPr="00E479E5">
        <w:rPr>
          <w:rFonts w:eastAsia="Cambria"/>
          <w:b/>
          <w:u w:val="single"/>
        </w:rPr>
        <w:t>caught in</w:t>
      </w:r>
      <w:r w:rsidRPr="00E479E5">
        <w:rPr>
          <w:rFonts w:eastAsia="Cambria"/>
          <w:u w:val="single"/>
        </w:rPr>
        <w:t xml:space="preserve"> a</w:t>
      </w:r>
      <w:r w:rsidRPr="00E479E5">
        <w:rPr>
          <w:rFonts w:eastAsia="Cambria"/>
        </w:rPr>
        <w:t xml:space="preserve">n intricate, delicate </w:t>
      </w:r>
      <w:r w:rsidRPr="00E479E5">
        <w:rPr>
          <w:rFonts w:eastAsia="Cambria"/>
          <w:b/>
          <w:u w:val="single"/>
        </w:rPr>
        <w:t>web in which each action</w:t>
      </w:r>
      <w:r w:rsidRPr="00E479E5">
        <w:rPr>
          <w:rFonts w:eastAsia="Cambria"/>
        </w:rPr>
        <w:t xml:space="preserve"> I take, discursive or otherwise, </w:t>
      </w:r>
      <w:r w:rsidRPr="00E479E5">
        <w:rPr>
          <w:rFonts w:eastAsia="Cambria"/>
          <w:b/>
          <w:u w:val="single"/>
        </w:rPr>
        <w:t>pulls on</w:t>
      </w:r>
      <w:r w:rsidRPr="00E479E5">
        <w:rPr>
          <w:rFonts w:eastAsia="Cambria"/>
        </w:rPr>
        <w:t xml:space="preserve">, breaks off, or maintains </w:t>
      </w:r>
      <w:r w:rsidRPr="00E479E5">
        <w:rPr>
          <w:rFonts w:eastAsia="Cambria"/>
          <w:b/>
          <w:u w:val="single"/>
        </w:rPr>
        <w:t>the tension in many strands of the web</w:t>
      </w:r>
      <w:r w:rsidRPr="00E479E5">
        <w:rPr>
          <w:rFonts w:eastAsia="Cambria"/>
        </w:rPr>
        <w:t xml:space="preserve"> in which others find themselves moving also. </w:t>
      </w:r>
      <w:r w:rsidRPr="00E479E5">
        <w:rPr>
          <w:rFonts w:eastAsia="Cambria"/>
          <w:b/>
          <w:u w:val="single"/>
        </w:rPr>
        <w:t>When I speak for myself, I am</w:t>
      </w:r>
      <w:r w:rsidRPr="00E479E5">
        <w:rPr>
          <w:rFonts w:eastAsia="Cambria"/>
        </w:rPr>
        <w:t xml:space="preserve"> constructing a possible self, a way to be in the world, and am </w:t>
      </w:r>
      <w:r w:rsidRPr="00E479E5">
        <w:rPr>
          <w:rFonts w:eastAsia="Cambria"/>
          <w:b/>
          <w:u w:val="single"/>
        </w:rPr>
        <w:t>offering that, whether I intend to or not, to others, as one possible way to be</w:t>
      </w:r>
      <w:r w:rsidRPr="00E479E5">
        <w:rPr>
          <w:rFonts w:eastAsia="Cambria"/>
        </w:rPr>
        <w:t xml:space="preserve">. Thus, </w:t>
      </w:r>
      <w:r w:rsidRPr="00E479E5">
        <w:rPr>
          <w:rFonts w:eastAsia="Cambria"/>
          <w:b/>
          <w:u w:val="single"/>
        </w:rPr>
        <w:t>the attempt to avoid the problematic of speaking for by retreating into an individualist realm is based on an illusion</w:t>
      </w:r>
      <w:r w:rsidRPr="00E479E5">
        <w:rPr>
          <w:rFonts w:eastAsia="Cambria"/>
        </w:rPr>
        <w:t xml:space="preserve">, well </w:t>
      </w:r>
      <w:r w:rsidRPr="00E479E5">
        <w:rPr>
          <w:rFonts w:eastAsia="Cambria"/>
          <w:b/>
          <w:u w:val="single"/>
        </w:rPr>
        <w:t>supported in the</w:t>
      </w:r>
      <w:r w:rsidRPr="00E479E5">
        <w:rPr>
          <w:rFonts w:eastAsia="Cambria"/>
        </w:rPr>
        <w:t xml:space="preserve"> individualist </w:t>
      </w:r>
      <w:r w:rsidRPr="00E479E5">
        <w:rPr>
          <w:rFonts w:eastAsia="Cambria"/>
          <w:u w:val="thick"/>
        </w:rPr>
        <w:t>i</w:t>
      </w:r>
      <w:r w:rsidRPr="00E479E5">
        <w:rPr>
          <w:rFonts w:eastAsia="Cambria"/>
          <w:b/>
          <w:u w:val="single"/>
        </w:rPr>
        <w:t>deology of the West</w:t>
      </w:r>
      <w:r w:rsidRPr="00E479E5">
        <w:rPr>
          <w:rFonts w:eastAsia="Cambria"/>
        </w:rPr>
        <w:t xml:space="preserve">, that a self is not constituted by multiple intersecting discourses but consists in a unified whole capable of autonomy from others. It is an illusion that I can separate from others to such an extent that I can avoid affecting them. </w:t>
      </w:r>
      <w:r w:rsidRPr="00E479E5">
        <w:rPr>
          <w:rFonts w:eastAsia="Cambria"/>
          <w:b/>
          <w:u w:val="single"/>
        </w:rPr>
        <w:t>This may be the intention of my speech, and even its meaning if we take that to be the formal entailments of the sentences, but it will not be the effect of the speech,</w:t>
      </w:r>
      <w:r w:rsidRPr="00E479E5">
        <w:rPr>
          <w:rFonts w:eastAsia="Cambria"/>
        </w:rPr>
        <w:t xml:space="preserve"> and therefore cannot capture the speech in its reality as a discursive practice. </w:t>
      </w:r>
      <w:r w:rsidRPr="00E479E5">
        <w:rPr>
          <w:rFonts w:eastAsia="Cambria"/>
          <w:b/>
          <w:u w:val="single"/>
        </w:rPr>
        <w:t>When I "speak for myself" I am participating in the creation and reproduction of discourses through which my own and other selves are constituted.</w:t>
      </w:r>
      <w:r w:rsidRPr="00E479E5">
        <w:rPr>
          <w:rFonts w:eastAsia="Cambria"/>
          <w:u w:val="thick"/>
        </w:rPr>
        <w:t xml:space="preserve"> </w:t>
      </w:r>
    </w:p>
    <w:p w:rsidR="00E479E5" w:rsidRPr="004D649D" w:rsidRDefault="00E479E5" w:rsidP="00586E76">
      <w:pPr>
        <w:rPr>
          <w:rFonts w:asciiTheme="minorHAnsi" w:eastAsiaTheme="minorEastAsia" w:hAnsiTheme="minorHAnsi" w:cstheme="minorBidi"/>
          <w:b/>
          <w:szCs w:val="24"/>
        </w:rPr>
      </w:pPr>
    </w:p>
    <w:p w:rsidR="00586E76" w:rsidRPr="00586E76" w:rsidRDefault="00586E76" w:rsidP="00586E76"/>
    <w:p w:rsidR="00380086" w:rsidRDefault="00380086" w:rsidP="00F74209">
      <w:pPr>
        <w:pStyle w:val="Heading3"/>
        <w:rPr>
          <w:rFonts w:asciiTheme="minorHAnsi" w:hAnsiTheme="minorHAnsi"/>
        </w:rPr>
      </w:pPr>
      <w:r w:rsidRPr="00F74209">
        <w:rPr>
          <w:rFonts w:asciiTheme="minorHAnsi" w:hAnsiTheme="minorHAnsi"/>
        </w:rPr>
        <w:lastRenderedPageBreak/>
        <w:t>Personal Experience Bad</w:t>
      </w:r>
    </w:p>
    <w:p w:rsidR="005910E6" w:rsidRPr="00BA0A52" w:rsidRDefault="005910E6" w:rsidP="005910E6">
      <w:pPr>
        <w:pStyle w:val="Heading4"/>
      </w:pPr>
      <w:r w:rsidRPr="00BA0A52">
        <w:t xml:space="preserve">Personal experience isn’t bad for debate, but debate is bad for personal experience---it forces you to render the value of a person’s intimate and many times traumatic experiences---this is </w:t>
      </w:r>
      <w:proofErr w:type="spellStart"/>
      <w:r w:rsidRPr="00BA0A52">
        <w:t>epistemically</w:t>
      </w:r>
      <w:proofErr w:type="spellEnd"/>
      <w:r w:rsidRPr="00BA0A52">
        <w:t xml:space="preserve"> violence and turns the case</w:t>
      </w:r>
    </w:p>
    <w:p w:rsidR="005910E6" w:rsidRPr="00BA0A52" w:rsidRDefault="005910E6" w:rsidP="005910E6">
      <w:pPr>
        <w:rPr>
          <w:rFonts w:asciiTheme="minorHAnsi" w:eastAsiaTheme="minorEastAsia" w:hAnsiTheme="minorHAnsi" w:cstheme="minorBidi"/>
          <w:szCs w:val="24"/>
        </w:rPr>
      </w:pPr>
      <w:r w:rsidRPr="00BA0A52">
        <w:rPr>
          <w:rFonts w:asciiTheme="minorHAnsi" w:eastAsiaTheme="minorEastAsia" w:hAnsiTheme="minorHAnsi" w:cstheme="minorBidi"/>
          <w:szCs w:val="24"/>
        </w:rPr>
        <w:t xml:space="preserve">Judith </w:t>
      </w:r>
      <w:r w:rsidRPr="00BA0A52">
        <w:rPr>
          <w:rFonts w:asciiTheme="minorHAnsi" w:eastAsiaTheme="minorEastAsia" w:hAnsiTheme="minorHAnsi" w:cstheme="minorBidi"/>
          <w:b/>
          <w:sz w:val="26"/>
          <w:szCs w:val="26"/>
        </w:rPr>
        <w:t>Butler</w:t>
      </w:r>
      <w:r w:rsidRPr="00BA0A52">
        <w:rPr>
          <w:rFonts w:asciiTheme="minorHAnsi" w:eastAsiaTheme="minorEastAsia" w:hAnsiTheme="minorHAnsi" w:cstheme="minorBidi"/>
          <w:szCs w:val="24"/>
        </w:rPr>
        <w:t xml:space="preserve">, Maxine Elliot Professor in the Departments of Rhetoric and Comparative Literature at the University of California, Berkeley, </w:t>
      </w:r>
      <w:r w:rsidRPr="00BA0A52">
        <w:rPr>
          <w:rFonts w:asciiTheme="minorHAnsi" w:eastAsiaTheme="minorEastAsia" w:hAnsiTheme="minorHAnsi" w:cstheme="minorBidi"/>
          <w:b/>
          <w:sz w:val="26"/>
          <w:szCs w:val="26"/>
        </w:rPr>
        <w:t>2001</w:t>
      </w:r>
      <w:r w:rsidRPr="00BA0A52">
        <w:rPr>
          <w:rFonts w:asciiTheme="minorHAnsi" w:eastAsiaTheme="minorEastAsia" w:hAnsiTheme="minorHAnsi" w:cstheme="minorBidi"/>
          <w:szCs w:val="24"/>
        </w:rPr>
        <w:t>, Diacritics 31.4, p. 34-35</w:t>
      </w:r>
    </w:p>
    <w:p w:rsidR="005910E6" w:rsidRPr="00BA0A52" w:rsidRDefault="005910E6" w:rsidP="005910E6">
      <w:pPr>
        <w:rPr>
          <w:rFonts w:asciiTheme="minorHAnsi" w:eastAsiaTheme="minorEastAsia" w:hAnsiTheme="minorHAnsi" w:cstheme="minorBidi"/>
          <w:szCs w:val="24"/>
        </w:rPr>
      </w:pPr>
      <w:r w:rsidRPr="00BA0A52">
        <w:rPr>
          <w:rFonts w:asciiTheme="minorHAnsi" w:eastAsiaTheme="minorEastAsia" w:hAnsiTheme="minorHAnsi" w:cstheme="minorBidi"/>
          <w:szCs w:val="24"/>
        </w:rPr>
        <w:t xml:space="preserve">But here, and for the time being, my concern is with a suspect coherence that sometimes attaches to narrative and, specifically, with the way in which </w:t>
      </w:r>
      <w:r w:rsidRPr="005E4F08">
        <w:rPr>
          <w:rFonts w:asciiTheme="minorHAnsi" w:eastAsiaTheme="minorEastAsia" w:hAnsiTheme="minorHAnsi" w:cstheme="minorBidi"/>
          <w:b/>
          <w:szCs w:val="24"/>
          <w:u w:val="single"/>
        </w:rPr>
        <w:t>narrative coherence may foreclose upon an ethical resource</w:t>
      </w:r>
      <w:r w:rsidRPr="005E4F08">
        <w:rPr>
          <w:rFonts w:asciiTheme="minorHAnsi" w:eastAsiaTheme="minorEastAsia" w:hAnsiTheme="minorHAnsi" w:cstheme="minorBidi"/>
          <w:b/>
          <w:szCs w:val="24"/>
        </w:rPr>
        <w:t>,</w:t>
      </w:r>
      <w:r w:rsidRPr="00BA0A52">
        <w:rPr>
          <w:rFonts w:asciiTheme="minorHAnsi" w:eastAsiaTheme="minorEastAsia" w:hAnsiTheme="minorHAnsi" w:cstheme="minorBidi"/>
          <w:szCs w:val="24"/>
        </w:rPr>
        <w:t xml:space="preserve"> namely, </w:t>
      </w:r>
      <w:r w:rsidRPr="005E4F08">
        <w:rPr>
          <w:rFonts w:asciiTheme="minorHAnsi" w:eastAsiaTheme="minorEastAsia" w:hAnsiTheme="minorHAnsi" w:cstheme="minorBidi"/>
          <w:b/>
          <w:szCs w:val="24"/>
          <w:u w:val="single"/>
        </w:rPr>
        <w:t xml:space="preserve">an acceptance of the limits of </w:t>
      </w:r>
      <w:proofErr w:type="spellStart"/>
      <w:r w:rsidRPr="005E4F08">
        <w:rPr>
          <w:rFonts w:asciiTheme="minorHAnsi" w:eastAsiaTheme="minorEastAsia" w:hAnsiTheme="minorHAnsi" w:cstheme="minorBidi"/>
          <w:b/>
          <w:szCs w:val="24"/>
          <w:u w:val="single"/>
        </w:rPr>
        <w:t>knowability</w:t>
      </w:r>
      <w:proofErr w:type="spellEnd"/>
      <w:r w:rsidRPr="005E4F08">
        <w:rPr>
          <w:rFonts w:asciiTheme="minorHAnsi" w:eastAsiaTheme="minorEastAsia" w:hAnsiTheme="minorHAnsi" w:cstheme="minorBidi"/>
          <w:b/>
          <w:szCs w:val="24"/>
          <w:u w:val="single"/>
        </w:rPr>
        <w:t xml:space="preserve"> in oneself and others</w:t>
      </w:r>
      <w:r w:rsidRPr="00BA0A52">
        <w:rPr>
          <w:rFonts w:asciiTheme="minorHAnsi" w:eastAsiaTheme="minorEastAsia" w:hAnsiTheme="minorHAnsi" w:cstheme="minorBidi"/>
          <w:szCs w:val="24"/>
        </w:rPr>
        <w:t xml:space="preserve">. It may even be </w:t>
      </w:r>
      <w:r w:rsidRPr="005E4F08">
        <w:rPr>
          <w:rFonts w:asciiTheme="minorHAnsi" w:eastAsiaTheme="minorEastAsia" w:hAnsiTheme="minorHAnsi" w:cstheme="minorBidi"/>
          <w:b/>
          <w:szCs w:val="24"/>
        </w:rPr>
        <w:t xml:space="preserve">that </w:t>
      </w:r>
      <w:r w:rsidRPr="005E4F08">
        <w:rPr>
          <w:rFonts w:asciiTheme="minorHAnsi" w:eastAsiaTheme="minorEastAsia" w:hAnsiTheme="minorHAnsi" w:cstheme="minorBidi"/>
          <w:b/>
          <w:szCs w:val="24"/>
          <w:u w:val="single"/>
        </w:rPr>
        <w:t xml:space="preserve">to hold a person accountable for his or her life in narrative form is to </w:t>
      </w:r>
      <w:r w:rsidRPr="005E4F08">
        <w:rPr>
          <w:rFonts w:asciiTheme="minorHAnsi" w:eastAsiaTheme="minorEastAsia" w:hAnsiTheme="minorHAnsi"/>
          <w:b/>
          <w:iCs/>
          <w:szCs w:val="24"/>
          <w:u w:val="single"/>
        </w:rPr>
        <w:t>require a falsification of that life</w:t>
      </w:r>
      <w:r w:rsidRPr="005E4F08">
        <w:rPr>
          <w:rFonts w:asciiTheme="minorHAnsi" w:eastAsiaTheme="minorEastAsia" w:hAnsiTheme="minorHAnsi" w:cstheme="minorBidi"/>
          <w:b/>
          <w:szCs w:val="24"/>
          <w:u w:val="single"/>
        </w:rPr>
        <w:t xml:space="preserve"> </w:t>
      </w:r>
      <w:r w:rsidRPr="005E4F08">
        <w:rPr>
          <w:rFonts w:asciiTheme="minorHAnsi" w:eastAsiaTheme="minorEastAsia" w:hAnsiTheme="minorHAnsi"/>
          <w:b/>
          <w:iCs/>
          <w:szCs w:val="24"/>
          <w:u w:val="single"/>
        </w:rPr>
        <w:t>in the name of a certain conception of ethics</w:t>
      </w:r>
      <w:r w:rsidRPr="00BA0A52">
        <w:rPr>
          <w:rFonts w:asciiTheme="minorHAnsi" w:eastAsiaTheme="minorEastAsia" w:hAnsiTheme="minorHAnsi" w:cstheme="minorBidi"/>
          <w:szCs w:val="24"/>
        </w:rPr>
        <w:t>. Indeed</w:t>
      </w:r>
      <w:r w:rsidRPr="005E4F08">
        <w:rPr>
          <w:rFonts w:asciiTheme="minorHAnsi" w:eastAsiaTheme="minorEastAsia" w:hAnsiTheme="minorHAnsi" w:cstheme="minorBidi"/>
          <w:b/>
          <w:szCs w:val="24"/>
        </w:rPr>
        <w:t xml:space="preserve">, </w:t>
      </w:r>
      <w:r w:rsidRPr="005E4F08">
        <w:rPr>
          <w:rFonts w:asciiTheme="minorHAnsi" w:eastAsiaTheme="minorEastAsia" w:hAnsiTheme="minorHAnsi" w:cstheme="minorBidi"/>
          <w:b/>
          <w:szCs w:val="24"/>
          <w:u w:val="single"/>
        </w:rPr>
        <w:t>if we require that someone be able to tell in story form the reasons why his or her life has taken the path it has</w:t>
      </w:r>
      <w:r w:rsidRPr="00BA0A52">
        <w:rPr>
          <w:rFonts w:asciiTheme="minorHAnsi" w:eastAsiaTheme="minorEastAsia" w:hAnsiTheme="minorHAnsi" w:cstheme="minorBidi"/>
          <w:szCs w:val="24"/>
        </w:rPr>
        <w:t xml:space="preserve">, that is, to be a coherent autobiographer, it may be that </w:t>
      </w:r>
      <w:r w:rsidRPr="005E4F08">
        <w:rPr>
          <w:rFonts w:asciiTheme="minorHAnsi" w:eastAsiaTheme="minorEastAsia" w:hAnsiTheme="minorHAnsi" w:cstheme="minorBidi"/>
          <w:b/>
          <w:szCs w:val="24"/>
          <w:u w:val="single"/>
        </w:rPr>
        <w:t>we</w:t>
      </w:r>
      <w:r w:rsidRPr="00BA0A52">
        <w:rPr>
          <w:rFonts w:asciiTheme="minorHAnsi" w:eastAsiaTheme="minorEastAsia" w:hAnsiTheme="minorHAnsi" w:cstheme="minorBidi"/>
          <w:szCs w:val="24"/>
          <w:u w:val="single"/>
        </w:rPr>
        <w:t xml:space="preserve"> </w:t>
      </w:r>
      <w:r w:rsidRPr="005E4F08">
        <w:rPr>
          <w:rFonts w:asciiTheme="minorHAnsi" w:eastAsiaTheme="minorEastAsia" w:hAnsiTheme="minorHAnsi" w:cstheme="minorBidi"/>
          <w:b/>
          <w:szCs w:val="24"/>
          <w:u w:val="single"/>
        </w:rPr>
        <w:t>prefer the seamlessness of the story to</w:t>
      </w:r>
      <w:r w:rsidRPr="00BA0A52">
        <w:rPr>
          <w:rFonts w:asciiTheme="minorHAnsi" w:eastAsiaTheme="minorEastAsia" w:hAnsiTheme="minorHAnsi" w:cstheme="minorBidi"/>
          <w:szCs w:val="24"/>
        </w:rPr>
        <w:t xml:space="preserve"> something we might tentatively call </w:t>
      </w:r>
      <w:r w:rsidRPr="005E4F08">
        <w:rPr>
          <w:rFonts w:asciiTheme="minorHAnsi" w:eastAsiaTheme="minorEastAsia" w:hAnsiTheme="minorHAnsi" w:cstheme="minorBidi"/>
          <w:b/>
          <w:szCs w:val="24"/>
          <w:u w:val="single"/>
        </w:rPr>
        <w:t>the truth</w:t>
      </w:r>
      <w:r w:rsidRPr="00BA0A52">
        <w:rPr>
          <w:rFonts w:asciiTheme="minorHAnsi" w:eastAsiaTheme="minorEastAsia" w:hAnsiTheme="minorHAnsi" w:cstheme="minorBidi"/>
          <w:szCs w:val="24"/>
        </w:rPr>
        <w:t xml:space="preserve"> of the person, a truth </w:t>
      </w:r>
      <w:r w:rsidRPr="005E4F08">
        <w:rPr>
          <w:rFonts w:asciiTheme="minorHAnsi" w:eastAsiaTheme="minorEastAsia" w:hAnsiTheme="minorHAnsi" w:cstheme="minorBidi"/>
          <w:b/>
          <w:szCs w:val="24"/>
          <w:u w:val="single"/>
        </w:rPr>
        <w:t>which</w:t>
      </w:r>
      <w:r w:rsidRPr="00BA0A52">
        <w:rPr>
          <w:rFonts w:asciiTheme="minorHAnsi" w:eastAsiaTheme="minorEastAsia" w:hAnsiTheme="minorHAnsi" w:cstheme="minorBidi"/>
          <w:szCs w:val="24"/>
        </w:rPr>
        <w:t xml:space="preserve">, to a certain degree, and for reasons we have already suggested, </w:t>
      </w:r>
      <w:r w:rsidRPr="005E4F08">
        <w:rPr>
          <w:rFonts w:asciiTheme="minorHAnsi" w:eastAsiaTheme="minorEastAsia" w:hAnsiTheme="minorHAnsi" w:cstheme="minorBidi"/>
          <w:b/>
          <w:szCs w:val="24"/>
          <w:u w:val="single"/>
        </w:rPr>
        <w:t>is indicated more radically as an interruption</w:t>
      </w:r>
      <w:r w:rsidRPr="005E4F08">
        <w:rPr>
          <w:rFonts w:asciiTheme="minorHAnsi" w:eastAsiaTheme="minorEastAsia" w:hAnsiTheme="minorHAnsi" w:cstheme="minorBidi"/>
          <w:b/>
          <w:szCs w:val="24"/>
        </w:rPr>
        <w:t>.</w:t>
      </w:r>
      <w:r w:rsidRPr="00BA0A52">
        <w:rPr>
          <w:rFonts w:asciiTheme="minorHAnsi" w:eastAsiaTheme="minorEastAsia" w:hAnsiTheme="minorHAnsi" w:cstheme="minorBidi"/>
          <w:szCs w:val="24"/>
        </w:rPr>
        <w:t xml:space="preserve"> It may be that stories have to be interrupted, and that for interruption to take place, a story has to be underway. This brings me closer to the account of the transference I would like to offer, a transference that might be understood as a repeated ethical practice. Indeed</w:t>
      </w:r>
      <w:r w:rsidRPr="005E4F08">
        <w:rPr>
          <w:rFonts w:asciiTheme="minorHAnsi" w:eastAsiaTheme="minorEastAsia" w:hAnsiTheme="minorHAnsi" w:cstheme="minorBidi"/>
          <w:szCs w:val="24"/>
        </w:rPr>
        <w:t>,</w:t>
      </w:r>
      <w:r w:rsidRPr="005E4F08">
        <w:rPr>
          <w:rFonts w:asciiTheme="minorHAnsi" w:eastAsiaTheme="minorEastAsia" w:hAnsiTheme="minorHAnsi" w:cstheme="minorBidi"/>
          <w:b/>
          <w:szCs w:val="24"/>
        </w:rPr>
        <w:t xml:space="preserve"> </w:t>
      </w:r>
      <w:r w:rsidRPr="005E4F08">
        <w:rPr>
          <w:rFonts w:asciiTheme="minorHAnsi" w:eastAsiaTheme="minorEastAsia" w:hAnsiTheme="minorHAnsi" w:cstheme="minorBidi"/>
          <w:b/>
          <w:szCs w:val="24"/>
          <w:u w:val="single"/>
        </w:rPr>
        <w:t>if, in the name of ethics, we require that another do a certain violence to herself, and do it in front of us, offering a narrative</w:t>
      </w:r>
      <w:r w:rsidRPr="00BA0A52">
        <w:rPr>
          <w:rFonts w:asciiTheme="minorHAnsi" w:eastAsiaTheme="minorEastAsia" w:hAnsiTheme="minorHAnsi" w:cstheme="minorBidi"/>
          <w:szCs w:val="24"/>
        </w:rPr>
        <w:t xml:space="preserve"> account </w:t>
      </w:r>
      <w:r w:rsidRPr="005E4F08">
        <w:rPr>
          <w:rFonts w:asciiTheme="minorHAnsi" w:eastAsiaTheme="minorEastAsia" w:hAnsiTheme="minorHAnsi" w:cstheme="minorBidi"/>
          <w:b/>
          <w:szCs w:val="24"/>
          <w:u w:val="single"/>
        </w:rPr>
        <w:t>or</w:t>
      </w:r>
      <w:r w:rsidRPr="00BA0A52">
        <w:rPr>
          <w:rFonts w:asciiTheme="minorHAnsi" w:eastAsiaTheme="minorEastAsia" w:hAnsiTheme="minorHAnsi" w:cstheme="minorBidi"/>
          <w:szCs w:val="24"/>
        </w:rPr>
        <w:t xml:space="preserve">, indeed, </w:t>
      </w:r>
      <w:r w:rsidRPr="005E4F08">
        <w:rPr>
          <w:rFonts w:asciiTheme="minorHAnsi" w:eastAsiaTheme="minorEastAsia" w:hAnsiTheme="minorHAnsi" w:cstheme="minorBidi"/>
          <w:b/>
          <w:szCs w:val="24"/>
          <w:u w:val="single"/>
        </w:rPr>
        <w:t>a confession, then</w:t>
      </w:r>
      <w:r w:rsidRPr="005E4F08">
        <w:rPr>
          <w:rFonts w:asciiTheme="minorHAnsi" w:eastAsiaTheme="minorEastAsia" w:hAnsiTheme="minorHAnsi" w:cstheme="minorBidi"/>
          <w:b/>
          <w:szCs w:val="24"/>
        </w:rPr>
        <w:t>,</w:t>
      </w:r>
      <w:r w:rsidRPr="00BA0A52">
        <w:rPr>
          <w:rFonts w:asciiTheme="minorHAnsi" w:eastAsiaTheme="minorEastAsia" w:hAnsiTheme="minorHAnsi" w:cstheme="minorBidi"/>
          <w:szCs w:val="24"/>
        </w:rPr>
        <w:t xml:space="preserve"> conversely, it may be </w:t>
      </w:r>
      <w:r w:rsidRPr="005E4F08">
        <w:rPr>
          <w:rFonts w:asciiTheme="minorHAnsi" w:eastAsiaTheme="minorEastAsia" w:hAnsiTheme="minorHAnsi" w:cstheme="minorBidi"/>
          <w:b/>
          <w:szCs w:val="24"/>
        </w:rPr>
        <w:t xml:space="preserve">that </w:t>
      </w:r>
      <w:r w:rsidRPr="005E4F08">
        <w:rPr>
          <w:rFonts w:asciiTheme="minorHAnsi" w:eastAsiaTheme="minorEastAsia" w:hAnsiTheme="minorHAnsi" w:cstheme="minorBidi"/>
          <w:b/>
          <w:szCs w:val="24"/>
          <w:u w:val="single"/>
        </w:rPr>
        <w:t>by permitting, sustaining, accommodating the interruption, a</w:t>
      </w:r>
      <w:r w:rsidRPr="00BA0A52">
        <w:rPr>
          <w:rFonts w:asciiTheme="minorHAnsi" w:eastAsiaTheme="minorEastAsia" w:hAnsiTheme="minorHAnsi" w:cstheme="minorBidi"/>
          <w:szCs w:val="24"/>
        </w:rPr>
        <w:t xml:space="preserve"> certain </w:t>
      </w:r>
      <w:r w:rsidRPr="005E4F08">
        <w:rPr>
          <w:rFonts w:asciiTheme="minorHAnsi" w:eastAsiaTheme="minorEastAsia" w:hAnsiTheme="minorHAnsi" w:cstheme="minorBidi"/>
          <w:b/>
          <w:szCs w:val="24"/>
          <w:u w:val="single"/>
        </w:rPr>
        <w:t>practice of nonviolence precisely follows</w:t>
      </w:r>
      <w:r w:rsidRPr="00BA0A52">
        <w:rPr>
          <w:rFonts w:asciiTheme="minorHAnsi" w:eastAsiaTheme="minorEastAsia" w:hAnsiTheme="minorHAnsi" w:cstheme="minorBidi"/>
          <w:szCs w:val="24"/>
        </w:rPr>
        <w:t xml:space="preserve">. If violence is the act by which a subject seeks to reinstall its mastery and unity, then nonviolence may well follow from living the persistent challenge to mastery that our obligations to others require.  Although some would say that to be a split subject, or a subject whose access to itself is opaque and not self-grounding, is precisely not to have the grounds for agency and the conditions for accountability, it may be that </w:t>
      </w:r>
      <w:r w:rsidRPr="005E4F08">
        <w:rPr>
          <w:rFonts w:asciiTheme="minorHAnsi" w:eastAsiaTheme="minorEastAsia" w:hAnsiTheme="minorHAnsi" w:cstheme="minorBidi"/>
          <w:b/>
          <w:szCs w:val="24"/>
          <w:u w:val="single"/>
        </w:rPr>
        <w:t xml:space="preserve">this way in which we are, from the start, interrupted by </w:t>
      </w:r>
      <w:proofErr w:type="spellStart"/>
      <w:r w:rsidRPr="005E4F08">
        <w:rPr>
          <w:rFonts w:asciiTheme="minorHAnsi" w:eastAsiaTheme="minorEastAsia" w:hAnsiTheme="minorHAnsi" w:cstheme="minorBidi"/>
          <w:b/>
          <w:szCs w:val="24"/>
          <w:u w:val="single"/>
        </w:rPr>
        <w:t>alterity</w:t>
      </w:r>
      <w:proofErr w:type="spellEnd"/>
      <w:r w:rsidRPr="005E4F08">
        <w:rPr>
          <w:rFonts w:asciiTheme="minorHAnsi" w:eastAsiaTheme="minorEastAsia" w:hAnsiTheme="minorHAnsi" w:cstheme="minorBidi"/>
          <w:b/>
          <w:szCs w:val="24"/>
          <w:u w:val="single"/>
        </w:rPr>
        <w:t xml:space="preserve"> and not fully recoverable to ourselves, indicates the way in which we are</w:t>
      </w:r>
      <w:r w:rsidRPr="00BA0A52">
        <w:rPr>
          <w:rFonts w:asciiTheme="minorHAnsi" w:eastAsiaTheme="minorEastAsia" w:hAnsiTheme="minorHAnsi" w:cstheme="minorBidi"/>
          <w:szCs w:val="24"/>
        </w:rPr>
        <w:t xml:space="preserve">, from the start, </w:t>
      </w:r>
      <w:r w:rsidRPr="005E4F08">
        <w:rPr>
          <w:rFonts w:asciiTheme="minorHAnsi" w:eastAsiaTheme="minorEastAsia" w:hAnsiTheme="minorHAnsi" w:cstheme="minorBidi"/>
          <w:b/>
          <w:szCs w:val="24"/>
          <w:u w:val="single"/>
        </w:rPr>
        <w:t>ethically implicated in the lives of others. The point</w:t>
      </w:r>
      <w:r w:rsidRPr="00BA0A52">
        <w:rPr>
          <w:rFonts w:asciiTheme="minorHAnsi" w:eastAsiaTheme="minorEastAsia" w:hAnsiTheme="minorHAnsi" w:cstheme="minorBidi"/>
          <w:szCs w:val="24"/>
        </w:rPr>
        <w:t xml:space="preserve"> here </w:t>
      </w:r>
      <w:r w:rsidRPr="005E4F08">
        <w:rPr>
          <w:rFonts w:asciiTheme="minorHAnsi" w:eastAsiaTheme="minorEastAsia" w:hAnsiTheme="minorHAnsi" w:cstheme="minorBidi"/>
          <w:b/>
          <w:szCs w:val="24"/>
          <w:u w:val="single"/>
        </w:rPr>
        <w:t xml:space="preserve">is not to celebrate a certain notion of incoherence, but only to consider that our incoherence is ineradicable but </w:t>
      </w:r>
      <w:proofErr w:type="spellStart"/>
      <w:r w:rsidRPr="005E4F08">
        <w:rPr>
          <w:rFonts w:asciiTheme="minorHAnsi" w:eastAsiaTheme="minorEastAsia" w:hAnsiTheme="minorHAnsi" w:cstheme="minorBidi"/>
          <w:b/>
          <w:szCs w:val="24"/>
          <w:u w:val="single"/>
        </w:rPr>
        <w:t>nontotalizing</w:t>
      </w:r>
      <w:proofErr w:type="spellEnd"/>
      <w:r w:rsidRPr="005E4F08">
        <w:rPr>
          <w:rFonts w:asciiTheme="minorHAnsi" w:eastAsiaTheme="minorEastAsia" w:hAnsiTheme="minorHAnsi" w:cstheme="minorBidi"/>
          <w:b/>
          <w:szCs w:val="24"/>
          <w:u w:val="single"/>
        </w:rPr>
        <w:t>, and that it establishes the way in which we are implicated</w:t>
      </w:r>
      <w:r w:rsidRPr="005E4F08">
        <w:rPr>
          <w:rFonts w:asciiTheme="minorHAnsi" w:eastAsiaTheme="minorEastAsia" w:hAnsiTheme="minorHAnsi" w:cstheme="minorBidi"/>
          <w:b/>
          <w:szCs w:val="24"/>
        </w:rPr>
        <w:t>,</w:t>
      </w:r>
      <w:r w:rsidRPr="00BA0A52">
        <w:rPr>
          <w:rFonts w:asciiTheme="minorHAnsi" w:eastAsiaTheme="minorEastAsia" w:hAnsiTheme="minorHAnsi" w:cstheme="minorBidi"/>
          <w:szCs w:val="24"/>
        </w:rPr>
        <w:t xml:space="preserve"> beholden, derived, constituted </w:t>
      </w:r>
      <w:r w:rsidRPr="005E4F08">
        <w:rPr>
          <w:rFonts w:asciiTheme="minorHAnsi" w:eastAsiaTheme="minorEastAsia" w:hAnsiTheme="minorHAnsi" w:cstheme="minorBidi"/>
          <w:b/>
          <w:szCs w:val="24"/>
          <w:u w:val="single"/>
        </w:rPr>
        <w:t>by what is beyond us and before us. If we say that the self must be narrated, that only the narrated self can be intelligible, survivable, then we say</w:t>
      </w:r>
      <w:r w:rsidRPr="00BA0A52">
        <w:rPr>
          <w:rFonts w:asciiTheme="minorHAnsi" w:eastAsiaTheme="minorEastAsia" w:hAnsiTheme="minorHAnsi" w:cstheme="minorBidi"/>
          <w:szCs w:val="24"/>
        </w:rPr>
        <w:t xml:space="preserve"> that we cannot survive with an unconscious. We say, in effect, </w:t>
      </w:r>
      <w:r w:rsidRPr="005E4F08">
        <w:rPr>
          <w:rFonts w:asciiTheme="minorHAnsi" w:eastAsiaTheme="minorEastAsia" w:hAnsiTheme="minorHAnsi" w:cstheme="minorBidi"/>
          <w:b/>
          <w:szCs w:val="24"/>
          <w:u w:val="single"/>
        </w:rPr>
        <w:t>that the unconscious threatens us with an insupportable unintelligibility, and for that reason we must oppose it. The "I" who makes such an utterance will</w:t>
      </w:r>
      <w:r w:rsidRPr="00BA0A52">
        <w:rPr>
          <w:rFonts w:asciiTheme="minorHAnsi" w:eastAsiaTheme="minorEastAsia" w:hAnsiTheme="minorHAnsi" w:cstheme="minorBidi"/>
          <w:szCs w:val="24"/>
        </w:rPr>
        <w:t xml:space="preserve"> surely, in one form or another, </w:t>
      </w:r>
      <w:r w:rsidRPr="005E4F08">
        <w:rPr>
          <w:rFonts w:asciiTheme="minorHAnsi" w:eastAsiaTheme="minorEastAsia" w:hAnsiTheme="minorHAnsi" w:cstheme="minorBidi"/>
          <w:b/>
          <w:szCs w:val="24"/>
          <w:u w:val="single"/>
        </w:rPr>
        <w:t>be besieged precisely by what it disavows</w:t>
      </w:r>
      <w:r w:rsidRPr="00BA0A52">
        <w:rPr>
          <w:rFonts w:asciiTheme="minorHAnsi" w:eastAsiaTheme="minorEastAsia" w:hAnsiTheme="minorHAnsi" w:cstheme="minorBidi"/>
          <w:szCs w:val="24"/>
        </w:rPr>
        <w:t xml:space="preserve">. This stand, and it is a stand, it must be a stand, an upright, wakeful, knowing stand, believes that it survives without the unconscious or, if it accepts an unconscious, accepts it as something which is thoroughly </w:t>
      </w:r>
      <w:proofErr w:type="spellStart"/>
      <w:r w:rsidRPr="00BA0A52">
        <w:rPr>
          <w:rFonts w:asciiTheme="minorHAnsi" w:eastAsiaTheme="minorEastAsia" w:hAnsiTheme="minorHAnsi" w:cstheme="minorBidi"/>
          <w:szCs w:val="24"/>
        </w:rPr>
        <w:t>recuperable</w:t>
      </w:r>
      <w:proofErr w:type="spellEnd"/>
      <w:r w:rsidRPr="00BA0A52">
        <w:rPr>
          <w:rFonts w:asciiTheme="minorHAnsi" w:eastAsiaTheme="minorEastAsia" w:hAnsiTheme="minorHAnsi" w:cstheme="minorBidi"/>
          <w:szCs w:val="24"/>
        </w:rPr>
        <w:t xml:space="preserve"> by the knowing "I," as a possession perhaps, believing that the unconscious can be fully and exhaustively translated into what is conscious. It is easy to see this as a defended stance, for it remains to be known in what this particular defense consists. It is, after all, the stand that many make against psychoanalysis itself. In the language which articulates the opposition to a non-</w:t>
      </w:r>
      <w:proofErr w:type="spellStart"/>
      <w:r w:rsidRPr="00BA0A52">
        <w:rPr>
          <w:rFonts w:asciiTheme="minorHAnsi" w:eastAsiaTheme="minorEastAsia" w:hAnsiTheme="minorHAnsi" w:cstheme="minorBidi"/>
          <w:szCs w:val="24"/>
        </w:rPr>
        <w:t>narrativizable</w:t>
      </w:r>
      <w:proofErr w:type="spellEnd"/>
      <w:r w:rsidRPr="00BA0A52">
        <w:rPr>
          <w:rFonts w:asciiTheme="minorHAnsi" w:eastAsiaTheme="minorEastAsia" w:hAnsiTheme="minorHAnsi" w:cstheme="minorBidi"/>
          <w:szCs w:val="24"/>
        </w:rPr>
        <w:t xml:space="preserve"> beginning resides the fear that the absence of narrative will spell a certain threat, a threat to life, and will pose the risk, if not the certainty, of a certain kind of death, the death of a subject who cannot, who can never, fully recuperate the conditions of its own emergence.</w:t>
      </w:r>
    </w:p>
    <w:p w:rsidR="005910E6" w:rsidRDefault="005910E6" w:rsidP="005910E6"/>
    <w:p w:rsidR="005910E6" w:rsidRPr="00BA0A52" w:rsidRDefault="005910E6" w:rsidP="005910E6">
      <w:pPr>
        <w:pStyle w:val="Heading4"/>
        <w:rPr>
          <w:rFonts w:eastAsia="Times New Roman"/>
        </w:rPr>
      </w:pPr>
      <w:r w:rsidRPr="00BA0A52">
        <w:rPr>
          <w:rFonts w:eastAsia="Times New Roman"/>
          <w:bdr w:val="none" w:sz="0" w:space="0" w:color="auto" w:frame="1"/>
        </w:rPr>
        <w:lastRenderedPageBreak/>
        <w:t xml:space="preserve">Activism in debate is bad---causes ideological cloistering, shuts out debates over implementation, and prevents agonistic engagement </w:t>
      </w:r>
    </w:p>
    <w:p w:rsidR="005910E6" w:rsidRPr="00BA0A52" w:rsidRDefault="005910E6" w:rsidP="005910E6">
      <w:pPr>
        <w:rPr>
          <w:rFonts w:asciiTheme="minorHAnsi" w:eastAsiaTheme="minorEastAsia" w:hAnsiTheme="minorHAnsi" w:cstheme="minorBidi"/>
          <w:szCs w:val="24"/>
        </w:rPr>
      </w:pPr>
      <w:proofErr w:type="spellStart"/>
      <w:r w:rsidRPr="00BA0A52">
        <w:rPr>
          <w:rFonts w:asciiTheme="minorHAnsi" w:eastAsiaTheme="majorEastAsia" w:hAnsiTheme="minorHAnsi" w:cstheme="majorBidi"/>
          <w:b/>
          <w:bCs/>
          <w:sz w:val="26"/>
          <w:szCs w:val="26"/>
        </w:rPr>
        <w:t>Talisse</w:t>
      </w:r>
      <w:proofErr w:type="spellEnd"/>
      <w:r w:rsidRPr="00BA0A52">
        <w:rPr>
          <w:rFonts w:asciiTheme="minorHAnsi" w:eastAsiaTheme="majorEastAsia" w:hAnsiTheme="minorHAnsi" w:cstheme="majorBidi"/>
          <w:b/>
          <w:bCs/>
          <w:sz w:val="26"/>
          <w:szCs w:val="26"/>
        </w:rPr>
        <w:t xml:space="preserve"> 5</w:t>
      </w:r>
      <w:r w:rsidRPr="00BA0A52">
        <w:rPr>
          <w:rFonts w:asciiTheme="minorHAnsi" w:eastAsiaTheme="minorEastAsia" w:hAnsiTheme="minorHAnsi" w:cstheme="minorBidi"/>
          <w:szCs w:val="24"/>
          <w:bdr w:val="none" w:sz="0" w:space="0" w:color="auto" w:frame="1"/>
        </w:rPr>
        <w:t> Robert, Prof of Phil @ Vanderbilt, “</w:t>
      </w:r>
      <w:proofErr w:type="spellStart"/>
      <w:r w:rsidRPr="00BA0A52">
        <w:rPr>
          <w:rFonts w:asciiTheme="minorHAnsi" w:eastAsiaTheme="minorEastAsia" w:hAnsiTheme="minorHAnsi" w:cstheme="minorBidi"/>
          <w:szCs w:val="24"/>
          <w:bdr w:val="none" w:sz="0" w:space="0" w:color="auto" w:frame="1"/>
        </w:rPr>
        <w:t>Deliberativist</w:t>
      </w:r>
      <w:proofErr w:type="spellEnd"/>
      <w:r w:rsidRPr="00BA0A52">
        <w:rPr>
          <w:rFonts w:asciiTheme="minorHAnsi" w:eastAsiaTheme="minorEastAsia" w:hAnsiTheme="minorHAnsi" w:cstheme="minorBidi"/>
          <w:szCs w:val="24"/>
          <w:bdr w:val="none" w:sz="0" w:space="0" w:color="auto" w:frame="1"/>
        </w:rPr>
        <w:t xml:space="preserve"> responses to activist challenges” Philosophy &amp; Social Criticism, 31.4 *</w:t>
      </w:r>
      <w:r>
        <w:rPr>
          <w:rFonts w:asciiTheme="minorHAnsi" w:eastAsiaTheme="minorEastAsia" w:hAnsiTheme="minorHAnsi" w:cstheme="minorBidi"/>
          <w:szCs w:val="24"/>
          <w:bdr w:val="none" w:sz="0" w:space="0" w:color="auto" w:frame="1"/>
        </w:rPr>
        <w:t xml:space="preserve">[this evidence has been </w:t>
      </w:r>
      <w:r w:rsidRPr="00BA0A52">
        <w:rPr>
          <w:rFonts w:asciiTheme="minorHAnsi" w:eastAsiaTheme="minorEastAsia" w:hAnsiTheme="minorHAnsi" w:cstheme="minorBidi"/>
          <w:szCs w:val="24"/>
          <w:bdr w:val="none" w:sz="0" w:space="0" w:color="auto" w:frame="1"/>
        </w:rPr>
        <w:t>gender modified</w:t>
      </w:r>
      <w:r>
        <w:rPr>
          <w:rFonts w:asciiTheme="minorHAnsi" w:eastAsiaTheme="minorEastAsia" w:hAnsiTheme="minorHAnsi" w:cstheme="minorBidi"/>
          <w:szCs w:val="24"/>
          <w:bdr w:val="none" w:sz="0" w:space="0" w:color="auto" w:frame="1"/>
        </w:rPr>
        <w:t>]</w:t>
      </w:r>
    </w:p>
    <w:p w:rsidR="005910E6" w:rsidRPr="00BA0A52" w:rsidRDefault="005910E6" w:rsidP="005910E6">
      <w:pPr>
        <w:ind w:left="288" w:right="288"/>
        <w:rPr>
          <w:rFonts w:asciiTheme="minorHAnsi" w:hAnsiTheme="minorHAnsi"/>
          <w:sz w:val="16"/>
        </w:rPr>
      </w:pPr>
      <w:r w:rsidRPr="002B6C83">
        <w:rPr>
          <w:rFonts w:asciiTheme="minorHAnsi" w:hAnsiTheme="minorHAnsi"/>
          <w:b/>
          <w:bCs/>
          <w:u w:val="single"/>
        </w:rPr>
        <w:t>The activist implicitly holds that there could be no reasoned objection</w:t>
      </w:r>
      <w:r w:rsidRPr="00BA0A52">
        <w:rPr>
          <w:rFonts w:asciiTheme="minorHAnsi" w:hAnsiTheme="minorHAnsi"/>
          <w:sz w:val="16"/>
          <w:bdr w:val="none" w:sz="0" w:space="0" w:color="auto" w:frame="1"/>
        </w:rPr>
        <w:t> to his views concerning justice</w:t>
      </w:r>
      <w:r w:rsidRPr="002B6C83">
        <w:rPr>
          <w:rFonts w:asciiTheme="minorHAnsi" w:hAnsiTheme="minorHAnsi"/>
          <w:b/>
          <w:u w:val="single"/>
          <w:bdr w:val="none" w:sz="0" w:space="0" w:color="auto" w:frame="1"/>
        </w:rPr>
        <w:t>, </w:t>
      </w:r>
      <w:r w:rsidRPr="002B6C83">
        <w:rPr>
          <w:rFonts w:asciiTheme="minorHAnsi" w:hAnsiTheme="minorHAnsi"/>
          <w:b/>
          <w:bCs/>
          <w:u w:val="single"/>
        </w:rPr>
        <w:t xml:space="preserve">and </w:t>
      </w:r>
      <w:r w:rsidRPr="002B6C83">
        <w:rPr>
          <w:rFonts w:asciiTheme="minorHAnsi" w:hAnsiTheme="minorHAnsi"/>
          <w:b/>
          <w:iCs/>
          <w:u w:val="single"/>
        </w:rPr>
        <w:t>no good reason to endorse those institutions (</w:t>
      </w:r>
      <w:proofErr w:type="gramStart"/>
      <w:r w:rsidRPr="002B6C83">
        <w:rPr>
          <w:rFonts w:asciiTheme="minorHAnsi" w:hAnsiTheme="minorHAnsi"/>
          <w:b/>
          <w:iCs/>
          <w:u w:val="single"/>
        </w:rPr>
        <w:t>s)he</w:t>
      </w:r>
      <w:proofErr w:type="gramEnd"/>
      <w:r w:rsidRPr="002B6C83">
        <w:rPr>
          <w:rFonts w:asciiTheme="minorHAnsi" w:hAnsiTheme="minorHAnsi"/>
          <w:b/>
          <w:iCs/>
          <w:u w:val="single"/>
        </w:rPr>
        <w:t xml:space="preserve"> deems unjust</w:t>
      </w:r>
      <w:r w:rsidRPr="002B6C83">
        <w:rPr>
          <w:rFonts w:asciiTheme="minorHAnsi" w:hAnsiTheme="minorHAnsi"/>
          <w:b/>
          <w:bCs/>
          <w:u w:val="single"/>
        </w:rPr>
        <w:t>.</w:t>
      </w:r>
      <w:r w:rsidRPr="002B6C83">
        <w:rPr>
          <w:rFonts w:asciiTheme="minorHAnsi" w:hAnsiTheme="minorHAnsi"/>
          <w:b/>
          <w:u w:val="single"/>
          <w:bdr w:val="none" w:sz="0" w:space="0" w:color="auto" w:frame="1"/>
        </w:rPr>
        <w:t> </w:t>
      </w:r>
      <w:r w:rsidRPr="002B6C83">
        <w:rPr>
          <w:rFonts w:asciiTheme="minorHAnsi" w:hAnsiTheme="minorHAnsi"/>
          <w:b/>
          <w:bCs/>
          <w:u w:val="single"/>
        </w:rPr>
        <w:t>The activist presumes</w:t>
      </w:r>
      <w:r w:rsidRPr="00BA0A52">
        <w:rPr>
          <w:rFonts w:asciiTheme="minorHAnsi" w:hAnsiTheme="minorHAnsi"/>
          <w:sz w:val="16"/>
          <w:bdr w:val="none" w:sz="0" w:space="0" w:color="auto" w:frame="1"/>
        </w:rPr>
        <w:t xml:space="preserve"> to know that </w:t>
      </w:r>
      <w:r w:rsidRPr="002B6C83">
        <w:rPr>
          <w:rFonts w:asciiTheme="minorHAnsi" w:hAnsiTheme="minorHAnsi"/>
          <w:b/>
          <w:bCs/>
          <w:u w:val="single"/>
        </w:rPr>
        <w:t>no deliberative encounter could lead him (them) to reconsider</w:t>
      </w:r>
      <w:r w:rsidRPr="00BA0A52">
        <w:rPr>
          <w:rFonts w:asciiTheme="minorHAnsi" w:hAnsiTheme="minorHAnsi"/>
          <w:sz w:val="16"/>
          <w:bdr w:val="none" w:sz="0" w:space="0" w:color="auto" w:frame="1"/>
        </w:rPr>
        <w:t> his position or adopt a different method of social action; he ‘declines’ to ‘engage persons he disagrees with’ (107) in discourse </w:t>
      </w:r>
      <w:r w:rsidRPr="002B6C83">
        <w:rPr>
          <w:rFonts w:asciiTheme="minorHAnsi" w:hAnsiTheme="minorHAnsi"/>
          <w:b/>
          <w:bCs/>
          <w:u w:val="single"/>
        </w:rPr>
        <w:t>because he has judged on a priori grounds that all opponents are either pathetically benighted or balefully corrupt</w:t>
      </w:r>
      <w:r w:rsidRPr="002B6C83">
        <w:rPr>
          <w:rFonts w:asciiTheme="minorHAnsi" w:hAnsiTheme="minorHAnsi"/>
          <w:b/>
          <w:u w:val="single"/>
          <w:bdr w:val="none" w:sz="0" w:space="0" w:color="auto" w:frame="1"/>
        </w:rPr>
        <w:t>.</w:t>
      </w:r>
      <w:r w:rsidRPr="00BA0A52">
        <w:rPr>
          <w:rFonts w:asciiTheme="minorHAnsi" w:hAnsiTheme="minorHAnsi"/>
          <w:sz w:val="16"/>
          <w:bdr w:val="none" w:sz="0" w:space="0" w:color="auto" w:frame="1"/>
        </w:rPr>
        <w:t xml:space="preserve"> When one holds one’s view as the only responsible or just option, there is no need for reasoning with those who disagree, and hence no need to be reasonable.</w:t>
      </w:r>
    </w:p>
    <w:p w:rsidR="005910E6" w:rsidRPr="002B6C83" w:rsidRDefault="005910E6" w:rsidP="005910E6">
      <w:pPr>
        <w:ind w:left="288" w:right="288"/>
        <w:rPr>
          <w:rFonts w:asciiTheme="minorHAnsi" w:hAnsiTheme="minorHAnsi"/>
          <w:b/>
          <w:sz w:val="16"/>
        </w:rPr>
      </w:pPr>
      <w:r w:rsidRPr="002B6C83">
        <w:rPr>
          <w:rFonts w:asciiTheme="minorHAnsi" w:hAnsiTheme="minorHAnsi"/>
          <w:b/>
          <w:bCs/>
          <w:u w:val="single"/>
        </w:rPr>
        <w:t>According to the </w:t>
      </w:r>
      <w:proofErr w:type="spellStart"/>
      <w:r w:rsidRPr="002B6C83">
        <w:rPr>
          <w:rFonts w:asciiTheme="minorHAnsi" w:hAnsiTheme="minorHAnsi"/>
          <w:b/>
          <w:bCs/>
          <w:u w:val="single"/>
        </w:rPr>
        <w:t>deliberativist</w:t>
      </w:r>
      <w:proofErr w:type="spellEnd"/>
      <w:r w:rsidRPr="002B6C83">
        <w:rPr>
          <w:rFonts w:asciiTheme="minorHAnsi" w:hAnsiTheme="minorHAnsi"/>
          <w:b/>
          <w:bCs/>
          <w:u w:val="single"/>
        </w:rPr>
        <w:t>, this is the respect in which the activist is unreasonable</w:t>
      </w:r>
      <w:r w:rsidRPr="002B6C83">
        <w:rPr>
          <w:rFonts w:asciiTheme="minorHAnsi" w:hAnsiTheme="minorHAnsi"/>
          <w:b/>
          <w:u w:val="single"/>
          <w:bdr w:val="none" w:sz="0" w:space="0" w:color="auto" w:frame="1"/>
        </w:rPr>
        <w:t>.</w:t>
      </w:r>
      <w:r w:rsidRPr="00BA0A52">
        <w:rPr>
          <w:rFonts w:asciiTheme="minorHAnsi" w:hAnsiTheme="minorHAnsi"/>
          <w:sz w:val="16"/>
          <w:bdr w:val="none" w:sz="0" w:space="0" w:color="auto" w:frame="1"/>
        </w:rPr>
        <w:t xml:space="preserve"> The </w:t>
      </w:r>
      <w:proofErr w:type="spellStart"/>
      <w:r w:rsidRPr="00BA0A52">
        <w:rPr>
          <w:rFonts w:asciiTheme="minorHAnsi" w:hAnsiTheme="minorHAnsi"/>
          <w:sz w:val="16"/>
          <w:bdr w:val="none" w:sz="0" w:space="0" w:color="auto" w:frame="1"/>
        </w:rPr>
        <w:t>deliberativist</w:t>
      </w:r>
      <w:proofErr w:type="spellEnd"/>
      <w:r w:rsidRPr="00BA0A52">
        <w:rPr>
          <w:rFonts w:asciiTheme="minorHAnsi" w:hAnsiTheme="minorHAnsi"/>
          <w:sz w:val="16"/>
          <w:bdr w:val="none" w:sz="0" w:space="0" w:color="auto" w:frame="1"/>
        </w:rPr>
        <w:t xml:space="preserve"> recognizes that </w:t>
      </w:r>
      <w:r w:rsidRPr="002B6C83">
        <w:rPr>
          <w:rFonts w:asciiTheme="minorHAnsi" w:hAnsiTheme="minorHAnsi"/>
          <w:b/>
          <w:bCs/>
          <w:u w:val="single"/>
        </w:rPr>
        <w:t>questions of justice are difficult</w:t>
      </w:r>
      <w:r w:rsidRPr="00BA0A52">
        <w:rPr>
          <w:rFonts w:asciiTheme="minorHAnsi" w:hAnsiTheme="minorHAnsi"/>
          <w:sz w:val="16"/>
          <w:bdr w:val="none" w:sz="0" w:space="0" w:color="auto" w:frame="1"/>
        </w:rPr>
        <w:t> and complex. This is the case not only because justice is a notoriously tricky philosophical concept, but also because, even supposing we had a philosophically sound theory of justice, </w:t>
      </w:r>
      <w:r w:rsidRPr="002B6C83">
        <w:rPr>
          <w:rFonts w:asciiTheme="minorHAnsi" w:hAnsiTheme="minorHAnsi"/>
          <w:b/>
          <w:u w:val="single"/>
          <w:bdr w:val="single" w:sz="4" w:space="0" w:color="auto" w:frame="1"/>
        </w:rPr>
        <w:t>questions of implementation</w:t>
      </w:r>
      <w:r w:rsidRPr="002B6C83">
        <w:rPr>
          <w:rFonts w:asciiTheme="minorHAnsi" w:hAnsiTheme="minorHAnsi"/>
          <w:b/>
          <w:iCs/>
          <w:u w:val="single"/>
        </w:rPr>
        <w:t xml:space="preserve"> are especially thorny</w:t>
      </w:r>
      <w:r w:rsidRPr="00BA0A52">
        <w:rPr>
          <w:rFonts w:asciiTheme="minorHAnsi" w:hAnsiTheme="minorHAnsi"/>
          <w:sz w:val="16"/>
          <w:bdr w:val="none" w:sz="0" w:space="0" w:color="auto" w:frame="1"/>
        </w:rPr>
        <w:t>. Accordingly, political philosophers, social scientists, economists, and legal theorists continue to work on these questions. In light of much of this literature</w:t>
      </w:r>
      <w:r w:rsidRPr="002B6C83">
        <w:rPr>
          <w:rFonts w:asciiTheme="minorHAnsi" w:hAnsiTheme="minorHAnsi"/>
          <w:b/>
          <w:u w:val="single"/>
          <w:bdr w:val="none" w:sz="0" w:space="0" w:color="auto" w:frame="1"/>
        </w:rPr>
        <w:t>, </w:t>
      </w:r>
      <w:r w:rsidRPr="002B6C83">
        <w:rPr>
          <w:rFonts w:asciiTheme="minorHAnsi" w:hAnsiTheme="minorHAnsi"/>
          <w:b/>
          <w:bCs/>
          <w:u w:val="single"/>
        </w:rPr>
        <w:t>it is difficult to maintain</w:t>
      </w:r>
      <w:r w:rsidRPr="00BA0A52">
        <w:rPr>
          <w:rFonts w:asciiTheme="minorHAnsi" w:hAnsiTheme="minorHAnsi"/>
          <w:bCs/>
          <w:u w:val="single"/>
        </w:rPr>
        <w:t> </w:t>
      </w:r>
      <w:r w:rsidRPr="00BA0A52">
        <w:rPr>
          <w:rFonts w:asciiTheme="minorHAnsi" w:hAnsiTheme="minorHAnsi"/>
          <w:sz w:val="16"/>
          <w:bdr w:val="none" w:sz="0" w:space="0" w:color="auto" w:frame="1"/>
        </w:rPr>
        <w:t>the level of </w:t>
      </w:r>
      <w:r w:rsidRPr="002B6C83">
        <w:rPr>
          <w:rFonts w:asciiTheme="minorHAnsi" w:hAnsiTheme="minorHAnsi"/>
          <w:b/>
          <w:bCs/>
          <w:u w:val="single"/>
        </w:rPr>
        <w:t>epistemic confidence</w:t>
      </w:r>
      <w:r w:rsidRPr="00BA0A52">
        <w:rPr>
          <w:rFonts w:asciiTheme="minorHAnsi" w:hAnsiTheme="minorHAnsi"/>
          <w:sz w:val="16"/>
          <w:bdr w:val="none" w:sz="0" w:space="0" w:color="auto" w:frame="1"/>
        </w:rPr>
        <w:t> in one’s own views that the activist seems to muster; </w:t>
      </w:r>
      <w:r w:rsidRPr="002B6C83">
        <w:rPr>
          <w:rFonts w:asciiTheme="minorHAnsi" w:hAnsiTheme="minorHAnsi"/>
          <w:b/>
          <w:bCs/>
          <w:u w:val="single"/>
        </w:rPr>
        <w:t xml:space="preserve">thus the </w:t>
      </w:r>
      <w:proofErr w:type="spellStart"/>
      <w:r w:rsidRPr="002B6C83">
        <w:rPr>
          <w:rFonts w:asciiTheme="minorHAnsi" w:hAnsiTheme="minorHAnsi"/>
          <w:b/>
          <w:bCs/>
          <w:u w:val="single"/>
        </w:rPr>
        <w:t>deliberativist</w:t>
      </w:r>
      <w:proofErr w:type="spellEnd"/>
      <w:r w:rsidRPr="00BA0A52">
        <w:rPr>
          <w:rFonts w:asciiTheme="minorHAnsi" w:hAnsiTheme="minorHAnsi"/>
          <w:bCs/>
          <w:u w:val="single"/>
        </w:rPr>
        <w:t xml:space="preserve"> </w:t>
      </w:r>
      <w:r w:rsidRPr="002B6C83">
        <w:rPr>
          <w:rFonts w:asciiTheme="minorHAnsi" w:hAnsiTheme="minorHAnsi"/>
          <w:b/>
          <w:bCs/>
          <w:u w:val="single"/>
        </w:rPr>
        <w:t>sees the activist’s confidence as</w:t>
      </w:r>
      <w:r w:rsidRPr="00BA0A52">
        <w:rPr>
          <w:rFonts w:asciiTheme="minorHAnsi" w:hAnsiTheme="minorHAnsi"/>
          <w:bCs/>
          <w:u w:val="single"/>
        </w:rPr>
        <w:t> </w:t>
      </w:r>
      <w:r w:rsidRPr="00BA0A52">
        <w:rPr>
          <w:rFonts w:asciiTheme="minorHAnsi" w:hAnsiTheme="minorHAnsi"/>
          <w:sz w:val="16"/>
          <w:bdr w:val="none" w:sz="0" w:space="0" w:color="auto" w:frame="1"/>
        </w:rPr>
        <w:t>evidence of </w:t>
      </w:r>
      <w:r w:rsidRPr="002B6C83">
        <w:rPr>
          <w:rFonts w:asciiTheme="minorHAnsi" w:hAnsiTheme="minorHAnsi"/>
          <w:b/>
          <w:bCs/>
          <w:u w:val="single"/>
        </w:rPr>
        <w:t xml:space="preserve">a </w:t>
      </w:r>
      <w:r w:rsidRPr="002B6C83">
        <w:rPr>
          <w:rFonts w:asciiTheme="minorHAnsi" w:hAnsiTheme="minorHAnsi"/>
          <w:b/>
          <w:u w:val="single"/>
          <w:bdr w:val="single" w:sz="4" w:space="0" w:color="auto" w:frame="1"/>
        </w:rPr>
        <w:t>lack of honest engagement</w:t>
      </w:r>
      <w:r w:rsidRPr="00BA0A52">
        <w:rPr>
          <w:rFonts w:asciiTheme="minorHAnsi" w:hAnsiTheme="minorHAnsi"/>
          <w:sz w:val="16"/>
          <w:bdr w:val="none" w:sz="0" w:space="0" w:color="auto" w:frame="1"/>
        </w:rPr>
        <w:t xml:space="preserve"> with the issues. A possible outcome of the kind of encounter the activist ‘declines’ (107) is the realization that the activist’s image of himself as a ‘David to the Goliath of power wielded by the state and corporate actors’ (106) is naïve. That is, the </w:t>
      </w:r>
      <w:proofErr w:type="spellStart"/>
      <w:r w:rsidRPr="00BA0A52">
        <w:rPr>
          <w:rFonts w:asciiTheme="minorHAnsi" w:hAnsiTheme="minorHAnsi"/>
          <w:sz w:val="16"/>
          <w:bdr w:val="none" w:sz="0" w:space="0" w:color="auto" w:frame="1"/>
        </w:rPr>
        <w:t>deliberativist</w:t>
      </w:r>
      <w:proofErr w:type="spellEnd"/>
      <w:r w:rsidRPr="00BA0A52">
        <w:rPr>
          <w:rFonts w:asciiTheme="minorHAnsi" w:hAnsiTheme="minorHAnsi"/>
          <w:sz w:val="16"/>
          <w:bdr w:val="none" w:sz="0" w:space="0" w:color="auto" w:frame="1"/>
        </w:rPr>
        <w:t xml:space="preserve"> comes to </w:t>
      </w:r>
      <w:proofErr w:type="spellStart"/>
      <w:r w:rsidRPr="00BA0A52">
        <w:rPr>
          <w:rFonts w:asciiTheme="minorHAnsi" w:hAnsiTheme="minorHAnsi"/>
          <w:sz w:val="16"/>
          <w:bdr w:val="none" w:sz="0" w:space="0" w:color="auto" w:frame="1"/>
        </w:rPr>
        <w:t>see</w:t>
      </w:r>
      <w:proofErr w:type="gramStart"/>
      <w:r w:rsidRPr="00BA0A52">
        <w:rPr>
          <w:rFonts w:asciiTheme="minorHAnsi" w:hAnsiTheme="minorHAnsi"/>
          <w:sz w:val="16"/>
          <w:bdr w:val="none" w:sz="0" w:space="0" w:color="auto" w:frame="1"/>
        </w:rPr>
        <w:t>,through</w:t>
      </w:r>
      <w:proofErr w:type="spellEnd"/>
      <w:proofErr w:type="gramEnd"/>
      <w:r w:rsidRPr="00BA0A52">
        <w:rPr>
          <w:rFonts w:asciiTheme="minorHAnsi" w:hAnsiTheme="minorHAnsi"/>
          <w:sz w:val="16"/>
          <w:bdr w:val="none" w:sz="0" w:space="0" w:color="auto" w:frame="1"/>
        </w:rPr>
        <w:t> processes of public deliberation, that </w:t>
      </w:r>
      <w:r w:rsidRPr="002B6C83">
        <w:rPr>
          <w:rFonts w:asciiTheme="minorHAnsi" w:hAnsiTheme="minorHAnsi"/>
          <w:b/>
          <w:bCs/>
          <w:u w:val="single"/>
        </w:rPr>
        <w:t>there are often good arguments to be found on all sides</w:t>
      </w:r>
      <w:r w:rsidRPr="00BA0A52">
        <w:rPr>
          <w:rFonts w:asciiTheme="minorHAnsi" w:hAnsiTheme="minorHAnsi"/>
          <w:sz w:val="16"/>
          <w:bdr w:val="none" w:sz="0" w:space="0" w:color="auto" w:frame="1"/>
        </w:rPr>
        <w:t xml:space="preserve"> of an important social issue; </w:t>
      </w:r>
      <w:r w:rsidRPr="002B6C83">
        <w:rPr>
          <w:rFonts w:asciiTheme="minorHAnsi" w:hAnsiTheme="minorHAnsi"/>
          <w:b/>
          <w:bCs/>
          <w:u w:val="single"/>
        </w:rPr>
        <w:t>reasonableness hence demands that one must </w:t>
      </w:r>
      <w:r w:rsidRPr="002B6C83">
        <w:rPr>
          <w:rFonts w:asciiTheme="minorHAnsi" w:hAnsiTheme="minorHAnsi"/>
          <w:b/>
          <w:iCs/>
          <w:u w:val="single"/>
        </w:rPr>
        <w:t>especially engage</w:t>
      </w:r>
      <w:r w:rsidRPr="00BA0A52">
        <w:rPr>
          <w:rFonts w:asciiTheme="minorHAnsi" w:hAnsiTheme="minorHAnsi"/>
          <w:sz w:val="16"/>
          <w:bdr w:val="none" w:sz="0" w:space="0" w:color="auto" w:frame="1"/>
        </w:rPr>
        <w:t> the reasons of </w:t>
      </w:r>
      <w:r w:rsidRPr="002B6C83">
        <w:rPr>
          <w:rFonts w:asciiTheme="minorHAnsi" w:hAnsiTheme="minorHAnsi"/>
          <w:b/>
          <w:u w:val="single"/>
          <w:bdr w:val="single" w:sz="4" w:space="0" w:color="auto" w:frame="1"/>
        </w:rPr>
        <w:t>those with whom one most vehemently disagrees</w:t>
      </w:r>
      <w:r w:rsidRPr="002B6C83">
        <w:rPr>
          <w:rFonts w:asciiTheme="minorHAnsi" w:hAnsiTheme="minorHAnsi"/>
          <w:b/>
          <w:bCs/>
          <w:u w:val="single"/>
        </w:rPr>
        <w:t xml:space="preserve"> and be ready to revise one’s own views if necessary</w:t>
      </w:r>
      <w:r w:rsidRPr="002B6C83">
        <w:rPr>
          <w:rFonts w:asciiTheme="minorHAnsi" w:hAnsiTheme="minorHAnsi"/>
          <w:b/>
          <w:u w:val="single"/>
          <w:bdr w:val="none" w:sz="0" w:space="0" w:color="auto" w:frame="1"/>
        </w:rPr>
        <w:t>.</w:t>
      </w:r>
      <w:r w:rsidRPr="00BA0A52">
        <w:rPr>
          <w:rFonts w:asciiTheme="minorHAnsi" w:hAnsiTheme="minorHAnsi"/>
          <w:sz w:val="16"/>
          <w:bdr w:val="none" w:sz="0" w:space="0" w:color="auto" w:frame="1"/>
        </w:rPr>
        <w:t xml:space="preserve"> Insofar as the activist holds a view of justice that he is unwilling to put to the test of public criticism, he is unreasonable. Furthermore, insofar as the activist’s conception commits him to the view that there could be no rational opposition to his views, he is literally unable to be reasonable. </w:t>
      </w:r>
      <w:r w:rsidRPr="002B6C83">
        <w:rPr>
          <w:rFonts w:asciiTheme="minorHAnsi" w:hAnsiTheme="minorHAnsi"/>
          <w:b/>
          <w:bCs/>
          <w:u w:val="single"/>
        </w:rPr>
        <w:t xml:space="preserve">Hence the deliberative democrat concludes that activism, as presented by Young’s activist, is an </w:t>
      </w:r>
      <w:r w:rsidRPr="002B6C83">
        <w:rPr>
          <w:rFonts w:asciiTheme="minorHAnsi" w:hAnsiTheme="minorHAnsi"/>
          <w:b/>
          <w:u w:val="single"/>
          <w:bdr w:val="single" w:sz="4" w:space="0" w:color="auto" w:frame="1"/>
        </w:rPr>
        <w:t>unreasonable model of political engagement</w:t>
      </w:r>
      <w:r w:rsidRPr="002B6C83">
        <w:rPr>
          <w:rFonts w:asciiTheme="minorHAnsi" w:hAnsiTheme="minorHAnsi"/>
          <w:b/>
          <w:sz w:val="16"/>
          <w:bdr w:val="none" w:sz="0" w:space="0" w:color="auto" w:frame="1"/>
        </w:rPr>
        <w:t>.</w:t>
      </w:r>
    </w:p>
    <w:p w:rsidR="005910E6" w:rsidRPr="00BA0A52" w:rsidRDefault="005910E6" w:rsidP="005910E6">
      <w:pPr>
        <w:rPr>
          <w:rFonts w:asciiTheme="minorHAnsi" w:eastAsia="Times New Roman" w:hAnsiTheme="minorHAnsi" w:cs="Arial"/>
          <w:color w:val="222222"/>
          <w:szCs w:val="20"/>
        </w:rPr>
      </w:pPr>
      <w:r w:rsidRPr="00BA0A52">
        <w:rPr>
          <w:rFonts w:asciiTheme="minorHAnsi" w:eastAsia="Times New Roman" w:hAnsiTheme="minorHAnsi" w:cs="Arial"/>
          <w:color w:val="222222"/>
          <w:szCs w:val="20"/>
          <w:bdr w:val="none" w:sz="0" w:space="0" w:color="auto" w:frame="1"/>
        </w:rPr>
        <w:t> </w:t>
      </w:r>
    </w:p>
    <w:p w:rsidR="005910E6" w:rsidRPr="00BA0A52" w:rsidRDefault="005910E6" w:rsidP="005910E6">
      <w:pPr>
        <w:pStyle w:val="Heading4"/>
        <w:rPr>
          <w:rFonts w:eastAsia="Times New Roman"/>
        </w:rPr>
      </w:pPr>
      <w:r w:rsidRPr="00BA0A52">
        <w:rPr>
          <w:rFonts w:eastAsia="Times New Roman"/>
          <w:bdr w:val="none" w:sz="0" w:space="0" w:color="auto" w:frame="1"/>
        </w:rPr>
        <w:t xml:space="preserve">Activism turns debate into an echo chamber---that polarizes and radicalizes even the purest conclusions---our framework is key to tempering provisional conclusions </w:t>
      </w:r>
    </w:p>
    <w:p w:rsidR="005910E6" w:rsidRPr="00BA0A52" w:rsidRDefault="005910E6" w:rsidP="005910E6">
      <w:pPr>
        <w:rPr>
          <w:rFonts w:asciiTheme="minorHAnsi" w:eastAsiaTheme="minorEastAsia" w:hAnsiTheme="minorHAnsi" w:cstheme="minorBidi"/>
          <w:szCs w:val="24"/>
        </w:rPr>
      </w:pPr>
      <w:proofErr w:type="spellStart"/>
      <w:r w:rsidRPr="00BA0A52">
        <w:rPr>
          <w:rFonts w:asciiTheme="minorHAnsi" w:eastAsiaTheme="majorEastAsia" w:hAnsiTheme="minorHAnsi" w:cstheme="majorBidi"/>
          <w:b/>
          <w:bCs/>
          <w:sz w:val="26"/>
          <w:szCs w:val="26"/>
        </w:rPr>
        <w:t>Talisse</w:t>
      </w:r>
      <w:proofErr w:type="spellEnd"/>
      <w:r w:rsidRPr="00BA0A52">
        <w:rPr>
          <w:rFonts w:asciiTheme="minorHAnsi" w:eastAsiaTheme="majorEastAsia" w:hAnsiTheme="minorHAnsi" w:cstheme="majorBidi"/>
          <w:b/>
          <w:bCs/>
          <w:sz w:val="26"/>
          <w:szCs w:val="26"/>
        </w:rPr>
        <w:t xml:space="preserve"> 5</w:t>
      </w:r>
      <w:r w:rsidRPr="00BA0A52">
        <w:rPr>
          <w:rFonts w:asciiTheme="minorHAnsi" w:eastAsiaTheme="minorEastAsia" w:hAnsiTheme="minorHAnsi" w:cstheme="minorBidi"/>
          <w:szCs w:val="24"/>
          <w:bdr w:val="none" w:sz="0" w:space="0" w:color="auto" w:frame="1"/>
        </w:rPr>
        <w:t> Robert, Prof of Phil @ Vanderbilt, “</w:t>
      </w:r>
      <w:proofErr w:type="spellStart"/>
      <w:r w:rsidRPr="00BA0A52">
        <w:rPr>
          <w:rFonts w:asciiTheme="minorHAnsi" w:eastAsiaTheme="minorEastAsia" w:hAnsiTheme="minorHAnsi" w:cstheme="minorBidi"/>
          <w:szCs w:val="24"/>
          <w:bdr w:val="none" w:sz="0" w:space="0" w:color="auto" w:frame="1"/>
        </w:rPr>
        <w:t>Deliberativist</w:t>
      </w:r>
      <w:proofErr w:type="spellEnd"/>
      <w:r w:rsidRPr="00BA0A52">
        <w:rPr>
          <w:rFonts w:asciiTheme="minorHAnsi" w:eastAsiaTheme="minorEastAsia" w:hAnsiTheme="minorHAnsi" w:cstheme="minorBidi"/>
          <w:szCs w:val="24"/>
          <w:bdr w:val="none" w:sz="0" w:space="0" w:color="auto" w:frame="1"/>
        </w:rPr>
        <w:t xml:space="preserve"> responses to activist challenges” Philosophy &amp; Social Criticism, 31.4 *gender modified</w:t>
      </w:r>
    </w:p>
    <w:p w:rsidR="005910E6" w:rsidRPr="00BA0A52" w:rsidRDefault="005910E6" w:rsidP="005910E6">
      <w:pPr>
        <w:ind w:left="288" w:right="288"/>
        <w:rPr>
          <w:rFonts w:asciiTheme="minorHAnsi" w:hAnsiTheme="minorHAnsi"/>
          <w:sz w:val="16"/>
          <w:szCs w:val="20"/>
        </w:rPr>
      </w:pPr>
      <w:r w:rsidRPr="002B6C83">
        <w:rPr>
          <w:rFonts w:asciiTheme="minorHAnsi" w:hAnsiTheme="minorHAnsi"/>
          <w:b/>
          <w:bCs/>
          <w:u w:val="single"/>
        </w:rPr>
        <w:t>Group polarization is a well-documented phenomenon</w:t>
      </w:r>
      <w:r w:rsidRPr="002B6C83">
        <w:rPr>
          <w:rFonts w:asciiTheme="minorHAnsi" w:hAnsiTheme="minorHAnsi"/>
          <w:b/>
          <w:sz w:val="16"/>
          <w:bdr w:val="none" w:sz="0" w:space="0" w:color="auto" w:frame="1"/>
        </w:rPr>
        <w:t xml:space="preserve"> </w:t>
      </w:r>
      <w:r w:rsidRPr="00BA0A52">
        <w:rPr>
          <w:rFonts w:asciiTheme="minorHAnsi" w:hAnsiTheme="minorHAnsi"/>
          <w:sz w:val="16"/>
          <w:bdr w:val="none" w:sz="0" w:space="0" w:color="auto" w:frame="1"/>
        </w:rPr>
        <w:t>that has ‘been found all over the world and in many diverse tasks’; it means that ‘</w:t>
      </w:r>
      <w:r w:rsidRPr="002B6C83">
        <w:rPr>
          <w:rFonts w:asciiTheme="minorHAnsi" w:hAnsiTheme="minorHAnsi"/>
          <w:b/>
          <w:bCs/>
          <w:u w:val="single"/>
        </w:rPr>
        <w:t xml:space="preserve">members of a deliberating group predictably move towards </w:t>
      </w:r>
      <w:r w:rsidRPr="002B6C83">
        <w:rPr>
          <w:rFonts w:asciiTheme="minorHAnsi" w:hAnsiTheme="minorHAnsi"/>
          <w:b/>
          <w:iCs/>
          <w:u w:val="single"/>
        </w:rPr>
        <w:t>a more extreme poin</w:t>
      </w:r>
      <w:r w:rsidRPr="00BA0A52">
        <w:rPr>
          <w:rFonts w:asciiTheme="minorHAnsi" w:hAnsiTheme="minorHAnsi"/>
          <w:b/>
          <w:iCs/>
          <w:u w:val="single"/>
        </w:rPr>
        <w:t>t</w:t>
      </w:r>
      <w:r w:rsidRPr="00BA0A52">
        <w:rPr>
          <w:rFonts w:asciiTheme="minorHAnsi" w:hAnsiTheme="minorHAnsi"/>
          <w:sz w:val="16"/>
          <w:bdr w:val="none" w:sz="0" w:space="0" w:color="auto" w:frame="1"/>
        </w:rPr>
        <w:t xml:space="preserve"> in the direction </w:t>
      </w:r>
      <w:r w:rsidRPr="002B6C83">
        <w:rPr>
          <w:rFonts w:asciiTheme="minorHAnsi" w:hAnsiTheme="minorHAnsi"/>
          <w:b/>
          <w:bCs/>
          <w:u w:val="single"/>
        </w:rPr>
        <w:t>indicated by</w:t>
      </w:r>
      <w:r w:rsidRPr="00BA0A52">
        <w:rPr>
          <w:rFonts w:asciiTheme="minorHAnsi" w:hAnsiTheme="minorHAnsi"/>
          <w:sz w:val="16"/>
          <w:bdr w:val="none" w:sz="0" w:space="0" w:color="auto" w:frame="1"/>
        </w:rPr>
        <w:t xml:space="preserve"> the members’ </w:t>
      </w:r>
      <w:proofErr w:type="spellStart"/>
      <w:r w:rsidRPr="002B6C83">
        <w:rPr>
          <w:rFonts w:asciiTheme="minorHAnsi" w:hAnsiTheme="minorHAnsi"/>
          <w:b/>
          <w:iCs/>
          <w:u w:val="single"/>
        </w:rPr>
        <w:t>predeliberation</w:t>
      </w:r>
      <w:proofErr w:type="spellEnd"/>
      <w:r w:rsidRPr="002B6C83">
        <w:rPr>
          <w:rFonts w:asciiTheme="minorHAnsi" w:hAnsiTheme="minorHAnsi"/>
          <w:b/>
          <w:iCs/>
          <w:u w:val="single"/>
        </w:rPr>
        <w:t> tendencies’</w:t>
      </w:r>
      <w:r w:rsidRPr="002B6C83">
        <w:rPr>
          <w:rFonts w:asciiTheme="minorHAnsi" w:hAnsiTheme="minorHAnsi"/>
          <w:b/>
          <w:sz w:val="16"/>
          <w:bdr w:val="none" w:sz="0" w:space="0" w:color="auto" w:frame="1"/>
        </w:rPr>
        <w:t xml:space="preserve"> </w:t>
      </w:r>
      <w:r w:rsidRPr="00BA0A52">
        <w:rPr>
          <w:rFonts w:asciiTheme="minorHAnsi" w:hAnsiTheme="minorHAnsi"/>
          <w:sz w:val="16"/>
          <w:bdr w:val="none" w:sz="0" w:space="0" w:color="auto" w:frame="1"/>
        </w:rPr>
        <w:t>(</w:t>
      </w:r>
      <w:proofErr w:type="spellStart"/>
      <w:r w:rsidRPr="00BA0A52">
        <w:rPr>
          <w:rFonts w:asciiTheme="minorHAnsi" w:hAnsiTheme="minorHAnsi"/>
          <w:sz w:val="16"/>
          <w:bdr w:val="none" w:sz="0" w:space="0" w:color="auto" w:frame="1"/>
        </w:rPr>
        <w:t>Sunstein</w:t>
      </w:r>
      <w:proofErr w:type="spellEnd"/>
      <w:r w:rsidRPr="00BA0A52">
        <w:rPr>
          <w:rFonts w:asciiTheme="minorHAnsi" w:hAnsiTheme="minorHAnsi"/>
          <w:sz w:val="16"/>
          <w:bdr w:val="none" w:sz="0" w:space="0" w:color="auto" w:frame="1"/>
        </w:rPr>
        <w:t>, 2003: 81–2). Importantly, in groups that ‘engage in repeated discussions’ over time, the polarization is even more pronounced (2003: 86). Hence </w:t>
      </w:r>
      <w:r w:rsidRPr="002B6C83">
        <w:rPr>
          <w:rFonts w:asciiTheme="minorHAnsi" w:hAnsiTheme="minorHAnsi"/>
          <w:b/>
          <w:bCs/>
          <w:u w:val="single"/>
        </w:rPr>
        <w:t>discussion in a small but devoted activist enclave that meets regularly to strategize and protest ‘should produce a situation in which individuals hold positions m</w:t>
      </w:r>
      <w:r w:rsidRPr="002B6C83">
        <w:rPr>
          <w:rFonts w:asciiTheme="minorHAnsi" w:hAnsiTheme="minorHAnsi"/>
          <w:b/>
          <w:iCs/>
          <w:u w:val="single"/>
        </w:rPr>
        <w:t>ore extreme</w:t>
      </w:r>
      <w:r w:rsidRPr="002B6C83">
        <w:rPr>
          <w:rFonts w:asciiTheme="minorHAnsi" w:hAnsiTheme="minorHAnsi"/>
          <w:b/>
          <w:bCs/>
          <w:u w:val="single"/>
        </w:rPr>
        <w:t xml:space="preserve"> than those of </w:t>
      </w:r>
      <w:proofErr w:type="spellStart"/>
      <w:r w:rsidRPr="002B6C83">
        <w:rPr>
          <w:rFonts w:asciiTheme="minorHAnsi" w:hAnsiTheme="minorHAnsi"/>
          <w:b/>
          <w:bCs/>
          <w:u w:val="single"/>
        </w:rPr>
        <w:t>anyindividual</w:t>
      </w:r>
      <w:proofErr w:type="spellEnd"/>
      <w:r w:rsidRPr="002B6C83">
        <w:rPr>
          <w:rFonts w:asciiTheme="minorHAnsi" w:hAnsiTheme="minorHAnsi"/>
          <w:b/>
          <w:bCs/>
          <w:u w:val="single"/>
        </w:rPr>
        <w:t> member before</w:t>
      </w:r>
      <w:r w:rsidRPr="00BA0A52">
        <w:rPr>
          <w:rFonts w:asciiTheme="minorHAnsi" w:hAnsiTheme="minorHAnsi"/>
          <w:sz w:val="16"/>
          <w:szCs w:val="20"/>
          <w:bdr w:val="none" w:sz="0" w:space="0" w:color="auto" w:frame="1"/>
        </w:rPr>
        <w:t> the</w:t>
      </w:r>
      <w:r w:rsidRPr="00BA0A52">
        <w:rPr>
          <w:rFonts w:asciiTheme="minorHAnsi" w:hAnsiTheme="minorHAnsi"/>
          <w:sz w:val="16"/>
          <w:bdr w:val="none" w:sz="0" w:space="0" w:color="auto" w:frame="1"/>
        </w:rPr>
        <w:t> series of </w:t>
      </w:r>
      <w:r w:rsidRPr="00BA0A52">
        <w:rPr>
          <w:rFonts w:asciiTheme="minorHAnsi" w:hAnsiTheme="minorHAnsi"/>
          <w:sz w:val="16"/>
          <w:szCs w:val="20"/>
          <w:bdr w:val="none" w:sz="0" w:space="0" w:color="auto" w:frame="1"/>
        </w:rPr>
        <w:t>deliberations </w:t>
      </w:r>
      <w:r w:rsidRPr="00BA0A52">
        <w:rPr>
          <w:rFonts w:asciiTheme="minorHAnsi" w:hAnsiTheme="minorHAnsi"/>
          <w:sz w:val="16"/>
          <w:bdr w:val="none" w:sz="0" w:space="0" w:color="auto" w:frame="1"/>
        </w:rPr>
        <w:t>began’ (ibid.).17</w:t>
      </w:r>
    </w:p>
    <w:p w:rsidR="005910E6" w:rsidRDefault="005910E6" w:rsidP="005910E6">
      <w:pPr>
        <w:rPr>
          <w:rFonts w:asciiTheme="minorHAnsi" w:eastAsiaTheme="minorEastAsia" w:hAnsiTheme="minorHAnsi" w:cstheme="minorBidi"/>
          <w:sz w:val="16"/>
          <w:szCs w:val="24"/>
          <w:bdr w:val="none" w:sz="0" w:space="0" w:color="auto" w:frame="1"/>
        </w:rPr>
      </w:pPr>
      <w:r w:rsidRPr="00BA0A52">
        <w:rPr>
          <w:rFonts w:asciiTheme="minorHAnsi" w:eastAsiaTheme="minorEastAsia" w:hAnsiTheme="minorHAnsi" w:cstheme="minorBidi"/>
          <w:sz w:val="16"/>
          <w:szCs w:val="24"/>
          <w:bdr w:val="none" w:sz="0" w:space="0" w:color="auto" w:frame="1"/>
        </w:rPr>
        <w:t>The fact of group polarization is relevant to our discussion because </w:t>
      </w:r>
      <w:r w:rsidRPr="00BA0A52">
        <w:rPr>
          <w:rFonts w:asciiTheme="minorHAnsi" w:eastAsiaTheme="minorEastAsia" w:hAnsiTheme="minorHAnsi" w:cstheme="minorBidi"/>
          <w:sz w:val="16"/>
          <w:szCs w:val="20"/>
          <w:bdr w:val="none" w:sz="0" w:space="0" w:color="auto" w:frame="1"/>
        </w:rPr>
        <w:t>the activist</w:t>
      </w:r>
      <w:r w:rsidRPr="00BA0A52">
        <w:rPr>
          <w:rFonts w:asciiTheme="minorHAnsi" w:eastAsiaTheme="minorEastAsia" w:hAnsiTheme="minorHAnsi" w:cstheme="minorBidi"/>
          <w:sz w:val="16"/>
          <w:szCs w:val="24"/>
          <w:bdr w:val="none" w:sz="0" w:space="0" w:color="auto" w:frame="1"/>
        </w:rPr>
        <w:t> has </w:t>
      </w:r>
      <w:r w:rsidRPr="00BA0A52">
        <w:rPr>
          <w:rFonts w:asciiTheme="minorHAnsi" w:eastAsiaTheme="minorEastAsia" w:hAnsiTheme="minorHAnsi" w:cstheme="minorBidi"/>
          <w:sz w:val="16"/>
          <w:szCs w:val="20"/>
          <w:bdr w:val="none" w:sz="0" w:space="0" w:color="auto" w:frame="1"/>
        </w:rPr>
        <w:t>proposed </w:t>
      </w:r>
      <w:r w:rsidRPr="00BA0A52">
        <w:rPr>
          <w:rFonts w:asciiTheme="minorHAnsi" w:eastAsiaTheme="minorEastAsia" w:hAnsiTheme="minorHAnsi" w:cstheme="minorBidi"/>
          <w:sz w:val="16"/>
          <w:szCs w:val="24"/>
          <w:bdr w:val="none" w:sz="0" w:space="0" w:color="auto" w:frame="1"/>
        </w:rPr>
        <w:t>that </w:t>
      </w:r>
      <w:r w:rsidRPr="00BA0A52">
        <w:rPr>
          <w:rFonts w:asciiTheme="minorHAnsi" w:eastAsiaTheme="minorEastAsia" w:hAnsiTheme="minorHAnsi" w:cstheme="minorBidi"/>
          <w:sz w:val="16"/>
          <w:szCs w:val="20"/>
          <w:bdr w:val="none" w:sz="0" w:space="0" w:color="auto" w:frame="1"/>
        </w:rPr>
        <w:t>he may reasonably decline</w:t>
      </w:r>
      <w:r w:rsidRPr="00BA0A52">
        <w:rPr>
          <w:rFonts w:asciiTheme="minorHAnsi" w:eastAsiaTheme="minorEastAsia" w:hAnsiTheme="minorHAnsi" w:cstheme="minorBidi"/>
          <w:sz w:val="16"/>
          <w:szCs w:val="24"/>
          <w:bdr w:val="none" w:sz="0" w:space="0" w:color="auto" w:frame="1"/>
        </w:rPr>
        <w:t> to engage in </w:t>
      </w:r>
      <w:r w:rsidRPr="00BA0A52">
        <w:rPr>
          <w:rFonts w:asciiTheme="minorHAnsi" w:eastAsiaTheme="minorEastAsia" w:hAnsiTheme="minorHAnsi" w:cstheme="minorBidi"/>
          <w:sz w:val="16"/>
          <w:szCs w:val="20"/>
          <w:bdr w:val="none" w:sz="0" w:space="0" w:color="auto" w:frame="1"/>
        </w:rPr>
        <w:t>discussion </w:t>
      </w:r>
      <w:r w:rsidRPr="00BA0A52">
        <w:rPr>
          <w:rFonts w:asciiTheme="minorHAnsi" w:eastAsiaTheme="minorEastAsia" w:hAnsiTheme="minorHAnsi" w:cstheme="minorBidi"/>
          <w:sz w:val="16"/>
          <w:szCs w:val="24"/>
          <w:bdr w:val="none" w:sz="0" w:space="0" w:color="auto" w:frame="1"/>
        </w:rPr>
        <w:t>with those with whom he disagrees </w:t>
      </w:r>
      <w:r w:rsidRPr="00BA0A52">
        <w:rPr>
          <w:rFonts w:asciiTheme="minorHAnsi" w:eastAsiaTheme="minorEastAsia" w:hAnsiTheme="minorHAnsi" w:cstheme="minorBidi"/>
          <w:sz w:val="16"/>
          <w:szCs w:val="20"/>
          <w:bdr w:val="none" w:sz="0" w:space="0" w:color="auto" w:frame="1"/>
        </w:rPr>
        <w:t>in cases in which the requirements of justice are so clear</w:t>
      </w:r>
      <w:r w:rsidRPr="00BA0A52">
        <w:rPr>
          <w:rFonts w:asciiTheme="minorHAnsi" w:eastAsiaTheme="minorEastAsia" w:hAnsiTheme="minorHAnsi" w:cstheme="minorBidi"/>
          <w:sz w:val="16"/>
          <w:szCs w:val="24"/>
          <w:bdr w:val="none" w:sz="0" w:space="0" w:color="auto" w:frame="1"/>
        </w:rPr>
        <w:t> that he can be confident that he has the truth. </w:t>
      </w:r>
      <w:r w:rsidRPr="002B6C83">
        <w:rPr>
          <w:rFonts w:asciiTheme="minorHAnsi" w:eastAsiaTheme="minorEastAsia" w:hAnsiTheme="minorHAnsi" w:cstheme="minorBidi"/>
          <w:b/>
          <w:bCs/>
          <w:szCs w:val="24"/>
          <w:u w:val="single"/>
        </w:rPr>
        <w:t>Group polarization suggests that deliberatively confronting those with whom we disagree</w:t>
      </w:r>
      <w:r w:rsidRPr="002B6C83">
        <w:rPr>
          <w:rFonts w:asciiTheme="minorHAnsi" w:eastAsiaTheme="minorEastAsia" w:hAnsiTheme="minorHAnsi" w:cstheme="minorBidi"/>
          <w:b/>
          <w:bCs/>
          <w:sz w:val="16"/>
          <w:szCs w:val="20"/>
          <w:bdr w:val="none" w:sz="0" w:space="0" w:color="auto" w:frame="1"/>
        </w:rPr>
        <w:t> </w:t>
      </w:r>
      <w:r w:rsidRPr="002B6C83">
        <w:rPr>
          <w:rFonts w:asciiTheme="minorHAnsi" w:eastAsiaTheme="minorEastAsia" w:hAnsiTheme="minorHAnsi" w:cstheme="minorBidi"/>
          <w:b/>
          <w:bCs/>
          <w:szCs w:val="24"/>
          <w:u w:val="single"/>
        </w:rPr>
        <w:t xml:space="preserve">is </w:t>
      </w:r>
      <w:r w:rsidRPr="002B6C83">
        <w:rPr>
          <w:rFonts w:asciiTheme="minorHAnsi" w:eastAsiaTheme="minorEastAsia" w:hAnsiTheme="minorHAnsi" w:cstheme="minorBidi"/>
          <w:b/>
          <w:szCs w:val="24"/>
          <w:u w:val="single"/>
          <w:bdr w:val="single" w:sz="4" w:space="0" w:color="auto" w:frame="1"/>
        </w:rPr>
        <w:t>essential even when we have the truth</w:t>
      </w:r>
      <w:r w:rsidRPr="00BA0A52">
        <w:rPr>
          <w:rFonts w:asciiTheme="minorHAnsi" w:eastAsiaTheme="minorEastAsia" w:hAnsiTheme="minorHAnsi" w:cstheme="minorBidi"/>
          <w:sz w:val="16"/>
          <w:szCs w:val="24"/>
          <w:bdr w:val="none" w:sz="0" w:space="0" w:color="auto" w:frame="1"/>
        </w:rPr>
        <w:t>. For </w:t>
      </w:r>
      <w:r w:rsidRPr="00BA0A52">
        <w:rPr>
          <w:rFonts w:asciiTheme="minorHAnsi" w:eastAsiaTheme="minorEastAsia" w:hAnsiTheme="minorHAnsi" w:cstheme="minorBidi"/>
          <w:sz w:val="16"/>
          <w:szCs w:val="20"/>
          <w:bdr w:val="none" w:sz="0" w:space="0" w:color="auto" w:frame="1"/>
        </w:rPr>
        <w:t>even if we have the truth, </w:t>
      </w:r>
      <w:r w:rsidRPr="002B6C83">
        <w:rPr>
          <w:rFonts w:asciiTheme="minorHAnsi" w:eastAsiaTheme="minorEastAsia" w:hAnsiTheme="minorHAnsi" w:cstheme="minorBidi"/>
          <w:b/>
          <w:bCs/>
          <w:szCs w:val="24"/>
          <w:u w:val="single"/>
        </w:rPr>
        <w:t>if we do not</w:t>
      </w:r>
      <w:r w:rsidRPr="002B6C83">
        <w:rPr>
          <w:rFonts w:asciiTheme="minorHAnsi" w:eastAsiaTheme="minorEastAsia" w:hAnsiTheme="minorHAnsi" w:cstheme="minorBidi"/>
          <w:b/>
          <w:sz w:val="16"/>
          <w:szCs w:val="20"/>
          <w:bdr w:val="none" w:sz="0" w:space="0" w:color="auto" w:frame="1"/>
        </w:rPr>
        <w:t> </w:t>
      </w:r>
      <w:r w:rsidRPr="00BA0A52">
        <w:rPr>
          <w:rFonts w:asciiTheme="minorHAnsi" w:eastAsiaTheme="minorEastAsia" w:hAnsiTheme="minorHAnsi" w:cstheme="minorBidi"/>
          <w:sz w:val="16"/>
          <w:szCs w:val="20"/>
          <w:bdr w:val="none" w:sz="0" w:space="0" w:color="auto" w:frame="1"/>
        </w:rPr>
        <w:t>engage opposing views, </w:t>
      </w:r>
      <w:r w:rsidRPr="002B6C83">
        <w:rPr>
          <w:rFonts w:asciiTheme="minorHAnsi" w:eastAsiaTheme="minorEastAsia" w:hAnsiTheme="minorHAnsi" w:cstheme="minorBidi"/>
          <w:b/>
          <w:bCs/>
          <w:szCs w:val="24"/>
          <w:u w:val="single"/>
        </w:rPr>
        <w:t>but instead deliberate</w:t>
      </w:r>
      <w:r w:rsidRPr="002B6C83">
        <w:rPr>
          <w:rFonts w:asciiTheme="minorHAnsi" w:eastAsiaTheme="minorEastAsia" w:hAnsiTheme="minorHAnsi" w:cstheme="minorBidi"/>
          <w:b/>
          <w:sz w:val="16"/>
          <w:szCs w:val="20"/>
          <w:bdr w:val="none" w:sz="0" w:space="0" w:color="auto" w:frame="1"/>
        </w:rPr>
        <w:t> only </w:t>
      </w:r>
      <w:r w:rsidRPr="002B6C83">
        <w:rPr>
          <w:rFonts w:asciiTheme="minorHAnsi" w:eastAsiaTheme="minorEastAsia" w:hAnsiTheme="minorHAnsi" w:cstheme="minorBidi"/>
          <w:b/>
          <w:bCs/>
          <w:szCs w:val="24"/>
          <w:u w:val="single"/>
        </w:rPr>
        <w:t xml:space="preserve">with those with whom we agree, </w:t>
      </w:r>
      <w:r w:rsidRPr="002B6C83">
        <w:rPr>
          <w:rFonts w:asciiTheme="minorHAnsi" w:eastAsiaTheme="minorEastAsia" w:hAnsiTheme="minorHAnsi"/>
          <w:b/>
          <w:iCs/>
          <w:szCs w:val="24"/>
          <w:u w:val="single"/>
        </w:rPr>
        <w:t>our view will shift</w:t>
      </w:r>
      <w:r w:rsidRPr="00BA0A52">
        <w:rPr>
          <w:rFonts w:asciiTheme="minorHAnsi" w:eastAsiaTheme="minorEastAsia" w:hAnsiTheme="minorHAnsi" w:cstheme="minorBidi"/>
          <w:sz w:val="16"/>
          <w:szCs w:val="20"/>
          <w:bdr w:val="none" w:sz="0" w:space="0" w:color="auto" w:frame="1"/>
        </w:rPr>
        <w:t> progressively </w:t>
      </w:r>
      <w:r w:rsidRPr="002B6C83">
        <w:rPr>
          <w:rFonts w:asciiTheme="minorHAnsi" w:eastAsiaTheme="minorEastAsia" w:hAnsiTheme="minorHAnsi"/>
          <w:b/>
          <w:iCs/>
          <w:szCs w:val="24"/>
          <w:u w:val="single"/>
        </w:rPr>
        <w:t xml:space="preserve">to a </w:t>
      </w:r>
      <w:r w:rsidRPr="002B6C83">
        <w:rPr>
          <w:rFonts w:asciiTheme="minorHAnsi" w:eastAsiaTheme="minorEastAsia" w:hAnsiTheme="minorHAnsi" w:cstheme="minorBidi"/>
          <w:b/>
          <w:szCs w:val="24"/>
          <w:u w:val="single"/>
          <w:bdr w:val="single" w:sz="4" w:space="0" w:color="auto" w:frame="1"/>
        </w:rPr>
        <w:t>more extreme point</w:t>
      </w:r>
      <w:r w:rsidRPr="002B6C83">
        <w:rPr>
          <w:rFonts w:asciiTheme="minorHAnsi" w:eastAsiaTheme="minorEastAsia" w:hAnsiTheme="minorHAnsi" w:cstheme="minorBidi"/>
          <w:b/>
          <w:bCs/>
          <w:szCs w:val="24"/>
          <w:u w:val="single"/>
        </w:rPr>
        <w:t xml:space="preserve">, and thus </w:t>
      </w:r>
      <w:r w:rsidRPr="002B6C83">
        <w:rPr>
          <w:rFonts w:asciiTheme="minorHAnsi" w:eastAsiaTheme="minorEastAsia" w:hAnsiTheme="minorHAnsi" w:cstheme="minorBidi"/>
          <w:b/>
          <w:szCs w:val="24"/>
          <w:u w:val="single"/>
          <w:bdr w:val="single" w:sz="4" w:space="0" w:color="auto" w:frame="1"/>
        </w:rPr>
        <w:t>we lose the truth</w:t>
      </w:r>
      <w:r w:rsidRPr="002B6C83">
        <w:rPr>
          <w:rFonts w:asciiTheme="minorHAnsi" w:eastAsiaTheme="minorEastAsia" w:hAnsiTheme="minorHAnsi" w:cstheme="minorBidi"/>
          <w:b/>
          <w:sz w:val="16"/>
          <w:szCs w:val="24"/>
          <w:bdr w:val="none" w:sz="0" w:space="0" w:color="auto" w:frame="1"/>
        </w:rPr>
        <w:t>.</w:t>
      </w:r>
      <w:r w:rsidRPr="00BA0A52">
        <w:rPr>
          <w:rFonts w:asciiTheme="minorHAnsi" w:eastAsiaTheme="minorEastAsia" w:hAnsiTheme="minorHAnsi" w:cstheme="minorBidi"/>
          <w:sz w:val="16"/>
          <w:szCs w:val="24"/>
          <w:bdr w:val="none" w:sz="0" w:space="0" w:color="auto" w:frame="1"/>
        </w:rPr>
        <w:t xml:space="preserve"> In order to avoid polarization, deliberation must take place within heterogeneous ‘argument pools’ (</w:t>
      </w:r>
      <w:proofErr w:type="spellStart"/>
      <w:r w:rsidRPr="00BA0A52">
        <w:rPr>
          <w:rFonts w:asciiTheme="minorHAnsi" w:eastAsiaTheme="minorEastAsia" w:hAnsiTheme="minorHAnsi" w:cstheme="minorBidi"/>
          <w:sz w:val="16"/>
          <w:szCs w:val="24"/>
          <w:bdr w:val="none" w:sz="0" w:space="0" w:color="auto" w:frame="1"/>
        </w:rPr>
        <w:t>Sunstein</w:t>
      </w:r>
      <w:proofErr w:type="spellEnd"/>
      <w:r w:rsidRPr="00BA0A52">
        <w:rPr>
          <w:rFonts w:asciiTheme="minorHAnsi" w:eastAsiaTheme="minorEastAsia" w:hAnsiTheme="minorHAnsi" w:cstheme="minorBidi"/>
          <w:sz w:val="16"/>
          <w:szCs w:val="24"/>
          <w:bdr w:val="none" w:sz="0" w:space="0" w:color="auto" w:frame="1"/>
        </w:rPr>
        <w:t>, 2003: 93). This of course does not mean that there should be no groups devoted.</w:t>
      </w:r>
    </w:p>
    <w:p w:rsidR="005910E6" w:rsidRDefault="005910E6" w:rsidP="005910E6">
      <w:pPr>
        <w:rPr>
          <w:rFonts w:asciiTheme="minorHAnsi" w:eastAsiaTheme="minorEastAsia" w:hAnsiTheme="minorHAnsi" w:cstheme="minorBidi"/>
          <w:sz w:val="16"/>
          <w:szCs w:val="24"/>
          <w:bdr w:val="none" w:sz="0" w:space="0" w:color="auto" w:frame="1"/>
        </w:rPr>
      </w:pPr>
    </w:p>
    <w:p w:rsidR="005910E6" w:rsidRPr="00BA0A52" w:rsidRDefault="005910E6" w:rsidP="005910E6">
      <w:pPr>
        <w:keepNext/>
        <w:keepLines/>
        <w:spacing w:before="200"/>
        <w:outlineLvl w:val="3"/>
        <w:rPr>
          <w:rFonts w:asciiTheme="minorHAnsi" w:eastAsiaTheme="majorEastAsia" w:hAnsiTheme="minorHAnsi" w:cstheme="majorBidi"/>
          <w:b/>
          <w:bCs/>
          <w:iCs/>
          <w:sz w:val="26"/>
          <w:szCs w:val="26"/>
        </w:rPr>
      </w:pPr>
      <w:r w:rsidRPr="00BA0A52">
        <w:rPr>
          <w:rFonts w:asciiTheme="minorHAnsi" w:eastAsiaTheme="majorEastAsia" w:hAnsiTheme="minorHAnsi" w:cstheme="majorBidi"/>
          <w:b/>
          <w:bCs/>
          <w:iCs/>
          <w:sz w:val="26"/>
          <w:szCs w:val="26"/>
        </w:rPr>
        <w:lastRenderedPageBreak/>
        <w:t xml:space="preserve">The 1AC is a one-dimensional epistemology of oppression -- an insistence on the self-evident </w:t>
      </w:r>
      <w:proofErr w:type="spellStart"/>
      <w:r w:rsidRPr="00BA0A52">
        <w:rPr>
          <w:rFonts w:asciiTheme="minorHAnsi" w:eastAsiaTheme="majorEastAsia" w:hAnsiTheme="minorHAnsi" w:cstheme="majorBidi"/>
          <w:b/>
          <w:bCs/>
          <w:iCs/>
          <w:sz w:val="26"/>
          <w:szCs w:val="26"/>
        </w:rPr>
        <w:t>perspectivism</w:t>
      </w:r>
      <w:proofErr w:type="spellEnd"/>
      <w:r w:rsidRPr="00BA0A52">
        <w:rPr>
          <w:rFonts w:asciiTheme="minorHAnsi" w:eastAsiaTheme="majorEastAsia" w:hAnsiTheme="minorHAnsi" w:cstheme="majorBidi"/>
          <w:b/>
          <w:bCs/>
          <w:iCs/>
          <w:sz w:val="26"/>
          <w:szCs w:val="26"/>
        </w:rPr>
        <w:t xml:space="preserve"> of oppressed peoples by focusing attention on the uniqueness and irrefutability of their personal experience participates in a </w:t>
      </w:r>
      <w:r w:rsidRPr="00BA0A52">
        <w:rPr>
          <w:rFonts w:asciiTheme="minorHAnsi" w:eastAsiaTheme="majorEastAsia" w:hAnsiTheme="minorHAnsi" w:cstheme="majorBidi"/>
          <w:b/>
          <w:bCs/>
          <w:i/>
          <w:iCs/>
          <w:sz w:val="26"/>
          <w:szCs w:val="26"/>
        </w:rPr>
        <w:t>mythos</w:t>
      </w:r>
      <w:r w:rsidRPr="00BA0A52">
        <w:rPr>
          <w:rFonts w:asciiTheme="minorHAnsi" w:eastAsiaTheme="majorEastAsia" w:hAnsiTheme="minorHAnsi" w:cstheme="majorBidi"/>
          <w:b/>
          <w:bCs/>
          <w:iCs/>
          <w:sz w:val="26"/>
          <w:szCs w:val="26"/>
        </w:rPr>
        <w:t xml:space="preserve"> of implicit solidarity where all oppressed peoples are thought to assume the same interests -- this orientation romanticizes complicity with totalitarian violence</w:t>
      </w:r>
    </w:p>
    <w:p w:rsidR="005910E6" w:rsidRPr="00BA0A52" w:rsidRDefault="005910E6" w:rsidP="005910E6">
      <w:pPr>
        <w:rPr>
          <w:rFonts w:asciiTheme="minorHAnsi" w:eastAsiaTheme="minorEastAsia" w:hAnsiTheme="minorHAnsi" w:cstheme="minorBidi"/>
          <w:b/>
          <w:szCs w:val="24"/>
        </w:rPr>
      </w:pPr>
    </w:p>
    <w:p w:rsidR="005910E6" w:rsidRPr="00BA0A52" w:rsidRDefault="005910E6" w:rsidP="005910E6">
      <w:pPr>
        <w:rPr>
          <w:rFonts w:asciiTheme="minorHAnsi" w:eastAsiaTheme="minorEastAsia" w:hAnsiTheme="minorHAnsi" w:cstheme="minorBidi"/>
          <w:szCs w:val="24"/>
        </w:rPr>
      </w:pPr>
      <w:proofErr w:type="spellStart"/>
      <w:r w:rsidRPr="00BA0A52">
        <w:rPr>
          <w:rFonts w:asciiTheme="minorHAnsi" w:eastAsiaTheme="minorEastAsia" w:hAnsiTheme="minorHAnsi" w:cstheme="minorBidi"/>
          <w:b/>
          <w:bCs/>
          <w:sz w:val="26"/>
          <w:szCs w:val="26"/>
        </w:rPr>
        <w:t>Gur-ze-ev</w:t>
      </w:r>
      <w:proofErr w:type="spellEnd"/>
      <w:r w:rsidRPr="00BA0A52">
        <w:rPr>
          <w:rFonts w:asciiTheme="minorHAnsi" w:eastAsiaTheme="minorEastAsia" w:hAnsiTheme="minorHAnsi" w:cstheme="minorBidi"/>
          <w:b/>
          <w:bCs/>
          <w:sz w:val="26"/>
          <w:szCs w:val="26"/>
        </w:rPr>
        <w:t>, 98</w:t>
      </w:r>
      <w:r w:rsidRPr="00BA0A52">
        <w:rPr>
          <w:rFonts w:asciiTheme="minorHAnsi" w:eastAsiaTheme="minorEastAsia" w:hAnsiTheme="minorHAnsi" w:cstheme="minorBidi"/>
          <w:bCs/>
          <w:szCs w:val="24"/>
          <w:u w:val="single"/>
        </w:rPr>
        <w:t xml:space="preserve"> - Senior Lecturer Philosophy of Education at Haifa, (</w:t>
      </w:r>
      <w:proofErr w:type="spellStart"/>
      <w:r w:rsidRPr="00BA0A52">
        <w:rPr>
          <w:rFonts w:asciiTheme="minorHAnsi" w:eastAsiaTheme="minorEastAsia" w:hAnsiTheme="minorHAnsi" w:cstheme="minorBidi"/>
          <w:bCs/>
          <w:szCs w:val="24"/>
          <w:u w:val="single"/>
        </w:rPr>
        <w:t>Ilan</w:t>
      </w:r>
      <w:proofErr w:type="spellEnd"/>
      <w:r w:rsidRPr="00BA0A52">
        <w:rPr>
          <w:rFonts w:asciiTheme="minorHAnsi" w:eastAsiaTheme="minorEastAsia" w:hAnsiTheme="minorHAnsi" w:cstheme="minorBidi"/>
          <w:bCs/>
          <w:szCs w:val="24"/>
          <w:u w:val="single"/>
        </w:rPr>
        <w:t xml:space="preserve">, “Toward a </w:t>
      </w:r>
      <w:proofErr w:type="spellStart"/>
      <w:r w:rsidRPr="00BA0A52">
        <w:rPr>
          <w:rFonts w:asciiTheme="minorHAnsi" w:eastAsiaTheme="minorEastAsia" w:hAnsiTheme="minorHAnsi" w:cstheme="minorBidi"/>
          <w:bCs/>
          <w:szCs w:val="24"/>
          <w:u w:val="single"/>
        </w:rPr>
        <w:t>nonrepressive</w:t>
      </w:r>
      <w:proofErr w:type="spellEnd"/>
      <w:r w:rsidRPr="00BA0A52">
        <w:rPr>
          <w:rFonts w:asciiTheme="minorHAnsi" w:eastAsiaTheme="minorEastAsia" w:hAnsiTheme="minorHAnsi" w:cstheme="minorBidi"/>
          <w:bCs/>
          <w:szCs w:val="24"/>
          <w:u w:val="single"/>
        </w:rPr>
        <w:t xml:space="preserve"> critical pedagogy,” Educational Theory, Fall 48, </w:t>
      </w:r>
      <w:hyperlink r:id="rId21" w:history="1">
        <w:r w:rsidRPr="00BA0A52">
          <w:rPr>
            <w:rFonts w:asciiTheme="minorHAnsi" w:eastAsiaTheme="minorEastAsia" w:hAnsiTheme="minorHAnsi" w:cstheme="minorBidi"/>
            <w:szCs w:val="24"/>
          </w:rPr>
          <w:t>http://haifa.academia.edu/IlanGurZeev/Papers/117665/Toward_a_Nonreperssive_Critical_Pedagogy</w:t>
        </w:r>
      </w:hyperlink>
      <w:r w:rsidRPr="00BA0A52">
        <w:rPr>
          <w:rFonts w:asciiTheme="minorHAnsi" w:eastAsiaTheme="minorEastAsia" w:hAnsiTheme="minorHAnsi" w:cstheme="minorBidi"/>
          <w:szCs w:val="24"/>
        </w:rPr>
        <w:t>)</w:t>
      </w:r>
    </w:p>
    <w:p w:rsidR="005910E6" w:rsidRPr="00BA0A52" w:rsidRDefault="005910E6" w:rsidP="005910E6">
      <w:pPr>
        <w:tabs>
          <w:tab w:val="left" w:pos="1834"/>
        </w:tabs>
        <w:rPr>
          <w:rFonts w:asciiTheme="minorHAnsi" w:eastAsiaTheme="minorEastAsia" w:hAnsiTheme="minorHAnsi" w:cstheme="minorBidi"/>
          <w:b/>
          <w:szCs w:val="24"/>
        </w:rPr>
      </w:pPr>
      <w:r w:rsidRPr="00BA0A52">
        <w:rPr>
          <w:rFonts w:asciiTheme="minorHAnsi" w:eastAsiaTheme="minorEastAsia" w:hAnsiTheme="minorHAnsi" w:cstheme="minorBidi"/>
          <w:b/>
          <w:szCs w:val="24"/>
        </w:rPr>
        <w:tab/>
      </w:r>
    </w:p>
    <w:p w:rsidR="005910E6" w:rsidRPr="00BA0A52" w:rsidRDefault="005910E6" w:rsidP="005910E6">
      <w:pPr>
        <w:rPr>
          <w:rFonts w:asciiTheme="minorHAnsi" w:eastAsiaTheme="minorEastAsia" w:hAnsiTheme="minorHAnsi" w:cstheme="minorBidi"/>
          <w:b/>
          <w:szCs w:val="24"/>
          <w:u w:val="single"/>
        </w:rPr>
      </w:pPr>
      <w:r w:rsidRPr="00BA0A52">
        <w:rPr>
          <w:rFonts w:asciiTheme="minorHAnsi" w:eastAsiaTheme="minorEastAsia" w:hAnsiTheme="minorHAnsi" w:cstheme="minorBidi"/>
          <w:b/>
          <w:szCs w:val="24"/>
          <w:u w:val="single"/>
        </w:rPr>
        <w:t xml:space="preserve">The postmodern and the multicultural discourses that influenced Giroux took a one-dimensional attitude towards power. They denoted the importance of deconstructing cultural reproduction and the centrality of relations of dominance to the “voices” of groups whose collective </w:t>
      </w:r>
      <w:proofErr w:type="gramStart"/>
      <w:r w:rsidRPr="00BA0A52">
        <w:rPr>
          <w:rFonts w:asciiTheme="minorHAnsi" w:eastAsiaTheme="minorEastAsia" w:hAnsiTheme="minorHAnsi" w:cstheme="minorBidi"/>
          <w:b/>
          <w:szCs w:val="24"/>
          <w:u w:val="single"/>
        </w:rPr>
        <w:t>memory ,knowledge</w:t>
      </w:r>
      <w:proofErr w:type="gramEnd"/>
      <w:r w:rsidRPr="00BA0A52">
        <w:rPr>
          <w:rFonts w:asciiTheme="minorHAnsi" w:eastAsiaTheme="minorEastAsia" w:hAnsiTheme="minorHAnsi" w:cstheme="minorBidi"/>
          <w:b/>
          <w:szCs w:val="24"/>
          <w:u w:val="single"/>
        </w:rPr>
        <w:t>, and identity were threatened or manipulated by power relations and knowledge conceptions that reflect and serve the hegemonic groups</w:t>
      </w:r>
      <w:r w:rsidRPr="00BA0A52">
        <w:rPr>
          <w:rFonts w:asciiTheme="minorHAnsi" w:eastAsiaTheme="minorEastAsia" w:hAnsiTheme="minorHAnsi" w:cstheme="minorBidi"/>
          <w:szCs w:val="24"/>
        </w:rPr>
        <w:t xml:space="preserve">. </w:t>
      </w:r>
      <w:proofErr w:type="spellStart"/>
      <w:r w:rsidRPr="00BA0A52">
        <w:rPr>
          <w:rFonts w:asciiTheme="minorHAnsi" w:eastAsiaTheme="minorEastAsia" w:hAnsiTheme="minorHAnsi" w:cstheme="minorBidi"/>
          <w:szCs w:val="24"/>
        </w:rPr>
        <w:t>Freire</w:t>
      </w:r>
      <w:proofErr w:type="spellEnd"/>
      <w:r w:rsidRPr="00BA0A52">
        <w:rPr>
          <w:rFonts w:asciiTheme="minorHAnsi" w:eastAsiaTheme="minorEastAsia" w:hAnsiTheme="minorHAnsi" w:cstheme="minorBidi"/>
          <w:szCs w:val="24"/>
        </w:rPr>
        <w:t xml:space="preserve"> is not aware that this </w:t>
      </w:r>
      <w:proofErr w:type="spellStart"/>
      <w:r w:rsidRPr="00BA0A52">
        <w:rPr>
          <w:rFonts w:asciiTheme="minorHAnsi" w:eastAsiaTheme="minorEastAsia" w:hAnsiTheme="minorHAnsi" w:cstheme="minorBidi"/>
          <w:szCs w:val="24"/>
        </w:rPr>
        <w:t>manipulationhas</w:t>
      </w:r>
      <w:proofErr w:type="spellEnd"/>
      <w:r w:rsidRPr="00BA0A52">
        <w:rPr>
          <w:rFonts w:asciiTheme="minorHAnsi" w:eastAsiaTheme="minorEastAsia" w:hAnsiTheme="minorHAnsi" w:cstheme="minorBidi"/>
          <w:szCs w:val="24"/>
        </w:rPr>
        <w:t xml:space="preserve"> two sides, negative and a positive. The negative side allows the realization of violence by guaranteeing possibilities for the successful functioning of a normalized human being and creating possibilities for men and women to become more productive in “their” realm of self-</w:t>
      </w:r>
      <w:proofErr w:type="spellStart"/>
      <w:r w:rsidRPr="00BA0A52">
        <w:rPr>
          <w:rFonts w:asciiTheme="minorHAnsi" w:eastAsiaTheme="minorEastAsia" w:hAnsiTheme="minorHAnsi" w:cstheme="minorBidi"/>
          <w:szCs w:val="24"/>
        </w:rPr>
        <w:t>evidence.Their</w:t>
      </w:r>
      <w:proofErr w:type="spellEnd"/>
      <w:r w:rsidRPr="00BA0A52">
        <w:rPr>
          <w:rFonts w:asciiTheme="minorHAnsi" w:eastAsiaTheme="minorEastAsia" w:hAnsiTheme="minorHAnsi" w:cstheme="minorBidi"/>
          <w:szCs w:val="24"/>
        </w:rPr>
        <w:t xml:space="preserve"> normality reflects and serves this self-evidence by partly constituting the human subject </w:t>
      </w:r>
      <w:proofErr w:type="spellStart"/>
      <w:r w:rsidRPr="00BA0A52">
        <w:rPr>
          <w:rFonts w:asciiTheme="minorHAnsi" w:eastAsiaTheme="minorEastAsia" w:hAnsiTheme="minorHAnsi" w:cstheme="minorBidi"/>
          <w:szCs w:val="24"/>
        </w:rPr>
        <w:t>aswell</w:t>
      </w:r>
      <w:proofErr w:type="spellEnd"/>
      <w:r w:rsidRPr="00BA0A52">
        <w:rPr>
          <w:rFonts w:asciiTheme="minorHAnsi" w:eastAsiaTheme="minorEastAsia" w:hAnsiTheme="minorHAnsi" w:cstheme="minorBidi"/>
          <w:szCs w:val="24"/>
        </w:rPr>
        <w:t xml:space="preserve"> as the thinking self. Giroux easily extracted from </w:t>
      </w:r>
      <w:proofErr w:type="spellStart"/>
      <w:r w:rsidRPr="00BA0A52">
        <w:rPr>
          <w:rFonts w:asciiTheme="minorHAnsi" w:eastAsiaTheme="minorEastAsia" w:hAnsiTheme="minorHAnsi" w:cstheme="minorBidi"/>
          <w:szCs w:val="24"/>
        </w:rPr>
        <w:t>Freire’s</w:t>
      </w:r>
      <w:proofErr w:type="spellEnd"/>
      <w:r w:rsidRPr="00BA0A52">
        <w:rPr>
          <w:rFonts w:asciiTheme="minorHAnsi" w:eastAsiaTheme="minorEastAsia" w:hAnsiTheme="minorHAnsi" w:cstheme="minorBidi"/>
          <w:szCs w:val="24"/>
        </w:rPr>
        <w:t xml:space="preserve"> Critical Pedagogy the elements denoting the importance of acknowledging and respecting the knowledge and identity of marginalized groups and individuals. In fact, this orientation and its </w:t>
      </w:r>
      <w:proofErr w:type="spellStart"/>
      <w:r w:rsidRPr="00BA0A52">
        <w:rPr>
          <w:rFonts w:asciiTheme="minorHAnsi" w:eastAsiaTheme="minorEastAsia" w:hAnsiTheme="minorHAnsi" w:cstheme="minorBidi"/>
          <w:szCs w:val="24"/>
        </w:rPr>
        <w:t>telos</w:t>
      </w:r>
      <w:proofErr w:type="spellEnd"/>
      <w:r w:rsidRPr="00BA0A52">
        <w:rPr>
          <w:rFonts w:asciiTheme="minorHAnsi" w:eastAsiaTheme="minorEastAsia" w:hAnsiTheme="minorHAnsi" w:cstheme="minorBidi"/>
          <w:szCs w:val="24"/>
        </w:rPr>
        <w:t xml:space="preserve"> are in contrast to the central concepts of postmodern educators on the one hand and Critical Theories of </w:t>
      </w:r>
      <w:proofErr w:type="spellStart"/>
      <w:r w:rsidRPr="00BA0A52">
        <w:rPr>
          <w:rFonts w:asciiTheme="minorHAnsi" w:eastAsiaTheme="minorEastAsia" w:hAnsiTheme="minorHAnsi" w:cstheme="minorBidi"/>
          <w:szCs w:val="24"/>
        </w:rPr>
        <w:t>Adorno</w:t>
      </w:r>
      <w:proofErr w:type="gramStart"/>
      <w:r w:rsidRPr="00BA0A52">
        <w:rPr>
          <w:rFonts w:asciiTheme="minorHAnsi" w:eastAsiaTheme="minorEastAsia" w:hAnsiTheme="minorHAnsi" w:cstheme="minorBidi"/>
          <w:szCs w:val="24"/>
        </w:rPr>
        <w:t>,Horkheimer</w:t>
      </w:r>
      <w:proofErr w:type="spellEnd"/>
      <w:proofErr w:type="gramEnd"/>
      <w:r w:rsidRPr="00BA0A52">
        <w:rPr>
          <w:rFonts w:asciiTheme="minorHAnsi" w:eastAsiaTheme="minorEastAsia" w:hAnsiTheme="minorHAnsi" w:cstheme="minorBidi"/>
          <w:szCs w:val="24"/>
        </w:rPr>
        <w:t xml:space="preserve">, and even </w:t>
      </w:r>
      <w:proofErr w:type="spellStart"/>
      <w:r w:rsidRPr="00BA0A52">
        <w:rPr>
          <w:rFonts w:asciiTheme="minorHAnsi" w:eastAsiaTheme="minorEastAsia" w:hAnsiTheme="minorHAnsi" w:cstheme="minorBidi"/>
          <w:szCs w:val="24"/>
        </w:rPr>
        <w:t>Habermas</w:t>
      </w:r>
      <w:proofErr w:type="spellEnd"/>
      <w:r w:rsidRPr="00BA0A52">
        <w:rPr>
          <w:rFonts w:asciiTheme="minorHAnsi" w:eastAsiaTheme="minorEastAsia" w:hAnsiTheme="minorHAnsi" w:cstheme="minorBidi"/>
          <w:szCs w:val="24"/>
        </w:rPr>
        <w:t xml:space="preserve"> on the other. But many similar conceptions and attitudes are present as well. </w:t>
      </w:r>
      <w:r w:rsidRPr="00BA0A52">
        <w:rPr>
          <w:rFonts w:asciiTheme="minorHAnsi" w:eastAsiaTheme="minorEastAsia" w:hAnsiTheme="minorHAnsi" w:cstheme="minorBidi"/>
          <w:b/>
          <w:szCs w:val="24"/>
          <w:u w:val="single"/>
        </w:rPr>
        <w:t>The aim of</w:t>
      </w:r>
      <w:r w:rsidRPr="00BA0A52">
        <w:rPr>
          <w:rFonts w:asciiTheme="minorHAnsi" w:eastAsiaTheme="minorEastAsia" w:hAnsiTheme="minorHAnsi" w:cstheme="minorBidi"/>
          <w:szCs w:val="24"/>
        </w:rPr>
        <w:t xml:space="preserve"> </w:t>
      </w:r>
      <w:proofErr w:type="spellStart"/>
      <w:r w:rsidRPr="00BA0A52">
        <w:rPr>
          <w:rFonts w:asciiTheme="minorHAnsi" w:eastAsiaTheme="minorEastAsia" w:hAnsiTheme="minorHAnsi" w:cstheme="minorBidi"/>
          <w:szCs w:val="24"/>
        </w:rPr>
        <w:t>Freire’s</w:t>
      </w:r>
      <w:proofErr w:type="spellEnd"/>
      <w:r w:rsidRPr="00BA0A52">
        <w:rPr>
          <w:rFonts w:asciiTheme="minorHAnsi" w:eastAsiaTheme="minorEastAsia" w:hAnsiTheme="minorHAnsi" w:cstheme="minorBidi"/>
          <w:szCs w:val="24"/>
        </w:rPr>
        <w:t xml:space="preserve"> </w:t>
      </w:r>
      <w:r w:rsidRPr="00BA0A52">
        <w:rPr>
          <w:rFonts w:asciiTheme="minorHAnsi" w:eastAsiaTheme="minorEastAsia" w:hAnsiTheme="minorHAnsi" w:cstheme="minorBidi"/>
          <w:b/>
          <w:szCs w:val="24"/>
          <w:u w:val="single"/>
        </w:rPr>
        <w:t>Critical Pedagogy is to restore to marginalized groups their stolen “</w:t>
      </w:r>
      <w:proofErr w:type="spellStart"/>
      <w:r w:rsidRPr="00BA0A52">
        <w:rPr>
          <w:rFonts w:asciiTheme="minorHAnsi" w:eastAsiaTheme="minorEastAsia" w:hAnsiTheme="minorHAnsi" w:cstheme="minorBidi"/>
          <w:b/>
          <w:szCs w:val="24"/>
          <w:u w:val="single"/>
        </w:rPr>
        <w:t>voice”,to</w:t>
      </w:r>
      <w:proofErr w:type="spellEnd"/>
      <w:r w:rsidRPr="00BA0A52">
        <w:rPr>
          <w:rFonts w:asciiTheme="minorHAnsi" w:eastAsiaTheme="minorEastAsia" w:hAnsiTheme="minorHAnsi" w:cstheme="minorBidi"/>
          <w:b/>
          <w:szCs w:val="24"/>
          <w:u w:val="single"/>
        </w:rPr>
        <w:t xml:space="preserve"> enable them to recognize identify, and give their name the things in the world.</w:t>
      </w:r>
      <w:r w:rsidRPr="00BA0A52">
        <w:rPr>
          <w:rFonts w:asciiTheme="minorHAnsi" w:eastAsiaTheme="minorEastAsia" w:hAnsiTheme="minorHAnsi" w:cstheme="minorBidi"/>
          <w:szCs w:val="24"/>
        </w:rPr>
        <w:t xml:space="preserve"> The similarity to postmodern critiques is already evident in his acknowledgment that to correctly coin a word </w:t>
      </w:r>
      <w:proofErr w:type="spellStart"/>
      <w:r w:rsidRPr="00BA0A52">
        <w:rPr>
          <w:rFonts w:asciiTheme="minorHAnsi" w:eastAsiaTheme="minorEastAsia" w:hAnsiTheme="minorHAnsi" w:cstheme="minorBidi"/>
          <w:szCs w:val="24"/>
        </w:rPr>
        <w:t>isnothing</w:t>
      </w:r>
      <w:proofErr w:type="spellEnd"/>
      <w:r w:rsidRPr="00BA0A52">
        <w:rPr>
          <w:rFonts w:asciiTheme="minorHAnsi" w:eastAsiaTheme="minorEastAsia" w:hAnsiTheme="minorHAnsi" w:cstheme="minorBidi"/>
          <w:szCs w:val="24"/>
        </w:rPr>
        <w:t xml:space="preserve"> less than to change the world. 10 However, to identify this conception with the </w:t>
      </w:r>
      <w:proofErr w:type="spellStart"/>
      <w:r w:rsidRPr="00BA0A52">
        <w:rPr>
          <w:rFonts w:asciiTheme="minorHAnsi" w:eastAsiaTheme="minorEastAsia" w:hAnsiTheme="minorHAnsi" w:cstheme="minorBidi"/>
          <w:szCs w:val="24"/>
        </w:rPr>
        <w:t>postmodernstand</w:t>
      </w:r>
      <w:proofErr w:type="spellEnd"/>
      <w:r w:rsidRPr="00BA0A52">
        <w:rPr>
          <w:rFonts w:asciiTheme="minorHAnsi" w:eastAsiaTheme="minorEastAsia" w:hAnsiTheme="minorHAnsi" w:cstheme="minorBidi"/>
          <w:szCs w:val="24"/>
        </w:rPr>
        <w:t xml:space="preserve"> is a over-hasty because the centrality of language in </w:t>
      </w:r>
      <w:proofErr w:type="spellStart"/>
      <w:r w:rsidRPr="00BA0A52">
        <w:rPr>
          <w:rFonts w:asciiTheme="minorHAnsi" w:eastAsiaTheme="minorEastAsia" w:hAnsiTheme="minorHAnsi" w:cstheme="minorBidi"/>
          <w:szCs w:val="24"/>
        </w:rPr>
        <w:t>Freire‘s</w:t>
      </w:r>
      <w:proofErr w:type="spellEnd"/>
      <w:r w:rsidRPr="00BA0A52">
        <w:rPr>
          <w:rFonts w:asciiTheme="minorHAnsi" w:eastAsiaTheme="minorEastAsia" w:hAnsiTheme="minorHAnsi" w:cstheme="minorBidi"/>
          <w:szCs w:val="24"/>
        </w:rPr>
        <w:t xml:space="preserve"> thought relates to his concept of “truth” and a class struggle that will allow the marginalized and repressed an authentic “voice”, 11 </w:t>
      </w:r>
      <w:proofErr w:type="spellStart"/>
      <w:r w:rsidRPr="00BA0A52">
        <w:rPr>
          <w:rFonts w:asciiTheme="minorHAnsi" w:eastAsiaTheme="minorEastAsia" w:hAnsiTheme="minorHAnsi" w:cstheme="minorBidi"/>
          <w:szCs w:val="24"/>
        </w:rPr>
        <w:t>asif</w:t>
      </w:r>
      <w:proofErr w:type="spellEnd"/>
      <w:r w:rsidRPr="00BA0A52">
        <w:rPr>
          <w:rFonts w:asciiTheme="minorHAnsi" w:eastAsiaTheme="minorEastAsia" w:hAnsiTheme="minorHAnsi" w:cstheme="minorBidi"/>
          <w:szCs w:val="24"/>
        </w:rPr>
        <w:t xml:space="preserve"> their self-evident knowledge is less false than that which their oppressors hold as valid</w:t>
      </w:r>
      <w:r w:rsidRPr="00BA0A52">
        <w:rPr>
          <w:rFonts w:asciiTheme="minorHAnsi" w:eastAsiaTheme="minorEastAsia" w:hAnsiTheme="minorHAnsi" w:cstheme="minorBidi"/>
          <w:b/>
          <w:szCs w:val="24"/>
          <w:u w:val="single"/>
        </w:rPr>
        <w:t xml:space="preserve">. Implicitly, </w:t>
      </w:r>
      <w:proofErr w:type="spellStart"/>
      <w:r w:rsidRPr="00BA0A52">
        <w:rPr>
          <w:rFonts w:asciiTheme="minorHAnsi" w:eastAsiaTheme="minorEastAsia" w:hAnsiTheme="minorHAnsi" w:cstheme="minorBidi"/>
          <w:b/>
          <w:szCs w:val="24"/>
          <w:u w:val="single"/>
        </w:rPr>
        <w:t>Freire</w:t>
      </w:r>
      <w:proofErr w:type="spellEnd"/>
      <w:r w:rsidRPr="00BA0A52">
        <w:rPr>
          <w:rFonts w:asciiTheme="minorHAnsi" w:eastAsiaTheme="minorEastAsia" w:hAnsiTheme="minorHAnsi" w:cstheme="minorBidi"/>
          <w:b/>
          <w:szCs w:val="24"/>
          <w:u w:val="single"/>
        </w:rPr>
        <w:t xml:space="preserve"> contends that the interests of all oppressed people are the same, and that one general theory exists for deciphering repressive reality and for developing the potentials absorbed in their collective memory</w:t>
      </w:r>
      <w:r w:rsidRPr="00BA0A52">
        <w:rPr>
          <w:rFonts w:asciiTheme="minorHAnsi" w:eastAsiaTheme="minorEastAsia" w:hAnsiTheme="minorHAnsi" w:cstheme="minorBidi"/>
          <w:szCs w:val="24"/>
        </w:rPr>
        <w:t xml:space="preserve">. An alternative critique of language which does not claim to empower the marginalized and the controlled to conceive and articulate their knowledge and needs on the </w:t>
      </w:r>
      <w:proofErr w:type="spellStart"/>
      <w:r w:rsidRPr="00BA0A52">
        <w:rPr>
          <w:rFonts w:asciiTheme="minorHAnsi" w:eastAsiaTheme="minorEastAsia" w:hAnsiTheme="minorHAnsi" w:cstheme="minorBidi"/>
          <w:szCs w:val="24"/>
        </w:rPr>
        <w:t>onehand</w:t>
      </w:r>
      <w:proofErr w:type="spellEnd"/>
      <w:r w:rsidRPr="00BA0A52">
        <w:rPr>
          <w:rFonts w:asciiTheme="minorHAnsi" w:eastAsiaTheme="minorEastAsia" w:hAnsiTheme="minorHAnsi" w:cstheme="minorBidi"/>
          <w:szCs w:val="24"/>
        </w:rPr>
        <w:t xml:space="preserve">, and is not devoted to their emancipation on the other, is mere “verbalism”, according </w:t>
      </w:r>
      <w:proofErr w:type="spellStart"/>
      <w:r w:rsidRPr="00BA0A52">
        <w:rPr>
          <w:rFonts w:asciiTheme="minorHAnsi" w:eastAsiaTheme="minorEastAsia" w:hAnsiTheme="minorHAnsi" w:cstheme="minorBidi"/>
          <w:szCs w:val="24"/>
        </w:rPr>
        <w:t>toFreire</w:t>
      </w:r>
      <w:proofErr w:type="spellEnd"/>
      <w:r w:rsidRPr="00BA0A52">
        <w:rPr>
          <w:rFonts w:asciiTheme="minorHAnsi" w:eastAsiaTheme="minorEastAsia" w:hAnsiTheme="minorHAnsi" w:cstheme="minorBidi"/>
          <w:szCs w:val="24"/>
        </w:rPr>
        <w:t xml:space="preserve">. 12 The purpose or common cause of the educator and the educated, the leader and the followers, in a dialogue between equal partners is called here “praxis”. Praxis in education aims to bridge the gap between theory and transformational action that effectively transforms human existence. This concept of transformation contrasts with educational concept of Critical Theory. Here learning </w:t>
      </w:r>
      <w:proofErr w:type="spellStart"/>
      <w:r w:rsidRPr="00BA0A52">
        <w:rPr>
          <w:rFonts w:asciiTheme="minorHAnsi" w:eastAsiaTheme="minorEastAsia" w:hAnsiTheme="minorHAnsi" w:cstheme="minorBidi"/>
          <w:szCs w:val="24"/>
        </w:rPr>
        <w:t>andeducation</w:t>
      </w:r>
      <w:proofErr w:type="spellEnd"/>
      <w:r w:rsidRPr="00BA0A52">
        <w:rPr>
          <w:rFonts w:asciiTheme="minorHAnsi" w:eastAsiaTheme="minorEastAsia" w:hAnsiTheme="minorHAnsi" w:cstheme="minorBidi"/>
          <w:szCs w:val="24"/>
        </w:rPr>
        <w:t xml:space="preserve"> are basically the individual’s responsibility and possibility, and are always an ontological issue while epistemologically concretized in the given historical social context. They are conditioned by an individual’s competence to transcend the “father image”, prejudices, habits, and external power relations that constitute the collective in order to attain full personal and </w:t>
      </w:r>
      <w:proofErr w:type="spellStart"/>
      <w:r w:rsidRPr="00BA0A52">
        <w:rPr>
          <w:rFonts w:asciiTheme="minorHAnsi" w:eastAsiaTheme="minorEastAsia" w:hAnsiTheme="minorHAnsi" w:cstheme="minorBidi"/>
          <w:szCs w:val="24"/>
        </w:rPr>
        <w:t>humangrowth</w:t>
      </w:r>
      <w:proofErr w:type="spellEnd"/>
      <w:r w:rsidRPr="00BA0A52">
        <w:rPr>
          <w:rFonts w:asciiTheme="minorHAnsi" w:eastAsiaTheme="minorEastAsia" w:hAnsiTheme="minorHAnsi" w:cstheme="minorBidi"/>
          <w:szCs w:val="24"/>
        </w:rPr>
        <w:t xml:space="preserve">. 13 According to </w:t>
      </w:r>
      <w:proofErr w:type="spellStart"/>
      <w:r w:rsidRPr="00BA0A52">
        <w:rPr>
          <w:rFonts w:asciiTheme="minorHAnsi" w:eastAsiaTheme="minorEastAsia" w:hAnsiTheme="minorHAnsi" w:cstheme="minorBidi"/>
          <w:szCs w:val="24"/>
        </w:rPr>
        <w:t>Freire</w:t>
      </w:r>
      <w:proofErr w:type="spellEnd"/>
      <w:r w:rsidRPr="00BA0A52">
        <w:rPr>
          <w:rFonts w:asciiTheme="minorHAnsi" w:eastAsiaTheme="minorEastAsia" w:hAnsiTheme="minorHAnsi" w:cstheme="minorBidi"/>
          <w:szCs w:val="24"/>
        </w:rPr>
        <w:t xml:space="preserve">, this personal development is conditioned by critical acknowledgment and should occur as part of the entire community’s revolutionary practice. Only there can successful educational praxis realize its dialogical essence. The dialogue is an authentic encounter between one person and another, an educator and her/his fellow who wants to be dialogically educated, and the encounter </w:t>
      </w:r>
      <w:r w:rsidRPr="00BA0A52">
        <w:rPr>
          <w:rFonts w:asciiTheme="minorHAnsi" w:eastAsiaTheme="minorEastAsia" w:hAnsiTheme="minorHAnsi" w:cstheme="minorBidi"/>
          <w:szCs w:val="24"/>
        </w:rPr>
        <w:lastRenderedPageBreak/>
        <w:t xml:space="preserve">should be erotic or not realized at all. “Love” is presented as the center and the essence of dialogue. 14 </w:t>
      </w:r>
      <w:proofErr w:type="spellStart"/>
      <w:r w:rsidRPr="00BA0A52">
        <w:rPr>
          <w:rFonts w:asciiTheme="minorHAnsi" w:eastAsiaTheme="minorEastAsia" w:hAnsiTheme="minorHAnsi" w:cstheme="minorBidi"/>
          <w:szCs w:val="24"/>
        </w:rPr>
        <w:t>Freire’s</w:t>
      </w:r>
      <w:proofErr w:type="spellEnd"/>
      <w:r w:rsidRPr="00BA0A52">
        <w:rPr>
          <w:rFonts w:asciiTheme="minorHAnsi" w:eastAsiaTheme="minorEastAsia" w:hAnsiTheme="minorHAnsi" w:cstheme="minorBidi"/>
          <w:szCs w:val="24"/>
        </w:rPr>
        <w:t xml:space="preserve"> </w:t>
      </w:r>
      <w:r w:rsidRPr="00BA0A52">
        <w:rPr>
          <w:rFonts w:asciiTheme="minorHAnsi" w:eastAsiaTheme="minorEastAsia" w:hAnsiTheme="minorHAnsi" w:cstheme="minorBidi"/>
          <w:b/>
          <w:szCs w:val="24"/>
          <w:u w:val="single"/>
        </w:rPr>
        <w:t>Critical Pedagogy</w:t>
      </w:r>
      <w:r w:rsidRPr="00BA0A52">
        <w:rPr>
          <w:rFonts w:asciiTheme="minorHAnsi" w:eastAsiaTheme="minorEastAsia" w:hAnsiTheme="minorHAnsi" w:cstheme="minorBidi"/>
          <w:szCs w:val="24"/>
        </w:rPr>
        <w:t xml:space="preserve"> is </w:t>
      </w:r>
      <w:proofErr w:type="spellStart"/>
      <w:r w:rsidRPr="00BA0A52">
        <w:rPr>
          <w:rFonts w:asciiTheme="minorHAnsi" w:eastAsiaTheme="minorEastAsia" w:hAnsiTheme="minorHAnsi" w:cstheme="minorBidi"/>
          <w:szCs w:val="24"/>
        </w:rPr>
        <w:t>foundationalist</w:t>
      </w:r>
      <w:proofErr w:type="spellEnd"/>
      <w:r w:rsidRPr="00BA0A52">
        <w:rPr>
          <w:rFonts w:asciiTheme="minorHAnsi" w:eastAsiaTheme="minorEastAsia" w:hAnsiTheme="minorHAnsi" w:cstheme="minorBidi"/>
          <w:szCs w:val="24"/>
        </w:rPr>
        <w:t xml:space="preserve"> and positivist, in contrast to his explicit negation of this orientation. It </w:t>
      </w:r>
      <w:r w:rsidRPr="00BA0A52">
        <w:rPr>
          <w:rFonts w:asciiTheme="minorHAnsi" w:eastAsiaTheme="minorEastAsia" w:hAnsiTheme="minorHAnsi" w:cstheme="minorBidi"/>
          <w:b/>
          <w:szCs w:val="24"/>
          <w:u w:val="single"/>
        </w:rPr>
        <w:t xml:space="preserve">is a synthesis between dogmatic idealism and vulgar collectivism meant to </w:t>
      </w:r>
      <w:proofErr w:type="spellStart"/>
      <w:r w:rsidRPr="00BA0A52">
        <w:rPr>
          <w:rFonts w:asciiTheme="minorHAnsi" w:eastAsiaTheme="minorEastAsia" w:hAnsiTheme="minorHAnsi" w:cstheme="minorBidi"/>
          <w:b/>
          <w:szCs w:val="24"/>
          <w:u w:val="single"/>
        </w:rPr>
        <w:t>soundthe</w:t>
      </w:r>
      <w:proofErr w:type="spellEnd"/>
      <w:r w:rsidRPr="00BA0A52">
        <w:rPr>
          <w:rFonts w:asciiTheme="minorHAnsi" w:eastAsiaTheme="minorEastAsia" w:hAnsiTheme="minorHAnsi" w:cstheme="minorBidi"/>
          <w:b/>
          <w:szCs w:val="24"/>
          <w:u w:val="single"/>
        </w:rPr>
        <w:t xml:space="preserve"> authentic voice of the collective, within which the dialogue is supposed to become aware of itself and of the world. The educational links of this synthesis contain a tension between its mystic-terroristic and its reflective-emancipatory dimensions. In </w:t>
      </w:r>
      <w:proofErr w:type="spellStart"/>
      <w:r w:rsidRPr="00BA0A52">
        <w:rPr>
          <w:rFonts w:asciiTheme="minorHAnsi" w:eastAsiaTheme="minorEastAsia" w:hAnsiTheme="minorHAnsi" w:cstheme="minorBidi"/>
          <w:b/>
          <w:szCs w:val="24"/>
          <w:u w:val="single"/>
        </w:rPr>
        <w:t>Freire’s</w:t>
      </w:r>
      <w:proofErr w:type="spellEnd"/>
      <w:r w:rsidRPr="00BA0A52">
        <w:rPr>
          <w:rFonts w:asciiTheme="minorHAnsi" w:eastAsiaTheme="minorEastAsia" w:hAnsiTheme="minorHAnsi" w:cstheme="minorBidi"/>
          <w:b/>
          <w:szCs w:val="24"/>
          <w:u w:val="single"/>
        </w:rPr>
        <w:t xml:space="preserve"> attitude towards Fidel Castro and </w:t>
      </w:r>
      <w:proofErr w:type="spellStart"/>
      <w:r w:rsidRPr="00BA0A52">
        <w:rPr>
          <w:rFonts w:asciiTheme="minorHAnsi" w:eastAsiaTheme="minorEastAsia" w:hAnsiTheme="minorHAnsi" w:cstheme="minorBidi"/>
          <w:b/>
          <w:szCs w:val="24"/>
          <w:u w:val="single"/>
        </w:rPr>
        <w:t>Che</w:t>
      </w:r>
      <w:proofErr w:type="spellEnd"/>
      <w:r w:rsidRPr="00BA0A52">
        <w:rPr>
          <w:rFonts w:asciiTheme="minorHAnsi" w:eastAsiaTheme="minorEastAsia" w:hAnsiTheme="minorHAnsi" w:cstheme="minorBidi"/>
          <w:b/>
          <w:szCs w:val="24"/>
          <w:u w:val="single"/>
        </w:rPr>
        <w:t xml:space="preserve"> Guevara, the terroristic potential contained in the mystic conception of the </w:t>
      </w:r>
      <w:proofErr w:type="spellStart"/>
      <w:r w:rsidRPr="00BA0A52">
        <w:rPr>
          <w:rFonts w:asciiTheme="minorHAnsi" w:eastAsiaTheme="minorEastAsia" w:hAnsiTheme="minorHAnsi" w:cstheme="minorBidi"/>
          <w:b/>
          <w:szCs w:val="24"/>
          <w:u w:val="single"/>
        </w:rPr>
        <w:t>emancipated“group</w:t>
      </w:r>
      <w:proofErr w:type="spellEnd"/>
      <w:r w:rsidRPr="00BA0A52">
        <w:rPr>
          <w:rFonts w:asciiTheme="minorHAnsi" w:eastAsiaTheme="minorEastAsia" w:hAnsiTheme="minorHAnsi" w:cstheme="minorBidi"/>
          <w:b/>
          <w:szCs w:val="24"/>
          <w:u w:val="single"/>
        </w:rPr>
        <w:t>”, “people”, or “class” knowledge is revealed within the concept of a dialogue</w:t>
      </w:r>
      <w:r w:rsidRPr="00BA0A52">
        <w:rPr>
          <w:rFonts w:asciiTheme="minorHAnsi" w:eastAsiaTheme="minorEastAsia" w:hAnsiTheme="minorHAnsi" w:cstheme="minorBidi"/>
          <w:szCs w:val="24"/>
        </w:rPr>
        <w:t xml:space="preserve">. </w:t>
      </w:r>
      <w:proofErr w:type="spellStart"/>
      <w:r w:rsidRPr="00BA0A52">
        <w:rPr>
          <w:rFonts w:asciiTheme="minorHAnsi" w:eastAsiaTheme="minorEastAsia" w:hAnsiTheme="minorHAnsi" w:cstheme="minorBidi"/>
          <w:b/>
          <w:szCs w:val="24"/>
          <w:u w:val="single"/>
        </w:rPr>
        <w:t>Freire</w:t>
      </w:r>
      <w:proofErr w:type="spellEnd"/>
      <w:r w:rsidRPr="00BA0A52">
        <w:rPr>
          <w:rFonts w:asciiTheme="minorHAnsi" w:eastAsiaTheme="minorEastAsia" w:hAnsiTheme="minorHAnsi" w:cstheme="minorBidi"/>
          <w:b/>
          <w:szCs w:val="24"/>
          <w:u w:val="single"/>
        </w:rPr>
        <w:t xml:space="preserve"> introduces </w:t>
      </w:r>
      <w:proofErr w:type="spellStart"/>
      <w:r w:rsidRPr="00BA0A52">
        <w:rPr>
          <w:rFonts w:asciiTheme="minorHAnsi" w:eastAsiaTheme="minorEastAsia" w:hAnsiTheme="minorHAnsi" w:cstheme="minorBidi"/>
          <w:b/>
          <w:szCs w:val="24"/>
          <w:u w:val="single"/>
        </w:rPr>
        <w:t>Che</w:t>
      </w:r>
      <w:proofErr w:type="spellEnd"/>
      <w:r w:rsidRPr="00BA0A52">
        <w:rPr>
          <w:rFonts w:asciiTheme="minorHAnsi" w:eastAsiaTheme="minorEastAsia" w:hAnsiTheme="minorHAnsi" w:cstheme="minorBidi"/>
          <w:b/>
          <w:szCs w:val="24"/>
          <w:u w:val="single"/>
        </w:rPr>
        <w:t xml:space="preserve"> Guevara as an ideal model for anti-violent dialogue between partners in the desirable praxis. </w:t>
      </w:r>
      <w:proofErr w:type="spellStart"/>
      <w:r w:rsidRPr="00BA0A52">
        <w:rPr>
          <w:rFonts w:asciiTheme="minorHAnsi" w:eastAsiaTheme="minorEastAsia" w:hAnsiTheme="minorHAnsi" w:cstheme="minorBidi"/>
          <w:b/>
          <w:szCs w:val="24"/>
          <w:u w:val="single"/>
        </w:rPr>
        <w:t>Che</w:t>
      </w:r>
      <w:proofErr w:type="spellEnd"/>
      <w:r w:rsidRPr="00BA0A52">
        <w:rPr>
          <w:rFonts w:asciiTheme="minorHAnsi" w:eastAsiaTheme="minorEastAsia" w:hAnsiTheme="minorHAnsi" w:cstheme="minorBidi"/>
          <w:b/>
          <w:szCs w:val="24"/>
          <w:u w:val="single"/>
        </w:rPr>
        <w:t xml:space="preserve"> Guevara used a structurally similar rhetoric to that of Ernst </w:t>
      </w:r>
      <w:proofErr w:type="spellStart"/>
      <w:r w:rsidRPr="00BA0A52">
        <w:rPr>
          <w:rFonts w:asciiTheme="minorHAnsi" w:eastAsiaTheme="minorEastAsia" w:hAnsiTheme="minorHAnsi" w:cstheme="minorBidi"/>
          <w:b/>
          <w:szCs w:val="24"/>
          <w:u w:val="single"/>
        </w:rPr>
        <w:t>Juenger</w:t>
      </w:r>
      <w:proofErr w:type="spellEnd"/>
      <w:r w:rsidRPr="00BA0A52">
        <w:rPr>
          <w:rFonts w:asciiTheme="minorHAnsi" w:eastAsiaTheme="minorEastAsia" w:hAnsiTheme="minorHAnsi" w:cstheme="minorBidi"/>
          <w:b/>
          <w:szCs w:val="24"/>
          <w:u w:val="single"/>
        </w:rPr>
        <w:t xml:space="preserve"> and National Socialist ideologues on the creative power of war, blood, and sweat in the constitution </w:t>
      </w:r>
      <w:proofErr w:type="gramStart"/>
      <w:r w:rsidRPr="00BA0A52">
        <w:rPr>
          <w:rFonts w:asciiTheme="minorHAnsi" w:eastAsiaTheme="minorEastAsia" w:hAnsiTheme="minorHAnsi" w:cstheme="minorBidi"/>
          <w:b/>
          <w:szCs w:val="24"/>
          <w:u w:val="single"/>
        </w:rPr>
        <w:t>of  a</w:t>
      </w:r>
      <w:proofErr w:type="gramEnd"/>
      <w:r w:rsidRPr="00BA0A52">
        <w:rPr>
          <w:rFonts w:asciiTheme="minorHAnsi" w:eastAsiaTheme="minorEastAsia" w:hAnsiTheme="minorHAnsi" w:cstheme="minorBidi"/>
          <w:b/>
          <w:szCs w:val="24"/>
          <w:u w:val="single"/>
        </w:rPr>
        <w:t xml:space="preserve"> new man, the real “</w:t>
      </w:r>
      <w:proofErr w:type="spellStart"/>
      <w:r w:rsidRPr="00BA0A52">
        <w:rPr>
          <w:rFonts w:asciiTheme="minorHAnsi" w:eastAsiaTheme="minorEastAsia" w:hAnsiTheme="minorHAnsi" w:cstheme="minorBidi"/>
          <w:b/>
          <w:szCs w:val="24"/>
          <w:u w:val="single"/>
        </w:rPr>
        <w:t>proletar</w:t>
      </w:r>
      <w:proofErr w:type="spellEnd"/>
      <w:r w:rsidRPr="00BA0A52">
        <w:rPr>
          <w:rFonts w:asciiTheme="minorHAnsi" w:eastAsiaTheme="minorEastAsia" w:hAnsiTheme="minorHAnsi" w:cstheme="minorBidi"/>
          <w:b/>
          <w:szCs w:val="24"/>
          <w:u w:val="single"/>
        </w:rPr>
        <w:t xml:space="preserve">” in South America. </w:t>
      </w:r>
      <w:proofErr w:type="spellStart"/>
      <w:r w:rsidRPr="00BA0A52">
        <w:rPr>
          <w:rFonts w:asciiTheme="minorHAnsi" w:eastAsiaTheme="minorEastAsia" w:hAnsiTheme="minorHAnsi" w:cstheme="minorBidi"/>
          <w:b/>
          <w:szCs w:val="24"/>
          <w:u w:val="single"/>
        </w:rPr>
        <w:t>Freire</w:t>
      </w:r>
      <w:proofErr w:type="spellEnd"/>
      <w:r w:rsidRPr="00BA0A52">
        <w:rPr>
          <w:rFonts w:asciiTheme="minorHAnsi" w:eastAsiaTheme="minorEastAsia" w:hAnsiTheme="minorHAnsi" w:cstheme="minorBidi"/>
          <w:b/>
          <w:szCs w:val="24"/>
          <w:u w:val="single"/>
        </w:rPr>
        <w:t xml:space="preserve"> gives this as an example of the liberation of the oppressed within the framework of new “love” </w:t>
      </w:r>
      <w:proofErr w:type="gramStart"/>
      <w:r w:rsidRPr="00BA0A52">
        <w:rPr>
          <w:rFonts w:asciiTheme="minorHAnsi" w:eastAsiaTheme="minorEastAsia" w:hAnsiTheme="minorHAnsi" w:cstheme="minorBidi"/>
          <w:b/>
          <w:szCs w:val="24"/>
          <w:u w:val="single"/>
        </w:rPr>
        <w:t>relations which</w:t>
      </w:r>
      <w:proofErr w:type="gramEnd"/>
      <w:r w:rsidRPr="00BA0A52">
        <w:rPr>
          <w:rFonts w:asciiTheme="minorHAnsi" w:eastAsiaTheme="minorEastAsia" w:hAnsiTheme="minorHAnsi" w:cstheme="minorBidi"/>
          <w:b/>
          <w:szCs w:val="24"/>
          <w:u w:val="single"/>
        </w:rPr>
        <w:t xml:space="preserve"> allow to speak the </w:t>
      </w:r>
      <w:proofErr w:type="spellStart"/>
      <w:r w:rsidRPr="00BA0A52">
        <w:rPr>
          <w:rFonts w:asciiTheme="minorHAnsi" w:eastAsiaTheme="minorEastAsia" w:hAnsiTheme="minorHAnsi" w:cstheme="minorBidi"/>
          <w:b/>
          <w:szCs w:val="24"/>
          <w:u w:val="single"/>
        </w:rPr>
        <w:t>silenced“voice</w:t>
      </w:r>
      <w:proofErr w:type="spellEnd"/>
      <w:r w:rsidRPr="00BA0A52">
        <w:rPr>
          <w:rFonts w:asciiTheme="minorHAnsi" w:eastAsiaTheme="minorEastAsia" w:hAnsiTheme="minorHAnsi" w:cstheme="minorBidi"/>
          <w:b/>
          <w:szCs w:val="24"/>
          <w:u w:val="single"/>
        </w:rPr>
        <w:t>”.</w:t>
      </w:r>
    </w:p>
    <w:p w:rsidR="005910E6" w:rsidRPr="00BA0A52" w:rsidRDefault="005910E6" w:rsidP="005910E6">
      <w:pPr>
        <w:rPr>
          <w:rFonts w:asciiTheme="minorHAnsi" w:eastAsiaTheme="minorEastAsia" w:hAnsiTheme="minorHAnsi" w:cstheme="minorBidi"/>
          <w:b/>
          <w:szCs w:val="24"/>
          <w:u w:val="single"/>
        </w:rPr>
      </w:pPr>
    </w:p>
    <w:p w:rsidR="005910E6" w:rsidRPr="00BA0A52" w:rsidRDefault="005910E6" w:rsidP="005910E6">
      <w:pPr>
        <w:pStyle w:val="Heading4"/>
      </w:pPr>
      <w:r w:rsidRPr="00BA0A52">
        <w:t xml:space="preserve">Appeals to personal experience replace analysis of group oppression with personal testimony.  As a result, politics becomes a policing operation – those not in an identity group are denied intellectual access and those within the group who don’t conform to the </w:t>
      </w:r>
      <w:proofErr w:type="spellStart"/>
      <w:r w:rsidRPr="00BA0A52">
        <w:t>aff’s</w:t>
      </w:r>
      <w:proofErr w:type="spellEnd"/>
      <w:r w:rsidRPr="00BA0A52">
        <w:t xml:space="preserve"> terms are excluded.</w:t>
      </w:r>
    </w:p>
    <w:p w:rsidR="005910E6" w:rsidRPr="00BA0A52" w:rsidRDefault="005910E6" w:rsidP="005910E6">
      <w:pPr>
        <w:autoSpaceDE w:val="0"/>
        <w:autoSpaceDN w:val="0"/>
        <w:adjustRightInd w:val="0"/>
        <w:rPr>
          <w:rFonts w:asciiTheme="minorHAnsi" w:eastAsiaTheme="minorEastAsia" w:hAnsiTheme="minorHAnsi" w:cstheme="minorBidi"/>
          <w:szCs w:val="24"/>
        </w:rPr>
      </w:pPr>
      <w:r w:rsidRPr="00BA0A52">
        <w:rPr>
          <w:rFonts w:asciiTheme="minorHAnsi" w:eastAsiaTheme="minorEastAsia" w:hAnsiTheme="minorHAnsi" w:cstheme="minorBidi"/>
          <w:szCs w:val="24"/>
        </w:rPr>
        <w:t xml:space="preserve">Joan W. </w:t>
      </w:r>
      <w:r w:rsidRPr="00BA0A52">
        <w:rPr>
          <w:rFonts w:asciiTheme="minorHAnsi" w:eastAsiaTheme="minorEastAsia" w:hAnsiTheme="minorHAnsi" w:cstheme="minorBidi"/>
          <w:b/>
          <w:sz w:val="26"/>
          <w:szCs w:val="24"/>
        </w:rPr>
        <w:t>Scott 92</w:t>
      </w:r>
      <w:r w:rsidRPr="00BA0A52">
        <w:rPr>
          <w:rFonts w:asciiTheme="minorHAnsi" w:eastAsiaTheme="minorEastAsia" w:hAnsiTheme="minorHAnsi" w:cstheme="minorBidi"/>
          <w:szCs w:val="24"/>
        </w:rPr>
        <w:t xml:space="preserve"> Professor of Social Science at the Institute for Advanced Study, Summer 92, October, Vol. 61, “The Identity in Question,” p. 12-19, </w:t>
      </w:r>
      <w:proofErr w:type="spellStart"/>
      <w:r w:rsidRPr="00BA0A52">
        <w:rPr>
          <w:rFonts w:asciiTheme="minorHAnsi" w:eastAsiaTheme="minorEastAsia" w:hAnsiTheme="minorHAnsi" w:cstheme="minorBidi"/>
          <w:szCs w:val="24"/>
        </w:rPr>
        <w:t>JStor</w:t>
      </w:r>
      <w:proofErr w:type="spellEnd"/>
    </w:p>
    <w:p w:rsidR="005910E6" w:rsidRPr="00BA20AD" w:rsidRDefault="005910E6" w:rsidP="005910E6">
      <w:pPr>
        <w:ind w:left="288" w:right="288"/>
        <w:rPr>
          <w:rFonts w:asciiTheme="minorHAnsi" w:hAnsiTheme="minorHAnsi"/>
          <w:sz w:val="16"/>
        </w:rPr>
      </w:pPr>
      <w:r w:rsidRPr="00BA0A52">
        <w:rPr>
          <w:rFonts w:asciiTheme="minorHAnsi" w:hAnsiTheme="minorHAnsi"/>
          <w:sz w:val="16"/>
          <w:szCs w:val="20"/>
        </w:rPr>
        <w:t xml:space="preserve">There is nothing wrong, on the face of it, with teaching individuals about how to behave decently in relation to others and about how to empathize with each other's pain. </w:t>
      </w:r>
      <w:r w:rsidRPr="005E4F08">
        <w:rPr>
          <w:rFonts w:asciiTheme="minorHAnsi" w:hAnsiTheme="minorHAnsi"/>
          <w:b/>
          <w:bCs/>
          <w:u w:val="single"/>
        </w:rPr>
        <w:t>The problem is that difficult analyses of how history and social standing, privilege, and subordination are involved in personal behavior</w:t>
      </w:r>
      <w:r w:rsidRPr="00BA0A52">
        <w:rPr>
          <w:rFonts w:asciiTheme="minorHAnsi" w:hAnsiTheme="minorHAnsi"/>
          <w:sz w:val="16"/>
          <w:szCs w:val="20"/>
        </w:rPr>
        <w:t xml:space="preserve"> entirely drop out. Chandra Mohanty puts it this way: </w:t>
      </w:r>
      <w:r w:rsidRPr="005E4F08">
        <w:rPr>
          <w:rFonts w:asciiTheme="minorHAnsi" w:hAnsiTheme="minorHAnsi"/>
          <w:b/>
          <w:u w:val="single"/>
        </w:rPr>
        <w:t>There has been an erosion of the politics of collectivity through the reformulation of race and difference in individualistic terms</w:t>
      </w:r>
      <w:r w:rsidRPr="00BA0A52">
        <w:rPr>
          <w:rFonts w:asciiTheme="minorHAnsi" w:hAnsiTheme="minorHAnsi"/>
          <w:szCs w:val="20"/>
          <w:u w:val="single"/>
        </w:rPr>
        <w:t>.</w:t>
      </w:r>
      <w:r w:rsidRPr="00BA0A52">
        <w:rPr>
          <w:rFonts w:asciiTheme="minorHAnsi" w:hAnsiTheme="minorHAnsi"/>
          <w:sz w:val="16"/>
          <w:szCs w:val="20"/>
        </w:rPr>
        <w:t xml:space="preserve"> The 1960s and '70s slogan "the personal is political" has been </w:t>
      </w:r>
      <w:proofErr w:type="spellStart"/>
      <w:r w:rsidRPr="00BA0A52">
        <w:rPr>
          <w:rFonts w:asciiTheme="minorHAnsi" w:hAnsiTheme="minorHAnsi"/>
          <w:sz w:val="16"/>
          <w:szCs w:val="20"/>
        </w:rPr>
        <w:t>recrafted</w:t>
      </w:r>
      <w:proofErr w:type="spellEnd"/>
      <w:r w:rsidRPr="00BA0A52">
        <w:rPr>
          <w:rFonts w:asciiTheme="minorHAnsi" w:hAnsiTheme="minorHAnsi"/>
          <w:sz w:val="16"/>
          <w:szCs w:val="20"/>
        </w:rPr>
        <w:t xml:space="preserve"> in the 1980s as "the political is personal." In other words, </w:t>
      </w:r>
      <w:r w:rsidRPr="005E4F08">
        <w:rPr>
          <w:rFonts w:asciiTheme="minorHAnsi" w:hAnsiTheme="minorHAnsi"/>
          <w:b/>
          <w:u w:val="single"/>
        </w:rPr>
        <w:t xml:space="preserve">all politics is collapsed into the personal, and questions of individual behaviors, attitudes, and life-styles stand in for political analysis of the social. Individual political struggles are seen as the only relevant and legit- </w:t>
      </w:r>
      <w:proofErr w:type="spellStart"/>
      <w:r w:rsidRPr="005E4F08">
        <w:rPr>
          <w:rFonts w:asciiTheme="minorHAnsi" w:hAnsiTheme="minorHAnsi"/>
          <w:b/>
          <w:u w:val="single"/>
        </w:rPr>
        <w:t>imate</w:t>
      </w:r>
      <w:proofErr w:type="spellEnd"/>
      <w:r w:rsidRPr="005E4F08">
        <w:rPr>
          <w:rFonts w:asciiTheme="minorHAnsi" w:hAnsiTheme="minorHAnsi"/>
          <w:b/>
          <w:u w:val="single"/>
        </w:rPr>
        <w:t xml:space="preserve"> form of political struggle.</w:t>
      </w:r>
      <w:r w:rsidRPr="005E4F08">
        <w:rPr>
          <w:rFonts w:asciiTheme="minorHAnsi" w:hAnsiTheme="minorHAnsi"/>
        </w:rPr>
        <w:t>5</w:t>
      </w:r>
      <w:r w:rsidRPr="005E4F08">
        <w:rPr>
          <w:rFonts w:asciiTheme="minorHAnsi" w:hAnsiTheme="minorHAnsi"/>
          <w:b/>
          <w:u w:val="single"/>
        </w:rPr>
        <w:t xml:space="preserve"> Paradoxically, individuals then generalize their perceptions and claim to speak for a whole group, but the groups are also conceived as unitary and autonomous</w:t>
      </w:r>
      <w:r w:rsidRPr="00BA0A52">
        <w:rPr>
          <w:rFonts w:asciiTheme="minorHAnsi" w:hAnsiTheme="minorHAnsi"/>
          <w:szCs w:val="20"/>
          <w:u w:val="single"/>
        </w:rPr>
        <w:t>.</w:t>
      </w:r>
      <w:r w:rsidRPr="00BA0A52">
        <w:rPr>
          <w:rFonts w:asciiTheme="minorHAnsi" w:hAnsiTheme="minorHAnsi"/>
          <w:sz w:val="16"/>
          <w:szCs w:val="20"/>
        </w:rPr>
        <w:t xml:space="preserve"> This individualizing, personalizing conception has also been be- hind some of the recent identity politics of minorities; indeed it gave rise to the intolerant, doctrinaire behavior that was dubbed, initially by its internal critics, "political correctness." It is particularly in the notion of "experience" that one sees this operating. </w:t>
      </w:r>
      <w:r w:rsidRPr="005E4F08">
        <w:rPr>
          <w:rFonts w:asciiTheme="minorHAnsi" w:hAnsiTheme="minorHAnsi"/>
          <w:b/>
          <w:u w:val="single"/>
        </w:rPr>
        <w:t xml:space="preserve">In much current usage of "experience," references to structure and history are implied but not made explicit; instead, personal testimony of oppression re-places analysis, and this testimony comes to stand for the experience of the whole group. The fact of belonging to an identity group is taken as authority enough for one's speech; the direct experience </w:t>
      </w:r>
      <w:r w:rsidRPr="00BA0A52">
        <w:rPr>
          <w:rFonts w:asciiTheme="minorHAnsi" w:hAnsiTheme="minorHAnsi"/>
          <w:sz w:val="16"/>
          <w:szCs w:val="20"/>
        </w:rPr>
        <w:t>of a group or culture-that is, membership in it-</w:t>
      </w:r>
      <w:r w:rsidRPr="005E4F08">
        <w:rPr>
          <w:rFonts w:asciiTheme="minorHAnsi" w:hAnsiTheme="minorHAnsi"/>
          <w:b/>
          <w:u w:val="single"/>
        </w:rPr>
        <w:t xml:space="preserve">becomes the only test of true knowledge. The exclusionary implications of this are twofold: all those not of the group are denied even intellectual access to it, and those within the group whose experiences or interpretations do not conform to the established terms of </w:t>
      </w:r>
      <w:proofErr w:type="spellStart"/>
      <w:r w:rsidRPr="005E4F08">
        <w:rPr>
          <w:rFonts w:asciiTheme="minorHAnsi" w:hAnsiTheme="minorHAnsi"/>
          <w:b/>
          <w:u w:val="single"/>
        </w:rPr>
        <w:t>iden</w:t>
      </w:r>
      <w:proofErr w:type="spellEnd"/>
      <w:r w:rsidRPr="005E4F08">
        <w:rPr>
          <w:rFonts w:asciiTheme="minorHAnsi" w:hAnsiTheme="minorHAnsi"/>
          <w:b/>
          <w:u w:val="single"/>
        </w:rPr>
        <w:t xml:space="preserve">- </w:t>
      </w:r>
      <w:proofErr w:type="spellStart"/>
      <w:r w:rsidRPr="005E4F08">
        <w:rPr>
          <w:rFonts w:asciiTheme="minorHAnsi" w:hAnsiTheme="minorHAnsi"/>
          <w:b/>
          <w:u w:val="single"/>
        </w:rPr>
        <w:t>tity</w:t>
      </w:r>
      <w:proofErr w:type="spellEnd"/>
      <w:r w:rsidRPr="005E4F08">
        <w:rPr>
          <w:rFonts w:asciiTheme="minorHAnsi" w:hAnsiTheme="minorHAnsi"/>
          <w:b/>
          <w:u w:val="single"/>
        </w:rPr>
        <w:t xml:space="preserve"> must either suppress their views or drop out. An appeal to "experience" of this kind forecloses discussion and criticism and turns politics into a policing operation: the borders of identity are patrolled for signs of nonconformity</w:t>
      </w:r>
      <w:r w:rsidRPr="00BA0A52">
        <w:rPr>
          <w:rFonts w:asciiTheme="minorHAnsi" w:hAnsiTheme="minorHAnsi"/>
          <w:b/>
          <w:sz w:val="16"/>
          <w:szCs w:val="20"/>
        </w:rPr>
        <w:t>;</w:t>
      </w:r>
      <w:r w:rsidRPr="00BA0A52">
        <w:rPr>
          <w:rFonts w:asciiTheme="minorHAnsi" w:hAnsiTheme="minorHAnsi"/>
          <w:sz w:val="16"/>
          <w:szCs w:val="20"/>
        </w:rPr>
        <w:t xml:space="preserve"> the test of membership in a group becomes less one's willingness to endorse certain principles and engage in specific political actions, less one's positioning in specific relationships of power, than one's ability to use the prescribed languages that are taken as signs that one is inherently "of" the group. That all of this isn't recognized as a highly political process that produces identities is troubling indeed, especially because it so closely mimics the politics of the powerful, naturalizing and deeming as discernably objective facts the prerequisites for inclusion in any group</w:t>
      </w:r>
      <w:r w:rsidRPr="00BA0A52">
        <w:rPr>
          <w:rFonts w:asciiTheme="minorHAnsi" w:hAnsiTheme="minorHAnsi"/>
          <w:sz w:val="16"/>
        </w:rPr>
        <w:t>.</w:t>
      </w:r>
    </w:p>
    <w:p w:rsidR="009B1B30" w:rsidRPr="009B1B30" w:rsidRDefault="009B1B30" w:rsidP="009B1B30">
      <w:bookmarkStart w:id="0" w:name="_GoBack"/>
      <w:bookmarkEnd w:id="0"/>
    </w:p>
    <w:sectPr w:rsidR="009B1B30" w:rsidRPr="009B1B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77E6" w:rsidRDefault="00F577E6" w:rsidP="005F5576">
      <w:r>
        <w:separator/>
      </w:r>
    </w:p>
  </w:endnote>
  <w:endnote w:type="continuationSeparator" w:id="0">
    <w:p w:rsidR="00F577E6" w:rsidRDefault="00F577E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MS Gothic">
    <w:altName w:val="ＭＳ ゴシック"/>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77E6" w:rsidRDefault="00F577E6" w:rsidP="005F5576">
      <w:r>
        <w:separator/>
      </w:r>
    </w:p>
  </w:footnote>
  <w:footnote w:type="continuationSeparator" w:id="0">
    <w:p w:rsidR="00F577E6" w:rsidRDefault="00F577E6"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0086"/>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E61F8"/>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2072"/>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0086"/>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100F"/>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485"/>
    <w:rsid w:val="00586E76"/>
    <w:rsid w:val="00590731"/>
    <w:rsid w:val="005910E6"/>
    <w:rsid w:val="005A506B"/>
    <w:rsid w:val="005A701C"/>
    <w:rsid w:val="005B2444"/>
    <w:rsid w:val="005B2D14"/>
    <w:rsid w:val="005B3140"/>
    <w:rsid w:val="005C0B05"/>
    <w:rsid w:val="005C2094"/>
    <w:rsid w:val="005C59F1"/>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6CD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1B30"/>
    <w:rsid w:val="009B2B47"/>
    <w:rsid w:val="009B35DB"/>
    <w:rsid w:val="009B61C1"/>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479E5"/>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577E6"/>
    <w:rsid w:val="00F634D6"/>
    <w:rsid w:val="00F64385"/>
    <w:rsid w:val="00F6473F"/>
    <w:rsid w:val="00F74209"/>
    <w:rsid w:val="00F76366"/>
    <w:rsid w:val="00F805C0"/>
    <w:rsid w:val="00FB4261"/>
    <w:rsid w:val="00FB43B1"/>
    <w:rsid w:val="00FC0608"/>
    <w:rsid w:val="00FC2155"/>
    <w:rsid w:val="00FC41A7"/>
    <w:rsid w:val="00FD675B"/>
    <w:rsid w:val="00FD7483"/>
    <w:rsid w:val="00FE06EE"/>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C59F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C59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C59F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C59F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C59F1"/>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F7420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C59F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C59F1"/>
    <w:rPr>
      <w:rFonts w:ascii="Calibri" w:eastAsiaTheme="majorEastAsia" w:hAnsi="Calibri" w:cstheme="majorBidi"/>
      <w:b/>
      <w:bCs/>
      <w:sz w:val="44"/>
      <w:szCs w:val="26"/>
      <w:u w:val="double"/>
    </w:rPr>
  </w:style>
  <w:style w:type="character" w:styleId="Emphasis">
    <w:name w:val="Emphasis"/>
    <w:basedOn w:val="DefaultParagraphFont"/>
    <w:uiPriority w:val="7"/>
    <w:qFormat/>
    <w:rsid w:val="005C59F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C59F1"/>
    <w:rPr>
      <w:b/>
      <w:bCs/>
    </w:rPr>
  </w:style>
  <w:style w:type="character" w:customStyle="1" w:styleId="Heading3Char">
    <w:name w:val="Heading 3 Char"/>
    <w:aliases w:val="Block Char"/>
    <w:basedOn w:val="DefaultParagraphFont"/>
    <w:link w:val="Heading3"/>
    <w:uiPriority w:val="3"/>
    <w:rsid w:val="005C59F1"/>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5C59F1"/>
    <w:rPr>
      <w:b/>
      <w:bCs/>
      <w:sz w:val="22"/>
      <w:u w:val="single"/>
    </w:rPr>
  </w:style>
  <w:style w:type="character" w:customStyle="1" w:styleId="StyleStyleBold12pt">
    <w:name w:val="Style Style Bold + 12 pt"/>
    <w:aliases w:val="Cite"/>
    <w:basedOn w:val="StyleBold"/>
    <w:uiPriority w:val="5"/>
    <w:qFormat/>
    <w:rsid w:val="005C59F1"/>
    <w:rPr>
      <w:b/>
      <w:bCs/>
      <w:sz w:val="26"/>
      <w:u w:val="none"/>
    </w:rPr>
  </w:style>
  <w:style w:type="paragraph" w:styleId="Header">
    <w:name w:val="header"/>
    <w:basedOn w:val="Normal"/>
    <w:link w:val="HeaderChar"/>
    <w:uiPriority w:val="99"/>
    <w:semiHidden/>
    <w:rsid w:val="005C59F1"/>
    <w:pPr>
      <w:tabs>
        <w:tab w:val="center" w:pos="4680"/>
        <w:tab w:val="right" w:pos="9360"/>
      </w:tabs>
    </w:pPr>
  </w:style>
  <w:style w:type="character" w:customStyle="1" w:styleId="HeaderChar">
    <w:name w:val="Header Char"/>
    <w:basedOn w:val="DefaultParagraphFont"/>
    <w:link w:val="Header"/>
    <w:uiPriority w:val="99"/>
    <w:semiHidden/>
    <w:rsid w:val="005C59F1"/>
    <w:rPr>
      <w:rFonts w:ascii="Calibri" w:hAnsi="Calibri" w:cs="Calibri"/>
    </w:rPr>
  </w:style>
  <w:style w:type="paragraph" w:styleId="Footer">
    <w:name w:val="footer"/>
    <w:basedOn w:val="Normal"/>
    <w:link w:val="FooterChar"/>
    <w:uiPriority w:val="99"/>
    <w:semiHidden/>
    <w:rsid w:val="005C59F1"/>
    <w:pPr>
      <w:tabs>
        <w:tab w:val="center" w:pos="4680"/>
        <w:tab w:val="right" w:pos="9360"/>
      </w:tabs>
    </w:pPr>
  </w:style>
  <w:style w:type="character" w:customStyle="1" w:styleId="FooterChar">
    <w:name w:val="Footer Char"/>
    <w:basedOn w:val="DefaultParagraphFont"/>
    <w:link w:val="Footer"/>
    <w:uiPriority w:val="99"/>
    <w:semiHidden/>
    <w:rsid w:val="005C59F1"/>
    <w:rPr>
      <w:rFonts w:ascii="Calibri" w:hAnsi="Calibri" w:cs="Calibri"/>
    </w:rPr>
  </w:style>
  <w:style w:type="character" w:styleId="Hyperlink">
    <w:name w:val="Hyperlink"/>
    <w:basedOn w:val="DefaultParagraphFont"/>
    <w:uiPriority w:val="99"/>
    <w:semiHidden/>
    <w:rsid w:val="005C59F1"/>
    <w:rPr>
      <w:color w:val="auto"/>
      <w:u w:val="none"/>
    </w:rPr>
  </w:style>
  <w:style w:type="character" w:styleId="FollowedHyperlink">
    <w:name w:val="FollowedHyperlink"/>
    <w:basedOn w:val="DefaultParagraphFont"/>
    <w:uiPriority w:val="99"/>
    <w:semiHidden/>
    <w:rsid w:val="005C59F1"/>
    <w:rPr>
      <w:color w:val="auto"/>
      <w:u w:val="none"/>
    </w:rPr>
  </w:style>
  <w:style w:type="character" w:customStyle="1" w:styleId="Heading4Char">
    <w:name w:val="Heading 4 Char"/>
    <w:aliases w:val="Tag Char"/>
    <w:basedOn w:val="DefaultParagraphFont"/>
    <w:link w:val="Heading4"/>
    <w:uiPriority w:val="4"/>
    <w:rsid w:val="005C59F1"/>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F74209"/>
    <w:rPr>
      <w:rFonts w:asciiTheme="majorHAnsi" w:eastAsiaTheme="majorEastAsia" w:hAnsiTheme="majorHAnsi" w:cstheme="majorBidi"/>
      <w:color w:val="243F60" w:themeColor="accent1" w:themeShade="7F"/>
    </w:rPr>
  </w:style>
  <w:style w:type="paragraph" w:styleId="DocumentMap">
    <w:name w:val="Document Map"/>
    <w:basedOn w:val="Normal"/>
    <w:link w:val="DocumentMapChar"/>
    <w:uiPriority w:val="99"/>
    <w:semiHidden/>
    <w:rsid w:val="00282072"/>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82072"/>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C59F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C59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C59F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C59F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C59F1"/>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F7420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C59F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C59F1"/>
    <w:rPr>
      <w:rFonts w:ascii="Calibri" w:eastAsiaTheme="majorEastAsia" w:hAnsi="Calibri" w:cstheme="majorBidi"/>
      <w:b/>
      <w:bCs/>
      <w:sz w:val="44"/>
      <w:szCs w:val="26"/>
      <w:u w:val="double"/>
    </w:rPr>
  </w:style>
  <w:style w:type="character" w:styleId="Emphasis">
    <w:name w:val="Emphasis"/>
    <w:basedOn w:val="DefaultParagraphFont"/>
    <w:uiPriority w:val="7"/>
    <w:qFormat/>
    <w:rsid w:val="005C59F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C59F1"/>
    <w:rPr>
      <w:b/>
      <w:bCs/>
    </w:rPr>
  </w:style>
  <w:style w:type="character" w:customStyle="1" w:styleId="Heading3Char">
    <w:name w:val="Heading 3 Char"/>
    <w:aliases w:val="Block Char"/>
    <w:basedOn w:val="DefaultParagraphFont"/>
    <w:link w:val="Heading3"/>
    <w:uiPriority w:val="3"/>
    <w:rsid w:val="005C59F1"/>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5C59F1"/>
    <w:rPr>
      <w:b/>
      <w:bCs/>
      <w:sz w:val="22"/>
      <w:u w:val="single"/>
    </w:rPr>
  </w:style>
  <w:style w:type="character" w:customStyle="1" w:styleId="StyleStyleBold12pt">
    <w:name w:val="Style Style Bold + 12 pt"/>
    <w:aliases w:val="Cite"/>
    <w:basedOn w:val="StyleBold"/>
    <w:uiPriority w:val="5"/>
    <w:qFormat/>
    <w:rsid w:val="005C59F1"/>
    <w:rPr>
      <w:b/>
      <w:bCs/>
      <w:sz w:val="26"/>
      <w:u w:val="none"/>
    </w:rPr>
  </w:style>
  <w:style w:type="paragraph" w:styleId="Header">
    <w:name w:val="header"/>
    <w:basedOn w:val="Normal"/>
    <w:link w:val="HeaderChar"/>
    <w:uiPriority w:val="99"/>
    <w:semiHidden/>
    <w:rsid w:val="005C59F1"/>
    <w:pPr>
      <w:tabs>
        <w:tab w:val="center" w:pos="4680"/>
        <w:tab w:val="right" w:pos="9360"/>
      </w:tabs>
    </w:pPr>
  </w:style>
  <w:style w:type="character" w:customStyle="1" w:styleId="HeaderChar">
    <w:name w:val="Header Char"/>
    <w:basedOn w:val="DefaultParagraphFont"/>
    <w:link w:val="Header"/>
    <w:uiPriority w:val="99"/>
    <w:semiHidden/>
    <w:rsid w:val="005C59F1"/>
    <w:rPr>
      <w:rFonts w:ascii="Calibri" w:hAnsi="Calibri" w:cs="Calibri"/>
    </w:rPr>
  </w:style>
  <w:style w:type="paragraph" w:styleId="Footer">
    <w:name w:val="footer"/>
    <w:basedOn w:val="Normal"/>
    <w:link w:val="FooterChar"/>
    <w:uiPriority w:val="99"/>
    <w:semiHidden/>
    <w:rsid w:val="005C59F1"/>
    <w:pPr>
      <w:tabs>
        <w:tab w:val="center" w:pos="4680"/>
        <w:tab w:val="right" w:pos="9360"/>
      </w:tabs>
    </w:pPr>
  </w:style>
  <w:style w:type="character" w:customStyle="1" w:styleId="FooterChar">
    <w:name w:val="Footer Char"/>
    <w:basedOn w:val="DefaultParagraphFont"/>
    <w:link w:val="Footer"/>
    <w:uiPriority w:val="99"/>
    <w:semiHidden/>
    <w:rsid w:val="005C59F1"/>
    <w:rPr>
      <w:rFonts w:ascii="Calibri" w:hAnsi="Calibri" w:cs="Calibri"/>
    </w:rPr>
  </w:style>
  <w:style w:type="character" w:styleId="Hyperlink">
    <w:name w:val="Hyperlink"/>
    <w:basedOn w:val="DefaultParagraphFont"/>
    <w:uiPriority w:val="99"/>
    <w:semiHidden/>
    <w:rsid w:val="005C59F1"/>
    <w:rPr>
      <w:color w:val="auto"/>
      <w:u w:val="none"/>
    </w:rPr>
  </w:style>
  <w:style w:type="character" w:styleId="FollowedHyperlink">
    <w:name w:val="FollowedHyperlink"/>
    <w:basedOn w:val="DefaultParagraphFont"/>
    <w:uiPriority w:val="99"/>
    <w:semiHidden/>
    <w:rsid w:val="005C59F1"/>
    <w:rPr>
      <w:color w:val="auto"/>
      <w:u w:val="none"/>
    </w:rPr>
  </w:style>
  <w:style w:type="character" w:customStyle="1" w:styleId="Heading4Char">
    <w:name w:val="Heading 4 Char"/>
    <w:aliases w:val="Tag Char"/>
    <w:basedOn w:val="DefaultParagraphFont"/>
    <w:link w:val="Heading4"/>
    <w:uiPriority w:val="4"/>
    <w:rsid w:val="005C59F1"/>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F74209"/>
    <w:rPr>
      <w:rFonts w:asciiTheme="majorHAnsi" w:eastAsiaTheme="majorEastAsia" w:hAnsiTheme="majorHAnsi" w:cstheme="majorBidi"/>
      <w:color w:val="243F60" w:themeColor="accent1" w:themeShade="7F"/>
    </w:rPr>
  </w:style>
  <w:style w:type="paragraph" w:styleId="DocumentMap">
    <w:name w:val="Document Map"/>
    <w:basedOn w:val="Normal"/>
    <w:link w:val="DocumentMapChar"/>
    <w:uiPriority w:val="99"/>
    <w:semiHidden/>
    <w:rsid w:val="00282072"/>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82072"/>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hyperlink" Target="http://www.uwmanitowoc.uwc.edu/staff/awhite/christ00.htm" TargetMode="External"/><Relationship Id="rId21" Type="http://schemas.openxmlformats.org/officeDocument/2006/relationships/hyperlink" Target="http://haifa.academia.edu/IlanGurZeev/Papers/117665/Toward_a_Nonreperssive_Critical_Pedagogy"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www.alcoff.com/content/speaothers.html" TargetMode="External"/><Relationship Id="rId11" Type="http://schemas.openxmlformats.org/officeDocument/2006/relationships/hyperlink" Target="http://www.alcoff.com/content/speaothers.html" TargetMode="External"/><Relationship Id="rId12" Type="http://schemas.openxmlformats.org/officeDocument/2006/relationships/hyperlink" Target="http://www.alcoff.com/content/speaothers.html" TargetMode="External"/><Relationship Id="rId13" Type="http://schemas.openxmlformats.org/officeDocument/2006/relationships/hyperlink" Target="http://www.alcoff.com/content/speaothers.html" TargetMode="External"/><Relationship Id="rId14" Type="http://schemas.openxmlformats.org/officeDocument/2006/relationships/hyperlink" Target="http://libcom.org/library/intellectuals-power-a-conversation-between-michel-foucault-and-gilles-deleuze" TargetMode="External"/><Relationship Id="rId15" Type="http://schemas.openxmlformats.org/officeDocument/2006/relationships/hyperlink" Target="http://www.alcoff.com/content/speaothers.html" TargetMode="External"/><Relationship Id="rId16" Type="http://schemas.openxmlformats.org/officeDocument/2006/relationships/hyperlink" Target="http://www.alcoff.com/content/speaothers.html" TargetMode="External"/><Relationship Id="rId17" Type="http://schemas.openxmlformats.org/officeDocument/2006/relationships/hyperlink" Target="http://www.alcoff.com/content/speaothers.html" TargetMode="External"/><Relationship Id="rId18" Type="http://schemas.openxmlformats.org/officeDocument/2006/relationships/hyperlink" Target="http://www.alcoff.com/content/speaothers.html" TargetMode="External"/><Relationship Id="rId19" Type="http://schemas.openxmlformats.org/officeDocument/2006/relationships/hyperlink" Target="http://www.alcoff.com/content/speaothers.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\Users\laptop\AppData\Roaming\Microsoft\Templates\Debate.dotm</Template>
  <TotalTime>1</TotalTime>
  <Pages>17</Pages>
  <Words>9474</Words>
  <Characters>54006</Characters>
  <Application>Microsoft Macintosh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63354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Dillon</dc:creator>
  <cp:lastModifiedBy>Emily Bosch</cp:lastModifiedBy>
  <cp:revision>2</cp:revision>
  <dcterms:created xsi:type="dcterms:W3CDTF">2013-07-07T23:12:00Z</dcterms:created>
  <dcterms:modified xsi:type="dcterms:W3CDTF">2013-07-07T23:12:00Z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