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ED07903" w14:textId="77777777" w:rsidR="00D27F77" w:rsidRDefault="00D27F77" w:rsidP="00D27F77">
      <w:pPr>
        <w:jc w:val="center"/>
        <w:rPr>
          <w:b/>
          <w:sz w:val="48"/>
          <w:szCs w:val="48"/>
          <w:u w:val="single"/>
        </w:rPr>
      </w:pPr>
      <w:r>
        <w:rPr>
          <w:b/>
          <w:sz w:val="48"/>
          <w:szCs w:val="48"/>
          <w:u w:val="single"/>
        </w:rPr>
        <w:t>Neolib K</w:t>
      </w:r>
    </w:p>
    <w:p w14:paraId="0EBF271C" w14:textId="77777777" w:rsidR="00D27F77" w:rsidRDefault="00D27F77" w:rsidP="00D27F77"/>
    <w:p w14:paraId="564C076E" w14:textId="77777777" w:rsidR="00353C90" w:rsidRDefault="00D27F77">
      <w:pPr>
        <w:pStyle w:val="TOC3"/>
        <w:tabs>
          <w:tab w:val="right" w:leader="dot" w:pos="8630"/>
        </w:tabs>
        <w:rPr>
          <w:noProof/>
          <w:lang w:eastAsia="ja-JP"/>
        </w:rPr>
      </w:pPr>
      <w:r>
        <w:fldChar w:fldCharType="begin"/>
      </w:r>
      <w:r>
        <w:instrText xml:space="preserve"> TOC \o "1-3" </w:instrText>
      </w:r>
      <w:r>
        <w:fldChar w:fldCharType="separate"/>
      </w:r>
      <w:r w:rsidR="00353C90">
        <w:rPr>
          <w:noProof/>
        </w:rPr>
        <w:t>Neolib K 1NC</w:t>
      </w:r>
      <w:r w:rsidR="00353C90">
        <w:rPr>
          <w:noProof/>
        </w:rPr>
        <w:tab/>
      </w:r>
      <w:r w:rsidR="00353C90">
        <w:rPr>
          <w:noProof/>
        </w:rPr>
        <w:fldChar w:fldCharType="begin"/>
      </w:r>
      <w:r w:rsidR="00353C90">
        <w:rPr>
          <w:noProof/>
        </w:rPr>
        <w:instrText xml:space="preserve"> PAGEREF _Toc234398080 \h </w:instrText>
      </w:r>
      <w:r w:rsidR="00353C90">
        <w:rPr>
          <w:noProof/>
        </w:rPr>
      </w:r>
      <w:r w:rsidR="00353C90">
        <w:rPr>
          <w:noProof/>
        </w:rPr>
        <w:fldChar w:fldCharType="separate"/>
      </w:r>
      <w:r w:rsidR="00353C90">
        <w:rPr>
          <w:noProof/>
        </w:rPr>
        <w:t>2</w:t>
      </w:r>
      <w:r w:rsidR="00353C90">
        <w:rPr>
          <w:noProof/>
        </w:rPr>
        <w:fldChar w:fldCharType="end"/>
      </w:r>
    </w:p>
    <w:p w14:paraId="3DC5F1E2" w14:textId="77777777" w:rsidR="00353C90" w:rsidRDefault="00353C90">
      <w:pPr>
        <w:pStyle w:val="TOC3"/>
        <w:tabs>
          <w:tab w:val="right" w:leader="dot" w:pos="8630"/>
        </w:tabs>
        <w:rPr>
          <w:noProof/>
          <w:lang w:eastAsia="ja-JP"/>
        </w:rPr>
      </w:pPr>
      <w:r>
        <w:rPr>
          <w:noProof/>
        </w:rPr>
        <w:t>Links: Immigration</w:t>
      </w:r>
      <w:r>
        <w:rPr>
          <w:noProof/>
        </w:rPr>
        <w:tab/>
      </w:r>
      <w:r>
        <w:rPr>
          <w:noProof/>
        </w:rPr>
        <w:fldChar w:fldCharType="begin"/>
      </w:r>
      <w:r>
        <w:rPr>
          <w:noProof/>
        </w:rPr>
        <w:instrText xml:space="preserve"> PAGEREF _Toc234398081 \h </w:instrText>
      </w:r>
      <w:r>
        <w:rPr>
          <w:noProof/>
        </w:rPr>
      </w:r>
      <w:r>
        <w:rPr>
          <w:noProof/>
        </w:rPr>
        <w:fldChar w:fldCharType="separate"/>
      </w:r>
      <w:r>
        <w:rPr>
          <w:noProof/>
        </w:rPr>
        <w:t>6</w:t>
      </w:r>
      <w:r>
        <w:rPr>
          <w:noProof/>
        </w:rPr>
        <w:fldChar w:fldCharType="end"/>
      </w:r>
    </w:p>
    <w:p w14:paraId="6DDD4CA8" w14:textId="77777777" w:rsidR="00353C90" w:rsidRDefault="00353C90">
      <w:pPr>
        <w:pStyle w:val="TOC3"/>
        <w:tabs>
          <w:tab w:val="right" w:leader="dot" w:pos="8630"/>
        </w:tabs>
        <w:rPr>
          <w:noProof/>
          <w:lang w:eastAsia="ja-JP"/>
        </w:rPr>
      </w:pPr>
      <w:r>
        <w:rPr>
          <w:noProof/>
        </w:rPr>
        <w:t>Links: Terrorism</w:t>
      </w:r>
      <w:r>
        <w:rPr>
          <w:noProof/>
        </w:rPr>
        <w:tab/>
      </w:r>
      <w:r>
        <w:rPr>
          <w:noProof/>
        </w:rPr>
        <w:fldChar w:fldCharType="begin"/>
      </w:r>
      <w:r>
        <w:rPr>
          <w:noProof/>
        </w:rPr>
        <w:instrText xml:space="preserve"> PAGEREF _Toc234398082 \h </w:instrText>
      </w:r>
      <w:r>
        <w:rPr>
          <w:noProof/>
        </w:rPr>
      </w:r>
      <w:r>
        <w:rPr>
          <w:noProof/>
        </w:rPr>
        <w:fldChar w:fldCharType="separate"/>
      </w:r>
      <w:r>
        <w:rPr>
          <w:noProof/>
        </w:rPr>
        <w:t>7</w:t>
      </w:r>
      <w:r>
        <w:rPr>
          <w:noProof/>
        </w:rPr>
        <w:fldChar w:fldCharType="end"/>
      </w:r>
    </w:p>
    <w:p w14:paraId="5DD2B5E7" w14:textId="77777777" w:rsidR="00353C90" w:rsidRDefault="00353C90">
      <w:pPr>
        <w:pStyle w:val="TOC3"/>
        <w:tabs>
          <w:tab w:val="right" w:leader="dot" w:pos="8630"/>
        </w:tabs>
        <w:rPr>
          <w:noProof/>
          <w:lang w:eastAsia="ja-JP"/>
        </w:rPr>
      </w:pPr>
      <w:r>
        <w:rPr>
          <w:noProof/>
        </w:rPr>
        <w:t>Impacts: Democracy</w:t>
      </w:r>
      <w:r>
        <w:rPr>
          <w:noProof/>
        </w:rPr>
        <w:tab/>
      </w:r>
      <w:r>
        <w:rPr>
          <w:noProof/>
        </w:rPr>
        <w:fldChar w:fldCharType="begin"/>
      </w:r>
      <w:r>
        <w:rPr>
          <w:noProof/>
        </w:rPr>
        <w:instrText xml:space="preserve"> PAGEREF _Toc234398083 \h </w:instrText>
      </w:r>
      <w:r>
        <w:rPr>
          <w:noProof/>
        </w:rPr>
      </w:r>
      <w:r>
        <w:rPr>
          <w:noProof/>
        </w:rPr>
        <w:fldChar w:fldCharType="separate"/>
      </w:r>
      <w:r>
        <w:rPr>
          <w:noProof/>
        </w:rPr>
        <w:t>8</w:t>
      </w:r>
      <w:r>
        <w:rPr>
          <w:noProof/>
        </w:rPr>
        <w:fldChar w:fldCharType="end"/>
      </w:r>
    </w:p>
    <w:p w14:paraId="779935E8" w14:textId="77777777" w:rsidR="00353C90" w:rsidRDefault="00353C90">
      <w:pPr>
        <w:pStyle w:val="TOC3"/>
        <w:tabs>
          <w:tab w:val="right" w:leader="dot" w:pos="8630"/>
        </w:tabs>
        <w:rPr>
          <w:noProof/>
          <w:lang w:eastAsia="ja-JP"/>
        </w:rPr>
      </w:pPr>
      <w:r>
        <w:rPr>
          <w:noProof/>
        </w:rPr>
        <w:t>Impact: Economy</w:t>
      </w:r>
      <w:r>
        <w:rPr>
          <w:noProof/>
        </w:rPr>
        <w:tab/>
      </w:r>
      <w:r>
        <w:rPr>
          <w:noProof/>
        </w:rPr>
        <w:fldChar w:fldCharType="begin"/>
      </w:r>
      <w:r>
        <w:rPr>
          <w:noProof/>
        </w:rPr>
        <w:instrText xml:space="preserve"> PAGEREF _Toc234398084 \h </w:instrText>
      </w:r>
      <w:r>
        <w:rPr>
          <w:noProof/>
        </w:rPr>
      </w:r>
      <w:r>
        <w:rPr>
          <w:noProof/>
        </w:rPr>
        <w:fldChar w:fldCharType="separate"/>
      </w:r>
      <w:r>
        <w:rPr>
          <w:noProof/>
        </w:rPr>
        <w:t>9</w:t>
      </w:r>
      <w:r>
        <w:rPr>
          <w:noProof/>
        </w:rPr>
        <w:fldChar w:fldCharType="end"/>
      </w:r>
    </w:p>
    <w:p w14:paraId="4BB60110" w14:textId="77777777" w:rsidR="00353C90" w:rsidRDefault="00353C90">
      <w:pPr>
        <w:pStyle w:val="TOC3"/>
        <w:tabs>
          <w:tab w:val="right" w:leader="dot" w:pos="8630"/>
        </w:tabs>
        <w:rPr>
          <w:noProof/>
          <w:lang w:eastAsia="ja-JP"/>
        </w:rPr>
      </w:pPr>
      <w:r>
        <w:rPr>
          <w:noProof/>
        </w:rPr>
        <w:t>Impacts: War</w:t>
      </w:r>
      <w:r>
        <w:rPr>
          <w:noProof/>
        </w:rPr>
        <w:tab/>
      </w:r>
      <w:r>
        <w:rPr>
          <w:noProof/>
        </w:rPr>
        <w:fldChar w:fldCharType="begin"/>
      </w:r>
      <w:r>
        <w:rPr>
          <w:noProof/>
        </w:rPr>
        <w:instrText xml:space="preserve"> PAGEREF _Toc234398085 \h </w:instrText>
      </w:r>
      <w:r>
        <w:rPr>
          <w:noProof/>
        </w:rPr>
      </w:r>
      <w:r>
        <w:rPr>
          <w:noProof/>
        </w:rPr>
        <w:fldChar w:fldCharType="separate"/>
      </w:r>
      <w:r>
        <w:rPr>
          <w:noProof/>
        </w:rPr>
        <w:t>10</w:t>
      </w:r>
      <w:r>
        <w:rPr>
          <w:noProof/>
        </w:rPr>
        <w:fldChar w:fldCharType="end"/>
      </w:r>
    </w:p>
    <w:p w14:paraId="20539F5A" w14:textId="77777777" w:rsidR="00353C90" w:rsidRDefault="00353C90">
      <w:pPr>
        <w:pStyle w:val="TOC3"/>
        <w:tabs>
          <w:tab w:val="right" w:leader="dot" w:pos="8630"/>
        </w:tabs>
        <w:rPr>
          <w:noProof/>
          <w:lang w:eastAsia="ja-JP"/>
        </w:rPr>
      </w:pPr>
      <w:r>
        <w:rPr>
          <w:noProof/>
        </w:rPr>
        <w:t>Alt: Rethinking</w:t>
      </w:r>
      <w:r>
        <w:rPr>
          <w:noProof/>
        </w:rPr>
        <w:tab/>
      </w:r>
      <w:r>
        <w:rPr>
          <w:noProof/>
        </w:rPr>
        <w:fldChar w:fldCharType="begin"/>
      </w:r>
      <w:r>
        <w:rPr>
          <w:noProof/>
        </w:rPr>
        <w:instrText xml:space="preserve"> PAGEREF _Toc234398086 \h </w:instrText>
      </w:r>
      <w:r>
        <w:rPr>
          <w:noProof/>
        </w:rPr>
      </w:r>
      <w:r>
        <w:rPr>
          <w:noProof/>
        </w:rPr>
        <w:fldChar w:fldCharType="separate"/>
      </w:r>
      <w:r>
        <w:rPr>
          <w:noProof/>
        </w:rPr>
        <w:t>11</w:t>
      </w:r>
      <w:r>
        <w:rPr>
          <w:noProof/>
        </w:rPr>
        <w:fldChar w:fldCharType="end"/>
      </w:r>
    </w:p>
    <w:p w14:paraId="4314FFAF" w14:textId="77777777" w:rsidR="00353C90" w:rsidRDefault="00353C90">
      <w:pPr>
        <w:pStyle w:val="TOC3"/>
        <w:tabs>
          <w:tab w:val="right" w:leader="dot" w:pos="8630"/>
        </w:tabs>
        <w:rPr>
          <w:noProof/>
          <w:lang w:eastAsia="ja-JP"/>
        </w:rPr>
      </w:pPr>
      <w:r>
        <w:rPr>
          <w:noProof/>
        </w:rPr>
        <w:t>A2: Perm</w:t>
      </w:r>
      <w:r>
        <w:rPr>
          <w:noProof/>
        </w:rPr>
        <w:tab/>
      </w:r>
      <w:r>
        <w:rPr>
          <w:noProof/>
        </w:rPr>
        <w:fldChar w:fldCharType="begin"/>
      </w:r>
      <w:r>
        <w:rPr>
          <w:noProof/>
        </w:rPr>
        <w:instrText xml:space="preserve"> PAGEREF _Toc234398087 \h </w:instrText>
      </w:r>
      <w:r>
        <w:rPr>
          <w:noProof/>
        </w:rPr>
      </w:r>
      <w:r>
        <w:rPr>
          <w:noProof/>
        </w:rPr>
        <w:fldChar w:fldCharType="separate"/>
      </w:r>
      <w:r>
        <w:rPr>
          <w:noProof/>
        </w:rPr>
        <w:t>13</w:t>
      </w:r>
      <w:r>
        <w:rPr>
          <w:noProof/>
        </w:rPr>
        <w:fldChar w:fldCharType="end"/>
      </w:r>
    </w:p>
    <w:p w14:paraId="17A1BB10" w14:textId="77777777" w:rsidR="00353C90" w:rsidRDefault="00353C90">
      <w:pPr>
        <w:pStyle w:val="TOC2"/>
        <w:tabs>
          <w:tab w:val="right" w:leader="dot" w:pos="8630"/>
        </w:tabs>
        <w:rPr>
          <w:noProof/>
        </w:rPr>
      </w:pPr>
    </w:p>
    <w:p w14:paraId="32920A2A" w14:textId="77777777" w:rsidR="00353C90" w:rsidRDefault="00353C90">
      <w:pPr>
        <w:pStyle w:val="TOC2"/>
        <w:tabs>
          <w:tab w:val="right" w:leader="dot" w:pos="8630"/>
        </w:tabs>
        <w:rPr>
          <w:noProof/>
          <w:lang w:eastAsia="ja-JP"/>
        </w:rPr>
      </w:pPr>
      <w:bookmarkStart w:id="0" w:name="_GoBack"/>
      <w:bookmarkEnd w:id="0"/>
      <w:r>
        <w:rPr>
          <w:noProof/>
        </w:rPr>
        <w:t>**Aff Answers**</w:t>
      </w:r>
      <w:r>
        <w:rPr>
          <w:noProof/>
        </w:rPr>
        <w:tab/>
      </w:r>
      <w:r>
        <w:rPr>
          <w:noProof/>
        </w:rPr>
        <w:fldChar w:fldCharType="begin"/>
      </w:r>
      <w:r>
        <w:rPr>
          <w:noProof/>
        </w:rPr>
        <w:instrText xml:space="preserve"> PAGEREF _Toc234398088 \h </w:instrText>
      </w:r>
      <w:r>
        <w:rPr>
          <w:noProof/>
        </w:rPr>
      </w:r>
      <w:r>
        <w:rPr>
          <w:noProof/>
        </w:rPr>
        <w:fldChar w:fldCharType="separate"/>
      </w:r>
      <w:r>
        <w:rPr>
          <w:noProof/>
        </w:rPr>
        <w:t>14</w:t>
      </w:r>
      <w:r>
        <w:rPr>
          <w:noProof/>
        </w:rPr>
        <w:fldChar w:fldCharType="end"/>
      </w:r>
    </w:p>
    <w:p w14:paraId="279CAD53" w14:textId="77777777" w:rsidR="00353C90" w:rsidRDefault="00353C90">
      <w:pPr>
        <w:pStyle w:val="TOC3"/>
        <w:tabs>
          <w:tab w:val="right" w:leader="dot" w:pos="8630"/>
        </w:tabs>
        <w:rPr>
          <w:noProof/>
          <w:lang w:eastAsia="ja-JP"/>
        </w:rPr>
      </w:pPr>
      <w:r>
        <w:rPr>
          <w:noProof/>
        </w:rPr>
        <w:t>Framing Answers</w:t>
      </w:r>
      <w:r>
        <w:rPr>
          <w:noProof/>
        </w:rPr>
        <w:tab/>
      </w:r>
      <w:r>
        <w:rPr>
          <w:noProof/>
        </w:rPr>
        <w:fldChar w:fldCharType="begin"/>
      </w:r>
      <w:r>
        <w:rPr>
          <w:noProof/>
        </w:rPr>
        <w:instrText xml:space="preserve"> PAGEREF _Toc234398089 \h </w:instrText>
      </w:r>
      <w:r>
        <w:rPr>
          <w:noProof/>
        </w:rPr>
      </w:r>
      <w:r>
        <w:rPr>
          <w:noProof/>
        </w:rPr>
        <w:fldChar w:fldCharType="separate"/>
      </w:r>
      <w:r>
        <w:rPr>
          <w:noProof/>
        </w:rPr>
        <w:t>15</w:t>
      </w:r>
      <w:r>
        <w:rPr>
          <w:noProof/>
        </w:rPr>
        <w:fldChar w:fldCharType="end"/>
      </w:r>
    </w:p>
    <w:p w14:paraId="40B2083E" w14:textId="77777777" w:rsidR="00353C90" w:rsidRDefault="00353C90">
      <w:pPr>
        <w:pStyle w:val="TOC3"/>
        <w:tabs>
          <w:tab w:val="right" w:leader="dot" w:pos="8630"/>
        </w:tabs>
        <w:rPr>
          <w:noProof/>
          <w:lang w:eastAsia="ja-JP"/>
        </w:rPr>
      </w:pPr>
      <w:r>
        <w:rPr>
          <w:noProof/>
        </w:rPr>
        <w:t>Neoliberalism Good: Democracy</w:t>
      </w:r>
      <w:r>
        <w:rPr>
          <w:noProof/>
        </w:rPr>
        <w:tab/>
      </w:r>
      <w:r>
        <w:rPr>
          <w:noProof/>
        </w:rPr>
        <w:fldChar w:fldCharType="begin"/>
      </w:r>
      <w:r>
        <w:rPr>
          <w:noProof/>
        </w:rPr>
        <w:instrText xml:space="preserve"> PAGEREF _Toc234398090 \h </w:instrText>
      </w:r>
      <w:r>
        <w:rPr>
          <w:noProof/>
        </w:rPr>
      </w:r>
      <w:r>
        <w:rPr>
          <w:noProof/>
        </w:rPr>
        <w:fldChar w:fldCharType="separate"/>
      </w:r>
      <w:r>
        <w:rPr>
          <w:noProof/>
        </w:rPr>
        <w:t>18</w:t>
      </w:r>
      <w:r>
        <w:rPr>
          <w:noProof/>
        </w:rPr>
        <w:fldChar w:fldCharType="end"/>
      </w:r>
    </w:p>
    <w:p w14:paraId="08F30A1E" w14:textId="77777777" w:rsidR="00353C90" w:rsidRDefault="00353C90">
      <w:pPr>
        <w:pStyle w:val="TOC3"/>
        <w:tabs>
          <w:tab w:val="right" w:leader="dot" w:pos="8630"/>
        </w:tabs>
        <w:rPr>
          <w:noProof/>
          <w:lang w:eastAsia="ja-JP"/>
        </w:rPr>
      </w:pPr>
      <w:r>
        <w:rPr>
          <w:noProof/>
        </w:rPr>
        <w:t>Neoliberalism Good: Environment</w:t>
      </w:r>
      <w:r>
        <w:rPr>
          <w:noProof/>
        </w:rPr>
        <w:tab/>
      </w:r>
      <w:r>
        <w:rPr>
          <w:noProof/>
        </w:rPr>
        <w:fldChar w:fldCharType="begin"/>
      </w:r>
      <w:r>
        <w:rPr>
          <w:noProof/>
        </w:rPr>
        <w:instrText xml:space="preserve"> PAGEREF _Toc234398091 \h </w:instrText>
      </w:r>
      <w:r>
        <w:rPr>
          <w:noProof/>
        </w:rPr>
      </w:r>
      <w:r>
        <w:rPr>
          <w:noProof/>
        </w:rPr>
        <w:fldChar w:fldCharType="separate"/>
      </w:r>
      <w:r>
        <w:rPr>
          <w:noProof/>
        </w:rPr>
        <w:t>19</w:t>
      </w:r>
      <w:r>
        <w:rPr>
          <w:noProof/>
        </w:rPr>
        <w:fldChar w:fldCharType="end"/>
      </w:r>
    </w:p>
    <w:p w14:paraId="6ED7E156" w14:textId="77777777" w:rsidR="00D27F77" w:rsidRPr="00D27F77" w:rsidRDefault="00D27F77" w:rsidP="00D27F77">
      <w:r>
        <w:fldChar w:fldCharType="end"/>
      </w:r>
    </w:p>
    <w:p w14:paraId="6AEC822C" w14:textId="77777777" w:rsidR="00D27F77" w:rsidRDefault="00D27F77" w:rsidP="00D27F77"/>
    <w:p w14:paraId="0E4ABB69" w14:textId="77777777" w:rsidR="00BF16F5" w:rsidRDefault="00BF16F5" w:rsidP="00BF16F5">
      <w:pPr>
        <w:pStyle w:val="Heading3"/>
      </w:pPr>
      <w:bookmarkStart w:id="1" w:name="_Toc234398080"/>
      <w:r>
        <w:lastRenderedPageBreak/>
        <w:t>Neolib K 1NC</w:t>
      </w:r>
      <w:bookmarkEnd w:id="1"/>
    </w:p>
    <w:p w14:paraId="6404747F" w14:textId="77777777" w:rsidR="00BF16F5" w:rsidRDefault="00BF16F5" w:rsidP="00BF16F5">
      <w:pPr>
        <w:pStyle w:val="Heading4"/>
      </w:pPr>
      <w:r>
        <w:t xml:space="preserve">The affirmative production of crisis is critical to the governmental strategy to maintain the SQ and neoliberalism </w:t>
      </w:r>
    </w:p>
    <w:p w14:paraId="19F625AC" w14:textId="77777777" w:rsidR="00BF16F5" w:rsidRDefault="00BF16F5" w:rsidP="00BF16F5">
      <w:pPr>
        <w:pStyle w:val="boldcite"/>
      </w:pPr>
      <w:r>
        <w:t>Arai in 5</w:t>
      </w:r>
    </w:p>
    <w:p w14:paraId="131002CA" w14:textId="77777777" w:rsidR="00BF16F5" w:rsidRDefault="00BF16F5" w:rsidP="00BF16F5">
      <w:pPr>
        <w:pStyle w:val="evidencetext"/>
        <w:ind w:left="0"/>
      </w:pPr>
      <w:r>
        <w:t>Andrea G. Arai, rhizomes.10 spring 2005, The Neo-Liberal Subject of Lack and Potential: Developing "the Frontier Within" and Creating a Reserve Army of Labor in 21st Century Japan, http://www.rhizomes.net/issue10/arai.htm</w:t>
      </w:r>
    </w:p>
    <w:p w14:paraId="6847C7E9" w14:textId="77777777" w:rsidR="00BF16F5" w:rsidRPr="00BE6917" w:rsidRDefault="00BF16F5" w:rsidP="00BF16F5">
      <w:pPr>
        <w:pStyle w:val="evidencetext"/>
        <w:ind w:left="0"/>
      </w:pPr>
      <w:r>
        <w:t xml:space="preserve">Here, I want to emphasize that </w:t>
      </w:r>
      <w:r w:rsidRPr="00363947">
        <w:rPr>
          <w:rStyle w:val="highlight2"/>
        </w:rPr>
        <w:t xml:space="preserve">the production of crisis linked to a recasting of problems and the shunting off of older ones, should be understood as particular techniques and practices of government </w:t>
      </w:r>
      <w:r>
        <w:t xml:space="preserve">(aptly termed "the art of government" by Foucault). Thomas Lemke, writing of Foucault's notion of </w:t>
      </w:r>
      <w:r w:rsidRPr="00363947">
        <w:rPr>
          <w:rStyle w:val="highlight2"/>
        </w:rPr>
        <w:t>governmentality and its relation to neoliberalism, has called these practices and techniques, "the indirect means for leading and controlling individuals by shifting the burden for the social risks of poverty, illness and unemployment into the individual's domain and rendering them responsible for themselves."</w:t>
      </w:r>
      <w:r>
        <w:t xml:space="preserve"> [2] </w:t>
      </w:r>
      <w:r w:rsidRPr="001A1146">
        <w:rPr>
          <w:rStyle w:val="highlight2"/>
        </w:rPr>
        <w:t>This agenda</w:t>
      </w:r>
      <w:r>
        <w:t>, continues Lemke</w:t>
      </w:r>
      <w:r w:rsidRPr="001A1146">
        <w:rPr>
          <w:rStyle w:val="highlight2"/>
        </w:rPr>
        <w:t>, becomes visible as a "positive" technique or practice of government</w:t>
      </w:r>
      <w:r>
        <w:t xml:space="preserve"> (versus a negative political response) </w:t>
      </w:r>
      <w:r w:rsidRPr="001A1146">
        <w:rPr>
          <w:rStyle w:val="highlight2"/>
        </w:rPr>
        <w:t>designed to produce citizens who conform to the new requirements of global competition or accept the risk for their own failure.</w:t>
      </w:r>
      <w:r>
        <w:rPr>
          <w:rStyle w:val="highlight2"/>
        </w:rPr>
        <w:t xml:space="preserve"> </w:t>
      </w:r>
      <w:r>
        <w:t xml:space="preserve"> [3] </w:t>
      </w:r>
      <w:r w:rsidRPr="001A1146">
        <w:rPr>
          <w:rStyle w:val="highlight2"/>
        </w:rPr>
        <w:t>The recasting of problems and shunting off of others that is central to the reform discourse of strengthening and inner frontier forms a critical analogue with the restructuring of the work force, and the creation of an underclass</w:t>
      </w:r>
      <w:r>
        <w:t xml:space="preserve"> of drifting young workers – a highly politically and economically productive reserve army of labor known as the fureeta. [3] With my notion here of </w:t>
      </w:r>
      <w:r w:rsidRPr="001A1146">
        <w:rPr>
          <w:rStyle w:val="highlight2"/>
        </w:rPr>
        <w:t>a reserve army of labor,</w:t>
      </w:r>
      <w:r>
        <w:t xml:space="preserve"> I wish to point to </w:t>
      </w:r>
      <w:r w:rsidRPr="00AD052C">
        <w:rPr>
          <w:rStyle w:val="highlight2"/>
        </w:rPr>
        <w:t>the new bifurcation of the workforce</w:t>
      </w:r>
      <w:r>
        <w:t xml:space="preserve"> that having been rationalized in the discourse of the education reforms and implemented through successive waves of corporate restructuring, </w:t>
      </w:r>
      <w:r w:rsidRPr="00AD052C">
        <w:rPr>
          <w:rStyle w:val="highlight2"/>
        </w:rPr>
        <w:t>has resulted in a new underclass, the reserve economic status of which makes it the ideal object for State appropriations of other kinds.</w:t>
      </w:r>
      <w:r>
        <w:t xml:space="preserve"> In the second section of the paper, I analyze the overlap between the reforms of education and the restructuring of the labor force by focusing on the resonances between the new subject of education and the subject of labor. Totaling somewhere around four million by modest calculations, the new underclass of laborers (the fureeta) has become a reserve army of labor made to stand in as the re-vitalization of the nation, even as they stand for the failed project of postwar democracy in need of revision. [4] </w:t>
      </w:r>
      <w:r w:rsidRPr="00AD052C">
        <w:rPr>
          <w:rStyle w:val="highlight2"/>
        </w:rPr>
        <w:t>In tracing the discursive links</w:t>
      </w:r>
      <w:r>
        <w:t xml:space="preserve"> between the education reforms and labor restructuring, </w:t>
      </w:r>
      <w:r w:rsidRPr="00AD052C">
        <w:rPr>
          <w:rStyle w:val="highlight2"/>
        </w:rPr>
        <w:t>I reveal the ideological stakes of how the view of the present is changing.</w:t>
      </w:r>
      <w:r>
        <w:t xml:space="preserve"> It is precisely the late twentieth century past, the relatively secure path from education to work undergirded by historical understandings and cultural assumptions about the difference of the Japanese system from education to capitalism that is now the focus of the recasting of problems. I argue that </w:t>
      </w:r>
      <w:r w:rsidRPr="007E4106">
        <w:rPr>
          <w:rStyle w:val="highlight2"/>
        </w:rPr>
        <w:t>the governmental practices of creating crisis, recasting and shunting off problems represent a trajectory of problematization [4] that has reinterpreted the past in the name of present economic and political exigencies.</w:t>
      </w:r>
      <w:r>
        <w:t xml:space="preserve">  </w:t>
      </w:r>
    </w:p>
    <w:p w14:paraId="24CD2F41" w14:textId="77777777" w:rsidR="00BF16F5" w:rsidRDefault="00353C90" w:rsidP="00BF16F5">
      <w:pPr>
        <w:pStyle w:val="Heading4"/>
      </w:pPr>
      <w:r>
        <w:br w:type="column"/>
      </w:r>
      <w:r w:rsidR="00BF16F5">
        <w:t xml:space="preserve">Neoliberalism creates the kill to save mentality—ensuring the genocidal destruction of humanity </w:t>
      </w:r>
    </w:p>
    <w:p w14:paraId="6E9AA2E2" w14:textId="77777777" w:rsidR="00BF16F5" w:rsidRPr="00C419D9" w:rsidRDefault="00BF16F5" w:rsidP="00BF16F5">
      <w:pPr>
        <w:pStyle w:val="boldcite"/>
      </w:pPr>
      <w:r w:rsidRPr="00C419D9">
        <w:t>Santos 03</w:t>
      </w:r>
    </w:p>
    <w:p w14:paraId="3D67A2E0" w14:textId="77777777" w:rsidR="00BF16F5" w:rsidRPr="003B1225" w:rsidRDefault="00BF16F5" w:rsidP="00BF16F5">
      <w:pPr>
        <w:pStyle w:val="evidencetext"/>
        <w:ind w:left="0"/>
      </w:pPr>
      <w:r w:rsidRPr="003B1225">
        <w:t xml:space="preserve">Boaventura de Sousa Santos, Collective Suicide?,Issue #63, April 2003, Bad Subjects.com </w:t>
      </w:r>
      <w:hyperlink r:id="rId8" w:history="1">
        <w:r w:rsidRPr="003B1225">
          <w:t>http://bad.eserver.org/issues/2003/63/santos.html/view?searchterm=Santos</w:t>
        </w:r>
      </w:hyperlink>
      <w:r w:rsidRPr="003B1225">
        <w:t xml:space="preserve">, </w:t>
      </w:r>
    </w:p>
    <w:p w14:paraId="4BE03F12" w14:textId="77777777" w:rsidR="00BF16F5" w:rsidRDefault="00BF16F5" w:rsidP="00BF16F5">
      <w:pPr>
        <w:pStyle w:val="evidencetext"/>
        <w:ind w:left="0"/>
      </w:pPr>
      <w:r w:rsidRPr="003B1225">
        <w:t>According to Franz Hinkelammert,</w:t>
      </w:r>
      <w:r w:rsidRPr="00C419D9">
        <w:t xml:space="preserve"> </w:t>
      </w:r>
      <w:r w:rsidRPr="008F1660">
        <w:rPr>
          <w:rStyle w:val="highlight2"/>
        </w:rPr>
        <w:t>the West has repeatedly been under the illusion that it should try to save humanity by destroying part of it.</w:t>
      </w:r>
      <w:r w:rsidRPr="00C419D9">
        <w:rPr>
          <w:sz w:val="24"/>
          <w:u w:val="single"/>
        </w:rPr>
        <w:t xml:space="preserve"> </w:t>
      </w:r>
      <w:r w:rsidRPr="003B1225">
        <w:t>This is a salvific and sacrificial destruction, committed in the name of the need to radically materialize all the possibilities opened up by a given social and political reality over which it is supposed to have total power.</w:t>
      </w:r>
      <w:r w:rsidRPr="00C419D9">
        <w:rPr>
          <w:sz w:val="18"/>
        </w:rPr>
        <w:t xml:space="preserve"> </w:t>
      </w:r>
      <w:r w:rsidRPr="008F1660">
        <w:rPr>
          <w:rStyle w:val="highlight2"/>
        </w:rPr>
        <w:t xml:space="preserve">This is how it was in colonialism, with the genocide of indigenous peoples, and the African slaves. This is how it was in the period of imperialist struggles, which caused millions of deaths in two world wars and many other colonial wars. This is how it was under Stalinism, with the Gulag, and under Nazism, with the Holocaust. And now today, this is how it is in neoliberalism, with the collective sacrifice of the periphery and even the semiperiphery of the world system. </w:t>
      </w:r>
      <w:r w:rsidRPr="003B1225">
        <w:t>With the war against Iraq, it is fitting to ask whether what is in progress is a new genocidal and sacrificial illusion, and what its scope might be. It is above all appropriate to ask if the new illusion will not herald the radicalization and the ultimate perversion of the Western illusion: destroying all of humanity in the illusion of saving it.</w:t>
      </w:r>
      <w:r w:rsidRPr="00C419D9">
        <w:t xml:space="preserve"> </w:t>
      </w:r>
      <w:r w:rsidRPr="008F1660">
        <w:rPr>
          <w:rStyle w:val="highlight2"/>
        </w:rPr>
        <w:t>Sacrificial genocide arises from a totalitarian illusion manifested in the belief that there are no alternatives to the present-day reality, and that the problems and difficulties confronting it arise from failing to take its logic of development to ultimate consequences. If there is unemployment, hunger and death in the Third World, this is not the result of market failures; instead, it is the outcome of market laws not having been fully applied.</w:t>
      </w:r>
      <w:r w:rsidRPr="003B1225">
        <w:rPr>
          <w:szCs w:val="20"/>
          <w:u w:val="single"/>
        </w:rPr>
        <w:t xml:space="preserve"> </w:t>
      </w:r>
      <w:r w:rsidRPr="0098397C">
        <w:rPr>
          <w:rStyle w:val="highlight2"/>
        </w:rPr>
        <w:t>If there is terrorism, this is not due to the violence of the conditions that generate it; it is due, rather, to the fact that total violence has not been employed to physically eradicate all terrorists and potential terrorists. This political logic is based on the supposition of total power and knowledge, and on the radical rejection of alternatives; it is ultra-conservative in that it aims to reproduce infinitely the status quo</w:t>
      </w:r>
      <w:r w:rsidRPr="003B1225">
        <w:rPr>
          <w:szCs w:val="20"/>
        </w:rPr>
        <w:t xml:space="preserve">. </w:t>
      </w:r>
      <w:r w:rsidRPr="003B1225">
        <w:rPr>
          <w:sz w:val="14"/>
          <w:szCs w:val="14"/>
        </w:rPr>
        <w:t>Inherent to it is the notion of the end of history. During the last hundred years, the West has experienced three versions of this logic, and, therefore, seen three versions of the end of history: Stalinism, with its logic of insuperable efficiency of the plan; Nazism, with its logic of racial superiority; and</w:t>
      </w:r>
      <w:r w:rsidRPr="00C419D9">
        <w:rPr>
          <w:sz w:val="18"/>
        </w:rPr>
        <w:t xml:space="preserve"> </w:t>
      </w:r>
      <w:r w:rsidRPr="0098397C">
        <w:rPr>
          <w:rStyle w:val="highlight2"/>
        </w:rPr>
        <w:t>neoliberalism</w:t>
      </w:r>
      <w:r w:rsidRPr="00C419D9">
        <w:t xml:space="preserve">, </w:t>
      </w:r>
      <w:r w:rsidRPr="00C419D9">
        <w:rPr>
          <w:sz w:val="18"/>
        </w:rPr>
        <w:t xml:space="preserve">with its logic of insuperable efficiency of the market. The first two periods involved the destruction of democracy. The last one </w:t>
      </w:r>
      <w:r w:rsidRPr="0098397C">
        <w:rPr>
          <w:rStyle w:val="highlight2"/>
        </w:rPr>
        <w:t>trivializes democracy, disarming it in the face of social actors sufficiently powerful to be able to privatize the state and international institutions in their favor</w:t>
      </w:r>
      <w:r w:rsidRPr="00C419D9">
        <w:rPr>
          <w:sz w:val="24"/>
          <w:u w:val="single"/>
        </w:rPr>
        <w:t>.</w:t>
      </w:r>
      <w:r w:rsidRPr="00C419D9">
        <w:t xml:space="preserve"> </w:t>
      </w:r>
      <w:r w:rsidRPr="00C419D9">
        <w:rPr>
          <w:sz w:val="18"/>
        </w:rPr>
        <w:t xml:space="preserve">I have described this situation as a combination of political democracy and social fascism. One current manifestation of this combination resides in the fact that intensely strong public opinion, worldwide, against the war is found to be incapable of halting the war machine set in motion by supposedly democratic rulers. </w:t>
      </w:r>
      <w:r w:rsidRPr="0098397C">
        <w:rPr>
          <w:rStyle w:val="highlight2"/>
        </w:rPr>
        <w:t>At all these moments, a death drive, a catastrophic heroism, predominates, the idea of a looming collective suicide, only preventable by the massive destruction of the other. Paradoxically, the broader the definition of the other and the efficacy of its destruction, the more likely collective suicide becomes. In its sacrificial genocide version, neoliberalism is a mixture of market radicalization, neoconservatism and Christian fundamentalism. Its death drive takes a number of forms, from the idea of "discardable populations", referring to citizens of the Third World not capable of being exploited as workers and consumers, to the concept of "collateral damage", to refer to the deaths, as a result of war, of thousands of innocent civilians</w:t>
      </w:r>
      <w:r w:rsidRPr="00C419D9">
        <w:t xml:space="preserve">. </w:t>
      </w:r>
    </w:p>
    <w:p w14:paraId="74E06B41" w14:textId="77777777" w:rsidR="00BF16F5" w:rsidRPr="00820D86" w:rsidRDefault="00353C90" w:rsidP="00BF16F5">
      <w:pPr>
        <w:pStyle w:val="Heading4"/>
        <w:rPr>
          <w:rFonts w:asciiTheme="minorHAnsi" w:hAnsiTheme="minorHAnsi" w:cstheme="minorHAnsi"/>
          <w:szCs w:val="26"/>
        </w:rPr>
      </w:pPr>
      <w:r>
        <w:rPr>
          <w:rFonts w:asciiTheme="minorHAnsi" w:hAnsiTheme="minorHAnsi" w:cstheme="minorHAnsi"/>
          <w:szCs w:val="26"/>
        </w:rPr>
        <w:br w:type="column"/>
      </w:r>
      <w:r w:rsidR="00BF16F5" w:rsidRPr="00820D86">
        <w:rPr>
          <w:rFonts w:asciiTheme="minorHAnsi" w:hAnsiTheme="minorHAnsi" w:cstheme="minorHAnsi"/>
          <w:szCs w:val="26"/>
        </w:rPr>
        <w:t>Reject the aff’s neoliberal ideology – our ROLE OF THE BALLOT is best EVEN IF they win some truth claims – we must SHIFT THE FRAME</w:t>
      </w:r>
    </w:p>
    <w:p w14:paraId="607F9505" w14:textId="77777777" w:rsidR="00BF16F5" w:rsidRPr="00BD77C4" w:rsidRDefault="00BF16F5" w:rsidP="00BF16F5">
      <w:pPr>
        <w:pStyle w:val="Cite2"/>
        <w:rPr>
          <w:rStyle w:val="StyleBoldUnderline"/>
          <w:rFonts w:asciiTheme="minorHAnsi" w:hAnsiTheme="minorHAnsi"/>
          <w:b/>
          <w:sz w:val="26"/>
          <w:szCs w:val="26"/>
        </w:rPr>
      </w:pPr>
      <w:r w:rsidRPr="00BD77C4">
        <w:rPr>
          <w:rStyle w:val="StyleBoldUnderline"/>
          <w:rFonts w:asciiTheme="minorHAnsi" w:hAnsiTheme="minorHAnsi" w:cstheme="minorHAnsi"/>
          <w:sz w:val="26"/>
          <w:szCs w:val="26"/>
          <w:u w:val="none"/>
        </w:rPr>
        <w:t>Zehner 12</w:t>
      </w:r>
    </w:p>
    <w:p w14:paraId="1984DD20" w14:textId="77777777" w:rsidR="00BF16F5" w:rsidRPr="00820D86" w:rsidRDefault="00BF16F5" w:rsidP="00BF16F5">
      <w:pPr>
        <w:rPr>
          <w:rStyle w:val="StyleBoldUnderline"/>
          <w:b w:val="0"/>
          <w:sz w:val="16"/>
          <w:szCs w:val="16"/>
        </w:rPr>
      </w:pPr>
      <w:r w:rsidRPr="00820D86">
        <w:rPr>
          <w:rStyle w:val="StyleBoldUnderline"/>
          <w:sz w:val="16"/>
          <w:szCs w:val="16"/>
        </w:rPr>
        <w:t xml:space="preserve">Green illusions, </w:t>
      </w:r>
    </w:p>
    <w:p w14:paraId="1923D537" w14:textId="77777777" w:rsidR="00BF16F5" w:rsidRPr="00820D86" w:rsidRDefault="00BF16F5" w:rsidP="00BF16F5">
      <w:pPr>
        <w:rPr>
          <w:rStyle w:val="StyleBoldUnderline"/>
          <w:b w:val="0"/>
          <w:sz w:val="16"/>
          <w:szCs w:val="16"/>
        </w:rPr>
      </w:pPr>
      <w:r w:rsidRPr="00820D86">
        <w:rPr>
          <w:rStyle w:val="StyleBoldUnderline"/>
          <w:sz w:val="16"/>
          <w:szCs w:val="16"/>
        </w:rPr>
        <w:t>Ozzie Zehner is the author of Green Illusions and a visiting scholar at the University of California, Berkeley. His recent publications include public science pieces in Christian Science Monitor, The American Scholar, Bulletin of the Atomic Scientists, The Humanist, The Futurist, and Women’s Studies Quarterly. He has appeared on PBS, BBC, CNN, MSNBC, and regularly guest lectures at universities. Zehner’s research and projects have been covered by The Sunday Times, USA Today, WIRED, The Washington Post, Business Week and numerous other media outlets. He also serves on the editorial board of Critical Environmentalism. Zehner primarily researches the social, political and economic conditions influencing energy policy priorities and project outcomes. His work also incorporates symbolic roles that energy technologies play within political and environmental movements. His other research interests include consumerism, urban policy, environmental governance, international human rights, and forgeries. Zehner attended Kettering University (BS -Engineering) and The University of Amsterdam (MS/Drs – Science and Technology Studies). His research was awarded with honors at both institutions. He lives in San Francisco.</w:t>
      </w:r>
    </w:p>
    <w:p w14:paraId="0EB7687D" w14:textId="77777777" w:rsidR="00BF16F5" w:rsidRDefault="00BF16F5" w:rsidP="00BF16F5">
      <w:pPr>
        <w:rPr>
          <w:rStyle w:val="StyleBoldUnderline"/>
        </w:rPr>
      </w:pPr>
      <w:r w:rsidRPr="00820D86">
        <w:rPr>
          <w:rStyle w:val="StyleBoldUnderline"/>
          <w:sz w:val="16"/>
          <w:szCs w:val="16"/>
        </w:rPr>
        <w:t xml:space="preserve">Since this book represents a critique of alternative energy, it may seem an unlikely manual for alternative-energy proponents. But it is. </w:t>
      </w:r>
      <w:r w:rsidRPr="004F28F4">
        <w:rPr>
          <w:rStyle w:val="StyleBoldUnderline"/>
        </w:rPr>
        <w:t>Building alternative-energy infrastructure atop America's present</w:t>
      </w:r>
      <w:r>
        <w:rPr>
          <w:rStyle w:val="StyleBoldUnderline"/>
        </w:rPr>
        <w:t xml:space="preserve"> </w:t>
      </w:r>
      <w:r w:rsidRPr="00820D86">
        <w:rPr>
          <w:rStyle w:val="StyleBoldUnderline"/>
          <w:sz w:val="16"/>
          <w:szCs w:val="16"/>
        </w:rPr>
        <w:t xml:space="preserve">economic, social, and </w:t>
      </w:r>
      <w:r w:rsidRPr="004F28F4">
        <w:rPr>
          <w:rStyle w:val="StyleBoldUnderline"/>
        </w:rPr>
        <w:t>cultural landscape is akin to building a sandcastle</w:t>
      </w:r>
      <w:r>
        <w:rPr>
          <w:rStyle w:val="StyleBoldUnderline"/>
        </w:rPr>
        <w:t xml:space="preserve"> </w:t>
      </w:r>
      <w:r w:rsidRPr="004F28F4">
        <w:rPr>
          <w:rStyle w:val="StyleBoldUnderline"/>
        </w:rPr>
        <w:t>in a rising tide.</w:t>
      </w:r>
      <w:r w:rsidRPr="00820D86">
        <w:rPr>
          <w:rStyle w:val="StyleBoldUnderline"/>
          <w:sz w:val="16"/>
          <w:szCs w:val="16"/>
        </w:rPr>
        <w:t xml:space="preserve"> </w:t>
      </w:r>
      <w:r w:rsidRPr="004F28F4">
        <w:rPr>
          <w:rStyle w:val="StyleBoldUnderline"/>
        </w:rPr>
        <w:t>A taller sand castle won't help</w:t>
      </w:r>
      <w:r w:rsidRPr="00820D86">
        <w:rPr>
          <w:rStyle w:val="StyleBoldUnderline"/>
          <w:sz w:val="16"/>
          <w:szCs w:val="16"/>
        </w:rPr>
        <w:t xml:space="preserve">. The first steps in this book sketch a partial blueprint for making alternative-energy technologies relevant into the future. </w:t>
      </w:r>
      <w:r w:rsidRPr="008112EA">
        <w:rPr>
          <w:rStyle w:val="StyleBoldUnderline"/>
          <w:highlight w:val="cyan"/>
        </w:rPr>
        <w:t>Tech</w:t>
      </w:r>
      <w:r w:rsidRPr="004F28F4">
        <w:rPr>
          <w:rStyle w:val="StyleBoldUnderline"/>
        </w:rPr>
        <w:t>nological development</w:t>
      </w:r>
      <w:r>
        <w:rPr>
          <w:rStyle w:val="StyleBoldUnderline"/>
        </w:rPr>
        <w:t xml:space="preserve"> </w:t>
      </w:r>
      <w:r w:rsidRPr="00184F7D">
        <w:rPr>
          <w:rStyle w:val="StyleBoldUnderline"/>
        </w:rPr>
        <w:t xml:space="preserve">alone </w:t>
      </w:r>
      <w:r w:rsidRPr="008112EA">
        <w:rPr>
          <w:rStyle w:val="StyleBoldUnderline"/>
          <w:highlight w:val="cyan"/>
        </w:rPr>
        <w:t>will do little to bring about a durable</w:t>
      </w:r>
      <w:r w:rsidRPr="00184F7D">
        <w:rPr>
          <w:rStyle w:val="StyleBoldUnderline"/>
        </w:rPr>
        <w:t xml:space="preserve"> alternative-energy </w:t>
      </w:r>
      <w:r w:rsidRPr="008112EA">
        <w:rPr>
          <w:rStyle w:val="StyleBoldUnderline"/>
          <w:highlight w:val="cyan"/>
        </w:rPr>
        <w:t>future</w:t>
      </w:r>
      <w:r w:rsidRPr="00820D86">
        <w:rPr>
          <w:rStyle w:val="StyleBoldUnderline"/>
          <w:sz w:val="16"/>
          <w:szCs w:val="16"/>
          <w:highlight w:val="cyan"/>
        </w:rPr>
        <w:t xml:space="preserve">. </w:t>
      </w:r>
      <w:r w:rsidRPr="008112EA">
        <w:rPr>
          <w:rStyle w:val="StyleBoldUnderline"/>
          <w:highlight w:val="cyan"/>
        </w:rPr>
        <w:t>Reimagining</w:t>
      </w:r>
      <w:r w:rsidRPr="004F28F4">
        <w:rPr>
          <w:rStyle w:val="StyleBoldUnderline"/>
        </w:rPr>
        <w:t xml:space="preserve"> the </w:t>
      </w:r>
      <w:r w:rsidRPr="008112EA">
        <w:rPr>
          <w:rStyle w:val="Emphasis"/>
          <w:highlight w:val="cyan"/>
        </w:rPr>
        <w:t>social conditions of</w:t>
      </w:r>
      <w:r w:rsidRPr="008112EA">
        <w:rPr>
          <w:rStyle w:val="StyleBoldUnderline"/>
          <w:highlight w:val="cyan"/>
        </w:rPr>
        <w:t xml:space="preserve"> energy use will</w:t>
      </w:r>
      <w:r w:rsidRPr="00820D86">
        <w:rPr>
          <w:rStyle w:val="StyleBoldUnderline"/>
          <w:sz w:val="16"/>
          <w:szCs w:val="16"/>
        </w:rPr>
        <w:t xml:space="preserve">. Ultimately, </w:t>
      </w:r>
      <w:r w:rsidRPr="00831604">
        <w:rPr>
          <w:rStyle w:val="StyleBoldUnderline"/>
        </w:rPr>
        <w:t xml:space="preserve">we have to ask ourselves if environmentalists should be involved </w:t>
      </w:r>
      <w:r w:rsidRPr="00820D86">
        <w:rPr>
          <w:rStyle w:val="StyleBoldUnderline"/>
          <w:sz w:val="16"/>
          <w:szCs w:val="16"/>
        </w:rPr>
        <w:t xml:space="preserve">in the business of </w:t>
      </w:r>
      <w:r w:rsidRPr="00831604">
        <w:rPr>
          <w:rStyle w:val="Emphasis"/>
        </w:rPr>
        <w:t>energy production</w:t>
      </w:r>
      <w:r w:rsidRPr="00820D86">
        <w:rPr>
          <w:rStyle w:val="StyleBoldUnderline"/>
          <w:sz w:val="16"/>
          <w:szCs w:val="16"/>
        </w:rPr>
        <w:t xml:space="preserve"> (</w:t>
      </w:r>
      <w:r w:rsidRPr="00831604">
        <w:rPr>
          <w:rStyle w:val="StyleBoldUnderline"/>
        </w:rPr>
        <w:t>of any sort</w:t>
      </w:r>
      <w:r w:rsidRPr="00820D86">
        <w:rPr>
          <w:rStyle w:val="StyleBoldUnderline"/>
          <w:sz w:val="16"/>
          <w:szCs w:val="16"/>
        </w:rPr>
        <w:t xml:space="preserve">) while so many more important issues remain vastly underserved. </w:t>
      </w:r>
      <w:r w:rsidRPr="004F28F4">
        <w:rPr>
          <w:rStyle w:val="StyleBoldUnderline"/>
        </w:rPr>
        <w:t>Over the next</w:t>
      </w:r>
      <w:r>
        <w:rPr>
          <w:rStyle w:val="StyleBoldUnderline"/>
        </w:rPr>
        <w:t xml:space="preserve"> </w:t>
      </w:r>
      <w:r w:rsidRPr="004F28F4">
        <w:rPr>
          <w:rStyle w:val="StyleBoldUnderline"/>
        </w:rPr>
        <w:t xml:space="preserve">several decades, </w:t>
      </w:r>
      <w:r w:rsidRPr="00820D86">
        <w:rPr>
          <w:rStyle w:val="StyleBoldUnderline"/>
          <w:sz w:val="16"/>
          <w:szCs w:val="16"/>
        </w:rPr>
        <w:t xml:space="preserve">it's quite likely that </w:t>
      </w:r>
      <w:r w:rsidRPr="004F28F4">
        <w:rPr>
          <w:rStyle w:val="StyleBoldUnderline"/>
        </w:rPr>
        <w:t>our power production cocktail</w:t>
      </w:r>
      <w:r>
        <w:rPr>
          <w:rStyle w:val="StyleBoldUnderline"/>
        </w:rPr>
        <w:t xml:space="preserve"> </w:t>
      </w:r>
      <w:r w:rsidRPr="004F28F4">
        <w:rPr>
          <w:rStyle w:val="StyleBoldUnderline"/>
        </w:rPr>
        <w:t>will look very much like the mix of today, save for a few</w:t>
      </w:r>
      <w:r>
        <w:rPr>
          <w:rStyle w:val="StyleBoldUnderline"/>
        </w:rPr>
        <w:t xml:space="preserve"> </w:t>
      </w:r>
      <w:r w:rsidRPr="004F28F4">
        <w:rPr>
          <w:rStyle w:val="StyleBoldUnderline"/>
        </w:rPr>
        <w:t>adjustments in market share</w:t>
      </w:r>
      <w:r w:rsidRPr="00820D86">
        <w:rPr>
          <w:rStyle w:val="StyleBoldUnderline"/>
          <w:sz w:val="16"/>
          <w:szCs w:val="16"/>
        </w:rPr>
        <w:t xml:space="preserve">. Wind and biofuel generation will become more prevalent and the stage is set for nuclear power as well, despite recent catastrophes. Nevertheless, </w:t>
      </w:r>
      <w:r w:rsidRPr="004F28F4">
        <w:rPr>
          <w:rStyle w:val="StyleBoldUnderline"/>
        </w:rPr>
        <w:t>these changes will</w:t>
      </w:r>
      <w:r>
        <w:rPr>
          <w:rStyle w:val="StyleBoldUnderline"/>
        </w:rPr>
        <w:t xml:space="preserve"> </w:t>
      </w:r>
      <w:r w:rsidRPr="004F28F4">
        <w:rPr>
          <w:rStyle w:val="StyleBoldUnderline"/>
        </w:rPr>
        <w:t>occur over time—they will seem slow</w:t>
      </w:r>
      <w:r w:rsidRPr="00820D86">
        <w:rPr>
          <w:rStyle w:val="StyleBoldUnderline"/>
          <w:sz w:val="16"/>
          <w:szCs w:val="16"/>
        </w:rPr>
        <w:t xml:space="preserve">. </w:t>
      </w:r>
      <w:r w:rsidRPr="00831604">
        <w:rPr>
          <w:rStyle w:val="StyleBoldUnderline"/>
        </w:rPr>
        <w:t>Every power production mechanism has side effects and limitations of its own</w:t>
      </w:r>
      <w:r w:rsidRPr="00820D86">
        <w:rPr>
          <w:rStyle w:val="StyleBoldUnderline"/>
          <w:sz w:val="16"/>
          <w:szCs w:val="16"/>
        </w:rPr>
        <w:t xml:space="preserve">, and </w:t>
      </w:r>
      <w:r w:rsidRPr="00831604">
        <w:rPr>
          <w:rStyle w:val="StyleBoldUnderline"/>
        </w:rPr>
        <w:t xml:space="preserve">a global shift to new forms of power production simply means that humanity will have to deal with new side effects </w:t>
      </w:r>
      <w:r w:rsidRPr="00820D86">
        <w:rPr>
          <w:rStyle w:val="StyleBoldUnderline"/>
          <w:sz w:val="16"/>
          <w:szCs w:val="16"/>
        </w:rPr>
        <w:t xml:space="preserve">and limitations in the future. </w:t>
      </w:r>
      <w:r w:rsidRPr="00831604">
        <w:rPr>
          <w:rStyle w:val="StyleBoldUnderline"/>
        </w:rPr>
        <w:t xml:space="preserve">This simple observation seems to have gotten lost in the cheerleading </w:t>
      </w:r>
      <w:r w:rsidRPr="00820D86">
        <w:rPr>
          <w:rStyle w:val="StyleBoldUnderline"/>
          <w:sz w:val="16"/>
          <w:szCs w:val="16"/>
        </w:rPr>
        <w:t xml:space="preserve">for alternative-energy technologies. The mainstream environmental movement should </w:t>
      </w:r>
      <w:r w:rsidRPr="00831604">
        <w:rPr>
          <w:rStyle w:val="StyleBoldUnderline"/>
        </w:rPr>
        <w:t xml:space="preserve">throw down the green </w:t>
      </w:r>
      <w:r w:rsidRPr="00831604">
        <w:rPr>
          <w:rStyle w:val="Emphasis"/>
        </w:rPr>
        <w:t>energy pom-poms</w:t>
      </w:r>
      <w:r w:rsidRPr="00831604">
        <w:rPr>
          <w:rStyle w:val="StyleBoldUnderline"/>
        </w:rPr>
        <w:t xml:space="preserve"> and pull out the bifocals.</w:t>
      </w:r>
      <w:r w:rsidRPr="00820D86">
        <w:rPr>
          <w:rStyle w:val="StyleBoldUnderline"/>
          <w:sz w:val="16"/>
          <w:szCs w:val="16"/>
        </w:rPr>
        <w:t xml:space="preserve"> It is entirely reasonable for environmentalists to criticize fossil-fuel industries for the harms they instigate. </w:t>
      </w:r>
      <w:r w:rsidRPr="004F28F4">
        <w:rPr>
          <w:rStyle w:val="StyleBoldUnderline"/>
        </w:rPr>
        <w:t>It is</w:t>
      </w:r>
      <w:r w:rsidRPr="00820D86">
        <w:rPr>
          <w:rStyle w:val="StyleBoldUnderline"/>
          <w:sz w:val="16"/>
          <w:szCs w:val="16"/>
        </w:rPr>
        <w:t xml:space="preserve">, however, </w:t>
      </w:r>
      <w:r w:rsidRPr="004F28F4">
        <w:rPr>
          <w:rStyle w:val="StyleBoldUnderline"/>
        </w:rPr>
        <w:t>entirely unreasonable</w:t>
      </w:r>
      <w:r w:rsidRPr="00820D86">
        <w:rPr>
          <w:rStyle w:val="StyleBoldUnderline"/>
          <w:sz w:val="16"/>
          <w:szCs w:val="16"/>
        </w:rPr>
        <w:t xml:space="preserve"> for environmentalists </w:t>
      </w:r>
      <w:r w:rsidRPr="004F28F4">
        <w:rPr>
          <w:rStyle w:val="StyleBoldUnderline"/>
        </w:rPr>
        <w:t>to become spokespeople for the next round of</w:t>
      </w:r>
      <w:r>
        <w:rPr>
          <w:rStyle w:val="StyleBoldUnderline"/>
        </w:rPr>
        <w:t xml:space="preserve"> </w:t>
      </w:r>
      <w:r w:rsidRPr="004F28F4">
        <w:rPr>
          <w:rStyle w:val="StyleBoldUnderline"/>
        </w:rPr>
        <w:t>ecological disaster machines</w:t>
      </w:r>
      <w:r w:rsidRPr="00820D86">
        <w:rPr>
          <w:rStyle w:val="StyleBoldUnderline"/>
          <w:sz w:val="16"/>
          <w:szCs w:val="16"/>
        </w:rPr>
        <w:t xml:space="preserve"> such as solar cells, ethanol, and battery-powered vehicles. </w:t>
      </w:r>
      <w:r w:rsidRPr="008112EA">
        <w:rPr>
          <w:rStyle w:val="StyleBoldUnderline"/>
          <w:highlight w:val="cyan"/>
        </w:rPr>
        <w:t xml:space="preserve">Environmentalists pack the </w:t>
      </w:r>
      <w:r w:rsidRPr="008112EA">
        <w:rPr>
          <w:rStyle w:val="Emphasis"/>
          <w:highlight w:val="cyan"/>
        </w:rPr>
        <w:t>largest punch</w:t>
      </w:r>
      <w:r w:rsidRPr="008112EA">
        <w:rPr>
          <w:rStyle w:val="StyleBoldUnderline"/>
          <w:highlight w:val="cyan"/>
        </w:rPr>
        <w:t xml:space="preserve"> when they</w:t>
      </w:r>
      <w:r w:rsidRPr="00184F7D">
        <w:rPr>
          <w:rStyle w:val="StyleBoldUnderline"/>
        </w:rPr>
        <w:t xml:space="preserve"> instead </w:t>
      </w:r>
      <w:r w:rsidRPr="008112EA">
        <w:rPr>
          <w:rStyle w:val="StyleBoldUnderline"/>
          <w:highlight w:val="cyan"/>
        </w:rPr>
        <w:t>act as</w:t>
      </w:r>
      <w:r w:rsidRPr="00167C2B">
        <w:rPr>
          <w:rStyle w:val="StyleBoldUnderline"/>
        </w:rPr>
        <w:t xml:space="preserve"> power </w:t>
      </w:r>
      <w:r w:rsidRPr="008112EA">
        <w:rPr>
          <w:rStyle w:val="StyleBoldUnderline"/>
          <w:highlight w:val="cyan"/>
        </w:rPr>
        <w:t>production watchdogs</w:t>
      </w:r>
      <w:r w:rsidRPr="00820D86">
        <w:rPr>
          <w:rStyle w:val="StyleBoldUnderline"/>
          <w:sz w:val="16"/>
          <w:szCs w:val="16"/>
        </w:rPr>
        <w:t xml:space="preserve"> (regardless of the production method); past environmentalist pressures have cleaned the air and made previously polluted waterways swimmable. </w:t>
      </w:r>
      <w:r w:rsidRPr="00167C2B">
        <w:rPr>
          <w:rStyle w:val="StyleBoldUnderline"/>
        </w:rPr>
        <w:t>This</w:t>
      </w:r>
      <w:r>
        <w:rPr>
          <w:rStyle w:val="StyleBoldUnderline"/>
        </w:rPr>
        <w:t xml:space="preserve"> </w:t>
      </w:r>
      <w:r w:rsidRPr="00167C2B">
        <w:rPr>
          <w:rStyle w:val="StyleBoldUnderline"/>
        </w:rPr>
        <w:t>watchdog role will be vital in the future as</w:t>
      </w:r>
      <w:r w:rsidRPr="00820D86">
        <w:rPr>
          <w:rStyle w:val="StyleBoldUnderline"/>
          <w:sz w:val="16"/>
          <w:szCs w:val="16"/>
        </w:rPr>
        <w:t xml:space="preserve"> biofuels, </w:t>
      </w:r>
      <w:r w:rsidRPr="00167C2B">
        <w:rPr>
          <w:rStyle w:val="StyleBoldUnderline"/>
        </w:rPr>
        <w:t>nuclear plants,</w:t>
      </w:r>
      <w:r w:rsidRPr="00820D86">
        <w:rPr>
          <w:rStyle w:val="StyleBoldUnderline"/>
          <w:sz w:val="16"/>
          <w:szCs w:val="16"/>
        </w:rPr>
        <w:t xml:space="preserve"> alternative fossil fuels, solar cells, </w:t>
      </w:r>
      <w:r w:rsidRPr="00167C2B">
        <w:rPr>
          <w:rStyle w:val="StyleBoldUnderline"/>
        </w:rPr>
        <w:t>and other energy technologies</w:t>
      </w:r>
      <w:r>
        <w:rPr>
          <w:rStyle w:val="StyleBoldUnderline"/>
        </w:rPr>
        <w:t xml:space="preserve"> </w:t>
      </w:r>
      <w:r w:rsidRPr="00167C2B">
        <w:rPr>
          <w:rStyle w:val="StyleBoldUnderline"/>
        </w:rPr>
        <w:t>import new harms and risks</w:t>
      </w:r>
      <w:r w:rsidRPr="00820D86">
        <w:rPr>
          <w:rStyle w:val="StyleBoldUnderline"/>
          <w:sz w:val="16"/>
          <w:szCs w:val="16"/>
        </w:rPr>
        <w:t xml:space="preserve">. </w:t>
      </w:r>
      <w:r w:rsidRPr="00167C2B">
        <w:rPr>
          <w:rStyle w:val="StyleBoldUnderline"/>
        </w:rPr>
        <w:t>Beyond a watchdog role,</w:t>
      </w:r>
      <w:r>
        <w:rPr>
          <w:rStyle w:val="StyleBoldUnderline"/>
        </w:rPr>
        <w:t xml:space="preserve"> </w:t>
      </w:r>
      <w:r w:rsidRPr="00167C2B">
        <w:rPr>
          <w:rStyle w:val="StyleBoldUnderline"/>
        </w:rPr>
        <w:t>environmentalists yield the greatest progress when addressing our</w:t>
      </w:r>
      <w:r>
        <w:rPr>
          <w:rStyle w:val="StyleBoldUnderline"/>
        </w:rPr>
        <w:t xml:space="preserve"> </w:t>
      </w:r>
      <w:r w:rsidRPr="00167C2B">
        <w:rPr>
          <w:rStyle w:val="StyleBoldUnderline"/>
        </w:rPr>
        <w:t>social fundamentals,</w:t>
      </w:r>
      <w:r w:rsidRPr="00820D86">
        <w:rPr>
          <w:rStyle w:val="StyleBoldUnderline"/>
          <w:sz w:val="16"/>
          <w:szCs w:val="16"/>
        </w:rPr>
        <w:t xml:space="preserve"> whether by supporting human rights, cleaning up elections, imagining new economic structures, strengthening communities, revitalizing democracy, or imagining more prosperous modes of consumption. </w:t>
      </w:r>
      <w:r w:rsidRPr="00167C2B">
        <w:rPr>
          <w:rStyle w:val="StyleBoldUnderline"/>
        </w:rPr>
        <w:t xml:space="preserve">Unsustainable energy use is a symptom of </w:t>
      </w:r>
      <w:r w:rsidRPr="00831604">
        <w:rPr>
          <w:rStyle w:val="StyleBoldUnderline"/>
        </w:rPr>
        <w:t xml:space="preserve">suboptimal </w:t>
      </w:r>
      <w:r w:rsidRPr="008112EA">
        <w:rPr>
          <w:rStyle w:val="StyleBoldUnderline"/>
          <w:highlight w:val="cyan"/>
        </w:rPr>
        <w:t>social conditions</w:t>
      </w:r>
      <w:r w:rsidRPr="00167C2B">
        <w:rPr>
          <w:rStyle w:val="StyleBoldUnderline"/>
        </w:rPr>
        <w:t>.</w:t>
      </w:r>
      <w:r w:rsidRPr="00820D86">
        <w:rPr>
          <w:rStyle w:val="StyleBoldUnderline"/>
          <w:sz w:val="16"/>
          <w:szCs w:val="16"/>
        </w:rPr>
        <w:t xml:space="preserve"> Energy use will come down when we improve these conditions: consumption patterns </w:t>
      </w:r>
      <w:r w:rsidRPr="00167C2B">
        <w:rPr>
          <w:rStyle w:val="StyleBoldUnderline"/>
        </w:rPr>
        <w:t>that lead to debt and depression</w:t>
      </w:r>
      <w:r w:rsidRPr="00820D86">
        <w:rPr>
          <w:rStyle w:val="StyleBoldUnderline"/>
          <w:sz w:val="16"/>
          <w:szCs w:val="16"/>
        </w:rPr>
        <w:t xml:space="preserve">; commercials aimed at children; lonely seniors stuck in their homes because they can no longer drive; kids left to fend for themselves when it comes to mobility or sexuality; corporate influence trumping citizen representation; measurements of the nation's health in dollars rather than well-being; a media concerned with advertising over insight, and so on. These may not seem like environmental issues, and they certainly don't seem like energy policy issues, but in reality </w:t>
      </w:r>
      <w:r w:rsidRPr="00167C2B">
        <w:rPr>
          <w:rStyle w:val="StyleBoldUnderline"/>
        </w:rPr>
        <w:t>they</w:t>
      </w:r>
      <w:r>
        <w:rPr>
          <w:rStyle w:val="StyleBoldUnderline"/>
        </w:rPr>
        <w:t xml:space="preserve"> </w:t>
      </w:r>
      <w:r w:rsidRPr="008112EA">
        <w:rPr>
          <w:rStyle w:val="StyleBoldUnderline"/>
          <w:highlight w:val="cyan"/>
        </w:rPr>
        <w:t>are the most important energy</w:t>
      </w:r>
      <w:r w:rsidRPr="00167C2B">
        <w:rPr>
          <w:rStyle w:val="StyleBoldUnderline"/>
        </w:rPr>
        <w:t xml:space="preserve"> and environmental </w:t>
      </w:r>
      <w:r w:rsidRPr="008112EA">
        <w:rPr>
          <w:rStyle w:val="StyleBoldUnderline"/>
          <w:highlight w:val="cyan"/>
        </w:rPr>
        <w:t>issues</w:t>
      </w:r>
      <w:r w:rsidRPr="00820D86">
        <w:rPr>
          <w:rStyle w:val="StyleBoldUnderline"/>
          <w:sz w:val="16"/>
          <w:szCs w:val="16"/>
        </w:rPr>
        <w:t xml:space="preserve"> of our day. Addressing them won't require sacrifice or social engineering. They are congruent with the interests of many Americans, which will make them easier to initiate and fulfill</w:t>
      </w:r>
      <w:r w:rsidRPr="00167C2B">
        <w:rPr>
          <w:rStyle w:val="StyleBoldUnderline"/>
        </w:rPr>
        <w:t xml:space="preserve">. </w:t>
      </w:r>
      <w:r w:rsidRPr="008112EA">
        <w:rPr>
          <w:rStyle w:val="StyleBoldUnderline"/>
          <w:highlight w:val="cyan"/>
        </w:rPr>
        <w:t>They are</w:t>
      </w:r>
      <w:r w:rsidRPr="00167C2B">
        <w:rPr>
          <w:rStyle w:val="StyleBoldUnderline"/>
        </w:rPr>
        <w:t xml:space="preserve"> entirely </w:t>
      </w:r>
      <w:r w:rsidRPr="008112EA">
        <w:rPr>
          <w:rStyle w:val="StyleBoldUnderline"/>
          <w:highlight w:val="cyan"/>
        </w:rPr>
        <w:t>realistic</w:t>
      </w:r>
      <w:r w:rsidRPr="00820D86">
        <w:rPr>
          <w:rStyle w:val="StyleBoldUnderline"/>
          <w:sz w:val="16"/>
          <w:szCs w:val="16"/>
        </w:rPr>
        <w:t xml:space="preserve"> (as many are already enjoyed by other societies on the planet). </w:t>
      </w:r>
      <w:r w:rsidRPr="00167C2B">
        <w:rPr>
          <w:rStyle w:val="StyleBoldUnderline"/>
        </w:rPr>
        <w:t>They are,</w:t>
      </w:r>
      <w:r w:rsidRPr="00820D86">
        <w:rPr>
          <w:rStyle w:val="StyleBoldUnderline"/>
          <w:sz w:val="16"/>
          <w:szCs w:val="16"/>
        </w:rPr>
        <w:t xml:space="preserve"> in a sense, </w:t>
      </w:r>
      <w:r w:rsidRPr="008112EA">
        <w:rPr>
          <w:rStyle w:val="StyleBoldUnderline"/>
          <w:highlight w:val="cyan"/>
        </w:rPr>
        <w:t>boring</w:t>
      </w:r>
      <w:r w:rsidRPr="00820D86">
        <w:rPr>
          <w:rStyle w:val="StyleBoldUnderline"/>
          <w:sz w:val="16"/>
          <w:szCs w:val="16"/>
        </w:rPr>
        <w:t xml:space="preserve">. In fact, </w:t>
      </w:r>
      <w:r w:rsidRPr="00167C2B">
        <w:rPr>
          <w:rStyle w:val="StyleBoldUnderline"/>
        </w:rPr>
        <w:t>the only thing shocking about them is the</w:t>
      </w:r>
      <w:r>
        <w:rPr>
          <w:rStyle w:val="StyleBoldUnderline"/>
        </w:rPr>
        <w:t xml:space="preserve"> </w:t>
      </w:r>
      <w:r w:rsidRPr="00167C2B">
        <w:rPr>
          <w:rStyle w:val="StyleBoldUnderline"/>
        </w:rPr>
        <w:t xml:space="preserve">degree to which they have been </w:t>
      </w:r>
      <w:r w:rsidRPr="008112EA">
        <w:rPr>
          <w:rStyle w:val="StyleBoldUnderline"/>
          <w:highlight w:val="cyan"/>
        </w:rPr>
        <w:t>underappreciated</w:t>
      </w:r>
      <w:r w:rsidRPr="00820D86">
        <w:rPr>
          <w:rStyle w:val="StyleBoldUnderline"/>
          <w:sz w:val="16"/>
          <w:szCs w:val="16"/>
        </w:rPr>
        <w:t xml:space="preserve"> in contemporary environmental thought, sidelined in the media, and ignored by politicians. </w:t>
      </w:r>
      <w:r w:rsidRPr="008112EA">
        <w:rPr>
          <w:rStyle w:val="StyleBoldUnderline"/>
          <w:highlight w:val="cyan"/>
        </w:rPr>
        <w:t>Even</w:t>
      </w:r>
      <w:r w:rsidRPr="00167C2B">
        <w:rPr>
          <w:rStyle w:val="StyleBoldUnderline"/>
        </w:rPr>
        <w:t xml:space="preserve"> </w:t>
      </w:r>
      <w:r w:rsidRPr="008112EA">
        <w:rPr>
          <w:rStyle w:val="StyleBoldUnderline"/>
          <w:highlight w:val="cyan"/>
        </w:rPr>
        <w:t>though these</w:t>
      </w:r>
      <w:r w:rsidRPr="00167C2B">
        <w:rPr>
          <w:rStyle w:val="StyleBoldUnderline"/>
        </w:rPr>
        <w:t xml:space="preserve"> first </w:t>
      </w:r>
      <w:r w:rsidRPr="008112EA">
        <w:rPr>
          <w:rStyle w:val="StyleBoldUnderline"/>
          <w:highlight w:val="cyan"/>
        </w:rPr>
        <w:t xml:space="preserve">steps don't represent a </w:t>
      </w:r>
      <w:r w:rsidRPr="008112EA">
        <w:rPr>
          <w:rStyle w:val="Emphasis"/>
          <w:highlight w:val="cyan"/>
        </w:rPr>
        <w:t>grand solution,</w:t>
      </w:r>
      <w:r w:rsidRPr="00820D86">
        <w:rPr>
          <w:rStyle w:val="StyleBoldUnderline"/>
          <w:sz w:val="16"/>
          <w:szCs w:val="16"/>
          <w:highlight w:val="cyan"/>
        </w:rPr>
        <w:t xml:space="preserve"> </w:t>
      </w:r>
      <w:r w:rsidRPr="008112EA">
        <w:rPr>
          <w:rStyle w:val="StyleBoldUnderline"/>
          <w:highlight w:val="cyan"/>
        </w:rPr>
        <w:t>they are</w:t>
      </w:r>
      <w:r w:rsidRPr="00167C2B">
        <w:rPr>
          <w:rStyle w:val="StyleBoldUnderline"/>
        </w:rPr>
        <w:t xml:space="preserve"> necessary </w:t>
      </w:r>
      <w:r w:rsidRPr="008112EA">
        <w:rPr>
          <w:rStyle w:val="StyleBoldUnderline"/>
          <w:highlight w:val="cyan"/>
        </w:rPr>
        <w:t>preconditions</w:t>
      </w:r>
      <w:r w:rsidRPr="00820D86">
        <w:rPr>
          <w:rStyle w:val="StyleBoldUnderline"/>
          <w:sz w:val="16"/>
          <w:szCs w:val="16"/>
          <w:highlight w:val="cyan"/>
        </w:rPr>
        <w:t xml:space="preserve"> </w:t>
      </w:r>
      <w:r w:rsidRPr="008112EA">
        <w:rPr>
          <w:rStyle w:val="StyleBoldUnderline"/>
          <w:highlight w:val="cyan"/>
        </w:rPr>
        <w:t xml:space="preserve">if we intend to </w:t>
      </w:r>
      <w:r w:rsidRPr="008112EA">
        <w:rPr>
          <w:rStyle w:val="Emphasis"/>
          <w:highlight w:val="cyan"/>
        </w:rPr>
        <w:t>democratically design</w:t>
      </w:r>
      <w:r w:rsidRPr="00167C2B">
        <w:rPr>
          <w:rStyle w:val="StyleBoldUnderline"/>
        </w:rPr>
        <w:t xml:space="preserve"> </w:t>
      </w:r>
      <w:r w:rsidRPr="00820D86">
        <w:rPr>
          <w:rStyle w:val="StyleBoldUnderline"/>
          <w:sz w:val="16"/>
          <w:szCs w:val="16"/>
        </w:rPr>
        <w:t xml:space="preserve">and implement more comprehensive solutions </w:t>
      </w:r>
      <w:r w:rsidRPr="00167C2B">
        <w:rPr>
          <w:rStyle w:val="StyleBoldUnderline"/>
        </w:rPr>
        <w:t xml:space="preserve">in </w:t>
      </w:r>
      <w:r w:rsidRPr="008112EA">
        <w:rPr>
          <w:rStyle w:val="StyleBoldUnderline"/>
          <w:highlight w:val="cyan"/>
        </w:rPr>
        <w:t>the future.</w:t>
      </w:r>
      <w:r>
        <w:rPr>
          <w:rStyle w:val="StyleBoldUnderline"/>
        </w:rPr>
        <w:t xml:space="preserve"> </w:t>
      </w:r>
      <w:r w:rsidRPr="00167C2B">
        <w:rPr>
          <w:rStyle w:val="StyleBoldUnderline"/>
        </w:rPr>
        <w:t xml:space="preserve">Ultimately, </w:t>
      </w:r>
      <w:r w:rsidRPr="008112EA">
        <w:rPr>
          <w:rStyle w:val="StyleBoldUnderline"/>
          <w:highlight w:val="cyan"/>
        </w:rPr>
        <w:t xml:space="preserve">clean energy is less energy. </w:t>
      </w:r>
      <w:r w:rsidRPr="008112EA">
        <w:rPr>
          <w:rStyle w:val="Emphasis"/>
          <w:highlight w:val="cyan"/>
        </w:rPr>
        <w:t>Alternative-energy</w:t>
      </w:r>
      <w:r w:rsidRPr="008112EA">
        <w:rPr>
          <w:rStyle w:val="StyleBoldUnderline"/>
          <w:highlight w:val="cyan"/>
        </w:rPr>
        <w:t xml:space="preserve"> alchemy has so</w:t>
      </w:r>
      <w:r w:rsidRPr="00167C2B">
        <w:rPr>
          <w:rStyle w:val="StyleBoldUnderline"/>
        </w:rPr>
        <w:t xml:space="preserve"> greatly </w:t>
      </w:r>
      <w:r w:rsidRPr="008112EA">
        <w:rPr>
          <w:rStyle w:val="StyleBoldUnderline"/>
          <w:highlight w:val="cyan"/>
        </w:rPr>
        <w:t>consumed the</w:t>
      </w:r>
      <w:r w:rsidRPr="00167C2B">
        <w:rPr>
          <w:rStyle w:val="StyleBoldUnderline"/>
        </w:rPr>
        <w:t xml:space="preserve"> public </w:t>
      </w:r>
      <w:r w:rsidRPr="008112EA">
        <w:rPr>
          <w:rStyle w:val="StyleBoldUnderline"/>
          <w:highlight w:val="cyan"/>
        </w:rPr>
        <w:t>imagination</w:t>
      </w:r>
      <w:r w:rsidRPr="00820D86">
        <w:rPr>
          <w:rStyle w:val="StyleBoldUnderline"/>
          <w:sz w:val="16"/>
          <w:szCs w:val="16"/>
        </w:rPr>
        <w:t xml:space="preserve"> over recent decades </w:t>
      </w:r>
      <w:r w:rsidRPr="008112EA">
        <w:rPr>
          <w:rStyle w:val="StyleBoldUnderline"/>
          <w:highlight w:val="cyan"/>
        </w:rPr>
        <w:t>that</w:t>
      </w:r>
      <w:r w:rsidRPr="00167C2B">
        <w:rPr>
          <w:rStyle w:val="StyleBoldUnderline"/>
        </w:rPr>
        <w:t xml:space="preserve"> </w:t>
      </w:r>
      <w:r w:rsidRPr="00820D86">
        <w:rPr>
          <w:rStyle w:val="StyleBoldUnderline"/>
          <w:sz w:val="16"/>
          <w:szCs w:val="16"/>
        </w:rPr>
        <w:t xml:space="preserve">the most vital and durable environmental </w:t>
      </w:r>
      <w:r w:rsidRPr="008112EA">
        <w:rPr>
          <w:rStyle w:val="StyleBoldUnderline"/>
          <w:highlight w:val="cyan"/>
        </w:rPr>
        <w:t>essentials remain overlooked</w:t>
      </w:r>
      <w:r w:rsidRPr="00167C2B">
        <w:rPr>
          <w:rStyle w:val="StyleBoldUnderline"/>
        </w:rPr>
        <w:t xml:space="preserve"> </w:t>
      </w:r>
      <w:r w:rsidRPr="00820D86">
        <w:rPr>
          <w:rStyle w:val="StyleBoldUnderline"/>
          <w:sz w:val="16"/>
          <w:szCs w:val="16"/>
        </w:rPr>
        <w:t xml:space="preserve">and underfunded. Today energy </w:t>
      </w:r>
      <w:r w:rsidRPr="00167C2B">
        <w:rPr>
          <w:rStyle w:val="StyleBoldUnderline"/>
        </w:rPr>
        <w:t>executives hiss silver-tongued fairy tales about</w:t>
      </w:r>
      <w:r w:rsidRPr="00820D86">
        <w:rPr>
          <w:rStyle w:val="StyleBoldUnderline"/>
          <w:sz w:val="16"/>
          <w:szCs w:val="16"/>
        </w:rPr>
        <w:t xml:space="preserve"> clean-coal technologies, </w:t>
      </w:r>
      <w:r w:rsidRPr="00167C2B">
        <w:rPr>
          <w:rStyle w:val="StyleBoldUnderline"/>
        </w:rPr>
        <w:t>safe nuclear reactors, and renewable sources</w:t>
      </w:r>
      <w:r w:rsidRPr="00820D86">
        <w:rPr>
          <w:rStyle w:val="StyleBoldUnderline"/>
          <w:sz w:val="16"/>
          <w:szCs w:val="16"/>
        </w:rPr>
        <w:t xml:space="preserve"> such as solar, wind, and biofuels to quench growing energy demands, </w:t>
      </w:r>
      <w:r w:rsidRPr="008112EA">
        <w:rPr>
          <w:rStyle w:val="StyleBoldUnderline"/>
          <w:highlight w:val="cyan"/>
        </w:rPr>
        <w:t>fostering the illusion that we can maintain</w:t>
      </w:r>
      <w:r w:rsidRPr="00167C2B">
        <w:rPr>
          <w:rStyle w:val="StyleBoldUnderline"/>
        </w:rPr>
        <w:t xml:space="preserve"> our expanding patterns of</w:t>
      </w:r>
      <w:r>
        <w:rPr>
          <w:rStyle w:val="StyleBoldUnderline"/>
        </w:rPr>
        <w:t xml:space="preserve"> </w:t>
      </w:r>
      <w:r w:rsidRPr="00167C2B">
        <w:rPr>
          <w:rStyle w:val="StyleBoldUnderline"/>
        </w:rPr>
        <w:t xml:space="preserve">energy </w:t>
      </w:r>
      <w:r w:rsidRPr="008112EA">
        <w:rPr>
          <w:rStyle w:val="StyleBoldUnderline"/>
          <w:highlight w:val="cyan"/>
        </w:rPr>
        <w:t>consumption without consequence</w:t>
      </w:r>
      <w:r w:rsidRPr="00820D86">
        <w:rPr>
          <w:rStyle w:val="StyleBoldUnderline"/>
          <w:sz w:val="16"/>
          <w:szCs w:val="16"/>
        </w:rPr>
        <w:t xml:space="preserve">. At the same time, </w:t>
      </w:r>
      <w:r w:rsidRPr="00167C2B">
        <w:rPr>
          <w:rStyle w:val="StyleBoldUnderline"/>
        </w:rPr>
        <w:t>they claim</w:t>
      </w:r>
      <w:r>
        <w:rPr>
          <w:rStyle w:val="StyleBoldUnderline"/>
        </w:rPr>
        <w:t xml:space="preserve"> </w:t>
      </w:r>
      <w:r w:rsidRPr="00167C2B">
        <w:rPr>
          <w:rStyle w:val="StyleBoldUnderline"/>
        </w:rPr>
        <w:t>that these technologies can be made</w:t>
      </w:r>
      <w:r w:rsidRPr="00820D86">
        <w:rPr>
          <w:rStyle w:val="StyleBoldUnderline"/>
          <w:sz w:val="16"/>
          <w:szCs w:val="16"/>
        </w:rPr>
        <w:t xml:space="preserve"> environmentally, socially, and politically </w:t>
      </w:r>
      <w:r w:rsidRPr="00167C2B">
        <w:rPr>
          <w:rStyle w:val="StyleBoldUnderline"/>
        </w:rPr>
        <w:t>sound while ignoring a history that has repeatedly shown</w:t>
      </w:r>
      <w:r>
        <w:rPr>
          <w:rStyle w:val="StyleBoldUnderline"/>
        </w:rPr>
        <w:t xml:space="preserve"> </w:t>
      </w:r>
      <w:r w:rsidRPr="00167C2B">
        <w:rPr>
          <w:rStyle w:val="StyleBoldUnderline"/>
        </w:rPr>
        <w:t>otherwise</w:t>
      </w:r>
      <w:r w:rsidRPr="00820D86">
        <w:rPr>
          <w:rStyle w:val="StyleBoldUnderline"/>
          <w:sz w:val="16"/>
          <w:szCs w:val="16"/>
        </w:rPr>
        <w:t xml:space="preserve">. </w:t>
      </w:r>
      <w:r w:rsidRPr="008112EA">
        <w:rPr>
          <w:rStyle w:val="Emphasis"/>
          <w:highlight w:val="cyan"/>
        </w:rPr>
        <w:t>If we give in to</w:t>
      </w:r>
      <w:r w:rsidRPr="00167C2B">
        <w:rPr>
          <w:rStyle w:val="Emphasis"/>
        </w:rPr>
        <w:t xml:space="preserve"> accepting </w:t>
      </w:r>
      <w:r w:rsidRPr="008112EA">
        <w:rPr>
          <w:rStyle w:val="Emphasis"/>
          <w:highlight w:val="cyan"/>
        </w:rPr>
        <w:t>their conceptual frames,</w:t>
      </w:r>
      <w:r w:rsidRPr="00820D86">
        <w:rPr>
          <w:rStyle w:val="StyleBoldUnderline"/>
          <w:sz w:val="16"/>
          <w:szCs w:val="16"/>
        </w:rPr>
        <w:t xml:space="preserve"> such as those </w:t>
      </w:r>
      <w:r w:rsidRPr="008112EA">
        <w:rPr>
          <w:rStyle w:val="Emphasis"/>
          <w:highlight w:val="cyan"/>
        </w:rPr>
        <w:t>pitting production versus production</w:t>
      </w:r>
      <w:r w:rsidRPr="00820D86">
        <w:rPr>
          <w:rStyle w:val="StyleBoldUnderline"/>
          <w:sz w:val="16"/>
          <w:szCs w:val="16"/>
        </w:rPr>
        <w:t xml:space="preserve">, or </w:t>
      </w:r>
      <w:r w:rsidRPr="00167C2B">
        <w:rPr>
          <w:rStyle w:val="Emphasis"/>
        </w:rPr>
        <w:t>if we parrot their</w:t>
      </w:r>
      <w:r>
        <w:rPr>
          <w:rStyle w:val="Emphasis"/>
        </w:rPr>
        <w:t xml:space="preserve"> </w:t>
      </w:r>
      <w:r w:rsidRPr="00167C2B">
        <w:rPr>
          <w:rStyle w:val="Emphasis"/>
        </w:rPr>
        <w:t>terms</w:t>
      </w:r>
      <w:r w:rsidRPr="00820D86">
        <w:rPr>
          <w:rStyle w:val="StyleBoldUnderline"/>
          <w:sz w:val="16"/>
          <w:szCs w:val="16"/>
        </w:rPr>
        <w:t xml:space="preserve"> such as clean coal, bridge fuels, peacetime atom, smart growth, and clean energy</w:t>
      </w:r>
      <w:r w:rsidRPr="00167C2B">
        <w:rPr>
          <w:rStyle w:val="StyleBoldUnderline"/>
        </w:rPr>
        <w:t xml:space="preserve">, then </w:t>
      </w:r>
      <w:r w:rsidRPr="008112EA">
        <w:rPr>
          <w:rStyle w:val="StyleBoldUnderline"/>
          <w:highlight w:val="cyan"/>
        </w:rPr>
        <w:t xml:space="preserve">we have </w:t>
      </w:r>
      <w:r w:rsidRPr="008112EA">
        <w:rPr>
          <w:rStyle w:val="Emphasis"/>
          <w:highlight w:val="cyan"/>
        </w:rPr>
        <w:t>already lost.</w:t>
      </w:r>
      <w:r w:rsidRPr="00167C2B">
        <w:rPr>
          <w:rStyle w:val="StyleBoldUnderline"/>
        </w:rPr>
        <w:t xml:space="preserve"> </w:t>
      </w:r>
      <w:r w:rsidRPr="008112EA">
        <w:rPr>
          <w:rStyle w:val="StyleBoldUnderline"/>
          <w:highlight w:val="cyan"/>
        </w:rPr>
        <w:t>We forfeit</w:t>
      </w:r>
      <w:r w:rsidRPr="00167C2B">
        <w:rPr>
          <w:rStyle w:val="StyleBoldUnderline"/>
        </w:rPr>
        <w:t xml:space="preserve"> our right to</w:t>
      </w:r>
      <w:r>
        <w:rPr>
          <w:rStyle w:val="StyleBoldUnderline"/>
        </w:rPr>
        <w:t xml:space="preserve"> </w:t>
      </w:r>
      <w:r w:rsidRPr="008112EA">
        <w:rPr>
          <w:rStyle w:val="StyleBoldUnderline"/>
          <w:highlight w:val="cyan"/>
        </w:rPr>
        <w:t xml:space="preserve">critical </w:t>
      </w:r>
      <w:r w:rsidRPr="008112EA">
        <w:rPr>
          <w:rStyle w:val="Emphasis"/>
          <w:highlight w:val="cyan"/>
        </w:rPr>
        <w:t xml:space="preserve">democratic engagement </w:t>
      </w:r>
      <w:r w:rsidRPr="008112EA">
        <w:rPr>
          <w:rStyle w:val="StyleBoldUnderline"/>
          <w:highlight w:val="cyan"/>
        </w:rPr>
        <w:t>and</w:t>
      </w:r>
      <w:r w:rsidRPr="00167C2B">
        <w:rPr>
          <w:rStyle w:val="StyleBoldUnderline"/>
        </w:rPr>
        <w:t xml:space="preserve"> instead </w:t>
      </w:r>
      <w:r w:rsidRPr="008112EA">
        <w:rPr>
          <w:rStyle w:val="StyleBoldUnderline"/>
          <w:highlight w:val="cyan"/>
        </w:rPr>
        <w:t>allow</w:t>
      </w:r>
      <w:r w:rsidRPr="00167C2B">
        <w:rPr>
          <w:rStyle w:val="StyleBoldUnderline"/>
        </w:rPr>
        <w:t xml:space="preserve"> the </w:t>
      </w:r>
      <w:r w:rsidRPr="008112EA">
        <w:rPr>
          <w:rStyle w:val="StyleBoldUnderline"/>
          <w:highlight w:val="cyan"/>
        </w:rPr>
        <w:t xml:space="preserve">powers that be to regurgitate their own </w:t>
      </w:r>
      <w:r w:rsidRPr="008112EA">
        <w:rPr>
          <w:rStyle w:val="Emphasis"/>
          <w:highlight w:val="cyan"/>
        </w:rPr>
        <w:t>terms of debate</w:t>
      </w:r>
      <w:r w:rsidRPr="00820D86">
        <w:rPr>
          <w:rStyle w:val="StyleBoldUnderline"/>
          <w:sz w:val="16"/>
          <w:szCs w:val="16"/>
        </w:rPr>
        <w:t xml:space="preserve"> into our open upstretched mouths. </w:t>
      </w:r>
      <w:r w:rsidRPr="00167C2B">
        <w:rPr>
          <w:rStyle w:val="StyleBoldUnderline"/>
        </w:rPr>
        <w:t xml:space="preserve">Alternative-energy </w:t>
      </w:r>
      <w:r w:rsidRPr="00831604">
        <w:rPr>
          <w:rStyle w:val="StyleBoldUnderline"/>
        </w:rPr>
        <w:t>technologies</w:t>
      </w:r>
      <w:r w:rsidRPr="00167C2B">
        <w:rPr>
          <w:rStyle w:val="StyleBoldUnderline"/>
        </w:rPr>
        <w:t xml:space="preserve"> don't clean the</w:t>
      </w:r>
      <w:r w:rsidRPr="00820D86">
        <w:rPr>
          <w:rStyle w:val="StyleBoldUnderline"/>
          <w:sz w:val="16"/>
          <w:szCs w:val="16"/>
        </w:rPr>
        <w:t xml:space="preserve"> air. They don't clean the water. They don't protect wildlife. They don't support human rights. They don't improve neighborhoods. </w:t>
      </w:r>
      <w:r w:rsidRPr="00167C2B">
        <w:rPr>
          <w:rStyle w:val="StyleBoldUnderline"/>
        </w:rPr>
        <w:t>They don't</w:t>
      </w:r>
      <w:r>
        <w:rPr>
          <w:rStyle w:val="StyleBoldUnderline"/>
        </w:rPr>
        <w:t xml:space="preserve"> </w:t>
      </w:r>
      <w:r w:rsidRPr="00167C2B">
        <w:rPr>
          <w:rStyle w:val="StyleBoldUnderline"/>
        </w:rPr>
        <w:t>strengthen democracy</w:t>
      </w:r>
      <w:r w:rsidRPr="00820D86">
        <w:rPr>
          <w:rStyle w:val="StyleBoldUnderline"/>
          <w:sz w:val="16"/>
          <w:szCs w:val="16"/>
        </w:rPr>
        <w:t xml:space="preserve">. They don't regulate themselves. They don't lower atmospheric carbon dioxide. They don't reduce consumption. </w:t>
      </w:r>
      <w:r w:rsidRPr="00167C2B">
        <w:rPr>
          <w:rStyle w:val="StyleBoldUnderline"/>
        </w:rPr>
        <w:t>They produce power.</w:t>
      </w:r>
      <w:r>
        <w:rPr>
          <w:rStyle w:val="StyleBoldUnderline"/>
        </w:rPr>
        <w:t xml:space="preserve"> </w:t>
      </w:r>
      <w:r w:rsidRPr="00167C2B">
        <w:rPr>
          <w:rStyle w:val="StyleBoldUnderline"/>
        </w:rPr>
        <w:t>That power can lead to durable benefits, but only given the</w:t>
      </w:r>
      <w:r>
        <w:rPr>
          <w:rStyle w:val="StyleBoldUnderline"/>
        </w:rPr>
        <w:t xml:space="preserve"> </w:t>
      </w:r>
      <w:r w:rsidRPr="00167C2B">
        <w:rPr>
          <w:rStyle w:val="StyleBoldUnderline"/>
        </w:rPr>
        <w:t>appropriate context</w:t>
      </w:r>
      <w:r w:rsidRPr="00820D86">
        <w:rPr>
          <w:rStyle w:val="StyleBoldUnderline"/>
          <w:sz w:val="16"/>
          <w:szCs w:val="16"/>
        </w:rPr>
        <w:t xml:space="preserve">. Ultimately, it's not a question of whether American society possesses the technological prowess to construct an alternative-energy nation. The real question is the reverse. Do we have a society capable of being powered by alternative energy? The answer today is clearly no. But we can change that. </w:t>
      </w:r>
      <w:r w:rsidRPr="00270968">
        <w:rPr>
          <w:rStyle w:val="StyleBoldUnderline"/>
        </w:rPr>
        <w:t>Future environmentalists will drop solar, wind, biofuels, nuclear,</w:t>
      </w:r>
      <w:r>
        <w:rPr>
          <w:rStyle w:val="StyleBoldUnderline"/>
        </w:rPr>
        <w:t xml:space="preserve"> </w:t>
      </w:r>
      <w:r w:rsidRPr="00270968">
        <w:rPr>
          <w:rStyle w:val="StyleBoldUnderline"/>
        </w:rPr>
        <w:t>hydrogen, and hybrids to focus instead on women's rights, consumer</w:t>
      </w:r>
      <w:r>
        <w:rPr>
          <w:rStyle w:val="StyleBoldUnderline"/>
        </w:rPr>
        <w:t xml:space="preserve"> </w:t>
      </w:r>
      <w:r w:rsidRPr="00270968">
        <w:rPr>
          <w:rStyle w:val="StyleBoldUnderline"/>
        </w:rPr>
        <w:t>culture, walkable neighborhoods</w:t>
      </w:r>
      <w:r w:rsidRPr="00820D86">
        <w:rPr>
          <w:rStyle w:val="StyleBoldUnderline"/>
          <w:sz w:val="16"/>
          <w:szCs w:val="16"/>
        </w:rPr>
        <w:t xml:space="preserve">, </w:t>
      </w:r>
      <w:r w:rsidRPr="00270968">
        <w:rPr>
          <w:rStyle w:val="StyleBoldUnderline"/>
        </w:rPr>
        <w:t>military spending</w:t>
      </w:r>
      <w:r w:rsidRPr="00820D86">
        <w:rPr>
          <w:rStyle w:val="StyleBoldUnderline"/>
          <w:sz w:val="16"/>
          <w:szCs w:val="16"/>
        </w:rPr>
        <w:t xml:space="preserve">, zoning, health care, wealth disparities, citizen governance, economic reform, </w:t>
      </w:r>
      <w:r w:rsidRPr="00270968">
        <w:rPr>
          <w:rStyle w:val="StyleBoldUnderline"/>
        </w:rPr>
        <w:t>and</w:t>
      </w:r>
      <w:r>
        <w:rPr>
          <w:rStyle w:val="StyleBoldUnderline"/>
        </w:rPr>
        <w:t xml:space="preserve"> </w:t>
      </w:r>
      <w:r w:rsidRPr="00270968">
        <w:rPr>
          <w:rStyle w:val="StyleBoldUnderline"/>
        </w:rPr>
        <w:t>democratic institutions.</w:t>
      </w:r>
      <w:r>
        <w:rPr>
          <w:rStyle w:val="StyleBoldUnderline"/>
        </w:rPr>
        <w:t xml:space="preserve"> </w:t>
      </w:r>
      <w:r w:rsidRPr="00820D86">
        <w:rPr>
          <w:rStyle w:val="StyleBoldUnderline"/>
          <w:sz w:val="16"/>
          <w:szCs w:val="16"/>
        </w:rPr>
        <w:t xml:space="preserve">As environmentalists and global citizens, it's not enough to say that we would benefit by shifting our focus. </w:t>
      </w:r>
      <w:r w:rsidRPr="00270968">
        <w:rPr>
          <w:rStyle w:val="StyleBoldUnderline"/>
        </w:rPr>
        <w:t>Our very relevance</w:t>
      </w:r>
      <w:r>
        <w:rPr>
          <w:rStyle w:val="StyleBoldUnderline"/>
        </w:rPr>
        <w:t xml:space="preserve"> </w:t>
      </w:r>
      <w:r w:rsidRPr="00270968">
        <w:rPr>
          <w:rStyle w:val="StyleBoldUnderline"/>
        </w:rPr>
        <w:t>depends on it.</w:t>
      </w:r>
    </w:p>
    <w:p w14:paraId="2D303E28" w14:textId="77777777" w:rsidR="00BF16F5" w:rsidRPr="00C419D9" w:rsidRDefault="00BF16F5" w:rsidP="00BF16F5">
      <w:pPr>
        <w:pStyle w:val="evidencetext"/>
        <w:ind w:left="0"/>
      </w:pPr>
    </w:p>
    <w:p w14:paraId="2ECD4798" w14:textId="77777777" w:rsidR="00BF16F5" w:rsidRDefault="00BF16F5" w:rsidP="00BF16F5">
      <w:pPr>
        <w:pStyle w:val="evidencetext"/>
      </w:pPr>
    </w:p>
    <w:p w14:paraId="14405B80" w14:textId="77777777" w:rsidR="00BF16F5" w:rsidRDefault="00BF16F5" w:rsidP="00BF16F5">
      <w:pPr>
        <w:pStyle w:val="Heading3"/>
      </w:pPr>
      <w:bookmarkStart w:id="2" w:name="_Toc234398081"/>
      <w:r>
        <w:t>Links: Immigration</w:t>
      </w:r>
      <w:bookmarkEnd w:id="2"/>
    </w:p>
    <w:p w14:paraId="040309B5" w14:textId="77777777" w:rsidR="00BF16F5" w:rsidRDefault="00BF16F5" w:rsidP="00BF16F5">
      <w:pPr>
        <w:pStyle w:val="Heading4"/>
      </w:pPr>
      <w:r>
        <w:t xml:space="preserve">The merger of risk management and neoliberal policies have turned immigration into a highly surveilled criminalized sector of governmentality  </w:t>
      </w:r>
    </w:p>
    <w:p w14:paraId="03980DD2" w14:textId="77777777" w:rsidR="00BF16F5" w:rsidRDefault="00BF16F5" w:rsidP="00BF16F5">
      <w:pPr>
        <w:pStyle w:val="boldcite"/>
      </w:pPr>
      <w:r>
        <w:t xml:space="preserve">Koulish, 10 </w:t>
      </w:r>
    </w:p>
    <w:p w14:paraId="7B56D314" w14:textId="77777777" w:rsidR="00BF16F5" w:rsidRDefault="00BF16F5" w:rsidP="00BF16F5">
      <w:pPr>
        <w:pStyle w:val="evidencetext"/>
        <w:ind w:left="0"/>
      </w:pPr>
      <w:r>
        <w:t xml:space="preserve">Robert Koulish, Ph.D., is a political scientist.  He is visiting Senior Fellow and Associate Professor at the University of Maryland- College Park, </w:t>
      </w:r>
      <w:r w:rsidRPr="00DB7306">
        <w:rPr>
          <w:i/>
        </w:rPr>
        <w:t>Immigration and American Democracy: Subverting the Rule of Law</w:t>
      </w:r>
      <w:r>
        <w:rPr>
          <w:i/>
        </w:rPr>
        <w:t xml:space="preserve">, </w:t>
      </w:r>
      <w:r>
        <w:t xml:space="preserve">Routledge: New York, 2010  </w:t>
      </w:r>
    </w:p>
    <w:p w14:paraId="4CECA365" w14:textId="77777777" w:rsidR="00BF16F5" w:rsidRDefault="00BF16F5" w:rsidP="00BF16F5">
      <w:pPr>
        <w:pStyle w:val="evidencetext"/>
        <w:ind w:left="0"/>
      </w:pPr>
      <w:r w:rsidRPr="00226038">
        <w:rPr>
          <w:rStyle w:val="highlight2"/>
        </w:rPr>
        <w:t xml:space="preserve">The criminalization of immigration is part of </w:t>
      </w:r>
      <w:r>
        <w:rPr>
          <w:rStyle w:val="highlight2"/>
        </w:rPr>
        <w:t>the</w:t>
      </w:r>
      <w:r w:rsidRPr="00226038">
        <w:rPr>
          <w:rStyle w:val="highlight2"/>
        </w:rPr>
        <w:t xml:space="preserve"> larger risk strategy that redefines immigration in terms of crime and punishment (</w:t>
      </w:r>
      <w:r>
        <w:t>Simon, 1997).</w:t>
      </w:r>
      <w:r w:rsidRPr="00226038">
        <w:rPr>
          <w:rStyle w:val="highlight2"/>
        </w:rPr>
        <w:t xml:space="preserve"> This approach also describes the risk scenarios</w:t>
      </w:r>
      <w:r>
        <w:t xml:space="preserve"> that Chertoff </w:t>
      </w:r>
      <w:r w:rsidRPr="00226038">
        <w:rPr>
          <w:rStyle w:val="highlight2"/>
        </w:rPr>
        <w:t xml:space="preserve">orchestrated at DHS. In this approach the government criminalizes subjects for whom it previously provided care. Economic migrants who seek a better life in the US. </w:t>
      </w:r>
      <w:r>
        <w:t xml:space="preserve">for example, </w:t>
      </w:r>
      <w:r w:rsidRPr="005D0CFC">
        <w:rPr>
          <w:rStyle w:val="highlight2"/>
        </w:rPr>
        <w:t xml:space="preserve">find that they are being charged with felonies and subjected to mandatory detention and removal </w:t>
      </w:r>
      <w:r>
        <w:t xml:space="preserve">(Monahan. 200(5). </w:t>
      </w:r>
      <w:r w:rsidRPr="005D0CFC">
        <w:rPr>
          <w:rStyle w:val="highlight2"/>
        </w:rPr>
        <w:t xml:space="preserve">They are monitored and surveilled </w:t>
      </w:r>
      <w:r>
        <w:t>through SBI-net, US-VISIT. E-Verify and Real ID although they are not suspected of wrongdoing. Such preemption intends to catch vis3 holders, for example, before they overstay their visas and break the law. As Valverde and Mopas suggest, "</w:t>
      </w:r>
      <w:r w:rsidRPr="002F0769">
        <w:rPr>
          <w:rStyle w:val="highlight2"/>
        </w:rPr>
        <w:t xml:space="preserve">neoliberal authorities couple widespread surveillance with 'targeted government to identify and manage risk" </w:t>
      </w:r>
      <w:r>
        <w:t xml:space="preserve">(2004, p. 232). </w:t>
      </w:r>
      <w:r w:rsidRPr="004D102F">
        <w:rPr>
          <w:rStyle w:val="highlight2"/>
        </w:rPr>
        <w:t>The risk</w:t>
      </w:r>
      <w:r>
        <w:t xml:space="preserve"> of a possible civil infraction at a later date </w:t>
      </w:r>
      <w:r w:rsidRPr="004D102F">
        <w:rPr>
          <w:rStyle w:val="highlight2"/>
        </w:rPr>
        <w:t xml:space="preserve">justifies deployment of the dataveillance strategies. Along the way everyone who crosses the border, enters or leaves the country or applies for a driver's license is caught in the net. </w:t>
      </w:r>
      <w:r>
        <w:t xml:space="preserve">Such endeavors are also where the apocryphal claims of personal responsibility become most obvious (Nadesan. 2003). As Nadesan notes: In a sense, </w:t>
      </w:r>
      <w:r w:rsidRPr="00190774">
        <w:rPr>
          <w:rStyle w:val="highlight2"/>
        </w:rPr>
        <w:t>neoliberal government presupposes an impossibility—the rational, self-governing neoliberal agents who always act (or learn to act) responsibly in accord with neoliberal value orientations—and the ruptures that point to the impossibility of the neoliberal fantasy result in ever more invasive efforts to properly produce, manage, and discipline neoliberal subjects.</w:t>
      </w:r>
      <w:r>
        <w:t xml:space="preserve"> (P- 34) </w:t>
      </w:r>
    </w:p>
    <w:p w14:paraId="2D4540B8" w14:textId="77777777" w:rsidR="00BF16F5" w:rsidRDefault="00BF16F5" w:rsidP="00BF16F5">
      <w:pPr>
        <w:pStyle w:val="Heading3"/>
      </w:pPr>
      <w:bookmarkStart w:id="3" w:name="_Toc234398082"/>
      <w:r>
        <w:t>Links: Terrorism</w:t>
      </w:r>
      <w:bookmarkEnd w:id="3"/>
      <w:r>
        <w:t xml:space="preserve"> </w:t>
      </w:r>
    </w:p>
    <w:p w14:paraId="54D0A351" w14:textId="77777777" w:rsidR="00BF16F5" w:rsidRDefault="00BF16F5" w:rsidP="00BF16F5">
      <w:pPr>
        <w:pStyle w:val="Heading4"/>
      </w:pPr>
      <w:r>
        <w:t xml:space="preserve">Claims of terrorism are meant to serve the function of spreading the cultural notion that border is a place of danger and risk—allowing for the twin pillars of securitization and neoliberalism to run rampant </w:t>
      </w:r>
    </w:p>
    <w:p w14:paraId="63163769" w14:textId="77777777" w:rsidR="00BF16F5" w:rsidRDefault="00BF16F5" w:rsidP="00BF16F5">
      <w:pPr>
        <w:pStyle w:val="boldcite"/>
      </w:pPr>
      <w:r>
        <w:t xml:space="preserve">Koulish, 10 </w:t>
      </w:r>
    </w:p>
    <w:p w14:paraId="6658A0F1" w14:textId="77777777" w:rsidR="00BF16F5" w:rsidRDefault="00BF16F5" w:rsidP="00BF16F5">
      <w:pPr>
        <w:pStyle w:val="evidencetext"/>
        <w:ind w:left="0"/>
      </w:pPr>
      <w:r>
        <w:t xml:space="preserve">Robert Koulish, Ph.D., is a political scientist.  He is visiting Senior Fellow and Associate Professor at the University of Maryland- College Park, </w:t>
      </w:r>
      <w:r w:rsidRPr="00DB7306">
        <w:rPr>
          <w:i/>
        </w:rPr>
        <w:t>Immigration and American Democracy: Subverting the Rule of Law</w:t>
      </w:r>
      <w:r>
        <w:rPr>
          <w:i/>
        </w:rPr>
        <w:t xml:space="preserve">, </w:t>
      </w:r>
      <w:r>
        <w:t xml:space="preserve">Routledge: New York, 2010  </w:t>
      </w:r>
    </w:p>
    <w:p w14:paraId="712329AB" w14:textId="77777777" w:rsidR="00BF16F5" w:rsidRPr="00E37E17" w:rsidRDefault="00BF16F5" w:rsidP="00BF16F5">
      <w:pPr>
        <w:pStyle w:val="evidencetext"/>
        <w:ind w:left="0"/>
        <w:rPr>
          <w:b/>
          <w:sz w:val="19"/>
          <w:u w:val="thick"/>
        </w:rPr>
      </w:pPr>
      <w:r>
        <w:t>With right-wing groups tapping into a nativist discourse that has existed since the days of Benjamin Franklin, and government dipping into its own legacy of counter-subversion that dates to the Alien Acts of 1798 and more recently CointelPro,</w:t>
      </w:r>
      <w:r>
        <w:rPr>
          <w:vertAlign w:val="superscript"/>
        </w:rPr>
        <w:t>39</w:t>
      </w:r>
      <w:r>
        <w:t xml:space="preserve"> there is little that seems extraordinary about the </w:t>
      </w:r>
      <w:r w:rsidRPr="00E37E17">
        <w:rPr>
          <w:rStyle w:val="highlight2"/>
        </w:rPr>
        <w:t>post-9/11 discourse that reconfigures immigration as a security issue</w:t>
      </w:r>
      <w:r>
        <w:t>. Thus as the narrative instructs</w:t>
      </w:r>
      <w:r w:rsidRPr="00E37E17">
        <w:rPr>
          <w:rStyle w:val="highlight2"/>
        </w:rPr>
        <w:t>, immigrants = security risk.</w:t>
      </w:r>
      <w:r>
        <w:rPr>
          <w:rStyle w:val="highlight2"/>
        </w:rPr>
        <w:t xml:space="preserve">  </w:t>
      </w:r>
      <w:r>
        <w:t xml:space="preserve">Still, Walters notes a different meaning to the security meme before and after 9/11. Pre -9/11 the security meme was defined in terms of poverty and economic insecurity. Since most immigrants were poor, and came to this country for jobs and higher salaries, it was useful to address undocumented immigration in terms of social (anti-poverty) policy. Once the planes hit, the security meme changed dramatically from economic insecurity to national insecurity. As Walters says, "Instead there is a new political imagination preoccupied with the play of mobilities and populated by elusive persons {terrorists, asylum seekers, smugglers) and mercurial things (contraband, drugs, weapons) that are able to move around almost undetected, exploiting the smooth, networked spaces of national societies, but also the seemingly ungoverned borderlands of the "global world". Walters continues, </w:t>
      </w:r>
      <w:r w:rsidRPr="007C6FAF">
        <w:rPr>
          <w:rStyle w:val="highlight2"/>
        </w:rPr>
        <w:t>whereas before insecurity was to be addressed by attempts to restore economic equilibrium, "under the paradigm of homeland security, it is much more a game of government governing access, targeting weak points and risk factors, preventing intrusion, tracking movement, verifying ^identity and detecting the undetected</w:t>
      </w:r>
      <w:r>
        <w:t xml:space="preserve">(Walters, 2008, p. 170). In other words, </w:t>
      </w:r>
      <w:r w:rsidRPr="007C6FAF">
        <w:rPr>
          <w:rStyle w:val="highlight2"/>
        </w:rPr>
        <w:t xml:space="preserve">the discourse shifted so that the problem was no longer about being poor, it was about being undocumented; anyone undocumented, unidentified, was now perceived as a potential terrorist. </w:t>
      </w:r>
      <w:r>
        <w:rPr>
          <w:b/>
          <w:sz w:val="19"/>
          <w:u w:val="thick"/>
        </w:rPr>
        <w:t xml:space="preserve"> </w:t>
      </w:r>
      <w:r w:rsidRPr="007C6FAF">
        <w:rPr>
          <w:rStyle w:val="highlight2"/>
        </w:rPr>
        <w:t>This new narrative thus also served as a catalyst for an anything goes approach to government contracts with surveillance technologies firms. Risk management technologies were now en vogue as necessary to manage the risk presented by the undocumented immigrant.</w:t>
      </w:r>
      <w:r>
        <w:t xml:space="preserve"> In other words</w:t>
      </w:r>
      <w:r w:rsidRPr="007C6FAF">
        <w:rPr>
          <w:rStyle w:val="highlight2"/>
        </w:rPr>
        <w:t>, the domestication "the war on terror = war on undocumented immigrants.  This shift in narrative also unleashed the unchecked powers of the sovereign against immigrants. The immigration discourse has always contained an obvious foreign policy element, which would now be unleashed: immigrant = foreign.</w:t>
      </w:r>
      <w:r>
        <w:t xml:space="preserve"> This is important because the executive wields greater power over foreign policy than domestic policy. As Justice Sutherland suggested in Curtiss-Wright, executive prerogative is exaggerated in foreign affairs (Scheucrman, 201M). </w:t>
      </w:r>
      <w:r w:rsidRPr="00A80F5A">
        <w:rPr>
          <w:rStyle w:val="highlight2"/>
        </w:rPr>
        <w:t>By domesticating the war on terror and focusing attention on undocumented immigrants as potential terrorists, these exaggerated foreign policy powers would now be turned inward</w:t>
      </w:r>
      <w:r>
        <w:t>. Thus following 9/11, these monarchial tendencies have been prominent in American immigration policy. Along the way, as the master narrative of immigration = security is delegated down into the practices of "petty sovereigns,'' immigrants have been reimagined as potential "enemy aliens" (terrorists) by small-town sheriffs and their posses, who suddenly morph into the persona of anti- immigrant sovereigns protecting the homeland. The security and foreign policy memes that help legitimate the use of monar</w:t>
      </w:r>
      <w:r>
        <w:softHyphen/>
        <w:t>chial powers and the deployment of state of the art technologies would be understandable were the United States really at war with Mexico or even with the people crossing the border. Terror at the border, however, is imaginary. There is no enemy at the border, nor are battles being waged there. Thus, the "war on terror" is fighting a phantom foe. Its metaphors are misleading.</w:t>
      </w:r>
      <w:r>
        <w:rPr>
          <w:vertAlign w:val="superscript"/>
        </w:rPr>
        <w:t xml:space="preserve">40 </w:t>
      </w:r>
      <w:r>
        <w:t>Researchers at Syracuse University recently examined millions of "detailed records obtained from the Immigration Courts (EOIR) as well as from the Executive Office tor U.S. Attorneys (EOUSA)". They found that despite the Bush administration's protests that fighting terrorism is the main reason for militarizing the border and creating an immigration control industry, a claim of terrorism was made against only 12 (0.0015%) of the 814,073 individuals "against whom the DHS filed charges in the immigration courts" (Transactional Records Access Clearinghouse (TRAC), 2009). .</w:t>
      </w:r>
    </w:p>
    <w:p w14:paraId="6D028971" w14:textId="77777777" w:rsidR="00BF16F5" w:rsidRDefault="00BF16F5" w:rsidP="00BF16F5">
      <w:pPr>
        <w:pStyle w:val="Heading3"/>
      </w:pPr>
      <w:bookmarkStart w:id="4" w:name="_Toc234398083"/>
      <w:r>
        <w:t>Impacts: Democracy</w:t>
      </w:r>
      <w:bookmarkEnd w:id="4"/>
      <w:r>
        <w:t xml:space="preserve"> </w:t>
      </w:r>
    </w:p>
    <w:p w14:paraId="155FABDD" w14:textId="77777777" w:rsidR="00BF16F5" w:rsidRPr="004D23B8" w:rsidRDefault="00BF16F5" w:rsidP="00BF16F5">
      <w:pPr>
        <w:pStyle w:val="Heading4"/>
        <w:rPr>
          <w:rStyle w:val="StyleBold"/>
        </w:rPr>
      </w:pPr>
      <w:r w:rsidRPr="00776A79">
        <w:t xml:space="preserve">Neoliberalism is worse than capitalism—it lacks democratic checks </w:t>
      </w:r>
      <w:r>
        <w:t>and</w:t>
      </w:r>
      <w:r w:rsidRPr="00776A79">
        <w:t xml:space="preserve"> invade</w:t>
      </w:r>
      <w:r>
        <w:t>s</w:t>
      </w:r>
      <w:r w:rsidRPr="00776A79">
        <w:t xml:space="preserve"> and destroy</w:t>
      </w:r>
      <w:r>
        <w:t>s</w:t>
      </w:r>
      <w:r w:rsidRPr="00776A79">
        <w:t xml:space="preserve"> the remaining democratic public spaces</w:t>
      </w:r>
      <w:r w:rsidRPr="004D23B8">
        <w:rPr>
          <w:rStyle w:val="StyleBold"/>
        </w:rPr>
        <w:t xml:space="preserve"> </w:t>
      </w:r>
    </w:p>
    <w:p w14:paraId="125101D9" w14:textId="77777777" w:rsidR="00BF16F5" w:rsidRPr="006F31D8" w:rsidRDefault="00BF16F5" w:rsidP="00BF16F5">
      <w:r>
        <w:t xml:space="preserve">Henry A. </w:t>
      </w:r>
      <w:r w:rsidRPr="00CE102E">
        <w:rPr>
          <w:b/>
          <w:color w:val="000000"/>
          <w:sz w:val="22"/>
          <w:u w:val="thick" w:color="000000"/>
        </w:rPr>
        <w:t>Giroux</w:t>
      </w:r>
      <w:r>
        <w:t xml:space="preserve">, The Terror of Neoliberalism: Rethinking the Significance of Cultural Politics </w:t>
      </w:r>
      <w:r w:rsidRPr="00B56875">
        <w:t>College Literature</w:t>
      </w:r>
      <w:r>
        <w:t xml:space="preserve"> 32.1 (20</w:t>
      </w:r>
      <w:r w:rsidRPr="00CE102E">
        <w:rPr>
          <w:b/>
          <w:color w:val="000000"/>
          <w:sz w:val="22"/>
          <w:u w:val="thick" w:color="000000"/>
        </w:rPr>
        <w:t>05</w:t>
      </w:r>
      <w:r>
        <w:t xml:space="preserve">) 1-19, Project Muse </w:t>
      </w:r>
    </w:p>
    <w:p w14:paraId="48C09D06" w14:textId="77777777" w:rsidR="00BF16F5" w:rsidRPr="00A76DD8" w:rsidRDefault="00BF16F5" w:rsidP="00BF16F5">
      <w:pPr>
        <w:pStyle w:val="evidencetext"/>
        <w:ind w:left="0"/>
        <w:rPr>
          <w:b/>
          <w:sz w:val="19"/>
          <w:u w:val="thick"/>
        </w:rPr>
      </w:pPr>
      <w:r w:rsidRPr="00083027">
        <w:rPr>
          <w:rStyle w:val="highlight2"/>
        </w:rPr>
        <w:t>As a</w:t>
      </w:r>
      <w:r w:rsidRPr="004D23B8">
        <w:t xml:space="preserve"> public pedagogy </w:t>
      </w:r>
      <w:r w:rsidRPr="00083027">
        <w:rPr>
          <w:rStyle w:val="highlight2"/>
        </w:rPr>
        <w:t>and political ideology,</w:t>
      </w:r>
      <w:r w:rsidRPr="004D23B8">
        <w:t xml:space="preserve"> the </w:t>
      </w:r>
      <w:r w:rsidRPr="00083027">
        <w:rPr>
          <w:rStyle w:val="highlight2"/>
        </w:rPr>
        <w:t>neoliberalism</w:t>
      </w:r>
      <w:r w:rsidRPr="004D23B8">
        <w:t xml:space="preserve"> of </w:t>
      </w:r>
      <w:r w:rsidRPr="00CE0B13">
        <w:t xml:space="preserve">Friedrich </w:t>
      </w:r>
      <w:r w:rsidRPr="004D23B8">
        <w:t xml:space="preserve">Hayek </w:t>
      </w:r>
      <w:r w:rsidRPr="00CE0B13">
        <w:t xml:space="preserve">(1994) and Milton </w:t>
      </w:r>
      <w:r w:rsidRPr="004D23B8">
        <w:t xml:space="preserve">Friedman </w:t>
      </w:r>
      <w:r w:rsidRPr="00CE0B13">
        <w:t xml:space="preserve">(2002) </w:t>
      </w:r>
      <w:r w:rsidRPr="00083027">
        <w:rPr>
          <w:rStyle w:val="highlight2"/>
        </w:rPr>
        <w:t>is far more ruthless than the classic liberal economic theory developed by Adam Smith and David Ricardo</w:t>
      </w:r>
      <w:r w:rsidRPr="00CE0B13">
        <w:t xml:space="preserve"> in the eighteenth and nineteenth centuries</w:t>
      </w:r>
      <w:r w:rsidRPr="00083027">
        <w:rPr>
          <w:rStyle w:val="highlight2"/>
        </w:rPr>
        <w:t>. Neoliberalism has</w:t>
      </w:r>
      <w:r w:rsidRPr="004D23B8">
        <w:t xml:space="preserve"> </w:t>
      </w:r>
      <w:r w:rsidRPr="00CE0B13">
        <w:t>[End Page 12]</w:t>
      </w:r>
      <w:r w:rsidRPr="004D23B8">
        <w:t xml:space="preserve"> </w:t>
      </w:r>
      <w:r w:rsidRPr="00083027">
        <w:rPr>
          <w:rStyle w:val="highlight2"/>
        </w:rPr>
        <w:t>become the current conservative revolution because it harkens back to a period in American history that supported the sovereignty of the market over the sovereignty of the democratic state and the common good.</w:t>
      </w:r>
      <w:r w:rsidRPr="004D23B8">
        <w:t xml:space="preserve"> Reproducing the future in the image of the distant past, </w:t>
      </w:r>
      <w:r w:rsidRPr="00C542E0">
        <w:rPr>
          <w:rStyle w:val="highlight2"/>
        </w:rPr>
        <w:t>it represents a struggle designed to roll back, if not dismantle, all of the policies put into place</w:t>
      </w:r>
      <w:r w:rsidRPr="004D23B8">
        <w:t xml:space="preserve"> over seventy years ago by the New Deal </w:t>
      </w:r>
      <w:r w:rsidRPr="00C542E0">
        <w:rPr>
          <w:rStyle w:val="highlight2"/>
        </w:rPr>
        <w:t>to curb corporate power and give substance to the liberal meaning of the social contract</w:t>
      </w:r>
      <w:r w:rsidRPr="004D23B8">
        <w:t>.</w:t>
      </w:r>
      <w:r w:rsidRPr="00CE0B13">
        <w:t xml:space="preserve"> The late Pierre Bourdieu captures what is new about neoliberalism in his comment that </w:t>
      </w:r>
      <w:r w:rsidRPr="00C542E0">
        <w:rPr>
          <w:rStyle w:val="highlight2"/>
        </w:rPr>
        <w:t>neoliberalism is a new kind of conservative revolution [that] appeals to progress, reason and science (economics in this case) to justify the restoration and so tries to write off progressive thought and action as archaic. It sets up as the norm of all practices, and therefore as ideal rules, the real regularities of the economic world abandoned to its own logic, the so-called laws of the market</w:t>
      </w:r>
      <w:r w:rsidRPr="004D23B8">
        <w:t xml:space="preserve">. It reifies and glorifies the reign of what are called the financial markets, </w:t>
      </w:r>
      <w:r w:rsidRPr="00A76DD8">
        <w:rPr>
          <w:rStyle w:val="highlight2"/>
        </w:rPr>
        <w:t>in other words the return to a kind of radical capitalism, with no other law than that of maximum profit, an unfettered capitalism without any disguise, but rationalized, pushed to the limit of its economic efficacy by the introduction of modern forms of domination</w:t>
      </w:r>
      <w:r w:rsidRPr="004D23B8">
        <w:t xml:space="preserve">, such as 'business administration', and techniques of manipulation, such as market research and advertising. </w:t>
      </w:r>
    </w:p>
    <w:p w14:paraId="2054DC0E" w14:textId="77777777" w:rsidR="00BF16F5" w:rsidRDefault="00BF16F5" w:rsidP="00BF16F5">
      <w:pPr>
        <w:pStyle w:val="Heading3"/>
      </w:pPr>
      <w:bookmarkStart w:id="5" w:name="_Toc234398084"/>
      <w:r>
        <w:t>Impact: Economy</w:t>
      </w:r>
      <w:bookmarkEnd w:id="5"/>
      <w:r>
        <w:t xml:space="preserve"> </w:t>
      </w:r>
    </w:p>
    <w:p w14:paraId="728AB5A3" w14:textId="77777777" w:rsidR="00BF16F5" w:rsidRPr="00776A79" w:rsidRDefault="00BF16F5" w:rsidP="00BF16F5">
      <w:pPr>
        <w:pStyle w:val="Heading4"/>
      </w:pPr>
      <w:r w:rsidRPr="00776A79">
        <w:t>Continued Neoliberalism will destroy the economy—it has lead to huge deficits and a widening rich poor gap</w:t>
      </w:r>
    </w:p>
    <w:p w14:paraId="4E672307" w14:textId="77777777" w:rsidR="00BF16F5" w:rsidRPr="0029589C" w:rsidRDefault="00BF16F5" w:rsidP="00BF16F5">
      <w:pPr>
        <w:pStyle w:val="boldcite"/>
      </w:pPr>
      <w:r w:rsidRPr="0029589C">
        <w:t xml:space="preserve">Giroux in 5 </w:t>
      </w:r>
    </w:p>
    <w:p w14:paraId="65B7A446" w14:textId="77777777" w:rsidR="00BF16F5" w:rsidRDefault="00BF16F5" w:rsidP="00BF16F5">
      <w:pPr>
        <w:pStyle w:val="evidencetext"/>
        <w:ind w:left="0"/>
      </w:pPr>
      <w:r>
        <w:t xml:space="preserve">Henry A. Giroux, The Terror of Neoliberalism: Rethinking the Significance of Cultural Politics </w:t>
      </w:r>
      <w:r w:rsidRPr="00B56875">
        <w:t>College Literature</w:t>
      </w:r>
      <w:r>
        <w:t xml:space="preserve"> 32.1 (2005) 1-19, Project Muse </w:t>
      </w:r>
    </w:p>
    <w:p w14:paraId="5125FE60" w14:textId="77777777" w:rsidR="00BF16F5" w:rsidRDefault="00BF16F5" w:rsidP="00BF16F5">
      <w:pPr>
        <w:pStyle w:val="evidencetext"/>
        <w:ind w:left="0"/>
        <w:rPr>
          <w:rStyle w:val="highlight2"/>
        </w:rPr>
      </w:pPr>
      <w:r w:rsidRPr="007C6479">
        <w:rPr>
          <w:b/>
          <w:sz w:val="22"/>
          <w:u w:val="thick" w:color="000000"/>
        </w:rPr>
        <w:t>In the United States, neoliberal policies have created a huge deficit</w:t>
      </w:r>
      <w:r w:rsidRPr="00CE0B13">
        <w:t xml:space="preserve"> projected at $5 trillion over the next decade due in part to President George Bush's exorbitant tax cuts for the wealthy (to the tune of an estimated $3 trillion if they are made permanent). While the rich get tax cuts, 8.2 million [End Page 6] people are out of work and 2.3 million have lost their jobs since 2000; some have simply given up the unpromising task of looking for jobs. </w:t>
      </w:r>
      <w:r w:rsidRPr="007C6479">
        <w:rPr>
          <w:b/>
          <w:sz w:val="22"/>
          <w:u w:val="thick" w:color="000000"/>
        </w:rPr>
        <w:t>Massive subsidies for the rich, coupled with the corporate frenzy for short-term profits at the expense of any social considerations, translate into retrograde economic and social policies celebrated by the advocates of neoliberalism, just as they refuse to address an income gap between rich and poor that is not only the widest it has been since 1929, but also represents the most unequal among all developed nations</w:t>
      </w:r>
      <w:r w:rsidRPr="00CE0B13">
        <w:t xml:space="preserve"> (Woodard 2004, para.42). </w:t>
      </w:r>
    </w:p>
    <w:p w14:paraId="399C86C3" w14:textId="77777777" w:rsidR="00BF16F5" w:rsidRDefault="00BF16F5" w:rsidP="00BF16F5">
      <w:pPr>
        <w:pStyle w:val="Heading3"/>
      </w:pPr>
      <w:bookmarkStart w:id="6" w:name="_Toc234398085"/>
      <w:r>
        <w:t>Impacts: War</w:t>
      </w:r>
      <w:bookmarkEnd w:id="6"/>
    </w:p>
    <w:p w14:paraId="44EAB12B" w14:textId="77777777" w:rsidR="00BF16F5" w:rsidRPr="00776A79" w:rsidRDefault="00BF16F5" w:rsidP="00BF16F5">
      <w:pPr>
        <w:pStyle w:val="Heading4"/>
      </w:pPr>
      <w:r w:rsidRPr="00776A79">
        <w:t>Neoliberalism pushes towards a fascist militarized society that eradicates civil rights and wages international wars</w:t>
      </w:r>
    </w:p>
    <w:p w14:paraId="7A9B9FA6" w14:textId="77777777" w:rsidR="00BF16F5" w:rsidRPr="00AB4DA3" w:rsidRDefault="00BF16F5" w:rsidP="00BF16F5">
      <w:pPr>
        <w:pStyle w:val="boldcite"/>
      </w:pPr>
      <w:r w:rsidRPr="00AB4DA3">
        <w:t xml:space="preserve">Giroux in 5 </w:t>
      </w:r>
    </w:p>
    <w:p w14:paraId="3F48AC20" w14:textId="77777777" w:rsidR="00BF16F5" w:rsidRDefault="00BF16F5" w:rsidP="00BF16F5">
      <w:pPr>
        <w:pStyle w:val="evidencetext"/>
        <w:ind w:left="0"/>
      </w:pPr>
      <w:r>
        <w:t xml:space="preserve">Henry A. Giroux, The Terror of Neoliberalism: Rethinking the Significance of Cultural Politics </w:t>
      </w:r>
      <w:r w:rsidRPr="00B56875">
        <w:t>College Literature</w:t>
      </w:r>
      <w:r>
        <w:t xml:space="preserve"> 32.1 (2005) 1-19, Project Muse </w:t>
      </w:r>
    </w:p>
    <w:p w14:paraId="6200152D" w14:textId="77777777" w:rsidR="00BF16F5" w:rsidRPr="007C6479" w:rsidRDefault="00BF16F5" w:rsidP="00BF16F5">
      <w:pPr>
        <w:pStyle w:val="evidencetext"/>
        <w:ind w:left="0"/>
        <w:rPr>
          <w:b/>
          <w:sz w:val="19"/>
          <w:u w:val="thick"/>
        </w:rPr>
      </w:pPr>
      <w:r w:rsidRPr="00851121">
        <w:rPr>
          <w:rStyle w:val="highlight2"/>
        </w:rPr>
        <w:t xml:space="preserve">Neoliberal ideology, on the one hand, pushes for the privatization of all non-commodified public spheres and the upward distribution of wealth. On the other hand, it supports policies that increasingly militarize facets of public space in order to secure the privileges and benefits of the corporate elite and ultra-rich. Neoliberalism does not merely produce economic inequality, iniquitous power relations, and a corrupt political system; it also promotes rigid exclusions from national citizenship and civic participation. As Lisa Duggan points out, "Neoliberalism cannot be abstracted from race and gender relations, or other cultural aspects of the body politic. Its legitimating discourse, social relations, and ideology are saturated with race, with gender, with sex, with religion, with ethnicity, and nationality"(2003, xvi). Neoliberalism comfortably aligns itself with various strands of neoconservative and religious fundamentalisms waging imperial wars abroad as well as at home against those groups and movements that threaten its authoritarian misreading of the meaning of freedom, security, and productiveness. </w:t>
      </w:r>
    </w:p>
    <w:p w14:paraId="3839391D" w14:textId="77777777" w:rsidR="00BF16F5" w:rsidRDefault="00BF16F5" w:rsidP="00BF16F5">
      <w:pPr>
        <w:pStyle w:val="Heading3"/>
      </w:pPr>
      <w:bookmarkStart w:id="7" w:name="_Toc234398086"/>
      <w:r>
        <w:t>Alt: Rethinking</w:t>
      </w:r>
      <w:bookmarkEnd w:id="7"/>
      <w:r>
        <w:t xml:space="preserve"> </w:t>
      </w:r>
    </w:p>
    <w:p w14:paraId="0650D83E" w14:textId="77777777" w:rsidR="00BF16F5" w:rsidRPr="00EA0CBC" w:rsidRDefault="00BF16F5" w:rsidP="00BF16F5">
      <w:pPr>
        <w:pStyle w:val="Heading4"/>
      </w:pPr>
      <w:r>
        <w:t xml:space="preserve">Must rethink our idea of citizenship--Rights based citizenship like the plan will always fail to take into account the way in which neoliberalism bestows different rights on different citizens even in the same category—only an approach such as rethinking of citizenship into a moral economy can reclaim equality, justice, and remake the citizen-subject into an ethical citizen </w:t>
      </w:r>
    </w:p>
    <w:p w14:paraId="668479AB" w14:textId="77777777" w:rsidR="00BF16F5" w:rsidRDefault="00BF16F5" w:rsidP="00BF16F5">
      <w:pPr>
        <w:pStyle w:val="boldcite"/>
      </w:pPr>
      <w:r>
        <w:t xml:space="preserve">Ong professor of philosophy at U cal Berkley, in 2003 </w:t>
      </w:r>
    </w:p>
    <w:p w14:paraId="033C8957" w14:textId="77777777" w:rsidR="00BF16F5" w:rsidRDefault="00BF16F5" w:rsidP="00BF16F5">
      <w:pPr>
        <w:pStyle w:val="evidencetext"/>
        <w:ind w:left="0"/>
      </w:pPr>
      <w:r>
        <w:t xml:space="preserve">Aihwa Ong, Buddha Is Hiding: Refugees, Citizenship, the New America, Professor Department of Philosophy University California at Berkley (PhD from Columbia) 2003, pg. afterword . </w:t>
      </w:r>
    </w:p>
    <w:p w14:paraId="446D7784" w14:textId="77777777" w:rsidR="00BF16F5" w:rsidRDefault="00BF16F5" w:rsidP="00BF16F5">
      <w:pPr>
        <w:pStyle w:val="evidencetext"/>
        <w:ind w:left="0"/>
      </w:pPr>
      <w:r>
        <w:rPr>
          <w:rFonts w:ascii="ICSNewBaskervilleOS-Roman" w:hAnsi="ICSNewBaskervilleOS-Roman" w:cs="ICSNewBaskervilleOS-Roman"/>
          <w:szCs w:val="20"/>
        </w:rPr>
        <w:t xml:space="preserve">Nevertheless, I suggest that </w:t>
      </w:r>
      <w:r w:rsidRPr="009A424F">
        <w:rPr>
          <w:rStyle w:val="highlight2"/>
        </w:rPr>
        <w:t>rights-based citizenship and related notions of welfare are inadequate in the present environment of dispersed, transnational networks of production.</w:t>
      </w:r>
      <w:r>
        <w:rPr>
          <w:rFonts w:ascii="ICSNewBaskervilleOS-Roman" w:hAnsi="ICSNewBaskervilleOS-Roman" w:cs="ICSNewBaskervilleOS-Roman"/>
          <w:szCs w:val="20"/>
        </w:rPr>
        <w:t xml:space="preserve"> As my ethnography has shown, civil </w:t>
      </w:r>
      <w:r w:rsidRPr="00195FB2">
        <w:rPr>
          <w:rStyle w:val="highlight2"/>
        </w:rPr>
        <w:t>rights, with its sedimentation in codified protocols of particular countries, have proved to be easily evaded because of the deregulation of labor conditions, especially in flexible production sites. The legal framework of interactions can be removed from labor relations, to be replaced by nepotistic or specifically ethnic forms of control that enjoy a continuum of power across political borders</w:t>
      </w:r>
      <w:r>
        <w:rPr>
          <w:rFonts w:ascii="ICSNewBaskervilleOS-Roman" w:hAnsi="ICSNewBaskervilleOS-Roman" w:cs="ICSNewBaskervilleOS-Roman"/>
          <w:szCs w:val="20"/>
        </w:rPr>
        <w:t>. More than ever, there is a need for governments, corporations, and nonprofit agencies to mobilize resources to attend to the specific substantive needs of populations in various sites and protect against the ravages of globalization. What we have, then, paradoxically, is a broadened notion of sovereignty— if this is taken to mean the kind of state power that “is the crucial agency of distributive justice; it guards the boundaries within which every social good is distributed and deployed.”</w:t>
      </w:r>
      <w:r>
        <w:rPr>
          <w:rFonts w:ascii="ICSNewBaskerville-Roman" w:hAnsi="ICSNewBaskerville-Roman" w:cs="ICSNewBaskerville-Roman"/>
          <w:sz w:val="13"/>
          <w:szCs w:val="13"/>
        </w:rPr>
        <w:t xml:space="preserve">11 </w:t>
      </w:r>
      <w:r w:rsidRPr="00195FB2">
        <w:rPr>
          <w:rStyle w:val="highlight2"/>
        </w:rPr>
        <w:t xml:space="preserve">By supplementing a notion of citizenship rights with a concept of a </w:t>
      </w:r>
      <w:r w:rsidRPr="00B17960">
        <w:rPr>
          <w:rStyle w:val="box"/>
        </w:rPr>
        <w:t>moral economy</w:t>
      </w:r>
      <w:r w:rsidRPr="00195FB2">
        <w:rPr>
          <w:rStyle w:val="highlight2"/>
        </w:rPr>
        <w:t xml:space="preserve">, state authorities can make a greater commitment to the exchanges of rights and obligations among political leaders, corporate figures, and laboring subjects in specific locations.12 A moral economy approach recognizes various clusters of social goods, the variety of actors who can interconnect in spheres of reciprocity, and the range of agents involved in distributive activity. </w:t>
      </w:r>
      <w:r>
        <w:rPr>
          <w:rFonts w:ascii="ICSNewBaskervilleOS-Roman" w:hAnsi="ICSNewBaskervilleOS-Roman" w:cs="ICSNewBaskervilleOS-Roman"/>
          <w:szCs w:val="20"/>
        </w:rPr>
        <w:t xml:space="preserve">Because it is based on substantive reciprocity in face-to-face situations, rather than on abstract notions of individual rights, </w:t>
      </w:r>
      <w:r w:rsidRPr="00F52760">
        <w:rPr>
          <w:rStyle w:val="highlight2"/>
        </w:rPr>
        <w:t>moral economy implies that the terms of interaction remain mobile and flexible, providing the capacity for local authorities to respond to situated working and social conditions. In this way, moral-economy obligations and constraints can create a sphere for the equitable distribution of social goods and social justice within what are fundamentally assemblages of unequal power relations, in which an ethic of reciprocity requires responses to human needs.</w:t>
      </w:r>
      <w:r>
        <w:rPr>
          <w:rFonts w:ascii="ICSNewBaskervilleOS-Roman" w:hAnsi="ICSNewBaskervilleOS-Roman" w:cs="ICSNewBaskervilleOS-Roman"/>
          <w:szCs w:val="20"/>
        </w:rPr>
        <w:t xml:space="preserve"> Furthermore, </w:t>
      </w:r>
      <w:r w:rsidRPr="00F52760">
        <w:rPr>
          <w:rStyle w:val="highlight2"/>
        </w:rPr>
        <w:t>the notion of differentiated social goods</w:t>
      </w:r>
      <w:r>
        <w:rPr>
          <w:rFonts w:ascii="ICSNewBaskervilleOS-Roman" w:hAnsi="ICSNewBaskervilleOS-Roman" w:cs="ICSNewBaskervilleOS-Roman"/>
          <w:szCs w:val="20"/>
        </w:rPr>
        <w:t>—that workers need good wages, decent health coverage, and retirement benefits; that corporations need good workers and earnings; and that both parties need each other to sustain themselves—</w:t>
      </w:r>
      <w:r w:rsidRPr="00F52760">
        <w:rPr>
          <w:rStyle w:val="highlight2"/>
        </w:rPr>
        <w:t>means that a rough parity or</w:t>
      </w:r>
      <w:r>
        <w:rPr>
          <w:rFonts w:ascii="ICSNewBaskervilleOS-Roman" w:hAnsi="ICSNewBaskervilleOS-Roman" w:cs="ICSNewBaskervilleOS-Roman"/>
          <w:szCs w:val="20"/>
        </w:rPr>
        <w:t>, in</w:t>
      </w:r>
      <w:r>
        <w:t xml:space="preserve"> </w:t>
      </w:r>
      <w:r>
        <w:rPr>
          <w:rFonts w:ascii="ICSNewBaskervilleOS-Roman" w:hAnsi="ICSNewBaskervilleOS-Roman" w:cs="ICSNewBaskervilleOS-Roman"/>
          <w:szCs w:val="20"/>
        </w:rPr>
        <w:t xml:space="preserve">Michael Walzer’s term, </w:t>
      </w:r>
      <w:r w:rsidRPr="00F52760">
        <w:rPr>
          <w:rStyle w:val="highlight2"/>
        </w:rPr>
        <w:t>“complex equality” can be achieved</w:t>
      </w:r>
      <w:r>
        <w:rPr>
          <w:rFonts w:ascii="ICSNewBaskervilleOS-Roman" w:hAnsi="ICSNewBaskervilleOS-Roman" w:cs="ICSNewBaskervilleOS-Roman"/>
          <w:szCs w:val="20"/>
        </w:rPr>
        <w:t>.</w:t>
      </w:r>
      <w:r>
        <w:rPr>
          <w:rFonts w:ascii="ICSNewBaskerville-Roman" w:hAnsi="ICSNewBaskerville-Roman" w:cs="ICSNewBaskerville-Roman"/>
          <w:sz w:val="13"/>
          <w:szCs w:val="13"/>
        </w:rPr>
        <w:t xml:space="preserve">13 </w:t>
      </w:r>
      <w:r w:rsidRPr="00F52760">
        <w:rPr>
          <w:rStyle w:val="highlight2"/>
        </w:rPr>
        <w:t>In assemblages of human needs, a variety of agents</w:t>
      </w:r>
      <w:r>
        <w:rPr>
          <w:rFonts w:ascii="ICSNewBaskervilleOS-Roman" w:hAnsi="ICSNewBaskervilleOS-Roman" w:cs="ICSNewBaskervilleOS-Roman"/>
          <w:szCs w:val="20"/>
        </w:rPr>
        <w:t>—the state, the corporation, the local authorities—</w:t>
      </w:r>
      <w:r w:rsidRPr="00F52760">
        <w:rPr>
          <w:rStyle w:val="highlight2"/>
        </w:rPr>
        <w:t>can distribute different kinds of social goods in a complementary fashion that secures overlapping webs of support and sustenance. The United States is a problem space directly involved in the reconfiguration of markets that cut across national borders and that depend on different kinds of population flows I call latitudes of citizenship. As citizenship rights become partially disembedded from the nation, and the regulation of labor conditions gives way to the deregulation of transborder flows, the spatial and moral coordinates of American citizenship have changed, and we need to rethink how basic human needs should be protected against economic injustice</w:t>
      </w:r>
      <w:r>
        <w:rPr>
          <w:rFonts w:ascii="ICSNewBaskervilleOS-Roman" w:hAnsi="ICSNewBaskervilleOS-Roman" w:cs="ICSNewBaskervilleOS-Roman"/>
          <w:szCs w:val="20"/>
        </w:rPr>
        <w:t xml:space="preserve">. Whether we rely on the routine rationalization of substantive needs (as in the welfare state), or on labor struggles to secure workers’ rights and the grounds of democracy, or on a noncodified transnational moral economy of corporate reciprocity, </w:t>
      </w:r>
      <w:r w:rsidRPr="00BA283D">
        <w:rPr>
          <w:rStyle w:val="highlight2"/>
        </w:rPr>
        <w:t>we can no longer assume an even spread of civil rights within the nation’s boundaries, or the creation of a homogeneous civil society, or that citizenship is entirely embedded in political space</w:t>
      </w:r>
      <w:r>
        <w:rPr>
          <w:rFonts w:ascii="ICSNewBaskervilleOS-Roman" w:hAnsi="ICSNewBaskervilleOS-Roman" w:cs="ICSNewBaskervilleOS-Roman"/>
          <w:szCs w:val="20"/>
        </w:rPr>
        <w:t xml:space="preserve">. By working with even some degree of coordination, governments, corporations, aid organizations, and the marginalized themselves can secure some human protection in various sites, their differentiated technologies of care sustaining a transnational moral economy. Attempts can be made to synchronize the dispersed geographies of production with a dispersed geography of administration, so that different assemblages of human needs become incorporated more fully into the global operations of transnational networks. </w:t>
      </w:r>
      <w:r w:rsidRPr="00BA283D">
        <w:rPr>
          <w:rStyle w:val="highlight2"/>
        </w:rPr>
        <w:t>The recovery of ethics under neoliberalism requires a multiplicity of actors</w:t>
      </w:r>
      <w:r>
        <w:rPr>
          <w:rFonts w:ascii="ICSNewBaskervilleOS-Roman" w:hAnsi="ICSNewBaskervilleOS-Roman" w:cs="ICSNewBaskervilleOS-Roman"/>
          <w:szCs w:val="20"/>
        </w:rPr>
        <w:t>—not just governments—</w:t>
      </w:r>
      <w:r w:rsidRPr="00BA283D">
        <w:rPr>
          <w:rStyle w:val="highlight2"/>
        </w:rPr>
        <w:t>who can create overlapping spheres of justice to achieve a complex equality for the laboring poor in America and elsewhere. The question remains whether the political sphere continues to be a vital force in the struggle for democratic rights beyond the human needs of hidden, exploited refugee and immigrant workers.</w:t>
      </w:r>
      <w:r>
        <w:t xml:space="preserve">   </w:t>
      </w:r>
    </w:p>
    <w:p w14:paraId="368EE38A" w14:textId="77777777" w:rsidR="00BF16F5" w:rsidRPr="00BF16F5" w:rsidRDefault="00BF16F5" w:rsidP="00BF16F5">
      <w:pPr>
        <w:pStyle w:val="Heading3"/>
      </w:pPr>
      <w:bookmarkStart w:id="8" w:name="_Toc234398087"/>
      <w:r w:rsidRPr="00BF16F5">
        <w:t>A2: Perm</w:t>
      </w:r>
      <w:bookmarkEnd w:id="8"/>
    </w:p>
    <w:p w14:paraId="22BBF4C9" w14:textId="77777777" w:rsidR="00BF16F5" w:rsidRPr="0046275C" w:rsidRDefault="00BF16F5" w:rsidP="00BF16F5">
      <w:pPr>
        <w:pStyle w:val="Heading4"/>
      </w:pPr>
      <w:r w:rsidRPr="0046275C">
        <w:t xml:space="preserve">The permutation is impossible – the combination of neo-liberalism and liberal democracy assures the death of our alternative </w:t>
      </w:r>
    </w:p>
    <w:p w14:paraId="1FAA79B8" w14:textId="77777777" w:rsidR="00BF16F5" w:rsidRPr="0046275C" w:rsidRDefault="00BF16F5" w:rsidP="00BF16F5">
      <w:pPr>
        <w:pStyle w:val="boldcite"/>
        <w:rPr>
          <w:rFonts w:ascii="ArialMT" w:hAnsi="ArialMT"/>
        </w:rPr>
      </w:pPr>
      <w:r w:rsidRPr="0046275C">
        <w:rPr>
          <w:u w:val="single"/>
        </w:rPr>
        <w:t>Brown,</w:t>
      </w:r>
      <w:r w:rsidRPr="0046275C">
        <w:t xml:space="preserve"> professor of political theory at Berkeley, </w:t>
      </w:r>
      <w:r w:rsidRPr="0046275C">
        <w:rPr>
          <w:u w:val="single"/>
        </w:rPr>
        <w:t>2003</w:t>
      </w:r>
    </w:p>
    <w:p w14:paraId="6A0C523F" w14:textId="77777777" w:rsidR="00BF16F5" w:rsidRPr="0046275C" w:rsidRDefault="00BF16F5" w:rsidP="00BF16F5">
      <w:pPr>
        <w:rPr>
          <w:szCs w:val="26"/>
        </w:rPr>
      </w:pPr>
      <w:r w:rsidRPr="0046275C">
        <w:rPr>
          <w:szCs w:val="26"/>
        </w:rPr>
        <w:t>(Wendy, Theory</w:t>
      </w:r>
      <w:r>
        <w:rPr>
          <w:szCs w:val="26"/>
        </w:rPr>
        <w:t xml:space="preserve"> and Event 7:1 project muse) </w:t>
      </w:r>
    </w:p>
    <w:p w14:paraId="75BC22E2" w14:textId="77777777" w:rsidR="00BF16F5" w:rsidRPr="00BF16F5" w:rsidRDefault="00BF16F5" w:rsidP="00BF16F5">
      <w:pPr>
        <w:rPr>
          <w:rFonts w:ascii="GillSans" w:hAnsi="GillSans"/>
        </w:rPr>
      </w:pPr>
      <w:r w:rsidRPr="00015AEE">
        <w:rPr>
          <w:rStyle w:val="highlight2"/>
        </w:rPr>
        <w:t>Liberal democracy cannot be submitted to neo-liberal political governmentality and survive. There is nothing in liberal democracy's basic institutions or values</w:t>
      </w:r>
      <w:r w:rsidRPr="0046275C">
        <w:rPr>
          <w:szCs w:val="32"/>
        </w:rPr>
        <w:t xml:space="preserve"> -- </w:t>
      </w:r>
      <w:r w:rsidRPr="0046275C">
        <w:rPr>
          <w:sz w:val="18"/>
          <w:szCs w:val="26"/>
        </w:rPr>
        <w:t>from free elections, representative democracy, and individual liberties equally distributed, to modest power-sharing or even more substantive political participation</w:t>
      </w:r>
      <w:r w:rsidRPr="0046275C">
        <w:rPr>
          <w:szCs w:val="32"/>
        </w:rPr>
        <w:t xml:space="preserve"> -- </w:t>
      </w:r>
      <w:r w:rsidRPr="00015AEE">
        <w:rPr>
          <w:rStyle w:val="highlight2"/>
        </w:rPr>
        <w:t>that inherently meets the test of serving economic competitiveness or inherently withstands a cost-benefit analysis.</w:t>
      </w:r>
      <w:r w:rsidRPr="0046275C">
        <w:rPr>
          <w:szCs w:val="32"/>
        </w:rPr>
        <w:t xml:space="preserve"> </w:t>
      </w:r>
      <w:r w:rsidRPr="0046275C">
        <w:rPr>
          <w:sz w:val="18"/>
          <w:szCs w:val="26"/>
        </w:rPr>
        <w:t>And it is liberal democracy that is going under in the present moment, even as the flag of American "democracy" is being planted everywhere it finds or creates soft ground.</w:t>
      </w:r>
      <w:r w:rsidRPr="0046275C">
        <w:rPr>
          <w:szCs w:val="32"/>
        </w:rPr>
        <w:t xml:space="preserve"> </w:t>
      </w:r>
      <w:r w:rsidRPr="0046275C">
        <w:rPr>
          <w:szCs w:val="32"/>
          <w:u w:val="single"/>
        </w:rPr>
        <w:t>(</w:t>
      </w:r>
      <w:r w:rsidRPr="00015AEE">
        <w:rPr>
          <w:rStyle w:val="highlight2"/>
        </w:rPr>
        <w:t>The fact that "democracy" is the rubric under which so much anti-democratic imperial and domestic policy is enacted suggests that we are in an inter-regnum, or more precisely, that neo-liberalism borrows extensively from the old regime to legitimate itself even as it also develops and disseminates new codes of legitimacy.</w:t>
      </w:r>
      <w:r w:rsidRPr="0046275C">
        <w:rPr>
          <w:szCs w:val="32"/>
        </w:rPr>
        <w:t xml:space="preserve"> </w:t>
      </w:r>
      <w:r w:rsidRPr="0046275C">
        <w:rPr>
          <w:sz w:val="18"/>
          <w:szCs w:val="26"/>
        </w:rPr>
        <w:t>More about this below.)</w:t>
      </w:r>
    </w:p>
    <w:p w14:paraId="4D933CCD" w14:textId="77777777" w:rsidR="00BF16F5" w:rsidRPr="0046275C" w:rsidRDefault="00BF16F5" w:rsidP="00BF16F5">
      <w:pPr>
        <w:rPr>
          <w:szCs w:val="32"/>
        </w:rPr>
      </w:pPr>
    </w:p>
    <w:p w14:paraId="24905253" w14:textId="77777777" w:rsidR="00BF16F5" w:rsidRPr="0046275C" w:rsidRDefault="00BF16F5" w:rsidP="00BF16F5">
      <w:pPr>
        <w:pStyle w:val="Heading4"/>
      </w:pPr>
      <w:r w:rsidRPr="0046275C">
        <w:t xml:space="preserve">We should not accept the inevitability of neo-liberalism – concessions within this system assure the concepts of equality are trashed in favor of expansion of the economy, national security and global power </w:t>
      </w:r>
    </w:p>
    <w:p w14:paraId="4FB3096D" w14:textId="77777777" w:rsidR="00BF16F5" w:rsidRPr="0046275C" w:rsidRDefault="00BF16F5" w:rsidP="00BF16F5">
      <w:pPr>
        <w:pStyle w:val="boldcite"/>
        <w:rPr>
          <w:rFonts w:ascii="ArialMT" w:hAnsi="ArialMT"/>
        </w:rPr>
      </w:pPr>
      <w:r w:rsidRPr="0046275C">
        <w:rPr>
          <w:u w:val="single"/>
        </w:rPr>
        <w:t>Brown,</w:t>
      </w:r>
      <w:r w:rsidRPr="0046275C">
        <w:t xml:space="preserve"> professor of political theory at Berkeley, </w:t>
      </w:r>
      <w:r w:rsidRPr="0046275C">
        <w:rPr>
          <w:u w:val="single"/>
        </w:rPr>
        <w:t>2003</w:t>
      </w:r>
    </w:p>
    <w:p w14:paraId="227D7B2F" w14:textId="77777777" w:rsidR="00BF16F5" w:rsidRPr="0046275C" w:rsidRDefault="00BF16F5" w:rsidP="00BF16F5">
      <w:pPr>
        <w:rPr>
          <w:szCs w:val="26"/>
        </w:rPr>
      </w:pPr>
      <w:r w:rsidRPr="0046275C">
        <w:rPr>
          <w:szCs w:val="26"/>
        </w:rPr>
        <w:t>(Wendy, Theory</w:t>
      </w:r>
      <w:r>
        <w:rPr>
          <w:szCs w:val="26"/>
        </w:rPr>
        <w:t xml:space="preserve"> and Event 7:1 project muse) </w:t>
      </w:r>
    </w:p>
    <w:p w14:paraId="42EB72B8" w14:textId="77777777" w:rsidR="00BF16F5" w:rsidRPr="00BF16F5" w:rsidRDefault="00BF16F5" w:rsidP="00BF16F5">
      <w:pPr>
        <w:rPr>
          <w:rStyle w:val="highlight2"/>
          <w:rFonts w:asciiTheme="minorHAnsi" w:hAnsiTheme="minorHAnsi"/>
          <w:b w:val="0"/>
          <w:sz w:val="16"/>
          <w:szCs w:val="32"/>
          <w:u w:val="none"/>
        </w:rPr>
      </w:pPr>
      <w:r w:rsidRPr="00BF16F5">
        <w:rPr>
          <w:sz w:val="16"/>
        </w:rPr>
        <w:t>Still,</w:t>
      </w:r>
      <w:r w:rsidRPr="00BF16F5">
        <w:rPr>
          <w:sz w:val="16"/>
          <w:szCs w:val="32"/>
        </w:rPr>
        <w:t xml:space="preserve"> </w:t>
      </w:r>
      <w:r w:rsidRPr="00BF16F5">
        <w:rPr>
          <w:sz w:val="16"/>
        </w:rPr>
        <w:t>if we are slipping from liberalism to fascism, and if radical democracy or socialism is nowhere on the political horizon, don't we have to defend liberal democratic institutions and values? Isn't this the lesson of Weimar? I have labored to suggest that this is not the right diagnosis of our predicament: it does not grasp what is at stake in neo-liberal governmentality -- which is not fascism -- nor on what grounds it might be challenged. Indeed,</w:t>
      </w:r>
      <w:r w:rsidRPr="00BF16F5">
        <w:rPr>
          <w:sz w:val="16"/>
          <w:szCs w:val="32"/>
        </w:rPr>
        <w:t xml:space="preserve"> </w:t>
      </w:r>
      <w:r w:rsidRPr="00015AEE">
        <w:rPr>
          <w:rStyle w:val="highlight2"/>
        </w:rPr>
        <w:t>the Left defense of the welfare state in the 1980s, which seemed to stem from</w:t>
      </w:r>
      <w:r w:rsidRPr="00BF16F5">
        <w:rPr>
          <w:sz w:val="16"/>
          <w:szCs w:val="32"/>
        </w:rPr>
        <w:t xml:space="preserve"> </w:t>
      </w:r>
      <w:r w:rsidRPr="00BF16F5">
        <w:rPr>
          <w:sz w:val="16"/>
        </w:rPr>
        <w:t>precisely such an analysis</w:t>
      </w:r>
      <w:r w:rsidRPr="00BF16F5">
        <w:rPr>
          <w:sz w:val="16"/>
          <w:szCs w:val="32"/>
        </w:rPr>
        <w:t xml:space="preserve"> -- </w:t>
      </w:r>
      <w:r w:rsidRPr="00015AEE">
        <w:rPr>
          <w:rStyle w:val="highlight2"/>
        </w:rPr>
        <w:t>'if we can't have socialism, at least we should preserve welfare state capitalism' -- backfired from such a misdiagnosis.</w:t>
      </w:r>
      <w:r w:rsidRPr="00BF16F5">
        <w:rPr>
          <w:sz w:val="16"/>
          <w:szCs w:val="32"/>
        </w:rPr>
        <w:t xml:space="preserve"> </w:t>
      </w:r>
      <w:r w:rsidRPr="00BF16F5">
        <w:rPr>
          <w:sz w:val="16"/>
        </w:rPr>
        <w:t>On one hand, rather than articulating an emancipatory vision that included the eradication rather than regulation of poverty, the Left appeared aligned with big government, big spending, and misplaced compassion for those construed as failing to give their lives proper entrepreneurial shape. On the other hand, the welfare state was dismantled on grounds that had almost nothing to do with the terms of liberal democracy and everything to do with neo-liberal economic and political rationality.</w:t>
      </w:r>
      <w:r w:rsidRPr="00BF16F5">
        <w:rPr>
          <w:sz w:val="16"/>
          <w:szCs w:val="32"/>
        </w:rPr>
        <w:t xml:space="preserve"> </w:t>
      </w:r>
      <w:r w:rsidRPr="00015AEE">
        <w:rPr>
          <w:rStyle w:val="highlight2"/>
        </w:rPr>
        <w:t>We are not simply in the throes of a right-wing or conservative positioning within liberal democracy but rather at the threshold of a different political formation, one that conducts and legitimates itself on different grounds from liberal democracy even as it does not immediately divest itself of the name.</w:t>
      </w:r>
      <w:r w:rsidRPr="00BF16F5">
        <w:rPr>
          <w:sz w:val="16"/>
        </w:rPr>
        <w:t xml:space="preserve"> </w:t>
      </w:r>
      <w:r w:rsidRPr="00F2384C">
        <w:rPr>
          <w:rStyle w:val="highlight2"/>
        </w:rPr>
        <w:t xml:space="preserve">It is a formation that is developing a domestic imperium correlative with a global one, achieved through a secretive and remarkably agentic state; corporatized media, schools and prisons; and a variety of technologies for intensified local administrative, regulatory and police powers. </w:t>
      </w:r>
      <w:r w:rsidRPr="00015AEE">
        <w:rPr>
          <w:rStyle w:val="highlight2"/>
        </w:rPr>
        <w:t>It is a formation made possible by the production of citizens as individual entrepreneurial actors across all dimensions of their lives, reduction of civil society to a domain for exercising this entrepreneurship, and figuration of the state as a firm whose products are rational individual subjects, an expanding economy, national security, and global power.</w:t>
      </w:r>
    </w:p>
    <w:p w14:paraId="5D9CE2F8" w14:textId="77777777" w:rsidR="00BF16F5" w:rsidRPr="00BF16F5" w:rsidRDefault="00BF16F5" w:rsidP="00BF16F5"/>
    <w:p w14:paraId="66BC3409" w14:textId="77777777" w:rsidR="00BF16F5" w:rsidRDefault="00BF16F5" w:rsidP="00BF16F5">
      <w:pPr>
        <w:pStyle w:val="Heading2"/>
      </w:pPr>
      <w:bookmarkStart w:id="9" w:name="_Toc268091077"/>
      <w:bookmarkStart w:id="10" w:name="_Toc282700678"/>
      <w:bookmarkStart w:id="11" w:name="_Toc234398088"/>
      <w:r>
        <w:t>**Aff Answers**</w:t>
      </w:r>
      <w:bookmarkEnd w:id="11"/>
    </w:p>
    <w:p w14:paraId="5D252558" w14:textId="77777777" w:rsidR="00353C90" w:rsidRDefault="00353C90" w:rsidP="00353C90">
      <w:pPr>
        <w:pStyle w:val="Heading3"/>
      </w:pPr>
      <w:bookmarkStart w:id="12" w:name="_Toc234398089"/>
      <w:r>
        <w:t>Framing Answers</w:t>
      </w:r>
      <w:bookmarkEnd w:id="12"/>
    </w:p>
    <w:p w14:paraId="75168645" w14:textId="77777777" w:rsidR="00353C90" w:rsidRPr="00875EA2" w:rsidRDefault="00353C90" w:rsidP="00353C90">
      <w:pPr>
        <w:pStyle w:val="Heading4"/>
        <w:rPr>
          <w:rFonts w:cs="Arial"/>
        </w:rPr>
      </w:pPr>
      <w:r w:rsidRPr="00875EA2">
        <w:rPr>
          <w:rFonts w:cs="Arial"/>
        </w:rPr>
        <w:t>Extinction outweighs everything else—there is no recovering from it (includes climate change)</w:t>
      </w:r>
    </w:p>
    <w:p w14:paraId="7C29F515" w14:textId="77777777" w:rsidR="00353C90" w:rsidRPr="00875EA2" w:rsidRDefault="00353C90" w:rsidP="00353C90">
      <w:pPr>
        <w:rPr>
          <w:rFonts w:cs="Arial"/>
        </w:rPr>
      </w:pPr>
      <w:r w:rsidRPr="00875EA2">
        <w:rPr>
          <w:rFonts w:cs="Arial"/>
        </w:rPr>
        <w:t xml:space="preserve">Anders </w:t>
      </w:r>
      <w:r w:rsidRPr="00875EA2">
        <w:rPr>
          <w:rFonts w:cs="Arial"/>
          <w:b/>
          <w:color w:val="000000"/>
          <w:sz w:val="22"/>
          <w:u w:val="thick" w:color="000000"/>
        </w:rPr>
        <w:t>Sandberg</w:t>
      </w:r>
      <w:r w:rsidRPr="00875EA2">
        <w:rPr>
          <w:rFonts w:cs="Arial"/>
        </w:rPr>
        <w:t xml:space="preserve"> et al., James Martin Research Fellow, Future of Humanity Institute, Oxford University, "How Can We Reduce the Risk of Human Extinction?" BULLETIN OF THE ATOMIC SCIENTISTS, 9-9-</w:t>
      </w:r>
      <w:r w:rsidRPr="00875EA2">
        <w:rPr>
          <w:rFonts w:cs="Arial"/>
          <w:b/>
          <w:color w:val="000000"/>
          <w:sz w:val="22"/>
          <w:u w:val="thick" w:color="000000"/>
        </w:rPr>
        <w:t>08</w:t>
      </w:r>
      <w:r w:rsidRPr="00875EA2">
        <w:rPr>
          <w:rFonts w:cs="Arial"/>
        </w:rPr>
        <w:t xml:space="preserve">, </w:t>
      </w:r>
      <w:r w:rsidRPr="00875EA2">
        <w:rPr>
          <w:rStyle w:val="reduce2"/>
        </w:rPr>
        <w:t>http://www.thebulletin.org/web-edition/features/how-can-we-reduce-the-risk-of-human-extinction, accessed 5-2-10.</w:t>
      </w:r>
    </w:p>
    <w:p w14:paraId="70AC15BF" w14:textId="77777777" w:rsidR="00353C90" w:rsidRPr="00875EA2" w:rsidRDefault="00353C90" w:rsidP="00353C90">
      <w:pPr>
        <w:pStyle w:val="evidencetext"/>
        <w:ind w:left="0"/>
        <w:rPr>
          <w:rFonts w:cs="Arial"/>
        </w:rPr>
      </w:pPr>
      <w:r w:rsidRPr="00875EA2">
        <w:rPr>
          <w:rStyle w:val="highlight2"/>
          <w:rFonts w:cs="Arial"/>
        </w:rPr>
        <w:t>Such remote risks may seem academic in a world plagued by</w:t>
      </w:r>
      <w:r w:rsidRPr="00875EA2">
        <w:rPr>
          <w:rFonts w:cs="Arial"/>
        </w:rPr>
        <w:t xml:space="preserve"> immediate problems, such as global </w:t>
      </w:r>
      <w:r w:rsidRPr="00875EA2">
        <w:rPr>
          <w:rStyle w:val="highlight2"/>
          <w:rFonts w:cs="Arial"/>
          <w:shd w:val="clear" w:color="auto" w:fill="00FF00"/>
        </w:rPr>
        <w:t>poverty, HIV, and climate change</w:t>
      </w:r>
      <w:r w:rsidRPr="00875EA2">
        <w:rPr>
          <w:rStyle w:val="highlight2"/>
          <w:rFonts w:cs="Arial"/>
        </w:rPr>
        <w:t xml:space="preserve">. But as intimidating as these problems are, they </w:t>
      </w:r>
      <w:r w:rsidRPr="00875EA2">
        <w:rPr>
          <w:rStyle w:val="highlight2"/>
          <w:rFonts w:cs="Arial"/>
          <w:shd w:val="clear" w:color="auto" w:fill="00FF00"/>
        </w:rPr>
        <w:t>do not threaten human existence</w:t>
      </w:r>
      <w:r w:rsidRPr="00875EA2">
        <w:rPr>
          <w:rFonts w:cs="Arial"/>
          <w:shd w:val="clear" w:color="auto" w:fill="00FF00"/>
        </w:rPr>
        <w:t>.</w:t>
      </w:r>
      <w:r w:rsidRPr="00875EA2">
        <w:rPr>
          <w:rFonts w:cs="Arial"/>
        </w:rPr>
        <w:t xml:space="preserve"> </w:t>
      </w:r>
      <w:r w:rsidRPr="00875EA2">
        <w:rPr>
          <w:rStyle w:val="reduce2"/>
        </w:rPr>
        <w:t>In discussing  the risk of nuclear winter, Carl Sagan emphasized the astronomical toll of human extinction:  A nuclear war imperils all of our descendants, for as long as there will be humans. Even if the population remains static, with an average lifetime of the order of 100 years, over a typical time period for the biological evolution of a successful species (roughly ten million years), we are talking about some 500 trillion people yet to come. By this criterion,</w:t>
      </w:r>
      <w:r w:rsidRPr="00875EA2">
        <w:rPr>
          <w:rStyle w:val="highlight2"/>
          <w:rFonts w:cs="Arial"/>
        </w:rPr>
        <w:t xml:space="preserve"> </w:t>
      </w:r>
      <w:r w:rsidRPr="00875EA2">
        <w:rPr>
          <w:rStyle w:val="highlight2"/>
          <w:rFonts w:cs="Arial"/>
          <w:shd w:val="clear" w:color="auto" w:fill="00FF00"/>
        </w:rPr>
        <w:t xml:space="preserve">the stakes are </w:t>
      </w:r>
      <w:r w:rsidRPr="00875EA2">
        <w:rPr>
          <w:rStyle w:val="box"/>
          <w:shd w:val="clear" w:color="auto" w:fill="00FF00"/>
        </w:rPr>
        <w:t>one million times greater</w:t>
      </w:r>
      <w:r w:rsidRPr="00875EA2">
        <w:rPr>
          <w:rStyle w:val="highlight2"/>
          <w:rFonts w:cs="Arial"/>
          <w:shd w:val="clear" w:color="auto" w:fill="00FF00"/>
        </w:rPr>
        <w:t xml:space="preserve"> for extinction than for the more modest nuclear wars</w:t>
      </w:r>
      <w:r w:rsidRPr="00875EA2">
        <w:rPr>
          <w:rStyle w:val="highlight2"/>
          <w:rFonts w:cs="Arial"/>
        </w:rPr>
        <w:t xml:space="preserve"> that kill "only" hundreds of millions of people. </w:t>
      </w:r>
      <w:r w:rsidRPr="00875EA2">
        <w:rPr>
          <w:rStyle w:val="highlight2"/>
          <w:rFonts w:cs="Arial"/>
          <w:shd w:val="clear" w:color="auto" w:fill="00FF00"/>
        </w:rPr>
        <w:t>There are many</w:t>
      </w:r>
      <w:r w:rsidRPr="00875EA2">
        <w:rPr>
          <w:rStyle w:val="highlight2"/>
          <w:rFonts w:cs="Arial"/>
        </w:rPr>
        <w:t xml:space="preserve"> other possible </w:t>
      </w:r>
      <w:r w:rsidRPr="00875EA2">
        <w:rPr>
          <w:rStyle w:val="highlight2"/>
          <w:rFonts w:cs="Arial"/>
          <w:shd w:val="clear" w:color="auto" w:fill="00FF00"/>
        </w:rPr>
        <w:t>measures of the potential loss</w:t>
      </w:r>
      <w:r w:rsidRPr="00875EA2">
        <w:rPr>
          <w:rStyle w:val="highlight2"/>
          <w:rFonts w:cs="Arial"/>
        </w:rPr>
        <w:t xml:space="preserve">--including </w:t>
      </w:r>
      <w:r w:rsidRPr="00875EA2">
        <w:rPr>
          <w:rStyle w:val="highlight2"/>
          <w:rFonts w:cs="Arial"/>
          <w:shd w:val="clear" w:color="auto" w:fill="00FF00"/>
        </w:rPr>
        <w:t>culture and science</w:t>
      </w:r>
      <w:r w:rsidRPr="00875EA2">
        <w:rPr>
          <w:rStyle w:val="highlight2"/>
          <w:rFonts w:cs="Arial"/>
        </w:rPr>
        <w:t xml:space="preserve">, the evolutionary history of the planet, and the significance of the lives of all of our ancestors who contributed to the future of their descendants. </w:t>
      </w:r>
      <w:r w:rsidRPr="00875EA2">
        <w:rPr>
          <w:rStyle w:val="highlight2"/>
          <w:rFonts w:cs="Arial"/>
          <w:shd w:val="clear" w:color="auto" w:fill="00FF00"/>
        </w:rPr>
        <w:t xml:space="preserve">Extinction is the undoing of the human enterprise.  There is a discontinuity between risks that threaten 10 percent or even 99 percent of humanity and those that threaten 100 percent. For disasters killing less than all humanity, there is a good chance that the species could recover. If we value future human generations, then reducing extinction risks should </w:t>
      </w:r>
      <w:r w:rsidRPr="00875EA2">
        <w:rPr>
          <w:rStyle w:val="box"/>
          <w:shd w:val="clear" w:color="auto" w:fill="00FF00"/>
        </w:rPr>
        <w:t>dominate</w:t>
      </w:r>
      <w:r w:rsidRPr="00875EA2">
        <w:rPr>
          <w:rStyle w:val="highlight2"/>
          <w:rFonts w:cs="Arial"/>
        </w:rPr>
        <w:t xml:space="preserve"> </w:t>
      </w:r>
      <w:r w:rsidRPr="00875EA2">
        <w:rPr>
          <w:rStyle w:val="highlight2"/>
          <w:rFonts w:cs="Arial"/>
          <w:shd w:val="clear" w:color="auto" w:fill="00FF00"/>
        </w:rPr>
        <w:t xml:space="preserve">our considerations. </w:t>
      </w:r>
      <w:r w:rsidRPr="00875EA2">
        <w:rPr>
          <w:rStyle w:val="highlight2"/>
          <w:rFonts w:cs="Arial"/>
        </w:rPr>
        <w:t>Fortunately,</w:t>
      </w:r>
      <w:r w:rsidRPr="00875EA2">
        <w:rPr>
          <w:rFonts w:cs="Arial"/>
        </w:rPr>
        <w:t xml:space="preserve"> most measures to reduce these risks also improve global security against a range of lesser catastrophes, and thus deserve support regardless of how much one worries about extinction.</w:t>
      </w:r>
    </w:p>
    <w:p w14:paraId="14CB289D" w14:textId="77777777" w:rsidR="00353C90" w:rsidRPr="00875EA2" w:rsidRDefault="00353C90" w:rsidP="00353C90">
      <w:pPr>
        <w:pStyle w:val="Heading4"/>
        <w:rPr>
          <w:rFonts w:cs="Arial"/>
        </w:rPr>
      </w:pPr>
      <w:r w:rsidRPr="00875EA2">
        <w:rPr>
          <w:rFonts w:cs="Arial"/>
        </w:rPr>
        <w:t>And, Extinction destroys all human aspiration – Claims to outweigh it destroy value to life</w:t>
      </w:r>
    </w:p>
    <w:p w14:paraId="50E1DBFC" w14:textId="77777777" w:rsidR="00353C90" w:rsidRPr="00875EA2" w:rsidRDefault="00353C90" w:rsidP="00353C90">
      <w:pPr>
        <w:rPr>
          <w:rFonts w:cs="Arial"/>
          <w:szCs w:val="20"/>
        </w:rPr>
      </w:pPr>
      <w:r w:rsidRPr="00875EA2">
        <w:rPr>
          <w:rStyle w:val="tagChar"/>
          <w:rFonts w:cs="Arial"/>
          <w:sz w:val="22"/>
          <w:u w:val="thick" w:color="000000"/>
        </w:rPr>
        <w:t>Schell 82</w:t>
      </w:r>
      <w:r w:rsidRPr="00875EA2">
        <w:rPr>
          <w:rFonts w:cs="Arial"/>
          <w:szCs w:val="20"/>
        </w:rPr>
        <w:t xml:space="preserve"> (Jonathan, Visiting professor of liberal studies at Harvard University, “Fate of the Earth”)</w:t>
      </w:r>
    </w:p>
    <w:p w14:paraId="03C1414B" w14:textId="77777777" w:rsidR="00353C90" w:rsidRPr="00875EA2" w:rsidRDefault="00353C90" w:rsidP="00353C90">
      <w:pPr>
        <w:pStyle w:val="evidencetext"/>
        <w:ind w:left="0"/>
        <w:rPr>
          <w:rStyle w:val="reduce2"/>
        </w:rPr>
      </w:pPr>
      <w:r w:rsidRPr="00875EA2">
        <w:rPr>
          <w:rStyle w:val="reduce2"/>
        </w:rPr>
        <w:t>For the generations that now have to decide whether or not to risk the future of the species, the implication of our species’ unique place in the order of things is that while things in the life of [hu]mankind have worth, we must never raise that worth above the life of [hu]mankind and above our respect for that life’s existence. To do this would be to make of our highest ideals so many swords with which to destroy ourselves.</w:t>
      </w:r>
      <w:r w:rsidRPr="00875EA2">
        <w:rPr>
          <w:rFonts w:cs="Arial"/>
        </w:rPr>
        <w:t xml:space="preserve"> </w:t>
      </w:r>
      <w:r w:rsidRPr="00875EA2">
        <w:rPr>
          <w:rStyle w:val="highlight2"/>
          <w:rFonts w:cs="Arial"/>
          <w:highlight w:val="lightGray"/>
        </w:rPr>
        <w:t>To sum up the worth of our species by reference to some particular standard</w:t>
      </w:r>
      <w:r w:rsidRPr="00875EA2">
        <w:rPr>
          <w:rFonts w:cs="Arial"/>
        </w:rPr>
        <w:t xml:space="preserve">, goal, or ideology, </w:t>
      </w:r>
      <w:r w:rsidRPr="00875EA2">
        <w:rPr>
          <w:rStyle w:val="highlight2"/>
          <w:rFonts w:cs="Arial"/>
          <w:highlight w:val="lightGray"/>
        </w:rPr>
        <w:t>no matter how elevated</w:t>
      </w:r>
      <w:r w:rsidRPr="00875EA2">
        <w:rPr>
          <w:rFonts w:cs="Arial"/>
        </w:rPr>
        <w:t xml:space="preserve"> or noble </w:t>
      </w:r>
      <w:r w:rsidRPr="00875EA2">
        <w:rPr>
          <w:rStyle w:val="highlight2"/>
          <w:rFonts w:cs="Arial"/>
          <w:highlight w:val="lightGray"/>
        </w:rPr>
        <w:t>it might be, would be to prepare the way for extinction by closing down in thought and feeling the open-ended possibilities for human development which extinction would close down in fact</w:t>
      </w:r>
      <w:r w:rsidRPr="00875EA2">
        <w:rPr>
          <w:rFonts w:cs="Arial"/>
        </w:rPr>
        <w:t xml:space="preserve">. </w:t>
      </w:r>
      <w:r w:rsidRPr="00875EA2">
        <w:rPr>
          <w:rStyle w:val="reduce2"/>
        </w:rPr>
        <w:t>There is only one circumstance in which it might be possible to sum up the life and achievement of the species, and that circumstance would be that it had already died; but then, of course, there would be no one left to do the summing up. Only a generation that believed itself to be in possession of final, absolute truth could ever conclude that it had reason to put an end to human life, and</w:t>
      </w:r>
      <w:r w:rsidRPr="00875EA2">
        <w:rPr>
          <w:rFonts w:cs="Arial"/>
        </w:rPr>
        <w:t xml:space="preserve"> </w:t>
      </w:r>
      <w:r w:rsidRPr="00875EA2">
        <w:rPr>
          <w:rStyle w:val="highlight2"/>
          <w:rFonts w:cs="Arial"/>
          <w:highlight w:val="lightGray"/>
        </w:rPr>
        <w:t>only generations that recognized the limits to their own</w:t>
      </w:r>
      <w:r w:rsidRPr="00875EA2">
        <w:rPr>
          <w:rFonts w:cs="Arial"/>
        </w:rPr>
        <w:t xml:space="preserve"> wisdom and </w:t>
      </w:r>
      <w:r w:rsidRPr="00875EA2">
        <w:rPr>
          <w:rStyle w:val="highlight2"/>
          <w:rFonts w:cs="Arial"/>
          <w:highlight w:val="lightGray"/>
        </w:rPr>
        <w:t>virtue would be likely to subordinate their interests and dreams to the as yet unformed interests and undreamed dreams of</w:t>
      </w:r>
      <w:r w:rsidRPr="00875EA2">
        <w:rPr>
          <w:rFonts w:cs="Arial"/>
        </w:rPr>
        <w:t xml:space="preserve"> the </w:t>
      </w:r>
      <w:r w:rsidRPr="00875EA2">
        <w:rPr>
          <w:rStyle w:val="highlight2"/>
          <w:rFonts w:cs="Arial"/>
          <w:highlight w:val="lightGray"/>
        </w:rPr>
        <w:t>future generations</w:t>
      </w:r>
      <w:r w:rsidRPr="00875EA2">
        <w:rPr>
          <w:rStyle w:val="reduce2"/>
        </w:rPr>
        <w:t xml:space="preserve">, and let human life go on. </w:t>
      </w:r>
    </w:p>
    <w:p w14:paraId="27F29F8E" w14:textId="77777777" w:rsidR="00353C90" w:rsidRDefault="00353C90" w:rsidP="00353C90">
      <w:pPr>
        <w:pStyle w:val="Heading4"/>
      </w:pPr>
      <w:r>
        <w:br w:type="column"/>
      </w:r>
      <w:r>
        <w:t>Starting point claims are reductionist. Kills VTL and human potential. [We disagree with the gendered language of this card]</w:t>
      </w:r>
    </w:p>
    <w:p w14:paraId="21DFE51A" w14:textId="77777777" w:rsidR="00353C90" w:rsidRPr="000A0AA5" w:rsidRDefault="00353C90" w:rsidP="00353C90">
      <w:pPr>
        <w:pStyle w:val="boldcite"/>
        <w:rPr>
          <w:b w:val="0"/>
          <w:sz w:val="16"/>
          <w:u w:val="none"/>
        </w:rPr>
      </w:pPr>
      <w:r w:rsidRPr="000A0AA5">
        <w:rPr>
          <w:b w:val="0"/>
          <w:sz w:val="16"/>
          <w:u w:val="none"/>
        </w:rPr>
        <w:t xml:space="preserve">Fred </w:t>
      </w:r>
      <w:r w:rsidRPr="000A0AA5">
        <w:t>Hutchison</w:t>
      </w:r>
      <w:r w:rsidRPr="000A0AA5">
        <w:rPr>
          <w:b w:val="0"/>
          <w:sz w:val="16"/>
          <w:u w:val="none"/>
        </w:rPr>
        <w:t xml:space="preserve"> (Author: The Stages of Sanctification</w:t>
      </w:r>
      <w:r>
        <w:rPr>
          <w:b w:val="0"/>
          <w:sz w:val="16"/>
          <w:u w:val="none"/>
        </w:rPr>
        <w:t>.</w:t>
      </w:r>
      <w:r w:rsidRPr="000A0AA5">
        <w:rPr>
          <w:b w:val="0"/>
          <w:sz w:val="16"/>
          <w:u w:val="none"/>
        </w:rPr>
        <w:t xml:space="preserve">) “American innovation and the culture war: A golden age of American innovation” </w:t>
      </w:r>
      <w:r>
        <w:rPr>
          <w:b w:val="0"/>
          <w:sz w:val="16"/>
          <w:u w:val="none"/>
        </w:rPr>
        <w:t xml:space="preserve"> March 22. 20</w:t>
      </w:r>
      <w:r w:rsidRPr="000A0AA5">
        <w:t>04</w:t>
      </w:r>
      <w:r>
        <w:rPr>
          <w:b w:val="0"/>
          <w:sz w:val="16"/>
          <w:u w:val="none"/>
        </w:rPr>
        <w:t xml:space="preserve">. </w:t>
      </w:r>
      <w:r w:rsidRPr="000A0AA5">
        <w:rPr>
          <w:b w:val="0"/>
          <w:sz w:val="16"/>
          <w:u w:val="none"/>
        </w:rPr>
        <w:t>http://www.renewamerica.com/columns/hutchison/040322</w:t>
      </w:r>
    </w:p>
    <w:p w14:paraId="2564DA1C" w14:textId="77777777" w:rsidR="00353C90" w:rsidRDefault="00353C90" w:rsidP="00353C90">
      <w:pPr>
        <w:pStyle w:val="evidencetext"/>
        <w:ind w:left="0"/>
        <w:rPr>
          <w:rStyle w:val="reduce2"/>
        </w:rPr>
      </w:pPr>
      <w:r w:rsidRPr="00373A57">
        <w:rPr>
          <w:rStyle w:val="reduce2"/>
        </w:rPr>
        <w:t>Reductionist ideas reduce man to a simplistic caricature. When man looks in the mirror and sees something less than what is there, it has a depressing effect on his spirit and his mind.</w:t>
      </w:r>
      <w:r>
        <w:t xml:space="preserve"> </w:t>
      </w:r>
      <w:r w:rsidRPr="006C53F2">
        <w:rPr>
          <w:rStyle w:val="highlight2"/>
        </w:rPr>
        <w:t>Deterministic ideas are</w:t>
      </w:r>
      <w:r>
        <w:t xml:space="preserve"> the most </w:t>
      </w:r>
      <w:r w:rsidRPr="006C53F2">
        <w:rPr>
          <w:rStyle w:val="highlight2"/>
        </w:rPr>
        <w:t>powerfully compressing</w:t>
      </w:r>
      <w:r>
        <w:t xml:space="preserve"> of the reductionist ideas. </w:t>
      </w:r>
      <w:r w:rsidRPr="006C53F2">
        <w:rPr>
          <w:rStyle w:val="highlight2"/>
        </w:rPr>
        <w:t>When man believes he is but a cog in a great machine, he feels crushed in a brutal and inhuman wine press</w:t>
      </w:r>
      <w:r>
        <w:t xml:space="preserve">. </w:t>
      </w:r>
      <w:r w:rsidRPr="006C53F2">
        <w:rPr>
          <w:rStyle w:val="highlight2"/>
        </w:rPr>
        <w:t>The most pitiless and repressive states are based on deterministic ideas</w:t>
      </w:r>
      <w:r>
        <w:t xml:space="preserve"> </w:t>
      </w:r>
      <w:r w:rsidRPr="00373A57">
        <w:rPr>
          <w:rStyle w:val="reduce2"/>
        </w:rPr>
        <w:t>— such as the Soviet regime under Stalin. When man is told that he is not created according to a design but was haphazardly evolved he is reduced to a subhuman status — an animal of no designed species but a beast-monstrosity of accidental origins. In some ways this is worse than being a cog in a machine. At least a cog has a design and an understandable purpose as an integral part of the great machine. Determinism is based upon the inflation of the principle of causation. Causation can be decisively established only for extremely simplified situations. In modern science, an experiment must be reduced to its simplest essentials before proof of causation is possible. But human nature and society is exceedingly complicated and contradictory. Reductionism in the pursuit of proof of causation is illusive because human nature is irreducibly complex. This goes through my mind whenever I hear a liberal speak of "root causes."</w:t>
      </w:r>
      <w:r w:rsidRPr="001179DB">
        <w:t xml:space="preserve"> </w:t>
      </w:r>
      <w:r w:rsidRPr="00373A57">
        <w:rPr>
          <w:rStyle w:val="highlight2"/>
          <w:shd w:val="clear" w:color="auto" w:fill="FFFF00"/>
        </w:rPr>
        <w:t>The illusion that we can ferret out the root causes</w:t>
      </w:r>
      <w:r w:rsidRPr="001179DB">
        <w:t xml:space="preserve"> </w:t>
      </w:r>
      <w:r w:rsidRPr="00373A57">
        <w:rPr>
          <w:rStyle w:val="reduce2"/>
        </w:rPr>
        <w:t>indicates a liberal who has never read the classics — and</w:t>
      </w:r>
      <w:r w:rsidRPr="001179DB">
        <w:t xml:space="preserve"> </w:t>
      </w:r>
      <w:r w:rsidRPr="00373A57">
        <w:rPr>
          <w:rStyle w:val="highlight2"/>
          <w:shd w:val="clear" w:color="auto" w:fill="FFFF00"/>
        </w:rPr>
        <w:t>is profoundly ignorant about human nature</w:t>
      </w:r>
      <w:r w:rsidRPr="001179DB">
        <w:t xml:space="preserve">. </w:t>
      </w:r>
      <w:r w:rsidRPr="00373A57">
        <w:rPr>
          <w:rStyle w:val="highlight2"/>
          <w:shd w:val="clear" w:color="auto" w:fill="FFFF00"/>
        </w:rPr>
        <w:t>Our history of trying to manipulate root causes through social programs is a discouraging one — filled with</w:t>
      </w:r>
      <w:r w:rsidRPr="001179DB">
        <w:rPr>
          <w:rStyle w:val="highlight2"/>
        </w:rPr>
        <w:t xml:space="preserve"> the surprises of </w:t>
      </w:r>
      <w:r w:rsidRPr="00373A57">
        <w:rPr>
          <w:rStyle w:val="highlight2"/>
          <w:shd w:val="clear" w:color="auto" w:fill="FFFF00"/>
        </w:rPr>
        <w:t>unintended consequences</w:t>
      </w:r>
      <w:r w:rsidRPr="001179DB">
        <w:t>.</w:t>
      </w:r>
      <w:r>
        <w:t xml:space="preserve">  </w:t>
      </w:r>
      <w:r w:rsidRPr="00373A57">
        <w:rPr>
          <w:rStyle w:val="reduce2"/>
        </w:rPr>
        <w:t>Three Fatal Determinisms  The three fatal determinisms of our age are economic determinism, cultural determinism, and biological determinism. Economic determinism is the belief that what we are and what we do is shaped by economic forces. This is an extremely radical reductionism if ever there was one. All the incredibly complicated things that combine in mysterious synergies to make up human nature are all to be explained by one single cause — economics. If ever their was a myth grounded in false confidence and the radical ignorance of tunnel vision — this is it.</w:t>
      </w:r>
      <w:r>
        <w:t xml:space="preserve">  </w:t>
      </w:r>
      <w:r w:rsidRPr="00373A57">
        <w:rPr>
          <w:rStyle w:val="highlight2"/>
          <w:shd w:val="clear" w:color="auto" w:fill="FFFF00"/>
        </w:rPr>
        <w:t>When liberals speak of the "root causes"</w:t>
      </w:r>
      <w:r w:rsidRPr="001179DB">
        <w:t xml:space="preserve"> of social problems, </w:t>
      </w:r>
      <w:r w:rsidRPr="00373A57">
        <w:rPr>
          <w:rStyle w:val="highlight2"/>
          <w:shd w:val="clear" w:color="auto" w:fill="FFFF00"/>
        </w:rPr>
        <w:t>they</w:t>
      </w:r>
      <w:r w:rsidRPr="001179DB">
        <w:t xml:space="preserve"> typically </w:t>
      </w:r>
      <w:r w:rsidRPr="00373A57">
        <w:rPr>
          <w:rStyle w:val="highlight2"/>
          <w:shd w:val="clear" w:color="auto" w:fill="FFFF00"/>
        </w:rPr>
        <w:t>are borrowing ideas from economic determinism</w:t>
      </w:r>
      <w:r w:rsidRPr="000A0AA5">
        <w:rPr>
          <w:rStyle w:val="highlight2"/>
        </w:rPr>
        <w:t>. Root cause arguments obscure rather than enlighten</w:t>
      </w:r>
      <w:r w:rsidRPr="001179DB">
        <w:t xml:space="preserve">. The poor are not responsible for their poverty </w:t>
      </w:r>
      <w:r w:rsidRPr="00373A57">
        <w:rPr>
          <w:rStyle w:val="highlight2"/>
        </w:rPr>
        <w:t>because of root causes — we are told</w:t>
      </w:r>
      <w:r w:rsidRPr="001179DB">
        <w:t xml:space="preserve">. </w:t>
      </w:r>
      <w:r w:rsidRPr="000A0AA5">
        <w:rPr>
          <w:rStyle w:val="highlight2"/>
        </w:rPr>
        <w:t xml:space="preserve">Criminals are not responsible for crime because of root causes. Terrorists are not responsible for murder because of root causes. </w:t>
      </w:r>
      <w:r w:rsidRPr="00373A57">
        <w:rPr>
          <w:rStyle w:val="highlight2"/>
          <w:shd w:val="clear" w:color="auto" w:fill="FFFF00"/>
        </w:rPr>
        <w:t>Such thinking rules out the idea of human conscience, and moral responsibility.</w:t>
      </w:r>
      <w:r w:rsidRPr="000A0AA5">
        <w:rPr>
          <w:rStyle w:val="highlight2"/>
        </w:rPr>
        <w:t xml:space="preserve">  When the belief in root causes relieves us of responsibility for our actions </w:t>
      </w:r>
      <w:r w:rsidRPr="00373A57">
        <w:rPr>
          <w:rStyle w:val="highlight2"/>
          <w:shd w:val="clear" w:color="auto" w:fill="FFFF00"/>
        </w:rPr>
        <w:t>it also weakens the belief in the existence of free will</w:t>
      </w:r>
      <w:r w:rsidRPr="001179DB">
        <w:t xml:space="preserve">. </w:t>
      </w:r>
      <w:r w:rsidRPr="00373A57">
        <w:rPr>
          <w:rStyle w:val="highlight2"/>
          <w:shd w:val="clear" w:color="auto" w:fill="FFFF00"/>
        </w:rPr>
        <w:t>Nothing</w:t>
      </w:r>
      <w:r w:rsidRPr="000A0AA5">
        <w:rPr>
          <w:rStyle w:val="highlight2"/>
        </w:rPr>
        <w:t xml:space="preserve"> </w:t>
      </w:r>
      <w:r w:rsidRPr="00373A57">
        <w:rPr>
          <w:rStyle w:val="highlight2"/>
          <w:shd w:val="clear" w:color="auto" w:fill="FFFF00"/>
        </w:rPr>
        <w:t>will destroy</w:t>
      </w:r>
      <w:r w:rsidRPr="000A0AA5">
        <w:rPr>
          <w:rStyle w:val="highlight2"/>
        </w:rPr>
        <w:t xml:space="preserve"> a golden age of </w:t>
      </w:r>
      <w:r w:rsidRPr="00373A57">
        <w:rPr>
          <w:rStyle w:val="highlight2"/>
          <w:shd w:val="clear" w:color="auto" w:fill="FFFF00"/>
        </w:rPr>
        <w:t>innovation faster than a paralysis of the will</w:t>
      </w:r>
      <w:r w:rsidRPr="000A0AA5">
        <w:rPr>
          <w:rStyle w:val="highlight2"/>
        </w:rPr>
        <w:t xml:space="preserve">. If we doubt we have a will because of a belief in the myth of root causes, the will becomes either paralyzed or undisciplined. </w:t>
      </w:r>
      <w:r w:rsidRPr="00373A57">
        <w:rPr>
          <w:rStyle w:val="highlight2"/>
          <w:shd w:val="clear" w:color="auto" w:fill="FFFF00"/>
        </w:rPr>
        <w:t>We become ether zombies or maniacs — and return to adolescence</w:t>
      </w:r>
      <w:r w:rsidRPr="001179DB">
        <w:t>.</w:t>
      </w:r>
      <w:r>
        <w:t xml:space="preserve">  </w:t>
      </w:r>
      <w:r w:rsidRPr="00373A57">
        <w:rPr>
          <w:rStyle w:val="reduce2"/>
        </w:rPr>
        <w:t>Cultural determinists believe that everything we are and do is controlled by culture. Postmodern philosophers claim that the works of the great masters in literature are purely cultural constructs. What Shakespeare wrote was determined by his culture. Obviously, no modern Shakespeare can arise in a society which believes in cultural determinism. If inspiration, genius, and hard work cannot hope to carry one above one's culture and time for the inspiration of future generations — what is the use of pouring out all of one's energies upon a work of high art?</w:t>
      </w:r>
      <w:r w:rsidRPr="001179DB">
        <w:t xml:space="preserve"> </w:t>
      </w:r>
      <w:r w:rsidRPr="000A0AA5">
        <w:rPr>
          <w:rStyle w:val="highlight2"/>
        </w:rPr>
        <w:t xml:space="preserve">Cultural determinism is a breeder of mediocrity and a killer of </w:t>
      </w:r>
      <w:r w:rsidRPr="00373A57">
        <w:rPr>
          <w:rStyle w:val="reduce2"/>
        </w:rPr>
        <w:t>the</w:t>
      </w:r>
      <w:r w:rsidRPr="000A0AA5">
        <w:rPr>
          <w:rStyle w:val="highlight2"/>
        </w:rPr>
        <w:t xml:space="preserve"> creativity </w:t>
      </w:r>
      <w:r w:rsidRPr="00373A57">
        <w:rPr>
          <w:rStyle w:val="reduce2"/>
        </w:rPr>
        <w:t>of a golden age. Unfortunately, our public schools are diligently devoted to the indoctrination of students with ideas of multiculturalism — which is grounded on theories of cultural determinism.  Biological reductionism is based upon the old myth of materialism. In brief, everything we are is caused by our genes and our hormones. Now it is true that our genes and hormones have an influence on what we are. But when we carry the idea too far we become deeply confused about the nature of the human mind. We know that there are links between brain activity and human thought and consciousness. But we have no idea how electrical impulses are synthesized into thoughts. We may never know. And we have no way of knowing to what degree psychological, emotional, and spiritual faculties influences thought.  Many scientists dogmatically insist that the mind is nothing more than brain operations — without grounds for the assertion. Edward O. Wilson, a biological determinist, insists that consciousness and free will are illusions — they are "epiphenomena of the brain." This huge assertion is not based upon scientific evidence. There is a cavernous gap between what we know about the brain and what we know about the mind and the will. Wilson overleaps the canyon not on the basis of evidence but on the basis of philosophy — the philosophy of materialistic reductionism. Many scientists, like Wilson confuse empirical science with materialistic philosophy — and don't realize it. There is no necessary tie between science and bad philosophy.  Irrational Exuberance  Golden ages sometimes breed an overconfidence which leads to a disillusionment. It is similar to a stock bubble which inflates with "irrational exuberance."</w:t>
      </w:r>
      <w:r w:rsidRPr="001179DB">
        <w:t xml:space="preserve"> </w:t>
      </w:r>
      <w:r w:rsidRPr="00373A57">
        <w:rPr>
          <w:rStyle w:val="reduce2"/>
        </w:rPr>
        <w:t xml:space="preserve">Such bubbles invariably burst in a crisis of confidence.  So it was with the Italian Renaissance. As the Renaissance climbed to its peak, an inflated confidence in man visibly appeared. Michelangelo's view of the human form gradually changed from the harmonious classical conception of his early work to man as a muscular giant as painted on the ceiling of the Sistine Chapel. Leon Alberti (1404 - 1472) said, "A man can do all things if he will." Pico Della Mirandola (1463 - 1394) claimed that man is a protean being of unlimited powers to transform himself through a developmental process of mind and will. Man can mold himself into any nature of his choice from the spectrum of beings ranging from beast to angel or demon.  The inflated expectations of human potential always leads to a bitter disillusionment. After the crack-up of the Renaissance, Michelangelo paintedThe Last Judgment. The terrified human figures being cast down into hell by an angry Christ no longer look like gods or giants. They look like doomed men who have abandoned all hope and all confidence.  The irrational exuberance of the ideas of Alberti and Mirandola are startling reminiscent of the "human potential movement" of the sixties which was absorbed by the New Age Movement during the seventies. The magical thinking of this irrational exuberance can be summed up by the statement, "You can be anything you want to be." But this is false of course. Man cannot create himself or redesign himself. God created man according to a design. Man is a developmental being but his potential is contained within the design. Each individual has been individually designed. His unique talents are dictated by design.  It is injurious to man to be told that the he can disregard his innate design and can substitute another design of his own selection. A great genius who lives during a golden age must accurately discover what his greatest talents really are — if he is to become a great master in his special vocation. The idea that he can be anything gets in the way of the discovery of who he really is and what he can really do.  A golden age of human creativity cannot exist unless man finds a way to steer between the Scylla of determinism and the Charybdis of irrational exuberance. Our goal for the battle of ideas should be to warn against both fallacies — and thereby prolong the golden age of American innovation.  </w:t>
      </w:r>
    </w:p>
    <w:p w14:paraId="29101879" w14:textId="77777777" w:rsidR="00353C90" w:rsidRDefault="00353C90" w:rsidP="00353C90">
      <w:pPr>
        <w:pStyle w:val="Heading4"/>
        <w:rPr>
          <w:rFonts w:cs="Arial"/>
        </w:rPr>
      </w:pPr>
      <w:r>
        <w:rPr>
          <w:rFonts w:cs="Arial"/>
        </w:rPr>
        <w:t>Ontology is a smokescreen that has no connection to empirical reality – evaluate political action first</w:t>
      </w:r>
    </w:p>
    <w:p w14:paraId="6987AB8D" w14:textId="77777777" w:rsidR="00353C90" w:rsidRDefault="00353C90" w:rsidP="00353C90">
      <w:pPr>
        <w:rPr>
          <w:rFonts w:cs="Arial"/>
        </w:rPr>
      </w:pPr>
      <w:r>
        <w:rPr>
          <w:rFonts w:cs="Arial"/>
        </w:rPr>
        <w:t xml:space="preserve">David </w:t>
      </w:r>
      <w:r>
        <w:rPr>
          <w:rStyle w:val="Heading2CharCharCharCharCharCharChar"/>
          <w:bCs w:val="0"/>
          <w:iCs w:val="0"/>
          <w:color w:val="000000"/>
          <w:sz w:val="22"/>
          <w:u w:val="thick" w:color="000000"/>
        </w:rPr>
        <w:t>McClea</w:t>
      </w:r>
      <w:r>
        <w:rPr>
          <w:rStyle w:val="Heading2CharCharCharCharCharCharChar"/>
        </w:rPr>
        <w:t>n</w:t>
      </w:r>
      <w:r>
        <w:rPr>
          <w:rFonts w:cs="Arial"/>
        </w:rPr>
        <w:t xml:space="preserve"> (philosopher, writer and business consultant, conducted graduate work in philosophy at NYU) </w:t>
      </w:r>
      <w:r>
        <w:rPr>
          <w:rStyle w:val="Heading2CharCharCharCharCharCharChar"/>
          <w:bCs w:val="0"/>
          <w:iCs w:val="0"/>
          <w:color w:val="000000"/>
          <w:sz w:val="22"/>
          <w:u w:val="thick" w:color="000000"/>
        </w:rPr>
        <w:t>01</w:t>
      </w:r>
      <w:r>
        <w:rPr>
          <w:rFonts w:cs="Arial"/>
        </w:rPr>
        <w:t xml:space="preserve"> “The cultural left and the limits of social hope” http://www.american-philosophy.org/archives/past_conference_programs/pc2001/Discussion%20papers/david_mcclean.htm</w:t>
      </w:r>
    </w:p>
    <w:p w14:paraId="14CD3903" w14:textId="77777777" w:rsidR="00353C90" w:rsidRDefault="00353C90" w:rsidP="00353C90">
      <w:pPr>
        <w:pStyle w:val="evidencetext"/>
        <w:ind w:left="0"/>
      </w:pPr>
      <w:r w:rsidRPr="00036CCD">
        <w:rPr>
          <w:rStyle w:val="SmallTextCharCharCharChar"/>
          <w:rFonts w:cs="Arial"/>
          <w:sz w:val="12"/>
        </w:rPr>
        <w:t>There is a lot of philosophical prose on the general subject of social justice. Some of this is quite good, and some of it is quite bad. What distinguishes the good from the bad is not merely the level of erudition. Displays of high erudition are gratuitously reflected in much of the writing by those, for example, still clinging to Marxian</w:t>
      </w:r>
      <w:r w:rsidRPr="00036CCD">
        <w:rPr>
          <w:sz w:val="12"/>
        </w:rPr>
        <w:t xml:space="preserve"> </w:t>
      </w:r>
      <w:r w:rsidRPr="00563FD5">
        <w:rPr>
          <w:rStyle w:val="highlight2"/>
        </w:rPr>
        <w:t>ontology</w:t>
      </w:r>
      <w:r>
        <w:rPr>
          <w:rStyle w:val="UnderlineCharCharCharCharCharCharCharChar"/>
          <w:rFonts w:cs="Arial"/>
        </w:rPr>
        <w:t xml:space="preserve"> </w:t>
      </w:r>
      <w:r w:rsidRPr="00036CCD">
        <w:rPr>
          <w:sz w:val="12"/>
        </w:rPr>
        <w:t xml:space="preserve">and </w:t>
      </w:r>
      <w:r w:rsidRPr="00563FD5">
        <w:rPr>
          <w:rStyle w:val="highlight2"/>
        </w:rPr>
        <w:t>is</w:t>
      </w:r>
      <w:r>
        <w:rPr>
          <w:rStyle w:val="UnderlineCharCharCharCharCharCharCharChar"/>
          <w:rFonts w:cs="Arial"/>
        </w:rPr>
        <w:t xml:space="preserve"> often </w:t>
      </w:r>
      <w:r w:rsidRPr="00563FD5">
        <w:rPr>
          <w:rStyle w:val="highlight2"/>
        </w:rPr>
        <w:t>just a</w:t>
      </w:r>
      <w:r>
        <w:rPr>
          <w:rStyle w:val="UnderlineCharCharCharCharCharCharCharChar"/>
          <w:rFonts w:cs="Arial"/>
        </w:rPr>
        <w:t xml:space="preserve"> useful </w:t>
      </w:r>
      <w:r w:rsidRPr="00563FD5">
        <w:rPr>
          <w:rStyle w:val="highlight2"/>
        </w:rPr>
        <w:t>smokescreen which shrouds a</w:t>
      </w:r>
      <w:r>
        <w:rPr>
          <w:rStyle w:val="UnderlineCharCharCharCharCharCharCharChar"/>
          <w:rFonts w:cs="Arial"/>
        </w:rPr>
        <w:t xml:space="preserve"> near </w:t>
      </w:r>
      <w:r w:rsidRPr="00563FD5">
        <w:rPr>
          <w:rStyle w:val="highlight2"/>
        </w:rPr>
        <w:t>total disconnect from empirical reality. This kind of political writing likes</w:t>
      </w:r>
      <w:r>
        <w:rPr>
          <w:rStyle w:val="UnderlineCharCharCharCharCharCharCharChar"/>
          <w:rFonts w:cs="Arial"/>
        </w:rPr>
        <w:t xml:space="preserve"> to make a lot of references to other obscure, jargon-laden essays and tedious books written by other true believers</w:t>
      </w:r>
      <w:r w:rsidRPr="00036CCD">
        <w:rPr>
          <w:sz w:val="12"/>
        </w:rPr>
        <w:t xml:space="preserve"> </w:t>
      </w:r>
      <w:r w:rsidRPr="00036CCD">
        <w:rPr>
          <w:rStyle w:val="SmallTextCharCharCharChar"/>
          <w:rFonts w:cs="Arial"/>
          <w:sz w:val="12"/>
        </w:rPr>
        <w:t>- the crowd that takes the fusion of Marxian and Freudian private fantasies seriously. Nor is it the lack of scholarship that makes this prose bad. Much of it is well "supported" by footnotes referencing a lode of other works, some of which are actually quite good. Rather</w:t>
      </w:r>
      <w:r w:rsidRPr="00036CCD">
        <w:rPr>
          <w:sz w:val="12"/>
        </w:rPr>
        <w:t xml:space="preserve">, </w:t>
      </w:r>
      <w:r w:rsidRPr="00563FD5">
        <w:rPr>
          <w:rStyle w:val="highlight2"/>
        </w:rPr>
        <w:t>what makes this prose bad is its utter lack of relevance to</w:t>
      </w:r>
      <w:r>
        <w:rPr>
          <w:rStyle w:val="UnderlineCharCharCharCharCharCharCharChar"/>
          <w:rFonts w:cs="Arial"/>
        </w:rPr>
        <w:t xml:space="preserve"> extant and critical </w:t>
      </w:r>
      <w:r w:rsidRPr="00563FD5">
        <w:rPr>
          <w:rStyle w:val="highlight2"/>
        </w:rPr>
        <w:t>policy debates</w:t>
      </w:r>
      <w:r>
        <w:rPr>
          <w:rStyle w:val="UnderlineCharCharCharCharCharCharCharChar"/>
          <w:rFonts w:cs="Arial"/>
        </w:rPr>
        <w:t xml:space="preserve">, the passage of actual laws, and the amendment of existing regulations </w:t>
      </w:r>
      <w:r w:rsidRPr="00563FD5">
        <w:rPr>
          <w:rStyle w:val="highlight2"/>
        </w:rPr>
        <w:t>that might actually do some good for someone else</w:t>
      </w:r>
      <w:r w:rsidRPr="00036CCD">
        <w:rPr>
          <w:sz w:val="12"/>
        </w:rPr>
        <w:t xml:space="preserve">. </w:t>
      </w:r>
      <w:r w:rsidRPr="00036CCD">
        <w:rPr>
          <w:rStyle w:val="SmallTextCharCharCharChar"/>
          <w:rFonts w:cs="Arial"/>
          <w:sz w:val="12"/>
        </w:rPr>
        <w:t>The writers of this bad prose are too interested in our arrival at some social place wherein we will finally emerge from our "inauthentic" state into something called "reality." Most of this stuff, of course, comes from those steeped in the Continental tradition (particularly post-Kant). While that tradition has much to offer and has helped shape my own philosophical sensibilities,</w:t>
      </w:r>
      <w:r w:rsidRPr="00036CCD">
        <w:rPr>
          <w:sz w:val="12"/>
        </w:rPr>
        <w:t xml:space="preserve"> </w:t>
      </w:r>
      <w:r>
        <w:rPr>
          <w:rStyle w:val="UnderlineCharCharCharCharCharCharCharChar"/>
          <w:rFonts w:cs="Arial"/>
        </w:rPr>
        <w:t>it is anything but useful when it comes to truly relevant philosophical analysis</w:t>
      </w:r>
      <w:r w:rsidRPr="00036CCD">
        <w:rPr>
          <w:sz w:val="12"/>
        </w:rPr>
        <w:t xml:space="preserve">, </w:t>
      </w:r>
      <w:r w:rsidRPr="00036CCD">
        <w:rPr>
          <w:rStyle w:val="SmallTextCharCharCharChar"/>
          <w:rFonts w:cs="Arial"/>
          <w:sz w:val="12"/>
        </w:rPr>
        <w:t>and no self-respecting Pragmatist can really take seriously the strong poetry of formations like "authenticity looming on the ever remote horizons of fetishization."</w:t>
      </w:r>
      <w:r w:rsidRPr="00036CCD">
        <w:rPr>
          <w:sz w:val="12"/>
        </w:rPr>
        <w:t xml:space="preserve"> </w:t>
      </w:r>
      <w:r>
        <w:rPr>
          <w:rStyle w:val="UnderlineCharCharCharCharCharCharCharChar"/>
          <w:rFonts w:cs="Arial"/>
        </w:rPr>
        <w:t xml:space="preserve">What </w:t>
      </w:r>
      <w:r w:rsidRPr="00563FD5">
        <w:rPr>
          <w:rStyle w:val="highlight2"/>
        </w:rPr>
        <w:t>Pragmatists see</w:t>
      </w:r>
      <w:r>
        <w:rPr>
          <w:rStyle w:val="UnderlineCharCharCharCharCharCharCharChar"/>
          <w:rFonts w:cs="Arial"/>
        </w:rPr>
        <w:t xml:space="preserve"> instead is the hope </w:t>
      </w:r>
      <w:r w:rsidRPr="00563FD5">
        <w:rPr>
          <w:rStyle w:val="highlight2"/>
        </w:rPr>
        <w:t>that we can fix</w:t>
      </w:r>
      <w:r>
        <w:rPr>
          <w:rStyle w:val="UnderlineCharCharCharCharCharCharCharChar"/>
          <w:rFonts w:cs="Arial"/>
        </w:rPr>
        <w:t xml:space="preserve"> some of </w:t>
      </w:r>
      <w:r w:rsidRPr="00563FD5">
        <w:rPr>
          <w:rStyle w:val="highlight2"/>
        </w:rPr>
        <w:t>the social ills that face us if we treat policy</w:t>
      </w:r>
      <w:r>
        <w:rPr>
          <w:rStyle w:val="UnderlineCharCharCharCharCharCharCharChar"/>
          <w:rFonts w:cs="Arial"/>
        </w:rPr>
        <w:t xml:space="preserve"> and reform </w:t>
      </w:r>
      <w:r w:rsidRPr="00563FD5">
        <w:rPr>
          <w:rStyle w:val="highlight2"/>
        </w:rPr>
        <w:t>as more important than Spirit and Utopia</w:t>
      </w:r>
      <w:r w:rsidRPr="00036CCD">
        <w:rPr>
          <w:sz w:val="12"/>
        </w:rPr>
        <w:t>.</w:t>
      </w:r>
    </w:p>
    <w:p w14:paraId="2010D413" w14:textId="77777777" w:rsidR="00353C90" w:rsidRDefault="00353C90" w:rsidP="00353C90">
      <w:pPr>
        <w:pStyle w:val="evidencetext"/>
        <w:ind w:left="0"/>
        <w:rPr>
          <w:rStyle w:val="reduce2"/>
        </w:rPr>
      </w:pPr>
    </w:p>
    <w:p w14:paraId="40A4A848" w14:textId="77777777" w:rsidR="00BF16F5" w:rsidRPr="00FD56FF" w:rsidRDefault="00BF16F5" w:rsidP="00BF16F5">
      <w:pPr>
        <w:pStyle w:val="Heading3"/>
      </w:pPr>
      <w:bookmarkStart w:id="13" w:name="_Toc234398090"/>
      <w:r>
        <w:t xml:space="preserve">Neoliberalism Good: </w:t>
      </w:r>
      <w:r w:rsidRPr="00FD56FF">
        <w:t>Democracy</w:t>
      </w:r>
      <w:bookmarkEnd w:id="9"/>
      <w:bookmarkEnd w:id="10"/>
      <w:bookmarkEnd w:id="13"/>
    </w:p>
    <w:p w14:paraId="07D8A1A9" w14:textId="77777777" w:rsidR="00BF16F5" w:rsidRPr="00FD56FF" w:rsidRDefault="00BF16F5" w:rsidP="00BF16F5">
      <w:pPr>
        <w:pStyle w:val="Heading4"/>
      </w:pPr>
      <w:r w:rsidRPr="00FD56FF">
        <w:t>Globalization solves democracy – political climate, multinational corporations, NGOs.</w:t>
      </w:r>
    </w:p>
    <w:p w14:paraId="1CBE7928" w14:textId="77777777" w:rsidR="00BF16F5" w:rsidRPr="00FD56FF" w:rsidRDefault="00BF16F5" w:rsidP="00BF16F5">
      <w:pPr>
        <w:rPr>
          <w:rFonts w:eastAsia="Times New Roman"/>
          <w:sz w:val="14"/>
          <w:szCs w:val="18"/>
        </w:rPr>
      </w:pPr>
      <w:r w:rsidRPr="00FD56FF">
        <w:rPr>
          <w:rFonts w:eastAsia="Times New Roman"/>
          <w:b/>
        </w:rPr>
        <w:t>Chen</w:t>
      </w:r>
      <w:r w:rsidRPr="00FD56FF">
        <w:rPr>
          <w:rFonts w:eastAsia="Times New Roman"/>
          <w:sz w:val="20"/>
        </w:rPr>
        <w:t xml:space="preserve">, </w:t>
      </w:r>
      <w:r w:rsidRPr="00FD56FF">
        <w:rPr>
          <w:rFonts w:eastAsia="Times New Roman"/>
          <w:b/>
        </w:rPr>
        <w:t xml:space="preserve">2K, </w:t>
      </w:r>
      <w:r w:rsidRPr="00FD56FF">
        <w:rPr>
          <w:rFonts w:eastAsia="Times New Roman"/>
          <w:sz w:val="14"/>
          <w:szCs w:val="18"/>
        </w:rPr>
        <w:t xml:space="preserve">Jim, Professor of Law University of Minnesota Law School, November/December, </w:t>
      </w:r>
      <w:r w:rsidRPr="00FD56FF">
        <w:rPr>
          <w:rFonts w:eastAsia="Times New Roman"/>
          <w:b/>
          <w:sz w:val="18"/>
          <w:szCs w:val="18"/>
        </w:rPr>
        <w:t>2000</w:t>
      </w:r>
    </w:p>
    <w:p w14:paraId="523AC62D" w14:textId="77777777" w:rsidR="00BF16F5" w:rsidRPr="00BF16F5" w:rsidRDefault="00BF16F5" w:rsidP="00BF16F5">
      <w:pPr>
        <w:rPr>
          <w:rFonts w:eastAsia="Times New Roman"/>
          <w:sz w:val="14"/>
          <w:szCs w:val="18"/>
        </w:rPr>
      </w:pPr>
      <w:r w:rsidRPr="00FD56FF">
        <w:rPr>
          <w:rFonts w:eastAsia="Times New Roman"/>
          <w:sz w:val="14"/>
          <w:szCs w:val="18"/>
        </w:rPr>
        <w:t>Fordham International Law Journal, PAX MERCATORIA: GLOBALIZATION AS A SECOND CHANCE AT "PEACE FOR OUR TIME, 24 Fordham Int'l L.J. 217, Lexis</w:t>
      </w:r>
    </w:p>
    <w:p w14:paraId="33D1939A" w14:textId="77777777" w:rsidR="00BF16F5" w:rsidRPr="00FD56FF" w:rsidRDefault="00BF16F5" w:rsidP="00BF16F5">
      <w:pPr>
        <w:rPr>
          <w:rFonts w:eastAsia="Times New Roman"/>
          <w:sz w:val="18"/>
          <w:szCs w:val="20"/>
        </w:rPr>
      </w:pPr>
      <w:r w:rsidRPr="00FD56FF">
        <w:rPr>
          <w:u w:val="single"/>
        </w:rPr>
        <w:t xml:space="preserve">Globalization advances democracy not only by raising overall wealth, but also by improving the political climate within nations. The ability of multinational corporations and skilled workers to adopt "fight or flight" strategies encourages governments to adopt transparent policies and to broaden political participation.  Businesses and nongovernmental organizations respond by cooperating with the government to form "transnational epistemic communities."  </w:t>
      </w:r>
      <w:r w:rsidRPr="00FD56FF">
        <w:rPr>
          <w:rFonts w:eastAsia="Times New Roman"/>
          <w:sz w:val="18"/>
          <w:szCs w:val="20"/>
        </w:rPr>
        <w:t xml:space="preserve">Even where they are despised as scourges against local businesses, </w:t>
      </w:r>
      <w:r w:rsidRPr="00FD56FF">
        <w:rPr>
          <w:u w:val="single"/>
        </w:rPr>
        <w:t>multinational corporations introduce moral values in countries that have yet to realize globalization's full benefits</w:t>
      </w:r>
      <w:r w:rsidRPr="00FD56FF">
        <w:rPr>
          <w:sz w:val="20"/>
          <w:u w:val="single"/>
        </w:rPr>
        <w:t>.</w:t>
      </w:r>
      <w:r w:rsidRPr="00FD56FF">
        <w:rPr>
          <w:rFonts w:eastAsia="Times New Roman"/>
          <w:sz w:val="18"/>
          <w:szCs w:val="20"/>
        </w:rPr>
        <w:t xml:space="preserve">  At the opposite end of the ideological spectrum, even as unstable governments plunge into kleptocracy and anti-Western terrorists flourish, nongovernmental organizations have stepped into the resulting power vacuum in order to help police the morals of globalized society. </w:t>
      </w:r>
    </w:p>
    <w:p w14:paraId="0A1839F7" w14:textId="77777777" w:rsidR="00BF16F5" w:rsidRPr="00FD56FF" w:rsidRDefault="00BF16F5" w:rsidP="00BF16F5">
      <w:pPr>
        <w:pStyle w:val="Heading4"/>
      </w:pPr>
      <w:r w:rsidRPr="00FD56FF">
        <w:t>Democracy is key to prevent extinction.</w:t>
      </w:r>
    </w:p>
    <w:p w14:paraId="5E7462FD" w14:textId="77777777" w:rsidR="00BF16F5" w:rsidRPr="00BF16F5" w:rsidRDefault="00BF16F5" w:rsidP="00BF16F5">
      <w:pPr>
        <w:rPr>
          <w:rFonts w:eastAsia="Times New Roman"/>
          <w:sz w:val="14"/>
          <w:szCs w:val="18"/>
        </w:rPr>
      </w:pPr>
      <w:r w:rsidRPr="00FD56FF">
        <w:rPr>
          <w:rFonts w:eastAsia="Times New Roman"/>
          <w:b/>
        </w:rPr>
        <w:t>Diamond</w:t>
      </w:r>
      <w:r w:rsidRPr="00FD56FF">
        <w:rPr>
          <w:rFonts w:eastAsia="Times New Roman"/>
          <w:sz w:val="20"/>
        </w:rPr>
        <w:t xml:space="preserve">, </w:t>
      </w:r>
      <w:r w:rsidRPr="00FD56FF">
        <w:rPr>
          <w:rFonts w:eastAsia="Times New Roman"/>
          <w:b/>
        </w:rPr>
        <w:t>95,</w:t>
      </w:r>
      <w:r w:rsidRPr="00FD56FF">
        <w:rPr>
          <w:rFonts w:eastAsia="Times New Roman"/>
          <w:b/>
          <w:sz w:val="18"/>
          <w:szCs w:val="18"/>
        </w:rPr>
        <w:t xml:space="preserve"> </w:t>
      </w:r>
      <w:r w:rsidRPr="00FD56FF">
        <w:rPr>
          <w:rFonts w:eastAsia="Times New Roman"/>
          <w:sz w:val="14"/>
          <w:szCs w:val="18"/>
        </w:rPr>
        <w:t xml:space="preserve">Larry, Senior Research Fellow at the Hoover Institute, </w:t>
      </w:r>
      <w:r w:rsidRPr="00FD56FF">
        <w:rPr>
          <w:rFonts w:eastAsia="Times New Roman"/>
          <w:b/>
          <w:sz w:val="18"/>
          <w:szCs w:val="18"/>
        </w:rPr>
        <w:t>1995</w:t>
      </w:r>
      <w:r w:rsidRPr="00FD56FF">
        <w:rPr>
          <w:rFonts w:eastAsia="Times New Roman"/>
          <w:sz w:val="14"/>
          <w:szCs w:val="18"/>
        </w:rPr>
        <w:t>, Promoting Democracy in the 1990s, Online</w:t>
      </w:r>
    </w:p>
    <w:p w14:paraId="32066ED6" w14:textId="77777777" w:rsidR="00BF16F5" w:rsidRPr="00FD56FF" w:rsidRDefault="00BF16F5" w:rsidP="00BF16F5">
      <w:pPr>
        <w:rPr>
          <w:rFonts w:eastAsia="Times New Roman"/>
          <w:sz w:val="18"/>
          <w:szCs w:val="16"/>
        </w:rPr>
      </w:pPr>
      <w:r w:rsidRPr="00FD56FF">
        <w:rPr>
          <w:rFonts w:eastAsia="SimSun"/>
          <w:u w:val="single"/>
          <w:lang w:eastAsia="zh-CN"/>
        </w:rPr>
        <w:t>Nuclear, chemical, and biological weapons continue to proliferate. The very source of life on Earth, the global ecosystem, appears increasingly endangered</w:t>
      </w:r>
      <w:r w:rsidRPr="00FD56FF">
        <w:rPr>
          <w:rFonts w:eastAsia="Times New Roman"/>
          <w:sz w:val="18"/>
          <w:szCs w:val="20"/>
        </w:rPr>
        <w:t xml:space="preserve">. Most of </w:t>
      </w:r>
      <w:r w:rsidRPr="00FD56FF">
        <w:rPr>
          <w:rFonts w:eastAsia="SimSun"/>
          <w:u w:val="single"/>
          <w:lang w:eastAsia="zh-CN"/>
        </w:rPr>
        <w:t>these</w:t>
      </w:r>
      <w:r w:rsidRPr="00FD56FF">
        <w:rPr>
          <w:rFonts w:eastAsia="Times New Roman"/>
          <w:sz w:val="18"/>
          <w:szCs w:val="20"/>
        </w:rPr>
        <w:t xml:space="preserve"> new and unconventional </w:t>
      </w:r>
      <w:r w:rsidRPr="00FD56FF">
        <w:rPr>
          <w:rFonts w:eastAsia="SimSun"/>
          <w:u w:val="single"/>
          <w:lang w:eastAsia="zh-CN"/>
        </w:rPr>
        <w:t>threats</w:t>
      </w:r>
      <w:r w:rsidRPr="00FD56FF">
        <w:rPr>
          <w:rFonts w:eastAsia="Times New Roman"/>
          <w:sz w:val="18"/>
          <w:szCs w:val="20"/>
        </w:rPr>
        <w:t xml:space="preserve"> to security </w:t>
      </w:r>
      <w:r w:rsidRPr="00FD56FF">
        <w:rPr>
          <w:rFonts w:eastAsia="SimSun"/>
          <w:u w:val="single"/>
          <w:lang w:eastAsia="zh-CN"/>
        </w:rPr>
        <w:t>are associated</w:t>
      </w:r>
      <w:r w:rsidRPr="00FD56FF">
        <w:rPr>
          <w:rFonts w:eastAsia="Times New Roman"/>
          <w:sz w:val="18"/>
          <w:szCs w:val="20"/>
        </w:rPr>
        <w:t xml:space="preserve"> with or aggravated by </w:t>
      </w:r>
      <w:r w:rsidRPr="00FD56FF">
        <w:rPr>
          <w:rFonts w:eastAsia="SimSun"/>
          <w:u w:val="single"/>
          <w:lang w:eastAsia="zh-CN"/>
        </w:rPr>
        <w:t>the weakness or absence of democracy, with its provisions for</w:t>
      </w:r>
      <w:r w:rsidRPr="00FD56FF">
        <w:rPr>
          <w:rFonts w:eastAsia="SimSun"/>
          <w:sz w:val="22"/>
          <w:u w:val="single"/>
          <w:lang w:eastAsia="zh-CN"/>
        </w:rPr>
        <w:t xml:space="preserve"> </w:t>
      </w:r>
      <w:r w:rsidRPr="00FD56FF">
        <w:rPr>
          <w:rFonts w:eastAsia="Times New Roman"/>
          <w:sz w:val="18"/>
          <w:szCs w:val="20"/>
        </w:rPr>
        <w:t xml:space="preserve">legality, </w:t>
      </w:r>
      <w:r w:rsidRPr="00FD56FF">
        <w:rPr>
          <w:rFonts w:eastAsia="SimSun"/>
          <w:u w:val="single"/>
          <w:lang w:eastAsia="zh-CN"/>
        </w:rPr>
        <w:t>accountability</w:t>
      </w:r>
      <w:r w:rsidRPr="00FD56FF">
        <w:rPr>
          <w:rFonts w:eastAsia="Times New Roman"/>
          <w:sz w:val="18"/>
          <w:szCs w:val="20"/>
        </w:rPr>
        <w:t xml:space="preserve">, popular sovereignty, </w:t>
      </w:r>
      <w:r w:rsidRPr="00FD56FF">
        <w:rPr>
          <w:rFonts w:eastAsia="SimSun"/>
          <w:u w:val="single"/>
          <w:lang w:eastAsia="zh-CN"/>
        </w:rPr>
        <w:t>and openness</w:t>
      </w:r>
      <w:r w:rsidRPr="00FD56FF">
        <w:rPr>
          <w:rFonts w:eastAsia="Times New Roman"/>
          <w:sz w:val="18"/>
          <w:szCs w:val="20"/>
        </w:rPr>
        <w:t xml:space="preserve">. </w:t>
      </w:r>
      <w:bookmarkStart w:id="14" w:name="lessons"/>
      <w:r w:rsidRPr="00FD56FF">
        <w:rPr>
          <w:rFonts w:eastAsia="Times New Roman"/>
          <w:sz w:val="18"/>
          <w:szCs w:val="20"/>
        </w:rPr>
        <w:t xml:space="preserve"> LESSONS OF THE TWENTIETH CENTURY</w:t>
      </w:r>
      <w:bookmarkEnd w:id="14"/>
      <w:r w:rsidRPr="00FD56FF">
        <w:rPr>
          <w:rFonts w:eastAsia="Times New Roman"/>
          <w:sz w:val="18"/>
          <w:szCs w:val="20"/>
        </w:rPr>
        <w:t xml:space="preserve"> </w:t>
      </w:r>
      <w:r w:rsidRPr="00FD56FF">
        <w:rPr>
          <w:rFonts w:eastAsia="SimSun"/>
          <w:u w:val="single"/>
          <w:lang w:eastAsia="zh-CN"/>
        </w:rPr>
        <w:t>The experience of this century offers important lessons. Countries that govern themselves in a</w:t>
      </w:r>
      <w:r w:rsidRPr="00FD56FF">
        <w:rPr>
          <w:rFonts w:eastAsia="Times New Roman"/>
          <w:sz w:val="18"/>
          <w:szCs w:val="20"/>
        </w:rPr>
        <w:t xml:space="preserve"> truly </w:t>
      </w:r>
      <w:r w:rsidRPr="00FD56FF">
        <w:rPr>
          <w:rFonts w:eastAsia="SimSun"/>
          <w:u w:val="single"/>
          <w:lang w:eastAsia="zh-CN"/>
        </w:rPr>
        <w:t>democratic fashion do not go to war with one another. They do not</w:t>
      </w:r>
      <w:r w:rsidRPr="00FD56FF">
        <w:rPr>
          <w:rFonts w:eastAsia="Times New Roman"/>
          <w:sz w:val="18"/>
          <w:szCs w:val="20"/>
        </w:rPr>
        <w:t xml:space="preserve"> </w:t>
      </w:r>
      <w:r w:rsidRPr="00FD56FF">
        <w:rPr>
          <w:rFonts w:eastAsia="Times New Roman"/>
          <w:sz w:val="18"/>
          <w:szCs w:val="16"/>
        </w:rPr>
        <w:t>aggress against their neighbors to aggrandize themselves or glorify their leaders. Democratic governments do not</w:t>
      </w:r>
      <w:r w:rsidRPr="00FD56FF">
        <w:rPr>
          <w:rFonts w:eastAsia="Times New Roman"/>
          <w:sz w:val="18"/>
          <w:szCs w:val="20"/>
        </w:rPr>
        <w:t xml:space="preserve"> </w:t>
      </w:r>
      <w:r w:rsidRPr="00FD56FF">
        <w:rPr>
          <w:rFonts w:eastAsia="SimSun"/>
          <w:u w:val="single"/>
          <w:lang w:eastAsia="zh-CN"/>
        </w:rPr>
        <w:t>ethnically "cleanse" their own populations</w:t>
      </w:r>
      <w:r w:rsidRPr="00FD56FF">
        <w:rPr>
          <w:rFonts w:eastAsia="Times New Roman"/>
          <w:sz w:val="18"/>
          <w:szCs w:val="20"/>
        </w:rPr>
        <w:t xml:space="preserve">, </w:t>
      </w:r>
      <w:r w:rsidRPr="00FD56FF">
        <w:rPr>
          <w:rFonts w:eastAsia="Times New Roman"/>
          <w:sz w:val="18"/>
          <w:szCs w:val="16"/>
        </w:rPr>
        <w:t xml:space="preserve">and they are much less likely to face ethnic insurgency. Democracies do not sponsor terrorism against one another. </w:t>
      </w:r>
      <w:r w:rsidRPr="00FD56FF">
        <w:rPr>
          <w:rFonts w:eastAsia="SimSun"/>
          <w:u w:val="single"/>
          <w:lang w:eastAsia="zh-CN"/>
        </w:rPr>
        <w:t>They do not build weapons of mass destruction</w:t>
      </w:r>
      <w:r w:rsidRPr="00FD56FF">
        <w:rPr>
          <w:rFonts w:eastAsia="Times New Roman"/>
          <w:sz w:val="18"/>
          <w:szCs w:val="20"/>
        </w:rPr>
        <w:t xml:space="preserve"> </w:t>
      </w:r>
      <w:r w:rsidRPr="00FD56FF">
        <w:rPr>
          <w:rFonts w:eastAsia="Times New Roman"/>
          <w:sz w:val="18"/>
          <w:szCs w:val="16"/>
        </w:rPr>
        <w:t xml:space="preserve">to use on or to threaten one another. </w:t>
      </w:r>
    </w:p>
    <w:p w14:paraId="3BD6C2F0" w14:textId="77777777" w:rsidR="00BF16F5" w:rsidRPr="00FD56FF" w:rsidRDefault="00BF16F5" w:rsidP="00BF16F5">
      <w:pPr>
        <w:rPr>
          <w:rFonts w:eastAsia="Times New Roman"/>
          <w:sz w:val="18"/>
          <w:szCs w:val="16"/>
        </w:rPr>
      </w:pPr>
    </w:p>
    <w:p w14:paraId="390137B2" w14:textId="77777777" w:rsidR="00BF16F5" w:rsidRPr="00FD56FF" w:rsidRDefault="00BF16F5" w:rsidP="00BF16F5">
      <w:pPr>
        <w:pStyle w:val="Heading3"/>
      </w:pPr>
      <w:bookmarkStart w:id="15" w:name="_Toc268091078"/>
      <w:bookmarkStart w:id="16" w:name="_Toc282700679"/>
      <w:bookmarkStart w:id="17" w:name="_Toc234398091"/>
      <w:r>
        <w:t>Neoliberalism Good:</w:t>
      </w:r>
      <w:r w:rsidRPr="00FD56FF">
        <w:t xml:space="preserve"> Environment</w:t>
      </w:r>
      <w:bookmarkEnd w:id="15"/>
      <w:bookmarkEnd w:id="16"/>
      <w:bookmarkEnd w:id="17"/>
    </w:p>
    <w:p w14:paraId="7EC27E94" w14:textId="77777777" w:rsidR="00BF16F5" w:rsidRPr="00FD56FF" w:rsidRDefault="00BF16F5" w:rsidP="00BF16F5">
      <w:pPr>
        <w:pStyle w:val="Heading4"/>
      </w:pPr>
      <w:r w:rsidRPr="00FD56FF">
        <w:t>Neoliberalism solves environmental collapse.</w:t>
      </w:r>
    </w:p>
    <w:p w14:paraId="067EE895" w14:textId="77777777" w:rsidR="00BF16F5" w:rsidRPr="00FD56FF" w:rsidRDefault="00BF16F5" w:rsidP="00BF16F5">
      <w:pPr>
        <w:rPr>
          <w:rFonts w:eastAsia="Times New Roman"/>
          <w:color w:val="000000"/>
          <w:sz w:val="14"/>
          <w:szCs w:val="18"/>
        </w:rPr>
      </w:pPr>
      <w:r w:rsidRPr="00FD56FF">
        <w:rPr>
          <w:rFonts w:eastAsia="Times New Roman"/>
          <w:b/>
          <w:color w:val="000000"/>
        </w:rPr>
        <w:t xml:space="preserve">Christmann and Taylor 01 </w:t>
      </w:r>
      <w:r w:rsidRPr="00FD56FF">
        <w:rPr>
          <w:rFonts w:eastAsia="Times New Roman"/>
          <w:color w:val="000000"/>
          <w:sz w:val="14"/>
          <w:szCs w:val="18"/>
        </w:rPr>
        <w:t>American businessman and the head of a privately held multinational</w:t>
      </w:r>
      <w:r w:rsidRPr="00FD56FF">
        <w:rPr>
          <w:rFonts w:eastAsia="Times New Roman"/>
          <w:b/>
          <w:color w:val="000000"/>
          <w:sz w:val="18"/>
          <w:szCs w:val="18"/>
        </w:rPr>
        <w:t xml:space="preserve"> </w:t>
      </w:r>
      <w:r w:rsidRPr="00FD56FF">
        <w:rPr>
          <w:rFonts w:eastAsia="Times New Roman"/>
          <w:color w:val="000000"/>
          <w:sz w:val="14"/>
          <w:szCs w:val="18"/>
        </w:rPr>
        <w:t>company, Professor Christmann specializes in research of the global</w:t>
      </w:r>
      <w:r w:rsidRPr="00FD56FF">
        <w:rPr>
          <w:rFonts w:eastAsia="Times New Roman"/>
          <w:b/>
          <w:color w:val="000000"/>
          <w:sz w:val="18"/>
          <w:szCs w:val="18"/>
        </w:rPr>
        <w:t xml:space="preserve"> </w:t>
      </w:r>
      <w:r w:rsidRPr="00FD56FF">
        <w:rPr>
          <w:rFonts w:eastAsia="Times New Roman"/>
          <w:color w:val="000000"/>
          <w:sz w:val="14"/>
          <w:szCs w:val="18"/>
        </w:rPr>
        <w:t>economy (Petra and Glen, Globalization and the environment:</w:t>
      </w:r>
      <w:r w:rsidRPr="00FD56FF">
        <w:rPr>
          <w:rFonts w:eastAsia="Times New Roman"/>
          <w:b/>
          <w:color w:val="000000"/>
          <w:sz w:val="18"/>
          <w:szCs w:val="18"/>
        </w:rPr>
        <w:t xml:space="preserve"> </w:t>
      </w:r>
      <w:r w:rsidRPr="00FD56FF">
        <w:rPr>
          <w:rFonts w:eastAsia="Times New Roman"/>
          <w:color w:val="000000"/>
          <w:sz w:val="14"/>
          <w:szCs w:val="18"/>
        </w:rPr>
        <w:t>Determinants of firm self-regulation in China. Journal of</w:t>
      </w:r>
      <w:r w:rsidRPr="00FD56FF">
        <w:rPr>
          <w:rFonts w:eastAsia="Times New Roman"/>
          <w:b/>
          <w:color w:val="000000"/>
          <w:sz w:val="18"/>
          <w:szCs w:val="18"/>
        </w:rPr>
        <w:t xml:space="preserve"> </w:t>
      </w:r>
      <w:r w:rsidRPr="00FD56FF">
        <w:rPr>
          <w:rFonts w:eastAsia="Times New Roman"/>
          <w:color w:val="000000"/>
          <w:sz w:val="14"/>
          <w:szCs w:val="18"/>
        </w:rPr>
        <w:t>International business studies, 32(3), 439-458, ABI/INFORM)</w:t>
      </w:r>
      <w:r w:rsidRPr="00FD56FF">
        <w:rPr>
          <w:rFonts w:eastAsia="Times New Roman"/>
          <w:sz w:val="18"/>
          <w:szCs w:val="20"/>
        </w:rPr>
        <w:t xml:space="preserve"> </w:t>
      </w:r>
      <w:r w:rsidRPr="00FD56FF">
        <w:rPr>
          <w:rFonts w:eastAsia="Times New Roman"/>
          <w:color w:val="000000"/>
          <w:sz w:val="14"/>
          <w:szCs w:val="18"/>
        </w:rPr>
        <w:t>http://papers.ssrn.com/sol3/papers.cfm?abstract_id=277452]</w:t>
      </w:r>
    </w:p>
    <w:p w14:paraId="4DAD567F" w14:textId="77777777" w:rsidR="00BF16F5" w:rsidRPr="00FD56FF" w:rsidRDefault="00BF16F5" w:rsidP="00BF16F5">
      <w:pPr>
        <w:rPr>
          <w:rFonts w:eastAsia="Times New Roman"/>
          <w:color w:val="000000"/>
          <w:sz w:val="14"/>
          <w:szCs w:val="18"/>
        </w:rPr>
      </w:pPr>
    </w:p>
    <w:p w14:paraId="0DDC3316" w14:textId="77777777" w:rsidR="00BF16F5" w:rsidRPr="00FD56FF" w:rsidRDefault="00BF16F5" w:rsidP="00BF16F5">
      <w:pPr>
        <w:rPr>
          <w:rFonts w:eastAsia="Times New Roman"/>
          <w:color w:val="000000"/>
          <w:sz w:val="14"/>
          <w:szCs w:val="18"/>
        </w:rPr>
      </w:pPr>
      <w:r w:rsidRPr="00FD56FF">
        <w:rPr>
          <w:rFonts w:eastAsia="Times New Roman"/>
          <w:color w:val="000000"/>
          <w:sz w:val="20"/>
        </w:rPr>
        <w:t xml:space="preserve">In contrast, </w:t>
      </w:r>
      <w:r w:rsidRPr="00FD56FF">
        <w:rPr>
          <w:rFonts w:eastAsia="Times New Roman"/>
          <w:color w:val="000000"/>
          <w:u w:val="single"/>
        </w:rPr>
        <w:t xml:space="preserve">globalization proponents contend that lower barriers to trade and foreign investment encourage firms to transfer environmental technologies and managemement systems from countries with stricter environmental standards to developing countries, which lack access to environmental technologies and capabilities </w:t>
      </w:r>
      <w:r w:rsidRPr="00FD56FF">
        <w:rPr>
          <w:rFonts w:eastAsia="Times New Roman"/>
          <w:color w:val="000000"/>
          <w:sz w:val="20"/>
        </w:rPr>
        <w:t xml:space="preserve">(Drezner, 2000).  </w:t>
      </w:r>
      <w:r w:rsidRPr="00FD56FF">
        <w:rPr>
          <w:rFonts w:eastAsia="Times New Roman"/>
          <w:color w:val="000000"/>
          <w:u w:val="single"/>
        </w:rPr>
        <w:t>Governmental failure to protect the environment</w:t>
      </w:r>
      <w:r w:rsidRPr="00FD56FF">
        <w:rPr>
          <w:rFonts w:eastAsia="Times New Roman"/>
          <w:color w:val="000000"/>
          <w:sz w:val="20"/>
        </w:rPr>
        <w:t xml:space="preserve">, it is suggested in this line of argument, </w:t>
      </w:r>
      <w:r w:rsidRPr="00FD56FF">
        <w:rPr>
          <w:rFonts w:eastAsia="Times New Roman"/>
          <w:color w:val="000000"/>
          <w:u w:val="single"/>
        </w:rPr>
        <w:t>might also be ameliorated through self-regulation of environmental performance by firms in developing countries.</w:t>
      </w:r>
      <w:r w:rsidRPr="00FD56FF">
        <w:rPr>
          <w:rFonts w:eastAsia="Times New Roman"/>
          <w:color w:val="000000"/>
          <w:sz w:val="20"/>
        </w:rPr>
        <w:t xml:space="preserve">  </w:t>
      </w:r>
      <w:r w:rsidRPr="00FD56FF">
        <w:rPr>
          <w:rFonts w:eastAsia="Times New Roman"/>
          <w:color w:val="000000"/>
          <w:sz w:val="14"/>
          <w:szCs w:val="18"/>
        </w:rPr>
        <w:t>Self-regulation refers to a firm’s adoption of environmental performance standards or environmental management systems (EMS</w:t>
      </w:r>
      <w:r w:rsidRPr="00FD56FF">
        <w:rPr>
          <w:rFonts w:eastAsia="Times New Roman"/>
          <w:color w:val="000000"/>
          <w:sz w:val="18"/>
          <w:szCs w:val="18"/>
          <w:u w:val="single"/>
        </w:rPr>
        <w:t>)</w:t>
      </w:r>
      <w:r w:rsidRPr="00FD56FF">
        <w:rPr>
          <w:rFonts w:eastAsia="Times New Roman"/>
          <w:color w:val="000000"/>
          <w:u w:val="single"/>
        </w:rPr>
        <w:t xml:space="preserve"> beyond the requirements of governmental regulations</w:t>
      </w:r>
      <w:r w:rsidRPr="00FD56FF">
        <w:rPr>
          <w:rFonts w:eastAsia="Times New Roman"/>
          <w:color w:val="000000"/>
          <w:sz w:val="20"/>
        </w:rPr>
        <w:t xml:space="preserve">.  </w:t>
      </w:r>
      <w:r w:rsidRPr="00FD56FF">
        <w:rPr>
          <w:rFonts w:eastAsia="Times New Roman"/>
          <w:color w:val="000000"/>
          <w:u w:val="single"/>
        </w:rPr>
        <w:t>Globalization can increase self-regulation pressures in several ways</w:t>
      </w:r>
      <w:r w:rsidRPr="00FD56FF">
        <w:rPr>
          <w:rFonts w:eastAsia="Times New Roman"/>
          <w:color w:val="000000"/>
          <w:sz w:val="20"/>
        </w:rPr>
        <w:t xml:space="preserve">.  First, globalization </w:t>
      </w:r>
      <w:r w:rsidRPr="00FD56FF">
        <w:rPr>
          <w:rFonts w:eastAsia="Times New Roman"/>
          <w:color w:val="000000"/>
          <w:u w:val="single"/>
        </w:rPr>
        <w:t>increases MNEs’ investment in developing countries where their subsidiaries can be expected to self-regulate their environmental performance</w:t>
      </w:r>
      <w:r w:rsidRPr="00FD56FF">
        <w:rPr>
          <w:rFonts w:eastAsia="Times New Roman"/>
          <w:color w:val="000000"/>
          <w:sz w:val="20"/>
        </w:rPr>
        <w:t xml:space="preserve"> more than domestic firms do.  </w:t>
      </w:r>
      <w:r w:rsidRPr="00FD56FF">
        <w:rPr>
          <w:rFonts w:eastAsia="Times New Roman"/>
          <w:color w:val="000000"/>
          <w:u w:val="single"/>
        </w:rPr>
        <w:t>MNEs</w:t>
      </w:r>
      <w:r w:rsidRPr="00FD56FF">
        <w:rPr>
          <w:rFonts w:eastAsia="Times New Roman"/>
          <w:color w:val="000000"/>
          <w:sz w:val="20"/>
        </w:rPr>
        <w:t xml:space="preserve"> can </w:t>
      </w:r>
      <w:r w:rsidRPr="00FD56FF">
        <w:rPr>
          <w:rFonts w:eastAsia="Times New Roman"/>
          <w:color w:val="000000"/>
          <w:u w:val="single"/>
        </w:rPr>
        <w:t>transfer the more advanced environmental technologies and management systems</w:t>
      </w:r>
      <w:r w:rsidRPr="00FD56FF">
        <w:rPr>
          <w:rFonts w:eastAsia="Times New Roman"/>
          <w:color w:val="000000"/>
          <w:sz w:val="20"/>
        </w:rPr>
        <w:t xml:space="preserve"> developed in response </w:t>
      </w:r>
      <w:r w:rsidRPr="00FD56FF">
        <w:rPr>
          <w:rFonts w:eastAsia="Times New Roman"/>
          <w:color w:val="000000"/>
          <w:u w:val="single"/>
        </w:rPr>
        <w:t>to more stringent regulations</w:t>
      </w:r>
      <w:r w:rsidRPr="00FD56FF">
        <w:rPr>
          <w:rFonts w:eastAsia="Times New Roman"/>
          <w:color w:val="000000"/>
          <w:sz w:val="20"/>
        </w:rPr>
        <w:t xml:space="preserve"> in developed countries to their subsidiaries.  MNEs also </w:t>
      </w:r>
      <w:r w:rsidRPr="00FD56FF">
        <w:rPr>
          <w:rFonts w:eastAsia="Times New Roman"/>
          <w:color w:val="000000"/>
          <w:u w:val="single"/>
        </w:rPr>
        <w:t>face pressures</w:t>
      </w:r>
      <w:r w:rsidRPr="00FD56FF">
        <w:rPr>
          <w:rFonts w:eastAsia="Times New Roman"/>
          <w:color w:val="000000"/>
          <w:sz w:val="20"/>
        </w:rPr>
        <w:t xml:space="preserve"> from interest groups </w:t>
      </w:r>
      <w:r w:rsidRPr="00FD56FF">
        <w:rPr>
          <w:rFonts w:eastAsia="Times New Roman"/>
          <w:color w:val="000000"/>
          <w:u w:val="single"/>
        </w:rPr>
        <w:t>to improve their worldwide environmental performance.</w:t>
      </w:r>
      <w:r w:rsidRPr="00FD56FF">
        <w:rPr>
          <w:rFonts w:eastAsia="Times New Roman"/>
          <w:color w:val="000000"/>
          <w:sz w:val="20"/>
        </w:rPr>
        <w:t xml:space="preserve">  Second, </w:t>
      </w:r>
      <w:r w:rsidRPr="00FD56FF">
        <w:rPr>
          <w:rFonts w:eastAsia="Times New Roman"/>
          <w:color w:val="000000"/>
          <w:u w:val="single"/>
        </w:rPr>
        <w:t>globalization</w:t>
      </w:r>
      <w:r w:rsidRPr="00FD56FF">
        <w:rPr>
          <w:rFonts w:eastAsia="Times New Roman"/>
          <w:color w:val="000000"/>
          <w:sz w:val="20"/>
        </w:rPr>
        <w:t xml:space="preserve"> </w:t>
      </w:r>
      <w:r w:rsidRPr="00FD56FF">
        <w:rPr>
          <w:rFonts w:eastAsia="Times New Roman"/>
          <w:color w:val="000000"/>
          <w:sz w:val="14"/>
          <w:szCs w:val="18"/>
        </w:rPr>
        <w:t>might contribute to environmental performance as a supplier-selection criterion, which also</w:t>
      </w:r>
      <w:r w:rsidRPr="00FD56FF">
        <w:rPr>
          <w:rFonts w:eastAsia="Times New Roman"/>
          <w:color w:val="000000"/>
          <w:sz w:val="20"/>
        </w:rPr>
        <w:t xml:space="preserve"> </w:t>
      </w:r>
      <w:r w:rsidRPr="00FD56FF">
        <w:rPr>
          <w:rFonts w:eastAsia="Times New Roman"/>
          <w:color w:val="000000"/>
          <w:u w:val="single"/>
        </w:rPr>
        <w:t>pressures domestic firms in developing countries to self-regulate environmental performanc</w:t>
      </w:r>
      <w:r w:rsidRPr="00FD56FF">
        <w:rPr>
          <w:rFonts w:eastAsia="Times New Roman"/>
          <w:color w:val="000000"/>
          <w:sz w:val="20"/>
        </w:rPr>
        <w:t>e…</w:t>
      </w:r>
      <w:r w:rsidRPr="00FD56FF">
        <w:rPr>
          <w:rFonts w:eastAsia="Times New Roman"/>
          <w:color w:val="000000"/>
          <w:u w:val="single"/>
        </w:rPr>
        <w:t>Globalization does not necessarily have negative effects on the environment in developing countries</w:t>
      </w:r>
      <w:r w:rsidRPr="00FD56FF">
        <w:rPr>
          <w:rFonts w:eastAsia="Times New Roman"/>
          <w:color w:val="000000"/>
          <w:sz w:val="20"/>
        </w:rPr>
        <w:t xml:space="preserve"> </w:t>
      </w:r>
      <w:r w:rsidRPr="00FD56FF">
        <w:rPr>
          <w:rFonts w:eastAsia="Times New Roman"/>
          <w:color w:val="000000"/>
          <w:sz w:val="14"/>
          <w:szCs w:val="18"/>
        </w:rPr>
        <w:t xml:space="preserve">to the extend suggested by the pollution-haven and industrial-flight hypotheses.  Our study suggests that </w:t>
      </w:r>
      <w:r w:rsidRPr="00FD56FF">
        <w:rPr>
          <w:rFonts w:eastAsia="Times New Roman"/>
          <w:color w:val="000000"/>
          <w:u w:val="single"/>
        </w:rPr>
        <w:t>globalization increases institutional and consumer pressures on firms to surpass local requirements</w:t>
      </w:r>
      <w:r w:rsidRPr="00FD56FF">
        <w:rPr>
          <w:rFonts w:eastAsia="Times New Roman"/>
          <w:color w:val="000000"/>
          <w:sz w:val="20"/>
        </w:rPr>
        <w:t xml:space="preserve">, </w:t>
      </w:r>
      <w:r w:rsidRPr="00FD56FF">
        <w:rPr>
          <w:rFonts w:eastAsia="Times New Roman"/>
          <w:color w:val="000000"/>
          <w:sz w:val="14"/>
          <w:szCs w:val="18"/>
        </w:rPr>
        <w:t>even when they may be tempted by lax regulations and enforcement in countries offering themselves as pollution havens (Hoffman, 1999; Rugman and Verbeke, 1998).</w:t>
      </w:r>
    </w:p>
    <w:p w14:paraId="53A08A83" w14:textId="77777777" w:rsidR="00BF16F5" w:rsidRPr="00FD56FF" w:rsidRDefault="00BF16F5" w:rsidP="00BF16F5">
      <w:pPr>
        <w:pStyle w:val="Heading4"/>
      </w:pPr>
      <w:r w:rsidRPr="00FD56FF">
        <w:t>Environment collapse leads to extinction.</w:t>
      </w:r>
    </w:p>
    <w:p w14:paraId="50EEB448" w14:textId="77777777" w:rsidR="00BF16F5" w:rsidRPr="00BF16F5" w:rsidRDefault="00BF16F5" w:rsidP="00BF16F5">
      <w:pPr>
        <w:rPr>
          <w:rFonts w:eastAsia="Times New Roman"/>
          <w:color w:val="000000"/>
          <w:sz w:val="18"/>
          <w:szCs w:val="20"/>
        </w:rPr>
      </w:pPr>
      <w:r w:rsidRPr="00FD56FF">
        <w:rPr>
          <w:rFonts w:eastAsia="Times New Roman"/>
          <w:b/>
          <w:color w:val="000000"/>
          <w:sz w:val="20"/>
          <w:szCs w:val="20"/>
        </w:rPr>
        <w:t>Diner ‘94</w:t>
      </w:r>
      <w:r w:rsidRPr="00FD56FF">
        <w:rPr>
          <w:rFonts w:eastAsia="Times New Roman"/>
          <w:color w:val="000000"/>
          <w:sz w:val="18"/>
          <w:szCs w:val="20"/>
        </w:rPr>
        <w:t>—Major David, Judge Advocate General’s Corps, United States Army, Military Law Review, Winter, 143 Mil. L. Rev. 161</w:t>
      </w:r>
      <w:r w:rsidRPr="00FD56FF">
        <w:rPr>
          <w:rFonts w:eastAsia="Times New Roman"/>
          <w:color w:val="000000"/>
          <w:sz w:val="18"/>
        </w:rPr>
        <w:t xml:space="preserve">Biologically diverse ecosystems are characterized by a large number of specialist species, filling narrow ecological niches. These </w:t>
      </w:r>
      <w:r w:rsidRPr="00FD56FF">
        <w:rPr>
          <w:rFonts w:eastAsia="Times New Roman"/>
          <w:color w:val="000000"/>
          <w:sz w:val="22"/>
          <w:u w:val="single"/>
        </w:rPr>
        <w:t>ecosystems inherently are more stable than less diverse systems</w:t>
      </w:r>
      <w:r w:rsidRPr="00FD56FF">
        <w:rPr>
          <w:rFonts w:eastAsia="Times New Roman"/>
          <w:color w:val="000000"/>
          <w:sz w:val="18"/>
        </w:rPr>
        <w:t>. "The more complex the ecosystem, the more successfully it can resist a stress. . . . [l]ike a net, in which each knot is connected to others by several strands, such a fabric can resist collapse better than a simple, unbranched circle of threads -- which if cut anywhere breaks down as a whole."  n79</w:t>
      </w:r>
      <w:r w:rsidRPr="00FD56FF">
        <w:rPr>
          <w:rFonts w:eastAsia="Times New Roman"/>
          <w:color w:val="000000"/>
          <w:sz w:val="22"/>
          <w:u w:val="single"/>
        </w:rPr>
        <w:t xml:space="preserve"> By causing widespread extinctions, humans have artificially simplified many ecosystems. As biologic simplicity increases, so does the risk of ecosystem failure</w:t>
      </w:r>
      <w:r w:rsidRPr="00FD56FF">
        <w:rPr>
          <w:rFonts w:eastAsia="Times New Roman"/>
          <w:color w:val="000000"/>
          <w:sz w:val="18"/>
        </w:rPr>
        <w:t>. The spreading Sahara Desert in Africa, and the dustbowl conditions of the 1930s in the United States are relatively mild examples of what might be expected if this trend continues. Theoretically, each new</w:t>
      </w:r>
      <w:r w:rsidRPr="00FD56FF">
        <w:rPr>
          <w:rFonts w:eastAsia="Times New Roman"/>
          <w:sz w:val="22"/>
          <w:u w:val="single"/>
        </w:rPr>
        <w:t> animal or plant extinction</w:t>
      </w:r>
      <w:r w:rsidRPr="00FD56FF">
        <w:rPr>
          <w:rFonts w:eastAsia="Times New Roman"/>
          <w:color w:val="000000"/>
          <w:sz w:val="18"/>
        </w:rPr>
        <w:t xml:space="preserve">, with all its dimly perceived and intertwined affects, </w:t>
      </w:r>
      <w:r w:rsidRPr="00FD56FF">
        <w:rPr>
          <w:rFonts w:eastAsia="Times New Roman"/>
          <w:color w:val="000000"/>
          <w:sz w:val="22"/>
          <w:u w:val="single"/>
        </w:rPr>
        <w:t>could </w:t>
      </w:r>
      <w:r w:rsidRPr="00FD56FF">
        <w:rPr>
          <w:rFonts w:eastAsia="Times New Roman"/>
          <w:sz w:val="22"/>
          <w:u w:val="single"/>
        </w:rPr>
        <w:t>cause total ecosystem collapse and human extinction</w:t>
      </w:r>
      <w:r w:rsidRPr="00FD56FF">
        <w:rPr>
          <w:rFonts w:eastAsia="Times New Roman"/>
          <w:color w:val="000000"/>
          <w:sz w:val="22"/>
          <w:u w:val="single"/>
        </w:rPr>
        <w:t>. Each new extinction increases the risk of disaster</w:t>
      </w:r>
      <w:r w:rsidRPr="00FD56FF">
        <w:rPr>
          <w:rFonts w:eastAsia="Times New Roman"/>
          <w:sz w:val="22"/>
          <w:u w:val="single"/>
        </w:rPr>
        <w:t>. Like a mechanic removing</w:t>
      </w:r>
      <w:r w:rsidRPr="00FD56FF">
        <w:rPr>
          <w:rFonts w:eastAsia="Times New Roman"/>
          <w:color w:val="000000"/>
          <w:sz w:val="22"/>
          <w:u w:val="single"/>
        </w:rPr>
        <w:t>, one by one, the rivets </w:t>
      </w:r>
      <w:r w:rsidRPr="00FD56FF">
        <w:rPr>
          <w:rFonts w:eastAsia="Times New Roman"/>
          <w:sz w:val="22"/>
          <w:u w:val="single"/>
        </w:rPr>
        <w:t>from an aircraft's wings</w:t>
      </w:r>
      <w:r w:rsidRPr="00FD56FF">
        <w:rPr>
          <w:rFonts w:eastAsia="Times New Roman"/>
          <w:color w:val="000000"/>
          <w:sz w:val="22"/>
          <w:u w:val="single"/>
        </w:rPr>
        <w:t>,  n80 [hu]</w:t>
      </w:r>
      <w:r w:rsidRPr="00FD56FF">
        <w:rPr>
          <w:rFonts w:eastAsia="Times New Roman"/>
          <w:sz w:val="22"/>
          <w:u w:val="single"/>
        </w:rPr>
        <w:t>mankind may be edging closer to the abyss</w:t>
      </w:r>
      <w:r w:rsidRPr="00FD56FF">
        <w:rPr>
          <w:rFonts w:eastAsia="Times New Roman"/>
          <w:color w:val="000000"/>
          <w:sz w:val="22"/>
          <w:u w:val="single"/>
        </w:rPr>
        <w:t>.</w:t>
      </w:r>
    </w:p>
    <w:p w14:paraId="70870F30" w14:textId="77777777" w:rsidR="006F2D3D" w:rsidRPr="006F2D3D" w:rsidRDefault="006F2D3D" w:rsidP="002F40E6"/>
    <w:sectPr w:rsidR="006F2D3D" w:rsidRPr="006F2D3D" w:rsidSect="00D36252">
      <w:headerReference w:type="default"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815782" w14:textId="77777777" w:rsidR="00D27F77" w:rsidRDefault="00D27F77" w:rsidP="00D27F77">
      <w:r>
        <w:separator/>
      </w:r>
    </w:p>
  </w:endnote>
  <w:endnote w:type="continuationSeparator" w:id="0">
    <w:p w14:paraId="4DA8E4C1" w14:textId="77777777" w:rsidR="00D27F77" w:rsidRDefault="00D27F77" w:rsidP="00D27F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ICSNewBaskervilleOS-Roman">
    <w:altName w:val="Cambria"/>
    <w:panose1 w:val="00000000000000000000"/>
    <w:charset w:val="00"/>
    <w:family w:val="auto"/>
    <w:notTrueType/>
    <w:pitch w:val="default"/>
    <w:sig w:usb0="00000003" w:usb1="00000000" w:usb2="00000000" w:usb3="00000000" w:csb0="00000001" w:csb1="00000000"/>
  </w:font>
  <w:font w:name="ICSNewBaskerville-Roman">
    <w:altName w:val="Cambria"/>
    <w:panose1 w:val="00000000000000000000"/>
    <w:charset w:val="00"/>
    <w:family w:val="auto"/>
    <w:notTrueType/>
    <w:pitch w:val="default"/>
    <w:sig w:usb0="00000003" w:usb1="00000000" w:usb2="00000000" w:usb3="00000000" w:csb0="00000001" w:csb1="00000000"/>
  </w:font>
  <w:font w:name="ArialMT">
    <w:altName w:val="Arial"/>
    <w:panose1 w:val="00000000000000000000"/>
    <w:charset w:val="4D"/>
    <w:family w:val="swiss"/>
    <w:notTrueType/>
    <w:pitch w:val="default"/>
    <w:sig w:usb0="03000003" w:usb1="00000000" w:usb2="00000000" w:usb3="00000000" w:csb0="00000001" w:csb1="00000000"/>
  </w:font>
  <w:font w:name="GillSans">
    <w:altName w:val="Gill Sans"/>
    <w:panose1 w:val="00000000000000000000"/>
    <w:charset w:val="4D"/>
    <w:family w:val="auto"/>
    <w:notTrueType/>
    <w:pitch w:val="default"/>
    <w:sig w:usb0="03000000" w:usb1="00000000" w:usb2="00000000" w:usb3="00000000" w:csb0="00000001" w:csb1="00000000"/>
  </w:font>
  <w:font w:name="SimSun">
    <w:altName w:val="宋体"/>
    <w:charset w:val="86"/>
    <w:family w:val="auto"/>
    <w:pitch w:val="variable"/>
    <w:sig w:usb0="00000003" w:usb1="080E0000" w:usb2="00000010" w:usb3="00000000" w:csb0="0004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2F70CA" w14:textId="77777777" w:rsidR="00D27F77" w:rsidRPr="00D27F77" w:rsidRDefault="00D27F77">
    <w:pPr>
      <w:pStyle w:val="Footer"/>
      <w:rPr>
        <w:rFonts w:asciiTheme="majorHAnsi" w:hAnsiTheme="majorHAnsi"/>
      </w:rPr>
    </w:pPr>
    <w:r w:rsidRPr="00D27F77">
      <w:rPr>
        <w:rStyle w:val="PageNumber"/>
        <w:rFonts w:asciiTheme="majorHAnsi" w:hAnsiTheme="majorHAnsi"/>
      </w:rPr>
      <w:tab/>
    </w:r>
    <w:r w:rsidRPr="00D27F77">
      <w:rPr>
        <w:rStyle w:val="PageNumber"/>
        <w:rFonts w:asciiTheme="majorHAnsi" w:hAnsiTheme="majorHAnsi"/>
      </w:rPr>
      <w:tab/>
    </w:r>
    <w:r w:rsidRPr="00D27F77">
      <w:rPr>
        <w:rStyle w:val="PageNumber"/>
        <w:rFonts w:asciiTheme="majorHAnsi" w:hAnsiTheme="majorHAnsi"/>
      </w:rPr>
      <w:fldChar w:fldCharType="begin"/>
    </w:r>
    <w:r w:rsidRPr="00D27F77">
      <w:rPr>
        <w:rStyle w:val="PageNumber"/>
        <w:rFonts w:asciiTheme="majorHAnsi" w:hAnsiTheme="majorHAnsi"/>
      </w:rPr>
      <w:instrText xml:space="preserve"> PAGE </w:instrText>
    </w:r>
    <w:r w:rsidRPr="00D27F77">
      <w:rPr>
        <w:rStyle w:val="PageNumber"/>
        <w:rFonts w:asciiTheme="majorHAnsi" w:hAnsiTheme="majorHAnsi"/>
      </w:rPr>
      <w:fldChar w:fldCharType="separate"/>
    </w:r>
    <w:r w:rsidR="00353C90">
      <w:rPr>
        <w:rStyle w:val="PageNumber"/>
        <w:rFonts w:asciiTheme="majorHAnsi" w:hAnsiTheme="majorHAnsi"/>
        <w:noProof/>
      </w:rPr>
      <w:t>1</w:t>
    </w:r>
    <w:r w:rsidRPr="00D27F77">
      <w:rPr>
        <w:rStyle w:val="PageNumber"/>
        <w:rFonts w:asciiTheme="majorHAnsi" w:hAnsiTheme="majorHAnsi"/>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5E86E6" w14:textId="77777777" w:rsidR="00D27F77" w:rsidRDefault="00D27F77" w:rsidP="00D27F77">
      <w:r>
        <w:separator/>
      </w:r>
    </w:p>
  </w:footnote>
  <w:footnote w:type="continuationSeparator" w:id="0">
    <w:p w14:paraId="4EE06EC9" w14:textId="77777777" w:rsidR="00D27F77" w:rsidRDefault="00D27F77" w:rsidP="00D27F77">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936B69" w14:textId="77777777" w:rsidR="00D27F77" w:rsidRPr="00D27F77" w:rsidRDefault="00D27F77">
    <w:pPr>
      <w:pStyle w:val="Header"/>
      <w:rPr>
        <w:rFonts w:asciiTheme="majorHAnsi" w:hAnsiTheme="majorHAnsi"/>
      </w:rPr>
    </w:pPr>
    <w:r w:rsidRPr="00D27F77">
      <w:rPr>
        <w:rFonts w:asciiTheme="majorHAnsi" w:hAnsiTheme="majorHAnsi"/>
      </w:rPr>
      <w:t>MSDI 2013</w:t>
    </w:r>
    <w:r w:rsidRPr="00D27F77">
      <w:rPr>
        <w:rFonts w:asciiTheme="majorHAnsi" w:hAnsiTheme="majorHAnsi"/>
      </w:rPr>
      <w:tab/>
    </w:r>
    <w:r w:rsidRPr="00D27F77">
      <w:rPr>
        <w:rFonts w:asciiTheme="majorHAnsi" w:hAnsiTheme="majorHAnsi"/>
      </w:rPr>
      <w:tab/>
      <w:t>Neolib K</w:t>
    </w:r>
  </w:p>
  <w:p w14:paraId="798C9F64" w14:textId="77777777" w:rsidR="00D27F77" w:rsidRPr="00D27F77" w:rsidRDefault="00D27F77">
    <w:pPr>
      <w:pStyle w:val="Header"/>
      <w:rPr>
        <w:rFonts w:asciiTheme="majorHAnsi" w:hAnsiTheme="majorHAnsi"/>
      </w:rPr>
    </w:pPr>
    <w:r w:rsidRPr="00D27F77">
      <w:rPr>
        <w:rFonts w:asciiTheme="majorHAnsi" w:hAnsiTheme="majorHAnsi"/>
      </w:rPr>
      <w:t>Week 2</w:t>
    </w:r>
    <w:r w:rsidRPr="00D27F77">
      <w:rPr>
        <w:rFonts w:asciiTheme="majorHAnsi" w:hAnsiTheme="majorHAnsi"/>
      </w:rPr>
      <w:tab/>
    </w:r>
    <w:r w:rsidRPr="00D27F77">
      <w:rPr>
        <w:rFonts w:asciiTheme="majorHAnsi" w:hAnsiTheme="majorHAnsi"/>
      </w:rPr>
      <w:tab/>
      <w:t>Kelly/Joel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16F5"/>
    <w:rsid w:val="001408C0"/>
    <w:rsid w:val="002B6353"/>
    <w:rsid w:val="002B68C8"/>
    <w:rsid w:val="002F40E6"/>
    <w:rsid w:val="00353C90"/>
    <w:rsid w:val="0042635A"/>
    <w:rsid w:val="00517479"/>
    <w:rsid w:val="005E2C99"/>
    <w:rsid w:val="00692C26"/>
    <w:rsid w:val="006F2D3D"/>
    <w:rsid w:val="00700835"/>
    <w:rsid w:val="007D7924"/>
    <w:rsid w:val="0091595A"/>
    <w:rsid w:val="009829F2"/>
    <w:rsid w:val="009C198B"/>
    <w:rsid w:val="00A074CB"/>
    <w:rsid w:val="00A369C4"/>
    <w:rsid w:val="00A47986"/>
    <w:rsid w:val="00B65E97"/>
    <w:rsid w:val="00BF16F5"/>
    <w:rsid w:val="00CD2C6D"/>
    <w:rsid w:val="00D27F77"/>
    <w:rsid w:val="00D36252"/>
    <w:rsid w:val="00D4330B"/>
    <w:rsid w:val="00DA2E40"/>
    <w:rsid w:val="00DE62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6B268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style>
  <w:style w:type="paragraph" w:styleId="Heading1">
    <w:name w:val="heading 1"/>
    <w:aliases w:val="Pocket"/>
    <w:basedOn w:val="Normal"/>
    <w:next w:val="Normal"/>
    <w:link w:val="Heading1Char"/>
    <w:uiPriority w:val="9"/>
    <w:qFormat/>
    <w:rsid w:val="005E2C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E2C9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E2C9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nhideWhenUsed/>
    <w:qFormat/>
    <w:rsid w:val="009C198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
    <w:basedOn w:val="DefaultParagraphFont"/>
    <w:uiPriority w:val="7"/>
    <w:qFormat/>
    <w:rsid w:val="009C198B"/>
    <w:rPr>
      <w:b/>
      <w:i w:val="0"/>
      <w:iCs/>
      <w:u w:val="single"/>
      <w:bdr w:val="single" w:sz="18" w:space="0" w:color="auto"/>
    </w:rPr>
  </w:style>
  <w:style w:type="character" w:customStyle="1" w:styleId="Heading1Char">
    <w:name w:val="Heading 1 Char"/>
    <w:aliases w:val="Pocket Char"/>
    <w:basedOn w:val="DefaultParagraphFont"/>
    <w:link w:val="Heading1"/>
    <w:uiPriority w:val="9"/>
    <w:rsid w:val="005E2C9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E2C9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E2C99"/>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9C198B"/>
    <w:rPr>
      <w:rFonts w:asciiTheme="majorHAnsi" w:eastAsiaTheme="majorEastAsia" w:hAnsiTheme="majorHAnsi" w:cstheme="majorBidi"/>
      <w:b/>
      <w:bCs/>
      <w:iCs/>
      <w:sz w:val="26"/>
    </w:rPr>
  </w:style>
  <w:style w:type="paragraph" w:styleId="NoSpacing">
    <w:name w:val="No Spacing"/>
    <w:uiPriority w:val="1"/>
    <w:rsid w:val="009C198B"/>
  </w:style>
  <w:style w:type="character" w:customStyle="1" w:styleId="StyleStyleBold12pt">
    <w:name w:val="Style Style Bold + 12 pt"/>
    <w:aliases w:val="Cite"/>
    <w:basedOn w:val="DefaultParagraphFont"/>
    <w:uiPriority w:val="1"/>
    <w:qFormat/>
    <w:rsid w:val="009C198B"/>
    <w:rPr>
      <w:b/>
    </w:rPr>
  </w:style>
  <w:style w:type="character" w:customStyle="1" w:styleId="StyleBoldUnderline">
    <w:name w:val="Style Bold Underline"/>
    <w:aliases w:val="Underline,Intense Emphasis1,Style,apple-style-span + 6 pt,Bold,Kern at 16 pt,Intense Emphasis11,Intense Emphasis2,HHeading 3 + 12 pt,Cards + Font: 12 pt Char,Bold Cite Char,Citation Char Char Char,Heading 3 Char1 Char Char Char,ci,c"/>
    <w:basedOn w:val="DefaultParagraphFont"/>
    <w:uiPriority w:val="6"/>
    <w:qFormat/>
    <w:rsid w:val="005E2C99"/>
    <w:rPr>
      <w:b/>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customStyle="1" w:styleId="TagChar1">
    <w:name w:val="Tag Char1"/>
    <w:basedOn w:val="DefaultParagraphFont"/>
    <w:locked/>
    <w:rsid w:val="00BF16F5"/>
    <w:rPr>
      <w:rFonts w:ascii="Arial" w:hAnsi="Arial"/>
      <w:b/>
      <w:sz w:val="22"/>
      <w:szCs w:val="24"/>
    </w:rPr>
  </w:style>
  <w:style w:type="paragraph" w:customStyle="1" w:styleId="evidencetext">
    <w:name w:val="evidence text"/>
    <w:basedOn w:val="Normal"/>
    <w:rsid w:val="00BF16F5"/>
    <w:pPr>
      <w:ind w:left="1008" w:right="720"/>
    </w:pPr>
    <w:rPr>
      <w:rFonts w:ascii="Arial" w:eastAsia="Times New Roman" w:hAnsi="Arial" w:cs="Times New Roman"/>
      <w:color w:val="000000"/>
      <w:sz w:val="16"/>
    </w:rPr>
  </w:style>
  <w:style w:type="paragraph" w:customStyle="1" w:styleId="BlockTitle1">
    <w:name w:val="Block Title #1"/>
    <w:basedOn w:val="Heading1"/>
    <w:rsid w:val="00BF16F5"/>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ascii="Arial" w:eastAsia="Times New Roman" w:hAnsi="Arial" w:cs="Arial"/>
      <w:color w:val="000000"/>
      <w:kern w:val="32"/>
      <w:sz w:val="24"/>
      <w:szCs w:val="32"/>
    </w:rPr>
  </w:style>
  <w:style w:type="paragraph" w:customStyle="1" w:styleId="boldcite">
    <w:name w:val="bold cite"/>
    <w:basedOn w:val="Normal"/>
    <w:link w:val="boldciteChar4"/>
    <w:rsid w:val="00BF16F5"/>
    <w:rPr>
      <w:rFonts w:ascii="Arial" w:eastAsia="Times New Roman" w:hAnsi="Arial" w:cs="Times New Roman"/>
      <w:b/>
      <w:color w:val="000000"/>
      <w:sz w:val="22"/>
      <w:u w:val="thick" w:color="000000"/>
    </w:rPr>
  </w:style>
  <w:style w:type="character" w:customStyle="1" w:styleId="highlight2">
    <w:name w:val="highlight2"/>
    <w:basedOn w:val="DefaultParagraphFont"/>
    <w:rsid w:val="00BF16F5"/>
    <w:rPr>
      <w:rFonts w:ascii="Arial" w:hAnsi="Arial"/>
      <w:b/>
      <w:sz w:val="19"/>
      <w:u w:val="thick"/>
      <w:bdr w:val="none" w:sz="0" w:space="0" w:color="auto"/>
      <w:shd w:val="clear" w:color="auto" w:fill="auto"/>
    </w:rPr>
  </w:style>
  <w:style w:type="character" w:customStyle="1" w:styleId="boldciteChar4">
    <w:name w:val="bold cite Char4"/>
    <w:basedOn w:val="DefaultParagraphFont"/>
    <w:link w:val="boldcite"/>
    <w:rsid w:val="00BF16F5"/>
    <w:rPr>
      <w:rFonts w:ascii="Arial" w:eastAsia="Times New Roman" w:hAnsi="Arial" w:cs="Times New Roman"/>
      <w:b/>
      <w:color w:val="000000"/>
      <w:sz w:val="22"/>
      <w:u w:val="thick" w:color="000000"/>
    </w:rPr>
  </w:style>
  <w:style w:type="character" w:customStyle="1" w:styleId="StyleBold">
    <w:name w:val="Style Bold"/>
    <w:basedOn w:val="DefaultParagraphFont"/>
    <w:rsid w:val="00BF16F5"/>
    <w:rPr>
      <w:b/>
      <w:bCs/>
    </w:rPr>
  </w:style>
  <w:style w:type="character" w:customStyle="1" w:styleId="box">
    <w:name w:val="box"/>
    <w:basedOn w:val="DefaultParagraphFont"/>
    <w:rsid w:val="00BF16F5"/>
    <w:rPr>
      <w:rFonts w:ascii="Arial" w:hAnsi="Arial" w:cs="Arial"/>
      <w:b/>
      <w:color w:val="000000"/>
      <w:sz w:val="19"/>
      <w:szCs w:val="22"/>
      <w:u w:val="thick"/>
      <w:bdr w:val="single" w:sz="12" w:space="0" w:color="auto"/>
    </w:rPr>
  </w:style>
  <w:style w:type="paragraph" w:customStyle="1" w:styleId="Cite2">
    <w:name w:val="Cite 2"/>
    <w:basedOn w:val="Normal"/>
    <w:qFormat/>
    <w:rsid w:val="00BF16F5"/>
    <w:rPr>
      <w:rFonts w:ascii="Arial" w:eastAsia="Calibri" w:hAnsi="Arial" w:cs="Times New Roman"/>
      <w:b/>
      <w:szCs w:val="22"/>
      <w:u w:val="single"/>
    </w:rPr>
  </w:style>
  <w:style w:type="paragraph" w:styleId="Header">
    <w:name w:val="header"/>
    <w:basedOn w:val="Normal"/>
    <w:link w:val="HeaderChar"/>
    <w:uiPriority w:val="99"/>
    <w:unhideWhenUsed/>
    <w:rsid w:val="00D27F77"/>
    <w:pPr>
      <w:tabs>
        <w:tab w:val="center" w:pos="4320"/>
        <w:tab w:val="right" w:pos="8640"/>
      </w:tabs>
    </w:pPr>
  </w:style>
  <w:style w:type="character" w:customStyle="1" w:styleId="HeaderChar">
    <w:name w:val="Header Char"/>
    <w:basedOn w:val="DefaultParagraphFont"/>
    <w:link w:val="Header"/>
    <w:uiPriority w:val="99"/>
    <w:rsid w:val="00D27F77"/>
  </w:style>
  <w:style w:type="paragraph" w:styleId="Footer">
    <w:name w:val="footer"/>
    <w:basedOn w:val="Normal"/>
    <w:link w:val="FooterChar"/>
    <w:uiPriority w:val="99"/>
    <w:unhideWhenUsed/>
    <w:rsid w:val="00D27F77"/>
    <w:pPr>
      <w:tabs>
        <w:tab w:val="center" w:pos="4320"/>
        <w:tab w:val="right" w:pos="8640"/>
      </w:tabs>
    </w:pPr>
  </w:style>
  <w:style w:type="character" w:customStyle="1" w:styleId="FooterChar">
    <w:name w:val="Footer Char"/>
    <w:basedOn w:val="DefaultParagraphFont"/>
    <w:link w:val="Footer"/>
    <w:uiPriority w:val="99"/>
    <w:rsid w:val="00D27F77"/>
  </w:style>
  <w:style w:type="character" w:styleId="PageNumber">
    <w:name w:val="page number"/>
    <w:basedOn w:val="DefaultParagraphFont"/>
    <w:uiPriority w:val="99"/>
    <w:semiHidden/>
    <w:unhideWhenUsed/>
    <w:rsid w:val="00D27F77"/>
  </w:style>
  <w:style w:type="paragraph" w:styleId="TOC1">
    <w:name w:val="toc 1"/>
    <w:basedOn w:val="Normal"/>
    <w:next w:val="Normal"/>
    <w:autoRedefine/>
    <w:uiPriority w:val="39"/>
    <w:unhideWhenUsed/>
    <w:rsid w:val="00D27F77"/>
  </w:style>
  <w:style w:type="paragraph" w:styleId="TOC2">
    <w:name w:val="toc 2"/>
    <w:basedOn w:val="Normal"/>
    <w:next w:val="Normal"/>
    <w:autoRedefine/>
    <w:uiPriority w:val="39"/>
    <w:unhideWhenUsed/>
    <w:rsid w:val="00D27F77"/>
    <w:pPr>
      <w:ind w:left="240"/>
    </w:pPr>
  </w:style>
  <w:style w:type="paragraph" w:styleId="TOC3">
    <w:name w:val="toc 3"/>
    <w:basedOn w:val="Normal"/>
    <w:next w:val="Normal"/>
    <w:autoRedefine/>
    <w:uiPriority w:val="39"/>
    <w:unhideWhenUsed/>
    <w:rsid w:val="00D27F77"/>
    <w:pPr>
      <w:ind w:left="480"/>
    </w:pPr>
  </w:style>
  <w:style w:type="paragraph" w:styleId="TOC4">
    <w:name w:val="toc 4"/>
    <w:basedOn w:val="Normal"/>
    <w:next w:val="Normal"/>
    <w:autoRedefine/>
    <w:uiPriority w:val="39"/>
    <w:unhideWhenUsed/>
    <w:rsid w:val="00D27F77"/>
    <w:pPr>
      <w:ind w:left="720"/>
    </w:pPr>
  </w:style>
  <w:style w:type="paragraph" w:styleId="TOC5">
    <w:name w:val="toc 5"/>
    <w:basedOn w:val="Normal"/>
    <w:next w:val="Normal"/>
    <w:autoRedefine/>
    <w:uiPriority w:val="39"/>
    <w:unhideWhenUsed/>
    <w:rsid w:val="00D27F77"/>
    <w:pPr>
      <w:ind w:left="960"/>
    </w:pPr>
  </w:style>
  <w:style w:type="paragraph" w:styleId="TOC6">
    <w:name w:val="toc 6"/>
    <w:basedOn w:val="Normal"/>
    <w:next w:val="Normal"/>
    <w:autoRedefine/>
    <w:uiPriority w:val="39"/>
    <w:unhideWhenUsed/>
    <w:rsid w:val="00D27F77"/>
    <w:pPr>
      <w:ind w:left="1200"/>
    </w:pPr>
  </w:style>
  <w:style w:type="paragraph" w:styleId="TOC7">
    <w:name w:val="toc 7"/>
    <w:basedOn w:val="Normal"/>
    <w:next w:val="Normal"/>
    <w:autoRedefine/>
    <w:uiPriority w:val="39"/>
    <w:unhideWhenUsed/>
    <w:rsid w:val="00D27F77"/>
    <w:pPr>
      <w:ind w:left="1440"/>
    </w:pPr>
  </w:style>
  <w:style w:type="paragraph" w:styleId="TOC8">
    <w:name w:val="toc 8"/>
    <w:basedOn w:val="Normal"/>
    <w:next w:val="Normal"/>
    <w:autoRedefine/>
    <w:uiPriority w:val="39"/>
    <w:unhideWhenUsed/>
    <w:rsid w:val="00D27F77"/>
    <w:pPr>
      <w:ind w:left="1680"/>
    </w:pPr>
  </w:style>
  <w:style w:type="paragraph" w:styleId="TOC9">
    <w:name w:val="toc 9"/>
    <w:basedOn w:val="Normal"/>
    <w:next w:val="Normal"/>
    <w:autoRedefine/>
    <w:uiPriority w:val="39"/>
    <w:unhideWhenUsed/>
    <w:rsid w:val="00D27F77"/>
    <w:pPr>
      <w:ind w:left="1920"/>
    </w:pPr>
  </w:style>
  <w:style w:type="paragraph" w:customStyle="1" w:styleId="CardText">
    <w:name w:val="Card Text"/>
    <w:basedOn w:val="Normal"/>
    <w:rsid w:val="00353C90"/>
    <w:pPr>
      <w:ind w:left="1728" w:right="1728"/>
    </w:pPr>
    <w:rPr>
      <w:rFonts w:ascii="Arial" w:eastAsia="Times New Roman" w:hAnsi="Arial" w:cs="Times New Roman"/>
      <w:sz w:val="18"/>
    </w:rPr>
  </w:style>
  <w:style w:type="character" w:customStyle="1" w:styleId="reduce2">
    <w:name w:val="reduce2"/>
    <w:basedOn w:val="DefaultParagraphFont"/>
    <w:rsid w:val="00353C90"/>
    <w:rPr>
      <w:rFonts w:ascii="Arial" w:hAnsi="Arial" w:cs="Arial"/>
      <w:color w:val="000000"/>
      <w:sz w:val="12"/>
      <w:szCs w:val="22"/>
    </w:rPr>
  </w:style>
  <w:style w:type="character" w:customStyle="1" w:styleId="tagChar">
    <w:name w:val="tag Char"/>
    <w:aliases w:val="TAG Char,Heading 2 Char1,Heading 2 Char2 Char Char,Heading 2 Char1 Char Char Char1,Heading 2 Char Char Char Char Char1,Heading 2 Char Char1 Char Char,Heading 2 Char2 Char1,Heading 2 Char1 Char Char1,Heading 2 Char Char Char Char1,Tag Char Char1"/>
    <w:basedOn w:val="DefaultParagraphFont"/>
    <w:rsid w:val="00353C90"/>
    <w:rPr>
      <w:b/>
      <w:color w:val="000000"/>
      <w:sz w:val="24"/>
      <w:lang w:val="en-US" w:eastAsia="en-US" w:bidi="ar-SA"/>
    </w:rPr>
  </w:style>
  <w:style w:type="character" w:customStyle="1" w:styleId="Heading2CharCharCharCharCharCharChar">
    <w:name w:val="Heading 2 Char Char Char Char Char Char Char"/>
    <w:basedOn w:val="DefaultParagraphFont"/>
    <w:rsid w:val="00353C90"/>
    <w:rPr>
      <w:rFonts w:ascii="Arial" w:hAnsi="Arial" w:cs="Arial" w:hint="default"/>
      <w:b/>
      <w:bCs/>
      <w:iCs/>
      <w:sz w:val="24"/>
      <w:szCs w:val="28"/>
      <w:lang w:val="en-US" w:eastAsia="en-US" w:bidi="ar-SA"/>
    </w:rPr>
  </w:style>
  <w:style w:type="character" w:customStyle="1" w:styleId="UnderlineCharCharCharCharCharCharCharChar">
    <w:name w:val="Underline Char Char Char Char Char Char Char Char"/>
    <w:basedOn w:val="DefaultParagraphFont"/>
    <w:rsid w:val="00353C90"/>
    <w:rPr>
      <w:szCs w:val="24"/>
      <w:u w:val="single"/>
      <w:lang w:val="en-US" w:eastAsia="en-US" w:bidi="ar-SA"/>
    </w:rPr>
  </w:style>
  <w:style w:type="character" w:customStyle="1" w:styleId="SmallTextCharCharCharChar">
    <w:name w:val="Small Text Char Char Char Char"/>
    <w:basedOn w:val="DefaultParagraphFont"/>
    <w:rsid w:val="00353C90"/>
    <w:rPr>
      <w:sz w:val="16"/>
      <w:szCs w:val="24"/>
      <w:lang w:val="en-US" w:eastAsia="en-US" w:bidi="ar-S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style>
  <w:style w:type="paragraph" w:styleId="Heading1">
    <w:name w:val="heading 1"/>
    <w:aliases w:val="Pocket"/>
    <w:basedOn w:val="Normal"/>
    <w:next w:val="Normal"/>
    <w:link w:val="Heading1Char"/>
    <w:uiPriority w:val="9"/>
    <w:qFormat/>
    <w:rsid w:val="005E2C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E2C9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E2C9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nhideWhenUsed/>
    <w:qFormat/>
    <w:rsid w:val="009C198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
    <w:basedOn w:val="DefaultParagraphFont"/>
    <w:uiPriority w:val="7"/>
    <w:qFormat/>
    <w:rsid w:val="009C198B"/>
    <w:rPr>
      <w:b/>
      <w:i w:val="0"/>
      <w:iCs/>
      <w:u w:val="single"/>
      <w:bdr w:val="single" w:sz="18" w:space="0" w:color="auto"/>
    </w:rPr>
  </w:style>
  <w:style w:type="character" w:customStyle="1" w:styleId="Heading1Char">
    <w:name w:val="Heading 1 Char"/>
    <w:aliases w:val="Pocket Char"/>
    <w:basedOn w:val="DefaultParagraphFont"/>
    <w:link w:val="Heading1"/>
    <w:uiPriority w:val="9"/>
    <w:rsid w:val="005E2C9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E2C9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E2C99"/>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9C198B"/>
    <w:rPr>
      <w:rFonts w:asciiTheme="majorHAnsi" w:eastAsiaTheme="majorEastAsia" w:hAnsiTheme="majorHAnsi" w:cstheme="majorBidi"/>
      <w:b/>
      <w:bCs/>
      <w:iCs/>
      <w:sz w:val="26"/>
    </w:rPr>
  </w:style>
  <w:style w:type="paragraph" w:styleId="NoSpacing">
    <w:name w:val="No Spacing"/>
    <w:uiPriority w:val="1"/>
    <w:rsid w:val="009C198B"/>
  </w:style>
  <w:style w:type="character" w:customStyle="1" w:styleId="StyleStyleBold12pt">
    <w:name w:val="Style Style Bold + 12 pt"/>
    <w:aliases w:val="Cite"/>
    <w:basedOn w:val="DefaultParagraphFont"/>
    <w:uiPriority w:val="1"/>
    <w:qFormat/>
    <w:rsid w:val="009C198B"/>
    <w:rPr>
      <w:b/>
    </w:rPr>
  </w:style>
  <w:style w:type="character" w:customStyle="1" w:styleId="StyleBoldUnderline">
    <w:name w:val="Style Bold Underline"/>
    <w:aliases w:val="Underline,Intense Emphasis1,Style,apple-style-span + 6 pt,Bold,Kern at 16 pt,Intense Emphasis11,Intense Emphasis2,HHeading 3 + 12 pt,Cards + Font: 12 pt Char,Bold Cite Char,Citation Char Char Char,Heading 3 Char1 Char Char Char,ci,c"/>
    <w:basedOn w:val="DefaultParagraphFont"/>
    <w:uiPriority w:val="6"/>
    <w:qFormat/>
    <w:rsid w:val="005E2C99"/>
    <w:rPr>
      <w:b/>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customStyle="1" w:styleId="TagChar1">
    <w:name w:val="Tag Char1"/>
    <w:basedOn w:val="DefaultParagraphFont"/>
    <w:locked/>
    <w:rsid w:val="00BF16F5"/>
    <w:rPr>
      <w:rFonts w:ascii="Arial" w:hAnsi="Arial"/>
      <w:b/>
      <w:sz w:val="22"/>
      <w:szCs w:val="24"/>
    </w:rPr>
  </w:style>
  <w:style w:type="paragraph" w:customStyle="1" w:styleId="evidencetext">
    <w:name w:val="evidence text"/>
    <w:basedOn w:val="Normal"/>
    <w:rsid w:val="00BF16F5"/>
    <w:pPr>
      <w:ind w:left="1008" w:right="720"/>
    </w:pPr>
    <w:rPr>
      <w:rFonts w:ascii="Arial" w:eastAsia="Times New Roman" w:hAnsi="Arial" w:cs="Times New Roman"/>
      <w:color w:val="000000"/>
      <w:sz w:val="16"/>
    </w:rPr>
  </w:style>
  <w:style w:type="paragraph" w:customStyle="1" w:styleId="BlockTitle1">
    <w:name w:val="Block Title #1"/>
    <w:basedOn w:val="Heading1"/>
    <w:rsid w:val="00BF16F5"/>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ascii="Arial" w:eastAsia="Times New Roman" w:hAnsi="Arial" w:cs="Arial"/>
      <w:color w:val="000000"/>
      <w:kern w:val="32"/>
      <w:sz w:val="24"/>
      <w:szCs w:val="32"/>
    </w:rPr>
  </w:style>
  <w:style w:type="paragraph" w:customStyle="1" w:styleId="boldcite">
    <w:name w:val="bold cite"/>
    <w:basedOn w:val="Normal"/>
    <w:link w:val="boldciteChar4"/>
    <w:rsid w:val="00BF16F5"/>
    <w:rPr>
      <w:rFonts w:ascii="Arial" w:eastAsia="Times New Roman" w:hAnsi="Arial" w:cs="Times New Roman"/>
      <w:b/>
      <w:color w:val="000000"/>
      <w:sz w:val="22"/>
      <w:u w:val="thick" w:color="000000"/>
    </w:rPr>
  </w:style>
  <w:style w:type="character" w:customStyle="1" w:styleId="highlight2">
    <w:name w:val="highlight2"/>
    <w:basedOn w:val="DefaultParagraphFont"/>
    <w:rsid w:val="00BF16F5"/>
    <w:rPr>
      <w:rFonts w:ascii="Arial" w:hAnsi="Arial"/>
      <w:b/>
      <w:sz w:val="19"/>
      <w:u w:val="thick"/>
      <w:bdr w:val="none" w:sz="0" w:space="0" w:color="auto"/>
      <w:shd w:val="clear" w:color="auto" w:fill="auto"/>
    </w:rPr>
  </w:style>
  <w:style w:type="character" w:customStyle="1" w:styleId="boldciteChar4">
    <w:name w:val="bold cite Char4"/>
    <w:basedOn w:val="DefaultParagraphFont"/>
    <w:link w:val="boldcite"/>
    <w:rsid w:val="00BF16F5"/>
    <w:rPr>
      <w:rFonts w:ascii="Arial" w:eastAsia="Times New Roman" w:hAnsi="Arial" w:cs="Times New Roman"/>
      <w:b/>
      <w:color w:val="000000"/>
      <w:sz w:val="22"/>
      <w:u w:val="thick" w:color="000000"/>
    </w:rPr>
  </w:style>
  <w:style w:type="character" w:customStyle="1" w:styleId="StyleBold">
    <w:name w:val="Style Bold"/>
    <w:basedOn w:val="DefaultParagraphFont"/>
    <w:rsid w:val="00BF16F5"/>
    <w:rPr>
      <w:b/>
      <w:bCs/>
    </w:rPr>
  </w:style>
  <w:style w:type="character" w:customStyle="1" w:styleId="box">
    <w:name w:val="box"/>
    <w:basedOn w:val="DefaultParagraphFont"/>
    <w:rsid w:val="00BF16F5"/>
    <w:rPr>
      <w:rFonts w:ascii="Arial" w:hAnsi="Arial" w:cs="Arial"/>
      <w:b/>
      <w:color w:val="000000"/>
      <w:sz w:val="19"/>
      <w:szCs w:val="22"/>
      <w:u w:val="thick"/>
      <w:bdr w:val="single" w:sz="12" w:space="0" w:color="auto"/>
    </w:rPr>
  </w:style>
  <w:style w:type="paragraph" w:customStyle="1" w:styleId="Cite2">
    <w:name w:val="Cite 2"/>
    <w:basedOn w:val="Normal"/>
    <w:qFormat/>
    <w:rsid w:val="00BF16F5"/>
    <w:rPr>
      <w:rFonts w:ascii="Arial" w:eastAsia="Calibri" w:hAnsi="Arial" w:cs="Times New Roman"/>
      <w:b/>
      <w:szCs w:val="22"/>
      <w:u w:val="single"/>
    </w:rPr>
  </w:style>
  <w:style w:type="paragraph" w:styleId="Header">
    <w:name w:val="header"/>
    <w:basedOn w:val="Normal"/>
    <w:link w:val="HeaderChar"/>
    <w:uiPriority w:val="99"/>
    <w:unhideWhenUsed/>
    <w:rsid w:val="00D27F77"/>
    <w:pPr>
      <w:tabs>
        <w:tab w:val="center" w:pos="4320"/>
        <w:tab w:val="right" w:pos="8640"/>
      </w:tabs>
    </w:pPr>
  </w:style>
  <w:style w:type="character" w:customStyle="1" w:styleId="HeaderChar">
    <w:name w:val="Header Char"/>
    <w:basedOn w:val="DefaultParagraphFont"/>
    <w:link w:val="Header"/>
    <w:uiPriority w:val="99"/>
    <w:rsid w:val="00D27F77"/>
  </w:style>
  <w:style w:type="paragraph" w:styleId="Footer">
    <w:name w:val="footer"/>
    <w:basedOn w:val="Normal"/>
    <w:link w:val="FooterChar"/>
    <w:uiPriority w:val="99"/>
    <w:unhideWhenUsed/>
    <w:rsid w:val="00D27F77"/>
    <w:pPr>
      <w:tabs>
        <w:tab w:val="center" w:pos="4320"/>
        <w:tab w:val="right" w:pos="8640"/>
      </w:tabs>
    </w:pPr>
  </w:style>
  <w:style w:type="character" w:customStyle="1" w:styleId="FooterChar">
    <w:name w:val="Footer Char"/>
    <w:basedOn w:val="DefaultParagraphFont"/>
    <w:link w:val="Footer"/>
    <w:uiPriority w:val="99"/>
    <w:rsid w:val="00D27F77"/>
  </w:style>
  <w:style w:type="character" w:styleId="PageNumber">
    <w:name w:val="page number"/>
    <w:basedOn w:val="DefaultParagraphFont"/>
    <w:uiPriority w:val="99"/>
    <w:semiHidden/>
    <w:unhideWhenUsed/>
    <w:rsid w:val="00D27F77"/>
  </w:style>
  <w:style w:type="paragraph" w:styleId="TOC1">
    <w:name w:val="toc 1"/>
    <w:basedOn w:val="Normal"/>
    <w:next w:val="Normal"/>
    <w:autoRedefine/>
    <w:uiPriority w:val="39"/>
    <w:unhideWhenUsed/>
    <w:rsid w:val="00D27F77"/>
  </w:style>
  <w:style w:type="paragraph" w:styleId="TOC2">
    <w:name w:val="toc 2"/>
    <w:basedOn w:val="Normal"/>
    <w:next w:val="Normal"/>
    <w:autoRedefine/>
    <w:uiPriority w:val="39"/>
    <w:unhideWhenUsed/>
    <w:rsid w:val="00D27F77"/>
    <w:pPr>
      <w:ind w:left="240"/>
    </w:pPr>
  </w:style>
  <w:style w:type="paragraph" w:styleId="TOC3">
    <w:name w:val="toc 3"/>
    <w:basedOn w:val="Normal"/>
    <w:next w:val="Normal"/>
    <w:autoRedefine/>
    <w:uiPriority w:val="39"/>
    <w:unhideWhenUsed/>
    <w:rsid w:val="00D27F77"/>
    <w:pPr>
      <w:ind w:left="480"/>
    </w:pPr>
  </w:style>
  <w:style w:type="paragraph" w:styleId="TOC4">
    <w:name w:val="toc 4"/>
    <w:basedOn w:val="Normal"/>
    <w:next w:val="Normal"/>
    <w:autoRedefine/>
    <w:uiPriority w:val="39"/>
    <w:unhideWhenUsed/>
    <w:rsid w:val="00D27F77"/>
    <w:pPr>
      <w:ind w:left="720"/>
    </w:pPr>
  </w:style>
  <w:style w:type="paragraph" w:styleId="TOC5">
    <w:name w:val="toc 5"/>
    <w:basedOn w:val="Normal"/>
    <w:next w:val="Normal"/>
    <w:autoRedefine/>
    <w:uiPriority w:val="39"/>
    <w:unhideWhenUsed/>
    <w:rsid w:val="00D27F77"/>
    <w:pPr>
      <w:ind w:left="960"/>
    </w:pPr>
  </w:style>
  <w:style w:type="paragraph" w:styleId="TOC6">
    <w:name w:val="toc 6"/>
    <w:basedOn w:val="Normal"/>
    <w:next w:val="Normal"/>
    <w:autoRedefine/>
    <w:uiPriority w:val="39"/>
    <w:unhideWhenUsed/>
    <w:rsid w:val="00D27F77"/>
    <w:pPr>
      <w:ind w:left="1200"/>
    </w:pPr>
  </w:style>
  <w:style w:type="paragraph" w:styleId="TOC7">
    <w:name w:val="toc 7"/>
    <w:basedOn w:val="Normal"/>
    <w:next w:val="Normal"/>
    <w:autoRedefine/>
    <w:uiPriority w:val="39"/>
    <w:unhideWhenUsed/>
    <w:rsid w:val="00D27F77"/>
    <w:pPr>
      <w:ind w:left="1440"/>
    </w:pPr>
  </w:style>
  <w:style w:type="paragraph" w:styleId="TOC8">
    <w:name w:val="toc 8"/>
    <w:basedOn w:val="Normal"/>
    <w:next w:val="Normal"/>
    <w:autoRedefine/>
    <w:uiPriority w:val="39"/>
    <w:unhideWhenUsed/>
    <w:rsid w:val="00D27F77"/>
    <w:pPr>
      <w:ind w:left="1680"/>
    </w:pPr>
  </w:style>
  <w:style w:type="paragraph" w:styleId="TOC9">
    <w:name w:val="toc 9"/>
    <w:basedOn w:val="Normal"/>
    <w:next w:val="Normal"/>
    <w:autoRedefine/>
    <w:uiPriority w:val="39"/>
    <w:unhideWhenUsed/>
    <w:rsid w:val="00D27F77"/>
    <w:pPr>
      <w:ind w:left="1920"/>
    </w:pPr>
  </w:style>
  <w:style w:type="paragraph" w:customStyle="1" w:styleId="CardText">
    <w:name w:val="Card Text"/>
    <w:basedOn w:val="Normal"/>
    <w:rsid w:val="00353C90"/>
    <w:pPr>
      <w:ind w:left="1728" w:right="1728"/>
    </w:pPr>
    <w:rPr>
      <w:rFonts w:ascii="Arial" w:eastAsia="Times New Roman" w:hAnsi="Arial" w:cs="Times New Roman"/>
      <w:sz w:val="18"/>
    </w:rPr>
  </w:style>
  <w:style w:type="character" w:customStyle="1" w:styleId="reduce2">
    <w:name w:val="reduce2"/>
    <w:basedOn w:val="DefaultParagraphFont"/>
    <w:rsid w:val="00353C90"/>
    <w:rPr>
      <w:rFonts w:ascii="Arial" w:hAnsi="Arial" w:cs="Arial"/>
      <w:color w:val="000000"/>
      <w:sz w:val="12"/>
      <w:szCs w:val="22"/>
    </w:rPr>
  </w:style>
  <w:style w:type="character" w:customStyle="1" w:styleId="tagChar">
    <w:name w:val="tag Char"/>
    <w:aliases w:val="TAG Char,Heading 2 Char1,Heading 2 Char2 Char Char,Heading 2 Char1 Char Char Char1,Heading 2 Char Char Char Char Char1,Heading 2 Char Char1 Char Char,Heading 2 Char2 Char1,Heading 2 Char1 Char Char1,Heading 2 Char Char Char Char1,Tag Char Char1"/>
    <w:basedOn w:val="DefaultParagraphFont"/>
    <w:rsid w:val="00353C90"/>
    <w:rPr>
      <w:b/>
      <w:color w:val="000000"/>
      <w:sz w:val="24"/>
      <w:lang w:val="en-US" w:eastAsia="en-US" w:bidi="ar-SA"/>
    </w:rPr>
  </w:style>
  <w:style w:type="character" w:customStyle="1" w:styleId="Heading2CharCharCharCharCharCharChar">
    <w:name w:val="Heading 2 Char Char Char Char Char Char Char"/>
    <w:basedOn w:val="DefaultParagraphFont"/>
    <w:rsid w:val="00353C90"/>
    <w:rPr>
      <w:rFonts w:ascii="Arial" w:hAnsi="Arial" w:cs="Arial" w:hint="default"/>
      <w:b/>
      <w:bCs/>
      <w:iCs/>
      <w:sz w:val="24"/>
      <w:szCs w:val="28"/>
      <w:lang w:val="en-US" w:eastAsia="en-US" w:bidi="ar-SA"/>
    </w:rPr>
  </w:style>
  <w:style w:type="character" w:customStyle="1" w:styleId="UnderlineCharCharCharCharCharCharCharChar">
    <w:name w:val="Underline Char Char Char Char Char Char Char Char"/>
    <w:basedOn w:val="DefaultParagraphFont"/>
    <w:rsid w:val="00353C90"/>
    <w:rPr>
      <w:szCs w:val="24"/>
      <w:u w:val="single"/>
      <w:lang w:val="en-US" w:eastAsia="en-US" w:bidi="ar-SA"/>
    </w:rPr>
  </w:style>
  <w:style w:type="character" w:customStyle="1" w:styleId="SmallTextCharCharCharChar">
    <w:name w:val="Small Text Char Char Char Char"/>
    <w:basedOn w:val="DefaultParagraphFont"/>
    <w:rsid w:val="00353C90"/>
    <w:rPr>
      <w:sz w:val="16"/>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bad.eserver.org/issues/2003/63/santos.html/view?searchterm=Santos" TargetMode="External"/><Relationship Id="rId9" Type="http://schemas.openxmlformats.org/officeDocument/2006/relationships/header" Target="header1.xml"/><Relationship Id="rId10"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kel: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3</TotalTime>
  <Pages>19</Pages>
  <Words>8417</Words>
  <Characters>47978</Characters>
  <Application>Microsoft Macintosh Word</Application>
  <DocSecurity>0</DocSecurity>
  <Lines>399</Lines>
  <Paragraphs>112</Paragraphs>
  <ScaleCrop>false</ScaleCrop>
  <Company>Whitman College</Company>
  <LinksUpToDate>false</LinksUpToDate>
  <CharactersWithSpaces>56283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Nickel</dc:creator>
  <cp:keywords/>
  <dc:description/>
  <cp:lastModifiedBy>Kelly Nickel</cp:lastModifiedBy>
  <cp:revision>2</cp:revision>
  <dcterms:created xsi:type="dcterms:W3CDTF">2013-07-02T20:06:00Z</dcterms:created>
  <dcterms:modified xsi:type="dcterms:W3CDTF">2013-07-02T20:25:00Z</dcterms:modified>
</cp:coreProperties>
</file>