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23EEFD" w14:textId="77777777" w:rsidR="00D177FF" w:rsidRDefault="009C179A" w:rsidP="009C179A">
      <w:pPr>
        <w:pStyle w:val="Heading1"/>
      </w:pPr>
      <w:r>
        <w:t xml:space="preserve">TRI Lab K </w:t>
      </w:r>
      <w:r w:rsidR="00D177FF">
        <w:t>1AC</w:t>
      </w:r>
    </w:p>
    <w:p w14:paraId="1B9436AE" w14:textId="77777777" w:rsidR="009C179A" w:rsidRPr="009C179A" w:rsidRDefault="009C179A" w:rsidP="009C179A">
      <w:pPr>
        <w:pStyle w:val="Heading2"/>
      </w:pPr>
      <w:r>
        <w:lastRenderedPageBreak/>
        <w:t>***1AC***</w:t>
      </w:r>
    </w:p>
    <w:p w14:paraId="200271BA" w14:textId="77777777" w:rsidR="00D177FF" w:rsidRDefault="00D177FF" w:rsidP="00D177FF"/>
    <w:p w14:paraId="18D1AF1C" w14:textId="77777777" w:rsidR="00D177FF" w:rsidRDefault="00D177FF" w:rsidP="00D177FF"/>
    <w:p w14:paraId="3F378409" w14:textId="77777777" w:rsidR="00D177FF" w:rsidRPr="00E42BA6" w:rsidRDefault="00D177FF" w:rsidP="00D177FF">
      <w:pPr>
        <w:rPr>
          <w:rStyle w:val="StyleStyleBold12pt"/>
        </w:rPr>
      </w:pPr>
      <w:r>
        <w:rPr>
          <w:rStyle w:val="StyleStyleBold12pt"/>
        </w:rPr>
        <w:t>America’s embargo on Cuba is endemic of a quid pro quo mindset that demands Cuban liberalization and acceptance of a New World Order defined by Western democratic ideals, humanitarianism, and market economies. Despite its obvious failure to produce a Cuban transition, the embargo remains in place as a moralistic token gesture toward humantiarianism</w:t>
      </w:r>
    </w:p>
    <w:p w14:paraId="4FD13651" w14:textId="77777777" w:rsidR="00D177FF" w:rsidRPr="00804B9B" w:rsidRDefault="00D177FF" w:rsidP="00D177FF">
      <w:pPr>
        <w:rPr>
          <w:rStyle w:val="StyleStyleBold12pt"/>
        </w:rPr>
      </w:pPr>
      <w:r w:rsidRPr="00804B9B">
        <w:rPr>
          <w:rStyle w:val="StyleStyleBold12pt"/>
        </w:rPr>
        <w:t>Ratliff 13</w:t>
      </w:r>
    </w:p>
    <w:p w14:paraId="281DB498" w14:textId="77777777" w:rsidR="00D177FF" w:rsidRPr="00804B9B" w:rsidRDefault="00D177FF" w:rsidP="00D177FF">
      <w:pPr>
        <w:rPr>
          <w:sz w:val="14"/>
          <w:szCs w:val="14"/>
        </w:rPr>
      </w:pPr>
      <w:r w:rsidRPr="00804B9B">
        <w:rPr>
          <w:sz w:val="14"/>
          <w:szCs w:val="14"/>
        </w:rPr>
        <w:t xml:space="preserve">(William, research fellow and former curator of the Americas Collection at the Hoover Institution, expert on Latin America, China, and US Foreign Policy, “Cuba’s Tortured Transition”, 1.30.13, </w:t>
      </w:r>
      <w:hyperlink r:id="rId10" w:history="1">
        <w:r w:rsidRPr="00804B9B">
          <w:rPr>
            <w:color w:val="0000FF"/>
            <w:sz w:val="14"/>
            <w:szCs w:val="14"/>
            <w:u w:val="single"/>
          </w:rPr>
          <w:t>http://www.hoover.org/publications/defining-ideas/article/139281</w:t>
        </w:r>
      </w:hyperlink>
      <w:r w:rsidRPr="00804B9B">
        <w:rPr>
          <w:sz w:val="14"/>
          <w:szCs w:val="14"/>
        </w:rPr>
        <w:t>, [CL])</w:t>
      </w:r>
    </w:p>
    <w:p w14:paraId="16A5E5AA" w14:textId="77777777" w:rsidR="00D177FF" w:rsidRDefault="00D177FF" w:rsidP="00D177FF"/>
    <w:p w14:paraId="7568784E" w14:textId="77777777" w:rsidR="00D177FF" w:rsidRPr="00E42BA6" w:rsidRDefault="00D177FF" w:rsidP="00D177FF">
      <w:pPr>
        <w:rPr>
          <w:sz w:val="14"/>
        </w:rPr>
      </w:pPr>
      <w:r w:rsidRPr="00E42BA6">
        <w:rPr>
          <w:rStyle w:val="Emphasis"/>
        </w:rPr>
        <w:t>America’s</w:t>
      </w:r>
      <w:r w:rsidRPr="00040601">
        <w:rPr>
          <w:rStyle w:val="StyleBoldUnderline"/>
        </w:rPr>
        <w:t xml:space="preserve"> post-Cold War </w:t>
      </w:r>
      <w:r w:rsidRPr="00E42BA6">
        <w:rPr>
          <w:rStyle w:val="Emphasis"/>
        </w:rPr>
        <w:t xml:space="preserve">embargo on Cuba is </w:t>
      </w:r>
      <w:r w:rsidRPr="00040601">
        <w:rPr>
          <w:rStyle w:val="StyleBoldUnderline"/>
        </w:rPr>
        <w:t xml:space="preserve">a clear example of </w:t>
      </w:r>
      <w:r w:rsidRPr="00E42BA6">
        <w:rPr>
          <w:rStyle w:val="Emphasis"/>
        </w:rPr>
        <w:t>failed international interventionism</w:t>
      </w:r>
      <w:r w:rsidRPr="00E42BA6">
        <w:rPr>
          <w:sz w:val="14"/>
        </w:rPr>
        <w:t xml:space="preserve">. Making sanctions work, Henry Kissinger wrote in the Los Angeles Times, “depends on the ability to define an achievable objective.” </w:t>
      </w:r>
      <w:r w:rsidRPr="00040601">
        <w:rPr>
          <w:rStyle w:val="StyleBoldUnderline"/>
        </w:rPr>
        <w:t>Since the fall of the Berlin Wall, the U</w:t>
      </w:r>
      <w:r w:rsidRPr="00E42BA6">
        <w:rPr>
          <w:sz w:val="14"/>
        </w:rPr>
        <w:t xml:space="preserve">nited </w:t>
      </w:r>
      <w:r w:rsidRPr="00040601">
        <w:rPr>
          <w:rStyle w:val="StyleBoldUnderline"/>
        </w:rPr>
        <w:t>S</w:t>
      </w:r>
      <w:r w:rsidRPr="00E42BA6">
        <w:rPr>
          <w:sz w:val="14"/>
        </w:rPr>
        <w:t xml:space="preserve">tates </w:t>
      </w:r>
      <w:r w:rsidRPr="00040601">
        <w:rPr>
          <w:rStyle w:val="StyleBoldUnderline"/>
        </w:rPr>
        <w:t>has not had</w:t>
      </w:r>
      <w:r w:rsidRPr="00E42BA6">
        <w:rPr>
          <w:sz w:val="14"/>
        </w:rPr>
        <w:t xml:space="preserve"> such </w:t>
      </w:r>
      <w:r w:rsidRPr="00040601">
        <w:rPr>
          <w:rStyle w:val="StyleBoldUnderline"/>
        </w:rPr>
        <w:t>an objective in its policy toward Cuba</w:t>
      </w:r>
      <w:r w:rsidRPr="00E42BA6">
        <w:rPr>
          <w:sz w:val="14"/>
        </w:rPr>
        <w:t xml:space="preserve">. Our policy, intended to isolate Cuba, has isolated the United States. This has been most blatantly demonstrated for the past twenty-one years by the United Nations General Assembly’s annual call to lift the embargo—which Havana demagogically calls a “genocidal blockade”—because it adversely affects Cubans and the freedom of international trade. (The vote in 2012 to condemn the embargo was 188 to 3.) </w:t>
      </w:r>
      <w:r w:rsidRPr="00040601">
        <w:rPr>
          <w:rStyle w:val="StyleBoldUnderline"/>
        </w:rPr>
        <w:t>Cuba today does not warrant this extraordinary isolation</w:t>
      </w:r>
      <w:r w:rsidRPr="00E42BA6">
        <w:rPr>
          <w:sz w:val="14"/>
        </w:rPr>
        <w:t xml:space="preserve">. In 2010, former Senator Richard Lugar, then the top-ranking Republican on the Foreign Relations Committee, correctly noted: “We must recognize the ineffectiveness of our current policy and deal with the Cuban regime in a way that enhances U.S. interests.” The </w:t>
      </w:r>
      <w:r w:rsidRPr="00040601">
        <w:rPr>
          <w:rStyle w:val="StyleBoldUnderline"/>
        </w:rPr>
        <w:t>Eisenhower</w:t>
      </w:r>
      <w:r w:rsidRPr="00E42BA6">
        <w:rPr>
          <w:sz w:val="14"/>
        </w:rPr>
        <w:t xml:space="preserve"> administration </w:t>
      </w:r>
      <w:r w:rsidRPr="00040601">
        <w:rPr>
          <w:rStyle w:val="StyleBoldUnderline"/>
        </w:rPr>
        <w:t>recognized</w:t>
      </w:r>
      <w:r w:rsidRPr="00E42BA6">
        <w:rPr>
          <w:sz w:val="14"/>
        </w:rPr>
        <w:t xml:space="preserve"> Fidel </w:t>
      </w:r>
      <w:r w:rsidRPr="00040601">
        <w:rPr>
          <w:rStyle w:val="StyleBoldUnderline"/>
        </w:rPr>
        <w:t>Castro’s government</w:t>
      </w:r>
      <w:r w:rsidRPr="00E42BA6">
        <w:rPr>
          <w:sz w:val="14"/>
        </w:rPr>
        <w:t xml:space="preserve"> in early 1959 </w:t>
      </w:r>
      <w:r w:rsidRPr="00040601">
        <w:rPr>
          <w:rStyle w:val="StyleBoldUnderline"/>
        </w:rPr>
        <w:t>but soon broke diplomatic relations and imposed an economic embargo</w:t>
      </w:r>
      <w:r w:rsidRPr="00E42BA6">
        <w:rPr>
          <w:sz w:val="14"/>
        </w:rPr>
        <w:t xml:space="preserve">—tightened in 1962 by President John Kennedy—because Cuba nationalized American properties and became an ally of the Soviet Union. The embargo was an integral part of U.S. Cold War strategy against the Soviet bloc and should have been lifted after the bloc collapsed, but wasn’t. Though some security concerns exist today, including the gathering of Chinese intelligence from the island, and extensive Cuban meddling in Venezuela, these challenges are not lessened by the embargo. Post-Cold War embargo supporters included some in government and think tanks, but most were Cubans who had fled to Miami after Castro took power. </w:t>
      </w:r>
      <w:r w:rsidRPr="00040601">
        <w:rPr>
          <w:rStyle w:val="StyleBoldUnderline"/>
        </w:rPr>
        <w:t>It seemed possible that given Cuba’s economic crisis following the sudden end of massive bloc aid, a little more pressure might bring Fidel down, but that required shifting the embargo’s focus</w:t>
      </w:r>
      <w:r w:rsidRPr="00E42BA6">
        <w:rPr>
          <w:sz w:val="14"/>
        </w:rPr>
        <w:t xml:space="preserve"> from U.S. national security </w:t>
      </w:r>
      <w:r w:rsidRPr="00040601">
        <w:rPr>
          <w:rStyle w:val="StyleBoldUnderline"/>
        </w:rPr>
        <w:t xml:space="preserve">to nation building in Cuba. The key document was the revealingly titled, Cuban Liberty and Democratic Solidarity </w:t>
      </w:r>
      <w:r w:rsidRPr="00E42BA6">
        <w:rPr>
          <w:sz w:val="14"/>
        </w:rPr>
        <w:t xml:space="preserve">(Libertad) </w:t>
      </w:r>
      <w:r w:rsidRPr="00040601">
        <w:rPr>
          <w:rStyle w:val="StyleBoldUnderline"/>
        </w:rPr>
        <w:t xml:space="preserve">Act of 1996, which still forms the core of U.S. policy. </w:t>
      </w:r>
      <w:r w:rsidRPr="005D5BA8">
        <w:rPr>
          <w:rStyle w:val="Emphasis"/>
        </w:rPr>
        <w:t>The embargo will be lifted only after decisive steps are taken toward democracy, respect for human rights, and a market economy.</w:t>
      </w:r>
      <w:r w:rsidRPr="00E42BA6">
        <w:rPr>
          <w:sz w:val="14"/>
        </w:rPr>
        <w:t xml:space="preserve"> The departure of the Castros is also required. Only one of the six stated “purposes” of the Act referred (unconvincingly) to national security. One of the co-authors, Senator Jesse Helms, said that Fidel was sustained by foreign money and that his “Helms-Burton Act” would “choke off” the “life-support system keeping him in power.” He said that eighteen years ago. President Bill Clinton signed legislation to tighten the embargo in 1992 and 1996 and President George W. Bush did so a decade later. But living conditions for Cubans did not improve. Instead Fidel used U.S. “proactive” measures to justify the further harassment and imprisonment of dissidents because of alleged traitorous links to Washington. The most dramatic instance was in 2003 when 75 were arrested and given long prison terms.  Conditions in Cuba Today In 2006, sickness forced Fidel, now 86, to informally pass power to his brother Raúl. Raúl, now 81, became President in 2008 and head of the Cuban Communist Party (CCP) in 2011. A source close to Cuban intelligence now reports that Fidel has Alzheimer's and will not survive long. Fidel’s passing, analysts expect, will heighten domestic tensions and perhaps spark another mass migration by sea. Raúl has always been the more pragmatic brother and, unlike Fidel, is eager to learn from the serious and systematic economic reforms of recent decades in China and Vietnam. On taking power, he immediately highlighted some of Cuba’s critical but previously unmentionable economic disasters under Fidel, and set out to “update the economic model,” a feel-good phrase that masks criticism of Fidel. The CCP adopted an “updating” blueprint in 2011. The dean of Cuban-American economists, Carmelo Mesa-Lago, considers these reforms “the most extensive and profound” ever undertaken by the government. And yet the author of Cuba en la era de Raúl Castro (2012) added that they fall far short of those in China and Vietnam. New York Times correspondent Damien Cave has characterized Raúl’s reforms as “handcuffed capitalism.” Specific problems range from inadequate infrastructure and pervasive corruption to disincentives imposed by officials who don’t understand or really support the “updating.” Thus </w:t>
      </w:r>
      <w:r w:rsidRPr="00040601">
        <w:rPr>
          <w:rStyle w:val="StyleBoldUnderline"/>
        </w:rPr>
        <w:t>more than five decades of stagnation and atrophied ideological dogmatism still impede Cuba</w:t>
      </w:r>
      <w:r w:rsidRPr="00E42BA6">
        <w:rPr>
          <w:sz w:val="14"/>
        </w:rPr>
        <w:t xml:space="preserve">’s morphing from a retrograde family dynasty dictatorship into a more modern nation. In general the opening undermines CCP control, as would an absence of reforms. Castroite leaders also fear the loss of oil handouts if Venezuelan President Hugo Chavez’s cancer gets the better of him. There have not been equally significant non-economic reforms, though there has been a drift to somewhat greater freedom of expression than during the Cold War. Most of Fidel's political prisoners have been released, but government critics under Raúl are still harassed and arrested and pro-democracy advocate Oswaldo Payá died in an automobile “accident” last July. Still, some changes may improve life, the most recent being the liberalization of laws on foreign travel. Castro’s Legacy When Fidel seized power in 1959 he formed an anti-American, anti-capitalist regime that quickly twisted one of Latin America’s most relatively advanced countries into a repressed and economically stagnant backwater. The still iconic and untouchable caudillo is responsible for his own legacy, with the only exceptions to his miserable failures being somewhat impressive programs in education and health. Fidel had an unfailing talent for choosing allies, ideas, and policies that inflated his own international image above the interests of the Cuban people or other nations. The head of Vietnam’s Communist Party zeroed in on Cuba’s basic challenge last year when he said his visit to the island had convinced him that Cuba’s greatest need is “changing the mentality [of the people], from the highest level to the grassroots.” One tragic irony is that the Cuban exiles that hate Fidel have propped him up by supporting the embargo, providing him with a scapegoat for his failures. Younger Cuban-Americans, and recent arrivals from the island, are </w:t>
      </w:r>
      <w:r w:rsidRPr="00E42BA6">
        <w:rPr>
          <w:sz w:val="14"/>
        </w:rPr>
        <w:lastRenderedPageBreak/>
        <w:t xml:space="preserve">usually less supportive of sanctions than the earlier refugees whose compulsion to “get even” with the Castros has often seemed dictated more by vengeance than logic or reality. This is shown by the fact that while a majority of Cuban-Americans still support the </w:t>
      </w:r>
      <w:proofErr w:type="gramStart"/>
      <w:r w:rsidRPr="00E42BA6">
        <w:rPr>
          <w:sz w:val="14"/>
        </w:rPr>
        <w:t>embargo,</w:t>
      </w:r>
      <w:proofErr w:type="gramEnd"/>
      <w:r w:rsidRPr="00E42BA6">
        <w:rPr>
          <w:sz w:val="14"/>
        </w:rPr>
        <w:t xml:space="preserve"> almost 85 percent believe it hasn't worked well or at all, according to a 2011 poll by Florida International University. A New Policy to Cuba Since the early 1990s U.S. “proactive” policies have done more to stoke than reduce domestic tensions in Cuba, though we profess to seek a “peaceful transition.” </w:t>
      </w:r>
      <w:r w:rsidRPr="00040601">
        <w:rPr>
          <w:rStyle w:val="StyleBoldUnderline"/>
        </w:rPr>
        <w:t>Most U.S. legislators have supported pro-embargo Cuban-Americans even though</w:t>
      </w:r>
      <w:r w:rsidRPr="00E42BA6">
        <w:rPr>
          <w:sz w:val="14"/>
        </w:rPr>
        <w:t xml:space="preserve"> Gallup polls have long shown that </w:t>
      </w:r>
      <w:r w:rsidRPr="00040601">
        <w:rPr>
          <w:rStyle w:val="StyleBoldUnderline"/>
        </w:rPr>
        <w:t>most Americans favor diplomatic relations with Havana and lifting the embargo. On balance, politicians don’t think Cuba policy is important enough to be worth stirring up the hornets in the</w:t>
      </w:r>
      <w:r w:rsidRPr="00E42BA6">
        <w:rPr>
          <w:sz w:val="14"/>
        </w:rPr>
        <w:t xml:space="preserve"> still fairly </w:t>
      </w:r>
      <w:r w:rsidRPr="00040601">
        <w:rPr>
          <w:rStyle w:val="StyleBoldUnderline"/>
        </w:rPr>
        <w:t>militant and well-financed pro-embargo lobby. Not only have all presidential candidates</w:t>
      </w:r>
      <w:r w:rsidRPr="00E42BA6">
        <w:rPr>
          <w:sz w:val="14"/>
        </w:rPr>
        <w:t xml:space="preserve"> including Obama </w:t>
      </w:r>
      <w:r w:rsidRPr="00040601">
        <w:rPr>
          <w:rStyle w:val="StyleBoldUnderline"/>
        </w:rPr>
        <w:t xml:space="preserve">supported the </w:t>
      </w:r>
      <w:proofErr w:type="gramStart"/>
      <w:r w:rsidRPr="00040601">
        <w:rPr>
          <w:rStyle w:val="StyleBoldUnderline"/>
        </w:rPr>
        <w:t>embargo,</w:t>
      </w:r>
      <w:proofErr w:type="gramEnd"/>
      <w:r w:rsidRPr="00040601">
        <w:rPr>
          <w:rStyle w:val="StyleBoldUnderline"/>
        </w:rPr>
        <w:t xml:space="preserve"> </w:t>
      </w:r>
      <w:r w:rsidRPr="00E42BA6">
        <w:rPr>
          <w:rStyle w:val="Emphasis"/>
        </w:rPr>
        <w:t>most have resisted even seriously discussing it</w:t>
      </w:r>
      <w:r w:rsidRPr="00E42BA6">
        <w:rPr>
          <w:sz w:val="14"/>
        </w:rPr>
        <w:t xml:space="preserve">. This U.S. commitment to a failed policy has given Washington a "special stake” in the island’s so-called “independent” sector whose goals appeal to Americans. But tragically, paraphrasing journalist Scotty Reston, </w:t>
      </w:r>
      <w:r w:rsidRPr="00040601">
        <w:rPr>
          <w:rStyle w:val="StyleBoldUnderline"/>
        </w:rPr>
        <w:t xml:space="preserve">Americans will do anything for these dissidents </w:t>
      </w:r>
      <w:r w:rsidRPr="00E42BA6">
        <w:rPr>
          <w:rStyle w:val="Emphasis"/>
        </w:rPr>
        <w:t>except listen to them</w:t>
      </w:r>
      <w:r w:rsidRPr="00E42BA6">
        <w:rPr>
          <w:sz w:val="14"/>
        </w:rPr>
        <w:t xml:space="preserve">. My talks with many in Cuba and abroad suggest that most oppose the embargo and three have co-authored articles with me saying so. </w:t>
      </w:r>
      <w:r w:rsidRPr="00E42BA6">
        <w:rPr>
          <w:rStyle w:val="StyleBoldUnderline"/>
        </w:rPr>
        <w:t xml:space="preserve">If these dissidents come under focused government fire in the years ahead, many </w:t>
      </w:r>
      <w:r w:rsidRPr="00E42BA6">
        <w:rPr>
          <w:rStyle w:val="Emphasis"/>
        </w:rPr>
        <w:t>Americans will feel compelled to intervene</w:t>
      </w:r>
      <w:r w:rsidRPr="00E42BA6">
        <w:rPr>
          <w:sz w:val="14"/>
        </w:rPr>
        <w:t xml:space="preserve"> even more directly—perhaps </w:t>
      </w:r>
      <w:r w:rsidRPr="00E42BA6">
        <w:rPr>
          <w:rStyle w:val="StyleBoldUnderline"/>
        </w:rPr>
        <w:t>militarily—on their behalf</w:t>
      </w:r>
      <w:r w:rsidRPr="00E42BA6">
        <w:rPr>
          <w:sz w:val="14"/>
        </w:rPr>
        <w:t xml:space="preserve">. Two points stand out: Cuba is not the security threat that our current policy treats it as; and our sanctions do not advance the desirable political, economic, and humanitarian improvements that we say we seek on the island. The bottom line is that we must base our policy on national security interests and realities, not unattainable dreams, however noble those dreams may seem. During his second and final term, and after having drawn unprecedented electoral support as a Democrat from Cuban-Americans in Miami, President </w:t>
      </w:r>
      <w:r w:rsidRPr="00E42BA6">
        <w:rPr>
          <w:rStyle w:val="StyleBoldUnderline"/>
        </w:rPr>
        <w:t xml:space="preserve">Obama is in a position to make serious reforms, if he has the will to do so. </w:t>
      </w:r>
      <w:r w:rsidRPr="00E42BA6">
        <w:rPr>
          <w:sz w:val="14"/>
        </w:rPr>
        <w:t xml:space="preserve">He might begin by resurrecting a 1998-99 proposal—then endorsed by former secretaries of state Kissinger and George Shultz, but killed by President Clinton—for convening a Presidential Bipartisan Commission on Cuba to seriously examine the pros and cons of the policy. It would certainly see the need for change and its findings would give Obama cover for action. Many significant changes can be made now without the support of Congress, though since 1996 the latter’s backing has been necessary to fully lift the embargo. </w:t>
      </w:r>
      <w:r w:rsidRPr="00E42BA6">
        <w:rPr>
          <w:rStyle w:val="StyleBoldUnderline"/>
        </w:rPr>
        <w:t>Immediate reforms should include</w:t>
      </w:r>
      <w:r w:rsidRPr="00E42BA6">
        <w:rPr>
          <w:sz w:val="14"/>
        </w:rPr>
        <w:t xml:space="preserve">: securing the release of Alan Gross, the American contractor arrested in 2009 for doing his “proactive” U.S. government-funded job; ending provocative “proactive” programs; allowing more visits to Cuba by all Americans, not just largely Cuban-Americans; expanding trade beyond the foods and medicines now allowed; bringing our Cuba immigration policy into line with our policies toward immigrants from other countries; increasing discussions with Cuba’s political and military leaders on affairs of mutual interest; and </w:t>
      </w:r>
      <w:r w:rsidRPr="00E42BA6">
        <w:rPr>
          <w:rStyle w:val="StyleBoldUnderline"/>
        </w:rPr>
        <w:t>looking objectively at the reforms under way today and deciding how Washington can promote change while defusing rather than stoking domestic conflict and tensions</w:t>
      </w:r>
      <w:r w:rsidRPr="00E42BA6">
        <w:rPr>
          <w:sz w:val="14"/>
        </w:rPr>
        <w:t xml:space="preserve">. Whatever else we do, </w:t>
      </w:r>
      <w:r w:rsidRPr="00E42BA6">
        <w:rPr>
          <w:rStyle w:val="StyleBoldUnderline"/>
        </w:rPr>
        <w:t xml:space="preserve">we </w:t>
      </w:r>
      <w:r w:rsidRPr="00E42BA6">
        <w:rPr>
          <w:rStyle w:val="Emphasis"/>
        </w:rPr>
        <w:t>must jettison our quid pro quo approach</w:t>
      </w:r>
      <w:r w:rsidRPr="00E42BA6">
        <w:rPr>
          <w:rStyle w:val="StyleBoldUnderline"/>
        </w:rPr>
        <w:t xml:space="preserve"> that holds essential U.S. policy changes hostage to repeated “vetoes” by both Cuban-Americans in the States and Castroites in Havana.</w:t>
      </w:r>
    </w:p>
    <w:p w14:paraId="43DC4877" w14:textId="77777777" w:rsidR="00D177FF" w:rsidRDefault="00D177FF" w:rsidP="00D177FF">
      <w:pPr>
        <w:spacing w:after="200" w:line="276" w:lineRule="auto"/>
      </w:pPr>
      <w:r>
        <w:br w:type="page"/>
      </w:r>
    </w:p>
    <w:p w14:paraId="74D4C815" w14:textId="77777777" w:rsidR="00D177FF" w:rsidRDefault="00D177FF" w:rsidP="00D177FF"/>
    <w:p w14:paraId="220CB914" w14:textId="77777777" w:rsidR="00D177FF" w:rsidRPr="00E42BA6" w:rsidRDefault="00D177FF" w:rsidP="00D177FF">
      <w:pPr>
        <w:rPr>
          <w:rStyle w:val="StyleStyleBold12pt"/>
        </w:rPr>
      </w:pPr>
      <w:r>
        <w:rPr>
          <w:rStyle w:val="StyleStyleBold12pt"/>
        </w:rPr>
        <w:t>And, this practice of messianic exceptionalism in the name of freedom and democracy is part of a global crusade to impose the myth of American values and culture all over the world. Human rights is used as a masquerade to justify military and economic intervention while dismissing accusations of imperialism</w:t>
      </w:r>
    </w:p>
    <w:p w14:paraId="5D24FA06" w14:textId="77777777" w:rsidR="00D177FF" w:rsidRPr="009070FC" w:rsidRDefault="00D177FF" w:rsidP="00D177FF">
      <w:pPr>
        <w:rPr>
          <w:rStyle w:val="StyleStyleBold12pt"/>
        </w:rPr>
      </w:pPr>
      <w:r w:rsidRPr="009070FC">
        <w:rPr>
          <w:rStyle w:val="StyleStyleBold12pt"/>
        </w:rPr>
        <w:t>Kane 3</w:t>
      </w:r>
    </w:p>
    <w:p w14:paraId="6E989623" w14:textId="77777777" w:rsidR="00D177FF" w:rsidRPr="009070FC" w:rsidRDefault="00D177FF" w:rsidP="00D177FF">
      <w:pPr>
        <w:rPr>
          <w:sz w:val="14"/>
          <w:szCs w:val="14"/>
        </w:rPr>
      </w:pPr>
      <w:r w:rsidRPr="009070FC">
        <w:rPr>
          <w:sz w:val="14"/>
          <w:szCs w:val="14"/>
        </w:rPr>
        <w:t xml:space="preserve">(John Kane, </w:t>
      </w:r>
      <w:r w:rsidRPr="009070FC">
        <w:rPr>
          <w:i/>
          <w:sz w:val="14"/>
          <w:szCs w:val="14"/>
        </w:rPr>
        <w:t xml:space="preserve">Presidential Studies Quarterly, </w:t>
      </w:r>
      <w:r w:rsidRPr="009070FC">
        <w:rPr>
          <w:sz w:val="14"/>
          <w:szCs w:val="14"/>
        </w:rPr>
        <w:t>Vol. 33, No. 4, December 2003, pp. 772-800,</w:t>
      </w:r>
      <w:r w:rsidRPr="009070FC">
        <w:rPr>
          <w:i/>
          <w:sz w:val="14"/>
          <w:szCs w:val="14"/>
        </w:rPr>
        <w:t xml:space="preserve"> </w:t>
      </w:r>
      <w:r w:rsidRPr="009070FC">
        <w:rPr>
          <w:sz w:val="14"/>
          <w:szCs w:val="14"/>
        </w:rPr>
        <w:t>“American Values or Human Rights? U.S. Foreign Policy and the Fractured Myth of Virtuous Power”, [CL])</w:t>
      </w:r>
    </w:p>
    <w:p w14:paraId="6EC4B45F" w14:textId="77777777" w:rsidR="00D177FF" w:rsidRDefault="00D177FF" w:rsidP="00D177FF"/>
    <w:p w14:paraId="0B48A3DD" w14:textId="77777777" w:rsidR="00D177FF" w:rsidRPr="00075DEB" w:rsidRDefault="00D177FF" w:rsidP="00D177FF">
      <w:pPr>
        <w:rPr>
          <w:sz w:val="14"/>
        </w:rPr>
      </w:pPr>
      <w:r w:rsidRPr="00075DEB">
        <w:rPr>
          <w:u w:val="single"/>
        </w:rPr>
        <w:t>May 2002 brought the odd spectacle of ex-President Jimmy Carter standing shoulder to shoulder in Havana with</w:t>
      </w:r>
      <w:r w:rsidRPr="00075DEB">
        <w:rPr>
          <w:sz w:val="14"/>
        </w:rPr>
        <w:t xml:space="preserve"> one of the U.S. </w:t>
      </w:r>
      <w:proofErr w:type="gramStart"/>
      <w:r w:rsidRPr="00075DEB">
        <w:rPr>
          <w:sz w:val="14"/>
        </w:rPr>
        <w:t>governments</w:t>
      </w:r>
      <w:proofErr w:type="gramEnd"/>
      <w:r w:rsidRPr="00075DEB">
        <w:rPr>
          <w:sz w:val="14"/>
        </w:rPr>
        <w:t xml:space="preserve"> oldest enemies, Cuban president </w:t>
      </w:r>
      <w:r w:rsidRPr="00075DEB">
        <w:rPr>
          <w:u w:val="single"/>
        </w:rPr>
        <w:t>Fidel Castro</w:t>
      </w:r>
      <w:r w:rsidRPr="00075DEB">
        <w:rPr>
          <w:sz w:val="14"/>
        </w:rPr>
        <w:t>. Carter, on a mission to convey a message of friendship to the Cuban¶ people and to seek some common ground between Cuba and the United States, made a¶ point of meeting and encouraging local democratic, religious, and human rights activists</w:t>
      </w:r>
      <w:proofErr w:type="gramStart"/>
      <w:r w:rsidRPr="00075DEB">
        <w:rPr>
          <w:sz w:val="14"/>
        </w:rPr>
        <w:t>.¶</w:t>
      </w:r>
      <w:proofErr w:type="gramEnd"/>
      <w:r w:rsidRPr="00075DEB">
        <w:rPr>
          <w:sz w:val="14"/>
        </w:rPr>
        <w:t xml:space="preserve"> </w:t>
      </w:r>
      <w:r w:rsidRPr="00075DEB">
        <w:rPr>
          <w:u w:val="single"/>
        </w:rPr>
        <w:t>In a televised address, he endorsed the rights of dissidents and urged democracy on the</w:t>
      </w:r>
      <w:r w:rsidRPr="00075DEB">
        <w:rPr>
          <w:sz w:val="12"/>
          <w:u w:val="single"/>
        </w:rPr>
        <w:t xml:space="preserve">¶ </w:t>
      </w:r>
      <w:r w:rsidRPr="00075DEB">
        <w:rPr>
          <w:u w:val="single"/>
        </w:rPr>
        <w:t>island nation</w:t>
      </w:r>
      <w:r w:rsidRPr="00075DEB">
        <w:rPr>
          <w:sz w:val="14"/>
        </w:rPr>
        <w:t xml:space="preserve"> (Sullivan 2002), He also advocated an end to the U.S. embargo on Cuba¶ (a call immediately echoed at home by 20 Democratic and 20 Republican representatives in Congress).¶ President George W. </w:t>
      </w:r>
      <w:r w:rsidRPr="00075DEB">
        <w:rPr>
          <w:u w:val="single"/>
        </w:rPr>
        <w:t>Bush’s administration responded angrily</w:t>
      </w:r>
      <w:r w:rsidRPr="00075DEB">
        <w:rPr>
          <w:sz w:val="14"/>
        </w:rPr>
        <w:t xml:space="preserve"> to Carters latest¶ adventure as international arbiter. A senior state department official tried to sabotage¶ the ex-presidents visit with a carefully timed release of a report claiming that Cuba was¶ conducting bio-weapons research and sharing its Endings with other "rogue nations."¶ Bush himself was </w:t>
      </w:r>
      <w:r w:rsidRPr="00933752">
        <w:rPr>
          <w:rStyle w:val="Emphasis"/>
        </w:rPr>
        <w:t>quick to reaffirm the sanctions on trade and travel, demanding free elections and</w:t>
      </w:r>
      <w:r w:rsidRPr="00933752">
        <w:rPr>
          <w:u w:val="single"/>
        </w:rPr>
        <w:t xml:space="preserve"> a</w:t>
      </w:r>
      <w:r w:rsidRPr="00933752">
        <w:rPr>
          <w:rStyle w:val="Emphasis"/>
        </w:rPr>
        <w:t xml:space="preserve"> liberalization</w:t>
      </w:r>
      <w:r w:rsidRPr="00075DEB">
        <w:rPr>
          <w:u w:val="single"/>
        </w:rPr>
        <w:t xml:space="preserve"> of Cuba's economy as preconditions of U.S. relaxation</w:t>
      </w:r>
      <w:r w:rsidRPr="00075DEB">
        <w:rPr>
          <w:sz w:val="14"/>
        </w:rPr>
        <w:t>. Bush¶ was of course concerned with the votes of large numbers of Cuban-Americans in Florida¶ whose Republican sympathies are closely tied to a strong anti-Castro stance. He was also¶ reportedly angry, in a week when he was finalizing an arms reduction deal with the¶ Russians, at being upstaged in the media by the peripatetic elder statesman. Nevertheless, there was a certain irony in his implied charge that Carter, who had once put human¶ rights centrally on the foreign policy agenda of the United States, was giving aid and¶ comfort to a notorious violator</w:t>
      </w:r>
      <w:proofErr w:type="gramStart"/>
      <w:r w:rsidRPr="00075DEB">
        <w:rPr>
          <w:sz w:val="14"/>
        </w:rPr>
        <w:t>.¶</w:t>
      </w:r>
      <w:proofErr w:type="gramEnd"/>
      <w:r w:rsidRPr="00075DEB">
        <w:rPr>
          <w:sz w:val="14"/>
        </w:rPr>
        <w:t xml:space="preserve"> </w:t>
      </w:r>
      <w:r w:rsidRPr="00075DEB">
        <w:rPr>
          <w:u w:val="single"/>
        </w:rPr>
        <w:t>There was also an interesting question as to the essential difference</w:t>
      </w:r>
      <w:r w:rsidRPr="00075DEB">
        <w:rPr>
          <w:sz w:val="14"/>
        </w:rPr>
        <w:t xml:space="preserve">, if any, </w:t>
      </w:r>
      <w:r w:rsidRPr="00075DEB">
        <w:rPr>
          <w:u w:val="single"/>
        </w:rPr>
        <w:t>between</w:t>
      </w:r>
      <w:r w:rsidRPr="00075DEB">
        <w:rPr>
          <w:sz w:val="12"/>
          <w:u w:val="single"/>
        </w:rPr>
        <w:t xml:space="preserve">¶ </w:t>
      </w:r>
      <w:r w:rsidRPr="00075DEB">
        <w:rPr>
          <w:u w:val="single"/>
        </w:rPr>
        <w:t>Carters excursion and Bush's own previous visit</w:t>
      </w:r>
      <w:r w:rsidRPr="00075DEB">
        <w:rPr>
          <w:sz w:val="14"/>
        </w:rPr>
        <w:t xml:space="preserve"> (in February 2002) </w:t>
      </w:r>
      <w:r w:rsidRPr="00075DEB">
        <w:rPr>
          <w:u w:val="single"/>
        </w:rPr>
        <w:t>to China where</w:t>
      </w:r>
      <w:r w:rsidRPr="00075DEB">
        <w:rPr>
          <w:sz w:val="14"/>
        </w:rPr>
        <w:t xml:space="preserve">, in a¶ similarly televised address, </w:t>
      </w:r>
      <w:r w:rsidRPr="00075DEB">
        <w:rPr>
          <w:u w:val="single"/>
        </w:rPr>
        <w:t>he had issued a democratic challenge to the Chinese Communist leadership</w:t>
      </w:r>
      <w:r w:rsidRPr="00075DEB">
        <w:rPr>
          <w:sz w:val="14"/>
        </w:rPr>
        <w:t xml:space="preserve"> (Allen and Pan 2002). </w:t>
      </w:r>
      <w:r w:rsidRPr="00075DEB">
        <w:rPr>
          <w:u w:val="single"/>
        </w:rPr>
        <w:t>Bush had not</w:t>
      </w:r>
      <w:r w:rsidRPr="00075DEB">
        <w:rPr>
          <w:sz w:val="14"/>
        </w:rPr>
        <w:t xml:space="preserve">, of course, </w:t>
      </w:r>
      <w:r w:rsidRPr="00075DEB">
        <w:rPr>
          <w:u w:val="single"/>
        </w:rPr>
        <w:t>made continuing U.S.-</w:t>
      </w:r>
      <w:r w:rsidRPr="00075DEB">
        <w:rPr>
          <w:sz w:val="12"/>
          <w:u w:val="single"/>
        </w:rPr>
        <w:t xml:space="preserve">¶ </w:t>
      </w:r>
      <w:r w:rsidRPr="00075DEB">
        <w:rPr>
          <w:u w:val="single"/>
        </w:rPr>
        <w:t>Chinese trade dependent on democratic progress in China</w:t>
      </w:r>
      <w:r w:rsidRPr="00075DEB">
        <w:rPr>
          <w:sz w:val="14"/>
        </w:rPr>
        <w:t xml:space="preserve">, but policy inconsistency is not¶ what concerns me here. </w:t>
      </w:r>
      <w:r w:rsidRPr="00075DEB">
        <w:rPr>
          <w:u w:val="single"/>
        </w:rPr>
        <w:t>I want</w:t>
      </w:r>
      <w:r w:rsidRPr="00075DEB">
        <w:rPr>
          <w:sz w:val="14"/>
        </w:rPr>
        <w:t xml:space="preserve"> rather </w:t>
      </w:r>
      <w:r w:rsidRPr="00075DEB">
        <w:rPr>
          <w:u w:val="single"/>
        </w:rPr>
        <w:t>to draw attention to the</w:t>
      </w:r>
      <w:r w:rsidRPr="00075DEB">
        <w:rPr>
          <w:sz w:val="14"/>
        </w:rPr>
        <w:t xml:space="preserve"> differences and </w:t>
      </w:r>
      <w:r w:rsidRPr="00075DEB">
        <w:rPr>
          <w:u w:val="single"/>
        </w:rPr>
        <w:t xml:space="preserve">similarities between </w:t>
      </w:r>
      <w:proofErr w:type="gramStart"/>
      <w:r w:rsidRPr="00075DEB">
        <w:rPr>
          <w:u w:val="single"/>
        </w:rPr>
        <w:t>Bush's</w:t>
      </w:r>
      <w:proofErr w:type="gramEnd"/>
      <w:r w:rsidRPr="00075DEB">
        <w:rPr>
          <w:u w:val="single"/>
        </w:rPr>
        <w:t xml:space="preserve"> and Carter's </w:t>
      </w:r>
      <w:r w:rsidRPr="00075DEB">
        <w:rPr>
          <w:rStyle w:val="Emphasis"/>
        </w:rPr>
        <w:t>proselytizing appeals</w:t>
      </w:r>
      <w:r w:rsidRPr="00075DEB">
        <w:rPr>
          <w:u w:val="single"/>
        </w:rPr>
        <w:t>. Carter</w:t>
      </w:r>
      <w:r w:rsidRPr="00075DEB">
        <w:rPr>
          <w:sz w:val="14"/>
        </w:rPr>
        <w:t xml:space="preserve">, on his return to the United¶ States, </w:t>
      </w:r>
      <w:r w:rsidRPr="00075DEB">
        <w:rPr>
          <w:u w:val="single"/>
        </w:rPr>
        <w:t>argued that his own and the administrations aims for Cuba were identical, and</w:t>
      </w:r>
      <w:r w:rsidRPr="00075DEB">
        <w:rPr>
          <w:sz w:val="12"/>
          <w:u w:val="single"/>
        </w:rPr>
        <w:t xml:space="preserve">¶ </w:t>
      </w:r>
      <w:r w:rsidRPr="00075DEB">
        <w:rPr>
          <w:u w:val="single"/>
        </w:rPr>
        <w:t>that only their opinions on means and timing were at variance</w:t>
      </w:r>
      <w:r w:rsidRPr="00075DEB">
        <w:rPr>
          <w:sz w:val="14"/>
        </w:rPr>
        <w:t xml:space="preserve"> (Carter 2002). I want to¶ argue, however, that there were in contention here two distinct though connected rhetorical positions whose historical interrelationship it is important to understand. </w:t>
      </w:r>
      <w:r w:rsidRPr="00075DEB">
        <w:rPr>
          <w:u w:val="single"/>
        </w:rPr>
        <w:t>The first</w:t>
      </w:r>
      <w:r w:rsidRPr="00075DEB">
        <w:rPr>
          <w:sz w:val="12"/>
          <w:u w:val="single"/>
        </w:rPr>
        <w:t xml:space="preserve">¶ </w:t>
      </w:r>
      <w:r w:rsidRPr="00075DEB">
        <w:rPr>
          <w:u w:val="single"/>
        </w:rPr>
        <w:t>rhetoric is that of human rights per se; the second is the rhetoric of specifically American</w:t>
      </w:r>
      <w:r w:rsidRPr="00075DEB">
        <w:rPr>
          <w:sz w:val="12"/>
          <w:u w:val="single"/>
        </w:rPr>
        <w:t xml:space="preserve">¶ </w:t>
      </w:r>
      <w:r w:rsidRPr="00075DEB">
        <w:rPr>
          <w:u w:val="single"/>
        </w:rPr>
        <w:t>values</w:t>
      </w:r>
      <w:r w:rsidRPr="00075DEB">
        <w:rPr>
          <w:sz w:val="14"/>
        </w:rPr>
        <w:t xml:space="preserve">. Thus </w:t>
      </w:r>
      <w:r w:rsidRPr="00075DEB">
        <w:rPr>
          <w:u w:val="single"/>
        </w:rPr>
        <w:t>in China</w:t>
      </w:r>
      <w:r w:rsidRPr="00075DEB">
        <w:rPr>
          <w:sz w:val="14"/>
        </w:rPr>
        <w:t xml:space="preserve">, Bush invited the Chinese in the course of their historical economic¶ transformation to draw on specifically "American ideals of liberty, faith and family" (Allan¶ and Pan 2002; emphasis added). </w:t>
      </w:r>
      <w:r w:rsidRPr="00075DEB">
        <w:rPr>
          <w:u w:val="single"/>
        </w:rPr>
        <w:t>Bush had begun</w:t>
      </w:r>
      <w:r w:rsidRPr="00075DEB">
        <w:rPr>
          <w:sz w:val="14"/>
        </w:rPr>
        <w:t xml:space="preserve">, quite deliberately and defiantly, </w:t>
      </w:r>
      <w:r w:rsidRPr="00075DEB">
        <w:rPr>
          <w:u w:val="single"/>
        </w:rPr>
        <w:t>to</w:t>
      </w:r>
      <w:r w:rsidRPr="00075DEB">
        <w:rPr>
          <w:sz w:val="12"/>
          <w:u w:val="single"/>
        </w:rPr>
        <w:t xml:space="preserve">¶ </w:t>
      </w:r>
      <w:r w:rsidRPr="00075DEB">
        <w:rPr>
          <w:u w:val="single"/>
        </w:rPr>
        <w:t>speak this language of American values only after the events of September 11.</w:t>
      </w:r>
      <w:r w:rsidRPr="00075DEB">
        <w:rPr>
          <w:sz w:val="14"/>
        </w:rPr>
        <w:t xml:space="preserve"> It was </w:t>
      </w:r>
      <w:r w:rsidRPr="00075DEB">
        <w:rPr>
          <w:u w:val="single"/>
        </w:rPr>
        <w:t>a</w:t>
      </w:r>
      <w:r w:rsidRPr="00075DEB">
        <w:rPr>
          <w:sz w:val="12"/>
          <w:u w:val="single"/>
        </w:rPr>
        <w:t xml:space="preserve">¶ </w:t>
      </w:r>
      <w:r w:rsidRPr="00075DEB">
        <w:rPr>
          <w:u w:val="single"/>
        </w:rPr>
        <w:t>highly significant rhetorical move aimed at reaffirming a national faith which</w:t>
      </w:r>
      <w:r w:rsidRPr="00075DEB">
        <w:rPr>
          <w:sz w:val="14"/>
        </w:rPr>
        <w:t xml:space="preserve">, according¶ to Henry Kissinger (2000; 2001), </w:t>
      </w:r>
      <w:r w:rsidRPr="00075DEB">
        <w:rPr>
          <w:u w:val="single"/>
        </w:rPr>
        <w:t xml:space="preserve">had been lost </w:t>
      </w:r>
      <w:r w:rsidRPr="00075DEB">
        <w:rPr>
          <w:sz w:val="14"/>
        </w:rPr>
        <w:t>decades earlier</w:t>
      </w:r>
      <w:proofErr w:type="gramStart"/>
      <w:r w:rsidRPr="00075DEB">
        <w:rPr>
          <w:sz w:val="14"/>
        </w:rPr>
        <w:t>.¶</w:t>
      </w:r>
      <w:proofErr w:type="gramEnd"/>
      <w:r w:rsidRPr="00075DEB">
        <w:rPr>
          <w:sz w:val="14"/>
        </w:rPr>
        <w:t xml:space="preserve"> Kissinger argued that the tradition known as American exceptionalism, within¶ which American values were historically embedded, was </w:t>
      </w:r>
      <w:r w:rsidRPr="00075DEB">
        <w:rPr>
          <w:u w:val="single"/>
        </w:rPr>
        <w:t>one of the most important casualties of</w:t>
      </w:r>
      <w:r w:rsidRPr="00075DEB">
        <w:rPr>
          <w:sz w:val="14"/>
        </w:rPr>
        <w:t xml:space="preserve"> the </w:t>
      </w:r>
      <w:r w:rsidRPr="00075DEB">
        <w:rPr>
          <w:u w:val="single"/>
        </w:rPr>
        <w:t>Vietnam</w:t>
      </w:r>
      <w:r w:rsidRPr="00075DEB">
        <w:rPr>
          <w:sz w:val="14"/>
        </w:rPr>
        <w:t xml:space="preserve"> War. Characterizing Vietnam 25 years after the fall of Saigon as a¶ national "tragedy," he claimed that the war had opened a rift, still unhealed, in American¶ society and destroyed faith in the uniqueness and universal relevance of American values.)¶ </w:t>
      </w:r>
      <w:proofErr w:type="gramStart"/>
      <w:r w:rsidRPr="00075DEB">
        <w:rPr>
          <w:sz w:val="14"/>
        </w:rPr>
        <w:t>One</w:t>
      </w:r>
      <w:proofErr w:type="gramEnd"/>
      <w:r w:rsidRPr="00075DEB">
        <w:rPr>
          <w:sz w:val="14"/>
        </w:rPr>
        <w:t xml:space="preserve"> unfortunate consequence was a continuing failure to develop a new, rational foreign¶ policy consensus (Kissinger 2000). Americans after Vietnam could no longer confidently¶ assert their own values or feel comfortable about imposing them on others, and were¶ consequently at a loss as to what to do with their own predominant power</w:t>
      </w:r>
      <w:proofErr w:type="gramStart"/>
      <w:r w:rsidRPr="00075DEB">
        <w:rPr>
          <w:sz w:val="14"/>
        </w:rPr>
        <w:t>.¶</w:t>
      </w:r>
      <w:proofErr w:type="gramEnd"/>
      <w:r w:rsidRPr="00075DEB">
        <w:rPr>
          <w:sz w:val="14"/>
        </w:rPr>
        <w:t xml:space="preserve"> Kissingers contention is an important one for understanding a persistent dilemma¶ of American foreign policy, including its most recent manifestation under the Bush¶ administration. </w:t>
      </w:r>
      <w:proofErr w:type="gramStart"/>
      <w:r w:rsidRPr="00075DEB">
        <w:rPr>
          <w:sz w:val="14"/>
        </w:rPr>
        <w:t>l</w:t>
      </w:r>
      <w:proofErr w:type="gramEnd"/>
      <w:r w:rsidRPr="00075DEB">
        <w:rPr>
          <w:sz w:val="14"/>
        </w:rPr>
        <w:t xml:space="preserve"> will argue, however, that it deserves a more satisfactory exploration¶ than he himself provides in his book, </w:t>
      </w:r>
      <w:r w:rsidRPr="00075DEB">
        <w:rPr>
          <w:i/>
          <w:sz w:val="14"/>
        </w:rPr>
        <w:t>Does America Need a Foreign Policy?</w:t>
      </w:r>
      <w:r w:rsidRPr="00075DEB">
        <w:rPr>
          <w:sz w:val="14"/>
        </w:rPr>
        <w:t xml:space="preserve">, where he conducts an analysis in terms of opposing historical traditions. The earliest of these was the¶ "Hamiltonian," which rejected moralizing and based U.S. foreign policy on manipulating balance of power relations solely for the sake of the national interest-a position¶ that, since Alexander Hamilton`s own time, has apparently been represented only by¶ Theodore Roosevelt and Richard Nixon (Kissinger 2001, 240-42, 248). The other two¶ more dominant traditions were founded on alternate answers to the question of how¶ America best fulfills its "historic mission" in international affairs. The "Jacksonian" is¶ broadly "isolationist" and argues that America, by minding its own business, sets a sufficient example to the world; </w:t>
      </w:r>
      <w:r w:rsidRPr="00075DEB">
        <w:rPr>
          <w:u w:val="single"/>
        </w:rPr>
        <w:t>the "Wilsonian" argues</w:t>
      </w:r>
      <w:r w:rsidRPr="00075DEB">
        <w:rPr>
          <w:sz w:val="14"/>
        </w:rPr>
        <w:t xml:space="preserve">, on the contrary, </w:t>
      </w:r>
      <w:r w:rsidRPr="00075DEB">
        <w:rPr>
          <w:u w:val="single"/>
        </w:rPr>
        <w:t>that America has</w:t>
      </w:r>
      <w:r w:rsidRPr="00075DEB">
        <w:rPr>
          <w:sz w:val="12"/>
          <w:u w:val="single"/>
        </w:rPr>
        <w:t xml:space="preserve">¶ </w:t>
      </w:r>
      <w:r w:rsidRPr="00075DEB">
        <w:rPr>
          <w:u w:val="single"/>
        </w:rPr>
        <w:t xml:space="preserve">a </w:t>
      </w:r>
      <w:r w:rsidRPr="00933752">
        <w:rPr>
          <w:rStyle w:val="Emphasis"/>
        </w:rPr>
        <w:t>crusading duty</w:t>
      </w:r>
      <w:r w:rsidRPr="00075DEB">
        <w:rPr>
          <w:u w:val="single"/>
        </w:rPr>
        <w:t xml:space="preserve"> to use its power to disseminate its values abroad</w:t>
      </w:r>
      <w:r w:rsidRPr="00075DEB">
        <w:rPr>
          <w:sz w:val="14"/>
        </w:rPr>
        <w:t>. While there is no¶ doubt that these traditions form a vital part of the story, Kissinger tends to treat¶ Jacksonians and Wilsonians as though they were distinct and discernible groups enduring across time and capable of forming coalitions or falling apart (Kissinger 2001, 245-¶ 49). Because this has hardly been the case since at least World War ll, his analysis often¶ confuses more than it enlightens. He also uses a thin reading of the Balkan crisis to argue¶ that Wilsonianism has finally triumphed over competing traditions (2001, 254-SS), but¶ in doing so he conflates trends in U.S. foreign policy with a recent Wilsonian tendency¶ among European countries and the United Nations to pursue interventions on humanitarian grounds. This radically underestimates the caution and indecision of American¶ policy in the Clinton era that was a continuing consequence of the trauma of Vietnam</w:t>
      </w:r>
      <w:proofErr w:type="gramStart"/>
      <w:r w:rsidRPr="00075DEB">
        <w:rPr>
          <w:sz w:val="14"/>
        </w:rPr>
        <w:t>.¶</w:t>
      </w:r>
      <w:proofErr w:type="gramEnd"/>
      <w:r w:rsidRPr="00075DEB">
        <w:rPr>
          <w:sz w:val="14"/>
        </w:rPr>
        <w:t xml:space="preserve"> Finally, </w:t>
      </w:r>
      <w:r w:rsidRPr="00075DEB">
        <w:rPr>
          <w:u w:val="single"/>
        </w:rPr>
        <w:t>Kissinger describes the developing tendency of Congress to impose sanctions on</w:t>
      </w:r>
      <w:r w:rsidRPr="00075DEB">
        <w:rPr>
          <w:sz w:val="12"/>
          <w:u w:val="single"/>
        </w:rPr>
        <w:t xml:space="preserve">¶ </w:t>
      </w:r>
      <w:r w:rsidRPr="00075DEB">
        <w:rPr>
          <w:u w:val="single"/>
        </w:rPr>
        <w:t xml:space="preserve">other countries on human rights </w:t>
      </w:r>
      <w:r w:rsidRPr="00075DEB">
        <w:rPr>
          <w:u w:val="single"/>
        </w:rPr>
        <w:lastRenderedPageBreak/>
        <w:t>grounds as typical</w:t>
      </w:r>
      <w:r w:rsidRPr="00075DEB">
        <w:rPr>
          <w:sz w:val="14"/>
        </w:rPr>
        <w:t xml:space="preserve"> (and regrettable) </w:t>
      </w:r>
      <w:r w:rsidRPr="00075DEB">
        <w:rPr>
          <w:u w:val="single"/>
        </w:rPr>
        <w:t>Wilsonian crusading</w:t>
      </w:r>
      <w:r w:rsidRPr="00075DEB">
        <w:rPr>
          <w:sz w:val="14"/>
        </w:rPr>
        <w:t>. This may be true, but it misses the political significance of the appeal to human¶ rights as a direct response to the very crisis of American values he has identified</w:t>
      </w:r>
      <w:proofErr w:type="gramStart"/>
      <w:r w:rsidRPr="00075DEB">
        <w:rPr>
          <w:sz w:val="14"/>
        </w:rPr>
        <w:t>.¶</w:t>
      </w:r>
      <w:proofErr w:type="gramEnd"/>
      <w:r w:rsidRPr="00075DEB">
        <w:rPr>
          <w:sz w:val="14"/>
        </w:rPr>
        <w:t xml:space="preserve"> l believe </w:t>
      </w:r>
      <w:r w:rsidRPr="00075DEB">
        <w:rPr>
          <w:u w:val="single"/>
        </w:rPr>
        <w:t>greater clarity can be brought to the subject by focusing on the myth</w:t>
      </w:r>
      <w:r w:rsidRPr="00075DEB">
        <w:rPr>
          <w:sz w:val="14"/>
        </w:rPr>
        <w:t xml:space="preserve">,¶ central to the exceptionalist tradition, </w:t>
      </w:r>
      <w:r w:rsidRPr="00075DEB">
        <w:rPr>
          <w:u w:val="single"/>
        </w:rPr>
        <w:t>of the essential unity and compatibility of</w:t>
      </w:r>
      <w:r w:rsidRPr="00075DEB">
        <w:rPr>
          <w:sz w:val="12"/>
          <w:u w:val="single"/>
        </w:rPr>
        <w:t xml:space="preserve">¶ </w:t>
      </w:r>
      <w:r w:rsidRPr="00075DEB">
        <w:rPr>
          <w:u w:val="single"/>
        </w:rPr>
        <w:t>American power and American virtue.</w:t>
      </w:r>
      <w:r w:rsidRPr="00075DEB">
        <w:rPr>
          <w:sz w:val="14"/>
        </w:rPr>
        <w:t xml:space="preserve"> It was this myth that was shattered in Vietnam¶ producing the crisis of faith in American values that Kissinger notes, and also provoking a turn to human rights rhetoric in foreign policy. The following is a summary of the¶ argument l will make</w:t>
      </w:r>
      <w:proofErr w:type="gramStart"/>
      <w:r w:rsidRPr="00075DEB">
        <w:rPr>
          <w:sz w:val="14"/>
        </w:rPr>
        <w:t>.¶</w:t>
      </w:r>
      <w:proofErr w:type="gramEnd"/>
      <w:r w:rsidRPr="00075DEB">
        <w:rPr>
          <w:sz w:val="14"/>
        </w:rPr>
        <w:t xml:space="preserve"> The myth of virtuous American power fell into crisis in Vietnam when its essential terms were undermined and severed one from the other: American power was¶ defeated, delivering a blow to American pride; American virtue was assailed, causing a¶ loss of faith in American innocence. This forced an agonizing choice (reflected in the¶ bitter division of patriots and peaceniks at home) between preserving pride by prosecuting the war ever more ruthlessly, and restoring virtue by immediate withdrawal at whatever cost to pride. President Nixon offered the pretense of serving both ends by¶ his "Vietnamization" of the war, but the failure of this strategy helped cause his own¶ downfall. Meanwhile, the </w:t>
      </w:r>
      <w:r w:rsidRPr="00075DEB">
        <w:rPr>
          <w:u w:val="single"/>
        </w:rPr>
        <w:t>American values used to justify intervention in Vietnam were</w:t>
      </w:r>
      <w:r w:rsidRPr="00075DEB">
        <w:rPr>
          <w:sz w:val="12"/>
          <w:u w:val="single"/>
        </w:rPr>
        <w:t xml:space="preserve">¶ </w:t>
      </w:r>
      <w:r w:rsidRPr="00075DEB">
        <w:rPr>
          <w:u w:val="single"/>
        </w:rPr>
        <w:t>being excoriated by disillusioned Americans as the culturally biased instruments of an</w:t>
      </w:r>
      <w:r w:rsidRPr="00075DEB">
        <w:rPr>
          <w:sz w:val="12"/>
          <w:u w:val="single"/>
        </w:rPr>
        <w:t xml:space="preserve">¶ </w:t>
      </w:r>
      <w:r w:rsidRPr="00075DEB">
        <w:rPr>
          <w:u w:val="single"/>
        </w:rPr>
        <w:t>imperialist power</w:t>
      </w:r>
      <w:proofErr w:type="gramStart"/>
      <w:r w:rsidRPr="00075DEB">
        <w:rPr>
          <w:sz w:val="14"/>
        </w:rPr>
        <w:t>,¶</w:t>
      </w:r>
      <w:proofErr w:type="gramEnd"/>
      <w:r w:rsidRPr="00075DEB">
        <w:rPr>
          <w:sz w:val="14"/>
        </w:rPr>
        <w:t xml:space="preserve"> President Carters human rights initiative was a direct response to this crisis of¶ faith in American values. </w:t>
      </w:r>
      <w:r w:rsidRPr="00933752">
        <w:rPr>
          <w:rStyle w:val="Emphasis"/>
        </w:rPr>
        <w:t>The attraction of human rights was that they were precisely not American</w:t>
      </w:r>
      <w:r w:rsidRPr="00075DEB">
        <w:rPr>
          <w:u w:val="single"/>
        </w:rPr>
        <w:t>,</w:t>
      </w:r>
      <w:r w:rsidRPr="00075DEB">
        <w:rPr>
          <w:sz w:val="14"/>
        </w:rPr>
        <w:t xml:space="preserve"> despite having a great deal of commonality with traditional American¶ values. </w:t>
      </w:r>
      <w:r w:rsidRPr="00075DEB">
        <w:rPr>
          <w:u w:val="single"/>
        </w:rPr>
        <w:t>With its foreign policy at the service of universal human rights, America could</w:t>
      </w:r>
      <w:r w:rsidRPr="00075DEB">
        <w:rPr>
          <w:sz w:val="12"/>
          <w:u w:val="single"/>
        </w:rPr>
        <w:t xml:space="preserve">¶ </w:t>
      </w:r>
      <w:r w:rsidRPr="00075DEB">
        <w:rPr>
          <w:u w:val="single"/>
        </w:rPr>
        <w:t>conceivably avoid the charge of cultural imperialism</w:t>
      </w:r>
      <w:r w:rsidRPr="00075DEB">
        <w:rPr>
          <w:sz w:val="14"/>
        </w:rPr>
        <w:t xml:space="preserve">. Significantly, </w:t>
      </w:r>
      <w:r w:rsidRPr="00075DEB">
        <w:rPr>
          <w:u w:val="single"/>
        </w:rPr>
        <w:t>Carter did not reject</w:t>
      </w:r>
      <w:r w:rsidRPr="00075DEB">
        <w:rPr>
          <w:sz w:val="12"/>
          <w:u w:val="single"/>
        </w:rPr>
        <w:t xml:space="preserve">¶ </w:t>
      </w:r>
      <w:r w:rsidRPr="00075DEB">
        <w:rPr>
          <w:u w:val="single"/>
        </w:rPr>
        <w:t>the exceptionalist tradition but intended rather</w:t>
      </w:r>
      <w:r w:rsidRPr="00075DEB">
        <w:rPr>
          <w:sz w:val="14"/>
        </w:rPr>
        <w:t xml:space="preserve">, by this means, </w:t>
      </w:r>
      <w:r w:rsidRPr="00075DEB">
        <w:rPr>
          <w:u w:val="single"/>
        </w:rPr>
        <w:t xml:space="preserve">to save it. </w:t>
      </w:r>
      <w:r w:rsidRPr="00075DEB">
        <w:rPr>
          <w:sz w:val="14"/>
        </w:rPr>
        <w:t>A human rights¶ policy would ensure consistency and dispel hypocrisy in foreign policy, thus realizing at¶ last the unity of American power and virtue</w:t>
      </w:r>
      <w:proofErr w:type="gramStart"/>
      <w:r w:rsidRPr="00075DEB">
        <w:rPr>
          <w:sz w:val="14"/>
        </w:rPr>
        <w:t>.¶</w:t>
      </w:r>
      <w:proofErr w:type="gramEnd"/>
      <w:r w:rsidRPr="00075DEB">
        <w:rPr>
          <w:sz w:val="14"/>
        </w:rPr>
        <w:t xml:space="preserve"> </w:t>
      </w:r>
    </w:p>
    <w:p w14:paraId="7CC318CB" w14:textId="77777777" w:rsidR="00D177FF" w:rsidRDefault="00D177FF" w:rsidP="00D177FF">
      <w:pPr>
        <w:spacing w:after="200" w:line="276" w:lineRule="auto"/>
      </w:pPr>
      <w:r>
        <w:br w:type="page"/>
      </w:r>
    </w:p>
    <w:p w14:paraId="639B16D6" w14:textId="77777777" w:rsidR="00D177FF" w:rsidRDefault="00D177FF" w:rsidP="00D177FF"/>
    <w:p w14:paraId="4FC7E995" w14:textId="77777777" w:rsidR="00D177FF" w:rsidRPr="00E42BA6" w:rsidRDefault="00D177FF" w:rsidP="00D177FF">
      <w:pPr>
        <w:rPr>
          <w:rStyle w:val="StyleStyleBold12pt"/>
        </w:rPr>
      </w:pPr>
      <w:r>
        <w:rPr>
          <w:rStyle w:val="StyleStyleBold12pt"/>
        </w:rPr>
        <w:t xml:space="preserve">And, this myth of American virtue has resulted in the formulation of freedom-as-gift – the Western desire to liberate the world and purify it of its Evils is a violent psychosis that turns the entire world into a warzone </w:t>
      </w:r>
    </w:p>
    <w:p w14:paraId="4358CACD" w14:textId="77777777" w:rsidR="00D177FF" w:rsidRPr="0085588C" w:rsidRDefault="00D177FF" w:rsidP="00D177FF">
      <w:pPr>
        <w:rPr>
          <w:rStyle w:val="StyleStyleBold12pt"/>
        </w:rPr>
      </w:pPr>
      <w:r w:rsidRPr="0085588C">
        <w:rPr>
          <w:rStyle w:val="StyleStyleBold12pt"/>
        </w:rPr>
        <w:t>Rogers 5</w:t>
      </w:r>
    </w:p>
    <w:p w14:paraId="4068F3DD" w14:textId="77777777" w:rsidR="00D177FF" w:rsidRPr="0085588C" w:rsidRDefault="00D177FF" w:rsidP="00D177FF">
      <w:pPr>
        <w:rPr>
          <w:sz w:val="14"/>
          <w:szCs w:val="14"/>
        </w:rPr>
      </w:pPr>
      <w:r w:rsidRPr="0085588C">
        <w:rPr>
          <w:sz w:val="14"/>
          <w:szCs w:val="14"/>
        </w:rPr>
        <w:t xml:space="preserve">(Juliet Rogers, University of Melbourne Law School, 2005.  [“Unquestionable Freedom in a Psychotic West,” Law, Culture and the Humanities, </w:t>
      </w:r>
      <w:r>
        <w:rPr>
          <w:sz w:val="14"/>
          <w:szCs w:val="14"/>
        </w:rPr>
        <w:t>1.)</w:t>
      </w:r>
    </w:p>
    <w:p w14:paraId="15603383" w14:textId="77777777" w:rsidR="00D177FF" w:rsidRPr="007B48BB" w:rsidRDefault="00D177FF" w:rsidP="00D177FF">
      <w:pPr>
        <w:rPr>
          <w:b/>
          <w:bCs/>
        </w:rPr>
      </w:pPr>
    </w:p>
    <w:p w14:paraId="26A4F458" w14:textId="77777777" w:rsidR="00D177FF" w:rsidRPr="0026679C" w:rsidRDefault="00D177FF" w:rsidP="00D177FF">
      <w:pPr>
        <w:rPr>
          <w:sz w:val="14"/>
        </w:rPr>
      </w:pPr>
      <w:r w:rsidRPr="0026679C">
        <w:rPr>
          <w:u w:val="single"/>
        </w:rPr>
        <w:t>This article was inspired by several encounters I have had with the representation of "freedom," as if freedom is a thing-in-itself</w:t>
      </w:r>
      <w:r w:rsidRPr="0026679C">
        <w:rPr>
          <w:sz w:val="14"/>
        </w:rPr>
        <w:t xml:space="preserve">. </w:t>
      </w:r>
      <w:r w:rsidRPr="0026679C">
        <w:rPr>
          <w:u w:val="single"/>
        </w:rPr>
        <w:t>The foremost is the description</w:t>
      </w:r>
      <w:r w:rsidRPr="0026679C">
        <w:rPr>
          <w:sz w:val="14"/>
        </w:rPr>
        <w:t xml:space="preserve"> by George Bush </w:t>
      </w:r>
      <w:r w:rsidRPr="0026679C">
        <w:rPr>
          <w:u w:val="single"/>
        </w:rPr>
        <w:t xml:space="preserve">of </w:t>
      </w:r>
      <w:r w:rsidRPr="002D6425">
        <w:rPr>
          <w:rStyle w:val="Emphasis"/>
        </w:rPr>
        <w:t>freedom as a gift</w:t>
      </w:r>
      <w:r w:rsidRPr="0026679C">
        <w:rPr>
          <w:u w:val="single"/>
        </w:rPr>
        <w:t xml:space="preserve"> to the Middle East</w:t>
      </w:r>
      <w:r w:rsidRPr="0026679C">
        <w:rPr>
          <w:sz w:val="14"/>
        </w:rPr>
        <w:t xml:space="preserve">; a gift that can be given to the Iraqis </w:t>
      </w:r>
      <w:r w:rsidRPr="0026679C">
        <w:rPr>
          <w:u w:val="single"/>
        </w:rPr>
        <w:t>in the form of democracy, commodity choice and religious "tolerance.</w:t>
      </w:r>
      <w:r w:rsidRPr="0026679C">
        <w:rPr>
          <w:sz w:val="14"/>
        </w:rPr>
        <w:t xml:space="preserve">"4 This is particularly notable in his speech to Marines at Camp Lejeune, but repeatedly in other pronouncements, including his speeches to the Australian parliament and to British citizens, respectively. </w:t>
      </w:r>
      <w:r w:rsidRPr="0026679C">
        <w:rPr>
          <w:u w:val="single"/>
        </w:rPr>
        <w:t>Freedom</w:t>
      </w:r>
      <w:r w:rsidRPr="0026679C">
        <w:rPr>
          <w:sz w:val="14"/>
        </w:rPr>
        <w:t xml:space="preserve">, for Bush, </w:t>
      </w:r>
      <w:r w:rsidRPr="0026679C">
        <w:rPr>
          <w:u w:val="single"/>
        </w:rPr>
        <w:t>is a gift, wrapped and decorated by the United States</w:t>
      </w:r>
      <w:r w:rsidRPr="0026679C">
        <w:rPr>
          <w:sz w:val="14"/>
        </w:rPr>
        <w:t>, with the assistance of the "coalition of the willing." This image is mirrored in Western popular culture through cinema, advertising and product imagery. For example, in the Wachowski Brother's Matrix trilogy freedom is had in the caves of Zion, and celebrated through the very white loins ofKeanu Reeves and Carrie-Anne Moss (in Matrix Reloaded)</w:t>
      </w:r>
      <w:proofErr w:type="gramStart"/>
      <w:r w:rsidRPr="0026679C">
        <w:rPr>
          <w:sz w:val="14"/>
        </w:rPr>
        <w:t>.5</w:t>
      </w:r>
      <w:proofErr w:type="gramEnd"/>
      <w:r w:rsidRPr="0026679C">
        <w:rPr>
          <w:sz w:val="14"/>
        </w:rPr>
        <w:t xml:space="preserve"> Then, outside the cinema, a momentary glance towards the shopping complex sees freedom further presented in its presence as inspiring and animating the loins of the Western subject in the form ofTommy Hilfiger "FreedomJeans," "Freedom Perfume" and the Ford "Freedom Car" (just to name a few).6 Later, at academic forums, when I have attempted to discuss some ofthese images, I have been confronted by several assertive statements assuring me that </w:t>
      </w:r>
      <w:r w:rsidRPr="0026679C">
        <w:rPr>
          <w:u w:val="single"/>
        </w:rPr>
        <w:t>freedom is something the West has, and something the West has to give</w:t>
      </w:r>
      <w:r w:rsidRPr="0026679C">
        <w:rPr>
          <w:sz w:val="14"/>
        </w:rPr>
        <w:t xml:space="preserve">. Indeed, the response to my questions regarding the conditions of possibility for thinking about freedom in the West has appeared to offer a platform, in both the US and Australia, for an assertive statement that "we do have freedom to give!" as if I'd said otherwise; as if the very question itself threatens the having of freedom. Hence, I suggest in this article that </w:t>
      </w:r>
      <w:r w:rsidRPr="0026679C">
        <w:rPr>
          <w:u w:val="single"/>
        </w:rPr>
        <w:t>despite</w:t>
      </w:r>
      <w:r w:rsidRPr="0026679C">
        <w:rPr>
          <w:sz w:val="14"/>
        </w:rPr>
        <w:t xml:space="preserve"> - </w:t>
      </w:r>
      <w:r w:rsidRPr="0026679C">
        <w:rPr>
          <w:u w:val="single"/>
        </w:rPr>
        <w:t xml:space="preserve">or perhaps </w:t>
      </w:r>
      <w:r w:rsidRPr="002D6425">
        <w:rPr>
          <w:rStyle w:val="Emphasis"/>
        </w:rPr>
        <w:t>because of - the presence of freedom in its presence as</w:t>
      </w:r>
      <w:r w:rsidRPr="0026679C">
        <w:rPr>
          <w:u w:val="single"/>
        </w:rPr>
        <w:t xml:space="preserve"> image, </w:t>
      </w:r>
      <w:r w:rsidRPr="002D6425">
        <w:rPr>
          <w:rStyle w:val="Emphasis"/>
        </w:rPr>
        <w:t>gift</w:t>
      </w:r>
      <w:r w:rsidRPr="0026679C">
        <w:rPr>
          <w:u w:val="single"/>
        </w:rPr>
        <w:t xml:space="preserve">, commodity, indeed, as democracy itself, </w:t>
      </w:r>
      <w:r w:rsidRPr="002D6425">
        <w:rPr>
          <w:rStyle w:val="Emphasis"/>
        </w:rPr>
        <w:t>freedom is not something to be thought about</w:t>
      </w:r>
      <w:r w:rsidRPr="0026679C">
        <w:rPr>
          <w:u w:val="single"/>
        </w:rPr>
        <w:t>.</w:t>
      </w:r>
      <w:r w:rsidRPr="0026679C">
        <w:rPr>
          <w:sz w:val="14"/>
        </w:rPr>
        <w:t xml:space="preserve"> </w:t>
      </w:r>
      <w:r w:rsidRPr="0026679C">
        <w:rPr>
          <w:u w:val="single"/>
        </w:rPr>
        <w:t xml:space="preserve">The war on Iraq and the initiation and application of "Operation Iraqi Freedom" presented freedom as a gift to the people of the Middle East. </w:t>
      </w:r>
      <w:r w:rsidRPr="0026679C">
        <w:rPr>
          <w:sz w:val="14"/>
        </w:rPr>
        <w:t>This reiterated the already prolific representation of freedom as a quality that inheres in "freedom" products, images and simply being free in a Western democratic nation</w:t>
      </w:r>
      <w:r w:rsidRPr="0026679C">
        <w:rPr>
          <w:u w:val="single"/>
        </w:rPr>
        <w:t>.</w:t>
      </w:r>
      <w:r w:rsidRPr="0026679C">
        <w:rPr>
          <w:sz w:val="14"/>
        </w:rPr>
        <w:t xml:space="preserve"> </w:t>
      </w:r>
      <w:r w:rsidRPr="0026679C">
        <w:rPr>
          <w:u w:val="single"/>
        </w:rPr>
        <w:t xml:space="preserve">The being of being free is filled with shifting form and content. Like the </w:t>
      </w:r>
      <w:proofErr w:type="gramStart"/>
      <w:r w:rsidRPr="0026679C">
        <w:rPr>
          <w:u w:val="single"/>
        </w:rPr>
        <w:t>ever-attentive</w:t>
      </w:r>
      <w:proofErr w:type="gramEnd"/>
      <w:r w:rsidRPr="0026679C">
        <w:rPr>
          <w:u w:val="single"/>
        </w:rPr>
        <w:t xml:space="preserve"> Other to the psychotic, freedom approaches at every moment through its substance and substancelessness, ever interpreted to fill the fantasies of psychosis.</w:t>
      </w:r>
      <w:r w:rsidRPr="0026679C">
        <w:rPr>
          <w:sz w:val="14"/>
        </w:rPr>
        <w:t xml:space="preserve"> Indeed, </w:t>
      </w:r>
      <w:r w:rsidRPr="002D6425">
        <w:rPr>
          <w:rStyle w:val="Emphasis"/>
        </w:rPr>
        <w:t>freedom has a psychotic place in the imaginary of the Western subject</w:t>
      </w:r>
      <w:r w:rsidRPr="0026679C">
        <w:rPr>
          <w:u w:val="single"/>
        </w:rPr>
        <w:t xml:space="preserve">, </w:t>
      </w:r>
      <w:proofErr w:type="gramStart"/>
      <w:r w:rsidRPr="0026679C">
        <w:rPr>
          <w:u w:val="single"/>
        </w:rPr>
        <w:t>its</w:t>
      </w:r>
      <w:proofErr w:type="gramEnd"/>
      <w:r w:rsidRPr="0026679C">
        <w:rPr>
          <w:u w:val="single"/>
        </w:rPr>
        <w:t xml:space="preserve"> signified status being conveniently and often contradictorily explained through the assertive broad sweeps of contemporary liberal democracy</w:t>
      </w:r>
      <w:r w:rsidRPr="0026679C">
        <w:rPr>
          <w:sz w:val="14"/>
        </w:rPr>
        <w:t xml:space="preserve">. </w:t>
      </w:r>
      <w:r w:rsidRPr="0026679C">
        <w:rPr>
          <w:u w:val="single"/>
        </w:rPr>
        <w:t xml:space="preserve">As if democracy itself offers inherent freedom and the fundamental elements in the enabling of free choice. </w:t>
      </w:r>
      <w:r w:rsidRPr="002D6425">
        <w:rPr>
          <w:rStyle w:val="Emphasis"/>
        </w:rPr>
        <w:t>The Western subject</w:t>
      </w:r>
      <w:r w:rsidRPr="0026679C">
        <w:rPr>
          <w:sz w:val="14"/>
        </w:rPr>
        <w:t xml:space="preserve">, who might currently be described as the citizen of the countries signed up as the "coalition of the willing" (to invade Iraq), </w:t>
      </w:r>
      <w:r w:rsidRPr="002D6425">
        <w:rPr>
          <w:rStyle w:val="Emphasis"/>
        </w:rPr>
        <w:t xml:space="preserve">wants to bask in </w:t>
      </w:r>
      <w:r w:rsidRPr="0026679C">
        <w:rPr>
          <w:u w:val="single"/>
        </w:rPr>
        <w:t xml:space="preserve">this psychotic space </w:t>
      </w:r>
      <w:r w:rsidRPr="002D6425">
        <w:rPr>
          <w:rStyle w:val="Emphasis"/>
        </w:rPr>
        <w:t xml:space="preserve">and imagine himself </w:t>
      </w:r>
      <w:r w:rsidRPr="0026679C">
        <w:rPr>
          <w:u w:val="single"/>
        </w:rPr>
        <w:t xml:space="preserve">the central figure </w:t>
      </w:r>
      <w:r w:rsidRPr="002D6425">
        <w:rPr>
          <w:rStyle w:val="Emphasis"/>
        </w:rPr>
        <w:t>in the Other's gaze</w:t>
      </w:r>
      <w:r w:rsidRPr="0026679C">
        <w:rPr>
          <w:sz w:val="14"/>
        </w:rPr>
        <w:t xml:space="preserve">. </w:t>
      </w:r>
      <w:proofErr w:type="gramStart"/>
      <w:r w:rsidRPr="0026679C">
        <w:rPr>
          <w:sz w:val="14"/>
        </w:rPr>
        <w:t>But likeJ.R.R.</w:t>
      </w:r>
      <w:proofErr w:type="gramEnd"/>
      <w:r w:rsidRPr="0026679C">
        <w:rPr>
          <w:sz w:val="14"/>
        </w:rPr>
        <w:t xml:space="preserve"> Tolkien's eye of Sauron</w:t>
      </w:r>
      <w:proofErr w:type="gramStart"/>
      <w:r w:rsidRPr="0026679C">
        <w:rPr>
          <w:sz w:val="14"/>
        </w:rPr>
        <w:t>,7</w:t>
      </w:r>
      <w:proofErr w:type="gramEnd"/>
      <w:r w:rsidRPr="0026679C">
        <w:rPr>
          <w:sz w:val="14"/>
        </w:rPr>
        <w:t xml:space="preserve"> the gaze of the Other is never fixed; even </w:t>
      </w:r>
      <w:r w:rsidRPr="0026679C">
        <w:rPr>
          <w:u w:val="single"/>
        </w:rPr>
        <w:t>the psychotic must perform an activity to maintain the fantasy of its omnipotence</w:t>
      </w:r>
      <w:r w:rsidRPr="0026679C">
        <w:rPr>
          <w:sz w:val="14"/>
        </w:rPr>
        <w:t xml:space="preserve">. </w:t>
      </w:r>
      <w:r w:rsidRPr="0026679C">
        <w:rPr>
          <w:u w:val="single"/>
        </w:rPr>
        <w:t>The Western subject, having been subjectivized through and subjected to the dominant narratives of liberal discourse - with an emphasis on individual liberty, representative democracy and legal positivism - rests (</w:t>
      </w:r>
      <w:proofErr w:type="gramStart"/>
      <w:r w:rsidRPr="0026679C">
        <w:rPr>
          <w:u w:val="single"/>
        </w:rPr>
        <w:t>un)easily</w:t>
      </w:r>
      <w:proofErr w:type="gramEnd"/>
      <w:r w:rsidRPr="0026679C">
        <w:rPr>
          <w:u w:val="single"/>
        </w:rPr>
        <w:t xml:space="preserve"> in his/ her location as a subject in the "free West."</w:t>
      </w:r>
      <w:r w:rsidRPr="0026679C">
        <w:rPr>
          <w:sz w:val="14"/>
        </w:rPr>
        <w:t xml:space="preserve"> </w:t>
      </w:r>
      <w:r w:rsidRPr="002D6425">
        <w:rPr>
          <w:rStyle w:val="Emphasis"/>
        </w:rPr>
        <w:t xml:space="preserve">The Western subject </w:t>
      </w:r>
      <w:r w:rsidRPr="0026679C">
        <w:rPr>
          <w:u w:val="single"/>
        </w:rPr>
        <w:t xml:space="preserve">is the subject who enjoys their freedom through choosing and purchasing, and </w:t>
      </w:r>
      <w:r w:rsidRPr="002D6425">
        <w:rPr>
          <w:rStyle w:val="Emphasis"/>
        </w:rPr>
        <w:t xml:space="preserve">struggles to see </w:t>
      </w:r>
      <w:r w:rsidRPr="0026679C">
        <w:rPr>
          <w:u w:val="single"/>
        </w:rPr>
        <w:t xml:space="preserve">(if not assertively resists) </w:t>
      </w:r>
      <w:r w:rsidRPr="002D6425">
        <w:rPr>
          <w:rStyle w:val="Emphasis"/>
        </w:rPr>
        <w:t>the possibility that there was ever a questionable status to the having of freedom</w:t>
      </w:r>
      <w:r w:rsidRPr="0026679C">
        <w:rPr>
          <w:sz w:val="14"/>
        </w:rPr>
        <w:t xml:space="preserve">. In contemporary times </w:t>
      </w:r>
      <w:r w:rsidRPr="0026679C">
        <w:rPr>
          <w:u w:val="single"/>
        </w:rPr>
        <w:t>this subject can now rest a little easier as s/he who inhabits the world where freedom is had and given significance in a positive form. Freedom is everywhere and anything that articulates with the tropes of liberalist democracy</w:t>
      </w:r>
      <w:r w:rsidRPr="0026679C">
        <w:rPr>
          <w:sz w:val="14"/>
        </w:rPr>
        <w:t xml:space="preserve">. And, </w:t>
      </w:r>
      <w:r w:rsidRPr="0026679C">
        <w:rPr>
          <w:u w:val="single"/>
        </w:rPr>
        <w:t>freedom is apparently in such excess in the West that it can be given as a gift to others</w:t>
      </w:r>
      <w:r w:rsidRPr="0026679C">
        <w:rPr>
          <w:sz w:val="14"/>
        </w:rPr>
        <w:t xml:space="preserve">. </w:t>
      </w:r>
      <w:r w:rsidRPr="0026679C">
        <w:rPr>
          <w:u w:val="single"/>
        </w:rPr>
        <w:t>The subject of this freedom</w:t>
      </w:r>
      <w:r w:rsidRPr="0026679C">
        <w:rPr>
          <w:sz w:val="14"/>
        </w:rPr>
        <w:t xml:space="preserve">, the subject who is represented in the speeches of Bush and Howard as s/he who has, </w:t>
      </w:r>
      <w:r w:rsidRPr="0026679C">
        <w:rPr>
          <w:u w:val="single"/>
        </w:rPr>
        <w:t xml:space="preserve">who possesses, this freedom qua gift </w:t>
      </w:r>
      <w:r w:rsidRPr="0026679C">
        <w:rPr>
          <w:sz w:val="14"/>
        </w:rPr>
        <w:t xml:space="preserve">- the Western subject, who I will hereafter refer to as "West," the man _ </w:t>
      </w:r>
      <w:r w:rsidRPr="0026679C">
        <w:rPr>
          <w:u w:val="single"/>
        </w:rPr>
        <w:t>can now take up a fantastical position</w:t>
      </w:r>
      <w:r w:rsidRPr="0026679C">
        <w:rPr>
          <w:sz w:val="14"/>
        </w:rPr>
        <w:t xml:space="preserve">. </w:t>
      </w:r>
      <w:r w:rsidRPr="0026679C">
        <w:rPr>
          <w:u w:val="single"/>
        </w:rPr>
        <w:t>West, having been hailed by the (supposedly) popular peoples' choice, is able to inhabit a position of fantasizing himself as a free subject, as a subject for whom the "I [he] takes [him] self to be" is a free "I," an I who has freedom to give</w:t>
      </w:r>
      <w:r w:rsidRPr="0026679C">
        <w:rPr>
          <w:sz w:val="14"/>
        </w:rPr>
        <w:t xml:space="preserve">. But what is this freedom subject </w:t>
      </w:r>
      <w:proofErr w:type="gramStart"/>
      <w:r w:rsidRPr="0026679C">
        <w:rPr>
          <w:sz w:val="14"/>
        </w:rPr>
        <w:t>West</w:t>
      </w:r>
      <w:proofErr w:type="gramEnd"/>
      <w:r w:rsidRPr="0026679C">
        <w:rPr>
          <w:sz w:val="14"/>
        </w:rPr>
        <w:t xml:space="preserve"> supposedly has to give? Arguably, the freedom George W Bush claimed to be giving the Iraqi people was the freedom to participate in the governing of their nation - a protective, if not participatory, version of representational democracy. In his speech to the British people and Queen Elizabeth II he described "advancing freedom" as a "democratic revolution" no less.'0 </w:t>
      </w:r>
      <w:proofErr w:type="gramStart"/>
      <w:r w:rsidRPr="0026679C">
        <w:rPr>
          <w:sz w:val="14"/>
        </w:rPr>
        <w:t>This</w:t>
      </w:r>
      <w:proofErr w:type="gramEnd"/>
      <w:r w:rsidRPr="0026679C">
        <w:rPr>
          <w:sz w:val="14"/>
        </w:rPr>
        <w:t xml:space="preserve"> is the freedom for Iraqis to vote for a representative of their choosing. And indeed, with the sanctions lifted and US companies enabled and protected in their entree into Iraq, Iraqis will soon have the freedom to choose the very </w:t>
      </w:r>
      <w:r w:rsidRPr="0026679C">
        <w:rPr>
          <w:sz w:val="14"/>
        </w:rPr>
        <w:lastRenderedPageBreak/>
        <w:t xml:space="preserve">same "freedom" products Americans have in their homes. </w:t>
      </w:r>
      <w:r w:rsidRPr="0026679C">
        <w:rPr>
          <w:u w:val="single"/>
        </w:rPr>
        <w:t>The US is bringing Iraq "freedom" indeed, and as Americans are (currently) fond of saying: "Freedom does come at a cost."</w:t>
      </w:r>
      <w:r w:rsidRPr="0026679C">
        <w:rPr>
          <w:sz w:val="14"/>
        </w:rPr>
        <w:t xml:space="preserve">' 1 George W Bush counters the quantification of the cost of freedom and asserts the positivity of freedom as an incalculable gift when - in defence of his budget requirements for the war - he poignantly asks: "how do you measure the benefit of freedom in Iraq?"' 2 </w:t>
      </w:r>
      <w:r w:rsidRPr="0026679C">
        <w:rPr>
          <w:u w:val="single"/>
        </w:rPr>
        <w:t>Freedom's benefit is incalculable and this assures its gift status</w:t>
      </w:r>
      <w:r w:rsidRPr="0026679C">
        <w:rPr>
          <w:sz w:val="14"/>
        </w:rPr>
        <w:t xml:space="preserve">. </w:t>
      </w:r>
      <w:r w:rsidRPr="0026679C">
        <w:rPr>
          <w:u w:val="single"/>
        </w:rPr>
        <w:t>It is precisely this status that then reinforces the positive parameters of freedom</w:t>
      </w:r>
      <w:r w:rsidRPr="0026679C">
        <w:rPr>
          <w:sz w:val="14"/>
        </w:rPr>
        <w:t>. George W Bush could well iterate</w:t>
      </w:r>
      <w:r>
        <w:rPr>
          <w:sz w:val="14"/>
        </w:rPr>
        <w:t xml:space="preserve"> </w:t>
      </w:r>
      <w:r w:rsidRPr="0026679C">
        <w:rPr>
          <w:sz w:val="14"/>
        </w:rPr>
        <w:t>Janice</w:t>
      </w:r>
      <w:r>
        <w:rPr>
          <w:sz w:val="14"/>
        </w:rPr>
        <w:t xml:space="preserve"> J</w:t>
      </w:r>
      <w:r w:rsidRPr="0026679C">
        <w:rPr>
          <w:sz w:val="14"/>
        </w:rPr>
        <w:t xml:space="preserve">oplin's sentiment, mutatis mutandis: </w:t>
      </w:r>
      <w:r w:rsidRPr="0026679C">
        <w:rPr>
          <w:u w:val="single"/>
        </w:rPr>
        <w:t>freedom itself "ain't nothin' Honey if [it] ain't free," the double negative assuring its positivity and its economic freeness assuring that it is indeed a gift.</w:t>
      </w:r>
      <w:r w:rsidRPr="0026679C">
        <w:rPr>
          <w:sz w:val="14"/>
        </w:rPr>
        <w:t xml:space="preserve"> In the original lyrics (of Me and Bobby McGee) it is also Janice's freeness as a "free I" that is at stake - "[she] ain't nothin', Honey if [she] ain't free." </w:t>
      </w:r>
      <w:r w:rsidRPr="00494C9F">
        <w:rPr>
          <w:rStyle w:val="Emphasis"/>
        </w:rPr>
        <w:t>The terror of this "nothin'," which we might call the Real of freedom</w:t>
      </w:r>
      <w:r w:rsidRPr="0026679C">
        <w:rPr>
          <w:sz w:val="14"/>
        </w:rPr>
        <w:t xml:space="preserve">,'3 </w:t>
      </w:r>
      <w:r w:rsidRPr="00494C9F">
        <w:rPr>
          <w:u w:val="single"/>
        </w:rPr>
        <w:t xml:space="preserve">I will extrapolate </w:t>
      </w:r>
      <w:r w:rsidRPr="0026679C">
        <w:rPr>
          <w:u w:val="single"/>
        </w:rPr>
        <w:t>as precisely the psychotic condition of West in the contemporary West.</w:t>
      </w:r>
    </w:p>
    <w:p w14:paraId="213E9FF3" w14:textId="77777777" w:rsidR="00D177FF" w:rsidRDefault="00D177FF" w:rsidP="00D177FF">
      <w:pPr>
        <w:spacing w:after="200" w:line="276" w:lineRule="auto"/>
      </w:pPr>
      <w:r>
        <w:br w:type="page"/>
      </w:r>
    </w:p>
    <w:p w14:paraId="7A8AE7CB" w14:textId="77777777" w:rsidR="00D177FF" w:rsidRDefault="00D177FF" w:rsidP="00D177FF"/>
    <w:p w14:paraId="3DEB51A1" w14:textId="77777777" w:rsidR="00D177FF" w:rsidRDefault="00D177FF" w:rsidP="00D177FF">
      <w:pPr>
        <w:rPr>
          <w:rStyle w:val="StyleStyleBold12pt"/>
        </w:rPr>
      </w:pPr>
      <w:r>
        <w:rPr>
          <w:rStyle w:val="StyleStyleBold12pt"/>
        </w:rPr>
        <w:t xml:space="preserve">The embargo places Cuba in a zone of non-recognition in the global community, a state of exception that turns them into an object of freedom and not a subject able to think and create it – this falls into the trap of modernity that justifies endless humanitarian intervention in the name of liberation and democracy. </w:t>
      </w:r>
    </w:p>
    <w:p w14:paraId="07A76323" w14:textId="77777777" w:rsidR="00D177FF" w:rsidRPr="008269E2" w:rsidRDefault="00D177FF" w:rsidP="00D177FF">
      <w:pPr>
        <w:rPr>
          <w:rStyle w:val="StyleStyleBold12pt"/>
        </w:rPr>
      </w:pPr>
      <w:r w:rsidRPr="008269E2">
        <w:rPr>
          <w:rStyle w:val="StyleStyleBold12pt"/>
        </w:rPr>
        <w:t>Ranciere 4</w:t>
      </w:r>
    </w:p>
    <w:p w14:paraId="3B92DA6E" w14:textId="77777777" w:rsidR="00D177FF" w:rsidRPr="008269E2" w:rsidRDefault="00D177FF" w:rsidP="00D177FF">
      <w:pPr>
        <w:rPr>
          <w:sz w:val="14"/>
          <w:szCs w:val="14"/>
        </w:rPr>
      </w:pPr>
      <w:r w:rsidRPr="008269E2">
        <w:rPr>
          <w:sz w:val="14"/>
          <w:szCs w:val="14"/>
        </w:rPr>
        <w:t>(Jacques, a man who needs no introduction, “Who is the Subject of the Rights of Man?</w:t>
      </w:r>
      <w:proofErr w:type="gramStart"/>
      <w:r w:rsidRPr="008269E2">
        <w:rPr>
          <w:sz w:val="14"/>
          <w:szCs w:val="14"/>
        </w:rPr>
        <w:t>”,</w:t>
      </w:r>
      <w:proofErr w:type="gramEnd"/>
      <w:r w:rsidRPr="008269E2">
        <w:rPr>
          <w:sz w:val="14"/>
          <w:szCs w:val="14"/>
        </w:rPr>
        <w:t xml:space="preserve"> South Atlantic Quarterly, 103.2/3, 2004, 297-310, [CL])</w:t>
      </w:r>
    </w:p>
    <w:p w14:paraId="0BD287F4" w14:textId="77777777" w:rsidR="00D177FF" w:rsidRDefault="00D177FF" w:rsidP="00D177FF"/>
    <w:p w14:paraId="26B654E3" w14:textId="77777777" w:rsidR="00D177FF" w:rsidRDefault="00D177FF" w:rsidP="00D177FF">
      <w:pPr>
        <w:rPr>
          <w:sz w:val="14"/>
        </w:rPr>
      </w:pPr>
      <w:r w:rsidRPr="00CA5F32">
        <w:rPr>
          <w:sz w:val="14"/>
        </w:rPr>
        <w:t xml:space="preserve">As we know, the question raised by my title took on a new cogency during the last ten years of the twentieth century. The Rights of Man or </w:t>
      </w:r>
      <w:r w:rsidRPr="00867087">
        <w:rPr>
          <w:u w:val="single"/>
        </w:rPr>
        <w:t>Human Rights had just been rejuvenated in the seventies and eighties by</w:t>
      </w:r>
      <w:r w:rsidRPr="00CA5F32">
        <w:rPr>
          <w:sz w:val="14"/>
        </w:rPr>
        <w:t xml:space="preserve"> the </w:t>
      </w:r>
      <w:r w:rsidRPr="00867087">
        <w:rPr>
          <w:u w:val="single"/>
        </w:rPr>
        <w:t>dissident movements</w:t>
      </w:r>
      <w:r w:rsidRPr="00CA5F32">
        <w:rPr>
          <w:sz w:val="14"/>
        </w:rPr>
        <w:t xml:space="preserve"> in the Soviet Union and Eastern Europe—a rejuvenation that was all the more significant as the "formalism" of those rights had been one of the first targets of the young Marx, so that the collapse of the Soviet Empire could appear as their revenge. After this collapse, </w:t>
      </w:r>
      <w:r w:rsidRPr="00867087">
        <w:rPr>
          <w:u w:val="single"/>
        </w:rPr>
        <w:t>they would appear as the charter of the irresistible movement leading to a peaceful posthistorical world where global democracy would match the global market of liberal economy</w:t>
      </w:r>
      <w:r w:rsidRPr="00CA5F32">
        <w:rPr>
          <w:sz w:val="14"/>
        </w:rPr>
        <w:t xml:space="preserve">. As is well known, things did not exactly go that way. In the following years, </w:t>
      </w:r>
      <w:r w:rsidRPr="00867087">
        <w:rPr>
          <w:u w:val="single"/>
        </w:rPr>
        <w:t>the new landscape of humanity</w:t>
      </w:r>
      <w:r w:rsidRPr="00CA5F32">
        <w:rPr>
          <w:sz w:val="14"/>
        </w:rPr>
        <w:t xml:space="preserve">, freed from utopian totalitarianism, </w:t>
      </w:r>
      <w:r w:rsidRPr="00867087">
        <w:rPr>
          <w:u w:val="single"/>
        </w:rPr>
        <w:t>became the stage of new outbursts of ethnic conflicts and slaughters,</w:t>
      </w:r>
      <w:r w:rsidRPr="00CA5F32">
        <w:rPr>
          <w:sz w:val="14"/>
        </w:rPr>
        <w:t xml:space="preserve"> religious fundamentalisms, </w:t>
      </w:r>
      <w:r w:rsidRPr="00867087">
        <w:rPr>
          <w:u w:val="single"/>
        </w:rPr>
        <w:t>or racial and xenophobic movements. The territory of "posthistorical" and peaceful humanity proved to be the territory of new figures of the Inhuman.</w:t>
      </w:r>
      <w:r w:rsidRPr="00CA5F32">
        <w:rPr>
          <w:sz w:val="14"/>
        </w:rPr>
        <w:t xml:space="preserve"> And </w:t>
      </w:r>
      <w:r w:rsidRPr="00867087">
        <w:rPr>
          <w:u w:val="single"/>
        </w:rPr>
        <w:t>the Rights of Man turned out to be the rights of the rightless, of the populations hunted out of their homes and land and threatened</w:t>
      </w:r>
      <w:r w:rsidRPr="00CA5F32">
        <w:rPr>
          <w:sz w:val="14"/>
        </w:rPr>
        <w:t xml:space="preserve"> [End Page 297] </w:t>
      </w:r>
      <w:r w:rsidRPr="00867087">
        <w:rPr>
          <w:u w:val="single"/>
        </w:rPr>
        <w:t>by ethnic slaughter. They appeared more</w:t>
      </w:r>
      <w:r w:rsidRPr="00CA5F32">
        <w:rPr>
          <w:sz w:val="14"/>
        </w:rPr>
        <w:t xml:space="preserve"> and more </w:t>
      </w:r>
      <w:r w:rsidRPr="00867087">
        <w:rPr>
          <w:u w:val="single"/>
        </w:rPr>
        <w:t>as the rights of the victims</w:t>
      </w:r>
      <w:r w:rsidRPr="00CA5F32">
        <w:rPr>
          <w:sz w:val="14"/>
        </w:rPr>
        <w:t xml:space="preserve">, the rights of those who were unable to enact any rights or even any claim in their name, </w:t>
      </w:r>
      <w:r w:rsidRPr="00867087">
        <w:rPr>
          <w:u w:val="single"/>
        </w:rPr>
        <w:t>so that eventually their rights had to be upheld by others, at the cost of shattering the edifice of International Rights, in the name of</w:t>
      </w:r>
      <w:r w:rsidRPr="00CA5F32">
        <w:rPr>
          <w:sz w:val="14"/>
        </w:rPr>
        <w:t xml:space="preserve"> a new right to "</w:t>
      </w:r>
      <w:r w:rsidRPr="00867087">
        <w:rPr>
          <w:u w:val="single"/>
        </w:rPr>
        <w:t>humanitarian interference</w:t>
      </w:r>
      <w:r w:rsidRPr="00CA5F32">
        <w:rPr>
          <w:sz w:val="14"/>
        </w:rPr>
        <w:t>"—</w:t>
      </w:r>
      <w:r w:rsidRPr="00867087">
        <w:rPr>
          <w:u w:val="single"/>
        </w:rPr>
        <w:t>which</w:t>
      </w:r>
      <w:r w:rsidRPr="00CA5F32">
        <w:rPr>
          <w:sz w:val="14"/>
        </w:rPr>
        <w:t xml:space="preserve"> ultimately </w:t>
      </w:r>
      <w:r w:rsidRPr="00867087">
        <w:rPr>
          <w:u w:val="single"/>
        </w:rPr>
        <w:t>boiled down to the right to invasion</w:t>
      </w:r>
      <w:r w:rsidRPr="00CA5F32">
        <w:rPr>
          <w:sz w:val="14"/>
        </w:rPr>
        <w:t xml:space="preserve">. A new suspicion thus arose: What lies behind this strange shift from Man to Humanity and from Humanity to the Humanitarian? The actual subject of these Rights of Man became Human Rights. Is there not a bias in the statement of such rights? It was obviously impossible to revive the Marxist critique. But another form of suspicion could be revived: the suspicion that the "man" of the Rights of Man was a mere abstraction because the only real rights were the rights of citizens, the rights attached to a national community as such. </w:t>
      </w:r>
      <w:proofErr w:type="gramStart"/>
      <w:r w:rsidRPr="00CA5F32">
        <w:rPr>
          <w:sz w:val="14"/>
        </w:rPr>
        <w:t>That polemical statement had first been made by Edmund Burke against the French Revolution.1</w:t>
      </w:r>
      <w:proofErr w:type="gramEnd"/>
      <w:r w:rsidRPr="00CA5F32">
        <w:rPr>
          <w:sz w:val="14"/>
        </w:rPr>
        <w:t xml:space="preserve"> And it had been revived in a significant way by Hannah Arendt. The Origins of Totalitarianism included a chapter devoted to the "Perplexities of the Rights of Man." In that chapter, </w:t>
      </w:r>
      <w:r w:rsidRPr="00867087">
        <w:rPr>
          <w:u w:val="single"/>
        </w:rPr>
        <w:t>Arendt equated the "abstractedness" of "Men's Rights" with the concrete situation of</w:t>
      </w:r>
      <w:r w:rsidRPr="00CA5F32">
        <w:rPr>
          <w:sz w:val="14"/>
        </w:rPr>
        <w:t xml:space="preserve"> those populations of </w:t>
      </w:r>
      <w:r w:rsidRPr="00867087">
        <w:rPr>
          <w:u w:val="single"/>
        </w:rPr>
        <w:t>refugees</w:t>
      </w:r>
      <w:r w:rsidRPr="00CA5F32">
        <w:rPr>
          <w:sz w:val="14"/>
        </w:rPr>
        <w:t xml:space="preserve"> that had flown all over Europe </w:t>
      </w:r>
      <w:r w:rsidRPr="00867087">
        <w:rPr>
          <w:u w:val="single"/>
        </w:rPr>
        <w:t>after the First World War. These populations have been deprived of their rights by the very fact that they were only "men," that they had no national community</w:t>
      </w:r>
      <w:r w:rsidRPr="00CA5F32">
        <w:rPr>
          <w:sz w:val="14"/>
        </w:rPr>
        <w:t xml:space="preserve"> to ensure those rights. Arendt found there the "body" fitting the abstractedness of the rights and she stated the paradox as follows: the Rights of Man are the rights of those who are only human beings, who have no more property left than the property of being human. Put another way, </w:t>
      </w:r>
      <w:r w:rsidRPr="00867087">
        <w:rPr>
          <w:u w:val="single"/>
        </w:rPr>
        <w:t>they are the rights of those who have no rights</w:t>
      </w:r>
      <w:r w:rsidRPr="00CA5F32">
        <w:rPr>
          <w:sz w:val="14"/>
        </w:rPr>
        <w:t xml:space="preserve">, the mere derision of right.2 The equation itself was made possible by Arendt's view of the political sphere as a specific sphere, separated from the realm of necessity. Abstract life </w:t>
      </w:r>
      <w:proofErr w:type="gramStart"/>
      <w:r w:rsidRPr="00CA5F32">
        <w:rPr>
          <w:sz w:val="14"/>
        </w:rPr>
        <w:t>meant</w:t>
      </w:r>
      <w:proofErr w:type="gramEnd"/>
      <w:r w:rsidRPr="00CA5F32">
        <w:rPr>
          <w:sz w:val="14"/>
        </w:rPr>
        <w:t xml:space="preserve"> "deprived life." It meant "private life," a life entrapped in its "idiocy," as opposed to the life of public action, speech, and appearance. </w:t>
      </w:r>
      <w:r w:rsidRPr="00867087">
        <w:rPr>
          <w:u w:val="single"/>
        </w:rPr>
        <w:t>This critique of "abstract" rights actually was a critique of democracy. It rested on the assumption that modern democracy had been wasted from the very beginning by the "pity" of the revolutionaries for the poor people</w:t>
      </w:r>
      <w:r w:rsidRPr="00CA5F32">
        <w:rPr>
          <w:sz w:val="14"/>
        </w:rPr>
        <w:t xml:space="preserve">, by the confusion of two freedoms: political freedom, opposed to domination, and social freedom, opposed to necessity. In her view, </w:t>
      </w:r>
      <w:r w:rsidRPr="00867087">
        <w:rPr>
          <w:u w:val="single"/>
        </w:rPr>
        <w:t>the Rights of Man were not an ideal fantasy of revolutionary dreamers</w:t>
      </w:r>
      <w:r w:rsidRPr="00CA5F32">
        <w:rPr>
          <w:sz w:val="14"/>
        </w:rPr>
        <w:t xml:space="preserve">, as Burke had put it. </w:t>
      </w:r>
      <w:r w:rsidRPr="00867087">
        <w:rPr>
          <w:u w:val="single"/>
        </w:rPr>
        <w:t xml:space="preserve">They were the paradoxical rights of the private, poor, unpoliticized individual. </w:t>
      </w:r>
      <w:r w:rsidRPr="00CA5F32">
        <w:rPr>
          <w:sz w:val="14"/>
        </w:rPr>
        <w:t xml:space="preserve">This analysis, articulated more than fifty years ago, seems tailor-made, fifty years later, to fit the new "perplexities" of the Rights of Man on the "humanitarian" stage. Now we must pay close attention to what allows it to fit. </w:t>
      </w:r>
      <w:r w:rsidRPr="00765750">
        <w:rPr>
          <w:u w:val="single"/>
        </w:rPr>
        <w:t>It is the conceptualization</w:t>
      </w:r>
      <w:r w:rsidRPr="00CA0BFF">
        <w:rPr>
          <w:sz w:val="14"/>
          <w:szCs w:val="14"/>
        </w:rPr>
        <w:t xml:space="preserve"> by</w:t>
      </w:r>
      <w:r w:rsidRPr="00CA5F32">
        <w:rPr>
          <w:sz w:val="14"/>
        </w:rPr>
        <w:t xml:space="preserve"> Hannah Arendt </w:t>
      </w:r>
      <w:r w:rsidRPr="00765750">
        <w:rPr>
          <w:u w:val="single"/>
        </w:rPr>
        <w:t xml:space="preserve">of </w:t>
      </w:r>
      <w:r w:rsidRPr="004D6D97">
        <w:rPr>
          <w:rStyle w:val="Emphasis"/>
        </w:rPr>
        <w:t>a certain state of exception</w:t>
      </w:r>
      <w:r w:rsidRPr="00CA5F32">
        <w:rPr>
          <w:sz w:val="14"/>
        </w:rPr>
        <w:t>. In a striking passage from the chapter on the perplexities of the Rights of Man, she writes the following about the rightless: "</w:t>
      </w:r>
      <w:r w:rsidRPr="00765750">
        <w:rPr>
          <w:u w:val="single"/>
        </w:rPr>
        <w:t xml:space="preserve">Their plight is not that they are not equal before the law, but that </w:t>
      </w:r>
      <w:r w:rsidRPr="004D6D97">
        <w:rPr>
          <w:rStyle w:val="Emphasis"/>
        </w:rPr>
        <w:t>no law exists for them</w:t>
      </w:r>
      <w:r w:rsidRPr="00765750">
        <w:rPr>
          <w:u w:val="single"/>
        </w:rPr>
        <w:t>; not that they are oppressed, but that nobody wants to oppress them."</w:t>
      </w:r>
      <w:r w:rsidRPr="00CA5F32">
        <w:rPr>
          <w:sz w:val="14"/>
        </w:rPr>
        <w:t xml:space="preserve">3 There is something extraordinary in the statement "nobody wants to oppress them" and in its plainly contemptuous tone. It is as if these people were guilty of not even being able to be oppressed, not even worthy of being oppressed. I think that </w:t>
      </w:r>
      <w:r w:rsidRPr="00765750">
        <w:rPr>
          <w:u w:val="single"/>
        </w:rPr>
        <w:t>we must be aware of what is at stake in this statement of a situation and status that would be "beyond oppression</w:t>
      </w:r>
      <w:r w:rsidRPr="00CA5F32">
        <w:rPr>
          <w:sz w:val="14"/>
        </w:rPr>
        <w:t>," beyond any account in terms of conflict and repression, or law and violence. As a matter of fact, there were people who wanted to oppress them and laws to do this. The conceptualization of a "state beyond oppression" is much more a consequence of Arendt's rigid opposition between the realm of the political and the realm of private life—what she calls in the same chapter "the dark background of mere givenness."4 It is in keeping with her archipolitical position. But paradoxically this position did provide a frame of description and a line of argumentation that later would prove quite effective for depoliticizing matters of power and repression and setting them in a sphere of exceptionality that is no longer political, in an anthropological sphere of sacrality situated beyond the reach of political dissensus.</w:t>
      </w:r>
    </w:p>
    <w:p w14:paraId="3BE3599D" w14:textId="77777777" w:rsidR="00D177FF" w:rsidRDefault="00D177FF" w:rsidP="00D177FF">
      <w:pPr>
        <w:spacing w:after="200" w:line="276" w:lineRule="auto"/>
        <w:rPr>
          <w:u w:val="single"/>
        </w:rPr>
      </w:pPr>
      <w:r>
        <w:rPr>
          <w:u w:val="single"/>
        </w:rPr>
        <w:br w:type="page"/>
      </w:r>
    </w:p>
    <w:p w14:paraId="1BF1AB03" w14:textId="77777777" w:rsidR="00D177FF" w:rsidRPr="00E42BA6" w:rsidRDefault="00D177FF" w:rsidP="00D177FF">
      <w:pPr>
        <w:rPr>
          <w:rStyle w:val="StyleStyleBold12pt"/>
        </w:rPr>
      </w:pPr>
      <w:r>
        <w:rPr>
          <w:rStyle w:val="StyleStyleBold12pt"/>
        </w:rPr>
        <w:lastRenderedPageBreak/>
        <w:t>This practice of intervention on the behalf of the rights of the Other produces an irresolvable opposition between Good and Evil than sanitizes the violence of the West because it’s done in the name of ethics – without fracturing this model of action politics becomes impossible</w:t>
      </w:r>
    </w:p>
    <w:p w14:paraId="213A56CD" w14:textId="77777777" w:rsidR="00D177FF" w:rsidRPr="008269E2" w:rsidRDefault="00D177FF" w:rsidP="00D177FF">
      <w:pPr>
        <w:rPr>
          <w:rStyle w:val="StyleStyleBold12pt"/>
        </w:rPr>
      </w:pPr>
      <w:r w:rsidRPr="008269E2">
        <w:rPr>
          <w:rStyle w:val="StyleStyleBold12pt"/>
        </w:rPr>
        <w:t>Ranciere 4</w:t>
      </w:r>
    </w:p>
    <w:p w14:paraId="5620BF9A" w14:textId="77777777" w:rsidR="00D177FF" w:rsidRPr="008269E2" w:rsidRDefault="00D177FF" w:rsidP="00D177FF">
      <w:pPr>
        <w:rPr>
          <w:sz w:val="14"/>
          <w:szCs w:val="14"/>
        </w:rPr>
      </w:pPr>
      <w:r w:rsidRPr="008269E2">
        <w:rPr>
          <w:sz w:val="14"/>
          <w:szCs w:val="14"/>
        </w:rPr>
        <w:t>(Jacques, a man who needs no introduction, “Who is the Subject of the Rights of Man?</w:t>
      </w:r>
      <w:proofErr w:type="gramStart"/>
      <w:r w:rsidRPr="008269E2">
        <w:rPr>
          <w:sz w:val="14"/>
          <w:szCs w:val="14"/>
        </w:rPr>
        <w:t>”,</w:t>
      </w:r>
      <w:proofErr w:type="gramEnd"/>
      <w:r w:rsidRPr="008269E2">
        <w:rPr>
          <w:sz w:val="14"/>
          <w:szCs w:val="14"/>
        </w:rPr>
        <w:t xml:space="preserve"> South Atlantic Quarterly, 103.2/3, 2004, 297-310, [CL])</w:t>
      </w:r>
    </w:p>
    <w:p w14:paraId="41635B93" w14:textId="77777777" w:rsidR="00D177FF" w:rsidRDefault="00D177FF" w:rsidP="00D177FF"/>
    <w:p w14:paraId="1BBCEE12" w14:textId="77777777" w:rsidR="00D177FF" w:rsidRPr="0061730B" w:rsidRDefault="00D177FF" w:rsidP="00D177FF">
      <w:pPr>
        <w:rPr>
          <w:sz w:val="14"/>
        </w:rPr>
      </w:pPr>
      <w:r w:rsidRPr="0061730B">
        <w:rPr>
          <w:sz w:val="14"/>
        </w:rPr>
        <w:t xml:space="preserve">"The Rights of the </w:t>
      </w:r>
      <w:proofErr w:type="gramStart"/>
      <w:r w:rsidRPr="0061730B">
        <w:rPr>
          <w:sz w:val="14"/>
        </w:rPr>
        <w:t>Other</w:t>
      </w:r>
      <w:proofErr w:type="gramEnd"/>
      <w:r w:rsidRPr="0061730B">
        <w:rPr>
          <w:sz w:val="14"/>
        </w:rPr>
        <w:t>" is the title of an essay written by Jean-François Lyotard, originally a paper given within the auspices of the Oxford Lectures on the Rights of Man, organized in 1993 by Amnesty International.</w:t>
      </w:r>
      <w:r w:rsidRPr="0031696F">
        <w:rPr>
          <w:sz w:val="14"/>
          <w:u w:val="single"/>
        </w:rPr>
        <w:t xml:space="preserve"> </w:t>
      </w:r>
      <w:r w:rsidRPr="00E953B9">
        <w:rPr>
          <w:u w:val="single"/>
        </w:rPr>
        <w:t>T</w:t>
      </w:r>
      <w:r w:rsidRPr="0031696F">
        <w:rPr>
          <w:u w:val="single"/>
        </w:rPr>
        <w:t>he</w:t>
      </w:r>
      <w:r w:rsidRPr="00E82994">
        <w:rPr>
          <w:u w:val="single"/>
        </w:rPr>
        <w:t xml:space="preserve"> theme of the rights of the other has to be understood as an answer to the question, </w:t>
      </w:r>
      <w:proofErr w:type="gramStart"/>
      <w:r w:rsidRPr="00E82994">
        <w:rPr>
          <w:u w:val="single"/>
        </w:rPr>
        <w:t>What</w:t>
      </w:r>
      <w:proofErr w:type="gramEnd"/>
      <w:r w:rsidRPr="00E82994">
        <w:rPr>
          <w:u w:val="single"/>
        </w:rPr>
        <w:t xml:space="preserve"> do Human Rights mean in the context of the humanitarian situation? </w:t>
      </w:r>
      <w:r w:rsidRPr="0061730B">
        <w:rPr>
          <w:sz w:val="14"/>
        </w:rPr>
        <w:t xml:space="preserve">It is part of an attempt to rethink rights by first rethinking Wrong. The issue of rethinking Wrong increasingly took the floor after the collapse of the Soviet Empire and the disappointing outcomes of what was supposed to be the last step to universal democracy. In the context of the new outbursts of racial or religious hatred and violence, </w:t>
      </w:r>
      <w:r w:rsidRPr="00A064E3">
        <w:rPr>
          <w:u w:val="single"/>
        </w:rPr>
        <w:t>it was no longer possible to assign crimes against humanity to specific ideologies. The crimes of dead totalitarian regimes had to be rethought: they were said to be not so much the specific effects of perverse ideologies and outlaw regimes as the manifestations of an infinite wrong</w:t>
      </w:r>
      <w:r w:rsidRPr="0061730B">
        <w:rPr>
          <w:sz w:val="14"/>
        </w:rPr>
        <w:t xml:space="preserve">—a wrong that could no longer be conceptualized within the opposition of democracy and antidemocracy, of legitimate state or lawless state, but which appeared as </w:t>
      </w:r>
      <w:r w:rsidRPr="00A064E3">
        <w:rPr>
          <w:u w:val="single"/>
        </w:rPr>
        <w:t>an absolute evil</w:t>
      </w:r>
      <w:r w:rsidRPr="0061730B">
        <w:rPr>
          <w:sz w:val="14"/>
        </w:rPr>
        <w:t xml:space="preserve">, an unthinkable and unredeemable evil. Lyotard's conceptualization of the Inhuman is one of the most significant examples of that absolutization. Lyotard did in fact split the idea of the inhuman. In his view, the forms of repression and cruelty, or the situations of distress that we call "inhuman," are the consequences of our betrayal of [End Page 307] another Inhuman, what we could call a "good" Inhuman. That Inhuman is Otherness as such. It is the part in us that we do not control. It may be birth and infancy. It may be the Unconscious. </w:t>
      </w:r>
      <w:r w:rsidRPr="00A064E3">
        <w:rPr>
          <w:u w:val="single"/>
        </w:rPr>
        <w:t>It may be the Law. It may be God. The Inhuman is the irreducible otherness, the part of the Untamable of which the human being is</w:t>
      </w:r>
      <w:r w:rsidRPr="0061730B">
        <w:rPr>
          <w:sz w:val="14"/>
        </w:rPr>
        <w:t>, as Lyotard says, the hostage or the slave. Absolute evil begins with the attempt to tame the Untamable, to deny the situation of the hostage, to dismiss our dependency on the power of the Inhuman, in order to build a world that we could master entirely.15 Such a dream of absolute freedom would have been the dream of the Enlightenment and of Revolutionary emancipation. It would still be at work in contemporary dreams of perfect communication and transparency. But only the Nazi Holocaust would have fully revealed and achieved the core of the dream: exterminating the people whose very mission is to bear witness to the situation of hostage, to obey the law of Otherness, the law of an invisible and unnamable God. "</w:t>
      </w:r>
      <w:r w:rsidRPr="00A064E3">
        <w:rPr>
          <w:u w:val="single"/>
        </w:rPr>
        <w:t>Crimes against humanity" appear then as crimes of humanity, the crimes resulting from the affirmation of a human freedom</w:t>
      </w:r>
      <w:r w:rsidRPr="0061730B">
        <w:rPr>
          <w:sz w:val="14"/>
        </w:rPr>
        <w:t xml:space="preserve"> denying its dependency upon the Untamable. </w:t>
      </w:r>
      <w:r w:rsidRPr="00A064E3">
        <w:rPr>
          <w:u w:val="single"/>
        </w:rPr>
        <w:t>The rights that must be held as a response to the "humanitarian" lack of rights are the rights of the Other</w:t>
      </w:r>
      <w:r w:rsidRPr="0061730B">
        <w:rPr>
          <w:sz w:val="14"/>
        </w:rPr>
        <w:t xml:space="preserve">, the rights of the Inhuman. For instance, in Lyotard's view, the right to speak must be identified with the duty of "announcing something new."16 But the "new" that must be announced is nothing but the immemorial power of the </w:t>
      </w:r>
      <w:proofErr w:type="gramStart"/>
      <w:r w:rsidRPr="0061730B">
        <w:rPr>
          <w:sz w:val="14"/>
        </w:rPr>
        <w:t>Other</w:t>
      </w:r>
      <w:proofErr w:type="gramEnd"/>
      <w:r w:rsidRPr="0061730B">
        <w:rPr>
          <w:sz w:val="14"/>
        </w:rPr>
        <w:t xml:space="preserve"> and our own incapacity to fulfill the duty of announcing it. The obedience to the rights of the </w:t>
      </w:r>
      <w:proofErr w:type="gramStart"/>
      <w:r w:rsidRPr="0061730B">
        <w:rPr>
          <w:sz w:val="14"/>
        </w:rPr>
        <w:t>Other</w:t>
      </w:r>
      <w:proofErr w:type="gramEnd"/>
      <w:r w:rsidRPr="0061730B">
        <w:rPr>
          <w:sz w:val="14"/>
        </w:rPr>
        <w:t xml:space="preserve"> sweeps aside the heterogeneity of political dissensus to the benefit of a more radical heterogeneity. As in Agamben, </w:t>
      </w:r>
      <w:r w:rsidRPr="00A064E3">
        <w:rPr>
          <w:u w:val="single"/>
        </w:rPr>
        <w:t xml:space="preserve">this means </w:t>
      </w:r>
      <w:r w:rsidRPr="004D6D97">
        <w:rPr>
          <w:rStyle w:val="Emphasis"/>
        </w:rPr>
        <w:t>infinitizing the wrong</w:t>
      </w:r>
      <w:r w:rsidRPr="00A064E3">
        <w:rPr>
          <w:u w:val="single"/>
        </w:rPr>
        <w:t xml:space="preserve">, substituting for the processing of a political wrong a sort of </w:t>
      </w:r>
      <w:r w:rsidRPr="004D6D97">
        <w:rPr>
          <w:rStyle w:val="Emphasis"/>
        </w:rPr>
        <w:t>ontological destiny</w:t>
      </w:r>
      <w:r w:rsidRPr="00A064E3">
        <w:rPr>
          <w:u w:val="single"/>
        </w:rPr>
        <w:t xml:space="preserve"> that allows only "resistance</w:t>
      </w:r>
      <w:r w:rsidRPr="0061730B">
        <w:rPr>
          <w:sz w:val="14"/>
        </w:rPr>
        <w:t xml:space="preserve">." Now this resistance is no manifestation of freedom. On the contrary, resistance means faithfulness to the law of Otherness, which rules out any dream of "human emancipation." This is the philosophical way of understanding the rights of the </w:t>
      </w:r>
      <w:proofErr w:type="gramStart"/>
      <w:r w:rsidRPr="0061730B">
        <w:rPr>
          <w:sz w:val="14"/>
        </w:rPr>
        <w:t>Other</w:t>
      </w:r>
      <w:proofErr w:type="gramEnd"/>
      <w:r w:rsidRPr="0061730B">
        <w:rPr>
          <w:sz w:val="14"/>
        </w:rPr>
        <w:t xml:space="preserve">. But there is a less sophisticated and more trivial understanding of them: if those who suffer inhuman repression are unable to enact the Human Rights that are their last recourse, then somebody else has to inherit their rights in order to enact them in their place. </w:t>
      </w:r>
      <w:r w:rsidRPr="004D6D97">
        <w:rPr>
          <w:rStyle w:val="Emphasis"/>
        </w:rPr>
        <w:t>This is</w:t>
      </w:r>
      <w:r w:rsidRPr="00A064E3">
        <w:rPr>
          <w:u w:val="single"/>
        </w:rPr>
        <w:t xml:space="preserve"> what is called </w:t>
      </w:r>
      <w:r w:rsidRPr="004D6D97">
        <w:rPr>
          <w:rStyle w:val="Emphasis"/>
        </w:rPr>
        <w:t>the "right to humanitarian interference</w:t>
      </w:r>
      <w:r w:rsidRPr="00A064E3">
        <w:rPr>
          <w:u w:val="single"/>
        </w:rPr>
        <w:t>"—a right that some nations assume to the supposed benefit of victimized populations,</w:t>
      </w:r>
      <w:r w:rsidRPr="0061730B">
        <w:rPr>
          <w:sz w:val="14"/>
        </w:rPr>
        <w:t xml:space="preserve"> and very often against the advice of the humanitarian organizations themselves. </w:t>
      </w:r>
      <w:r w:rsidRPr="0061730B">
        <w:rPr>
          <w:u w:val="single"/>
        </w:rPr>
        <w:t>The "right to humanitarian interference" might be described as a sort of "return to sender"</w:t>
      </w:r>
      <w:r w:rsidRPr="0061730B">
        <w:rPr>
          <w:sz w:val="14"/>
        </w:rPr>
        <w:t xml:space="preserve">: the disused [End Page 308] rights that had been sent to the rightless are sent back to the senders. But this back and forth movement is not a null transaction. It gives a new use to the "disused" rights—a new use that achieves on the world stage what consensus achieves on national stages: the erasure of the boundary between law and fact, law and lawlessness. </w:t>
      </w:r>
      <w:r w:rsidRPr="0061730B">
        <w:rPr>
          <w:u w:val="single"/>
        </w:rPr>
        <w:t xml:space="preserve">The human rights that are sent back are now the rights of the absolute victim. </w:t>
      </w:r>
      <w:r w:rsidRPr="0061730B">
        <w:rPr>
          <w:sz w:val="14"/>
        </w:rPr>
        <w:t xml:space="preserve">The absolute victim is the victim of an absolute evil. </w:t>
      </w:r>
      <w:r w:rsidRPr="0061730B">
        <w:rPr>
          <w:u w:val="single"/>
        </w:rPr>
        <w:t>Therefore the rights that come back to the sender—who is now the avenger—are akin to a power of infinite justice against the Axis of Evil.</w:t>
      </w:r>
      <w:r w:rsidRPr="0061730B">
        <w:rPr>
          <w:sz w:val="14"/>
        </w:rPr>
        <w:t xml:space="preserve"> The </w:t>
      </w:r>
      <w:proofErr w:type="gramStart"/>
      <w:r w:rsidRPr="0061730B">
        <w:rPr>
          <w:sz w:val="14"/>
        </w:rPr>
        <w:t>expression "infinite justice" was dismissed by the U.S. government a few days after having been put forward as an inappropriate term</w:t>
      </w:r>
      <w:proofErr w:type="gramEnd"/>
      <w:r w:rsidRPr="0061730B">
        <w:rPr>
          <w:sz w:val="14"/>
        </w:rPr>
        <w:t xml:space="preserve">. But I think that it was fairly appropriate. </w:t>
      </w:r>
      <w:r w:rsidRPr="0061730B">
        <w:rPr>
          <w:u w:val="single"/>
        </w:rPr>
        <w:t>An infinite justice is not only a justice that dismisses the principles of International Law,</w:t>
      </w:r>
      <w:r w:rsidRPr="0061730B">
        <w:rPr>
          <w:sz w:val="14"/>
        </w:rPr>
        <w:t xml:space="preserve"> prohibiting interference in the "internal affairs" of another state; </w:t>
      </w:r>
      <w:r w:rsidRPr="0061730B">
        <w:rPr>
          <w:u w:val="single"/>
        </w:rPr>
        <w:t>it is a justice which erases all the distinctions that used to define the field of justice in general</w:t>
      </w:r>
      <w:r w:rsidRPr="0061730B">
        <w:rPr>
          <w:sz w:val="14"/>
        </w:rPr>
        <w:t xml:space="preserve">: the distinctions between </w:t>
      </w:r>
      <w:r w:rsidRPr="0061730B">
        <w:rPr>
          <w:u w:val="single"/>
        </w:rPr>
        <w:t xml:space="preserve">law and fact, legal punishment and private retaliation, justice, police, and war. All those distinctions are boiled down to a sheer ethical conflict between Good and Evil. </w:t>
      </w:r>
      <w:r w:rsidRPr="0061730B">
        <w:rPr>
          <w:sz w:val="14"/>
        </w:rPr>
        <w:t xml:space="preserve">Ethics is indeed on our agendas. Some people see it as a return to some founding spirit of the community, sustaining positive laws and political agency. I take a fairly different view of this new reign of ethics. It means to me the erasure of all legal distinctions and the closure of all political intervals of dissensus. Both are erased in the infinite conflict of Good and Evil. </w:t>
      </w:r>
      <w:r w:rsidRPr="0061730B">
        <w:rPr>
          <w:u w:val="single"/>
        </w:rPr>
        <w:t>The "ethical" trend is in fact the "state of exception.</w:t>
      </w:r>
      <w:r w:rsidRPr="0061730B">
        <w:rPr>
          <w:sz w:val="14"/>
        </w:rPr>
        <w:t xml:space="preserve">" But </w:t>
      </w:r>
      <w:r w:rsidRPr="0061730B">
        <w:rPr>
          <w:u w:val="single"/>
        </w:rPr>
        <w:t>this state of exception is</w:t>
      </w:r>
      <w:r w:rsidRPr="0061730B">
        <w:rPr>
          <w:sz w:val="14"/>
        </w:rPr>
        <w:t xml:space="preserve"> no completion of any essence of the political, as it is in Agamben. Instead it is the result of </w:t>
      </w:r>
      <w:r w:rsidRPr="004D6D97">
        <w:rPr>
          <w:rStyle w:val="Emphasis"/>
        </w:rPr>
        <w:t>the erasure of the political</w:t>
      </w:r>
      <w:r w:rsidRPr="0061730B">
        <w:rPr>
          <w:u w:val="single"/>
        </w:rPr>
        <w:t xml:space="preserve"> in the couple of consensual policy and humanitarian police</w:t>
      </w:r>
      <w:r w:rsidRPr="0061730B">
        <w:rPr>
          <w:sz w:val="14"/>
        </w:rPr>
        <w:t xml:space="preserve">. The theory of the state of exception, just as the theory of the "rights of the other," turns this result into an </w:t>
      </w:r>
      <w:r w:rsidRPr="0061730B">
        <w:rPr>
          <w:sz w:val="14"/>
        </w:rPr>
        <w:lastRenderedPageBreak/>
        <w:t>anthropological or ontological destiny. They trace it back to the inescapable prematuration of the human animal. I think that we had rather leave the ontological destiny of the human animal aside if we want to understand who is the subject of the Rights of Man and to rethink politics today, even if out of its very lack.</w:t>
      </w:r>
    </w:p>
    <w:p w14:paraId="3A05EFF2" w14:textId="77777777" w:rsidR="00D177FF" w:rsidRDefault="00D177FF" w:rsidP="00D177FF"/>
    <w:p w14:paraId="10D2F4BA" w14:textId="77777777" w:rsidR="00D177FF" w:rsidRDefault="00D177FF" w:rsidP="00D177FF"/>
    <w:p w14:paraId="080346EF" w14:textId="77777777" w:rsidR="00D177FF" w:rsidRDefault="00D177FF" w:rsidP="00D177FF"/>
    <w:p w14:paraId="00C4FD9E" w14:textId="77777777" w:rsidR="00D177FF" w:rsidRDefault="00D177FF" w:rsidP="00D177FF">
      <w:pPr>
        <w:rPr>
          <w:b/>
        </w:rPr>
      </w:pPr>
      <w:r>
        <w:rPr>
          <w:b/>
        </w:rPr>
        <w:t>PLAN</w:t>
      </w:r>
      <w:r w:rsidR="00370D21">
        <w:rPr>
          <w:b/>
        </w:rPr>
        <w:t xml:space="preserve">: </w:t>
      </w:r>
      <w:r w:rsidR="00370D21">
        <w:rPr>
          <w:rFonts w:eastAsia="Times New Roman"/>
          <w:b/>
          <w:bCs/>
        </w:rPr>
        <w:t>The United States federal government should completely and unconditionally lift its embargo on the Republic of Cuba. </w:t>
      </w:r>
    </w:p>
    <w:p w14:paraId="2042521E" w14:textId="77777777" w:rsidR="00D177FF" w:rsidRDefault="00D177FF" w:rsidP="00D177FF">
      <w:pPr>
        <w:rPr>
          <w:b/>
        </w:rPr>
      </w:pPr>
    </w:p>
    <w:p w14:paraId="2B5519D3" w14:textId="77777777" w:rsidR="00D177FF" w:rsidRDefault="00D177FF" w:rsidP="00D177FF">
      <w:pPr>
        <w:rPr>
          <w:b/>
        </w:rPr>
      </w:pPr>
    </w:p>
    <w:p w14:paraId="7ACC7938" w14:textId="77777777" w:rsidR="00D177FF" w:rsidRDefault="00D177FF" w:rsidP="00D177FF">
      <w:pPr>
        <w:rPr>
          <w:b/>
        </w:rPr>
      </w:pPr>
    </w:p>
    <w:p w14:paraId="11535F6E" w14:textId="77777777" w:rsidR="00D177FF" w:rsidRDefault="00D177FF" w:rsidP="00D177FF">
      <w:pPr>
        <w:rPr>
          <w:b/>
        </w:rPr>
      </w:pPr>
      <w:r>
        <w:rPr>
          <w:b/>
        </w:rPr>
        <w:t xml:space="preserve">We think that the plan represents a withdrawal from the regime of humanitarianism that says “I would prefer not to” – lifting the embargo problematizes “human rights” on an onto-symbolic level, breathing life into politics and creating new categories of affirmation and agency. The plan is a refusal to participate in the regime of humanitarian coercion. </w:t>
      </w:r>
    </w:p>
    <w:p w14:paraId="4680C76B" w14:textId="77777777" w:rsidR="00D177FF" w:rsidRPr="00D04728" w:rsidRDefault="00D177FF" w:rsidP="00D177FF">
      <w:pPr>
        <w:rPr>
          <w:rStyle w:val="StyleStyleBold12pt"/>
        </w:rPr>
      </w:pPr>
      <w:r w:rsidRPr="00D04728">
        <w:rPr>
          <w:rStyle w:val="StyleStyleBold12pt"/>
        </w:rPr>
        <w:t>Zizek 6</w:t>
      </w:r>
    </w:p>
    <w:p w14:paraId="556F2026" w14:textId="77777777" w:rsidR="00D177FF" w:rsidRPr="00D04728" w:rsidRDefault="00D177FF" w:rsidP="00D177FF">
      <w:pPr>
        <w:rPr>
          <w:sz w:val="14"/>
          <w:szCs w:val="14"/>
        </w:rPr>
      </w:pPr>
      <w:r w:rsidRPr="00D04728">
        <w:rPr>
          <w:sz w:val="14"/>
          <w:szCs w:val="14"/>
        </w:rPr>
        <w:t xml:space="preserve">(Slavoj, Half-philosopher, half-bear, half-cocaine, “The Obscenity of Human Rights: Violence as Symptom”, </w:t>
      </w:r>
      <w:hyperlink r:id="rId11" w:history="1">
        <w:r w:rsidRPr="00D04728">
          <w:rPr>
            <w:color w:val="0000FF"/>
            <w:sz w:val="14"/>
            <w:szCs w:val="14"/>
            <w:u w:val="single"/>
          </w:rPr>
          <w:t>http://libcom.org/library/the-obscenity-of-human-rights-violence-as-symptom</w:t>
        </w:r>
      </w:hyperlink>
      <w:r w:rsidRPr="00D04728">
        <w:rPr>
          <w:sz w:val="14"/>
          <w:szCs w:val="14"/>
        </w:rPr>
        <w:t>, 11.23.6, [CL])</w:t>
      </w:r>
    </w:p>
    <w:p w14:paraId="23312833" w14:textId="77777777" w:rsidR="00D177FF" w:rsidRDefault="00D177FF" w:rsidP="00D177FF"/>
    <w:p w14:paraId="2FDFF090" w14:textId="77777777" w:rsidR="00D177FF" w:rsidRPr="00A50C62" w:rsidRDefault="00D177FF" w:rsidP="00D177FF">
      <w:pPr>
        <w:rPr>
          <w:sz w:val="14"/>
        </w:rPr>
      </w:pPr>
      <w:r w:rsidRPr="00821BF2">
        <w:rPr>
          <w:u w:val="single"/>
        </w:rPr>
        <w:t xml:space="preserve">This acceptance of violence, this "political suspension of the ethical," is the limit </w:t>
      </w:r>
      <w:r w:rsidRPr="00A50C62">
        <w:rPr>
          <w:sz w:val="14"/>
        </w:rPr>
        <w:t xml:space="preserve">of that </w:t>
      </w:r>
      <w:r w:rsidRPr="00821BF2">
        <w:rPr>
          <w:u w:val="single"/>
        </w:rPr>
        <w:t>which even the most "tolerant" liberal stance is unable to trespass</w:t>
      </w:r>
      <w:r w:rsidRPr="00A50C62">
        <w:rPr>
          <w:sz w:val="14"/>
        </w:rPr>
        <w:t xml:space="preserve"> - </w:t>
      </w:r>
      <w:r w:rsidRPr="007D272B">
        <w:rPr>
          <w:rStyle w:val="StyleBoldUnderline"/>
        </w:rPr>
        <w:t>w</w:t>
      </w:r>
      <w:r w:rsidRPr="00821BF2">
        <w:rPr>
          <w:u w:val="single"/>
        </w:rPr>
        <w:t>itness the uneasiness of "radical" post-colonialist Afro-American studies apropos of</w:t>
      </w:r>
      <w:r w:rsidRPr="00A50C62">
        <w:rPr>
          <w:sz w:val="14"/>
        </w:rPr>
        <w:t xml:space="preserve"> Frantz </w:t>
      </w:r>
      <w:r w:rsidRPr="00821BF2">
        <w:rPr>
          <w:u w:val="single"/>
        </w:rPr>
        <w:t>Fanon's fundamental insight into the unavoidability of violence</w:t>
      </w:r>
      <w:r w:rsidRPr="00A50C62">
        <w:rPr>
          <w:sz w:val="14"/>
        </w:rPr>
        <w:t xml:space="preserve"> in the process of effective decolonization. One should </w:t>
      </w:r>
      <w:r w:rsidRPr="00821BF2">
        <w:rPr>
          <w:u w:val="single"/>
        </w:rPr>
        <w:t>recall</w:t>
      </w:r>
      <w:r w:rsidRPr="00A50C62">
        <w:rPr>
          <w:sz w:val="14"/>
        </w:rPr>
        <w:t xml:space="preserve"> here Fredric Jameson's idea</w:t>
      </w:r>
      <w:r w:rsidRPr="00821BF2">
        <w:rPr>
          <w:u w:val="single"/>
        </w:rPr>
        <w:t xml:space="preserve"> that violence </w:t>
      </w:r>
      <w:r w:rsidRPr="00A50C62">
        <w:rPr>
          <w:sz w:val="14"/>
        </w:rPr>
        <w:t xml:space="preserve">plays in a revolutionary process the same role as worldly wealth in the Calvinist logic of predestination: although it </w:t>
      </w:r>
      <w:r w:rsidRPr="00821BF2">
        <w:rPr>
          <w:u w:val="single"/>
        </w:rPr>
        <w:t>has no intrinsic value, it is a sign of the authenticity of the revolutionary process</w:t>
      </w:r>
      <w:r w:rsidRPr="00A50C62">
        <w:rPr>
          <w:sz w:val="14"/>
        </w:rPr>
        <w:t xml:space="preserve">, of the fact that this process is effectively disturbing the existing power relations. In other words, the dream of the revolution without violence is precisely the dream of a "revolution without revolution"(Robespierre). </w:t>
      </w:r>
      <w:r w:rsidRPr="00821BF2">
        <w:rPr>
          <w:u w:val="single"/>
        </w:rPr>
        <w:t>On the other hand, the role of the Fascist spectacle of violence is exactly opposite: it is a violence whose aim is to PREVENT the true change</w:t>
      </w:r>
      <w:r w:rsidRPr="00A50C62">
        <w:rPr>
          <w:sz w:val="14"/>
        </w:rPr>
        <w:t xml:space="preserve"> - something spectacular should happen all the time so that, precisely, nothing would really happen. But, again, </w:t>
      </w:r>
      <w:r w:rsidRPr="00821BF2">
        <w:rPr>
          <w:u w:val="single"/>
        </w:rPr>
        <w:t>the ultimate argument against this perspective is the simple encounter of excessive suffering generated by political violence</w:t>
      </w:r>
      <w:r w:rsidRPr="00A50C62">
        <w:rPr>
          <w:sz w:val="14"/>
        </w:rPr>
        <w:t xml:space="preserve">. Sometimes, </w:t>
      </w:r>
      <w:r w:rsidRPr="00821BF2">
        <w:rPr>
          <w:u w:val="single"/>
        </w:rPr>
        <w:t>one cannot but be shocked by the excessive indifference towards suffering</w:t>
      </w:r>
      <w:r w:rsidRPr="00A50C62">
        <w:rPr>
          <w:sz w:val="14"/>
        </w:rPr>
        <w:t xml:space="preserve">, even and especially when this suffering is widely reported in the media and condemned, as if it is </w:t>
      </w:r>
      <w:r w:rsidRPr="00F4126F">
        <w:rPr>
          <w:u w:val="single"/>
        </w:rPr>
        <w:t>the very outrage at suffering</w:t>
      </w:r>
      <w:r w:rsidRPr="00A50C62">
        <w:rPr>
          <w:sz w:val="14"/>
        </w:rPr>
        <w:t xml:space="preserve"> which </w:t>
      </w:r>
      <w:r w:rsidRPr="00F4126F">
        <w:rPr>
          <w:u w:val="single"/>
        </w:rPr>
        <w:t xml:space="preserve">turns us into its </w:t>
      </w:r>
      <w:r w:rsidRPr="007D272B">
        <w:rPr>
          <w:rStyle w:val="Emphasis"/>
        </w:rPr>
        <w:t>immobilized fascinated spectators.</w:t>
      </w:r>
      <w:r w:rsidRPr="00F4126F">
        <w:rPr>
          <w:u w:val="single"/>
        </w:rPr>
        <w:t xml:space="preserve"> Recall</w:t>
      </w:r>
      <w:r w:rsidRPr="00A50C62">
        <w:rPr>
          <w:sz w:val="14"/>
        </w:rPr>
        <w:t xml:space="preserve">, in the early 1990s, </w:t>
      </w:r>
      <w:r w:rsidRPr="00F4126F">
        <w:rPr>
          <w:u w:val="single"/>
        </w:rPr>
        <w:t>the</w:t>
      </w:r>
      <w:r w:rsidRPr="00A50C62">
        <w:rPr>
          <w:sz w:val="14"/>
        </w:rPr>
        <w:t xml:space="preserve"> three-years-long </w:t>
      </w:r>
      <w:r w:rsidRPr="00F4126F">
        <w:rPr>
          <w:u w:val="single"/>
        </w:rPr>
        <w:t>siege of Sarajevo</w:t>
      </w:r>
      <w:r w:rsidRPr="00A50C62">
        <w:rPr>
          <w:sz w:val="14"/>
        </w:rPr>
        <w:t xml:space="preserve">, with the population starving, exposed to permanent shelling and snipers' fire. The big enigma here is: </w:t>
      </w:r>
      <w:r w:rsidRPr="00F4126F">
        <w:rPr>
          <w:u w:val="single"/>
        </w:rPr>
        <w:t>although all the media were full of pictures and reports, why did not the UN forces, NATO or the US accomplish</w:t>
      </w:r>
      <w:r w:rsidRPr="00A50C62">
        <w:rPr>
          <w:sz w:val="14"/>
        </w:rPr>
        <w:t xml:space="preserve"> just a small act of </w:t>
      </w:r>
      <w:r w:rsidRPr="00F4126F">
        <w:rPr>
          <w:u w:val="single"/>
        </w:rPr>
        <w:t>breaking the siege</w:t>
      </w:r>
      <w:r w:rsidRPr="00A50C62">
        <w:rPr>
          <w:sz w:val="14"/>
        </w:rPr>
        <w:t xml:space="preserve"> of Sarajevo, of imposing a corridor through which people and provisions could circulate freely? </w:t>
      </w:r>
      <w:r w:rsidRPr="00F4126F">
        <w:rPr>
          <w:u w:val="single"/>
        </w:rPr>
        <w:t>It would have cost nothing</w:t>
      </w:r>
      <w:r w:rsidRPr="00A50C62">
        <w:rPr>
          <w:sz w:val="14"/>
        </w:rPr>
        <w:t xml:space="preserve">: with a little bit of serious pressure on the Serb forces, the prolonged spectacle of encircled Sarajevo exposed to ridiculous terror would have been over. </w:t>
      </w:r>
      <w:r w:rsidRPr="00F4126F">
        <w:rPr>
          <w:u w:val="single"/>
        </w:rPr>
        <w:t>There is only one answer to this enigma</w:t>
      </w:r>
      <w:r w:rsidRPr="00A50C62">
        <w:rPr>
          <w:sz w:val="14"/>
        </w:rPr>
        <w:t xml:space="preserve">, the one proposed by Rony Brauman himself who, on behalf of the Red Cross, coordinated the help to Sarajevo: </w:t>
      </w:r>
      <w:r w:rsidRPr="007D272B">
        <w:rPr>
          <w:rStyle w:val="Emphasis"/>
        </w:rPr>
        <w:t>the very presentation of</w:t>
      </w:r>
      <w:r w:rsidRPr="00F4126F">
        <w:rPr>
          <w:u w:val="single"/>
        </w:rPr>
        <w:t xml:space="preserve"> the crisis of </w:t>
      </w:r>
      <w:r w:rsidRPr="007D272B">
        <w:rPr>
          <w:rStyle w:val="Emphasis"/>
        </w:rPr>
        <w:t>Sarajevo as "humanitarian</w:t>
      </w:r>
      <w:r w:rsidRPr="00F4126F">
        <w:rPr>
          <w:u w:val="single"/>
        </w:rPr>
        <w:t>," the</w:t>
      </w:r>
      <w:r w:rsidRPr="00A50C62">
        <w:rPr>
          <w:sz w:val="14"/>
        </w:rPr>
        <w:t xml:space="preserve"> very </w:t>
      </w:r>
      <w:r w:rsidRPr="00F4126F">
        <w:rPr>
          <w:u w:val="single"/>
        </w:rPr>
        <w:t xml:space="preserve">recasting of the political-military conflict into the humanitarian terms, </w:t>
      </w:r>
      <w:r w:rsidRPr="00A50C62">
        <w:rPr>
          <w:sz w:val="14"/>
        </w:rPr>
        <w:t>was sustained by an eminently political choice, that of, basically, taking the Serb side in the conflict. Especially ominous and manipulative was here the role of Mitterand:</w:t>
      </w:r>
    </w:p>
    <w:p w14:paraId="3D1C9B74" w14:textId="77777777" w:rsidR="00D177FF" w:rsidRPr="00A50C62" w:rsidRDefault="00D177FF" w:rsidP="00D177FF">
      <w:pPr>
        <w:rPr>
          <w:sz w:val="14"/>
        </w:rPr>
      </w:pPr>
      <w:r w:rsidRPr="00F4126F">
        <w:rPr>
          <w:u w:val="single"/>
        </w:rPr>
        <w:t>The celebration of 'humanitarian intervention' in Yugoslavia took the place of a political discourse, disqualifying in advance all conflicting debate</w:t>
      </w:r>
      <w:r w:rsidRPr="00A50C62">
        <w:rPr>
          <w:sz w:val="14"/>
        </w:rPr>
        <w:t xml:space="preserve">. /.../ It was apparently not possible, for Francois Mitterand, to express his analysis of the war in Yugoslavia. With the strictly humanitarian response, he discovered an unexpected source of communication or, more precisely, of cosmetics, which is a little bit the same </w:t>
      </w:r>
      <w:proofErr w:type="gramStart"/>
      <w:r w:rsidRPr="00A50C62">
        <w:rPr>
          <w:sz w:val="14"/>
        </w:rPr>
        <w:t>thing</w:t>
      </w:r>
      <w:proofErr w:type="gramEnd"/>
      <w:r w:rsidRPr="00A50C62">
        <w:rPr>
          <w:sz w:val="14"/>
        </w:rPr>
        <w:t>. /.../ Mitterand remained in favor of the maintenance of Yugoslavia within its borders and was persuaded that only a strong Serbian power was in the position to guarantee a certain stability in this explosive region. This position rapidly became unacceptable in the eyes of the French people. All the bustling activity and the humanitarian discourse permitted him to reaffirm the unfailing commitment of France to the Rights of Man in the end, and to mimic an opposition to Greater Serbian fascism, all in giving it free rein. 2</w:t>
      </w:r>
    </w:p>
    <w:p w14:paraId="0D849480" w14:textId="77777777" w:rsidR="00D177FF" w:rsidRPr="00A50C62" w:rsidRDefault="00D177FF" w:rsidP="00D177FF">
      <w:pPr>
        <w:rPr>
          <w:sz w:val="14"/>
        </w:rPr>
      </w:pPr>
      <w:r w:rsidRPr="00A50C62">
        <w:rPr>
          <w:sz w:val="14"/>
        </w:rPr>
        <w:t xml:space="preserve">From this specific insight, </w:t>
      </w:r>
      <w:r w:rsidRPr="00F4126F">
        <w:rPr>
          <w:u w:val="single"/>
        </w:rPr>
        <w:t>one should</w:t>
      </w:r>
      <w:r w:rsidRPr="00A50C62">
        <w:rPr>
          <w:sz w:val="14"/>
        </w:rPr>
        <w:t xml:space="preserve"> make the move to the general level and </w:t>
      </w:r>
      <w:r w:rsidRPr="007D272B">
        <w:rPr>
          <w:rStyle w:val="Emphasis"/>
        </w:rPr>
        <w:t>render problematic</w:t>
      </w:r>
      <w:r w:rsidRPr="00F4126F">
        <w:rPr>
          <w:u w:val="single"/>
        </w:rPr>
        <w:t xml:space="preserve"> the very depoliticized humanitarian politics of "Human Rights" as the ideology of military interventionism</w:t>
      </w:r>
      <w:r w:rsidRPr="00A50C62">
        <w:rPr>
          <w:sz w:val="14"/>
        </w:rPr>
        <w:t xml:space="preserve"> serving specific economico-political purposes. As Wendy Brown develops apropos Michael Ignatieff, such </w:t>
      </w:r>
      <w:r w:rsidRPr="00F4126F">
        <w:rPr>
          <w:u w:val="single"/>
        </w:rPr>
        <w:t xml:space="preserve">humanitarianism "presents itself as something of an </w:t>
      </w:r>
      <w:r w:rsidRPr="007D272B">
        <w:rPr>
          <w:rStyle w:val="Emphasis"/>
        </w:rPr>
        <w:t>antipolitics</w:t>
      </w:r>
      <w:r w:rsidRPr="00F4126F">
        <w:rPr>
          <w:u w:val="single"/>
        </w:rPr>
        <w:t xml:space="preserve"> - a pure defense of the innocent and the powerless against power,</w:t>
      </w:r>
      <w:r w:rsidRPr="00A50C62">
        <w:rPr>
          <w:sz w:val="14"/>
        </w:rPr>
        <w:t xml:space="preserve"> a pure defense of the individual </w:t>
      </w:r>
      <w:r w:rsidRPr="00F4126F">
        <w:rPr>
          <w:u w:val="single"/>
        </w:rPr>
        <w:t xml:space="preserve">against immense and potentially </w:t>
      </w:r>
      <w:r w:rsidRPr="00F4126F">
        <w:rPr>
          <w:u w:val="single"/>
        </w:rPr>
        <w:lastRenderedPageBreak/>
        <w:t>cruel or despotic machineries</w:t>
      </w:r>
      <w:r w:rsidRPr="00A50C62">
        <w:rPr>
          <w:sz w:val="14"/>
        </w:rPr>
        <w:t xml:space="preserve"> of culture, state, war, ethnic conflict, tribalism, patriarchy, and other mobilizations or instantiations of collective power against individuals." 3 However, the question is: "what kind of politicization /those who intervene on behalf of human rights/ set in motion against the powers they oppose. Do they stand for a different formulation of justice or do they stand in opposition to collective justice projects?" 4 Say, </w:t>
      </w:r>
      <w:r w:rsidRPr="00F4126F">
        <w:rPr>
          <w:u w:val="single"/>
        </w:rPr>
        <w:t>it is clear that the US overthrowing of Saddam Hussein, legitimized in the terms of ending the suffering of the Iraqi people, not only was motivated by other</w:t>
      </w:r>
      <w:r w:rsidRPr="00A50C62">
        <w:rPr>
          <w:sz w:val="14"/>
        </w:rPr>
        <w:t xml:space="preserve"> politico-economic</w:t>
      </w:r>
      <w:r w:rsidRPr="00F4126F">
        <w:rPr>
          <w:u w:val="single"/>
        </w:rPr>
        <w:t xml:space="preserve"> interests</w:t>
      </w:r>
      <w:r w:rsidRPr="00A50C62">
        <w:rPr>
          <w:sz w:val="14"/>
        </w:rPr>
        <w:t xml:space="preserve"> (oil), </w:t>
      </w:r>
      <w:r w:rsidRPr="00F4126F">
        <w:rPr>
          <w:u w:val="single"/>
        </w:rPr>
        <w:t xml:space="preserve">but also relied on a determinate idea of </w:t>
      </w:r>
      <w:r w:rsidRPr="00A50C62">
        <w:rPr>
          <w:sz w:val="14"/>
        </w:rPr>
        <w:t>the political and economic conditions that should open up the perspective of freedom to the Iraqi people (</w:t>
      </w:r>
      <w:r w:rsidRPr="00F4126F">
        <w:rPr>
          <w:u w:val="single"/>
        </w:rPr>
        <w:t>Western liberal democracy</w:t>
      </w:r>
      <w:r w:rsidRPr="00A50C62">
        <w:rPr>
          <w:sz w:val="14"/>
        </w:rPr>
        <w:t>, guarantee of private property,</w:t>
      </w:r>
      <w:r w:rsidRPr="00F4126F">
        <w:rPr>
          <w:u w:val="single"/>
        </w:rPr>
        <w:t xml:space="preserve"> the inclusion into the global market economy, etc</w:t>
      </w:r>
      <w:r w:rsidRPr="00A50C62">
        <w:rPr>
          <w:sz w:val="14"/>
        </w:rPr>
        <w:t xml:space="preserve">.). The purely humanitarian anti-political politics of merely preventing suffering thus effectively amounts to the implicit prohibition of elaborating a positive collective project of socio-political transformation. And, at an even more general level, </w:t>
      </w:r>
      <w:r w:rsidRPr="00A50C62">
        <w:rPr>
          <w:u w:val="single"/>
        </w:rPr>
        <w:t xml:space="preserve">one should problematize the very opposition between the universal </w:t>
      </w:r>
      <w:r w:rsidRPr="00A50C62">
        <w:rPr>
          <w:sz w:val="14"/>
        </w:rPr>
        <w:t xml:space="preserve">(pre-political) </w:t>
      </w:r>
      <w:r w:rsidRPr="00A50C62">
        <w:rPr>
          <w:u w:val="single"/>
        </w:rPr>
        <w:t xml:space="preserve">Human Rights </w:t>
      </w:r>
      <w:r w:rsidRPr="00A50C62">
        <w:rPr>
          <w:sz w:val="14"/>
        </w:rPr>
        <w:t>which belong to every human being "</w:t>
      </w:r>
      <w:r w:rsidRPr="00A50C62">
        <w:rPr>
          <w:u w:val="single"/>
        </w:rPr>
        <w:t>as such," and specific political rights of a citizen</w:t>
      </w:r>
      <w:r w:rsidRPr="00A50C62">
        <w:rPr>
          <w:sz w:val="14"/>
        </w:rPr>
        <w:t>, member of a particular political community; in this sense, Balibar argues for the "reversal of the historical and theoretical relationship between 'man' and 'citizen'" which proceeds by "explaining how man is made by citizenship and not citizenship by man." 5 Balibar refers here to Hannah Arendt's insight apropos he XXth century phenomenon of refugees:</w:t>
      </w:r>
    </w:p>
    <w:p w14:paraId="3241A06F" w14:textId="77777777" w:rsidR="00D177FF" w:rsidRPr="00A50C62" w:rsidRDefault="00D177FF" w:rsidP="00D177FF">
      <w:pPr>
        <w:rPr>
          <w:sz w:val="14"/>
        </w:rPr>
      </w:pPr>
      <w:r w:rsidRPr="00A50C62">
        <w:rPr>
          <w:sz w:val="14"/>
        </w:rPr>
        <w:t xml:space="preserve">The conception of human rights based upon the assumed existence of a human being as such, broke down at the very moment when those who professed to believe in it were for the first time confronted with people who had indeed lost all other qualities and specific relationships - except that they were still human. 6 </w:t>
      </w:r>
      <w:r w:rsidRPr="00A50C62">
        <w:rPr>
          <w:u w:val="single"/>
        </w:rPr>
        <w:t>This line</w:t>
      </w:r>
      <w:r w:rsidRPr="00A50C62">
        <w:rPr>
          <w:sz w:val="14"/>
        </w:rPr>
        <w:t xml:space="preserve">, of course, </w:t>
      </w:r>
      <w:r w:rsidRPr="007D272B">
        <w:rPr>
          <w:rStyle w:val="Emphasis"/>
        </w:rPr>
        <w:t>leads straight to</w:t>
      </w:r>
      <w:r w:rsidRPr="00A50C62">
        <w:rPr>
          <w:u w:val="single"/>
        </w:rPr>
        <w:t xml:space="preserve"> Agamben's notion of </w:t>
      </w:r>
      <w:r w:rsidRPr="007D272B">
        <w:rPr>
          <w:rStyle w:val="Emphasis"/>
        </w:rPr>
        <w:t>homo sacer</w:t>
      </w:r>
      <w:r w:rsidRPr="00A50C62">
        <w:rPr>
          <w:sz w:val="14"/>
        </w:rPr>
        <w:t xml:space="preserve"> as a human being reduced to "bare life": in a properly Hegelian paradoxical dialectics of universal and particular, it is precisely when a human being is deprived of his particular socio-political identity which accounts for his determinate citizenship, that he, in one and the same move, is no longer recognized and/or treated as human. In short, the paradox is that </w:t>
      </w:r>
      <w:r w:rsidRPr="00A50C62">
        <w:rPr>
          <w:u w:val="single"/>
        </w:rPr>
        <w:t>one is deprived of human rights precisely when one is effectively,</w:t>
      </w:r>
      <w:r w:rsidRPr="00A50C62">
        <w:rPr>
          <w:sz w:val="14"/>
        </w:rPr>
        <w:t xml:space="preserve"> in one's social reality, </w:t>
      </w:r>
      <w:r w:rsidRPr="00A50C62">
        <w:rPr>
          <w:u w:val="single"/>
        </w:rPr>
        <w:t>reduced to a human being "in general</w:t>
      </w:r>
      <w:r w:rsidRPr="00A50C62">
        <w:rPr>
          <w:sz w:val="14"/>
        </w:rPr>
        <w:t xml:space="preserve">," without citizenship, profession, etc., </w:t>
      </w:r>
      <w:r w:rsidRPr="00A50C62">
        <w:rPr>
          <w:u w:val="single"/>
        </w:rPr>
        <w:t>that is to say, precisely when one effectively becomes the ideal BEARER of "universal human rights"</w:t>
      </w:r>
      <w:r w:rsidRPr="00A50C62">
        <w:rPr>
          <w:sz w:val="14"/>
        </w:rPr>
        <w:t xml:space="preserve"> (which belong to me "independently of" my profession, sex, citizenship, religion, ethnic identity...). We thus arrived at a standard "postmodern," "anti-essentialist" position, a kind of political version of Foucault's notion of sex as generated by a multitude of the practices of sexuality: "man," </w:t>
      </w:r>
      <w:r w:rsidRPr="00A50C62">
        <w:rPr>
          <w:rStyle w:val="StyleBoldUnderline"/>
        </w:rPr>
        <w:t>the bearer of Human Rights, is generated by a set of political practices which materialize citizenship</w:t>
      </w:r>
      <w:r w:rsidRPr="00A50C62">
        <w:rPr>
          <w:sz w:val="14"/>
        </w:rPr>
        <w:t xml:space="preserve"> - is, however, this enough? Jacques Ranciere 7 proposed a very elegant and precise solution of the antinomy between Human Rights (belonging to "man as such") and the politicization of citizens: </w:t>
      </w:r>
      <w:r w:rsidRPr="00A50C62">
        <w:rPr>
          <w:rStyle w:val="StyleBoldUnderline"/>
        </w:rPr>
        <w:t>while Human Rights cannot be posited as an unhistorical "essentialist" Beyond</w:t>
      </w:r>
      <w:r w:rsidRPr="00A50C62">
        <w:rPr>
          <w:sz w:val="14"/>
        </w:rPr>
        <w:t xml:space="preserve"> with regard to the contingent sphere of political struggles, as universal "natural rights of man" exempted from history, </w:t>
      </w:r>
      <w:r w:rsidRPr="00A50C62">
        <w:rPr>
          <w:rStyle w:val="StyleBoldUnderline"/>
        </w:rPr>
        <w:t>they also should not be dismissed as a reified fetish which is a product of concrete historical processes of the politicization of citizens</w:t>
      </w:r>
      <w:r w:rsidRPr="00A50C62">
        <w:rPr>
          <w:sz w:val="14"/>
        </w:rPr>
        <w:t xml:space="preserve">. The gap between the universality of Human Rights and the political rights of citizens is thus not a gap between the universality of man and a specific political sphere; </w:t>
      </w:r>
      <w:r w:rsidRPr="007D272B">
        <w:rPr>
          <w:rStyle w:val="StyleBoldUnderline"/>
        </w:rPr>
        <w:t>it,</w:t>
      </w:r>
      <w:r w:rsidRPr="00A50C62">
        <w:rPr>
          <w:rStyle w:val="StyleBoldUnderline"/>
        </w:rPr>
        <w:t xml:space="preserve"> rather, "separates the whole of the community from itself</w:t>
      </w:r>
      <w:r w:rsidRPr="00A50C62">
        <w:rPr>
          <w:sz w:val="14"/>
        </w:rPr>
        <w:t xml:space="preserve">," as Ranciere put it in a precise Hegelian way. 8 Far from being pre-political, "universal Human Rights" designate the precise space of politicization proper: what they amount to is the right to universality as such, the right of a political agent to assert its radical non-coincidence with itself (in its particular identity), i.e., to posit itself - precisely insofar as it is the "surnumerary" one, the "part with no part," the one without a proper place in the social edifice - as an agent of universality of the Social as such. </w:t>
      </w:r>
      <w:r w:rsidRPr="00A50C62">
        <w:rPr>
          <w:rStyle w:val="StyleBoldUnderline"/>
        </w:rPr>
        <w:t>The paradox is</w:t>
      </w:r>
      <w:r w:rsidRPr="00A50C62">
        <w:rPr>
          <w:sz w:val="14"/>
        </w:rPr>
        <w:t xml:space="preserve"> thus </w:t>
      </w:r>
      <w:r w:rsidRPr="00A50C62">
        <w:rPr>
          <w:rStyle w:val="StyleBoldUnderline"/>
        </w:rPr>
        <w:t>a very precise one,</w:t>
      </w:r>
      <w:r w:rsidRPr="00A50C62">
        <w:rPr>
          <w:sz w:val="14"/>
        </w:rPr>
        <w:t xml:space="preserve"> and symmetrical to the paradox of universal human rights as the rights of those reduced to inhumanity: </w:t>
      </w:r>
      <w:r w:rsidRPr="00A50C62">
        <w:rPr>
          <w:rStyle w:val="StyleBoldUnderline"/>
        </w:rPr>
        <w:t>at the very moment when we try to conceive political rights of citizens without the reference to universal "meta-political" Human Rights, we lose politics itself</w:t>
      </w:r>
      <w:r w:rsidRPr="00A50C62">
        <w:rPr>
          <w:sz w:val="14"/>
        </w:rPr>
        <w:t xml:space="preserve">, i.e., </w:t>
      </w:r>
      <w:r w:rsidRPr="007D272B">
        <w:rPr>
          <w:rStyle w:val="Emphasis"/>
        </w:rPr>
        <w:t>we reduce politics to a</w:t>
      </w:r>
      <w:r w:rsidRPr="00A50C62">
        <w:rPr>
          <w:sz w:val="14"/>
        </w:rPr>
        <w:t xml:space="preserve"> "post-political" </w:t>
      </w:r>
      <w:r w:rsidRPr="007D272B">
        <w:rPr>
          <w:rStyle w:val="Emphasis"/>
        </w:rPr>
        <w:t>play of negotiation of particular interests</w:t>
      </w:r>
      <w:r w:rsidRPr="00A50C62">
        <w:rPr>
          <w:sz w:val="14"/>
        </w:rPr>
        <w:t>. - What, then, happens to Human Rights when they are reduced to the rights of homo sacer, of those excluded from the political community, reduced to "bare life" - i.e., when they become of no use, since they are the rights of those who, precisely, have no rights, are treated as inhuman? Ranciere proposes here an extremely salient dialectical reversal:</w:t>
      </w:r>
    </w:p>
    <w:p w14:paraId="1AB48311" w14:textId="77777777" w:rsidR="00D177FF" w:rsidRPr="00A50C62" w:rsidRDefault="00D177FF" w:rsidP="00D177FF">
      <w:pPr>
        <w:rPr>
          <w:sz w:val="14"/>
        </w:rPr>
      </w:pPr>
      <w:r w:rsidRPr="00A50C62">
        <w:rPr>
          <w:sz w:val="14"/>
        </w:rPr>
        <w:t xml:space="preserve">/.../ </w:t>
      </w:r>
      <w:proofErr w:type="gramStart"/>
      <w:r w:rsidRPr="00A50C62">
        <w:rPr>
          <w:sz w:val="14"/>
        </w:rPr>
        <w:t>when</w:t>
      </w:r>
      <w:proofErr w:type="gramEnd"/>
      <w:r w:rsidRPr="00A50C62">
        <w:rPr>
          <w:sz w:val="14"/>
        </w:rPr>
        <w:t xml:space="preserve"> they are of no use, you do the same as charitable persons do with their old clothes. You give them to the poor. Those rights that appear to be useless in their place are sent abroad, along with medicine and clothes, to people deprived of medicine, clothes, and rights. It is in this way, as the result of this process, that the Rights of Man become the rights of those who have no rights, the rights of bare human beings subjected to inhuman repression and inhuman conditions of existence. They become humanitarian rights, the rights of those who cannot enact them, the victims of the absolute denial of right. For all this, they are not void. Political names and political places never become merely void. </w:t>
      </w:r>
      <w:proofErr w:type="gramStart"/>
      <w:r w:rsidRPr="00A50C62">
        <w:rPr>
          <w:sz w:val="14"/>
        </w:rPr>
        <w:t>The void is filled by somebody or something else</w:t>
      </w:r>
      <w:proofErr w:type="gramEnd"/>
      <w:r w:rsidRPr="00A50C62">
        <w:rPr>
          <w:sz w:val="14"/>
        </w:rPr>
        <w:t xml:space="preserve">. /.../ </w:t>
      </w:r>
      <w:proofErr w:type="gramStart"/>
      <w:r w:rsidRPr="00A50C62">
        <w:rPr>
          <w:sz w:val="14"/>
        </w:rPr>
        <w:t>if</w:t>
      </w:r>
      <w:proofErr w:type="gramEnd"/>
      <w:r w:rsidRPr="00A50C62">
        <w:rPr>
          <w:sz w:val="14"/>
        </w:rPr>
        <w:t xml:space="preserve"> those who suffer inhuman repression are unable to enact Human Rights that are their last recourse, then somebody else has to inherit their rights in order to enact them in their place. This is what is called the "right to humanitarian interference" - a right that some nations assume to the supposed benefit of victimized populations, and very often against the advice of the humanitarian organizations themselves. The "right to humanitarian interference" might be described as a sort of "return to sender": the disused rights that had been </w:t>
      </w:r>
      <w:proofErr w:type="gramStart"/>
      <w:r w:rsidRPr="00A50C62">
        <w:rPr>
          <w:sz w:val="14"/>
        </w:rPr>
        <w:t>send</w:t>
      </w:r>
      <w:proofErr w:type="gramEnd"/>
      <w:r w:rsidRPr="00A50C62">
        <w:rPr>
          <w:sz w:val="14"/>
        </w:rPr>
        <w:t xml:space="preserve"> to the rightless are sent back to the senders. 9</w:t>
      </w:r>
    </w:p>
    <w:p w14:paraId="1A14D442" w14:textId="77777777" w:rsidR="00D177FF" w:rsidRPr="00A50C62" w:rsidRDefault="00D177FF" w:rsidP="00D177FF">
      <w:pPr>
        <w:rPr>
          <w:rStyle w:val="StyleBoldUnderline"/>
        </w:rPr>
      </w:pPr>
      <w:r w:rsidRPr="00A50C62">
        <w:rPr>
          <w:sz w:val="14"/>
        </w:rPr>
        <w:t xml:space="preserve">So, to put it in the Leninist way: </w:t>
      </w:r>
      <w:r w:rsidRPr="00A50C62">
        <w:rPr>
          <w:rStyle w:val="StyleBoldUnderline"/>
        </w:rPr>
        <w:t>what today, in the predominant Western discourse</w:t>
      </w:r>
      <w:r w:rsidRPr="00A50C62">
        <w:rPr>
          <w:sz w:val="14"/>
        </w:rPr>
        <w:t>, the "</w:t>
      </w:r>
      <w:r w:rsidRPr="00A50C62">
        <w:rPr>
          <w:rStyle w:val="StyleBoldUnderline"/>
        </w:rPr>
        <w:t>Human Rights</w:t>
      </w:r>
      <w:r w:rsidRPr="00A50C62">
        <w:rPr>
          <w:sz w:val="14"/>
        </w:rPr>
        <w:t xml:space="preserve"> of the Third World suffering victims" </w:t>
      </w:r>
      <w:r w:rsidRPr="00A50C62">
        <w:rPr>
          <w:rStyle w:val="StyleBoldUnderline"/>
        </w:rPr>
        <w:t xml:space="preserve">effectively mean is </w:t>
      </w:r>
      <w:r w:rsidRPr="007D272B">
        <w:rPr>
          <w:rStyle w:val="Emphasis"/>
        </w:rPr>
        <w:t>the right of the Western powers themselves to intervene</w:t>
      </w:r>
      <w:r w:rsidRPr="00A50C62">
        <w:rPr>
          <w:rStyle w:val="StyleBoldUnderline"/>
        </w:rPr>
        <w:t xml:space="preserve"> - politically, economically, culturally, militarily - in the Third World countries of their choice on behalf of the defense of Human Rights</w:t>
      </w:r>
      <w:r w:rsidRPr="00A50C62">
        <w:rPr>
          <w:sz w:val="14"/>
        </w:rPr>
        <w:t xml:space="preserve">. The reference to Lacan's formula of communication (in which the sender gets back from the receiver-addressee his own message in its inverted, i.e. true, form) is here up to the point: in the reigning discourse of humanitarian interventionism, the developed West is effectively getting back from the victimized Third World its own message in its true form. And the moment Human Rights are thus depoliticized, the discourse dealing with them has to change to ethics: </w:t>
      </w:r>
      <w:r w:rsidRPr="00A50C62">
        <w:rPr>
          <w:rStyle w:val="StyleBoldUnderline"/>
        </w:rPr>
        <w:t>reference to the pre-political opposition of Good and Evil has to be mobilized. Today's "new reign of Ethics,"</w:t>
      </w:r>
      <w:r w:rsidRPr="00A50C62">
        <w:rPr>
          <w:sz w:val="14"/>
        </w:rPr>
        <w:t xml:space="preserve"> 10 clearly discernible in, say, Michael Ignatieff's work, thus </w:t>
      </w:r>
      <w:r w:rsidRPr="00A50C62">
        <w:rPr>
          <w:rStyle w:val="StyleBoldUnderline"/>
        </w:rPr>
        <w:t>relies on a violent gesture of depoliticization, of denying to the victimized other political subjectivization</w:t>
      </w:r>
      <w:r w:rsidRPr="00A50C62">
        <w:rPr>
          <w:sz w:val="14"/>
        </w:rPr>
        <w:t xml:space="preserve">. And, as Ranciere pointed out, liberal humanitarianism a la Ignatieff unexpectedly meets the "radical" </w:t>
      </w:r>
      <w:r w:rsidRPr="00A50C62">
        <w:rPr>
          <w:sz w:val="14"/>
        </w:rPr>
        <w:lastRenderedPageBreak/>
        <w:t>position of Foucault or Agamben with regard to this depoliticization: the Foucauldian-Agambenian notion of "</w:t>
      </w:r>
      <w:r w:rsidRPr="00A50C62">
        <w:rPr>
          <w:rStyle w:val="StyleBoldUnderline"/>
        </w:rPr>
        <w:t>biopolitics</w:t>
      </w:r>
      <w:r w:rsidRPr="00A50C62">
        <w:rPr>
          <w:sz w:val="14"/>
        </w:rPr>
        <w:t xml:space="preserve">" as the culmination of the entire Western thought </w:t>
      </w:r>
      <w:r w:rsidRPr="00A50C62">
        <w:rPr>
          <w:rStyle w:val="StyleBoldUnderline"/>
        </w:rPr>
        <w:t>ends up getting caught in a kind of "ontological trap" in which concentration camps appear as a kind of "ontological destiny: each of us would be in the situation of the refugee in a camp</w:t>
      </w:r>
      <w:r w:rsidRPr="00A50C62">
        <w:rPr>
          <w:sz w:val="14"/>
        </w:rPr>
        <w:t xml:space="preserve">. Any difference grows faint between democracy and totalitarianism and any political practice proves to be already ensnared in the biopolitical trap." 11 When, in a shift from Foucault, Agamben identifies sovereign power and biopolitics (in today's generalized state of exception, the two overlap), he thus precludes the very possibility of the emergence of political subjectivity. - However, the rise of </w:t>
      </w:r>
      <w:r w:rsidRPr="00A50C62">
        <w:rPr>
          <w:rStyle w:val="StyleBoldUnderline"/>
        </w:rPr>
        <w:t>political subjectivity takes place against the background of a certain limit of the "inhuman</w:t>
      </w:r>
      <w:r w:rsidRPr="00A50C62">
        <w:rPr>
          <w:sz w:val="14"/>
        </w:rPr>
        <w:t xml:space="preserve">," so that one should continue to endorse the paradox of the inhumanity of human being deprived of citizenship, and posit the "inhuman" pure man as a necessary excess of humanity over itself, its "indivisible remainder," a kind of Kantian limit-concept of the phenomenal notion of humanity? So that, in exactly the same way in Kant's philosophy the sublime Noumenal, </w:t>
      </w:r>
      <w:r w:rsidRPr="00A50C62">
        <w:rPr>
          <w:rStyle w:val="StyleBoldUnderline"/>
        </w:rPr>
        <w:t>when we come too close to it, appears as pure horror,</w:t>
      </w:r>
      <w:r w:rsidRPr="00A50C62">
        <w:rPr>
          <w:sz w:val="14"/>
        </w:rPr>
        <w:t xml:space="preserve"> man "as such," deprived of all phenomenal qualifications, appears as an inhuman monster, something like Kafka's odradek. </w:t>
      </w:r>
      <w:r w:rsidRPr="00A50C62">
        <w:rPr>
          <w:rStyle w:val="StyleBoldUnderline"/>
        </w:rPr>
        <w:t>The problem with human rights humanism is that it covers up this monstrosity of the "human as such,</w:t>
      </w:r>
      <w:r w:rsidRPr="00A50C62">
        <w:rPr>
          <w:sz w:val="14"/>
        </w:rPr>
        <w:t>" presenting it as a sublime human essence. What, then, is the way out of this deadlock? Balibar ends with an ambiguous reference to Mahatma Gandhi. It is true that Gandhi's formula "</w:t>
      </w:r>
      <w:r w:rsidRPr="00A50C62">
        <w:rPr>
          <w:rStyle w:val="StyleBoldUnderline"/>
        </w:rPr>
        <w:t>Be yourself the change you would like to see in the world" encapsulates</w:t>
      </w:r>
      <w:r w:rsidRPr="00A50C62">
        <w:rPr>
          <w:sz w:val="14"/>
        </w:rPr>
        <w:t xml:space="preserve"> perfectly </w:t>
      </w:r>
      <w:r w:rsidRPr="00A50C62">
        <w:rPr>
          <w:rStyle w:val="StyleBoldUnderline"/>
        </w:rPr>
        <w:t>the basic attitude of emancipatory change</w:t>
      </w:r>
      <w:r w:rsidRPr="00A50C62">
        <w:rPr>
          <w:sz w:val="14"/>
        </w:rPr>
        <w:t xml:space="preserve">: do not wait for the "objective process" to generate the expected/desired change, since if you just wait for it, it will never come; instead, throw YOURSELF into it, BE this change, take upon yourself the risk of enacting it directly. However, is not the ultimate limitation of Gandhi's strategy that it only works against a liberal-democratic regime which refers to certain minimal ethico-political standards, i.e., in which, to put it in pathetic terms, those in power still "have conscience." </w:t>
      </w:r>
      <w:r w:rsidRPr="00A50C62">
        <w:rPr>
          <w:rStyle w:val="StyleBoldUnderline"/>
        </w:rPr>
        <w:t>Recall Gandhi's reply</w:t>
      </w:r>
      <w:r w:rsidRPr="00A50C62">
        <w:rPr>
          <w:sz w:val="14"/>
        </w:rPr>
        <w:t xml:space="preserve">, in the late 1930s, </w:t>
      </w:r>
      <w:r w:rsidRPr="00A50C62">
        <w:rPr>
          <w:rStyle w:val="StyleBoldUnderline"/>
        </w:rPr>
        <w:t>to the question of what should the Jews in Germany do against Hitler: they should commit a collective suicide and thus arouse the conscience of the world</w:t>
      </w:r>
      <w:r w:rsidRPr="00A50C62">
        <w:rPr>
          <w:sz w:val="14"/>
        </w:rPr>
        <w:t xml:space="preserve">... </w:t>
      </w:r>
      <w:r w:rsidRPr="00A50C62">
        <w:rPr>
          <w:rStyle w:val="StyleBoldUnderline"/>
        </w:rPr>
        <w:t>One can easily imagine what the Nazi reaction to it would have been: OK, we will help you, where do you want the poison to be delivered to you? There is, however, another way in which Balibar's plea for renouncing violence can be given a specific twist</w:t>
      </w:r>
      <w:r w:rsidRPr="00A50C62">
        <w:rPr>
          <w:sz w:val="14"/>
        </w:rPr>
        <w:t xml:space="preserve"> - </w:t>
      </w:r>
      <w:r w:rsidRPr="00A50C62">
        <w:rPr>
          <w:rStyle w:val="StyleBoldUnderline"/>
        </w:rPr>
        <w:t>that of</w:t>
      </w:r>
      <w:r w:rsidRPr="00A50C62">
        <w:rPr>
          <w:sz w:val="14"/>
        </w:rPr>
        <w:t xml:space="preserve"> what one is tempted to call the </w:t>
      </w:r>
      <w:r w:rsidRPr="00A50C62">
        <w:rPr>
          <w:rStyle w:val="StyleBoldUnderline"/>
        </w:rPr>
        <w:t>Bartleby-politics</w:t>
      </w:r>
      <w:r w:rsidRPr="00A50C62">
        <w:rPr>
          <w:sz w:val="14"/>
        </w:rPr>
        <w:t xml:space="preserve">. Recall the two </w:t>
      </w:r>
      <w:r w:rsidRPr="00A50C62">
        <w:rPr>
          <w:rStyle w:val="StyleBoldUnderline"/>
        </w:rPr>
        <w:t>symmetrically opposed modes of the "living dead," of finding oneself in the uncanny place "between the two deaths</w:t>
      </w:r>
      <w:r w:rsidRPr="00A50C62">
        <w:rPr>
          <w:sz w:val="14"/>
        </w:rPr>
        <w:t xml:space="preserve">": one is either biologically dead while symbolically alive (surviving one's biological death as a spectral apparition or symbolic authority of the Name), or symbolically dead while biologically alive (those excluded from the socio-symbolic order, from Antigone to today's homo sacer). And what if we apply the same logic to the opposition of violence and non-violence, identifying two modes of their intersection? We all know the pop-psychological notion of the "passive-aggressive behavior," usually applied to a housewife who, instead of actively opposing her husband, passively sabotages him. And this brings us back to our beginning: </w:t>
      </w:r>
      <w:r w:rsidRPr="00A50C62">
        <w:rPr>
          <w:rStyle w:val="StyleBoldUnderline"/>
        </w:rPr>
        <w:t xml:space="preserve">perhaps, </w:t>
      </w:r>
      <w:r w:rsidRPr="007D272B">
        <w:rPr>
          <w:rStyle w:val="Emphasis"/>
        </w:rPr>
        <w:t>one should assert this attitude of passive aggressivity</w:t>
      </w:r>
      <w:r w:rsidRPr="00A50C62">
        <w:rPr>
          <w:rStyle w:val="StyleBoldUnderline"/>
        </w:rPr>
        <w:t xml:space="preserve"> as a proper radical political gesture, in contrast to aggressive passivity</w:t>
      </w:r>
      <w:r w:rsidRPr="00A50C62">
        <w:rPr>
          <w:sz w:val="14"/>
        </w:rPr>
        <w:t xml:space="preserve">, the standard "interpassive" mode of our participation in socio-ideological life in which we are active all the time in order to make it sure that nothing will happen, that nothing will really </w:t>
      </w:r>
      <w:proofErr w:type="gramStart"/>
      <w:r w:rsidRPr="00A50C62">
        <w:rPr>
          <w:sz w:val="14"/>
        </w:rPr>
        <w:t>change .</w:t>
      </w:r>
      <w:proofErr w:type="gramEnd"/>
      <w:r w:rsidRPr="00A50C62">
        <w:rPr>
          <w:sz w:val="14"/>
        </w:rPr>
        <w:t xml:space="preserve"> </w:t>
      </w:r>
      <w:r w:rsidRPr="00A50C62">
        <w:rPr>
          <w:rStyle w:val="StyleBoldUnderline"/>
        </w:rPr>
        <w:t xml:space="preserve">In such a constellation, </w:t>
      </w:r>
      <w:r w:rsidRPr="007D272B">
        <w:rPr>
          <w:rStyle w:val="Emphasis"/>
        </w:rPr>
        <w:t>the first</w:t>
      </w:r>
      <w:r w:rsidRPr="00A50C62">
        <w:rPr>
          <w:rStyle w:val="StyleBoldUnderline"/>
        </w:rPr>
        <w:t xml:space="preserve"> truly critical </w:t>
      </w:r>
      <w:r w:rsidRPr="00A50C62">
        <w:rPr>
          <w:sz w:val="14"/>
        </w:rPr>
        <w:t xml:space="preserve">("aggressive," violent) </w:t>
      </w:r>
      <w:r w:rsidRPr="007D272B">
        <w:rPr>
          <w:rStyle w:val="Emphasis"/>
        </w:rPr>
        <w:t>step is to WITHDRAW into passivity</w:t>
      </w:r>
      <w:r w:rsidRPr="00A50C62">
        <w:rPr>
          <w:rStyle w:val="StyleBoldUnderline"/>
        </w:rPr>
        <w:t>, to refuse to participate - Bartleby's "I would prefer not to" is the necessary first step which as it were clears the ground for a true activity, for an act that will effectively change the coordinates of the constellation.</w:t>
      </w:r>
    </w:p>
    <w:p w14:paraId="2C1F9A7B" w14:textId="77777777" w:rsidR="00D177FF" w:rsidRDefault="00D177FF" w:rsidP="00D177FF">
      <w:pPr>
        <w:rPr>
          <w:b/>
        </w:rPr>
      </w:pPr>
    </w:p>
    <w:p w14:paraId="5376247E" w14:textId="77777777" w:rsidR="00D177FF" w:rsidRDefault="00D177FF" w:rsidP="00D177FF">
      <w:pPr>
        <w:rPr>
          <w:b/>
        </w:rPr>
      </w:pPr>
    </w:p>
    <w:p w14:paraId="7662DE5F" w14:textId="77777777" w:rsidR="00D177FF" w:rsidRDefault="00D177FF" w:rsidP="00D177FF">
      <w:pPr>
        <w:rPr>
          <w:b/>
        </w:rPr>
      </w:pPr>
      <w:r>
        <w:rPr>
          <w:b/>
        </w:rPr>
        <w:t>This refusal is a springboard for the creation of dissensus that politicizes the gap between the West’s construction of human rights and the claims to rights of those who are denied a space in the very negotiation of rights themselves. The plan is a starting point for reframing the global discussion of human rights and democracy</w:t>
      </w:r>
    </w:p>
    <w:p w14:paraId="49F9D23B" w14:textId="77777777" w:rsidR="00D177FF" w:rsidRPr="008269E2" w:rsidRDefault="00D177FF" w:rsidP="00D177FF">
      <w:pPr>
        <w:rPr>
          <w:rStyle w:val="StyleStyleBold12pt"/>
        </w:rPr>
      </w:pPr>
      <w:r w:rsidRPr="008269E2">
        <w:rPr>
          <w:rStyle w:val="StyleStyleBold12pt"/>
        </w:rPr>
        <w:t>Ranciere 4</w:t>
      </w:r>
    </w:p>
    <w:p w14:paraId="1002F4AF" w14:textId="77777777" w:rsidR="00D177FF" w:rsidRPr="008269E2" w:rsidRDefault="00D177FF" w:rsidP="00D177FF">
      <w:pPr>
        <w:rPr>
          <w:sz w:val="14"/>
          <w:szCs w:val="14"/>
        </w:rPr>
      </w:pPr>
      <w:r w:rsidRPr="008269E2">
        <w:rPr>
          <w:sz w:val="14"/>
          <w:szCs w:val="14"/>
        </w:rPr>
        <w:t>(Jacques, a man who needs no introduction, “Who is the Subject of the Rights of Man?</w:t>
      </w:r>
      <w:proofErr w:type="gramStart"/>
      <w:r w:rsidRPr="008269E2">
        <w:rPr>
          <w:sz w:val="14"/>
          <w:szCs w:val="14"/>
        </w:rPr>
        <w:t>”,</w:t>
      </w:r>
      <w:proofErr w:type="gramEnd"/>
      <w:r w:rsidRPr="008269E2">
        <w:rPr>
          <w:sz w:val="14"/>
          <w:szCs w:val="14"/>
        </w:rPr>
        <w:t xml:space="preserve"> South Atlantic Quarterly, 103.2/3, 2004, 297-310, [CL])</w:t>
      </w:r>
    </w:p>
    <w:p w14:paraId="5C71897B" w14:textId="77777777" w:rsidR="00D177FF" w:rsidRDefault="00D177FF" w:rsidP="00D177FF"/>
    <w:p w14:paraId="54A30D8B" w14:textId="0BC30447" w:rsidR="000022F2" w:rsidRPr="00B8382B" w:rsidRDefault="00D177FF" w:rsidP="00D17C4E">
      <w:pPr>
        <w:rPr>
          <w:sz w:val="14"/>
        </w:rPr>
      </w:pPr>
      <w:r w:rsidRPr="00214F43">
        <w:rPr>
          <w:u w:val="single"/>
        </w:rPr>
        <w:t>If we want to get out of this ontological trap, we have to reset the question of</w:t>
      </w:r>
      <w:r w:rsidRPr="00CA5F32">
        <w:rPr>
          <w:sz w:val="14"/>
        </w:rPr>
        <w:t xml:space="preserve"> the Rights of Man—more precisely, the question of their subject—which is </w:t>
      </w:r>
      <w:r w:rsidRPr="00214F43">
        <w:rPr>
          <w:u w:val="single"/>
        </w:rPr>
        <w:t>the subject of politics</w:t>
      </w:r>
      <w:r w:rsidRPr="00CA5F32">
        <w:rPr>
          <w:sz w:val="14"/>
        </w:rPr>
        <w:t xml:space="preserve"> as well. This means setting the question of what politics is on a different footing. In order to do this, let us have a closer look at the Arendtian argument about the Rights of Man and of the Citizen, an argument that Agamben basically endorses. She makes them a quandary, which can be put as follows: </w:t>
      </w:r>
      <w:r w:rsidRPr="00214F43">
        <w:rPr>
          <w:u w:val="single"/>
        </w:rPr>
        <w:t>either the rights of the citizen are the rights of man</w:t>
      </w:r>
      <w:r w:rsidRPr="00CA5F32">
        <w:rPr>
          <w:sz w:val="14"/>
        </w:rPr>
        <w:t>—</w:t>
      </w:r>
      <w:r w:rsidRPr="00214F43">
        <w:rPr>
          <w:u w:val="single"/>
        </w:rPr>
        <w:t>but the rights of man are the rights of the unpoliticized person</w:t>
      </w:r>
      <w:r w:rsidRPr="00CA5F32">
        <w:rPr>
          <w:sz w:val="14"/>
        </w:rPr>
        <w:t>; they are the rights of those who have no rights, which amounts to nothing—</w:t>
      </w:r>
      <w:r w:rsidRPr="00214F43">
        <w:rPr>
          <w:u w:val="single"/>
        </w:rPr>
        <w:t>or the rights of man are the rights of the citizen</w:t>
      </w:r>
      <w:r w:rsidRPr="00CA5F32">
        <w:rPr>
          <w:sz w:val="14"/>
        </w:rPr>
        <w:t xml:space="preserve">, the rights attached to the fact of being a citizen of such or such constitutional state. This means that they are the rights of those who have rights, which amounts to a tautology.11 </w:t>
      </w:r>
      <w:proofErr w:type="gramStart"/>
      <w:r w:rsidRPr="00CA5F32">
        <w:rPr>
          <w:sz w:val="14"/>
        </w:rPr>
        <w:t>Either</w:t>
      </w:r>
      <w:proofErr w:type="gramEnd"/>
      <w:r w:rsidRPr="00CA5F32">
        <w:rPr>
          <w:sz w:val="14"/>
        </w:rPr>
        <w:t xml:space="preserve"> the rights of those who have no rights or the rights of those who have rights. </w:t>
      </w:r>
      <w:r w:rsidRPr="00214F43">
        <w:rPr>
          <w:u w:val="single"/>
        </w:rPr>
        <w:t>Either a void or a tautology, and, in both cases, a deceptive trick</w:t>
      </w:r>
      <w:r w:rsidRPr="00CA5F32">
        <w:rPr>
          <w:sz w:val="14"/>
        </w:rPr>
        <w:t xml:space="preserve">, such is the lock that she builds. It works out only at the cost of sweeping aside the third assumption that would escape the quandary. </w:t>
      </w:r>
      <w:r w:rsidRPr="00214F43">
        <w:rPr>
          <w:u w:val="single"/>
        </w:rPr>
        <w:t>There is indeed a third assumption</w:t>
      </w:r>
      <w:r w:rsidRPr="00CA5F32">
        <w:rPr>
          <w:sz w:val="14"/>
        </w:rPr>
        <w:t xml:space="preserve">, which I would put as follows: </w:t>
      </w:r>
      <w:r w:rsidRPr="00214F43">
        <w:rPr>
          <w:u w:val="single"/>
        </w:rPr>
        <w:t>the Rights of Man are the rights of those who have not the rights that they have and have the rights that they have not</w:t>
      </w:r>
      <w:r w:rsidRPr="00CA5F32">
        <w:rPr>
          <w:sz w:val="14"/>
        </w:rPr>
        <w:t xml:space="preserve">. Let us to try to make sense of the sentence—or develop the equation. It is clear that the equation cannot be resolved by the identification of a single x. The </w:t>
      </w:r>
      <w:r w:rsidRPr="00CA5F32">
        <w:rPr>
          <w:sz w:val="14"/>
        </w:rPr>
        <w:lastRenderedPageBreak/>
        <w:t xml:space="preserve">Rights of Man are not the rights of a single subject that would be at once the source and the bearer of the rights and would only use the rights that she or he possesses. If this was the case, indeed, it would be easy to prove, as Arendt does, that such a subject does not exist. But </w:t>
      </w:r>
      <w:r w:rsidRPr="00214F43">
        <w:rPr>
          <w:u w:val="single"/>
        </w:rPr>
        <w:t>the relation of the subject to his or her rights is</w:t>
      </w:r>
      <w:r w:rsidRPr="00CA5F32">
        <w:rPr>
          <w:sz w:val="14"/>
        </w:rPr>
        <w:t xml:space="preserve"> a little more complicated and entangled. It is </w:t>
      </w:r>
      <w:r w:rsidRPr="00214F43">
        <w:rPr>
          <w:u w:val="single"/>
        </w:rPr>
        <w:t>enacted through a double negation. The subject of rights is</w:t>
      </w:r>
      <w:r w:rsidRPr="00CA5F32">
        <w:rPr>
          <w:sz w:val="14"/>
        </w:rPr>
        <w:t xml:space="preserve"> the subject, or more accurately </w:t>
      </w:r>
      <w:r w:rsidRPr="00214F43">
        <w:rPr>
          <w:u w:val="single"/>
        </w:rPr>
        <w:t>the process of subjectivization,</w:t>
      </w:r>
      <w:r w:rsidRPr="00CA5F32">
        <w:rPr>
          <w:sz w:val="14"/>
        </w:rPr>
        <w:t xml:space="preserve"> that bridges the interval between two forms of the existence of those rights. </w:t>
      </w:r>
      <w:proofErr w:type="gramStart"/>
      <w:r w:rsidRPr="00CA5F32">
        <w:rPr>
          <w:sz w:val="14"/>
        </w:rPr>
        <w:t>Two forms of existence.</w:t>
      </w:r>
      <w:proofErr w:type="gramEnd"/>
      <w:r w:rsidRPr="00CA5F32">
        <w:rPr>
          <w:sz w:val="14"/>
        </w:rPr>
        <w:t xml:space="preserve"> </w:t>
      </w:r>
      <w:r w:rsidRPr="00214F43">
        <w:rPr>
          <w:u w:val="single"/>
        </w:rPr>
        <w:t>First, they are written rights</w:t>
      </w:r>
      <w:r w:rsidRPr="00CA5F32">
        <w:rPr>
          <w:sz w:val="14"/>
        </w:rPr>
        <w:t xml:space="preserve">. They are inscriptions of the community as free and equal. As such, they are not only the [End Page 302] predicates of a nonexisting being. Even though actual situations of rightlessness may give them the lie, they are not only an abstract ideal, situated far from the givens of the situation. They are also part of the configuration of the given. </w:t>
      </w:r>
      <w:r w:rsidRPr="00214F43">
        <w:rPr>
          <w:u w:val="single"/>
        </w:rPr>
        <w:t>What is given is not only a situation of inequality. It is also an inscription, a form of visibility of equality. Second, the Rights of Man are the rights of those who make something of that inscription</w:t>
      </w:r>
      <w:r w:rsidRPr="00CA5F32">
        <w:rPr>
          <w:sz w:val="14"/>
        </w:rPr>
        <w:t xml:space="preserve">, who decide not only to "use" their rights but also to build such and such a case for the verification of the power of the inscription. It is not only a matter of checking whether the reality confirms or denies the rights. </w:t>
      </w:r>
      <w:r w:rsidRPr="00214F43">
        <w:rPr>
          <w:rStyle w:val="Emphasis"/>
        </w:rPr>
        <w:t>The point is about what confirmation or denial means.</w:t>
      </w:r>
      <w:r w:rsidRPr="00214F43">
        <w:rPr>
          <w:u w:val="single"/>
        </w:rPr>
        <w:t xml:space="preserve"> Man and citizen do not designate collections of individuals. Man and citizen are political </w:t>
      </w:r>
      <w:r w:rsidRPr="00CA5F32">
        <w:rPr>
          <w:u w:val="single"/>
        </w:rPr>
        <w:t>subjects. Political subjects</w:t>
      </w:r>
      <w:r w:rsidRPr="00CA5F32">
        <w:rPr>
          <w:sz w:val="14"/>
        </w:rPr>
        <w:t xml:space="preserve"> are not definite collectivities. They </w:t>
      </w:r>
      <w:r w:rsidRPr="00CA5F32">
        <w:rPr>
          <w:u w:val="single"/>
        </w:rPr>
        <w:t>are</w:t>
      </w:r>
      <w:r w:rsidRPr="00CA5F32">
        <w:rPr>
          <w:sz w:val="14"/>
        </w:rPr>
        <w:t xml:space="preserve"> surplus names, </w:t>
      </w:r>
      <w:r w:rsidRPr="00CA5F32">
        <w:rPr>
          <w:u w:val="single"/>
        </w:rPr>
        <w:t>names that set out a question or a dispute</w:t>
      </w:r>
      <w:r w:rsidRPr="00CA5F32">
        <w:rPr>
          <w:sz w:val="14"/>
        </w:rPr>
        <w:t xml:space="preserve"> (litige) </w:t>
      </w:r>
      <w:r w:rsidRPr="00CA5F32">
        <w:rPr>
          <w:u w:val="single"/>
        </w:rPr>
        <w:t>about who is included in their count.</w:t>
      </w:r>
      <w:r w:rsidRPr="00CA5F32">
        <w:rPr>
          <w:sz w:val="14"/>
        </w:rPr>
        <w:t xml:space="preserve"> Correspondingly, freedom and equality are not predicates belonging to definite subjects. Political predicates are open predicates: they open up a dispute about what they exactly entail and whom they concern in which cases. The Declaration of Rights states that all men are born free and equal. Now the question arises: What is the sphere of implementation of these predicates? If you answer, as Arendt does, that it is the sphere of citizenship, the sphere of political life, separated from the sphere of private life, you sort out the problem in advance. The point is, </w:t>
      </w:r>
      <w:r w:rsidRPr="00CA5F32">
        <w:rPr>
          <w:u w:val="single"/>
        </w:rPr>
        <w:t>precisely, where do you draw the line separating one life from the other? Politics is about that border.</w:t>
      </w:r>
      <w:r w:rsidRPr="00CA5F32">
        <w:rPr>
          <w:sz w:val="14"/>
        </w:rPr>
        <w:t xml:space="preserve"> It is the activity that brings it back into question. This point was clearly made during the French Revolution by a revolutionary woman, Olympe de Gouges, in her famous statement that if women are entitled to go to the scaffold, they are entitled to go to the assembly. The point was precisely that equal-born women were not equal citizens. They could neither vote nor be elected. The reason for the prescription was, as usual, that they could not fit the purity of political life. They allegedly belonged to private, domestic life. And the common good of the community had to be kept apart from the activities, feelings, and interests of private life. Olympe de Gouge's argumentation precisely showed that the border separating bare life and political life could not be so clearly drawn. There was at least one point where "bare life" proved to be "political": there were women sentenced to death, as enemies of the revolution. If they could lose their "bare life" out of a public judgment based on political reasons, this meant that even their bare life—their life doomed to death—was political. If, under [End Page 303] the guillotine, they were as equal, so to speak, "as men," they had the right to the whole of equality, including equal participation to political life. Of course the deduction could not be endorsed—</w:t>
      </w:r>
      <w:proofErr w:type="gramStart"/>
      <w:r w:rsidRPr="00CA5F32">
        <w:rPr>
          <w:sz w:val="14"/>
        </w:rPr>
        <w:t>it could not even be heard—by the lawmakers</w:t>
      </w:r>
      <w:proofErr w:type="gramEnd"/>
      <w:r w:rsidRPr="00CA5F32">
        <w:rPr>
          <w:sz w:val="14"/>
        </w:rPr>
        <w:t xml:space="preserve">. Nevertheless, </w:t>
      </w:r>
      <w:r w:rsidRPr="00CA5F32">
        <w:rPr>
          <w:u w:val="single"/>
        </w:rPr>
        <w:t>it could be enacted in the process of a wrong, in the construction of a dissensus. A dissensus is not a conflict of interests</w:t>
      </w:r>
      <w:r w:rsidRPr="00CA5F32">
        <w:rPr>
          <w:sz w:val="14"/>
        </w:rPr>
        <w:t xml:space="preserve">, opinions, or values; </w:t>
      </w:r>
      <w:r w:rsidRPr="00CA5F32">
        <w:rPr>
          <w:u w:val="single"/>
        </w:rPr>
        <w:t xml:space="preserve">it is a division put in the "common sense": </w:t>
      </w:r>
      <w:r w:rsidRPr="00CA5F32">
        <w:rPr>
          <w:rStyle w:val="Emphasis"/>
        </w:rPr>
        <w:t>a dispute about what is given, about the frame within which we see</w:t>
      </w:r>
      <w:r w:rsidRPr="00CA5F32">
        <w:rPr>
          <w:sz w:val="14"/>
        </w:rPr>
        <w:t xml:space="preserve"> something as given. </w:t>
      </w:r>
      <w:r w:rsidRPr="00CA5F32">
        <w:rPr>
          <w:u w:val="single"/>
        </w:rPr>
        <w:t>Women could make a twofold demonstration. They could demonstrate that they were deprived of the rights that they had,</w:t>
      </w:r>
      <w:r w:rsidRPr="00CA5F32">
        <w:rPr>
          <w:sz w:val="14"/>
        </w:rPr>
        <w:t xml:space="preserve"> thanks to the Declaration of Rights. </w:t>
      </w:r>
      <w:r w:rsidRPr="00CA5F32">
        <w:rPr>
          <w:u w:val="single"/>
        </w:rPr>
        <w:t>And they could demonstrate, through their public action, that they had the rights that the constitution denied to them</w:t>
      </w:r>
      <w:r w:rsidRPr="00CA5F32">
        <w:rPr>
          <w:sz w:val="14"/>
        </w:rPr>
        <w:t xml:space="preserve">, that they could enact those rights. So they could act as subjects of the Rights of Man in the precise sense that I have mentioned. </w:t>
      </w:r>
      <w:r w:rsidRPr="00CA5F32">
        <w:rPr>
          <w:u w:val="single"/>
        </w:rPr>
        <w:t>They acted as subjects that did not have the rights that they had and had the rights that they had not. This is what I call a dissensus: putting two worlds in one and the same world</w:t>
      </w:r>
      <w:r w:rsidRPr="00CA5F32">
        <w:rPr>
          <w:sz w:val="14"/>
        </w:rPr>
        <w:t xml:space="preserve">. A political subject, as I understand it, is a capacity for staging such scenes of dissensus. It appears thus that man is not the void term opposed to the actual rights of the citizen. It has a positive content that is the dismissal of any difference between those who "live" in such or such sphere of existence, between those who are or are not qualified for political life. </w:t>
      </w:r>
      <w:r w:rsidRPr="00CA5F32">
        <w:rPr>
          <w:u w:val="single"/>
        </w:rPr>
        <w:t>The very difference between man and citizen</w:t>
      </w:r>
      <w:r w:rsidRPr="00CA5F32">
        <w:rPr>
          <w:sz w:val="14"/>
        </w:rPr>
        <w:t xml:space="preserve"> is not a sign of disjunction proving that the rights are either void or tautological. It </w:t>
      </w:r>
      <w:r w:rsidRPr="00CA5F32">
        <w:rPr>
          <w:u w:val="single"/>
        </w:rPr>
        <w:t>is the opening of an interval for political subjectivization</w:t>
      </w:r>
      <w:r w:rsidRPr="00CA5F32">
        <w:rPr>
          <w:sz w:val="14"/>
        </w:rPr>
        <w:t xml:space="preserve">. Political names are litigious names, names whose extension and comprehension are uncertain and which open for </w:t>
      </w:r>
      <w:proofErr w:type="gramStart"/>
      <w:r w:rsidRPr="00CA5F32">
        <w:rPr>
          <w:sz w:val="14"/>
        </w:rPr>
        <w:t>that reason</w:t>
      </w:r>
      <w:proofErr w:type="gramEnd"/>
      <w:r w:rsidRPr="00CA5F32">
        <w:rPr>
          <w:sz w:val="14"/>
        </w:rPr>
        <w:t xml:space="preserve"> the space of a test or verification. Political subjects build such cases of verification. They put to test the power of political names, their extension and comprehension. </w:t>
      </w:r>
      <w:r w:rsidRPr="00CA5F32">
        <w:rPr>
          <w:u w:val="single"/>
        </w:rPr>
        <w:t>They not only confront the inscriptions of rights to situations of denial; they put together the world where those rights are valid and the world where they are not</w:t>
      </w:r>
      <w:r w:rsidRPr="00CA5F32">
        <w:rPr>
          <w:sz w:val="14"/>
        </w:rPr>
        <w:t xml:space="preserve">. They put together a relation of inclusion and a relation of exclusion. </w:t>
      </w:r>
      <w:r w:rsidRPr="00CA5F32">
        <w:rPr>
          <w:u w:val="single"/>
        </w:rPr>
        <w:t>The generic name of the subjects who stage such cases of verification is the name of the demos</w:t>
      </w:r>
      <w:r w:rsidRPr="00CA5F32">
        <w:rPr>
          <w:sz w:val="14"/>
        </w:rPr>
        <w:t xml:space="preserve">, the name of the people. At the end of Homo Sacer, Agamben emphasizes what he calls the "constant ambiguity" of the people that is at once the name of the political body and the name of the lower classes. He sees in this ambiguity the mark of the correlation between bare life and sovereignty.12 </w:t>
      </w:r>
      <w:proofErr w:type="gramStart"/>
      <w:r w:rsidRPr="00CA5F32">
        <w:rPr>
          <w:sz w:val="14"/>
        </w:rPr>
        <w:t>But</w:t>
      </w:r>
      <w:proofErr w:type="gramEnd"/>
      <w:r w:rsidRPr="00CA5F32">
        <w:rPr>
          <w:sz w:val="14"/>
        </w:rPr>
        <w:t xml:space="preserve"> the demos—or the people—does not mean the lower classes. Nor does it mean bare life. Democracy is not the power of the poor. It is the power of those who have no qualification for exercising power. [End Page 304] In the third book of Laws, Plato lists all the qualifications that are or claim to be sources of legitimate authority.13 Such are the powers of the masters over the slaves, of the old over the young, of the learned people over the ignorant people, and so on. But, at the end of the list, there is an anomaly, a "qualification" for power that he calls ironically God's choice, meaning by that mere chance: the power gained by drawing lots, the name of which is democracy. </w:t>
      </w:r>
      <w:r w:rsidRPr="00CA5F32">
        <w:rPr>
          <w:u w:val="single"/>
        </w:rPr>
        <w:t>Democracy is the power of those who have no specific qualification for ruling, except the fact of having no qualification</w:t>
      </w:r>
      <w:r w:rsidRPr="00CA5F32">
        <w:rPr>
          <w:sz w:val="14"/>
        </w:rPr>
        <w:t xml:space="preserve">. As I interpret it, the demos—the political subject as such—has to be identified with the totality made by those who have no "qualification." I called it </w:t>
      </w:r>
      <w:r w:rsidRPr="00CA5F32">
        <w:rPr>
          <w:u w:val="single"/>
        </w:rPr>
        <w:t>the count of the uncounted—or the part of those who have no part</w:t>
      </w:r>
      <w:r w:rsidRPr="00CA5F32">
        <w:rPr>
          <w:sz w:val="14"/>
        </w:rPr>
        <w:t>. It does not mean the population of the poor; it means a supplementary part, an empty part that separates the political community from the count of the parts of the pop</w:t>
      </w:r>
      <w:bookmarkStart w:id="0" w:name="_GoBack"/>
      <w:bookmarkEnd w:id="0"/>
      <w:r w:rsidRPr="00CA5F32">
        <w:rPr>
          <w:sz w:val="14"/>
        </w:rPr>
        <w:t>ulation.</w:t>
      </w:r>
    </w:p>
    <w:sectPr w:rsidR="000022F2" w:rsidRPr="00B838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479BAF" w14:textId="77777777" w:rsidR="00D17324" w:rsidRDefault="00D17324" w:rsidP="005F5576">
      <w:r>
        <w:separator/>
      </w:r>
    </w:p>
  </w:endnote>
  <w:endnote w:type="continuationSeparator" w:id="0">
    <w:p w14:paraId="416C5251" w14:textId="77777777" w:rsidR="00D17324" w:rsidRDefault="00D1732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4B688A" w14:textId="77777777" w:rsidR="00D17324" w:rsidRDefault="00D17324" w:rsidP="005F5576">
      <w:r>
        <w:separator/>
      </w:r>
    </w:p>
  </w:footnote>
  <w:footnote w:type="continuationSeparator" w:id="0">
    <w:p w14:paraId="65E3CBA5" w14:textId="77777777" w:rsidR="00D17324" w:rsidRDefault="00D17324"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6"/>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09C3"/>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0586"/>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284E"/>
    <w:rsid w:val="00314B9D"/>
    <w:rsid w:val="00315CA2"/>
    <w:rsid w:val="00316FEB"/>
    <w:rsid w:val="00326EEB"/>
    <w:rsid w:val="0033078A"/>
    <w:rsid w:val="00331559"/>
    <w:rsid w:val="00341D6C"/>
    <w:rsid w:val="00344E91"/>
    <w:rsid w:val="00347123"/>
    <w:rsid w:val="0034756E"/>
    <w:rsid w:val="00347E74"/>
    <w:rsid w:val="00351D97"/>
    <w:rsid w:val="00354B5B"/>
    <w:rsid w:val="00370D21"/>
    <w:rsid w:val="00383E0A"/>
    <w:rsid w:val="003847C7"/>
    <w:rsid w:val="00385298"/>
    <w:rsid w:val="003852CE"/>
    <w:rsid w:val="00392E92"/>
    <w:rsid w:val="00394BC3"/>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149B0"/>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179A"/>
    <w:rsid w:val="009C4298"/>
    <w:rsid w:val="009D318C"/>
    <w:rsid w:val="00A03FBF"/>
    <w:rsid w:val="00A10B8B"/>
    <w:rsid w:val="00A20D78"/>
    <w:rsid w:val="00A2174A"/>
    <w:rsid w:val="00A26733"/>
    <w:rsid w:val="00A3595E"/>
    <w:rsid w:val="00A46C7F"/>
    <w:rsid w:val="00A73245"/>
    <w:rsid w:val="00A77145"/>
    <w:rsid w:val="00A82989"/>
    <w:rsid w:val="00A904FE"/>
    <w:rsid w:val="00A9262C"/>
    <w:rsid w:val="00AB3B76"/>
    <w:rsid w:val="00AB61DD"/>
    <w:rsid w:val="00AC09C3"/>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02CE"/>
    <w:rsid w:val="00B564DB"/>
    <w:rsid w:val="00B768B6"/>
    <w:rsid w:val="00B816A3"/>
    <w:rsid w:val="00B8382B"/>
    <w:rsid w:val="00B908D1"/>
    <w:rsid w:val="00B940D1"/>
    <w:rsid w:val="00BB58BD"/>
    <w:rsid w:val="00BB6A26"/>
    <w:rsid w:val="00BC1034"/>
    <w:rsid w:val="00BD0F9A"/>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2FC6"/>
    <w:rsid w:val="00CD3E3A"/>
    <w:rsid w:val="00CD7459"/>
    <w:rsid w:val="00CE55A6"/>
    <w:rsid w:val="00CF13FC"/>
    <w:rsid w:val="00CF4AAF"/>
    <w:rsid w:val="00CF561A"/>
    <w:rsid w:val="00CF6C18"/>
    <w:rsid w:val="00CF7EA8"/>
    <w:rsid w:val="00D004DA"/>
    <w:rsid w:val="00D01673"/>
    <w:rsid w:val="00D0309A"/>
    <w:rsid w:val="00D07BA4"/>
    <w:rsid w:val="00D109BA"/>
    <w:rsid w:val="00D17324"/>
    <w:rsid w:val="00D176BE"/>
    <w:rsid w:val="00D177FF"/>
    <w:rsid w:val="00D17C4E"/>
    <w:rsid w:val="00D21359"/>
    <w:rsid w:val="00D215F6"/>
    <w:rsid w:val="00D22BE1"/>
    <w:rsid w:val="00D2765B"/>
    <w:rsid w:val="00D31DF7"/>
    <w:rsid w:val="00D33B91"/>
    <w:rsid w:val="00D415C6"/>
    <w:rsid w:val="00D420EA"/>
    <w:rsid w:val="00D4639E"/>
    <w:rsid w:val="00D51ABF"/>
    <w:rsid w:val="00D5444B"/>
    <w:rsid w:val="00D55302"/>
    <w:rsid w:val="00D57883"/>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1D61"/>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4CBF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Georgia" w:hAnsi="Georgia"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basedOn w:val="DefaultParagraphFont"/>
    <w:uiPriority w:val="20"/>
    <w:qFormat/>
    <w:rsid w:val="00D176BE"/>
    <w:rPr>
      <w:rFonts w:ascii="Georgia" w:hAnsi="Georgia" w:cs="Times New Roman"/>
      <w:b/>
      <w:i w:val="0"/>
      <w:iCs/>
      <w:sz w:val="20"/>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1"/>
    <w:qFormat/>
    <w:rsid w:val="00D176BE"/>
    <w:rPr>
      <w:b w:val="0"/>
      <w:bCs/>
      <w:sz w:val="22"/>
      <w:u w:val="single"/>
    </w:rPr>
  </w:style>
  <w:style w:type="character" w:customStyle="1" w:styleId="StyleStyleBold12pt">
    <w:name w:val="Style Style Bold + 12 pt"/>
    <w:aliases w:val="Cite"/>
    <w:basedOn w:val="StyleBold"/>
    <w:uiPriority w:val="1"/>
    <w:qFormat/>
    <w:rsid w:val="00D176BE"/>
    <w:rPr>
      <w:b/>
      <w:bCs/>
      <w:sz w:val="22"/>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sz w:val="24"/>
    </w:rPr>
  </w:style>
  <w:style w:type="paragraph" w:styleId="DocumentMap">
    <w:name w:val="Document Map"/>
    <w:basedOn w:val="Normal"/>
    <w:link w:val="DocumentMapChar"/>
    <w:uiPriority w:val="99"/>
    <w:semiHidden/>
    <w:rsid w:val="0031284E"/>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1284E"/>
    <w:rPr>
      <w:rFonts w:ascii="Lucida Grande" w:hAnsi="Lucida Grande" w:cs="Lucida Grande"/>
      <w:sz w:val="24"/>
      <w:szCs w:val="24"/>
    </w:rPr>
  </w:style>
  <w:style w:type="character" w:customStyle="1" w:styleId="st">
    <w:name w:val="st"/>
    <w:basedOn w:val="DefaultParagraphFont"/>
    <w:rsid w:val="009C179A"/>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basedOn w:val="DefaultParagraphFont"/>
    <w:qFormat/>
    <w:rsid w:val="009C179A"/>
    <w:rPr>
      <w:rFonts w:ascii="Times New Roman" w:hAnsi="Times New Roman"/>
      <w:b/>
      <w:sz w:val="24"/>
    </w:rPr>
  </w:style>
  <w:style w:type="character" w:customStyle="1" w:styleId="underline">
    <w:name w:val="underline"/>
    <w:basedOn w:val="DefaultParagraphFont"/>
    <w:qFormat/>
    <w:rsid w:val="009C179A"/>
    <w:rPr>
      <w:sz w:val="20"/>
      <w:u w:val="single"/>
    </w:rPr>
  </w:style>
  <w:style w:type="character" w:customStyle="1" w:styleId="Emphasis2">
    <w:name w:val="Emphasis2"/>
    <w:basedOn w:val="DefaultParagraphFont"/>
    <w:rsid w:val="009C179A"/>
    <w:rPr>
      <w:rFonts w:ascii="Times New Roman" w:hAnsi="Times New Roman"/>
      <w:b/>
      <w:iCs/>
      <w:sz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Georgia" w:hAnsi="Georgia"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basedOn w:val="DefaultParagraphFont"/>
    <w:uiPriority w:val="20"/>
    <w:qFormat/>
    <w:rsid w:val="00D176BE"/>
    <w:rPr>
      <w:rFonts w:ascii="Georgia" w:hAnsi="Georgia" w:cs="Times New Roman"/>
      <w:b/>
      <w:i w:val="0"/>
      <w:iCs/>
      <w:sz w:val="20"/>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1"/>
    <w:qFormat/>
    <w:rsid w:val="00D176BE"/>
    <w:rPr>
      <w:b w:val="0"/>
      <w:bCs/>
      <w:sz w:val="22"/>
      <w:u w:val="single"/>
    </w:rPr>
  </w:style>
  <w:style w:type="character" w:customStyle="1" w:styleId="StyleStyleBold12pt">
    <w:name w:val="Style Style Bold + 12 pt"/>
    <w:aliases w:val="Cite"/>
    <w:basedOn w:val="StyleBold"/>
    <w:uiPriority w:val="1"/>
    <w:qFormat/>
    <w:rsid w:val="00D176BE"/>
    <w:rPr>
      <w:b/>
      <w:bCs/>
      <w:sz w:val="22"/>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sz w:val="24"/>
    </w:rPr>
  </w:style>
  <w:style w:type="paragraph" w:styleId="DocumentMap">
    <w:name w:val="Document Map"/>
    <w:basedOn w:val="Normal"/>
    <w:link w:val="DocumentMapChar"/>
    <w:uiPriority w:val="99"/>
    <w:semiHidden/>
    <w:rsid w:val="0031284E"/>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1284E"/>
    <w:rPr>
      <w:rFonts w:ascii="Lucida Grande" w:hAnsi="Lucida Grande" w:cs="Lucida Grande"/>
      <w:sz w:val="24"/>
      <w:szCs w:val="24"/>
    </w:rPr>
  </w:style>
  <w:style w:type="character" w:customStyle="1" w:styleId="st">
    <w:name w:val="st"/>
    <w:basedOn w:val="DefaultParagraphFont"/>
    <w:rsid w:val="009C179A"/>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basedOn w:val="DefaultParagraphFont"/>
    <w:qFormat/>
    <w:rsid w:val="009C179A"/>
    <w:rPr>
      <w:rFonts w:ascii="Times New Roman" w:hAnsi="Times New Roman"/>
      <w:b/>
      <w:sz w:val="24"/>
    </w:rPr>
  </w:style>
  <w:style w:type="character" w:customStyle="1" w:styleId="underline">
    <w:name w:val="underline"/>
    <w:basedOn w:val="DefaultParagraphFont"/>
    <w:qFormat/>
    <w:rsid w:val="009C179A"/>
    <w:rPr>
      <w:sz w:val="20"/>
      <w:u w:val="single"/>
    </w:rPr>
  </w:style>
  <w:style w:type="character" w:customStyle="1" w:styleId="Emphasis2">
    <w:name w:val="Emphasis2"/>
    <w:basedOn w:val="DefaultParagraphFont"/>
    <w:rsid w:val="009C179A"/>
    <w:rPr>
      <w:rFonts w:ascii="Times New Roman" w:hAnsi="Times New Roman"/>
      <w:b/>
      <w:i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libcom.org/library/the-obscenity-of-human-rights-violence-as-symptom"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hyperlink" Target="http://www.hoover.org/publications/defining-ideas/article/1392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dang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\Users\Bodango\AppData\Roaming\Microsoft\Templates\Debate.dotm</Template>
  <TotalTime>0</TotalTime>
  <Pages>13</Pages>
  <Words>9905</Words>
  <Characters>56462</Characters>
  <Application>Microsoft Macintosh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66235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Bodango</dc:creator>
  <cp:lastModifiedBy>Nicholas Fiori</cp:lastModifiedBy>
  <cp:revision>2</cp:revision>
  <dcterms:created xsi:type="dcterms:W3CDTF">2013-08-12T07:44:00Z</dcterms:created>
  <dcterms:modified xsi:type="dcterms:W3CDTF">2013-08-12T07:44:00Z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