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0AED" w:rsidRDefault="00680AED" w:rsidP="00EE5F08">
      <w:pPr>
        <w:pStyle w:val="Heading1"/>
        <w:rPr>
          <w:rFonts w:cs="Times New Roman"/>
        </w:rPr>
      </w:pPr>
      <w:r>
        <w:rPr>
          <w:rFonts w:cs="Times New Roman"/>
        </w:rPr>
        <w:t>NDI 2013 – 6WS – SCHMITT KRITIK</w:t>
      </w:r>
      <w:bookmarkStart w:id="0" w:name="_GoBack"/>
      <w:bookmarkEnd w:id="0"/>
    </w:p>
    <w:p w:rsidR="00EE5F08" w:rsidRPr="00DA6D52" w:rsidRDefault="00680AED" w:rsidP="00EE5F08">
      <w:pPr>
        <w:pStyle w:val="Heading1"/>
        <w:rPr>
          <w:rFonts w:cs="Times New Roman"/>
        </w:rPr>
      </w:pPr>
      <w:r>
        <w:rPr>
          <w:rFonts w:cs="Times New Roman"/>
        </w:rPr>
        <w:lastRenderedPageBreak/>
        <w:t>**</w:t>
      </w:r>
      <w:r w:rsidR="00EE5F08" w:rsidRPr="00DA6D52">
        <w:rPr>
          <w:rFonts w:cs="Times New Roman"/>
        </w:rPr>
        <w:t>Neg</w:t>
      </w:r>
      <w:r>
        <w:rPr>
          <w:rFonts w:cs="Times New Roman"/>
        </w:rPr>
        <w:t>ative**</w:t>
      </w:r>
    </w:p>
    <w:p w:rsidR="001C5952" w:rsidRPr="00DA6D52" w:rsidRDefault="001C5952" w:rsidP="001C5952">
      <w:pPr>
        <w:pStyle w:val="Heading2"/>
        <w:rPr>
          <w:rFonts w:cs="Times New Roman"/>
        </w:rPr>
      </w:pPr>
      <w:r w:rsidRPr="00DA6D52">
        <w:rPr>
          <w:rFonts w:cs="Times New Roman"/>
        </w:rPr>
        <w:lastRenderedPageBreak/>
        <w:t>Links</w:t>
      </w:r>
    </w:p>
    <w:p w:rsidR="001C5952" w:rsidRPr="00DA6D52" w:rsidRDefault="001C5952" w:rsidP="001C5952">
      <w:pPr>
        <w:rPr>
          <w:rStyle w:val="StyleStyleBold12pt"/>
        </w:rPr>
      </w:pPr>
    </w:p>
    <w:p w:rsidR="001C5952" w:rsidRPr="00DA6D52" w:rsidRDefault="001C5952" w:rsidP="001C5952">
      <w:pPr>
        <w:pStyle w:val="Heading3"/>
        <w:rPr>
          <w:rFonts w:cs="Times New Roman"/>
        </w:rPr>
      </w:pPr>
      <w:r w:rsidRPr="00DA6D52">
        <w:rPr>
          <w:rFonts w:cs="Times New Roman"/>
        </w:rPr>
        <w:lastRenderedPageBreak/>
        <w:t>1NC</w:t>
      </w:r>
    </w:p>
    <w:p w:rsidR="001C5952" w:rsidRPr="00DA6D52" w:rsidRDefault="001C5952" w:rsidP="007577EA">
      <w:pPr>
        <w:pStyle w:val="Heading4"/>
        <w:rPr>
          <w:rStyle w:val="StyleStyleBold12pt"/>
          <w:rFonts w:cs="Times New Roman"/>
          <w:b/>
        </w:rPr>
      </w:pPr>
      <w:r w:rsidRPr="00DA6D52">
        <w:rPr>
          <w:rStyle w:val="StyleStyleBold12pt"/>
          <w:rFonts w:cs="Times New Roman"/>
          <w:b/>
        </w:rPr>
        <w:t xml:space="preserve">Ethical confrontation with the other leads to their extermination –political enmity solves </w:t>
      </w:r>
    </w:p>
    <w:p w:rsidR="001C5952" w:rsidRPr="00DA6D52" w:rsidRDefault="00C43B20" w:rsidP="001C5952">
      <w:r w:rsidRPr="00DA6D52">
        <w:rPr>
          <w:rStyle w:val="StyleStyleBold12pt"/>
        </w:rPr>
        <w:t xml:space="preserve">Prozorov </w:t>
      </w:r>
      <w:r w:rsidR="001C5952" w:rsidRPr="00DA6D52">
        <w:rPr>
          <w:rStyle w:val="StyleStyleBold12pt"/>
        </w:rPr>
        <w:t xml:space="preserve">6 </w:t>
      </w:r>
      <w:r w:rsidRPr="00DA6D52">
        <w:t xml:space="preserve">(Sergei, </w:t>
      </w:r>
      <w:r w:rsidR="001C5952" w:rsidRPr="00DA6D52">
        <w:t>Research Fellow at the Department of Political and Economic Studies</w:t>
      </w:r>
      <w:r w:rsidRPr="00DA6D52">
        <w:t xml:space="preserve"> at the University of Helsinki,</w:t>
      </w:r>
      <w:r w:rsidR="001C5952" w:rsidRPr="00DA6D52">
        <w:t xml:space="preserve"> “Liberal Enmity: The Figure of the Foe in the Political Ontology of Liberalism”, Millennium Journal of International Studies 35: 75)</w:t>
      </w:r>
    </w:p>
    <w:p w:rsidR="001C5952" w:rsidRPr="00DA6D52" w:rsidRDefault="001C5952" w:rsidP="001C5952"/>
    <w:p w:rsidR="001C5952" w:rsidRPr="00DA6D52" w:rsidRDefault="001C5952" w:rsidP="001C5952">
      <w:pPr>
        <w:rPr>
          <w:sz w:val="16"/>
        </w:rPr>
      </w:pPr>
      <w:r w:rsidRPr="00DA6D52">
        <w:rPr>
          <w:sz w:val="16"/>
        </w:rPr>
        <w:t xml:space="preserve">What interests us in this modality of the friend–enemy distinction is the explicit requirement of equality between opponents in the common space of the ‘regulated contest of forces’. Indeed, the ontological </w:t>
      </w:r>
      <w:r w:rsidRPr="00DA6D52">
        <w:rPr>
          <w:rStyle w:val="StyleBoldUnderline"/>
        </w:rPr>
        <w:t>equality of the self and the enemy is a</w:t>
      </w:r>
      <w:r w:rsidRPr="00DA6D52">
        <w:rPr>
          <w:sz w:val="16"/>
        </w:rPr>
        <w:t xml:space="preserve"> fundamental </w:t>
      </w:r>
      <w:r w:rsidRPr="00DA6D52">
        <w:rPr>
          <w:rStyle w:val="StyleBoldUnderline"/>
        </w:rPr>
        <w:t>characteristic of Schmitt’s thought that</w:t>
      </w:r>
      <w:r w:rsidRPr="00DA6D52">
        <w:rPr>
          <w:sz w:val="16"/>
        </w:rPr>
        <w:t xml:space="preserve"> strongly </w:t>
      </w:r>
      <w:r w:rsidRPr="00DA6D52">
        <w:rPr>
          <w:rStyle w:val="StyleBoldUnderline"/>
        </w:rPr>
        <w:t>contrasts with the asymmetric constellation of the self–other interaction in the ‘poststructuralist ethics’ of Levinas and Derrida</w:t>
      </w:r>
      <w:r w:rsidRPr="00DA6D52">
        <w:rPr>
          <w:sz w:val="16"/>
        </w:rPr>
        <w:t xml:space="preserve">.29 While for </w:t>
      </w:r>
      <w:r w:rsidRPr="00DA6D52">
        <w:rPr>
          <w:rStyle w:val="StyleBoldUnderline"/>
        </w:rPr>
        <w:t>the latter the asymmetrical relation, whereby the Other calls the Self in question</w:t>
      </w:r>
      <w:r w:rsidRPr="00DA6D52">
        <w:rPr>
          <w:sz w:val="16"/>
        </w:rPr>
        <w:t xml:space="preserve">, is a prerequisite for the assumption of a genuinely ethical ‘responsibility’, </w:t>
      </w:r>
      <w:r w:rsidRPr="00DA6D52">
        <w:rPr>
          <w:rStyle w:val="StyleBoldUnderline"/>
        </w:rPr>
        <w:t>for Schmitt any asymmetry, privileging either the Self or the Other, paves the way for absolute enmity and the actualisation of the ‘most extreme possibility’ of existential negation.</w:t>
      </w:r>
      <w:r w:rsidRPr="00DA6D52">
        <w:rPr>
          <w:sz w:val="16"/>
        </w:rPr>
        <w:t xml:space="preserve"> For Schmitt, </w:t>
      </w:r>
      <w:r w:rsidRPr="00DA6D52">
        <w:rPr>
          <w:rStyle w:val="StyleBoldUnderline"/>
        </w:rPr>
        <w:t>being called in question by the Other is not in itself an ethical but simply a horrifying experience of the possibility of violent death</w:t>
      </w:r>
      <w:r w:rsidRPr="00DA6D52">
        <w:rPr>
          <w:sz w:val="16"/>
        </w:rPr>
        <w:t xml:space="preserve">. </w:t>
      </w:r>
      <w:r w:rsidRPr="00DA6D52">
        <w:rPr>
          <w:rStyle w:val="StyleBoldUnderline"/>
        </w:rPr>
        <w:t>What makes the encounter</w:t>
      </w:r>
      <w:r w:rsidRPr="00DA6D52">
        <w:rPr>
          <w:sz w:val="16"/>
        </w:rPr>
        <w:t xml:space="preserve"> with the Other contingently </w:t>
      </w:r>
      <w:r w:rsidRPr="00DA6D52">
        <w:rPr>
          <w:rStyle w:val="StyleBoldUnderline"/>
        </w:rPr>
        <w:t>ethical is</w:t>
      </w:r>
      <w:r w:rsidRPr="00DA6D52">
        <w:rPr>
          <w:sz w:val="16"/>
        </w:rPr>
        <w:t xml:space="preserve"> precisely </w:t>
      </w:r>
      <w:r w:rsidRPr="00DA6D52">
        <w:rPr>
          <w:rStyle w:val="StyleBoldUnderline"/>
        </w:rPr>
        <w:t>the possibility of the resolution of this asymmetry in the establishment of an empirical equality</w:t>
      </w:r>
      <w:r w:rsidRPr="00DA6D52">
        <w:rPr>
          <w:sz w:val="16"/>
        </w:rPr>
        <w:t xml:space="preserve"> that actualises the equality that is always already inscribed </w:t>
      </w:r>
      <w:r w:rsidRPr="00DA6D52">
        <w:rPr>
          <w:rStyle w:val="StyleBoldUnderline"/>
        </w:rPr>
        <w:t>in the transcendental function of the friend–enemy distinction</w:t>
      </w:r>
      <w:r w:rsidRPr="00DA6D52">
        <w:rPr>
          <w:sz w:val="16"/>
        </w:rPr>
        <w:t xml:space="preserve">: after all, </w:t>
      </w:r>
      <w:r w:rsidRPr="00DA6D52">
        <w:rPr>
          <w:rStyle w:val="StyleBoldUnderline"/>
        </w:rPr>
        <w:t>in Schmitt’s ontology</w:t>
      </w:r>
      <w:r w:rsidRPr="00DA6D52">
        <w:rPr>
          <w:sz w:val="16"/>
        </w:rPr>
        <w:t xml:space="preserve"> of radical alterity </w:t>
      </w:r>
      <w:r w:rsidRPr="00DA6D52">
        <w:rPr>
          <w:rStyle w:val="StyleBoldUnderline"/>
        </w:rPr>
        <w:t>any two subjects are equal simply by virtue of being wholly different from each other</w:t>
      </w:r>
      <w:r w:rsidRPr="00DA6D52">
        <w:rPr>
          <w:sz w:val="16"/>
        </w:rPr>
        <w:t xml:space="preserve">.30 </w:t>
      </w:r>
      <w:r w:rsidRPr="00DA6D52">
        <w:rPr>
          <w:rStyle w:val="StyleBoldUnderline"/>
        </w:rPr>
        <w:t>Schmitt’s</w:t>
      </w:r>
      <w:r w:rsidRPr="00DA6D52">
        <w:rPr>
          <w:sz w:val="16"/>
        </w:rPr>
        <w:t xml:space="preserve"> normative </w:t>
      </w:r>
      <w:r w:rsidRPr="00DA6D52">
        <w:rPr>
          <w:rStyle w:val="StyleBoldUnderline"/>
        </w:rPr>
        <w:t>preference for the Westphalian modality of enmity is</w:t>
      </w:r>
      <w:r w:rsidRPr="00DA6D52">
        <w:rPr>
          <w:sz w:val="16"/>
        </w:rPr>
        <w:t xml:space="preserve"> therefore </w:t>
      </w:r>
      <w:r w:rsidRPr="00DA6D52">
        <w:rPr>
          <w:rStyle w:val="StyleBoldUnderline"/>
        </w:rPr>
        <w:t>conditioned</w:t>
      </w:r>
      <w:r w:rsidRPr="00DA6D52">
        <w:rPr>
          <w:sz w:val="16"/>
        </w:rPr>
        <w:t xml:space="preserve"> both </w:t>
      </w:r>
      <w:r w:rsidRPr="00DA6D52">
        <w:rPr>
          <w:rStyle w:val="StyleBoldUnderline"/>
        </w:rPr>
        <w:t>by</w:t>
      </w:r>
      <w:r w:rsidRPr="00DA6D52">
        <w:rPr>
          <w:sz w:val="16"/>
        </w:rPr>
        <w:t xml:space="preserve"> </w:t>
      </w:r>
      <w:r w:rsidRPr="00DA6D52">
        <w:rPr>
          <w:rStyle w:val="StyleBoldUnderline"/>
        </w:rPr>
        <w:t>its correspondence to the ontological condition of equality-in-alterity and the desire to avoid the absolutisation of hostility</w:t>
      </w:r>
      <w:r w:rsidRPr="00DA6D52">
        <w:rPr>
          <w:sz w:val="16"/>
        </w:rPr>
        <w:t xml:space="preserve"> that is </w:t>
      </w:r>
      <w:r w:rsidRPr="00DA6D52">
        <w:rPr>
          <w:rStyle w:val="StyleBoldUnderline"/>
        </w:rPr>
        <w:t>inherent in any asymmetrical self–other interaction</w:t>
      </w:r>
      <w:r w:rsidRPr="00DA6D52">
        <w:rPr>
          <w:sz w:val="16"/>
        </w:rPr>
        <w:t xml:space="preserve">. </w:t>
      </w:r>
      <w:r w:rsidRPr="00DA6D52">
        <w:rPr>
          <w:rStyle w:val="StyleBoldUnderline"/>
        </w:rPr>
        <w:t>What made possible the actualisation of ontological equality in the Westphalian period was</w:t>
      </w:r>
      <w:r w:rsidRPr="00DA6D52">
        <w:rPr>
          <w:sz w:val="16"/>
        </w:rPr>
        <w:t xml:space="preserve"> the </w:t>
      </w:r>
      <w:r w:rsidRPr="00DA6D52">
        <w:rPr>
          <w:rStyle w:val="StyleBoldUnderline"/>
        </w:rPr>
        <w:t>exclusion of</w:t>
      </w:r>
      <w:r w:rsidRPr="00DA6D52">
        <w:rPr>
          <w:sz w:val="16"/>
        </w:rPr>
        <w:t xml:space="preserve"> all substantive (</w:t>
      </w:r>
      <w:r w:rsidRPr="00DA6D52">
        <w:rPr>
          <w:rStyle w:val="StyleBoldUnderline"/>
        </w:rPr>
        <w:t>moral</w:t>
      </w:r>
      <w:r w:rsidRPr="00DA6D52">
        <w:rPr>
          <w:sz w:val="16"/>
        </w:rPr>
        <w:t xml:space="preserve">, economic or aesthetic) </w:t>
      </w:r>
      <w:r w:rsidRPr="00DA6D52">
        <w:rPr>
          <w:rStyle w:val="StyleBoldUnderline"/>
        </w:rPr>
        <w:t>criteria</w:t>
      </w:r>
      <w:r w:rsidRPr="00DA6D52">
        <w:rPr>
          <w:sz w:val="16"/>
        </w:rPr>
        <w:t xml:space="preserve">, </w:t>
      </w:r>
      <w:r w:rsidRPr="00DA6D52">
        <w:rPr>
          <w:rStyle w:val="StyleBoldUnderline"/>
        </w:rPr>
        <w:t>on the basis of which the properties or actions of any party could be deemed ‘unjust’</w:t>
      </w:r>
      <w:r w:rsidRPr="00DA6D52">
        <w:rPr>
          <w:sz w:val="16"/>
        </w:rPr>
        <w:t xml:space="preserve">, thus </w:t>
      </w:r>
      <w:r w:rsidRPr="00DA6D52">
        <w:rPr>
          <w:rStyle w:val="StyleBoldUnderline"/>
        </w:rPr>
        <w:t>permitting the appropriation of the justa causa</w:t>
      </w:r>
      <w:r w:rsidRPr="00DA6D52">
        <w:rPr>
          <w:sz w:val="16"/>
        </w:rPr>
        <w:t xml:space="preserve"> by the other party. In contrast, </w:t>
      </w:r>
      <w:r w:rsidRPr="00DA6D52">
        <w:rPr>
          <w:rStyle w:val="StyleBoldUnderline"/>
        </w:rPr>
        <w:t>the ultrapolitical constellation,</w:t>
      </w:r>
      <w:r w:rsidRPr="00DA6D52">
        <w:rPr>
          <w:sz w:val="16"/>
        </w:rPr>
        <w:t xml:space="preserve"> discussed by Zizek, </w:t>
      </w:r>
      <w:r w:rsidRPr="00DA6D52">
        <w:rPr>
          <w:rStyle w:val="StyleBoldUnderline"/>
        </w:rPr>
        <w:t>is marked precisely by the presence of positive normative content in the positions of the opponents</w:t>
      </w:r>
      <w:r w:rsidRPr="00DA6D52">
        <w:rPr>
          <w:sz w:val="16"/>
        </w:rPr>
        <w:t xml:space="preserve">, </w:t>
      </w:r>
      <w:r w:rsidRPr="00DA6D52">
        <w:rPr>
          <w:rStyle w:val="StyleBoldUnderline"/>
        </w:rPr>
        <w:t>whose incommensurability precludes the existence of a common ground between them.</w:t>
      </w:r>
      <w:r w:rsidRPr="00DA6D52">
        <w:rPr>
          <w:sz w:val="16"/>
        </w:rPr>
        <w:t xml:space="preserve"> In this constellation</w:t>
      </w:r>
      <w:r w:rsidRPr="00DA6D52">
        <w:rPr>
          <w:rStyle w:val="StyleBoldUnderline"/>
        </w:rPr>
        <w:t>, the Self inevitably perceives the Other not as a legitimate existential equal, but as a pure negation of the normative principles of the Self,</w:t>
      </w:r>
      <w:r w:rsidRPr="00DA6D52">
        <w:rPr>
          <w:sz w:val="16"/>
        </w:rPr>
        <w:t xml:space="preserve"> the </w:t>
      </w:r>
      <w:r w:rsidRPr="00DA6D52">
        <w:rPr>
          <w:rStyle w:val="StyleBoldUnderline"/>
        </w:rPr>
        <w:t>otherness</w:t>
      </w:r>
      <w:r w:rsidRPr="00DA6D52">
        <w:rPr>
          <w:sz w:val="16"/>
        </w:rPr>
        <w:t xml:space="preserve"> of the Other </w:t>
      </w:r>
      <w:r w:rsidRPr="00DA6D52">
        <w:rPr>
          <w:rStyle w:val="StyleBoldUnderline"/>
        </w:rPr>
        <w:t>reduced to a mere denial of the Self</w:t>
      </w:r>
      <w:r w:rsidRPr="00DA6D52">
        <w:rPr>
          <w:sz w:val="16"/>
        </w:rPr>
        <w:t xml:space="preserve">. Insofar </w:t>
      </w:r>
      <w:r w:rsidRPr="00DA6D52">
        <w:rPr>
          <w:rStyle w:val="StyleBoldUnderline"/>
        </w:rPr>
        <w:t>as these normative principles are treated  by the Self as unproblematic</w:t>
      </w:r>
      <w:r w:rsidRPr="00DA6D52">
        <w:rPr>
          <w:sz w:val="16"/>
        </w:rPr>
        <w:t xml:space="preserve"> and unchallengeable, </w:t>
      </w:r>
      <w:r w:rsidRPr="00DA6D52">
        <w:rPr>
          <w:rStyle w:val="StyleBoldUnderline"/>
        </w:rPr>
        <w:t>the enemy</w:t>
      </w:r>
      <w:r w:rsidRPr="00DA6D52">
        <w:rPr>
          <w:sz w:val="16"/>
        </w:rPr>
        <w:t xml:space="preserve">, </w:t>
      </w:r>
      <w:r w:rsidRPr="00DA6D52">
        <w:rPr>
          <w:rStyle w:val="StyleBoldUnderline"/>
        </w:rPr>
        <w:t>viewed in</w:t>
      </w:r>
      <w:r w:rsidRPr="00DA6D52">
        <w:rPr>
          <w:sz w:val="16"/>
        </w:rPr>
        <w:t xml:space="preserve"> solely </w:t>
      </w:r>
      <w:r w:rsidRPr="00DA6D52">
        <w:rPr>
          <w:rStyle w:val="StyleBoldUnderline"/>
        </w:rPr>
        <w:t>negative terms of their refusal</w:t>
      </w:r>
      <w:r w:rsidRPr="00DA6D52">
        <w:rPr>
          <w:sz w:val="16"/>
        </w:rPr>
        <w:t xml:space="preserve">, </w:t>
      </w:r>
      <w:r w:rsidRPr="00DA6D52">
        <w:rPr>
          <w:rStyle w:val="StyleBoldUnderline"/>
        </w:rPr>
        <w:t>becomes not merely the adversary in a regulated contest but an object of hate and revulsion</w:t>
      </w:r>
      <w:r w:rsidRPr="00DA6D52">
        <w:rPr>
          <w:sz w:val="16"/>
        </w:rPr>
        <w:t xml:space="preserve">, or, in Schmitt’s terms, an inimicus rather than a hostis. </w:t>
      </w:r>
    </w:p>
    <w:p w:rsidR="00EE5F08" w:rsidRPr="00DA6D52" w:rsidRDefault="00EE5F08" w:rsidP="001C5952">
      <w:pPr>
        <w:rPr>
          <w:sz w:val="16"/>
        </w:rPr>
      </w:pPr>
    </w:p>
    <w:p w:rsidR="001C5952" w:rsidRPr="00DA6D52" w:rsidRDefault="001C5952" w:rsidP="001C5952">
      <w:pPr>
        <w:pStyle w:val="Heading3"/>
        <w:rPr>
          <w:rFonts w:cs="Times New Roman"/>
        </w:rPr>
      </w:pPr>
      <w:r w:rsidRPr="00DA6D52">
        <w:rPr>
          <w:rFonts w:cs="Times New Roman"/>
        </w:rPr>
        <w:lastRenderedPageBreak/>
        <w:t>2NC</w:t>
      </w:r>
    </w:p>
    <w:p w:rsidR="001C5952" w:rsidRPr="00DA6D52" w:rsidRDefault="001C5952" w:rsidP="007577EA">
      <w:pPr>
        <w:pStyle w:val="Heading4"/>
        <w:rPr>
          <w:rStyle w:val="StyleStyleBold12pt"/>
          <w:rFonts w:cs="Times New Roman"/>
          <w:b/>
        </w:rPr>
      </w:pPr>
      <w:r w:rsidRPr="00DA6D52">
        <w:rPr>
          <w:rStyle w:val="StyleStyleBold12pt"/>
          <w:rFonts w:cs="Times New Roman"/>
          <w:b/>
        </w:rPr>
        <w:t xml:space="preserve">The affirmatives focus on liberal institutions and ethics displaces violence in search of “true peace”. However, the development of the other is critical to our understandings of politics, and their inclusive practice will only justify wars of annihilation. </w:t>
      </w:r>
    </w:p>
    <w:p w:rsidR="001C5952" w:rsidRPr="00DA6D52" w:rsidRDefault="00C43B20" w:rsidP="001C5952">
      <w:r w:rsidRPr="00DA6D52">
        <w:rPr>
          <w:rStyle w:val="StyleStyleBold12pt"/>
        </w:rPr>
        <w:t xml:space="preserve">Odysseos </w:t>
      </w:r>
      <w:r w:rsidR="001C5952" w:rsidRPr="00DA6D52">
        <w:rPr>
          <w:rStyle w:val="StyleStyleBold12pt"/>
        </w:rPr>
        <w:t>8</w:t>
      </w:r>
      <w:r w:rsidR="001C5952" w:rsidRPr="00DA6D52">
        <w:t xml:space="preserve"> </w:t>
      </w:r>
      <w:r w:rsidRPr="00DA6D52">
        <w:t>(</w:t>
      </w:r>
      <w:r w:rsidR="001C5952" w:rsidRPr="00DA6D52">
        <w:t>Dr. Louiza Odysseos, University of Sussex Department of International Relations, “Against Ethics? Iconographies of Enmity and Acts of Obligation in Carl Schmitt’s Theory of the Partisan,” Practices of Ethics: Relating/Responding to Difference in International Politics Annual Convention, International Studies Association, 2008</w:t>
      </w:r>
      <w:r w:rsidRPr="00DA6D52">
        <w:t>)</w:t>
      </w:r>
    </w:p>
    <w:p w:rsidR="001C5952" w:rsidRPr="00DA6D52" w:rsidRDefault="001C5952" w:rsidP="001C5952"/>
    <w:p w:rsidR="001C5952" w:rsidRPr="00DA6D52" w:rsidRDefault="001C5952" w:rsidP="001C5952">
      <w:pPr>
        <w:rPr>
          <w:sz w:val="16"/>
        </w:rPr>
      </w:pPr>
      <w:r w:rsidRPr="00DA6D52">
        <w:rPr>
          <w:sz w:val="16"/>
        </w:rPr>
        <w:t xml:space="preserve">In The Concept of the Political Schmitt had already indicted the increased usage of the terminology of ‘humanity’ by both theorists and institutional actors such as the League of Nations (1996a). His initial critique allows us to illuminate four distinct criticisms against contemporary world politics’ ethical recourse to the discourse of humanity (cf. Odysseos 2007b). The first objection arises from the location of this discourse in the liberal universe of values. By using the discourse of humanity, the project of a universal ethics reverberates with the nineteenth century ‘ringing proclamations of disinterested liberal principle’ (Gowan 2003: 53) through which ‘liberalism quite successfully conceals its politics, which is the politics of getting rid of politics’ (Dyzenhaus 1998: 14). For Schmitt, </w:t>
      </w:r>
      <w:r w:rsidRPr="00DA6D52">
        <w:rPr>
          <w:rStyle w:val="StyleBoldUnderline"/>
        </w:rPr>
        <w:t xml:space="preserve">the focus of liberal modernity </w:t>
      </w:r>
      <w:r w:rsidRPr="00DA6D52">
        <w:rPr>
          <w:sz w:val="16"/>
        </w:rPr>
        <w:t xml:space="preserve">on moral questions </w:t>
      </w:r>
      <w:r w:rsidRPr="00DA6D52">
        <w:rPr>
          <w:rStyle w:val="StyleBoldUnderline"/>
        </w:rPr>
        <w:t>aims to ignore or surpass questions of conflict altogether: it is therefore ‘the battle against the political</w:t>
      </w:r>
      <w:r w:rsidRPr="00DA6D52">
        <w:rPr>
          <w:sz w:val="16"/>
        </w:rPr>
        <w:t xml:space="preserve"> - as Schmitt defines the political’, in terms of the permanency of social antagonism in politics (Sax 2002: 501). The second criticism argues that ‘humanity is not a political concept, and no political entity corresponds to it. The eighteenth century humanitarian concept of humanity was a polemical denial of the then existing aristocratic feudal system and the privileges accompanying it’ (Schmitt 1996a: 55). Outside of this historical location, where does it find concrete expression but in the politics of a politically neutral ‘international community’ which acts, we are assured, in the interest of humanity? (cf. Blair 1999). </w:t>
      </w:r>
      <w:r w:rsidRPr="00DA6D52">
        <w:rPr>
          <w:rStyle w:val="StyleBoldUnderline"/>
        </w:rPr>
        <w:t>The ‘international community</w:t>
      </w:r>
      <w:r w:rsidRPr="00DA6D52">
        <w:rPr>
          <w:sz w:val="16"/>
        </w:rPr>
        <w:t xml:space="preserve"> is coextensive with humanity…[it]</w:t>
      </w:r>
      <w:r w:rsidRPr="00DA6D52">
        <w:rPr>
          <w:rStyle w:val="StyleBoldUnderline"/>
        </w:rPr>
        <w:t>possesses the inherent right to impose its will</w:t>
      </w:r>
      <w:r w:rsidRPr="00DA6D52">
        <w:rPr>
          <w:sz w:val="16"/>
        </w:rPr>
        <w:t xml:space="preserve">…and to punish its violation, not because of a treaty, or a pact or a covenant, but </w:t>
      </w:r>
      <w:r w:rsidRPr="00DA6D52">
        <w:rPr>
          <w:rStyle w:val="StyleBoldUnderline"/>
        </w:rPr>
        <w:t>because of an international need’, a need which it can only determine as the ‘secularized “church” of “common humanity”’</w:t>
      </w:r>
      <w:r w:rsidRPr="00DA6D52">
        <w:rPr>
          <w:sz w:val="16"/>
        </w:rPr>
        <w:t xml:space="preserve"> (Rasch 2003: 137, citing James Brown Scott).2 A third objection, still, has to do with the imposition of particular kind of monism: despite the lip-service to plurality, taken from the market (Kalyvas 1999), ‘liberal pluralism is in fact not in the least pluralist but reveals itself to be an overriding monism, the monism of humanity’ (Rasch 2003: 136). Similarly, current universalist perspectives, while praising ‘customary’ or cultural differences, think of them ‘but asethical or aesthetic material for a unified polychromatic culture – a new singularity born of a blending and merging of multiple local constituents’ (Brennan 2003: 41).One oft-discussed disciplining effect is that, </w:t>
      </w:r>
      <w:r w:rsidRPr="00DA6D52">
        <w:rPr>
          <w:rStyle w:val="StyleBoldUnderline"/>
        </w:rPr>
        <w:t>politically, the ethics of a universal humanity shows little tolerance for what is regarded as ‘intolerant’ politics</w:t>
      </w:r>
      <w:r w:rsidRPr="00DA6D52">
        <w:rPr>
          <w:sz w:val="16"/>
        </w:rPr>
        <w:t xml:space="preserve">, which is any politics that moves in opposition to its ideals, </w:t>
      </w:r>
      <w:r w:rsidRPr="00DA6D52">
        <w:rPr>
          <w:rStyle w:val="StyleBoldUnderline"/>
        </w:rPr>
        <w:t>rendering political opposition to it illegitimate</w:t>
      </w:r>
      <w:r w:rsidRPr="00DA6D52">
        <w:rPr>
          <w:sz w:val="16"/>
        </w:rPr>
        <w:t xml:space="preserve"> (Rasch 2003: 136). This is compounded by the fact that liberal </w:t>
      </w:r>
      <w:r w:rsidRPr="00DA6D52">
        <w:rPr>
          <w:rStyle w:val="StyleBoldUnderline"/>
        </w:rPr>
        <w:t>ethical discourses are</w:t>
      </w:r>
      <w:r w:rsidRPr="00DA6D52">
        <w:rPr>
          <w:sz w:val="16"/>
        </w:rPr>
        <w:t xml:space="preserve"> also </w:t>
      </w:r>
      <w:r w:rsidRPr="00DA6D52">
        <w:rPr>
          <w:rStyle w:val="StyleBoldUnderline"/>
        </w:rPr>
        <w:t>defined by a claim to their own exception and superiority.</w:t>
      </w:r>
      <w:r w:rsidRPr="00DA6D52">
        <w:rPr>
          <w:sz w:val="16"/>
        </w:rPr>
        <w:t xml:space="preserve"> </w:t>
      </w:r>
      <w:r w:rsidRPr="00DA6D52">
        <w:rPr>
          <w:rStyle w:val="StyleBoldUnderline"/>
        </w:rPr>
        <w:t>They naturalise the historical origins of liberal societies</w:t>
      </w:r>
      <w:r w:rsidRPr="00DA6D52">
        <w:rPr>
          <w:sz w:val="16"/>
        </w:rPr>
        <w:t xml:space="preserve">, which are no longer regarded as ‘contingently established and historically conditioned forms of organization’; rather, they ‘become the universal standard against which other societies are judged. Those found wanting are banished, as outlaws, from the civilized world. Ironically, one of the signs of their outlaw status is their insistence on autonomy, on sovereignty’ (ibid.:141; cf. Donnelly 1998). </w:t>
      </w:r>
      <w:r w:rsidRPr="00DA6D52">
        <w:rPr>
          <w:rStyle w:val="StyleBoldUnderline"/>
        </w:rPr>
        <w:t>Most importantly</w:t>
      </w:r>
      <w:r w:rsidRPr="00DA6D52">
        <w:rPr>
          <w:sz w:val="16"/>
        </w:rPr>
        <w:t xml:space="preserve">, and related to this concern, </w:t>
      </w:r>
      <w:r w:rsidRPr="00DA6D52">
        <w:rPr>
          <w:rStyle w:val="StyleBoldUnderline"/>
        </w:rPr>
        <w:t xml:space="preserve">there is the relation of the concept of humanity to ‘the other’, and to war and violence. </w:t>
      </w:r>
      <w:r w:rsidRPr="00DA6D52">
        <w:rPr>
          <w:sz w:val="16"/>
        </w:rPr>
        <w:t xml:space="preserve">In its historical location, the humanity concept had critical purchase against aristocratic prerogatives; yet its utilisation by liberal ethical discourses within a philosophy of an ‘absolute humanity’, Schmitt feared, could bring about new and unimaginable modes of exclusion (1996a,2003,2004/2007): By virtue of its universality and abstract normativity, it has no localizable polis, no clear distinction between what is inside and what is outside. </w:t>
      </w:r>
      <w:r w:rsidRPr="00DA6D52">
        <w:rPr>
          <w:rStyle w:val="StyleBoldUnderline"/>
        </w:rPr>
        <w:t>Does humanity embrace all humans? Are there no gates to the city and thus no barbarians outside?</w:t>
      </w:r>
      <w:r w:rsidRPr="00DA6D52">
        <w:rPr>
          <w:sz w:val="16"/>
        </w:rPr>
        <w:t xml:space="preserve"> If not, against whom or what does it wage its wars? (Rasch2003: 135). ‘</w:t>
      </w:r>
      <w:r w:rsidRPr="00DA6D52">
        <w:rPr>
          <w:rStyle w:val="StyleBoldUnderline"/>
        </w:rPr>
        <w:t>Humanity as such’</w:t>
      </w:r>
      <w:r w:rsidRPr="00DA6D52">
        <w:rPr>
          <w:sz w:val="16"/>
        </w:rPr>
        <w:t>, Schmitt noted, ‘</w:t>
      </w:r>
      <w:r w:rsidRPr="00DA6D52">
        <w:rPr>
          <w:rStyle w:val="StyleBoldUnderline"/>
        </w:rPr>
        <w:t>cannot wage war because it has no enemy’</w:t>
      </w:r>
      <w:r w:rsidRPr="00DA6D52">
        <w:rPr>
          <w:sz w:val="16"/>
        </w:rPr>
        <w:t xml:space="preserve">,(1996a: 54), indicating that </w:t>
      </w:r>
      <w:r w:rsidRPr="00DA6D52">
        <w:rPr>
          <w:rStyle w:val="StyleBoldUnderline"/>
        </w:rPr>
        <w:t>humanity ‘is a polemical word that negates its opposite’</w:t>
      </w:r>
      <w:r w:rsidRPr="00DA6D52">
        <w:rPr>
          <w:sz w:val="16"/>
        </w:rPr>
        <w:t xml:space="preserve"> (Kennedy 1998: 94; emphasis added). In The Concept of the Political Schmitt argued that </w:t>
      </w:r>
      <w:r w:rsidRPr="00DA6D52">
        <w:rPr>
          <w:rStyle w:val="StyleBoldUnderline"/>
        </w:rPr>
        <w:t>humanity ‘excludes the concept of the enemy, because the enemy does not cease to be a human being</w:t>
      </w:r>
      <w:r w:rsidRPr="00DA6D52">
        <w:rPr>
          <w:sz w:val="16"/>
        </w:rPr>
        <w:t xml:space="preserve">’ (1996a: 54). However, in his 1950 book with an international focus, The Nomos of the Earth, Schmitt noted how only when ‘man appeared to be the embodiment of absolute humanity, did the other side of this concept appear in the form of a new enemy: the inhuman’ (2003a: 104). It becomes apparent that, historically examined, </w:t>
      </w:r>
      <w:r w:rsidRPr="00DA6D52">
        <w:rPr>
          <w:rStyle w:val="StyleBoldUnderline"/>
        </w:rPr>
        <w:t>the concept of humanity engenders a return to a ‘discriminatory concept of war’,</w:t>
      </w:r>
      <w:r w:rsidRPr="00DA6D52">
        <w:rPr>
          <w:sz w:val="16"/>
        </w:rPr>
        <w:t xml:space="preserve"> by which Schmitt meant that it reintroduces the legitimacy and need for substantive causes of justice in war (Schmitt 2003b: 37-52). This in turn disallows the notion of justus hostis, of a ‘just enemy’ – explored in section three – associated with the notion of non-discriminatory interstate war which took the shape of guerreen for me (Schmitt 2003a: 142-144). </w:t>
      </w:r>
      <w:r w:rsidRPr="00DA6D52">
        <w:rPr>
          <w:rStyle w:val="StyleBoldUnderline"/>
        </w:rPr>
        <w:t>The concept of humanity</w:t>
      </w:r>
      <w:r w:rsidRPr="00DA6D52">
        <w:rPr>
          <w:sz w:val="16"/>
        </w:rPr>
        <w:t xml:space="preserve">, therefore, </w:t>
      </w:r>
      <w:r w:rsidRPr="00DA6D52">
        <w:rPr>
          <w:rStyle w:val="StyleBoldUnderline"/>
        </w:rPr>
        <w:t>shatters the formal concept of justus hostis</w:t>
      </w:r>
      <w:r w:rsidRPr="00DA6D52">
        <w:rPr>
          <w:sz w:val="16"/>
        </w:rPr>
        <w:t xml:space="preserve">, allowing the enemy to now be designated substantively as an enemy of humanity as such. </w:t>
      </w:r>
      <w:r w:rsidRPr="00DA6D52">
        <w:rPr>
          <w:rStyle w:val="StyleBoldUnderline"/>
        </w:rPr>
        <w:t xml:space="preserve">This leaves the enemy of humanity with no value and open to dehumanisation and political and </w:t>
      </w:r>
      <w:r w:rsidRPr="00DA6D52">
        <w:rPr>
          <w:rStyle w:val="StyleBoldUnderline"/>
        </w:rPr>
        <w:lastRenderedPageBreak/>
        <w:t>physical annihilation</w:t>
      </w:r>
      <w:r w:rsidRPr="00DA6D52">
        <w:rPr>
          <w:sz w:val="16"/>
        </w:rPr>
        <w:t xml:space="preserve"> (Schmitt 2004: 67). In discussing the League of Nations, Schmitt highlights that, compared to the kinds of wars that can be waged on behalf of humanity, the interstate European wars from 1815 to 1914 in reality were regulated; </w:t>
      </w:r>
      <w:r w:rsidRPr="00DA6D52">
        <w:rPr>
          <w:rStyle w:val="StyleBoldUnderline"/>
        </w:rPr>
        <w:t xml:space="preserve">they were bracketed by the neutral Great Powers and were completely legal procedures in comparison with the modern and gratuitous police actions against violators of peace, which can be dreadful acts of annihilation </w:t>
      </w:r>
      <w:r w:rsidRPr="00DA6D52">
        <w:rPr>
          <w:sz w:val="16"/>
        </w:rPr>
        <w:t xml:space="preserve">(Schmitt2003a: 186). </w:t>
      </w:r>
      <w:r w:rsidRPr="00DA6D52">
        <w:rPr>
          <w:rStyle w:val="StyleBoldUnderline"/>
        </w:rPr>
        <w:t xml:space="preserve">Enemies of humanity cannot be considered ‘just and equal’. </w:t>
      </w:r>
      <w:r w:rsidRPr="00DA6D52">
        <w:rPr>
          <w:sz w:val="16"/>
        </w:rPr>
        <w:t xml:space="preserve">Moreover, they cannot claim neutrality: one cannot remain neutral in the call to be for or against humanity or its freedom; one cannot, similarly, claim a right to resist or defend oneself, in the sense we understand this right to have existed in the international law of Europe (the jus publicum Europeaum). Such a denial of self-defence and resistance ‘can presage a dreadful nihilistic destruction of all law’ (ibid.: 187). When the enemy is not accorded a procedural justice and formal equality, the notion that peace can be made with him is unacceptable, as Schmitt detailed through his study of the League of Nations, which had declared the abolition of war, but in rescinding the concept of neutrality only succeeded in the ‘dissolution of “peace”’ (ibid.: 246). </w:t>
      </w:r>
      <w:r w:rsidRPr="00DA6D52">
        <w:rPr>
          <w:rStyle w:val="StyleBoldUnderline"/>
        </w:rPr>
        <w:t>It is with the dissolution of peace that total wars of annihilation become possible, where ‘the other’ cannot be assimilated, or accommodated</w:t>
      </w:r>
      <w:r w:rsidRPr="00DA6D52">
        <w:rPr>
          <w:sz w:val="16"/>
        </w:rPr>
        <w:t xml:space="preserve">, let alone tolerated: the friend/enemy distinction is not longer taking place with a justus hostis but rather between good and evil, human and in human, where ‘the negative pole of the distinction is to be fully and finally consumed without remainder’ (Rasch 2003: 137). Finally, </w:t>
      </w:r>
      <w:r w:rsidRPr="00DA6D52">
        <w:rPr>
          <w:rStyle w:val="StyleBoldUnderline"/>
        </w:rPr>
        <w:t xml:space="preserve">the ethical discourse of a universal humanity can be discerned in the tendency to normalise diverse peoples through legalisation and individualisation. </w:t>
      </w:r>
      <w:r w:rsidRPr="00DA6D52">
        <w:rPr>
          <w:sz w:val="16"/>
        </w:rPr>
        <w:t xml:space="preserve">The paramount emphasis placed on legal instruments and entitlements such as human rights transforms diverse subjectivities into ‘rights-holders’. </w:t>
      </w:r>
      <w:r w:rsidRPr="00DA6D52">
        <w:rPr>
          <w:rStyle w:val="StyleBoldUnderline"/>
        </w:rPr>
        <w:t>‘[T]he other is stripped of his otherness and made to conform to the universal ideal of what it means to be human’</w:t>
      </w:r>
      <w:r w:rsidRPr="00DA6D52">
        <w:rPr>
          <w:sz w:val="16"/>
        </w:rPr>
        <w:t xml:space="preserve">, meaning that ‘the term “human” is not descriptive, but evaluative. To be truly human, one needs to be corrected’ (Rasch 2003: 140 and 137; cf. Young 2002;Hopgood 2000). What does this correction in its ‘multiform tactics’, which include Michel Foucault’s proper terms of discipline and training, aim to produce? The answer may well be the proper, free (masterful), equal and rational (in its self-interest)subject of rights, of capitalism and the governmentalised state (Foucault 2001a). As Gil Anidjar notes, the operation of the traditional binary ‘sovereign/enemy’ is transformed ‘in the disciplinary society (which signals, according to Foucault, the dissolution of sovereign power) into “disciplinary regime/criminality” (or, for that second term, legal subject, subject of the law, and, of course, “man”)’ (Anidjar 2004:42; emphasis added). </w:t>
      </w:r>
      <w:r w:rsidRPr="00DA6D52">
        <w:rPr>
          <w:rStyle w:val="StyleBoldUnderline"/>
        </w:rPr>
        <w:t>Of</w:t>
      </w:r>
      <w:r w:rsidRPr="00DA6D52">
        <w:rPr>
          <w:sz w:val="16"/>
        </w:rPr>
        <w:t xml:space="preserve"> equally </w:t>
      </w:r>
      <w:r w:rsidRPr="00DA6D52">
        <w:rPr>
          <w:rStyle w:val="StyleBoldUnderline"/>
        </w:rPr>
        <w:t>great importance is transformation that follows in the transition from a disciplinary to a governmental economy of power</w:t>
      </w:r>
      <w:r w:rsidRPr="00DA6D52">
        <w:rPr>
          <w:sz w:val="16"/>
        </w:rPr>
        <w:t xml:space="preserve">: this is what </w:t>
      </w:r>
      <w:r w:rsidRPr="00DA6D52">
        <w:rPr>
          <w:rStyle w:val="StyleBoldUnderline"/>
        </w:rPr>
        <w:t>we are</w:t>
      </w:r>
      <w:r w:rsidRPr="00DA6D52">
        <w:rPr>
          <w:sz w:val="16"/>
        </w:rPr>
        <w:t xml:space="preserve"> at the moment </w:t>
      </w:r>
      <w:r w:rsidRPr="00DA6D52">
        <w:rPr>
          <w:rStyle w:val="StyleBoldUnderline"/>
        </w:rPr>
        <w:t>confronting</w:t>
      </w:r>
      <w:r w:rsidRPr="00DA6D52">
        <w:rPr>
          <w:sz w:val="16"/>
        </w:rPr>
        <w:t xml:space="preserve"> and must analyse: what are</w:t>
      </w:r>
      <w:r w:rsidRPr="00DA6D52">
        <w:rPr>
          <w:rStyle w:val="StyleBoldUnderline"/>
        </w:rPr>
        <w:t xml:space="preserve"> the paths towards which the other as enemy is directed by (a global) governmentality and, moreover, what forms, subjectivities, etc., is the ‘enemy’ encouraged to take in the form of an unavoidable freedom, along the lines articulated by Foucault under the heading of ‘self government’</w:t>
      </w:r>
      <w:r w:rsidRPr="00DA6D52">
        <w:rPr>
          <w:sz w:val="16"/>
        </w:rPr>
        <w:t>(2007b).</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t>Universalizing ethics justifies global civil wars and colonialism in the name of reordering the world.</w:t>
      </w:r>
    </w:p>
    <w:p w:rsidR="001C5952" w:rsidRPr="00DA6D52" w:rsidRDefault="00C43B20" w:rsidP="001C5952">
      <w:r w:rsidRPr="00DA6D52">
        <w:rPr>
          <w:rStyle w:val="StyleStyleBold12pt"/>
        </w:rPr>
        <w:t xml:space="preserve">Odysseos </w:t>
      </w:r>
      <w:r w:rsidR="001C5952" w:rsidRPr="00DA6D52">
        <w:rPr>
          <w:rStyle w:val="StyleStyleBold12pt"/>
        </w:rPr>
        <w:t>8</w:t>
      </w:r>
      <w:r w:rsidR="001C5952" w:rsidRPr="00DA6D52">
        <w:t xml:space="preserve"> </w:t>
      </w:r>
      <w:r w:rsidRPr="00DA6D52">
        <w:t>(</w:t>
      </w:r>
      <w:r w:rsidR="001C5952" w:rsidRPr="00DA6D52">
        <w:t>Dr. Louiza Odysseos, University of Sussex Department of International Relations, “Against Ethics? Iconographies of Enmity and Acts of Obligation in Carl Schmitt’s Theory of the Partisan,” Practices of Ethics: Relating/Responding to Difference in International Politics Annual Convention, International Studies Association, 2008</w:t>
      </w:r>
      <w:r w:rsidRPr="00DA6D52">
        <w:t>)</w:t>
      </w:r>
    </w:p>
    <w:p w:rsidR="001C5952" w:rsidRPr="00DA6D52" w:rsidRDefault="001C5952" w:rsidP="001C5952"/>
    <w:p w:rsidR="001C5952" w:rsidRPr="00DA6D52" w:rsidRDefault="001C5952" w:rsidP="001C5952">
      <w:pPr>
        <w:rPr>
          <w:sz w:val="16"/>
        </w:rPr>
      </w:pPr>
      <w:r w:rsidRPr="00DA6D52">
        <w:rPr>
          <w:sz w:val="16"/>
        </w:rPr>
        <w:t xml:space="preserve">The iconography of absolute enmity, then, approaches the figure of the enemy as exemplary of the emerging post-Westphalian order, which is best understood as a ‘global civil war’ (Odysseos 2008; cf. Schmitt 1995a). </w:t>
      </w:r>
      <w:r w:rsidRPr="00DA6D52">
        <w:rPr>
          <w:rStyle w:val="StyleBoldUnderline"/>
        </w:rPr>
        <w:t>Global civil war is characterised by internality, the collapse of ‘Westphalian’ distinctions such as rule/exception, war/peace, domestic/foreign, and also by the fact that it is not really a war at all but, rather, a ‘war-order’</w:t>
      </w:r>
      <w:r w:rsidRPr="00DA6D52">
        <w:rPr>
          <w:sz w:val="16"/>
        </w:rPr>
        <w:t xml:space="preserve">: that order-producing war and war-making order whose spatial and temporal bounds have been rescinded (Odysseos 2008). In this war order, war is absolute war, properly ontologised (cf. Hardt and Negri 2004: 19). Moreover, </w:t>
      </w:r>
      <w:r w:rsidRPr="00DA6D52">
        <w:rPr>
          <w:rStyle w:val="StyleBoldUnderline"/>
        </w:rPr>
        <w:t>in this war-order bracketing war is impossible.</w:t>
      </w:r>
      <w:r w:rsidRPr="00DA6D52">
        <w:rPr>
          <w:sz w:val="16"/>
        </w:rPr>
        <w:t xml:space="preserve"> As Schmitt himself argues, </w:t>
      </w:r>
      <w:r w:rsidRPr="00DA6D52">
        <w:rPr>
          <w:rStyle w:val="StyleBoldUnderline"/>
        </w:rPr>
        <w:t>absolute war and absolute enmity appear coextensive</w:t>
      </w:r>
      <w:r w:rsidRPr="00DA6D52">
        <w:rPr>
          <w:sz w:val="16"/>
        </w:rPr>
        <w:t xml:space="preserve"> (Schmitt 2004: 35). </w:t>
      </w:r>
      <w:r w:rsidRPr="00DA6D52">
        <w:rPr>
          <w:rStyle w:val="StyleBoldUnderline"/>
        </w:rPr>
        <w:t>Absolute enmity</w:t>
      </w:r>
      <w:r w:rsidRPr="00DA6D52">
        <w:rPr>
          <w:sz w:val="16"/>
        </w:rPr>
        <w:t xml:space="preserve">, however, </w:t>
      </w:r>
      <w:r w:rsidRPr="00DA6D52">
        <w:rPr>
          <w:rStyle w:val="StyleBoldUnderline"/>
        </w:rPr>
        <w:t>is elusive and entirely abstract</w:t>
      </w:r>
      <w:r w:rsidRPr="00DA6D52">
        <w:rPr>
          <w:sz w:val="16"/>
        </w:rPr>
        <w:t xml:space="preserve">: a spectre. It is its abstractness that allows for the enemy’s total renunciation. As Beasley-Murray argues, </w:t>
      </w:r>
      <w:r w:rsidRPr="00DA6D52">
        <w:rPr>
          <w:rStyle w:val="StyleBoldUnderline"/>
        </w:rPr>
        <w:t>outside of bracketing of war</w:t>
      </w:r>
      <w:r w:rsidRPr="00DA6D52">
        <w:rPr>
          <w:sz w:val="16"/>
        </w:rPr>
        <w:t xml:space="preserve">, in this transaction of death, </w:t>
      </w:r>
      <w:r w:rsidRPr="00DA6D52">
        <w:rPr>
          <w:rStyle w:val="StyleBoldUnderline"/>
        </w:rPr>
        <w:t>what is absent is an exchange or even a relation between subjects who can recognize each other</w:t>
      </w:r>
      <w:r w:rsidRPr="00DA6D52">
        <w:rPr>
          <w:sz w:val="16"/>
        </w:rPr>
        <w:t xml:space="preserve">: both parties, on the ground or in the air, confront an unknowable foe…The enemy becomes abstract for both sides. (2005: 220) Schmitt’s Nomos of the Earth had noted that in the jus publicum Europaeum civil and colonial wars had been excluded from the delimitation of war (2003: 309) and, indeed, that the limiting of European land war was predicated on the possibility of (non-European areas for) colonial land-appropriations (cf. Odysseos 2007: 126ff). In as much as ‘the partisan or terrorist is in certain respects a symptom of much larger structural problems’, as Jan-Werner Muller observes (2006: 5), Schmitt worried that 17 </w:t>
      </w:r>
      <w:r w:rsidRPr="00DA6D52">
        <w:rPr>
          <w:rStyle w:val="StyleBoldUnderline"/>
        </w:rPr>
        <w:t>the collapse of the distinction between European and no-European</w:t>
      </w:r>
      <w:r w:rsidRPr="00DA6D52">
        <w:rPr>
          <w:sz w:val="16"/>
        </w:rPr>
        <w:t xml:space="preserve"> would not bring ‘liberalism and prosperity to the periphery’ but, rather, </w:t>
      </w:r>
      <w:r w:rsidRPr="00DA6D52">
        <w:rPr>
          <w:rStyle w:val="StyleBoldUnderline"/>
        </w:rPr>
        <w:t xml:space="preserve">would reverberate with ‘the threat that we could all now be subject to colonial violence’ </w:t>
      </w:r>
      <w:r w:rsidRPr="00DA6D52">
        <w:rPr>
          <w:sz w:val="16"/>
        </w:rPr>
        <w:t xml:space="preserve">(Beasley-Murray 2005: 219-220). </w:t>
      </w:r>
      <w:r w:rsidRPr="00DA6D52">
        <w:rPr>
          <w:rStyle w:val="StyleBoldUnderline"/>
        </w:rPr>
        <w:t>The contemporary war-order</w:t>
      </w:r>
      <w:r w:rsidRPr="00DA6D52">
        <w:rPr>
          <w:sz w:val="16"/>
        </w:rPr>
        <w:t xml:space="preserve">, however, far exceeds Schmitt’s initial </w:t>
      </w:r>
      <w:r w:rsidRPr="00DA6D52">
        <w:rPr>
          <w:sz w:val="16"/>
        </w:rPr>
        <w:lastRenderedPageBreak/>
        <w:t xml:space="preserve">concerns of the United States’ decisive swing towards a ‘global pan-interventionism’, which </w:t>
      </w:r>
      <w:r w:rsidRPr="00DA6D52">
        <w:rPr>
          <w:rStyle w:val="StyleBoldUnderline"/>
        </w:rPr>
        <w:t>subjects us all to ‘colonial’ relations because it strives to reorder the Earth as a globe, leaving no ‘internal’ space and society unchanged</w:t>
      </w:r>
      <w:r w:rsidRPr="00DA6D52">
        <w:rPr>
          <w:sz w:val="16"/>
        </w:rPr>
        <w:t xml:space="preserve"> (1995a: 445-448). </w:t>
      </w:r>
      <w:r w:rsidRPr="00DA6D52">
        <w:rPr>
          <w:rStyle w:val="StyleBoldUnderline"/>
        </w:rPr>
        <w:t>This order</w:t>
      </w:r>
      <w:r w:rsidRPr="00DA6D52">
        <w:rPr>
          <w:sz w:val="16"/>
        </w:rPr>
        <w:t xml:space="preserve">, rather, </w:t>
      </w:r>
      <w:r w:rsidRPr="00DA6D52">
        <w:rPr>
          <w:rStyle w:val="StyleBoldUnderline"/>
        </w:rPr>
        <w:t>orders and takes life at the same time:</w:t>
      </w:r>
      <w:r w:rsidRPr="00DA6D52">
        <w:rPr>
          <w:sz w:val="16"/>
        </w:rPr>
        <w:t xml:space="preserve"> the attempt to eliminate the other as absolute enemy, is ‘at the same time, [a] construction of a new order’ (Laclau 2005: 11; brackets added) with colonial racial characteristics (see, importantly, Mbembe 2003: 17, 24; Beasley-Murray 2005).</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t xml:space="preserve">Unity causes violence – only plurality of cultures can prevent this </w:t>
      </w:r>
    </w:p>
    <w:p w:rsidR="001C5952" w:rsidRPr="00DA6D52" w:rsidRDefault="007577EA" w:rsidP="001C5952">
      <w:r w:rsidRPr="00DA6D52">
        <w:rPr>
          <w:rStyle w:val="StyleStyleBold12pt"/>
        </w:rPr>
        <w:t xml:space="preserve">Mouffe </w:t>
      </w:r>
      <w:r w:rsidR="001C5952" w:rsidRPr="00DA6D52">
        <w:rPr>
          <w:rStyle w:val="StyleStyleBold12pt"/>
        </w:rPr>
        <w:t xml:space="preserve">5 </w:t>
      </w:r>
      <w:r w:rsidR="00C43B20" w:rsidRPr="00DA6D52">
        <w:t xml:space="preserve">(Chantal, </w:t>
      </w:r>
      <w:r w:rsidR="001C5952" w:rsidRPr="00DA6D52">
        <w:t>has held visiting positions at Harvard, Cornell, and Princeton, former Programme Director at the International</w:t>
      </w:r>
      <w:r w:rsidR="00C43B20" w:rsidRPr="00DA6D52">
        <w:t xml:space="preserve"> College of Philosophy in Paris, </w:t>
      </w:r>
      <w:r w:rsidR="001C5952" w:rsidRPr="00DA6D52">
        <w:t>“The limits of John Rawls’s pluralism”, Politics, Philosophy &amp; Economics, vol. 4, 2: pp. 221-231)</w:t>
      </w:r>
    </w:p>
    <w:p w:rsidR="001C5952" w:rsidRPr="00DA6D52" w:rsidRDefault="001C5952" w:rsidP="001C5952"/>
    <w:p w:rsidR="001C5952" w:rsidRPr="00DA6D52" w:rsidRDefault="001C5952" w:rsidP="001C5952">
      <w:pPr>
        <w:rPr>
          <w:sz w:val="16"/>
        </w:rPr>
      </w:pPr>
      <w:r w:rsidRPr="00DA6D52">
        <w:rPr>
          <w:sz w:val="16"/>
        </w:rPr>
        <w:t xml:space="preserve">This time I am unable to follow Rawls even part of the way and I find his ‘realistic utopia’, as he puts it, profoundly alarming. I believe that </w:t>
      </w:r>
      <w:r w:rsidRPr="00DA6D52">
        <w:rPr>
          <w:rStyle w:val="StyleBoldUnderline"/>
        </w:rPr>
        <w:t>in the international arena</w:t>
      </w:r>
      <w:r w:rsidRPr="00DA6D52">
        <w:rPr>
          <w:sz w:val="16"/>
        </w:rPr>
        <w:t xml:space="preserve"> </w:t>
      </w:r>
      <w:r w:rsidRPr="00DA6D52">
        <w:rPr>
          <w:rStyle w:val="StyleBoldUnderline"/>
        </w:rPr>
        <w:t>such views are very dangerous because</w:t>
      </w:r>
      <w:r w:rsidRPr="00DA6D52">
        <w:rPr>
          <w:sz w:val="16"/>
        </w:rPr>
        <w:t xml:space="preserve">, far from fostering peace, </w:t>
      </w:r>
      <w:r w:rsidRPr="00DA6D52">
        <w:rPr>
          <w:rStyle w:val="StyleBoldUnderline"/>
        </w:rPr>
        <w:t>they are likely to lead to war in the name of spreading the reasonable</w:t>
      </w:r>
      <w:r w:rsidRPr="00DA6D52">
        <w:rPr>
          <w:sz w:val="16"/>
        </w:rPr>
        <w:t xml:space="preserve">. Any </w:t>
      </w:r>
      <w:r w:rsidRPr="00DA6D52">
        <w:rPr>
          <w:rStyle w:val="StyleBoldUnderline"/>
        </w:rPr>
        <w:t>ideal of the unification of the world under a single system can only suscitate violent reactions.</w:t>
      </w:r>
      <w:r w:rsidRPr="00DA6D52">
        <w:rPr>
          <w:sz w:val="16"/>
        </w:rPr>
        <w:t xml:space="preserve"> Here again, the </w:t>
      </w:r>
      <w:r w:rsidRPr="00DA6D52">
        <w:rPr>
          <w:rStyle w:val="StyleBoldUnderline"/>
        </w:rPr>
        <w:t>lack of ‘agonistic channels’ for the expression of grievances tends to create the conditions for the emergence of antagonisms which</w:t>
      </w:r>
      <w:r w:rsidRPr="00DA6D52">
        <w:rPr>
          <w:sz w:val="16"/>
        </w:rPr>
        <w:t xml:space="preserve">, as recent events indicate, </w:t>
      </w:r>
      <w:r w:rsidRPr="00DA6D52">
        <w:rPr>
          <w:rStyle w:val="StyleBoldUnderline"/>
        </w:rPr>
        <w:t>can take extreme forms and have disastrous consequences</w:t>
      </w:r>
      <w:r w:rsidRPr="00DA6D52">
        <w:rPr>
          <w:sz w:val="16"/>
        </w:rPr>
        <w:t xml:space="preserve">. The situation at the international level is, today, in many respects similar to the one I pointed out earlier in domestic politics: </w:t>
      </w:r>
      <w:r w:rsidRPr="00DA6D52">
        <w:rPr>
          <w:rStyle w:val="StyleBoldUnderline"/>
        </w:rPr>
        <w:t>the absence of an agonistic debate does not permit legitimate forms of expression of conflicts</w:t>
      </w:r>
      <w:r w:rsidRPr="00DA6D52">
        <w:rPr>
          <w:sz w:val="16"/>
        </w:rPr>
        <w:t xml:space="preserve">. It is no wonder that </w:t>
      </w:r>
      <w:r w:rsidRPr="00DA6D52">
        <w:rPr>
          <w:rStyle w:val="StyleBoldUnderline"/>
        </w:rPr>
        <w:t>antagonisms therefore emerge, taking extreme forms which call into question the very basis of the existing order</w:t>
      </w:r>
      <w:r w:rsidRPr="00DA6D52">
        <w:rPr>
          <w:sz w:val="16"/>
        </w:rPr>
        <w:t xml:space="preserve">. Even liberal cosmopolitans such as Richard Falk and Andrew Strauss recognize this when they say: </w:t>
      </w:r>
      <w:r w:rsidRPr="00DA6D52">
        <w:rPr>
          <w:rStyle w:val="StyleBoldUnderline"/>
        </w:rPr>
        <w:t>With the possibility of direct</w:t>
      </w:r>
      <w:r w:rsidRPr="00DA6D52">
        <w:rPr>
          <w:sz w:val="16"/>
        </w:rPr>
        <w:t xml:space="preserve"> and formalized </w:t>
      </w:r>
      <w:r w:rsidRPr="00DA6D52">
        <w:rPr>
          <w:rStyle w:val="StyleBoldUnderline"/>
        </w:rPr>
        <w:t>participation in the international system foreclosed, frustrated individuals and groups</w:t>
      </w:r>
      <w:r w:rsidRPr="00DA6D52">
        <w:rPr>
          <w:sz w:val="16"/>
        </w:rPr>
        <w:t xml:space="preserve"> . . . </w:t>
      </w:r>
      <w:r w:rsidRPr="00DA6D52">
        <w:rPr>
          <w:rStyle w:val="StyleBoldUnderline"/>
        </w:rPr>
        <w:t>have been turning to various modes of civic resistance</w:t>
      </w:r>
      <w:r w:rsidRPr="00DA6D52">
        <w:rPr>
          <w:sz w:val="16"/>
        </w:rPr>
        <w:t xml:space="preserve">, both peaceful and violent. Global </w:t>
      </w:r>
      <w:r w:rsidRPr="00DA6D52">
        <w:rPr>
          <w:rStyle w:val="StyleBoldUnderline"/>
        </w:rPr>
        <w:t>terrorism is at the violent end of this spectrum of transnational protest</w:t>
      </w:r>
      <w:r w:rsidRPr="00DA6D52">
        <w:rPr>
          <w:sz w:val="16"/>
        </w:rPr>
        <w:t xml:space="preserve">, and its apparent agenda may be mainly driven by religious, ideological and regional goals rather than by resistance directly linked to globalization. But its </w:t>
      </w:r>
      <w:r w:rsidRPr="00DA6D52">
        <w:rPr>
          <w:rStyle w:val="StyleBoldUnderline"/>
        </w:rPr>
        <w:t>extremist alienation is partly at the very least, an indirect result of</w:t>
      </w:r>
      <w:r w:rsidRPr="00DA6D52">
        <w:rPr>
          <w:sz w:val="16"/>
        </w:rPr>
        <w:t xml:space="preserve"> [the] </w:t>
      </w:r>
      <w:r w:rsidRPr="00DA6D52">
        <w:rPr>
          <w:rStyle w:val="StyleBoldUnderline"/>
        </w:rPr>
        <w:t>globalizing impact that may be transmuted in the political unconscious of those so afflicted into grievances associated with cultural injustices</w:t>
      </w:r>
      <w:r w:rsidRPr="00DA6D52">
        <w:rPr>
          <w:sz w:val="16"/>
        </w:rPr>
        <w:t xml:space="preserve">.16 </w:t>
      </w:r>
      <w:r w:rsidRPr="00DA6D52">
        <w:rPr>
          <w:rStyle w:val="StyleBoldUnderline"/>
        </w:rPr>
        <w:t>What is</w:t>
      </w:r>
      <w:r w:rsidRPr="00DA6D52">
        <w:rPr>
          <w:sz w:val="16"/>
        </w:rPr>
        <w:t xml:space="preserve"> really </w:t>
      </w:r>
      <w:r w:rsidRPr="00DA6D52">
        <w:rPr>
          <w:rStyle w:val="StyleBoldUnderline"/>
        </w:rPr>
        <w:t>at stake is the negation of the</w:t>
      </w:r>
      <w:r w:rsidRPr="00DA6D52">
        <w:rPr>
          <w:sz w:val="16"/>
        </w:rPr>
        <w:t xml:space="preserve"> dimension of the </w:t>
      </w:r>
      <w:r w:rsidRPr="00DA6D52">
        <w:rPr>
          <w:rStyle w:val="StyleBoldUnderline"/>
        </w:rPr>
        <w:t>political and the belief that the aim of politics</w:t>
      </w:r>
      <w:r w:rsidRPr="00DA6D52">
        <w:rPr>
          <w:sz w:val="16"/>
        </w:rPr>
        <w:t xml:space="preserve">, be it at the national or international level, </w:t>
      </w:r>
      <w:r w:rsidRPr="00DA6D52">
        <w:rPr>
          <w:rStyle w:val="StyleBoldUnderline"/>
        </w:rPr>
        <w:t>is to establish consensus on a single model,</w:t>
      </w:r>
      <w:r w:rsidRPr="00DA6D52">
        <w:rPr>
          <w:sz w:val="16"/>
        </w:rPr>
        <w:t xml:space="preserve"> thereby </w:t>
      </w:r>
      <w:r w:rsidRPr="00DA6D52">
        <w:rPr>
          <w:rStyle w:val="StyleBoldUnderline"/>
        </w:rPr>
        <w:t>foreclosing the possibility of legitimate dissent</w:t>
      </w:r>
      <w:r w:rsidRPr="00DA6D52">
        <w:rPr>
          <w:sz w:val="16"/>
        </w:rPr>
        <w:t xml:space="preserve">. </w:t>
      </w:r>
      <w:r w:rsidRPr="00DA6D52">
        <w:rPr>
          <w:rStyle w:val="StyleBoldUnderline"/>
        </w:rPr>
        <w:t>Terrorism should warn against the dangers implied in the delusions of the universalist, globalist liberal discourse</w:t>
      </w:r>
      <w:r w:rsidRPr="00DA6D52">
        <w:rPr>
          <w:sz w:val="16"/>
        </w:rPr>
        <w:t xml:space="preserve"> </w:t>
      </w:r>
      <w:r w:rsidRPr="00DA6D52">
        <w:rPr>
          <w:rStyle w:val="StyleBoldUnderline"/>
        </w:rPr>
        <w:t>which postulates that human progress requires the establishment of world unity based on</w:t>
      </w:r>
      <w:r w:rsidRPr="00DA6D52">
        <w:rPr>
          <w:sz w:val="16"/>
        </w:rPr>
        <w:t xml:space="preserve"> the implementation of </w:t>
      </w:r>
      <w:r w:rsidRPr="00DA6D52">
        <w:rPr>
          <w:rStyle w:val="StyleBoldUnderline"/>
        </w:rPr>
        <w:t>western values</w:t>
      </w:r>
      <w:r w:rsidRPr="00DA6D52">
        <w:rPr>
          <w:sz w:val="16"/>
        </w:rPr>
        <w:t>, even if one accepts, as does Rawls, that communitarian form of liberalism are to be tolerated. The thought that I want to share with you is that, i</w:t>
      </w:r>
      <w:r w:rsidRPr="00DA6D52">
        <w:rPr>
          <w:rStyle w:val="StyleBoldUnderline"/>
        </w:rPr>
        <w:t>f we want to establish a more peaceful world</w:t>
      </w:r>
      <w:r w:rsidRPr="00DA6D52">
        <w:rPr>
          <w:sz w:val="16"/>
        </w:rPr>
        <w:t xml:space="preserve">, </w:t>
      </w:r>
      <w:r w:rsidRPr="00DA6D52">
        <w:rPr>
          <w:rStyle w:val="StyleBoldUnderline"/>
        </w:rPr>
        <w:t>it is not along cosmopolitan lines that we should be envisaging it because</w:t>
      </w:r>
      <w:r w:rsidRPr="00DA6D52">
        <w:rPr>
          <w:sz w:val="16"/>
        </w:rPr>
        <w:t xml:space="preserve">, whatever its form (and in my view, Rawls can be seen as advocating a weak version of cosmopolitanism), </w:t>
      </w:r>
      <w:r w:rsidRPr="00DA6D52">
        <w:rPr>
          <w:rStyle w:val="StyleBoldUnderline"/>
        </w:rPr>
        <w:t>such a perspective is unable to make room for a real pluralism.</w:t>
      </w:r>
      <w:r w:rsidRPr="00DA6D52">
        <w:rPr>
          <w:sz w:val="16"/>
        </w:rPr>
        <w:t xml:space="preserve"> I believe that </w:t>
      </w:r>
      <w:r w:rsidRPr="00DA6D52">
        <w:rPr>
          <w:rStyle w:val="StyleBoldUnderline"/>
        </w:rPr>
        <w:t>what we need is to work towards the creation of a multi-polar world order where a sort of equilibrium could be created among a multiplicity of regional hegemonic poles</w:t>
      </w:r>
      <w:r w:rsidRPr="00DA6D52">
        <w:rPr>
          <w:sz w:val="16"/>
        </w:rPr>
        <w:t xml:space="preserve">. We hear a lot today about the need to restore an effective multilateralism. But </w:t>
      </w:r>
      <w:r w:rsidRPr="00DA6D52">
        <w:rPr>
          <w:rStyle w:val="StyleBoldUnderline"/>
        </w:rPr>
        <w:t>a real multilateralism requires the existence of a plurality of centres of decisions</w:t>
      </w:r>
      <w:r w:rsidRPr="00DA6D52">
        <w:rPr>
          <w:sz w:val="16"/>
        </w:rPr>
        <w:t xml:space="preserve">, constituted by a certain number of great regional spaces and genuine cultural poles. </w:t>
      </w:r>
      <w:r w:rsidRPr="00DA6D52">
        <w:rPr>
          <w:rStyle w:val="StyleBoldUnderline"/>
        </w:rPr>
        <w:t>It is a mistake</w:t>
      </w:r>
      <w:r w:rsidRPr="00DA6D52">
        <w:rPr>
          <w:sz w:val="16"/>
        </w:rPr>
        <w:t xml:space="preserve"> </w:t>
      </w:r>
      <w:r w:rsidRPr="00DA6D52">
        <w:rPr>
          <w:rStyle w:val="StyleBoldUnderline"/>
        </w:rPr>
        <w:t>to believe</w:t>
      </w:r>
      <w:r w:rsidRPr="00DA6D52">
        <w:rPr>
          <w:sz w:val="16"/>
        </w:rPr>
        <w:t xml:space="preserve">, for instance, </w:t>
      </w:r>
      <w:r w:rsidRPr="00DA6D52">
        <w:rPr>
          <w:rStyle w:val="StyleBoldUnderline"/>
        </w:rPr>
        <w:t>that the modernization of Islam should take place through westernization. Trying to impose our model on the whole planet can only multiply local conflicts of resistance which foment terrorism</w:t>
      </w:r>
      <w:r w:rsidRPr="00DA6D52">
        <w:rPr>
          <w:sz w:val="16"/>
        </w:rPr>
        <w:t xml:space="preserve">. We have to acknowledge the pluralist character of the world – the fact that, contrary to what many liberals postulate, </w:t>
      </w:r>
      <w:r w:rsidRPr="00DA6D52">
        <w:rPr>
          <w:rStyle w:val="StyleBoldUnderline"/>
        </w:rPr>
        <w:t>the world is a ‘pluriverse’</w:t>
      </w:r>
      <w:r w:rsidRPr="00DA6D52">
        <w:rPr>
          <w:sz w:val="16"/>
        </w:rPr>
        <w:t>, not a universe.</w:t>
      </w:r>
    </w:p>
    <w:p w:rsidR="001C5952" w:rsidRPr="00DA6D52" w:rsidRDefault="001C5952" w:rsidP="001C5952"/>
    <w:p w:rsidR="001C5952" w:rsidRPr="00DA6D52" w:rsidRDefault="001C5952" w:rsidP="001C5952">
      <w:pPr>
        <w:pStyle w:val="Heading2"/>
        <w:rPr>
          <w:rFonts w:cs="Times New Roman"/>
        </w:rPr>
      </w:pPr>
      <w:r w:rsidRPr="00DA6D52">
        <w:rPr>
          <w:rFonts w:cs="Times New Roman"/>
        </w:rPr>
        <w:lastRenderedPageBreak/>
        <w:t>Alt</w:t>
      </w:r>
    </w:p>
    <w:p w:rsidR="001C5952" w:rsidRPr="00DA6D52" w:rsidRDefault="001C5952" w:rsidP="001C5952">
      <w:pPr>
        <w:pStyle w:val="Heading3"/>
        <w:rPr>
          <w:rFonts w:cs="Times New Roman"/>
        </w:rPr>
      </w:pPr>
      <w:r w:rsidRPr="00DA6D52">
        <w:rPr>
          <w:rFonts w:cs="Times New Roman"/>
        </w:rPr>
        <w:lastRenderedPageBreak/>
        <w:t>1NC</w:t>
      </w:r>
      <w:r w:rsidR="00EE5F08" w:rsidRPr="00DA6D52">
        <w:rPr>
          <w:rFonts w:cs="Times New Roman"/>
        </w:rPr>
        <w:t xml:space="preserve"> (also the 1nc impact)</w:t>
      </w:r>
    </w:p>
    <w:p w:rsidR="001C5952" w:rsidRPr="00DA6D52" w:rsidRDefault="001C5952" w:rsidP="007577EA">
      <w:pPr>
        <w:pStyle w:val="Heading4"/>
        <w:rPr>
          <w:rFonts w:cs="Times New Roman"/>
        </w:rPr>
      </w:pPr>
      <w:r w:rsidRPr="00DA6D52">
        <w:rPr>
          <w:rFonts w:cs="Times New Roman"/>
        </w:rPr>
        <w:t>The alternative is to reject the affirmative’s ethics of obligation and inclusion. Only endorsement of enmity opens political space for pluralization of political difference, ending the perpetuation of violence.</w:t>
      </w:r>
    </w:p>
    <w:p w:rsidR="001C5952" w:rsidRPr="00DA6D52" w:rsidRDefault="001C5952" w:rsidP="001C5952">
      <w:pPr>
        <w:rPr>
          <w:b/>
        </w:rPr>
      </w:pPr>
      <w:r w:rsidRPr="00DA6D52">
        <w:rPr>
          <w:b/>
        </w:rPr>
        <w:t>Enmity is critical to defining ourselves and our political being. We must break down “obligations” to create inclusive socio-political orders.</w:t>
      </w:r>
    </w:p>
    <w:p w:rsidR="001C5952" w:rsidRPr="00DA6D52" w:rsidRDefault="001C5952" w:rsidP="001C5952">
      <w:r w:rsidRPr="00DA6D52">
        <w:rPr>
          <w:b/>
        </w:rPr>
        <w:t>Odysseos 8</w:t>
      </w:r>
      <w:r w:rsidRPr="00DA6D52">
        <w:t xml:space="preserve"> (Dr. Louiza Odysseos, University of Sussex Department of International Relations, “Against Ethics? Iconographies of Enmity and Acts of Obligation in Carl Schmitt’s Theory of the Partisan,” Practices of Ethics: Relating/Responding to Difference in International Politics Annual Convention, International Studies Association, 2008)</w:t>
      </w:r>
    </w:p>
    <w:p w:rsidR="001C5952" w:rsidRPr="00DA6D52" w:rsidRDefault="001C5952" w:rsidP="001C5952"/>
    <w:p w:rsidR="001C5952" w:rsidRDefault="001C5952" w:rsidP="001C5952">
      <w:pPr>
        <w:rPr>
          <w:b/>
          <w:u w:val="single"/>
        </w:rPr>
      </w:pPr>
      <w:r w:rsidRPr="00DA6D52">
        <w:rPr>
          <w:sz w:val="16"/>
        </w:rPr>
        <w:t xml:space="preserve">The paper ends with a discussion of obligation. Outlining the contours of a notion of political, rather, than ethical obligation, however, may require some explicit distancing from the now-familiar accounts that have oriented critical ‘ethical’ endeavours for some time. So we ask again the ethical question which has haunted us: </w:t>
      </w:r>
      <w:r w:rsidRPr="00DA6D52">
        <w:rPr>
          <w:b/>
          <w:u w:val="single"/>
        </w:rPr>
        <w:t>from whence does obligation originate</w:t>
      </w:r>
      <w:r w:rsidRPr="00DA6D52">
        <w:rPr>
          <w:b/>
          <w:sz w:val="16"/>
        </w:rPr>
        <w:t xml:space="preserve">? </w:t>
      </w:r>
      <w:r w:rsidRPr="00DA6D52">
        <w:rPr>
          <w:b/>
          <w:u w:val="single"/>
        </w:rPr>
        <w:t>Were we to be still enthralled by a Levinasian or generally any ‘other-beholden’ thought of being ‘hostage’ to the other, we might say that the face to face encounter installs obligation before representation</w:t>
      </w:r>
      <w:r w:rsidRPr="00DA6D52">
        <w:rPr>
          <w:b/>
          <w:sz w:val="16"/>
        </w:rPr>
        <w:t>,</w:t>
      </w:r>
      <w:r w:rsidRPr="00DA6D52">
        <w:rPr>
          <w:sz w:val="16"/>
        </w:rPr>
        <w:t xml:space="preserve"> knowledge and other ‘Greek’ relationalities (Levinas 1989: 76–77; Odysseos 2007a: 132-151).</w:t>
      </w:r>
      <w:r w:rsidRPr="00DA6D52">
        <w:rPr>
          <w:b/>
          <w:u w:val="single"/>
        </w:rPr>
        <w:t>Caputo</w:t>
      </w:r>
      <w:r w:rsidRPr="00DA6D52">
        <w:rPr>
          <w:sz w:val="16"/>
        </w:rPr>
        <w:t xml:space="preserve">, however, </w:t>
      </w:r>
      <w:r w:rsidRPr="00DA6D52">
        <w:rPr>
          <w:b/>
          <w:u w:val="single"/>
        </w:rPr>
        <w:t>warns us off this kind of commitment to a notion of perfectible or total obligation</w:t>
      </w:r>
      <w:r w:rsidRPr="00DA6D52">
        <w:rPr>
          <w:sz w:val="16"/>
        </w:rPr>
        <w:t>. He asks that we recognise that ‘</w:t>
      </w:r>
      <w:r w:rsidRPr="00DA6D52">
        <w:rPr>
          <w:b/>
          <w:u w:val="single"/>
        </w:rPr>
        <w:t>one is always inside/outside obligation, on its margins</w:t>
      </w:r>
      <w:r w:rsidRPr="00DA6D52">
        <w:rPr>
          <w:sz w:val="16"/>
        </w:rPr>
        <w:t xml:space="preserve">. On the threshold of foolishness. Almost </w:t>
      </w:r>
      <w:r w:rsidRPr="00DA6D52">
        <w:rPr>
          <w:b/>
          <w:u w:val="single"/>
        </w:rPr>
        <w:t>a perfect fool for the Other. But</w:t>
      </w:r>
      <w:r w:rsidRPr="00DA6D52">
        <w:rPr>
          <w:sz w:val="16"/>
        </w:rPr>
        <w:t xml:space="preserve"> not quite; </w:t>
      </w:r>
      <w:r w:rsidRPr="00DA6D52">
        <w:rPr>
          <w:b/>
          <w:u w:val="single"/>
        </w:rPr>
        <w:t>nothing is perfect’</w:t>
      </w:r>
      <w:r w:rsidRPr="00DA6D52">
        <w:rPr>
          <w:sz w:val="16"/>
        </w:rPr>
        <w:t xml:space="preserve"> (1993: 126). </w:t>
      </w:r>
      <w:r w:rsidRPr="00DA6D52">
        <w:rPr>
          <w:b/>
          <w:u w:val="single"/>
        </w:rPr>
        <w:t>The laudable but impossible perfectibility of ethics and ethical obligation to the other must be rethought. This is because ‘one is hostage of the Other, but one also keeps an army</w:t>
      </w:r>
      <w:r w:rsidRPr="00DA6D52">
        <w:rPr>
          <w:sz w:val="16"/>
        </w:rPr>
        <w:t xml:space="preserve">, just in case’ (ibid.).Caputo is not speaking as a political realist in this apparently funny comment. He is </w:t>
      </w:r>
      <w:r w:rsidRPr="00DA6D52">
        <w:rPr>
          <w:b/>
          <w:u w:val="single"/>
        </w:rPr>
        <w:t>pointing</w:t>
      </w:r>
      <w:r w:rsidRPr="00DA6D52">
        <w:rPr>
          <w:sz w:val="16"/>
        </w:rPr>
        <w:t xml:space="preserve">, I suggest, </w:t>
      </w:r>
      <w:r w:rsidRPr="00DA6D52">
        <w:rPr>
          <w:b/>
          <w:u w:val="single"/>
        </w:rPr>
        <w:t>to the centrality of politics and enmity. Obligation is not to the other alone; it is also to the radical possibility of openness of political order, which allows self and other to be ‘determined otherwise’</w:t>
      </w:r>
      <w:r w:rsidRPr="00DA6D52">
        <w:rPr>
          <w:sz w:val="16"/>
        </w:rPr>
        <w:t xml:space="preserve"> (Prozorov 2007a). Analytically, </w:t>
      </w:r>
      <w:r w:rsidRPr="00DA6D52">
        <w:rPr>
          <w:b/>
          <w:u w:val="single"/>
        </w:rPr>
        <w:t>we also want to know the tactics and subjective effects of being directed towards enforced freedom</w:t>
      </w:r>
      <w:r w:rsidRPr="00DA6D52">
        <w:rPr>
          <w:sz w:val="16"/>
        </w:rPr>
        <w:t xml:space="preserve">. In this way, </w:t>
      </w:r>
      <w:r w:rsidRPr="00DA6D52">
        <w:rPr>
          <w:b/>
          <w:u w:val="single"/>
        </w:rPr>
        <w:t>we might articulate a political and concrete act obligation that is inextricably tied to freedom that is not ‘enforced’, that is not produced for us, or as ‘us’</w:t>
      </w:r>
      <w:r w:rsidRPr="00DA6D52">
        <w:rPr>
          <w:b/>
          <w:sz w:val="16"/>
        </w:rPr>
        <w:t>.</w:t>
      </w:r>
      <w:r w:rsidRPr="00DA6D52">
        <w:rPr>
          <w:sz w:val="16"/>
        </w:rPr>
        <w:t xml:space="preserve">With Schmitt, one might say that </w:t>
      </w:r>
      <w:r w:rsidRPr="00DA6D52">
        <w:rPr>
          <w:b/>
          <w:u w:val="single"/>
        </w:rPr>
        <w:t>obligation points</w:t>
      </w:r>
      <w:r w:rsidRPr="00DA6D52">
        <w:rPr>
          <w:sz w:val="16"/>
        </w:rPr>
        <w:t xml:space="preserve"> practically (i.e. </w:t>
      </w:r>
      <w:r w:rsidRPr="00DA6D52">
        <w:rPr>
          <w:b/>
          <w:u w:val="single"/>
        </w:rPr>
        <w:t>politically</w:t>
      </w:r>
      <w:r w:rsidRPr="00DA6D52">
        <w:rPr>
          <w:sz w:val="16"/>
        </w:rPr>
        <w:t xml:space="preserve">) </w:t>
      </w:r>
      <w:r w:rsidRPr="00DA6D52">
        <w:rPr>
          <w:b/>
          <w:u w:val="single"/>
        </w:rPr>
        <w:t>to the‘relativisation of enmity’. Obligation may not,</w:t>
      </w:r>
      <w:r w:rsidRPr="00DA6D52">
        <w:rPr>
          <w:sz w:val="16"/>
        </w:rPr>
        <w:t xml:space="preserve"> however, </w:t>
      </w:r>
      <w:r w:rsidRPr="00DA6D52">
        <w:rPr>
          <w:b/>
          <w:u w:val="single"/>
        </w:rPr>
        <w:t xml:space="preserve">be towards the enemy as such, for the enemy is the pulse of the political </w:t>
      </w:r>
      <w:r w:rsidRPr="00DA6D52">
        <w:rPr>
          <w:b/>
          <w:sz w:val="16"/>
        </w:rPr>
        <w:t xml:space="preserve">– </w:t>
      </w:r>
      <w:r w:rsidRPr="00DA6D52">
        <w:rPr>
          <w:b/>
          <w:u w:val="single"/>
        </w:rPr>
        <w:t>so long as the enemy is relative</w:t>
      </w:r>
      <w:r w:rsidRPr="00DA6D52">
        <w:rPr>
          <w:sz w:val="16"/>
        </w:rPr>
        <w:t xml:space="preserve"> (yet can be killed) </w:t>
      </w:r>
      <w:r w:rsidRPr="00DA6D52">
        <w:rPr>
          <w:b/>
          <w:u w:val="single"/>
        </w:rPr>
        <w:t>in the order, the openness of the order can be vouched safe in the disruption of the absolutism of its immanence</w:t>
      </w:r>
      <w:r w:rsidRPr="00DA6D52">
        <w:rPr>
          <w:sz w:val="16"/>
        </w:rPr>
        <w:t xml:space="preserve"> (Ojakangas 2007; Schmitt 1995a). We might, then, recast Schmitt’s conception of the political (which he regards as coming into being in the decision which distinguishes between friend and enemy) through his later emphasis in Theory of the Partisan on the politically normative significance of the relativisation of enmity. In other words, we might say that </w:t>
      </w:r>
      <w:r w:rsidRPr="00DA6D52">
        <w:rPr>
          <w:b/>
          <w:u w:val="single"/>
        </w:rPr>
        <w:t>what needs to remain possible is the constant struggle ‘between constituent and constituted power’</w:t>
      </w:r>
      <w:r w:rsidRPr="00DA6D52">
        <w:rPr>
          <w:sz w:val="16"/>
        </w:rPr>
        <w:t xml:space="preserve">(Beasley-Murray 2005: 221) </w:t>
      </w:r>
      <w:r w:rsidRPr="00DA6D52">
        <w:rPr>
          <w:b/>
          <w:u w:val="single"/>
        </w:rPr>
        <w:t>in</w:t>
      </w:r>
      <w:r w:rsidRPr="00DA6D52">
        <w:rPr>
          <w:u w:val="single"/>
        </w:rPr>
        <w:t xml:space="preserve"> </w:t>
      </w:r>
      <w:r w:rsidRPr="00DA6D52">
        <w:rPr>
          <w:sz w:val="16"/>
        </w:rPr>
        <w:t>both</w:t>
      </w:r>
      <w:r w:rsidRPr="00DA6D52">
        <w:rPr>
          <w:u w:val="single"/>
        </w:rPr>
        <w:t xml:space="preserve"> </w:t>
      </w:r>
      <w:r w:rsidRPr="00DA6D52">
        <w:rPr>
          <w:b/>
          <w:u w:val="single"/>
        </w:rPr>
        <w:t>society</w:t>
      </w:r>
      <w:r w:rsidRPr="00DA6D52">
        <w:rPr>
          <w:u w:val="single"/>
        </w:rPr>
        <w:t xml:space="preserve"> </w:t>
      </w:r>
      <w:r w:rsidRPr="00DA6D52">
        <w:rPr>
          <w:sz w:val="16"/>
        </w:rPr>
        <w:t>and also world order.</w:t>
      </w:r>
      <w:r w:rsidRPr="00DA6D52">
        <w:rPr>
          <w:b/>
          <w:u w:val="single"/>
        </w:rPr>
        <w:t>It is important to identify the ethical and governmental project of enforced freedom because doing so allows us to think of obligation as related to</w:t>
      </w:r>
      <w:r w:rsidRPr="00DA6D52">
        <w:rPr>
          <w:u w:val="single"/>
        </w:rPr>
        <w:t xml:space="preserve"> </w:t>
      </w:r>
      <w:r w:rsidRPr="00DA6D52">
        <w:rPr>
          <w:sz w:val="16"/>
        </w:rPr>
        <w:t xml:space="preserve">a different freedom: </w:t>
      </w:r>
      <w:r w:rsidRPr="00DA6D52">
        <w:rPr>
          <w:b/>
          <w:u w:val="single"/>
        </w:rPr>
        <w:t>freedom as resistance</w:t>
      </w:r>
      <w:r w:rsidRPr="00DA6D52">
        <w:rPr>
          <w:sz w:val="16"/>
        </w:rPr>
        <w:t xml:space="preserve"> (not freedom as an attribute). Prozorov suggests that </w:t>
      </w:r>
      <w:r w:rsidRPr="00DA6D52">
        <w:rPr>
          <w:b/>
          <w:u w:val="single"/>
        </w:rPr>
        <w:t>an ‘ontology of concrete freedom’ relies on ‘freedom of potentiality of being other wise’,of being able to ‘to assert one’s power as a living being against the power</w:t>
      </w:r>
      <w:r w:rsidRPr="00DA6D52">
        <w:rPr>
          <w:sz w:val="16"/>
        </w:rPr>
        <w:t xml:space="preserve">, whose paradigm consists in the “care of the living”’ (2007a: 210-211). This assumes, however, first, that </w:t>
      </w:r>
      <w:r w:rsidRPr="00DA6D52">
        <w:rPr>
          <w:b/>
          <w:u w:val="single"/>
        </w:rPr>
        <w:t>resistance lies in the ‘refusal of biopolitical care that affirms the sovereign power of bare life’</w:t>
      </w:r>
      <w:r w:rsidRPr="00DA6D52">
        <w:rPr>
          <w:sz w:val="16"/>
        </w:rPr>
        <w:t xml:space="preserve"> ((Prozorov 2007a: 20) and, second, </w:t>
      </w:r>
      <w:r w:rsidRPr="00DA6D52">
        <w:rPr>
          <w:b/>
          <w:u w:val="single"/>
        </w:rPr>
        <w:t>that there is a sort of ‘radical freedom of the human being that precedes governmental care</w:t>
      </w:r>
      <w:r w:rsidRPr="00DA6D52">
        <w:rPr>
          <w:sz w:val="16"/>
        </w:rPr>
        <w:t xml:space="preserve">’ (Prozorov2007a: 110). I argue in conclusion, however, that freedom as resistance is still too limited; it may still be, despite all attempts, lured back to a thinking of an essence: of that prior state of pre-governmental production of subjectivity, which in actuality does not exist. Rather, </w:t>
      </w:r>
      <w:r w:rsidRPr="00DA6D52">
        <w:rPr>
          <w:b/>
          <w:u w:val="single"/>
        </w:rPr>
        <w:t>Foucault’s</w:t>
      </w:r>
      <w:r w:rsidRPr="00DA6D52">
        <w:rPr>
          <w:sz w:val="16"/>
        </w:rPr>
        <w:t xml:space="preserve"> brief</w:t>
      </w:r>
      <w:r w:rsidRPr="00DA6D52">
        <w:rPr>
          <w:u w:val="single"/>
        </w:rPr>
        <w:t xml:space="preserve"> </w:t>
      </w:r>
      <w:r w:rsidRPr="00DA6D52">
        <w:rPr>
          <w:b/>
          <w:u w:val="single"/>
        </w:rPr>
        <w:t>intervention on</w:t>
      </w:r>
      <w:r w:rsidRPr="00DA6D52">
        <w:rPr>
          <w:sz w:val="16"/>
        </w:rPr>
        <w:t xml:space="preserve"> the issue of obligation (2001b) through the International Committee against Piracy </w:t>
      </w:r>
      <w:r w:rsidRPr="00DA6D52">
        <w:rPr>
          <w:b/>
          <w:u w:val="single"/>
        </w:rPr>
        <w:t>points to ‘a radically interdependent relationship with practices of governmentality</w:t>
      </w:r>
      <w:r w:rsidRPr="00DA6D52">
        <w:rPr>
          <w:u w:val="single"/>
        </w:rPr>
        <w:t>’</w:t>
      </w:r>
      <w:r w:rsidRPr="00DA6D52">
        <w:rPr>
          <w:sz w:val="16"/>
        </w:rPr>
        <w:t xml:space="preserve"> (Campbell 1998: 516) </w:t>
      </w:r>
      <w:r w:rsidRPr="00DA6D52">
        <w:rPr>
          <w:b/>
          <w:u w:val="single"/>
        </w:rPr>
        <w:t>to which we are all subjected</w:t>
      </w:r>
      <w:r w:rsidRPr="00DA6D52">
        <w:rPr>
          <w:sz w:val="16"/>
        </w:rPr>
        <w:t>, here understood in the proper Greek sense of our subjectivity being predicated on governmental practice (cf. Odysseos 2007a: 4). ‘</w:t>
      </w:r>
      <w:r w:rsidRPr="00DA6D52">
        <w:rPr>
          <w:b/>
          <w:u w:val="single"/>
        </w:rPr>
        <w:t>We are all members of the community of the governed and thereby obliged to show mutual solidarity</w:t>
      </w:r>
      <w:r w:rsidRPr="00DA6D52">
        <w:rPr>
          <w:b/>
          <w:sz w:val="16"/>
        </w:rPr>
        <w:t>’</w:t>
      </w:r>
      <w:r w:rsidRPr="00DA6D52">
        <w:rPr>
          <w:sz w:val="16"/>
        </w:rPr>
        <w:t xml:space="preserve">, Foucault had argued, as against obligation understood within modern humanism (Foucault 2001b: 474; emphasis added). </w:t>
      </w:r>
      <w:r w:rsidRPr="00DA6D52">
        <w:rPr>
          <w:b/>
          <w:u w:val="single"/>
        </w:rPr>
        <w:t>This obligation which he invokes simply exists</w:t>
      </w:r>
      <w:r w:rsidRPr="00DA6D52">
        <w:rPr>
          <w:sz w:val="16"/>
        </w:rPr>
        <w:t xml:space="preserve"> (es gibt), as Heidegger might say. We would add that Schmitt’s account of the transition from ‘real’ to ‘absolute’ enmity in the twentieth century and his </w:t>
      </w:r>
      <w:r w:rsidRPr="00DA6D52">
        <w:rPr>
          <w:sz w:val="16"/>
        </w:rPr>
        <w:lastRenderedPageBreak/>
        <w:t xml:space="preserve">demand that ‘the enemy is not something to be eliminated out of a particular reason, something to be annihilated as worthless..’ must be read in this way (Schmitt2004: 61): </w:t>
      </w:r>
      <w:r w:rsidRPr="00DA6D52">
        <w:rPr>
          <w:b/>
          <w:u w:val="single"/>
        </w:rPr>
        <w:t>as speaking for the need to ward off the shutting down of politics.</w:t>
      </w:r>
      <w:r w:rsidRPr="00DA6D52">
        <w:rPr>
          <w:b/>
          <w:sz w:val="16"/>
        </w:rPr>
        <w:t xml:space="preserve"> </w:t>
      </w:r>
      <w:r w:rsidRPr="00DA6D52">
        <w:rPr>
          <w:sz w:val="16"/>
        </w:rPr>
        <w:t>That is why Schmitt’s two iconographies rest precisely on two extremes: the mythic narratives of an order open to enmity as its exteriority, which guarantees pluriversal openness, on the one hand, and the absolute immanence of order where ‘absolute enmity driv[es] the political universe’ on the other hand (Goodson 2004b: 151).</w:t>
      </w:r>
      <w:r w:rsidRPr="00DA6D52">
        <w:rPr>
          <w:b/>
          <w:u w:val="single"/>
        </w:rPr>
        <w:t>This is a notion of a</w:t>
      </w:r>
      <w:r w:rsidRPr="00DA6D52">
        <w:rPr>
          <w:sz w:val="16"/>
        </w:rPr>
        <w:t xml:space="preserve"> world-</w:t>
      </w:r>
      <w:r w:rsidRPr="00DA6D52">
        <w:rPr>
          <w:b/>
          <w:u w:val="single"/>
        </w:rPr>
        <w:t>political obligation that</w:t>
      </w:r>
      <w:r w:rsidRPr="00DA6D52">
        <w:rPr>
          <w:sz w:val="16"/>
        </w:rPr>
        <w:t xml:space="preserve"> ‘is a kind of </w:t>
      </w:r>
      <w:r w:rsidRPr="00DA6D52">
        <w:rPr>
          <w:i/>
          <w:iCs/>
          <w:sz w:val="16"/>
        </w:rPr>
        <w:t xml:space="preserve">skandalon </w:t>
      </w:r>
      <w:r w:rsidRPr="00DA6D52">
        <w:rPr>
          <w:sz w:val="16"/>
        </w:rPr>
        <w:t xml:space="preserve">for ethics, which </w:t>
      </w:r>
      <w:r w:rsidRPr="00DA6D52">
        <w:rPr>
          <w:b/>
          <w:u w:val="single"/>
        </w:rPr>
        <w:t>makes ethics blush, which it must reject or expel in order to maintain its good name</w:t>
      </w:r>
      <w:r w:rsidRPr="00DA6D52">
        <w:rPr>
          <w:sz w:val="16"/>
        </w:rPr>
        <w:t xml:space="preserve">…’ (Caputo 1993: 5). </w:t>
      </w:r>
      <w:r w:rsidRPr="00DA6D52">
        <w:rPr>
          <w:b/>
          <w:u w:val="single"/>
        </w:rPr>
        <w:t>This obligation is articulated for the openness that enmity brings; it attends to the other as enemy by allowing, against ethics, for the continued but changeable structurations of the field of politics, of politics as pluriverse.</w:t>
      </w:r>
    </w:p>
    <w:p w:rsidR="00597853" w:rsidRPr="00DA6D52" w:rsidRDefault="00597853" w:rsidP="001C5952">
      <w:pPr>
        <w:rPr>
          <w:b/>
          <w:u w:val="single"/>
        </w:rPr>
      </w:pPr>
    </w:p>
    <w:p w:rsidR="001C5952" w:rsidRPr="00DA6D52" w:rsidRDefault="001C5952" w:rsidP="001C5952">
      <w:pPr>
        <w:pStyle w:val="Heading3"/>
        <w:rPr>
          <w:rFonts w:cs="Times New Roman"/>
        </w:rPr>
      </w:pPr>
      <w:r w:rsidRPr="00DA6D52">
        <w:rPr>
          <w:rFonts w:cs="Times New Roman"/>
        </w:rPr>
        <w:lastRenderedPageBreak/>
        <w:t>2NC</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t>The alternative is to reject the affirmative to draw clear lines in the sand– only that can limit war and prevent violent asymmetry and discrimination</w:t>
      </w:r>
    </w:p>
    <w:p w:rsidR="001C5952" w:rsidRPr="00DA6D52" w:rsidRDefault="007577EA" w:rsidP="001C5952">
      <w:r w:rsidRPr="00DA6D52">
        <w:rPr>
          <w:rStyle w:val="StyleStyleBold12pt"/>
        </w:rPr>
        <w:t xml:space="preserve">Rasch </w:t>
      </w:r>
      <w:r w:rsidR="001C5952" w:rsidRPr="00DA6D52">
        <w:rPr>
          <w:rStyle w:val="StyleStyleBold12pt"/>
        </w:rPr>
        <w:t xml:space="preserve">5 </w:t>
      </w:r>
      <w:r w:rsidR="00C43B20" w:rsidRPr="00DA6D52">
        <w:t xml:space="preserve">(William, </w:t>
      </w:r>
      <w:r w:rsidR="001C5952" w:rsidRPr="00DA6D52">
        <w:t xml:space="preserve">Ph.D and Professor of Germanic Studies at Indiana University </w:t>
      </w:r>
    </w:p>
    <w:p w:rsidR="001C5952" w:rsidRPr="00DA6D52" w:rsidRDefault="001C5952" w:rsidP="001C5952">
      <w:r w:rsidRPr="00DA6D52">
        <w:t>“Lines in the Sand: Enmity as a Structuring Principle”, South Atlantic Quarterly</w:t>
      </w:r>
      <w:r w:rsidR="007577EA" w:rsidRPr="00DA6D52">
        <w:t xml:space="preserve"> Spring, 104(2): 253-262 Duke </w:t>
      </w:r>
      <w:r w:rsidRPr="00DA6D52">
        <w:t>)</w:t>
      </w:r>
    </w:p>
    <w:p w:rsidR="001C5952" w:rsidRPr="00DA6D52" w:rsidRDefault="001C5952" w:rsidP="001C5952"/>
    <w:p w:rsidR="001C5952" w:rsidRPr="00DA6D52" w:rsidRDefault="001C5952" w:rsidP="001C5952">
      <w:pPr>
        <w:rPr>
          <w:rStyle w:val="StyleBoldUnderline"/>
        </w:rPr>
      </w:pPr>
      <w:r w:rsidRPr="00DA6D52">
        <w:rPr>
          <w:sz w:val="16"/>
        </w:rPr>
        <w:t>How is this possible? Despite its internal self-di</w:t>
      </w:r>
      <w:r w:rsidRPr="00DA6D52">
        <w:rPr>
          <w:rFonts w:ascii="Cambria Math" w:hAnsi="Cambria Math" w:cs="Cambria Math"/>
          <w:sz w:val="16"/>
        </w:rPr>
        <w:t>ﬀ</w:t>
      </w:r>
      <w:r w:rsidRPr="00DA6D52">
        <w:rPr>
          <w:sz w:val="16"/>
        </w:rPr>
        <w:t xml:space="preserve">erentiation, Europe still saw itself as a unity because of a second major distinction, the one between Europe and the New World, where New World denotes the entire non-European world, but especially the newly ‘‘discovered’’ regions of the globe following Columbus’s three voyages. This </w:t>
      </w:r>
      <w:r w:rsidRPr="00DA6D52">
        <w:rPr>
          <w:rStyle w:val="StyleBoldUnderline"/>
        </w:rPr>
        <w:t>distinction was asymmetrical; on the one side</w:t>
      </w:r>
      <w:r w:rsidRPr="00DA6D52">
        <w:rPr>
          <w:sz w:val="16"/>
        </w:rPr>
        <w:t xml:space="preserve"> we ﬁnd </w:t>
      </w:r>
      <w:r w:rsidRPr="00DA6D52">
        <w:rPr>
          <w:rStyle w:val="StyleBoldUnderline"/>
        </w:rPr>
        <w:t>Christianity and culture, on the other</w:t>
      </w:r>
      <w:r w:rsidRPr="00DA6D52">
        <w:rPr>
          <w:sz w:val="16"/>
        </w:rPr>
        <w:t xml:space="preserve"> only pagan ‘‘</w:t>
      </w:r>
      <w:r w:rsidRPr="00DA6D52">
        <w:rPr>
          <w:rStyle w:val="StyleBoldUnderline"/>
        </w:rPr>
        <w:t>barbarians</w:t>
      </w:r>
      <w:r w:rsidRPr="00DA6D52">
        <w:rPr>
          <w:sz w:val="16"/>
        </w:rPr>
        <w:t xml:space="preserve">.’’ </w:t>
      </w:r>
      <w:r w:rsidRPr="00DA6D52">
        <w:rPr>
          <w:rStyle w:val="StyleBoldUnderline"/>
        </w:rPr>
        <w:t>How did Europeans mark this di</w:t>
      </w:r>
      <w:r w:rsidRPr="00DA6D52">
        <w:rPr>
          <w:rStyle w:val="StyleBoldUnderline"/>
          <w:rFonts w:ascii="Cambria Math" w:hAnsi="Cambria Math" w:cs="Cambria Math"/>
        </w:rPr>
        <w:t>ﬀ</w:t>
      </w:r>
      <w:r w:rsidRPr="00DA6D52">
        <w:rPr>
          <w:rStyle w:val="StyleBoldUnderline"/>
        </w:rPr>
        <w:t>erence</w:t>
      </w:r>
      <w:r w:rsidRPr="00DA6D52">
        <w:rPr>
          <w:sz w:val="16"/>
        </w:rPr>
        <w:t xml:space="preserve"> between a self-di</w:t>
      </w:r>
      <w:r w:rsidRPr="00DA6D52">
        <w:rPr>
          <w:rFonts w:ascii="Cambria Math" w:hAnsi="Cambria Math" w:cs="Cambria Math"/>
          <w:sz w:val="16"/>
        </w:rPr>
        <w:t>ﬀ</w:t>
      </w:r>
      <w:r w:rsidRPr="00DA6D52">
        <w:rPr>
          <w:sz w:val="16"/>
        </w:rPr>
        <w:t xml:space="preserve">erentiated ‘‘us’’ and a homogenous ‘‘them’’? Through </w:t>
      </w:r>
      <w:r w:rsidRPr="00DA6D52">
        <w:rPr>
          <w:rStyle w:val="StyleBoldUnderline"/>
        </w:rPr>
        <w:t>violence</w:t>
      </w:r>
      <w:r w:rsidRPr="00DA6D52">
        <w:rPr>
          <w:sz w:val="16"/>
        </w:rPr>
        <w:t xml:space="preserve">. Only now, violence was </w:t>
      </w:r>
      <w:r w:rsidRPr="00DA6D52">
        <w:rPr>
          <w:rStyle w:val="StyleBoldUnderline"/>
        </w:rPr>
        <w:t>regulated hierarchically by the traditional ‘‘just war’’ doctrine</w:t>
      </w:r>
      <w:r w:rsidRPr="00DA6D52">
        <w:rPr>
          <w:sz w:val="16"/>
        </w:rPr>
        <w:t xml:space="preserve">. </w:t>
      </w:r>
      <w:r w:rsidRPr="00DA6D52">
        <w:rPr>
          <w:rStyle w:val="StyleBoldUnderline"/>
        </w:rPr>
        <w:t>Schmitt</w:t>
      </w:r>
      <w:r w:rsidRPr="00DA6D52">
        <w:rPr>
          <w:sz w:val="16"/>
        </w:rPr>
        <w:t xml:space="preserve"> clearly </w:t>
      </w:r>
      <w:r w:rsidRPr="00DA6D52">
        <w:rPr>
          <w:rStyle w:val="StyleBoldUnderline"/>
        </w:rPr>
        <w:t>marks the di</w:t>
      </w:r>
      <w:r w:rsidRPr="00DA6D52">
        <w:rPr>
          <w:rStyle w:val="StyleBoldUnderline"/>
          <w:rFonts w:ascii="Cambria Math" w:hAnsi="Cambria Math" w:cs="Cambria Math"/>
        </w:rPr>
        <w:t>ﬀ</w:t>
      </w:r>
      <w:r w:rsidRPr="00DA6D52">
        <w:rPr>
          <w:rStyle w:val="StyleBoldUnderline"/>
        </w:rPr>
        <w:t>erence between symmetrical and asymmetrical</w:t>
      </w:r>
      <w:r w:rsidRPr="00DA6D52">
        <w:rPr>
          <w:sz w:val="16"/>
        </w:rPr>
        <w:t xml:space="preserve"> modes of </w:t>
      </w:r>
      <w:r w:rsidRPr="00DA6D52">
        <w:rPr>
          <w:rStyle w:val="StyleBoldUnderline"/>
        </w:rPr>
        <w:t>warfare</w:t>
      </w:r>
      <w:r w:rsidRPr="00DA6D52">
        <w:rPr>
          <w:sz w:val="16"/>
        </w:rPr>
        <w:t xml:space="preserve"> (thus the di</w:t>
      </w:r>
      <w:r w:rsidRPr="00DA6D52">
        <w:rPr>
          <w:rFonts w:ascii="Cambria Math" w:hAnsi="Cambria Math" w:cs="Cambria Math"/>
          <w:sz w:val="16"/>
        </w:rPr>
        <w:t>ﬀ</w:t>
      </w:r>
      <w:r w:rsidRPr="00DA6D52">
        <w:rPr>
          <w:sz w:val="16"/>
        </w:rPr>
        <w:t xml:space="preserve">erence between warfare ‘‘this side’’ versus the ‘‘other side’’ of so-called amity lines that separated Old Europe from the New World) </w:t>
      </w:r>
      <w:r w:rsidRPr="00DA6D52">
        <w:rPr>
          <w:rStyle w:val="StyleBoldUnderline"/>
        </w:rPr>
        <w:t>as the di</w:t>
      </w:r>
      <w:r w:rsidRPr="00DA6D52">
        <w:rPr>
          <w:rStyle w:val="StyleBoldUnderline"/>
          <w:rFonts w:ascii="Cambria Math" w:hAnsi="Cambria Math" w:cs="Cambria Math"/>
        </w:rPr>
        <w:t>ﬀ</w:t>
      </w:r>
      <w:r w:rsidRPr="00DA6D52">
        <w:rPr>
          <w:rStyle w:val="StyleBoldUnderline"/>
        </w:rPr>
        <w:t>erence between</w:t>
      </w:r>
      <w:r w:rsidRPr="00DA6D52">
        <w:rPr>
          <w:sz w:val="16"/>
        </w:rPr>
        <w:t xml:space="preserve"> </w:t>
      </w:r>
      <w:r w:rsidRPr="00DA6D52">
        <w:rPr>
          <w:rStyle w:val="StyleBoldUnderline"/>
        </w:rPr>
        <w:t>wars fought against ‘‘just enemies’’ and those</w:t>
      </w:r>
      <w:r w:rsidRPr="00DA6D52">
        <w:rPr>
          <w:sz w:val="16"/>
        </w:rPr>
        <w:t xml:space="preserve"> fought </w:t>
      </w:r>
      <w:r w:rsidRPr="00DA6D52">
        <w:rPr>
          <w:rStyle w:val="StyleBoldUnderline"/>
        </w:rPr>
        <w:t>for a</w:t>
      </w:r>
      <w:r w:rsidRPr="00DA6D52">
        <w:rPr>
          <w:sz w:val="16"/>
        </w:rPr>
        <w:t xml:space="preserve"> </w:t>
      </w:r>
      <w:r w:rsidRPr="00DA6D52">
        <w:rPr>
          <w:rStyle w:val="StyleBoldUnderline"/>
        </w:rPr>
        <w:t>‘‘just cause</w:t>
      </w:r>
      <w:r w:rsidRPr="00DA6D52">
        <w:rPr>
          <w:sz w:val="16"/>
        </w:rPr>
        <w:t xml:space="preserve">.’’ </w:t>
      </w:r>
      <w:r w:rsidRPr="00DA6D52">
        <w:rPr>
          <w:rStyle w:val="StyleBoldUnderline"/>
        </w:rPr>
        <w:t>The former recognize a commonality among combatants that allows</w:t>
      </w:r>
      <w:r w:rsidRPr="00DA6D52">
        <w:rPr>
          <w:sz w:val="16"/>
        </w:rPr>
        <w:t xml:space="preserve"> for </w:t>
      </w:r>
      <w:r w:rsidRPr="00DA6D52">
        <w:rPr>
          <w:rStyle w:val="StyleBoldUnderline"/>
        </w:rPr>
        <w:t>reciprocity</w:t>
      </w:r>
      <w:r w:rsidRPr="00DA6D52">
        <w:rPr>
          <w:sz w:val="16"/>
        </w:rPr>
        <w:t xml:space="preserve">; </w:t>
      </w:r>
      <w:r w:rsidRPr="00DA6D52">
        <w:rPr>
          <w:rStyle w:val="StyleBoldUnderline"/>
        </w:rPr>
        <w:t>the latter does not</w:t>
      </w:r>
      <w:r w:rsidRPr="00DA6D52">
        <w:rPr>
          <w:sz w:val="16"/>
        </w:rPr>
        <w:t xml:space="preserve">. </w:t>
      </w:r>
      <w:r w:rsidRPr="00DA6D52">
        <w:rPr>
          <w:rStyle w:val="StyleBoldUnderline"/>
        </w:rPr>
        <w:t>Wars fought against enemies one respects as occupiers</w:t>
      </w:r>
      <w:r w:rsidRPr="00DA6D52">
        <w:rPr>
          <w:sz w:val="16"/>
        </w:rPr>
        <w:t xml:space="preserve"> of the same cultural ‘‘space,’’ no matter how subdivided, </w:t>
      </w:r>
      <w:r w:rsidRPr="00DA6D52">
        <w:rPr>
          <w:rStyle w:val="StyleBoldUnderline"/>
        </w:rPr>
        <w:t>allows for the desirable constraints on the conduct of war</w:t>
      </w:r>
      <w:r w:rsidRPr="00DA6D52">
        <w:rPr>
          <w:sz w:val="16"/>
        </w:rPr>
        <w:t xml:space="preserve">. </w:t>
      </w:r>
      <w:r w:rsidRPr="00DA6D52">
        <w:rPr>
          <w:rStyle w:val="StyleBoldUnderline"/>
        </w:rPr>
        <w:t>Wars fought against inﬁdels, pagans, and barbarians,</w:t>
      </w:r>
      <w:r w:rsidRPr="00DA6D52">
        <w:rPr>
          <w:sz w:val="16"/>
        </w:rPr>
        <w:t xml:space="preserve"> whether these barbarians </w:t>
      </w:r>
      <w:r w:rsidRPr="00DA6D52">
        <w:rPr>
          <w:rStyle w:val="StyleBoldUnderline"/>
        </w:rPr>
        <w:t>deny the one God, the laws of nature, the truth of reason, or the higher morality of liberalism</w:t>
      </w:r>
      <w:r w:rsidRPr="00DA6D52">
        <w:rPr>
          <w:sz w:val="16"/>
        </w:rPr>
        <w:t xml:space="preserve">, </w:t>
      </w:r>
      <w:r w:rsidRPr="00DA6D52">
        <w:rPr>
          <w:rStyle w:val="StyleBoldUnderline"/>
        </w:rPr>
        <w:t>are wars fought against those who are not to be respected or accorded the rights granted equals</w:t>
      </w:r>
      <w:r w:rsidRPr="00DA6D52">
        <w:rPr>
          <w:sz w:val="16"/>
        </w:rPr>
        <w:t xml:space="preserve">. 8 </w:t>
      </w:r>
      <w:r w:rsidRPr="00DA6D52">
        <w:rPr>
          <w:rStyle w:val="StyleBoldUnderline"/>
        </w:rPr>
        <w:t>To be in possession of truth</w:t>
      </w:r>
      <w:r w:rsidRPr="00DA6D52">
        <w:rPr>
          <w:sz w:val="16"/>
        </w:rPr>
        <w:t xml:space="preserve">, no matter how much that truth is debated internally, </w:t>
      </w:r>
      <w:r w:rsidRPr="00DA6D52">
        <w:rPr>
          <w:rStyle w:val="StyleBoldUnderline"/>
        </w:rPr>
        <w:t>allows one to stand over against the other as a conglomerated unity</w:t>
      </w:r>
      <w:r w:rsidRPr="00DA6D52">
        <w:rPr>
          <w:sz w:val="16"/>
        </w:rPr>
        <w:t>. This self-di</w:t>
      </w:r>
      <w:r w:rsidRPr="00DA6D52">
        <w:rPr>
          <w:rFonts w:ascii="Cambria Math" w:hAnsi="Cambria Math" w:cs="Cambria Math"/>
          <w:sz w:val="16"/>
        </w:rPr>
        <w:t>ﬀ</w:t>
      </w:r>
      <w:r w:rsidRPr="00DA6D52">
        <w:rPr>
          <w:sz w:val="16"/>
        </w:rPr>
        <w:t xml:space="preserve">erentiated unity can assume the restrained and restraining order of civilization because it has inoculated itself against outbreaks of ‘‘natural’’ and lawless violence by displacing them in the New World. America, as Hobbes and others imagined it, was the preeminent site of the feared state of nature; thus Europe was spared any recurrence of the civil wars that had previously ravaged it. What Schmitt describes as an enviable achievement—that is, the balanced order of restrained violence within Europe—presupposed the consignment of unrestrained violence to the rest of the world. That is, desired restraint was founded upon sanctioned lack of restraint. If Schmitt, by concentrating on the development of European international law after the religious civil wars, highlights an admirable local result of a disagreeable global process, this can be attributed to his explicit Eurocentrism. But even non-Eurocentrics may be dismayed by </w:t>
      </w:r>
      <w:r w:rsidRPr="00DA6D52">
        <w:rPr>
          <w:rStyle w:val="StyleBoldUnderline"/>
        </w:rPr>
        <w:t>the twentieth-century reintroduction of unrestricted violence within Europe itself.</w:t>
      </w:r>
      <w:r w:rsidRPr="00DA6D52">
        <w:rPr>
          <w:sz w:val="16"/>
        </w:rPr>
        <w:t xml:space="preserve"> </w:t>
      </w:r>
      <w:r w:rsidRPr="00DA6D52">
        <w:rPr>
          <w:rStyle w:val="StyleBoldUnderline"/>
        </w:rPr>
        <w:t>The epitome</w:t>
      </w:r>
      <w:r w:rsidRPr="00DA6D52">
        <w:rPr>
          <w:sz w:val="16"/>
        </w:rPr>
        <w:t xml:space="preserve"> of this return of the repressed </w:t>
      </w:r>
      <w:r w:rsidRPr="00DA6D52">
        <w:rPr>
          <w:rStyle w:val="StyleBoldUnderline"/>
        </w:rPr>
        <w:t>may be the</w:t>
      </w:r>
      <w:r w:rsidRPr="00DA6D52">
        <w:rPr>
          <w:sz w:val="16"/>
        </w:rPr>
        <w:t xml:space="preserve"> midcentury </w:t>
      </w:r>
      <w:r w:rsidRPr="00DA6D52">
        <w:rPr>
          <w:rStyle w:val="StyleBoldUnderline"/>
        </w:rPr>
        <w:t>death camp</w:t>
      </w:r>
      <w:r w:rsidRPr="00DA6D52">
        <w:rPr>
          <w:sz w:val="16"/>
        </w:rPr>
        <w:t xml:space="preserve">, as Giorgio Agamben maintains, 9 but its initial breakthrough is </w:t>
      </w:r>
      <w:r w:rsidRPr="00DA6D52">
        <w:rPr>
          <w:rStyle w:val="StyleBoldUnderline"/>
        </w:rPr>
        <w:t>the Great War of the century’s second decade</w:t>
      </w:r>
      <w:r w:rsidRPr="00DA6D52">
        <w:rPr>
          <w:sz w:val="16"/>
        </w:rPr>
        <w:t xml:space="preserve">. For how else can one explain that </w:t>
      </w:r>
      <w:r w:rsidRPr="00DA6D52">
        <w:rPr>
          <w:rStyle w:val="StyleBoldUnderline"/>
        </w:rPr>
        <w:t>a traditional</w:t>
      </w:r>
      <w:r w:rsidRPr="00DA6D52">
        <w:rPr>
          <w:sz w:val="16"/>
        </w:rPr>
        <w:t xml:space="preserve"> European </w:t>
      </w:r>
      <w:r w:rsidRPr="00DA6D52">
        <w:rPr>
          <w:rStyle w:val="StyleBoldUnderline"/>
        </w:rPr>
        <w:t>power struggle</w:t>
      </w:r>
      <w:r w:rsidRPr="00DA6D52">
        <w:rPr>
          <w:sz w:val="16"/>
        </w:rPr>
        <w:t xml:space="preserve"> that started </w:t>
      </w:r>
      <w:r w:rsidRPr="00DA6D52">
        <w:rPr>
          <w:rStyle w:val="StyleBoldUnderline"/>
        </w:rPr>
        <w:t>in 1914 as a war fought for state interest</w:t>
      </w:r>
      <w:r w:rsidRPr="00DA6D52">
        <w:rPr>
          <w:sz w:val="16"/>
        </w:rPr>
        <w:t xml:space="preserve"> should </w:t>
      </w:r>
      <w:r w:rsidRPr="00DA6D52">
        <w:rPr>
          <w:rStyle w:val="StyleBoldUnderline"/>
        </w:rPr>
        <w:t>end in 1918–19 as a war fought by ‘‘civilization’’ against its ‘‘barbarian’’ other</w:t>
      </w:r>
      <w:r w:rsidRPr="00DA6D52">
        <w:rPr>
          <w:sz w:val="16"/>
        </w:rPr>
        <w:t xml:space="preserve">? And how else can one explain that </w:t>
      </w:r>
      <w:r w:rsidRPr="00DA6D52">
        <w:rPr>
          <w:rStyle w:val="StyleBoldUnderline"/>
        </w:rPr>
        <w:t>we have been so eager to replicate this distinction in every war we have fought ever since</w:t>
      </w:r>
      <w:r w:rsidRPr="00DA6D52">
        <w:rPr>
          <w:sz w:val="16"/>
        </w:rPr>
        <w:t xml:space="preserve">? </w:t>
      </w:r>
      <w:r w:rsidRPr="00DA6D52">
        <w:rPr>
          <w:rStyle w:val="StyleBoldUnderline"/>
        </w:rPr>
        <w:t>If</w:t>
      </w:r>
      <w:r w:rsidRPr="00DA6D52">
        <w:rPr>
          <w:sz w:val="16"/>
        </w:rPr>
        <w:t xml:space="preserve">, in other words, </w:t>
      </w:r>
      <w:r w:rsidRPr="00DA6D52">
        <w:rPr>
          <w:rStyle w:val="StyleBoldUnderline"/>
        </w:rPr>
        <w:t>we are</w:t>
      </w:r>
      <w:r w:rsidRPr="00DA6D52">
        <w:rPr>
          <w:sz w:val="16"/>
        </w:rPr>
        <w:t xml:space="preserve"> rightly </w:t>
      </w:r>
      <w:r w:rsidRPr="00DA6D52">
        <w:rPr>
          <w:rStyle w:val="StyleBoldUnderline"/>
        </w:rPr>
        <w:t>horriﬁed by the distinction between civilized and uncivilized</w:t>
      </w:r>
      <w:r w:rsidRPr="00DA6D52">
        <w:rPr>
          <w:sz w:val="16"/>
        </w:rPr>
        <w:t xml:space="preserve"> when it is used to describe the relationship of Old Europe and its colonial subjects, and if we are rightly horriﬁed by the distinction </w:t>
      </w:r>
      <w:r w:rsidRPr="00DA6D52">
        <w:rPr>
          <w:rStyle w:val="StyleBoldUnderline"/>
        </w:rPr>
        <w:t>between the human and the in- or subhuman</w:t>
      </w:r>
      <w:r w:rsidRPr="00DA6D52">
        <w:rPr>
          <w:sz w:val="16"/>
        </w:rPr>
        <w:t xml:space="preserve"> when it is </w:t>
      </w:r>
      <w:r w:rsidRPr="00DA6D52">
        <w:rPr>
          <w:rStyle w:val="StyleBoldUnderline"/>
        </w:rPr>
        <w:t>used to discriminate</w:t>
      </w:r>
      <w:r w:rsidRPr="00DA6D52">
        <w:rPr>
          <w:sz w:val="16"/>
        </w:rPr>
        <w:t xml:space="preserve"> against blacks, Jews, Gypsies, and other so-called undesirables, then </w:t>
      </w:r>
      <w:r w:rsidRPr="00DA6D52">
        <w:rPr>
          <w:rStyle w:val="StyleBoldUnderline"/>
        </w:rPr>
        <w:t>why do we persist today in using these very distinctions when combating our latest enemies</w:t>
      </w:r>
      <w:r w:rsidRPr="00DA6D52">
        <w:rPr>
          <w:sz w:val="16"/>
        </w:rPr>
        <w:t xml:space="preserve">? Is it merely ironic or in fact profoundly symptomatic that </w:t>
      </w:r>
      <w:r w:rsidRPr="00DA6D52">
        <w:rPr>
          <w:rStyle w:val="StyleBoldUnderline"/>
        </w:rPr>
        <w:t>those who</w:t>
      </w:r>
      <w:r w:rsidRPr="00DA6D52">
        <w:rPr>
          <w:sz w:val="16"/>
        </w:rPr>
        <w:t xml:space="preserve"> most vehemently </w:t>
      </w:r>
      <w:r w:rsidRPr="00DA6D52">
        <w:rPr>
          <w:rStyle w:val="StyleBoldUnderline"/>
        </w:rPr>
        <w:t>a</w:t>
      </w:r>
      <w:r w:rsidRPr="00DA6D52">
        <w:rPr>
          <w:rStyle w:val="StyleBoldUnderline"/>
          <w:rFonts w:ascii="Cambria Math" w:hAnsi="Cambria Math" w:cs="Cambria Math"/>
        </w:rPr>
        <w:t>ﬃ</w:t>
      </w:r>
      <w:r w:rsidRPr="00DA6D52">
        <w:rPr>
          <w:rStyle w:val="StyleBoldUnderline"/>
        </w:rPr>
        <w:t>rm universal symmetry</w:t>
      </w:r>
      <w:r w:rsidRPr="00DA6D52">
        <w:rPr>
          <w:sz w:val="16"/>
        </w:rPr>
        <w:t xml:space="preserve"> (</w:t>
      </w:r>
      <w:r w:rsidRPr="00DA6D52">
        <w:rPr>
          <w:rStyle w:val="StyleBoldUnderline"/>
        </w:rPr>
        <w:t>equality</w:t>
      </w:r>
      <w:r w:rsidRPr="00DA6D52">
        <w:rPr>
          <w:sz w:val="16"/>
        </w:rPr>
        <w:t xml:space="preserve">, democracy) </w:t>
      </w:r>
      <w:r w:rsidRPr="00DA6D52">
        <w:rPr>
          <w:rStyle w:val="StyleBoldUnderline"/>
        </w:rPr>
        <w:t>are</w:t>
      </w:r>
      <w:r w:rsidRPr="00DA6D52">
        <w:rPr>
          <w:sz w:val="16"/>
        </w:rPr>
        <w:t xml:space="preserve"> also more often than </w:t>
      </w:r>
      <w:r w:rsidRPr="00DA6D52">
        <w:rPr>
          <w:rStyle w:val="StyleBoldUnderline"/>
        </w:rPr>
        <w:t>not the ones who opt for the most asymmetrical means of locating enemies</w:t>
      </w:r>
      <w:r w:rsidRPr="00DA6D52">
        <w:rPr>
          <w:sz w:val="16"/>
        </w:rPr>
        <w:t xml:space="preserve"> and conducting war—that is, </w:t>
      </w:r>
      <w:r w:rsidRPr="00DA6D52">
        <w:rPr>
          <w:rStyle w:val="StyleBoldUnderline"/>
        </w:rPr>
        <w:t>just wars fought for a just cause</w:t>
      </w:r>
      <w:r w:rsidRPr="00DA6D52">
        <w:rPr>
          <w:sz w:val="16"/>
        </w:rPr>
        <w:t xml:space="preserve">? But how are we to respond? For those who say there is no war and who yet ﬁnd themselves witnessing daily bloodshed, Adornoian asceticism (refraining from participating in the nihilism of the political) or Benjaminian weak, quasi, or other messianism (waiting for the next incarnation of the historical subject [the multitudes?] or the next proletarian general strike [the event?]) would seem to be the answer. To this, however, those who say there is a war can respond only with bewilderment. Waiting for a ‘‘completely new politics’’ 10 and completely new political agents, waiting for the event and the right moment to name it, or waiting for universal ontological redemption feels much like waiting for the Second Coming, or, more accurately, for Godot. And have we not all grown weary of waiting? </w:t>
      </w:r>
      <w:r w:rsidRPr="00DA6D52">
        <w:rPr>
          <w:rStyle w:val="StyleBoldUnderline"/>
        </w:rPr>
        <w:t>The war we call ‘‘the political,’’ whether nihilist or not, happily goes on while we watch Rome burn.</w:t>
      </w:r>
      <w:r w:rsidRPr="00DA6D52">
        <w:rPr>
          <w:sz w:val="16"/>
        </w:rPr>
        <w:t xml:space="preserve"> As Schmitt wrote of the relationship of early Christianity to the Roman Empire, ‘‘The belief that a restrainer holds back the end of the world provides the only bridge between the notion of an eschatological paralysis of all human events and a tremendous historical monolith like that of the Christian empire of the Germanic kings’’ (60). One does not need to believe in the virtues of that particular ‘‘historical monolith’’ to </w:t>
      </w:r>
      <w:r w:rsidRPr="00DA6D52">
        <w:rPr>
          <w:sz w:val="16"/>
        </w:rPr>
        <w:lastRenderedPageBreak/>
        <w:t>understand the dangers of eschatological paralysis. But as Max Weber observed ﬁrsthand, ascetic quietude leads so often, so quickly, and so e</w:t>
      </w:r>
      <w:r w:rsidRPr="00DA6D52">
        <w:rPr>
          <w:rFonts w:ascii="Cambria Math" w:hAnsi="Cambria Math" w:cs="Cambria Math"/>
          <w:sz w:val="16"/>
        </w:rPr>
        <w:t>ﬀ</w:t>
      </w:r>
      <w:r w:rsidRPr="00DA6D52">
        <w:rPr>
          <w:sz w:val="16"/>
        </w:rPr>
        <w:t xml:space="preserve">ortlessly to the chiliastic violence that knows no bounds; and as we have lately observed anew, the millennial messianism of imperial rulers and nomadic partisans alike dominates the contemporary political landscape. </w:t>
      </w:r>
      <w:r w:rsidRPr="00DA6D52">
        <w:rPr>
          <w:rStyle w:val="StyleBoldUnderline"/>
        </w:rPr>
        <w:t>The true goal of those who say there is no war is to eliminate the war that actually exists by eliminating those</w:t>
      </w:r>
      <w:r w:rsidRPr="00DA6D52">
        <w:rPr>
          <w:sz w:val="16"/>
        </w:rPr>
        <w:t xml:space="preserve"> Lyons and Tygers and other </w:t>
      </w:r>
      <w:r w:rsidRPr="00DA6D52">
        <w:rPr>
          <w:rStyle w:val="StyleBoldUnderline"/>
        </w:rPr>
        <w:t>Savage Beasts who say there is a war</w:t>
      </w:r>
      <w:r w:rsidRPr="00DA6D52">
        <w:rPr>
          <w:sz w:val="16"/>
        </w:rPr>
        <w:t xml:space="preserve">. This war is </w:t>
      </w:r>
      <w:r w:rsidRPr="00DA6D52">
        <w:rPr>
          <w:rStyle w:val="StyleBoldUnderline"/>
        </w:rPr>
        <w:t>the truly savage war.</w:t>
      </w:r>
      <w:r w:rsidRPr="00DA6D52">
        <w:rPr>
          <w:sz w:val="16"/>
        </w:rPr>
        <w:t xml:space="preserve"> It is the war we witness today. </w:t>
      </w:r>
      <w:r w:rsidRPr="00DA6D52">
        <w:rPr>
          <w:rStyle w:val="StyleBoldUnderline"/>
        </w:rPr>
        <w:t>No amount of democratization, paciﬁcation, or Americanization will mollify its e</w:t>
      </w:r>
      <w:r w:rsidRPr="00DA6D52">
        <w:rPr>
          <w:rStyle w:val="StyleBoldUnderline"/>
          <w:rFonts w:ascii="Cambria Math" w:hAnsi="Cambria Math" w:cs="Cambria Math"/>
        </w:rPr>
        <w:t>ﬀ</w:t>
      </w:r>
      <w:r w:rsidRPr="00DA6D52">
        <w:rPr>
          <w:rStyle w:val="StyleBoldUnderline"/>
        </w:rPr>
        <w:t>ects, because democratization, paciﬁcation, and Americanization are among the weapons used by those who say there is no war to wage their war to end all war</w:t>
      </w:r>
      <w:r w:rsidRPr="00DA6D52">
        <w:rPr>
          <w:sz w:val="16"/>
        </w:rPr>
        <w:t xml:space="preserve">. What is to be done? </w:t>
      </w:r>
      <w:r w:rsidRPr="00DA6D52">
        <w:rPr>
          <w:rStyle w:val="StyleBoldUnderline"/>
        </w:rPr>
        <w:t>If you</w:t>
      </w:r>
      <w:r w:rsidRPr="00DA6D52">
        <w:rPr>
          <w:sz w:val="16"/>
        </w:rPr>
        <w:t xml:space="preserve"> are one who </w:t>
      </w:r>
      <w:r w:rsidRPr="00DA6D52">
        <w:rPr>
          <w:rStyle w:val="StyleBoldUnderline"/>
        </w:rPr>
        <w:t>says there is a war</w:t>
      </w:r>
      <w:r w:rsidRPr="00DA6D52">
        <w:rPr>
          <w:sz w:val="16"/>
        </w:rPr>
        <w:t xml:space="preserve">, and if you say it not because you glory in it but because you fear it and hate it, then </w:t>
      </w:r>
      <w:r w:rsidRPr="00DA6D52">
        <w:rPr>
          <w:rStyle w:val="StyleBoldUnderline"/>
        </w:rPr>
        <w:t>your goal is to limit it and its e</w:t>
      </w:r>
      <w:r w:rsidRPr="00DA6D52">
        <w:rPr>
          <w:rStyle w:val="StyleBoldUnderline"/>
          <w:rFonts w:ascii="Cambria Math" w:hAnsi="Cambria Math" w:cs="Cambria Math"/>
        </w:rPr>
        <w:t>ﬀ</w:t>
      </w:r>
      <w:r w:rsidRPr="00DA6D52">
        <w:rPr>
          <w:rStyle w:val="StyleBoldUnderline"/>
        </w:rPr>
        <w:t>ects</w:t>
      </w:r>
      <w:r w:rsidRPr="00DA6D52">
        <w:rPr>
          <w:sz w:val="16"/>
        </w:rPr>
        <w:t xml:space="preserve">, not eliminate it, which merely intensi ﬁes it, but limit it </w:t>
      </w:r>
      <w:r w:rsidRPr="00DA6D52">
        <w:rPr>
          <w:rStyle w:val="StyleBoldUnderline"/>
        </w:rPr>
        <w:t xml:space="preserve">by drawing clear lines within which it can be fought, and clear lines between those who ﬁght it and those who don’t, </w:t>
      </w:r>
      <w:r w:rsidRPr="00DA6D52">
        <w:rPr>
          <w:sz w:val="16"/>
        </w:rPr>
        <w:t xml:space="preserve">lines </w:t>
      </w:r>
      <w:r w:rsidRPr="00DA6D52">
        <w:rPr>
          <w:rStyle w:val="StyleBoldUnderline"/>
        </w:rPr>
        <w:t>between friends, enemies, and neutrals, lines between combatants and noncombatants</w:t>
      </w:r>
      <w:r w:rsidRPr="00DA6D52">
        <w:rPr>
          <w:sz w:val="16"/>
        </w:rPr>
        <w:t>. There are, of course, legitimate doubts about whether those ideal lines could ever be drawn again; nevertheless, the question that we should ask is not how can we establish perpetual peace, but rather a more modest one: Can symmetrical relationships be guaranteed only by asymmetrical ones? According to Schmitt, historically this has been the case. ‘‘The traditional Eurocentric order of international law is foundering today, as is the old nomos of the earth. This order arose from a legendary and unforeseen discovery of a new world, from an unrepeatable historical event. Only in fantastic parallels can one imagine a modern recurrence, such as men on their way to the moon discovering a new and hitherto unknown planet that could be exploited freely and utilized e</w:t>
      </w:r>
      <w:r w:rsidRPr="00DA6D52">
        <w:rPr>
          <w:rFonts w:ascii="Cambria Math" w:hAnsi="Cambria Math" w:cs="Cambria Math"/>
          <w:sz w:val="16"/>
        </w:rPr>
        <w:t>ﬀ</w:t>
      </w:r>
      <w:r w:rsidRPr="00DA6D52">
        <w:rPr>
          <w:sz w:val="16"/>
        </w:rPr>
        <w:t xml:space="preserve">ectively to relieve their struggles on earth’’ (39). We have since gone to the moon and have found nothing on the way there to exploit. We may soon go to Mars, if current leaders have their way, but the likelihood of ﬁnding exploitable populations seems equally slim. Salvation through spatially delimited asymmetry, even were it to be desired, is just not on the horizon. And </w:t>
      </w:r>
      <w:r w:rsidRPr="00DA6D52">
        <w:rPr>
          <w:rStyle w:val="StyleBoldUnderline"/>
        </w:rPr>
        <w:t xml:space="preserve">salvation through globalization, </w:t>
      </w:r>
      <w:r w:rsidRPr="00DA6D52">
        <w:rPr>
          <w:sz w:val="16"/>
        </w:rPr>
        <w:t xml:space="preserve">that is, through global </w:t>
      </w:r>
      <w:r w:rsidRPr="00DA6D52">
        <w:rPr>
          <w:rStyle w:val="StyleBoldUnderline"/>
        </w:rPr>
        <w:t>unity and equality, is</w:t>
      </w:r>
      <w:r w:rsidRPr="00DA6D52">
        <w:rPr>
          <w:sz w:val="16"/>
        </w:rPr>
        <w:t xml:space="preserve"> equally </w:t>
      </w:r>
      <w:r w:rsidRPr="00DA6D52">
        <w:rPr>
          <w:rStyle w:val="StyleBoldUnderline"/>
        </w:rPr>
        <w:t>impossible</w:t>
      </w:r>
      <w:r w:rsidRPr="00DA6D52">
        <w:rPr>
          <w:sz w:val="16"/>
        </w:rPr>
        <w:t xml:space="preserve">, because </w:t>
      </w:r>
      <w:r w:rsidRPr="00DA6D52">
        <w:rPr>
          <w:rStyle w:val="StyleBoldUnderline"/>
        </w:rPr>
        <w:t>today’s asymmetry is</w:t>
      </w:r>
      <w:r w:rsidRPr="00DA6D52">
        <w:rPr>
          <w:sz w:val="16"/>
        </w:rPr>
        <w:t xml:space="preserve"> not so much a localization of the exception as it is an </w:t>
      </w:r>
      <w:r w:rsidRPr="00DA6D52">
        <w:rPr>
          <w:rStyle w:val="StyleBoldUnderline"/>
        </w:rPr>
        <w:t>invisible generation of the exception from within that formal ideal of unity</w:t>
      </w:r>
      <w:r w:rsidRPr="00DA6D52">
        <w:rPr>
          <w:sz w:val="16"/>
        </w:rPr>
        <w:t xml:space="preserve">, a generation of </w:t>
      </w:r>
      <w:r w:rsidRPr="00DA6D52">
        <w:rPr>
          <w:rStyle w:val="StyleBoldUnderline"/>
        </w:rPr>
        <w:t>the exception as the di</w:t>
      </w:r>
      <w:r w:rsidRPr="00DA6D52">
        <w:rPr>
          <w:rStyle w:val="StyleBoldUnderline"/>
          <w:rFonts w:ascii="Cambria Math" w:hAnsi="Cambria Math" w:cs="Cambria Math"/>
        </w:rPr>
        <w:t>ﬀ</w:t>
      </w:r>
      <w:r w:rsidRPr="00DA6D52">
        <w:rPr>
          <w:rStyle w:val="StyleBoldUnderline"/>
        </w:rPr>
        <w:t>erence between the human and the inhuman outlaw</w:t>
      </w:r>
      <w:r w:rsidRPr="00DA6D52">
        <w:rPr>
          <w:sz w:val="16"/>
        </w:rPr>
        <w:t xml:space="preserve">, the ‘‘Savage Beast, with whom Men can have no Society nor Security.’’ </w:t>
      </w:r>
      <w:r w:rsidRPr="00DA6D52">
        <w:rPr>
          <w:rStyle w:val="StyleBoldUnderline"/>
        </w:rPr>
        <w:t>We are</w:t>
      </w:r>
      <w:r w:rsidRPr="00DA6D52">
        <w:rPr>
          <w:sz w:val="16"/>
        </w:rPr>
        <w:t xml:space="preserve">, therefore, </w:t>
      </w:r>
      <w:r w:rsidRPr="00DA6D52">
        <w:rPr>
          <w:rStyle w:val="StyleBoldUnderline"/>
        </w:rPr>
        <w:t xml:space="preserve">thrown back upon </w:t>
      </w:r>
      <w:r w:rsidRPr="00DA6D52">
        <w:rPr>
          <w:sz w:val="16"/>
        </w:rPr>
        <w:t xml:space="preserve">ourselves, which is to say, upon those artiﬁcial ‘‘moral persons’’ who act as our collective political identities. They used to be called </w:t>
      </w:r>
      <w:r w:rsidRPr="00DA6D52">
        <w:rPr>
          <w:rStyle w:val="StyleBoldUnderline"/>
        </w:rPr>
        <w:t>states</w:t>
      </w:r>
      <w:r w:rsidRPr="00DA6D52">
        <w:rPr>
          <w:sz w:val="16"/>
        </w:rPr>
        <w:t xml:space="preserve">. What they will be called in the future remains to be seen. But, </w:t>
      </w:r>
      <w:r w:rsidRPr="00DA6D52">
        <w:rPr>
          <w:rStyle w:val="StyleBoldUnderline"/>
        </w:rPr>
        <w:t>if we think to establish a di</w:t>
      </w:r>
      <w:r w:rsidRPr="00DA6D52">
        <w:rPr>
          <w:rStyle w:val="StyleBoldUnderline"/>
          <w:rFonts w:ascii="Cambria Math" w:hAnsi="Cambria Math" w:cs="Cambria Math"/>
        </w:rPr>
        <w:t>ﬀ</w:t>
      </w:r>
      <w:r w:rsidRPr="00DA6D52">
        <w:rPr>
          <w:rStyle w:val="StyleBoldUnderline"/>
        </w:rPr>
        <w:t>erentiated unity of discrete political entities</w:t>
      </w:r>
      <w:r w:rsidRPr="00DA6D52">
        <w:rPr>
          <w:sz w:val="16"/>
        </w:rPr>
        <w:t xml:space="preserve"> that once represented for Schmitt ‘‘the highest form of order within the scope of human power,’’ then </w:t>
      </w:r>
      <w:r w:rsidRPr="00DA6D52">
        <w:rPr>
          <w:rStyle w:val="StyleBoldUnderline"/>
        </w:rPr>
        <w:t>we must symmetrically manage the necessary pairing of inclusion and exclusion without denying the ‘‘forms of power and domination’’ that inescapably accompany</w:t>
      </w:r>
      <w:r w:rsidRPr="00DA6D52">
        <w:rPr>
          <w:sz w:val="16"/>
        </w:rPr>
        <w:t xml:space="preserve"> human </w:t>
      </w:r>
      <w:r w:rsidRPr="00DA6D52">
        <w:rPr>
          <w:rStyle w:val="StyleBoldUnderline"/>
        </w:rPr>
        <w:t>ordering</w:t>
      </w:r>
      <w:r w:rsidRPr="00DA6D52">
        <w:rPr>
          <w:sz w:val="16"/>
        </w:rPr>
        <w:t xml:space="preserve">. </w:t>
      </w:r>
      <w:r w:rsidRPr="00DA6D52">
        <w:rPr>
          <w:rStyle w:val="StyleBoldUnderline"/>
        </w:rPr>
        <w:t>We must think the possibility of roughly equivalent power relations rather than fantasize the elimination of power</w:t>
      </w:r>
      <w:r w:rsidRPr="00DA6D52">
        <w:rPr>
          <w:sz w:val="16"/>
        </w:rPr>
        <w:t xml:space="preserve"> from the political universe. This, conceivably, was also Schmitt’s solution. Whether his idea of the plurality of Großräume could ever be carried out under contemporary circumstances is, to be sure, more than a little doubtful, given that the United States enjoys a monopoly on guns, goods, and the Good, in the form of a supremely e</w:t>
      </w:r>
      <w:r w:rsidRPr="00DA6D52">
        <w:rPr>
          <w:rFonts w:ascii="Cambria Math" w:hAnsi="Cambria Math" w:cs="Cambria Math"/>
          <w:sz w:val="16"/>
        </w:rPr>
        <w:t>ﬀ</w:t>
      </w:r>
      <w:r w:rsidRPr="00DA6D52">
        <w:rPr>
          <w:sz w:val="16"/>
        </w:rPr>
        <w:t xml:space="preserve">ective ideology of universal ‘‘democratization.’’ Still, </w:t>
      </w:r>
      <w:r w:rsidRPr="00DA6D52">
        <w:rPr>
          <w:rStyle w:val="StyleBoldUnderline"/>
        </w:rPr>
        <w:t>we would do well to devise vocabularies that do not just emphatically repeat</w:t>
      </w:r>
      <w:r w:rsidRPr="00DA6D52">
        <w:rPr>
          <w:sz w:val="16"/>
        </w:rPr>
        <w:t xml:space="preserve"> philosophically more sophisticated versions of the </w:t>
      </w:r>
      <w:r w:rsidRPr="00DA6D52">
        <w:rPr>
          <w:rStyle w:val="StyleBoldUnderline"/>
        </w:rPr>
        <w:t>liberal ideology of painless, e</w:t>
      </w:r>
      <w:r w:rsidRPr="00DA6D52">
        <w:rPr>
          <w:rStyle w:val="StyleBoldUnderline"/>
          <w:rFonts w:ascii="Cambria Math" w:hAnsi="Cambria Math" w:cs="Cambria Math"/>
        </w:rPr>
        <w:t>ﬀ</w:t>
      </w:r>
      <w:r w:rsidRPr="00DA6D52">
        <w:rPr>
          <w:rStyle w:val="StyleBoldUnderline"/>
        </w:rPr>
        <w:t>ortless</w:t>
      </w:r>
      <w:r w:rsidRPr="00DA6D52">
        <w:rPr>
          <w:sz w:val="16"/>
        </w:rPr>
        <w:t xml:space="preserve">, universal </w:t>
      </w:r>
      <w:r w:rsidRPr="00DA6D52">
        <w:rPr>
          <w:rStyle w:val="StyleBoldUnderline"/>
        </w:rPr>
        <w:t>equality</w:t>
      </w:r>
      <w:r w:rsidRPr="00DA6D52">
        <w:rPr>
          <w:sz w:val="16"/>
        </w:rPr>
        <w:t xml:space="preserve">. The space of the political will never be created by a bloodless, Benjaminian divine violence. Nor is it to be confused with the space of the simply human. </w:t>
      </w:r>
      <w:r w:rsidRPr="00DA6D52">
        <w:rPr>
          <w:rStyle w:val="StyleBoldUnderline"/>
        </w:rPr>
        <w:t>To dream the dreams of universal inclusion</w:t>
      </w:r>
      <w:r w:rsidRPr="00DA6D52">
        <w:rPr>
          <w:sz w:val="16"/>
        </w:rPr>
        <w:t xml:space="preserve"> may satisfy an irrepressible human desire, but it </w:t>
      </w:r>
      <w:r w:rsidRPr="00DA6D52">
        <w:rPr>
          <w:rStyle w:val="StyleBoldUnderline"/>
        </w:rPr>
        <w:t>may</w:t>
      </w:r>
      <w:r w:rsidRPr="00DA6D52">
        <w:rPr>
          <w:sz w:val="16"/>
        </w:rPr>
        <w:t xml:space="preserve"> also always </w:t>
      </w:r>
      <w:r w:rsidRPr="00DA6D52">
        <w:rPr>
          <w:rStyle w:val="StyleBoldUnderline"/>
        </w:rPr>
        <w:t>produce recurring, asphyxiating political nightmares of absolute exclusion.</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t>The Alternative recognizes that it is impossible to achieve perfection but that there are other ways of living that can be fulfilling and peaceful without global liberalism. It is the best way to bracket violence.</w:t>
      </w:r>
    </w:p>
    <w:p w:rsidR="001C5952" w:rsidRPr="00DA6D52" w:rsidRDefault="00C43B20" w:rsidP="001C5952">
      <w:r w:rsidRPr="00DA6D52">
        <w:rPr>
          <w:rStyle w:val="StyleStyleBold12pt"/>
        </w:rPr>
        <w:t xml:space="preserve">Thorup </w:t>
      </w:r>
      <w:r w:rsidR="001C5952" w:rsidRPr="00DA6D52">
        <w:rPr>
          <w:rStyle w:val="StyleStyleBold12pt"/>
        </w:rPr>
        <w:t>6</w:t>
      </w:r>
      <w:r w:rsidRPr="00DA6D52">
        <w:rPr>
          <w:rStyle w:val="StyleStyleBold12pt"/>
        </w:rPr>
        <w:t xml:space="preserve"> </w:t>
      </w:r>
      <w:r w:rsidRPr="00DA6D52">
        <w:t>(</w:t>
      </w:r>
      <w:r w:rsidR="001C5952" w:rsidRPr="00DA6D52">
        <w:t xml:space="preserve">Mikkel Thorup, lecturer and researcher at the Institute of Philosophy and History of Ideas at the University of Aarhus in Denmark, In Defense of Enmity – Critiques of Liberal Globalism, Ph.D. Dissertation, January 2006, </w:t>
      </w:r>
      <w:hyperlink r:id="rId10" w:history="1">
        <w:r w:rsidR="001C5952" w:rsidRPr="00DA6D52">
          <w:rPr>
            <w:rStyle w:val="Hyperlink"/>
          </w:rPr>
          <w:t>http://rudar.ruc.dk/bitstream/1800/2068/1/In_defence_of_enmity_-_pdf.pdf</w:t>
        </w:r>
      </w:hyperlink>
      <w:r w:rsidRPr="00DA6D52">
        <w:t>)</w:t>
      </w:r>
    </w:p>
    <w:p w:rsidR="001C5952" w:rsidRPr="00DA6D52" w:rsidRDefault="001C5952" w:rsidP="001C5952"/>
    <w:p w:rsidR="001C5952" w:rsidRPr="00DA6D52" w:rsidRDefault="001C5952" w:rsidP="001C5952">
      <w:pPr>
        <w:pStyle w:val="Cards"/>
        <w:ind w:left="0" w:right="45"/>
      </w:pPr>
      <w:r w:rsidRPr="00DA6D52">
        <w:rPr>
          <w:lang w:val="en-US" w:eastAsia="en-US"/>
        </w:rPr>
        <w:t xml:space="preserve">This is what we've been trying to show, using enmity as a central category, and taking political enmity as our point of departure. Not because </w:t>
      </w:r>
      <w:r w:rsidRPr="00DA6D52">
        <w:rPr>
          <w:rStyle w:val="StyleBoldUnderline"/>
        </w:rPr>
        <w:t>political enmity</w:t>
      </w:r>
      <w:r w:rsidRPr="00DA6D52">
        <w:rPr>
          <w:lang w:val="en-US" w:eastAsia="en-US"/>
        </w:rPr>
        <w:t xml:space="preserve"> is inherently benign, far from it. It </w:t>
      </w:r>
      <w:r w:rsidRPr="00DA6D52">
        <w:rPr>
          <w:rStyle w:val="StyleBoldUnderline"/>
        </w:rPr>
        <w:t>comes with problems of its own</w:t>
      </w:r>
      <w:r w:rsidRPr="00DA6D52">
        <w:rPr>
          <w:lang w:val="en-US" w:eastAsia="en-US"/>
        </w:rPr>
        <w:t xml:space="preserve">, which liberal globalism is set on this earth to emphasize and criticize. The use of political enmity here is, so to speak, not political but scientific. Political enmity is a theoretical, not a real-historical, concept. It is </w:t>
      </w:r>
      <w:r w:rsidRPr="00DA6D52">
        <w:rPr>
          <w:rStyle w:val="StyleBoldUnderline"/>
        </w:rPr>
        <w:t>implied in the logic of diplomacy, classical international law and regularized warfare and it has some relevance in actual events on the battleground</w:t>
      </w:r>
      <w:r w:rsidRPr="00DA6D52">
        <w:rPr>
          <w:lang w:val="en-US" w:eastAsia="en-US"/>
        </w:rPr>
        <w:t xml:space="preserve">, at least before industrialized warfare. But, this has been no exercise in nostalgia for a lost warrior ethics. Theoretically, we have to presuppose the political enmity, no matter how much it in actual practice has been contaminated by the </w:t>
      </w:r>
      <w:r w:rsidRPr="00DA6D52">
        <w:rPr>
          <w:lang w:val="en-US" w:eastAsia="en-US"/>
        </w:rPr>
        <w:lastRenderedPageBreak/>
        <w:t xml:space="preserve">other forms of enmity. </w:t>
      </w:r>
      <w:r w:rsidRPr="00DA6D52">
        <w:rPr>
          <w:rStyle w:val="StyleBoldUnderline"/>
        </w:rPr>
        <w:t>Politically, it serves as a critical corrective and</w:t>
      </w:r>
      <w:r w:rsidRPr="00DA6D52">
        <w:rPr>
          <w:lang w:val="en-US" w:eastAsia="en-US"/>
        </w:rPr>
        <w:t xml:space="preserve">, perhaps, as a minimal utopia (as one of my fellow PhD-students called it); </w:t>
      </w:r>
      <w:r w:rsidRPr="00DA6D52">
        <w:rPr>
          <w:rStyle w:val="StyleBoldUnderline"/>
        </w:rPr>
        <w:t>the best to hope for</w:t>
      </w:r>
      <w:r w:rsidRPr="00DA6D52">
        <w:rPr>
          <w:lang w:val="en-US" w:eastAsia="en-US"/>
        </w:rPr>
        <w:t xml:space="preserve">. Instead of the current liberal monopolization of legitimacy, </w:t>
      </w:r>
      <w:r w:rsidRPr="00DA6D52">
        <w:rPr>
          <w:rStyle w:val="StyleBoldUnderline"/>
        </w:rPr>
        <w:t>we should perhaps learn to recognize "legitimate non-democratic regimes that have the authority to contain tensions but can also respect a minimum of social and political rights</w:t>
      </w:r>
      <w:r w:rsidRPr="00DA6D52">
        <w:rPr>
          <w:lang w:val="en-US" w:eastAsia="en-US"/>
        </w:rPr>
        <w:t xml:space="preserve">" (Hirst 2002: 8). </w:t>
      </w:r>
      <w:r w:rsidRPr="00DA6D52">
        <w:rPr>
          <w:rStyle w:val="StyleBoldUnderline"/>
        </w:rPr>
        <w:t>Postmodern state or chaos and war are not the exclusive options of a global era. Most nonliberal regimes do not engage in continuous war-making; they do not sponsor terrorism or engage in constant repression</w:t>
      </w:r>
      <w:r w:rsidRPr="00DA6D52">
        <w:rPr>
          <w:lang w:val="en-US" w:eastAsia="en-US"/>
        </w:rPr>
        <w:t>. Most people, even in non-liberal regimes, do live good lives. l in an interview conducted by myself and Frank Beck Lassen, John Gray said: "</w:t>
      </w:r>
      <w:r w:rsidRPr="00DA6D52">
        <w:rPr>
          <w:rStyle w:val="StyleBoldUnderline"/>
        </w:rPr>
        <w:t>People can live peaceful, productive, creative lives without a global liberal society</w:t>
      </w:r>
      <w:r w:rsidRPr="00DA6D52">
        <w:rPr>
          <w:lang w:val="en-US" w:eastAsia="en-US"/>
        </w:rPr>
        <w:t xml:space="preserve">" (Thorup &amp; Lassen 2005: 12). </w:t>
      </w:r>
      <w:r w:rsidRPr="00DA6D52">
        <w:rPr>
          <w:rStyle w:val="StyleBoldUnderline"/>
        </w:rPr>
        <w:t>This is the truth, which liberalism refuses to see</w:t>
      </w:r>
      <w:r w:rsidRPr="00DA6D52">
        <w:rPr>
          <w:lang w:val="en-US" w:eastAsia="en-US"/>
        </w:rPr>
        <w:t>. Paul Hirst (2002: 8) insists: "</w:t>
      </w:r>
      <w:r w:rsidRPr="00DA6D52">
        <w:rPr>
          <w:rStyle w:val="StyleBoldUnderline"/>
        </w:rPr>
        <w:t>It is what regimes do that matters" and in this, liberal democracies may have less reason to claim moral superiority. Just as there is no necessary connection between liberalism and democracy, there is none between liberalism and pacifism</w:t>
      </w:r>
      <w:r w:rsidRPr="00DA6D52">
        <w:rPr>
          <w:lang w:val="en-US" w:eastAsia="en-US"/>
        </w:rPr>
        <w:t xml:space="preserve">. This is the illusion of liberalism, radicalized by liberal globalism. And it's the illusion we're attempting to undermine by insisting on the political nature of post-political liberalism. </w:t>
      </w:r>
      <w:r w:rsidRPr="00DA6D52">
        <w:rPr>
          <w:rStyle w:val="StyleBoldUnderline"/>
        </w:rPr>
        <w:t>Politics as conflict is not inherently despotic or violent. That is just the liberal way of understanding and presenting it</w:t>
      </w:r>
      <w:r w:rsidRPr="00DA6D52">
        <w:rPr>
          <w:lang w:val="en-US" w:eastAsia="en-US"/>
        </w:rPr>
        <w:t xml:space="preserve"> (like politics as technique is understood and described as inauthentic in much liberalism critique). Here, </w:t>
      </w:r>
      <w:r w:rsidRPr="00DA6D52">
        <w:rPr>
          <w:rStyle w:val="StyleBoldUnderline"/>
        </w:rPr>
        <w:t>politics as conflict has served us as a counternarrative to a hegemonic politics as technique and as a way to see the workings within politics as technique of the exact same dangers, that is being delegated to politics as conflict,</w:t>
      </w:r>
      <w:r w:rsidRPr="00DA6D52">
        <w:rPr>
          <w:lang w:val="en-US" w:eastAsia="en-US"/>
        </w:rPr>
        <w:t xml:space="preserve"> that IS, </w:t>
      </w:r>
      <w:r w:rsidRPr="00DA6D52">
        <w:rPr>
          <w:rStyle w:val="StyleBoldUnderline"/>
        </w:rPr>
        <w:t xml:space="preserve">repression, exclusion, creation of 'others', war internally and externally. The liberal-humanitarian discourse becomes the language of intervention; and "thinking their interventions benign or neutral, they intervene more often than they otherwise might" </w:t>
      </w:r>
      <w:r w:rsidRPr="00DA6D52">
        <w:rPr>
          <w:lang w:val="en-US" w:eastAsia="en-US"/>
        </w:rPr>
        <w:t xml:space="preserve">(Kennedy 2004: 23); </w:t>
      </w:r>
      <w:r w:rsidRPr="00DA6D52">
        <w:rPr>
          <w:rStyle w:val="StyleBoldUnderline"/>
        </w:rPr>
        <w:t>and often in areas and ways, which doesn't help the 'victims' intended.</w:t>
      </w:r>
      <w:r w:rsidRPr="00DA6D52">
        <w:rPr>
          <w:lang w:val="en-US" w:eastAsia="en-US"/>
        </w:rPr>
        <w:t xml:space="preserve"> This is not to deny the need, often, of intervention of various kinds, and it is certainly no questioning of the humanitarian motive. The ideology critique of this text is not to seek the real, hard reason behind the soft spoken words but to take the humanitarian language and motivation serious and then to look critically at the implications of good intentions. It's my thesis that a not insignificant part of the problem lies in an insufficient understanding of power. David Kennedy says that the humanitarian blindness "often begins at the moment the humanitarian averts his eyes from his own power" (2004: 329, my italics). Humanitarians and liberal opinion-makers wield enormous power, also military power, but this goes unnoticed in and through the liberal-humanist discourse, which consistently cast off any appearance of own power and names power as evil and as the problem to be overcome. This is the understanding of self and power constitutive of liberalism, that I've told. </w:t>
      </w:r>
    </w:p>
    <w:p w:rsidR="001C5952" w:rsidRPr="00DA6D52" w:rsidRDefault="001C5952" w:rsidP="001C5952">
      <w:pPr>
        <w:rPr>
          <w:u w:val="single"/>
        </w:rPr>
      </w:pPr>
    </w:p>
    <w:p w:rsidR="007577EA" w:rsidRPr="00DA6D52" w:rsidRDefault="007577EA" w:rsidP="007577EA">
      <w:pPr>
        <w:pStyle w:val="Heading3"/>
        <w:rPr>
          <w:rFonts w:cs="Times New Roman"/>
        </w:rPr>
      </w:pPr>
      <w:r w:rsidRPr="00DA6D52">
        <w:rPr>
          <w:rFonts w:cs="Times New Roman"/>
        </w:rPr>
        <w:lastRenderedPageBreak/>
        <w:t>Solves the case</w:t>
      </w:r>
    </w:p>
    <w:p w:rsidR="007577EA" w:rsidRPr="00DA6D52" w:rsidRDefault="007577EA" w:rsidP="007577EA">
      <w:pPr>
        <w:pStyle w:val="Heading4"/>
        <w:rPr>
          <w:rFonts w:cs="Times New Roman"/>
        </w:rPr>
      </w:pPr>
      <w:r w:rsidRPr="00DA6D52">
        <w:rPr>
          <w:rFonts w:cs="Times New Roman"/>
        </w:rPr>
        <w:t>Only the alternative can limit war and prevent violent asymmetry and discrimination</w:t>
      </w:r>
    </w:p>
    <w:p w:rsidR="007577EA" w:rsidRPr="00DA6D52" w:rsidRDefault="00C43B20" w:rsidP="00C43B20">
      <w:r w:rsidRPr="00DA6D52">
        <w:rPr>
          <w:b/>
        </w:rPr>
        <w:t xml:space="preserve">Rasch </w:t>
      </w:r>
      <w:r w:rsidR="007577EA" w:rsidRPr="00DA6D52">
        <w:rPr>
          <w:b/>
        </w:rPr>
        <w:t>5</w:t>
      </w:r>
      <w:r w:rsidR="007577EA" w:rsidRPr="00DA6D52">
        <w:t xml:space="preserve"> </w:t>
      </w:r>
      <w:r w:rsidRPr="00DA6D52">
        <w:t xml:space="preserve">(William, </w:t>
      </w:r>
      <w:r w:rsidR="007577EA" w:rsidRPr="00DA6D52">
        <w:t xml:space="preserve">Ph.D and Professor of Germanic Studies at Indiana University </w:t>
      </w:r>
    </w:p>
    <w:p w:rsidR="007577EA" w:rsidRPr="00DA6D52" w:rsidRDefault="007577EA" w:rsidP="00C43B20">
      <w:r w:rsidRPr="00DA6D52">
        <w:t>“Lines in the Sand: Enmity as a Structuring Principle”, South Atlantic Quarterly Spring, 104(2): 253-262 Duke)</w:t>
      </w:r>
    </w:p>
    <w:p w:rsidR="007577EA" w:rsidRPr="00DA6D52" w:rsidRDefault="007577EA" w:rsidP="007577EA"/>
    <w:p w:rsidR="007577EA" w:rsidRPr="00DA6D52" w:rsidRDefault="007577EA" w:rsidP="007577EA">
      <w:pPr>
        <w:rPr>
          <w:b/>
          <w:bCs/>
          <w:u w:val="single"/>
        </w:rPr>
      </w:pPr>
      <w:r w:rsidRPr="00DA6D52">
        <w:rPr>
          <w:sz w:val="16"/>
        </w:rPr>
        <w:t>How is this possible? Despite its internal self-di</w:t>
      </w:r>
      <w:r w:rsidRPr="00DA6D52">
        <w:rPr>
          <w:rFonts w:ascii="Cambria Math" w:hAnsi="Cambria Math" w:cs="Cambria Math"/>
          <w:sz w:val="16"/>
        </w:rPr>
        <w:t>ﬀ</w:t>
      </w:r>
      <w:r w:rsidRPr="00DA6D52">
        <w:rPr>
          <w:sz w:val="16"/>
        </w:rPr>
        <w:t xml:space="preserve">erentiation, Europe still saw itself as a unity because of a second major distinction, the one between Europe and the New World, where New World denotes the entire non-European world, but especially the newly ‘‘discovered’’ regions of the globe following Columbus’s three voyages. This </w:t>
      </w:r>
      <w:r w:rsidRPr="00DA6D52">
        <w:rPr>
          <w:b/>
          <w:u w:val="single"/>
        </w:rPr>
        <w:t>distinction was asymmetrical; on the one side</w:t>
      </w:r>
      <w:r w:rsidRPr="00DA6D52">
        <w:rPr>
          <w:sz w:val="16"/>
        </w:rPr>
        <w:t xml:space="preserve"> we ﬁnd </w:t>
      </w:r>
      <w:r w:rsidRPr="00DA6D52">
        <w:rPr>
          <w:b/>
          <w:u w:val="single"/>
        </w:rPr>
        <w:t>Christianity and culture, on the other</w:t>
      </w:r>
      <w:r w:rsidRPr="00DA6D52">
        <w:rPr>
          <w:sz w:val="16"/>
        </w:rPr>
        <w:t xml:space="preserve"> only pagan ‘‘</w:t>
      </w:r>
      <w:r w:rsidRPr="00DA6D52">
        <w:rPr>
          <w:b/>
          <w:u w:val="single"/>
        </w:rPr>
        <w:t>barbarians</w:t>
      </w:r>
      <w:r w:rsidRPr="00DA6D52">
        <w:rPr>
          <w:b/>
          <w:sz w:val="16"/>
        </w:rPr>
        <w:t xml:space="preserve">.’’ </w:t>
      </w:r>
      <w:r w:rsidRPr="00DA6D52">
        <w:rPr>
          <w:b/>
          <w:u w:val="single"/>
        </w:rPr>
        <w:t>How did Europeans mark this di</w:t>
      </w:r>
      <w:r w:rsidRPr="00DA6D52">
        <w:rPr>
          <w:rFonts w:ascii="Cambria Math" w:hAnsi="Cambria Math" w:cs="Cambria Math"/>
          <w:b/>
          <w:u w:val="single"/>
        </w:rPr>
        <w:t>ﬀ</w:t>
      </w:r>
      <w:r w:rsidRPr="00DA6D52">
        <w:rPr>
          <w:b/>
          <w:u w:val="single"/>
        </w:rPr>
        <w:t>erence</w:t>
      </w:r>
      <w:r w:rsidRPr="00DA6D52">
        <w:rPr>
          <w:sz w:val="16"/>
        </w:rPr>
        <w:t xml:space="preserve"> between a self-di</w:t>
      </w:r>
      <w:r w:rsidRPr="00DA6D52">
        <w:rPr>
          <w:rFonts w:ascii="Cambria Math" w:hAnsi="Cambria Math" w:cs="Cambria Math"/>
          <w:sz w:val="16"/>
        </w:rPr>
        <w:t>ﬀ</w:t>
      </w:r>
      <w:r w:rsidRPr="00DA6D52">
        <w:rPr>
          <w:sz w:val="16"/>
        </w:rPr>
        <w:t xml:space="preserve">erentiated ‘‘us’’ and a homogenous ‘‘them’’? Through </w:t>
      </w:r>
      <w:r w:rsidRPr="00DA6D52">
        <w:rPr>
          <w:u w:val="single"/>
        </w:rPr>
        <w:t>violence</w:t>
      </w:r>
      <w:r w:rsidRPr="00DA6D52">
        <w:rPr>
          <w:sz w:val="16"/>
        </w:rPr>
        <w:t xml:space="preserve">. Only now, violence was </w:t>
      </w:r>
      <w:r w:rsidRPr="00DA6D52">
        <w:rPr>
          <w:b/>
          <w:u w:val="single"/>
        </w:rPr>
        <w:t>regulated hierarchically by the traditional ‘‘just war’’ doctrine</w:t>
      </w:r>
      <w:r w:rsidRPr="00DA6D52">
        <w:rPr>
          <w:b/>
          <w:sz w:val="16"/>
        </w:rPr>
        <w:t xml:space="preserve">. </w:t>
      </w:r>
      <w:r w:rsidRPr="00DA6D52">
        <w:rPr>
          <w:b/>
          <w:u w:val="single"/>
        </w:rPr>
        <w:t>Schmitt</w:t>
      </w:r>
      <w:r w:rsidRPr="00DA6D52">
        <w:rPr>
          <w:sz w:val="16"/>
        </w:rPr>
        <w:t xml:space="preserve"> clearly </w:t>
      </w:r>
      <w:r w:rsidRPr="00DA6D52">
        <w:rPr>
          <w:b/>
          <w:u w:val="single"/>
        </w:rPr>
        <w:t>marks the di</w:t>
      </w:r>
      <w:r w:rsidRPr="00DA6D52">
        <w:rPr>
          <w:rFonts w:ascii="Cambria Math" w:hAnsi="Cambria Math" w:cs="Cambria Math"/>
          <w:b/>
          <w:u w:val="single"/>
        </w:rPr>
        <w:t>ﬀ</w:t>
      </w:r>
      <w:r w:rsidRPr="00DA6D52">
        <w:rPr>
          <w:b/>
          <w:u w:val="single"/>
        </w:rPr>
        <w:t>erence between symmetrical and asymmetrical</w:t>
      </w:r>
      <w:r w:rsidRPr="00DA6D52">
        <w:rPr>
          <w:sz w:val="16"/>
        </w:rPr>
        <w:t xml:space="preserve"> modes of </w:t>
      </w:r>
      <w:r w:rsidRPr="00DA6D52">
        <w:rPr>
          <w:b/>
          <w:u w:val="single"/>
        </w:rPr>
        <w:t>warfare</w:t>
      </w:r>
      <w:r w:rsidRPr="00DA6D52">
        <w:rPr>
          <w:sz w:val="16"/>
        </w:rPr>
        <w:t xml:space="preserve"> (thus the di</w:t>
      </w:r>
      <w:r w:rsidRPr="00DA6D52">
        <w:rPr>
          <w:rFonts w:ascii="Cambria Math" w:hAnsi="Cambria Math" w:cs="Cambria Math"/>
          <w:sz w:val="16"/>
        </w:rPr>
        <w:t>ﬀ</w:t>
      </w:r>
      <w:r w:rsidRPr="00DA6D52">
        <w:rPr>
          <w:sz w:val="16"/>
        </w:rPr>
        <w:t xml:space="preserve">erence between warfare ‘‘this side’’ versus the ‘‘other side’’ of so-called amity lines that separated Old Europe from the New World) </w:t>
      </w:r>
      <w:r w:rsidRPr="00DA6D52">
        <w:rPr>
          <w:b/>
          <w:u w:val="single"/>
        </w:rPr>
        <w:t>as the di</w:t>
      </w:r>
      <w:r w:rsidRPr="00DA6D52">
        <w:rPr>
          <w:rFonts w:ascii="Cambria Math" w:hAnsi="Cambria Math" w:cs="Cambria Math"/>
          <w:b/>
          <w:u w:val="single"/>
        </w:rPr>
        <w:t>ﬀ</w:t>
      </w:r>
      <w:r w:rsidRPr="00DA6D52">
        <w:rPr>
          <w:b/>
          <w:u w:val="single"/>
        </w:rPr>
        <w:t>erence between</w:t>
      </w:r>
      <w:r w:rsidRPr="00DA6D52">
        <w:rPr>
          <w:b/>
          <w:sz w:val="16"/>
        </w:rPr>
        <w:t xml:space="preserve"> </w:t>
      </w:r>
      <w:r w:rsidRPr="00DA6D52">
        <w:rPr>
          <w:b/>
          <w:u w:val="single"/>
        </w:rPr>
        <w:t>wars fought against ‘‘just enemies’’ and those</w:t>
      </w:r>
      <w:r w:rsidRPr="00DA6D52">
        <w:rPr>
          <w:sz w:val="16"/>
        </w:rPr>
        <w:t xml:space="preserve"> fought </w:t>
      </w:r>
      <w:r w:rsidRPr="00DA6D52">
        <w:rPr>
          <w:b/>
          <w:u w:val="single"/>
        </w:rPr>
        <w:t>for a</w:t>
      </w:r>
      <w:r w:rsidRPr="00DA6D52">
        <w:rPr>
          <w:b/>
          <w:sz w:val="16"/>
        </w:rPr>
        <w:t xml:space="preserve"> </w:t>
      </w:r>
      <w:r w:rsidRPr="00DA6D52">
        <w:rPr>
          <w:b/>
          <w:u w:val="single"/>
        </w:rPr>
        <w:t>‘‘just cause</w:t>
      </w:r>
      <w:r w:rsidRPr="00DA6D52">
        <w:rPr>
          <w:sz w:val="16"/>
        </w:rPr>
        <w:t xml:space="preserve">.’’ </w:t>
      </w:r>
      <w:r w:rsidRPr="00DA6D52">
        <w:rPr>
          <w:b/>
          <w:u w:val="single"/>
        </w:rPr>
        <w:t>The former recognize a commonality among combatants that allows</w:t>
      </w:r>
      <w:r w:rsidRPr="00DA6D52">
        <w:rPr>
          <w:sz w:val="16"/>
        </w:rPr>
        <w:t xml:space="preserve"> for </w:t>
      </w:r>
      <w:r w:rsidRPr="00DA6D52">
        <w:rPr>
          <w:b/>
          <w:u w:val="single"/>
        </w:rPr>
        <w:t>reciprocity</w:t>
      </w:r>
      <w:r w:rsidRPr="00DA6D52">
        <w:rPr>
          <w:b/>
          <w:sz w:val="16"/>
        </w:rPr>
        <w:t xml:space="preserve">; </w:t>
      </w:r>
      <w:r w:rsidRPr="00DA6D52">
        <w:rPr>
          <w:b/>
          <w:u w:val="single"/>
        </w:rPr>
        <w:t>the latter does not</w:t>
      </w:r>
      <w:r w:rsidRPr="00DA6D52">
        <w:rPr>
          <w:b/>
          <w:sz w:val="16"/>
        </w:rPr>
        <w:t xml:space="preserve">. </w:t>
      </w:r>
      <w:r w:rsidRPr="00DA6D52">
        <w:rPr>
          <w:b/>
          <w:u w:val="single"/>
        </w:rPr>
        <w:t>Wars fought against enemies one respects as occupiers</w:t>
      </w:r>
      <w:r w:rsidRPr="00DA6D52">
        <w:rPr>
          <w:sz w:val="16"/>
        </w:rPr>
        <w:t xml:space="preserve"> of the same cultural ‘‘space,’’ no matter how subdivided, </w:t>
      </w:r>
      <w:r w:rsidRPr="00DA6D52">
        <w:rPr>
          <w:b/>
          <w:u w:val="single"/>
        </w:rPr>
        <w:t>allows for the desirable constraints on the conduct of war</w:t>
      </w:r>
      <w:r w:rsidRPr="00DA6D52">
        <w:rPr>
          <w:b/>
          <w:sz w:val="16"/>
        </w:rPr>
        <w:t xml:space="preserve">. </w:t>
      </w:r>
      <w:r w:rsidRPr="00DA6D52">
        <w:rPr>
          <w:b/>
          <w:u w:val="single"/>
        </w:rPr>
        <w:t>Wars fought against inﬁdels, pagans, and barbarians</w:t>
      </w:r>
      <w:r w:rsidRPr="00DA6D52">
        <w:rPr>
          <w:u w:val="single"/>
        </w:rPr>
        <w:t>,</w:t>
      </w:r>
      <w:r w:rsidRPr="00DA6D52">
        <w:rPr>
          <w:sz w:val="16"/>
        </w:rPr>
        <w:t xml:space="preserve"> whether these barbarians </w:t>
      </w:r>
      <w:r w:rsidRPr="00DA6D52">
        <w:rPr>
          <w:b/>
          <w:u w:val="single"/>
        </w:rPr>
        <w:t>deny the one God, the laws of nature, the truth of reason, or the higher morality of liberalism</w:t>
      </w:r>
      <w:r w:rsidRPr="00DA6D52">
        <w:rPr>
          <w:b/>
          <w:sz w:val="16"/>
        </w:rPr>
        <w:t xml:space="preserve">, </w:t>
      </w:r>
      <w:r w:rsidRPr="00DA6D52">
        <w:rPr>
          <w:b/>
          <w:u w:val="single"/>
        </w:rPr>
        <w:t>are wars fought against those who are not to be respected or accorded the rights granted equals</w:t>
      </w:r>
      <w:r w:rsidRPr="00DA6D52">
        <w:rPr>
          <w:b/>
          <w:sz w:val="16"/>
        </w:rPr>
        <w:t xml:space="preserve">. 8 </w:t>
      </w:r>
      <w:r w:rsidRPr="00DA6D52">
        <w:rPr>
          <w:b/>
          <w:u w:val="single"/>
        </w:rPr>
        <w:t>To be in possession of truth</w:t>
      </w:r>
      <w:r w:rsidRPr="00DA6D52">
        <w:rPr>
          <w:sz w:val="16"/>
        </w:rPr>
        <w:t xml:space="preserve">, no matter how much that truth is debated internally, </w:t>
      </w:r>
      <w:r w:rsidRPr="00DA6D52">
        <w:rPr>
          <w:b/>
          <w:u w:val="single"/>
        </w:rPr>
        <w:t>allows one to stand over against the other as a conglomerated unity</w:t>
      </w:r>
      <w:r w:rsidRPr="00DA6D52">
        <w:rPr>
          <w:sz w:val="16"/>
        </w:rPr>
        <w:t>. This self-di</w:t>
      </w:r>
      <w:r w:rsidRPr="00DA6D52">
        <w:rPr>
          <w:rFonts w:ascii="Cambria Math" w:hAnsi="Cambria Math" w:cs="Cambria Math"/>
          <w:sz w:val="16"/>
        </w:rPr>
        <w:t>ﬀ</w:t>
      </w:r>
      <w:r w:rsidRPr="00DA6D52">
        <w:rPr>
          <w:sz w:val="16"/>
        </w:rPr>
        <w:t xml:space="preserve">erentiated unity can assume the restrained and restraining order of civilization because it has inoculated itself against outbreaks of ‘‘natural’’ and lawless violence by displacing them in the New World. America, as Hobbes and others imagined it, was the preeminent site of the feared state of nature; thus Europe was spared any recurrence of the civil wars that had previously ravaged it. What Schmitt describes as an enviable achievement—that is, the balanced order of restrained violence within Europe—presupposed the consignment of unrestrained violence to the rest of the world. That is, desired restraint was founded upon sanctioned lack of restraint. If Schmitt, by concentrating on the development of European international law after the religious civil wars, highlights an admirable local result of a disagreeable global process, this can be attributed to his explicit Eurocentrism. But even non-Eurocentrics may be dismayed by </w:t>
      </w:r>
      <w:r w:rsidRPr="00DA6D52">
        <w:rPr>
          <w:b/>
          <w:u w:val="single"/>
        </w:rPr>
        <w:t>the twentieth-century reintroduction of unrestricted violence within Europe itself.</w:t>
      </w:r>
      <w:r w:rsidRPr="00DA6D52">
        <w:rPr>
          <w:b/>
          <w:sz w:val="16"/>
        </w:rPr>
        <w:t xml:space="preserve"> </w:t>
      </w:r>
      <w:r w:rsidRPr="00DA6D52">
        <w:rPr>
          <w:b/>
          <w:u w:val="single"/>
        </w:rPr>
        <w:t>The epitome</w:t>
      </w:r>
      <w:r w:rsidRPr="00DA6D52">
        <w:rPr>
          <w:sz w:val="16"/>
        </w:rPr>
        <w:t xml:space="preserve"> of this return of the repressed </w:t>
      </w:r>
      <w:r w:rsidRPr="00DA6D52">
        <w:rPr>
          <w:b/>
          <w:u w:val="single"/>
        </w:rPr>
        <w:t>may be the</w:t>
      </w:r>
      <w:r w:rsidRPr="00DA6D52">
        <w:rPr>
          <w:sz w:val="16"/>
        </w:rPr>
        <w:t xml:space="preserve"> midcentury </w:t>
      </w:r>
      <w:r w:rsidRPr="00DA6D52">
        <w:rPr>
          <w:b/>
          <w:u w:val="single"/>
        </w:rPr>
        <w:t>death camp</w:t>
      </w:r>
      <w:r w:rsidRPr="00DA6D52">
        <w:rPr>
          <w:sz w:val="16"/>
        </w:rPr>
        <w:t xml:space="preserve">, as Giorgio Agamben maintains, 9 but its initial breakthrough is </w:t>
      </w:r>
      <w:r w:rsidRPr="00DA6D52">
        <w:rPr>
          <w:b/>
          <w:u w:val="single"/>
        </w:rPr>
        <w:t>the Great War of the century’s second decade</w:t>
      </w:r>
      <w:r w:rsidRPr="00DA6D52">
        <w:rPr>
          <w:sz w:val="16"/>
        </w:rPr>
        <w:t xml:space="preserve">. For how else can one explain that </w:t>
      </w:r>
      <w:r w:rsidRPr="00DA6D52">
        <w:rPr>
          <w:b/>
          <w:u w:val="single"/>
        </w:rPr>
        <w:t>a traditional</w:t>
      </w:r>
      <w:r w:rsidRPr="00DA6D52">
        <w:rPr>
          <w:sz w:val="16"/>
        </w:rPr>
        <w:t xml:space="preserve"> European </w:t>
      </w:r>
      <w:r w:rsidRPr="00DA6D52">
        <w:rPr>
          <w:b/>
          <w:u w:val="single"/>
        </w:rPr>
        <w:t>power struggle</w:t>
      </w:r>
      <w:r w:rsidRPr="00DA6D52">
        <w:rPr>
          <w:sz w:val="16"/>
        </w:rPr>
        <w:t xml:space="preserve"> that started </w:t>
      </w:r>
      <w:r w:rsidRPr="00DA6D52">
        <w:rPr>
          <w:b/>
          <w:u w:val="single"/>
        </w:rPr>
        <w:t>in 1914 as a war fought for state interest</w:t>
      </w:r>
      <w:r w:rsidRPr="00DA6D52">
        <w:rPr>
          <w:sz w:val="16"/>
        </w:rPr>
        <w:t xml:space="preserve"> should </w:t>
      </w:r>
      <w:r w:rsidRPr="00DA6D52">
        <w:rPr>
          <w:b/>
          <w:u w:val="single"/>
        </w:rPr>
        <w:t>end in 1918–19 as a war fought by ‘‘civilization’’ against its ‘‘barbarian’’ other</w:t>
      </w:r>
      <w:r w:rsidRPr="00DA6D52">
        <w:rPr>
          <w:sz w:val="16"/>
        </w:rPr>
        <w:t xml:space="preserve">? And how else can one explain that </w:t>
      </w:r>
      <w:r w:rsidRPr="00DA6D52">
        <w:rPr>
          <w:b/>
          <w:u w:val="single"/>
        </w:rPr>
        <w:t>we have been so eager to replicate this distinction in every war we have fought ever since</w:t>
      </w:r>
      <w:r w:rsidRPr="00DA6D52">
        <w:rPr>
          <w:b/>
          <w:sz w:val="16"/>
        </w:rPr>
        <w:t>?</w:t>
      </w:r>
      <w:r w:rsidRPr="00DA6D52">
        <w:rPr>
          <w:sz w:val="16"/>
        </w:rPr>
        <w:t xml:space="preserve"> </w:t>
      </w:r>
      <w:r w:rsidRPr="00DA6D52">
        <w:rPr>
          <w:b/>
          <w:u w:val="single"/>
        </w:rPr>
        <w:t>If</w:t>
      </w:r>
      <w:r w:rsidRPr="00DA6D52">
        <w:rPr>
          <w:sz w:val="16"/>
        </w:rPr>
        <w:t xml:space="preserve">, in other words, </w:t>
      </w:r>
      <w:r w:rsidRPr="00DA6D52">
        <w:rPr>
          <w:b/>
          <w:u w:val="single"/>
        </w:rPr>
        <w:t>we are</w:t>
      </w:r>
      <w:r w:rsidRPr="00DA6D52">
        <w:rPr>
          <w:sz w:val="16"/>
        </w:rPr>
        <w:t xml:space="preserve"> rightly </w:t>
      </w:r>
      <w:r w:rsidRPr="00DA6D52">
        <w:rPr>
          <w:b/>
          <w:u w:val="single"/>
        </w:rPr>
        <w:t>horriﬁed by the distinction between civilized and uncivilized</w:t>
      </w:r>
      <w:r w:rsidRPr="00DA6D52">
        <w:rPr>
          <w:sz w:val="16"/>
        </w:rPr>
        <w:t xml:space="preserve"> when it is used to describe the relationship of Old Europe and its colonial subjects, and if we are rightly horriﬁed by the distinction </w:t>
      </w:r>
      <w:r w:rsidRPr="00DA6D52">
        <w:rPr>
          <w:b/>
          <w:u w:val="single"/>
        </w:rPr>
        <w:t>between the human and the in- or subhuman</w:t>
      </w:r>
      <w:r w:rsidRPr="00DA6D52">
        <w:rPr>
          <w:sz w:val="16"/>
        </w:rPr>
        <w:t xml:space="preserve"> when it is </w:t>
      </w:r>
      <w:r w:rsidRPr="00DA6D52">
        <w:rPr>
          <w:b/>
          <w:u w:val="single"/>
        </w:rPr>
        <w:t>used to discriminate</w:t>
      </w:r>
      <w:r w:rsidRPr="00DA6D52">
        <w:rPr>
          <w:sz w:val="16"/>
        </w:rPr>
        <w:t xml:space="preserve"> against blacks, Jews, Gypsies, and other so-called undesirables, then </w:t>
      </w:r>
      <w:r w:rsidRPr="00DA6D52">
        <w:rPr>
          <w:b/>
          <w:u w:val="single"/>
        </w:rPr>
        <w:t>why do we persist today in using these very distinctions when combating our latest enemies</w:t>
      </w:r>
      <w:r w:rsidRPr="00DA6D52">
        <w:rPr>
          <w:sz w:val="16"/>
        </w:rPr>
        <w:t xml:space="preserve">? Is it merely ironic or in fact profoundly symptomatic that </w:t>
      </w:r>
      <w:r w:rsidRPr="00DA6D52">
        <w:rPr>
          <w:b/>
          <w:u w:val="single"/>
        </w:rPr>
        <w:t>those who</w:t>
      </w:r>
      <w:r w:rsidRPr="00DA6D52">
        <w:rPr>
          <w:sz w:val="16"/>
        </w:rPr>
        <w:t xml:space="preserve"> most vehemently </w:t>
      </w:r>
      <w:r w:rsidRPr="00DA6D52">
        <w:rPr>
          <w:b/>
          <w:u w:val="single"/>
        </w:rPr>
        <w:t>a</w:t>
      </w:r>
      <w:r w:rsidRPr="00DA6D52">
        <w:rPr>
          <w:rFonts w:ascii="Cambria Math" w:hAnsi="Cambria Math" w:cs="Cambria Math"/>
          <w:b/>
          <w:u w:val="single"/>
        </w:rPr>
        <w:t>ﬃ</w:t>
      </w:r>
      <w:r w:rsidRPr="00DA6D52">
        <w:rPr>
          <w:b/>
          <w:u w:val="single"/>
        </w:rPr>
        <w:t>rm universal symmetry</w:t>
      </w:r>
      <w:r w:rsidRPr="00DA6D52">
        <w:rPr>
          <w:b/>
          <w:sz w:val="16"/>
        </w:rPr>
        <w:t xml:space="preserve"> (</w:t>
      </w:r>
      <w:r w:rsidRPr="00DA6D52">
        <w:rPr>
          <w:b/>
          <w:u w:val="single"/>
        </w:rPr>
        <w:t>equality</w:t>
      </w:r>
      <w:r w:rsidRPr="00DA6D52">
        <w:rPr>
          <w:sz w:val="16"/>
        </w:rPr>
        <w:t xml:space="preserve">, democracy) </w:t>
      </w:r>
      <w:r w:rsidRPr="00DA6D52">
        <w:rPr>
          <w:b/>
          <w:u w:val="single"/>
        </w:rPr>
        <w:t>are</w:t>
      </w:r>
      <w:r w:rsidRPr="00DA6D52">
        <w:rPr>
          <w:sz w:val="16"/>
        </w:rPr>
        <w:t xml:space="preserve"> also more often than </w:t>
      </w:r>
      <w:r w:rsidRPr="00DA6D52">
        <w:rPr>
          <w:b/>
          <w:u w:val="single"/>
        </w:rPr>
        <w:t>not the ones who opt for the most asymmetrical means of locating enemies</w:t>
      </w:r>
      <w:r w:rsidRPr="00DA6D52">
        <w:rPr>
          <w:sz w:val="16"/>
        </w:rPr>
        <w:t xml:space="preserve"> and conducting war—that is, </w:t>
      </w:r>
      <w:r w:rsidRPr="00DA6D52">
        <w:rPr>
          <w:b/>
          <w:u w:val="single"/>
        </w:rPr>
        <w:t>just wars fought for a just cause</w:t>
      </w:r>
      <w:r w:rsidRPr="00DA6D52">
        <w:rPr>
          <w:sz w:val="16"/>
        </w:rPr>
        <w:t xml:space="preserve">? But how are we to respond? For those who say there is no war and who yet ﬁnd themselves witnessing daily bloodshed, Adornoian asceticism (refraining from participating in the nihilism of the political) or Benjaminian weak, quasi, or other messianism (waiting for the next incarnation of the historical subject [the multitudes?] or the next proletarian general strike [the event?]) would seem to be the answer. To this, however, those who say there is a war can respond only with bewilderment. Waiting for a ‘‘completely new politics’’ 10 and completely new political agents, waiting for the event and the right moment to name it, or waiting for universal ontological redemption feels much like waiting for the Second Coming, or, more accurately, for Godot. And have we not all grown weary of waiting? </w:t>
      </w:r>
      <w:r w:rsidRPr="00DA6D52">
        <w:rPr>
          <w:b/>
          <w:u w:val="single"/>
        </w:rPr>
        <w:t>The war we call ‘‘the political,’’ whether nihilist or not, happily goes on while we watch Rome burn.</w:t>
      </w:r>
      <w:r w:rsidRPr="00DA6D52">
        <w:rPr>
          <w:sz w:val="16"/>
        </w:rPr>
        <w:t xml:space="preserve"> As Schmitt wrote of the relationship of early Christianity to the Roman Empire, ‘‘The belief that a restrainer holds back the end of the world provides the only bridge between the notion of an eschatological paralysis of all human events and a tremendous historical monolith like that of the Christian empire of the Germanic kings’’ (60). One does not need to believe in the virtues of that particular ‘‘historical monolith’’ to understand the dangers of eschatological paralysis. But as Max Weber observed ﬁrsthand, ascetic quietude leads so often, so quickly, and so e</w:t>
      </w:r>
      <w:r w:rsidRPr="00DA6D52">
        <w:rPr>
          <w:rFonts w:ascii="Cambria Math" w:hAnsi="Cambria Math" w:cs="Cambria Math"/>
          <w:sz w:val="16"/>
        </w:rPr>
        <w:t>ﬀ</w:t>
      </w:r>
      <w:r w:rsidRPr="00DA6D52">
        <w:rPr>
          <w:sz w:val="16"/>
        </w:rPr>
        <w:t xml:space="preserve">ortlessly to the chiliastic violence that knows no bounds; and as we have lately observed anew, the millennial messianism of imperial rulers </w:t>
      </w:r>
      <w:r w:rsidRPr="00DA6D52">
        <w:rPr>
          <w:sz w:val="16"/>
        </w:rPr>
        <w:lastRenderedPageBreak/>
        <w:t xml:space="preserve">and nomadic partisans alike dominates the contemporary political landscape. </w:t>
      </w:r>
      <w:r w:rsidRPr="00DA6D52">
        <w:rPr>
          <w:b/>
          <w:u w:val="single"/>
        </w:rPr>
        <w:t>The true goal of those who say there is no war is to eliminate the war that actually exists by eliminating those</w:t>
      </w:r>
      <w:r w:rsidRPr="00DA6D52">
        <w:rPr>
          <w:sz w:val="16"/>
        </w:rPr>
        <w:t xml:space="preserve"> Lyons and Tygers and other </w:t>
      </w:r>
      <w:r w:rsidRPr="00DA6D52">
        <w:rPr>
          <w:b/>
          <w:u w:val="single"/>
        </w:rPr>
        <w:t>Savage Beasts who say there is a war</w:t>
      </w:r>
      <w:r w:rsidRPr="00DA6D52">
        <w:rPr>
          <w:sz w:val="16"/>
        </w:rPr>
        <w:t xml:space="preserve">. This war is </w:t>
      </w:r>
      <w:r w:rsidRPr="00DA6D52">
        <w:rPr>
          <w:b/>
          <w:u w:val="single"/>
        </w:rPr>
        <w:t>the truly savage war</w:t>
      </w:r>
      <w:r w:rsidRPr="00DA6D52">
        <w:rPr>
          <w:u w:val="single"/>
        </w:rPr>
        <w:t>.</w:t>
      </w:r>
      <w:r w:rsidRPr="00DA6D52">
        <w:rPr>
          <w:sz w:val="16"/>
        </w:rPr>
        <w:t xml:space="preserve"> It is the war we witness today. </w:t>
      </w:r>
      <w:r w:rsidRPr="00DA6D52">
        <w:rPr>
          <w:b/>
          <w:u w:val="single"/>
        </w:rPr>
        <w:t>No amount of democratization, paciﬁcation, or Americanization will mollify its e</w:t>
      </w:r>
      <w:r w:rsidRPr="00DA6D52">
        <w:rPr>
          <w:rFonts w:ascii="Cambria Math" w:hAnsi="Cambria Math" w:cs="Cambria Math"/>
          <w:b/>
          <w:u w:val="single"/>
        </w:rPr>
        <w:t>ﬀ</w:t>
      </w:r>
      <w:r w:rsidRPr="00DA6D52">
        <w:rPr>
          <w:b/>
          <w:u w:val="single"/>
        </w:rPr>
        <w:t>ects, because democratization, paciﬁcation, and Americanization are among the weapons used by those who say there is no war to wage their war to end all war</w:t>
      </w:r>
      <w:r w:rsidRPr="00DA6D52">
        <w:rPr>
          <w:sz w:val="16"/>
        </w:rPr>
        <w:t xml:space="preserve">. What is to be done? </w:t>
      </w:r>
      <w:r w:rsidRPr="00DA6D52">
        <w:rPr>
          <w:b/>
          <w:u w:val="single"/>
        </w:rPr>
        <w:t>If you</w:t>
      </w:r>
      <w:r w:rsidRPr="00DA6D52">
        <w:rPr>
          <w:sz w:val="16"/>
        </w:rPr>
        <w:t xml:space="preserve"> are one who </w:t>
      </w:r>
      <w:r w:rsidRPr="00DA6D52">
        <w:rPr>
          <w:b/>
          <w:u w:val="single"/>
        </w:rPr>
        <w:t>says there is a war</w:t>
      </w:r>
      <w:r w:rsidRPr="00DA6D52">
        <w:rPr>
          <w:sz w:val="16"/>
        </w:rPr>
        <w:t xml:space="preserve">, and if you say it not because you glory in it but because you fear it and hate it, then </w:t>
      </w:r>
      <w:r w:rsidRPr="00DA6D52">
        <w:rPr>
          <w:b/>
          <w:u w:val="single"/>
        </w:rPr>
        <w:t>your goal is to limit it and its e</w:t>
      </w:r>
      <w:r w:rsidRPr="00DA6D52">
        <w:rPr>
          <w:rFonts w:ascii="Cambria Math" w:hAnsi="Cambria Math" w:cs="Cambria Math"/>
          <w:b/>
          <w:u w:val="single"/>
        </w:rPr>
        <w:t>ﬀ</w:t>
      </w:r>
      <w:r w:rsidRPr="00DA6D52">
        <w:rPr>
          <w:b/>
          <w:u w:val="single"/>
        </w:rPr>
        <w:t>ects</w:t>
      </w:r>
      <w:r w:rsidRPr="00DA6D52">
        <w:rPr>
          <w:sz w:val="16"/>
        </w:rPr>
        <w:t xml:space="preserve">, not eliminate it, which merely intensi ﬁes it, but limit it </w:t>
      </w:r>
      <w:r w:rsidRPr="00DA6D52">
        <w:rPr>
          <w:b/>
          <w:u w:val="single"/>
        </w:rPr>
        <w:t>by drawing clear lines within which it can be fought, and clear lines between those who ﬁght it and those who don’t,</w:t>
      </w:r>
      <w:r w:rsidRPr="00DA6D52">
        <w:rPr>
          <w:u w:val="single"/>
        </w:rPr>
        <w:t xml:space="preserve"> </w:t>
      </w:r>
      <w:r w:rsidRPr="00DA6D52">
        <w:rPr>
          <w:sz w:val="16"/>
        </w:rPr>
        <w:t xml:space="preserve">lines </w:t>
      </w:r>
      <w:r w:rsidRPr="00DA6D52">
        <w:rPr>
          <w:b/>
          <w:u w:val="single"/>
        </w:rPr>
        <w:t>between friends, enemies, and neutrals, lines between combatants and noncombatants</w:t>
      </w:r>
      <w:r w:rsidRPr="00DA6D52">
        <w:rPr>
          <w:b/>
          <w:sz w:val="16"/>
        </w:rPr>
        <w:t>.</w:t>
      </w:r>
      <w:r w:rsidRPr="00DA6D52">
        <w:rPr>
          <w:sz w:val="16"/>
        </w:rPr>
        <w:t xml:space="preserve"> There are, of course, legitimate doubts about whether those ideal lines could ever be drawn again; nevertheless, the question that we should ask is not how can we establish perpetual peace, but rather a more modest one: Can symmetrical relationships be guaranteed only by asymmetrical ones? According to Schmitt, historically this has been the case. ‘‘The traditional Eurocentric order of international law is foundering today, as is the old nomos of the earth. This order arose from a legendary and unforeseen discovery of a new world, from an unrepeatable historical event. Only in fantastic parallels can one imagine a modern recurrence, such as men on their way to the moon discovering a new and hitherto unknown planet that could be exploited freely and utilized e</w:t>
      </w:r>
      <w:r w:rsidRPr="00DA6D52">
        <w:rPr>
          <w:rFonts w:ascii="Cambria Math" w:hAnsi="Cambria Math" w:cs="Cambria Math"/>
          <w:sz w:val="16"/>
        </w:rPr>
        <w:t>ﬀ</w:t>
      </w:r>
      <w:r w:rsidRPr="00DA6D52">
        <w:rPr>
          <w:sz w:val="16"/>
        </w:rPr>
        <w:t xml:space="preserve">ectively to relieve their struggles on earth’’ (39). We have since gone to the moon and have found nothing on the way there to exploit. We may soon go to Mars, if current leaders have their way, but the likelihood of ﬁnding exploitable populations seems equally slim. Salvation through spatially delimited asymmetry, even were it to be desired, is just not on the horizon. And </w:t>
      </w:r>
      <w:r w:rsidRPr="00DA6D52">
        <w:rPr>
          <w:b/>
          <w:u w:val="single"/>
        </w:rPr>
        <w:t>salvation through globalization,</w:t>
      </w:r>
      <w:r w:rsidRPr="00DA6D52">
        <w:rPr>
          <w:u w:val="single"/>
        </w:rPr>
        <w:t xml:space="preserve"> </w:t>
      </w:r>
      <w:r w:rsidRPr="00DA6D52">
        <w:rPr>
          <w:sz w:val="16"/>
        </w:rPr>
        <w:t xml:space="preserve">that is, through global </w:t>
      </w:r>
      <w:r w:rsidRPr="00DA6D52">
        <w:rPr>
          <w:b/>
          <w:u w:val="single"/>
        </w:rPr>
        <w:t>unity and equality, is</w:t>
      </w:r>
      <w:r w:rsidRPr="00DA6D52">
        <w:rPr>
          <w:sz w:val="16"/>
        </w:rPr>
        <w:t xml:space="preserve"> equally </w:t>
      </w:r>
      <w:r w:rsidRPr="00DA6D52">
        <w:rPr>
          <w:b/>
          <w:u w:val="single"/>
        </w:rPr>
        <w:t>impossible</w:t>
      </w:r>
      <w:r w:rsidRPr="00DA6D52">
        <w:rPr>
          <w:sz w:val="16"/>
        </w:rPr>
        <w:t xml:space="preserve">, because </w:t>
      </w:r>
      <w:r w:rsidRPr="00DA6D52">
        <w:rPr>
          <w:b/>
          <w:u w:val="single"/>
        </w:rPr>
        <w:t>today’s asymmetry is</w:t>
      </w:r>
      <w:r w:rsidRPr="00DA6D52">
        <w:rPr>
          <w:b/>
          <w:sz w:val="16"/>
        </w:rPr>
        <w:t xml:space="preserve"> </w:t>
      </w:r>
      <w:r w:rsidRPr="00DA6D52">
        <w:rPr>
          <w:sz w:val="16"/>
        </w:rPr>
        <w:t xml:space="preserve">not so much a localization of the exception as it is an </w:t>
      </w:r>
      <w:r w:rsidRPr="00DA6D52">
        <w:rPr>
          <w:b/>
          <w:u w:val="single"/>
        </w:rPr>
        <w:t>invisible generation of the exception from within that formal ideal of unity</w:t>
      </w:r>
      <w:r w:rsidRPr="00DA6D52">
        <w:rPr>
          <w:sz w:val="16"/>
        </w:rPr>
        <w:t xml:space="preserve">, a generation of </w:t>
      </w:r>
      <w:r w:rsidRPr="00DA6D52">
        <w:rPr>
          <w:b/>
          <w:u w:val="single"/>
        </w:rPr>
        <w:t>the exception as the di</w:t>
      </w:r>
      <w:r w:rsidRPr="00DA6D52">
        <w:rPr>
          <w:rFonts w:ascii="Cambria Math" w:hAnsi="Cambria Math" w:cs="Cambria Math"/>
          <w:b/>
          <w:u w:val="single"/>
        </w:rPr>
        <w:t>ﬀ</w:t>
      </w:r>
      <w:r w:rsidRPr="00DA6D52">
        <w:rPr>
          <w:b/>
          <w:u w:val="single"/>
        </w:rPr>
        <w:t>erence between the human and the inhuman outlaw</w:t>
      </w:r>
      <w:r w:rsidRPr="00DA6D52">
        <w:rPr>
          <w:sz w:val="16"/>
        </w:rPr>
        <w:t xml:space="preserve">, the ‘‘Savage Beast, with whom Men can have no Society nor Security.’’ </w:t>
      </w:r>
      <w:r w:rsidRPr="00DA6D52">
        <w:rPr>
          <w:b/>
          <w:u w:val="single"/>
        </w:rPr>
        <w:t>We are</w:t>
      </w:r>
      <w:r w:rsidRPr="00DA6D52">
        <w:rPr>
          <w:sz w:val="16"/>
        </w:rPr>
        <w:t xml:space="preserve">, therefore, </w:t>
      </w:r>
      <w:r w:rsidRPr="00DA6D52">
        <w:rPr>
          <w:b/>
          <w:u w:val="single"/>
        </w:rPr>
        <w:t>thrown back upon</w:t>
      </w:r>
      <w:r w:rsidRPr="00DA6D52">
        <w:rPr>
          <w:u w:val="single"/>
        </w:rPr>
        <w:t xml:space="preserve"> </w:t>
      </w:r>
      <w:r w:rsidRPr="00DA6D52">
        <w:rPr>
          <w:sz w:val="16"/>
        </w:rPr>
        <w:t xml:space="preserve">ourselves, which is to say, upon those artiﬁcial ‘‘moral persons’’ who act as our collective political identities. They used to be called </w:t>
      </w:r>
      <w:r w:rsidRPr="00DA6D52">
        <w:rPr>
          <w:b/>
          <w:u w:val="single"/>
        </w:rPr>
        <w:t>states</w:t>
      </w:r>
      <w:r w:rsidRPr="00DA6D52">
        <w:rPr>
          <w:sz w:val="16"/>
        </w:rPr>
        <w:t xml:space="preserve">. What they will be called in the future remains to be seen. But, </w:t>
      </w:r>
      <w:r w:rsidRPr="00DA6D52">
        <w:rPr>
          <w:b/>
          <w:u w:val="single"/>
        </w:rPr>
        <w:t>if we think to establish a di</w:t>
      </w:r>
      <w:r w:rsidRPr="00DA6D52">
        <w:rPr>
          <w:rFonts w:ascii="Cambria Math" w:hAnsi="Cambria Math" w:cs="Cambria Math"/>
          <w:b/>
          <w:u w:val="single"/>
        </w:rPr>
        <w:t>ﬀ</w:t>
      </w:r>
      <w:r w:rsidRPr="00DA6D52">
        <w:rPr>
          <w:b/>
          <w:u w:val="single"/>
        </w:rPr>
        <w:t>erentiated unity of discrete political entities</w:t>
      </w:r>
      <w:r w:rsidRPr="00DA6D52">
        <w:rPr>
          <w:sz w:val="16"/>
        </w:rPr>
        <w:t xml:space="preserve"> that once represented for Schmitt ‘‘the highest form of order within the scope of human power,’’ then </w:t>
      </w:r>
      <w:r w:rsidRPr="00DA6D52">
        <w:rPr>
          <w:b/>
          <w:u w:val="single"/>
        </w:rPr>
        <w:t>we must symmetrically manage the necessary pairing of inclusion and exclusion without denying the ‘‘forms of power and domination’’ that inescapably accompany</w:t>
      </w:r>
      <w:r w:rsidRPr="00DA6D52">
        <w:rPr>
          <w:sz w:val="16"/>
        </w:rPr>
        <w:t xml:space="preserve"> human </w:t>
      </w:r>
      <w:r w:rsidRPr="00DA6D52">
        <w:rPr>
          <w:b/>
          <w:u w:val="single"/>
        </w:rPr>
        <w:t>ordering</w:t>
      </w:r>
      <w:r w:rsidRPr="00DA6D52">
        <w:rPr>
          <w:sz w:val="16"/>
        </w:rPr>
        <w:t xml:space="preserve">. </w:t>
      </w:r>
      <w:r w:rsidRPr="00DA6D52">
        <w:rPr>
          <w:b/>
          <w:u w:val="single"/>
        </w:rPr>
        <w:t>We must think the possibility of roughly equivalent power relations rather than fantasize the elimination of power</w:t>
      </w:r>
      <w:r w:rsidRPr="00DA6D52">
        <w:rPr>
          <w:sz w:val="16"/>
        </w:rPr>
        <w:t xml:space="preserve"> from the political universe. This, conceivably, was also Schmitt’s solution. Whether his idea of the plurality of Großräume could ever be carried out under contemporary circumstances is, to be sure, more than a little doubtful, given that the United States enjoys a monopoly on guns, goods, and the Good, in the form of a supremely e</w:t>
      </w:r>
      <w:r w:rsidRPr="00DA6D52">
        <w:rPr>
          <w:rFonts w:ascii="Cambria Math" w:hAnsi="Cambria Math" w:cs="Cambria Math"/>
          <w:sz w:val="16"/>
        </w:rPr>
        <w:t>ﬀ</w:t>
      </w:r>
      <w:r w:rsidRPr="00DA6D52">
        <w:rPr>
          <w:sz w:val="16"/>
        </w:rPr>
        <w:t xml:space="preserve">ective ideology of universal ‘‘democratization.’’ Still, </w:t>
      </w:r>
      <w:r w:rsidRPr="00DA6D52">
        <w:rPr>
          <w:b/>
          <w:u w:val="single"/>
        </w:rPr>
        <w:t>we would do well to devise vocabularies that do not just emphatically repeat</w:t>
      </w:r>
      <w:r w:rsidRPr="00DA6D52">
        <w:rPr>
          <w:sz w:val="16"/>
        </w:rPr>
        <w:t xml:space="preserve"> philosophically more sophisticated versions of the </w:t>
      </w:r>
      <w:r w:rsidRPr="00DA6D52">
        <w:rPr>
          <w:b/>
          <w:u w:val="single"/>
        </w:rPr>
        <w:t>liberal ideology of painless, e</w:t>
      </w:r>
      <w:r w:rsidRPr="00DA6D52">
        <w:rPr>
          <w:rFonts w:ascii="Cambria Math" w:hAnsi="Cambria Math" w:cs="Cambria Math"/>
          <w:b/>
          <w:u w:val="single"/>
        </w:rPr>
        <w:t>ﬀ</w:t>
      </w:r>
      <w:r w:rsidRPr="00DA6D52">
        <w:rPr>
          <w:b/>
          <w:u w:val="single"/>
        </w:rPr>
        <w:t>ortless</w:t>
      </w:r>
      <w:r w:rsidRPr="00DA6D52">
        <w:rPr>
          <w:sz w:val="16"/>
        </w:rPr>
        <w:t xml:space="preserve">, universal </w:t>
      </w:r>
      <w:r w:rsidRPr="00DA6D52">
        <w:rPr>
          <w:b/>
          <w:u w:val="single"/>
        </w:rPr>
        <w:t>equality</w:t>
      </w:r>
      <w:r w:rsidRPr="00DA6D52">
        <w:rPr>
          <w:sz w:val="16"/>
        </w:rPr>
        <w:t xml:space="preserve">. The space of the political will never be created by a bloodless, Benjaminian divine violence. Nor is it to be confused with the space of the simply human. </w:t>
      </w:r>
      <w:r w:rsidRPr="00DA6D52">
        <w:rPr>
          <w:b/>
          <w:u w:val="single"/>
        </w:rPr>
        <w:t>To dream the dreams of universal inclusion</w:t>
      </w:r>
      <w:r w:rsidRPr="00DA6D52">
        <w:rPr>
          <w:sz w:val="16"/>
        </w:rPr>
        <w:t xml:space="preserve"> may satisfy an irrepressible human desire, but it </w:t>
      </w:r>
      <w:r w:rsidRPr="00DA6D52">
        <w:rPr>
          <w:b/>
          <w:u w:val="single"/>
        </w:rPr>
        <w:t>may</w:t>
      </w:r>
      <w:r w:rsidRPr="00DA6D52">
        <w:rPr>
          <w:sz w:val="16"/>
        </w:rPr>
        <w:t xml:space="preserve"> also always </w:t>
      </w:r>
      <w:r w:rsidRPr="00DA6D52">
        <w:rPr>
          <w:b/>
          <w:u w:val="single"/>
        </w:rPr>
        <w:t>produce recurring, asphyxiating political nightmares of absolute exclusion.</w:t>
      </w:r>
    </w:p>
    <w:p w:rsidR="007577EA" w:rsidRPr="00DA6D52" w:rsidRDefault="007577EA" w:rsidP="007577EA"/>
    <w:p w:rsidR="007577EA" w:rsidRPr="00DA6D52" w:rsidRDefault="007577EA" w:rsidP="007577EA">
      <w:pPr>
        <w:pStyle w:val="Heading4"/>
        <w:rPr>
          <w:rStyle w:val="StyleStyleBold12pt"/>
          <w:rFonts w:cs="Times New Roman"/>
          <w:b/>
        </w:rPr>
      </w:pPr>
      <w:r w:rsidRPr="00DA6D52">
        <w:rPr>
          <w:rStyle w:val="StyleStyleBold12pt"/>
          <w:rFonts w:cs="Times New Roman"/>
          <w:b/>
        </w:rPr>
        <w:t xml:space="preserve">Our obligation lies in the openness of the political order. Liberalized politics is too limited in scope and ignores the pluriversal nature of the political. That’s critical to real inclusion. </w:t>
      </w:r>
    </w:p>
    <w:p w:rsidR="007577EA" w:rsidRPr="00DA6D52" w:rsidRDefault="00C43B20" w:rsidP="007577EA">
      <w:r w:rsidRPr="00DA6D52">
        <w:rPr>
          <w:rStyle w:val="StyleStyleBold12pt"/>
        </w:rPr>
        <w:t xml:space="preserve">Odysseos </w:t>
      </w:r>
      <w:r w:rsidR="007577EA" w:rsidRPr="00DA6D52">
        <w:rPr>
          <w:rStyle w:val="StyleStyleBold12pt"/>
        </w:rPr>
        <w:t>8</w:t>
      </w:r>
      <w:r w:rsidRPr="00DA6D52">
        <w:t xml:space="preserve"> (</w:t>
      </w:r>
      <w:r w:rsidR="007577EA" w:rsidRPr="00DA6D52">
        <w:t>Dr. Louiza Odysseos, University of Sussex Department of International Relations, “Against Ethics? Iconographies of Enmity and Acts of Obligation in Carl Schmitt’s Theory of the Partisan,” Practices of Ethics: Relating/Responding to Difference in International Politics Annual Convention, International Studies Association, 2008</w:t>
      </w:r>
      <w:r w:rsidRPr="00DA6D52">
        <w:t>)</w:t>
      </w:r>
    </w:p>
    <w:p w:rsidR="007577EA" w:rsidRPr="00DA6D52" w:rsidRDefault="007577EA" w:rsidP="007577EA"/>
    <w:p w:rsidR="007577EA" w:rsidRPr="00DA6D52" w:rsidRDefault="007577EA" w:rsidP="007577EA">
      <w:pPr>
        <w:rPr>
          <w:rStyle w:val="StyleBoldUnderline"/>
        </w:rPr>
      </w:pPr>
      <w:r w:rsidRPr="00DA6D52">
        <w:rPr>
          <w:sz w:val="16"/>
        </w:rPr>
        <w:t xml:space="preserve">The paper ends with a discussion of obligation. Outlining the contours of a notion of political, rather, than ethical obligation, however, may require some explicit distancing from the now-familiar accounts that have oriented critical ‘ethical’ endeavours for some time. So we ask again the ethical question which has haunted us: </w:t>
      </w:r>
      <w:r w:rsidRPr="00DA6D52">
        <w:rPr>
          <w:rStyle w:val="StyleBoldUnderline"/>
        </w:rPr>
        <w:t xml:space="preserve">from whence does obligation originate? </w:t>
      </w:r>
      <w:r w:rsidRPr="00DA6D52">
        <w:rPr>
          <w:sz w:val="16"/>
        </w:rPr>
        <w:t xml:space="preserve">Were we to be still enthralled by a Levinasian or generally any ‘other-beholden’ thought of being ‘hostage’ to the other, we might say that the face to face encounter installs obligation before representation, knowledge and other ‘Greek’ relationalities (Levinas 1989: 76–77; Odysseos 2007a: 132-151).Caputo, however, warns us off this kind of commitment to a notion of perfectible or total obligation. He asks that </w:t>
      </w:r>
      <w:r w:rsidRPr="00DA6D52">
        <w:rPr>
          <w:rStyle w:val="StyleBoldUnderline"/>
        </w:rPr>
        <w:t>we recognise that ‘one is always inside/outside obligation, on its margins</w:t>
      </w:r>
      <w:r w:rsidRPr="00DA6D52">
        <w:rPr>
          <w:sz w:val="16"/>
        </w:rPr>
        <w:t xml:space="preserve">. On the threshold of foolishness. Almost a perfect fool for the Other. But not quite; nothing is perfect’ (1993: 126). </w:t>
      </w:r>
      <w:r w:rsidRPr="00DA6D52">
        <w:rPr>
          <w:rStyle w:val="StyleBoldUnderline"/>
        </w:rPr>
        <w:t xml:space="preserve">The laudable but impossible perfectibility of ethics and ethical obligation to </w:t>
      </w:r>
      <w:r w:rsidRPr="00DA6D52">
        <w:rPr>
          <w:rStyle w:val="StyleBoldUnderline"/>
        </w:rPr>
        <w:lastRenderedPageBreak/>
        <w:t>the other must be rethought</w:t>
      </w:r>
      <w:r w:rsidRPr="00DA6D52">
        <w:rPr>
          <w:sz w:val="16"/>
        </w:rPr>
        <w:t xml:space="preserve">. This is because ‘one is hostage of the Other, but one also keeps an army, just in case’ (ibid.).Caputo is not speaking as a political realist in this apparently funny comment. </w:t>
      </w:r>
      <w:r w:rsidRPr="00DA6D52">
        <w:rPr>
          <w:rStyle w:val="StyleBoldUnderline"/>
        </w:rPr>
        <w:t>He is pointing</w:t>
      </w:r>
      <w:r w:rsidRPr="00DA6D52">
        <w:rPr>
          <w:sz w:val="16"/>
        </w:rPr>
        <w:t xml:space="preserve">, I suggest, </w:t>
      </w:r>
      <w:r w:rsidRPr="00DA6D52">
        <w:rPr>
          <w:rStyle w:val="StyleBoldUnderline"/>
        </w:rPr>
        <w:t>to the centrality of politics and enmity. Obligation is not to the other alone; it is also to the radical possibility of openness of political order</w:t>
      </w:r>
      <w:r w:rsidRPr="00DA6D52">
        <w:rPr>
          <w:sz w:val="16"/>
        </w:rPr>
        <w:t xml:space="preserve">, which allows self and other to be ‘determined otherwise’ (Prozorov 2007a). Analytically, </w:t>
      </w:r>
      <w:r w:rsidRPr="00DA6D52">
        <w:rPr>
          <w:rStyle w:val="StyleBoldUnderline"/>
        </w:rPr>
        <w:t>we</w:t>
      </w:r>
      <w:r w:rsidRPr="00DA6D52">
        <w:rPr>
          <w:sz w:val="16"/>
        </w:rPr>
        <w:t xml:space="preserve"> also </w:t>
      </w:r>
      <w:r w:rsidRPr="00DA6D52">
        <w:rPr>
          <w:rStyle w:val="StyleBoldUnderline"/>
        </w:rPr>
        <w:t xml:space="preserve">want to know the tactics and subjective effects of being directed towards enforced freedom. </w:t>
      </w:r>
      <w:r w:rsidRPr="00DA6D52">
        <w:rPr>
          <w:sz w:val="16"/>
        </w:rPr>
        <w:t xml:space="preserve">In this way, we might articulate a political and concrete act obligation that is inextricably tied to freedom that is not ‘enforced’, that is not produced for us, or as ‘us’.nWith Schmitt, one might say that obligation points practically (i.e. politically) to the ‘relativisation of enmity’. </w:t>
      </w:r>
      <w:r w:rsidRPr="00DA6D52">
        <w:rPr>
          <w:rStyle w:val="StyleBoldUnderline"/>
        </w:rPr>
        <w:t>Obligation may not</w:t>
      </w:r>
      <w:r w:rsidRPr="00DA6D52">
        <w:rPr>
          <w:sz w:val="16"/>
        </w:rPr>
        <w:t xml:space="preserve">, however, </w:t>
      </w:r>
      <w:r w:rsidRPr="00DA6D52">
        <w:rPr>
          <w:rStyle w:val="StyleBoldUnderline"/>
        </w:rPr>
        <w:t>be towards the enemy as such, for the enemy is the pulse of the political – so long as the enemy is relative</w:t>
      </w:r>
      <w:r w:rsidRPr="00DA6D52">
        <w:rPr>
          <w:sz w:val="16"/>
        </w:rPr>
        <w:t xml:space="preserve"> (yet can be killed) </w:t>
      </w:r>
      <w:r w:rsidRPr="00DA6D52">
        <w:rPr>
          <w:rStyle w:val="StyleBoldUnderline"/>
        </w:rPr>
        <w:t xml:space="preserve">in the order, the openness of the order can be vouched safe in the disruption of the absolutism of its immanence </w:t>
      </w:r>
      <w:r w:rsidRPr="00DA6D52">
        <w:rPr>
          <w:sz w:val="16"/>
        </w:rPr>
        <w:t xml:space="preserve">(Ojakangas 2007; Schmitt 1995a). We might, then, recast Schmitt’s conception of the political (which he regards as coming into being in the decision which distinguishes between friend and enemy) through his later emphasis in Theory of the Partisan on the politically normative significance of the relativisation of enmity. In other words, we might say that what needs to remain possible is the constant struggle ‘between constituent and constituted power’(Beasley-Murray 2005: 221) in both society and also world order. It is important to identify the ethical and governmental project of enforced freedom because doing so allows us to think of obligation as related to a different freedom: freedom as resistance (not freedom as an attribute). Prozorov suggests that </w:t>
      </w:r>
      <w:r w:rsidRPr="00DA6D52">
        <w:rPr>
          <w:rStyle w:val="StyleBoldUnderline"/>
        </w:rPr>
        <w:t xml:space="preserve">an ‘ontology of concrete freedom’ relies on ‘freedom of potentiality of being other wise, </w:t>
      </w:r>
      <w:r w:rsidRPr="00DA6D52">
        <w:rPr>
          <w:sz w:val="16"/>
        </w:rPr>
        <w:t xml:space="preserve">of being able to ‘to assert one’s power as a living being against the power, whose paradigm consists in the “care of the living”’ (2007a: 210-211). </w:t>
      </w:r>
      <w:r w:rsidRPr="00DA6D52">
        <w:rPr>
          <w:rStyle w:val="StyleBoldUnderline"/>
        </w:rPr>
        <w:t>This assumes</w:t>
      </w:r>
      <w:r w:rsidRPr="00DA6D52">
        <w:rPr>
          <w:sz w:val="16"/>
        </w:rPr>
        <w:t xml:space="preserve">, however, first, that resistance lies in the ‘refusal of biopolitical care that affirms the sovereign power of bare life’ ((Prozorov 2007a: 20) and, second, that there is a sort of ‘radical freedom of the human being that precedes governmental care’ (Prozorov2007a: 110). I argue in conclusion, however, </w:t>
      </w:r>
      <w:r w:rsidRPr="00DA6D52">
        <w:rPr>
          <w:rStyle w:val="StyleBoldUnderline"/>
        </w:rPr>
        <w:t>that freedom as resistance is still too limited; it may still be,</w:t>
      </w:r>
      <w:r w:rsidRPr="00DA6D52">
        <w:rPr>
          <w:sz w:val="16"/>
        </w:rPr>
        <w:t xml:space="preserve"> despite all attempts, </w:t>
      </w:r>
      <w:r w:rsidRPr="00DA6D52">
        <w:rPr>
          <w:rStyle w:val="StyleBoldUnderline"/>
        </w:rPr>
        <w:t xml:space="preserve">lured back to a thinking of an essence: </w:t>
      </w:r>
      <w:r w:rsidRPr="00DA6D52">
        <w:rPr>
          <w:sz w:val="16"/>
        </w:rPr>
        <w:t xml:space="preserve">of that prior state of pre-governmental production of subjectivity, which in actuality does not exist. Rather, </w:t>
      </w:r>
      <w:r w:rsidRPr="00DA6D52">
        <w:rPr>
          <w:rStyle w:val="StyleBoldUnderline"/>
        </w:rPr>
        <w:t>Foucault’s</w:t>
      </w:r>
      <w:r w:rsidRPr="00DA6D52">
        <w:rPr>
          <w:sz w:val="16"/>
        </w:rPr>
        <w:t xml:space="preserve"> brief </w:t>
      </w:r>
      <w:r w:rsidRPr="00DA6D52">
        <w:rPr>
          <w:rStyle w:val="StyleBoldUnderline"/>
        </w:rPr>
        <w:t>intervention</w:t>
      </w:r>
      <w:r w:rsidRPr="00DA6D52">
        <w:rPr>
          <w:sz w:val="16"/>
        </w:rPr>
        <w:t xml:space="preserve"> on the issue of obligation (2001b) through the International Committee against Piracy </w:t>
      </w:r>
      <w:r w:rsidRPr="00DA6D52">
        <w:rPr>
          <w:rStyle w:val="StyleBoldUnderline"/>
        </w:rPr>
        <w:t>points to ‘a radically interdependent relationship with practices of governmentality’</w:t>
      </w:r>
      <w:r w:rsidRPr="00DA6D52">
        <w:rPr>
          <w:sz w:val="16"/>
        </w:rPr>
        <w:t xml:space="preserve"> (Campbell 1998: 516) to which we are all subjected, here understood in the proper Greek sense of our subjectivity being predicated on governmental practice (cf. Odysseos 2007a: 4). ‘We are all members of the community of the governed and thereby obliged to show mutual solidarity’, Foucault had argued, as against obligation understood within modern humanism (Foucault 2001b: 474; emphasis added). This obligation which he invokes simply exists (es gibt), as Heidegger might say. </w:t>
      </w:r>
      <w:r w:rsidRPr="00DA6D52">
        <w:rPr>
          <w:rStyle w:val="StyleBoldUnderline"/>
        </w:rPr>
        <w:t>We would add</w:t>
      </w:r>
      <w:r w:rsidRPr="00DA6D52">
        <w:rPr>
          <w:sz w:val="16"/>
        </w:rPr>
        <w:t xml:space="preserve"> that Schmitt’s account of </w:t>
      </w:r>
      <w:r w:rsidRPr="00DA6D52">
        <w:rPr>
          <w:rStyle w:val="StyleBoldUnderline"/>
        </w:rPr>
        <w:t>the transition from ‘real’ to ‘absolute’ enmity in the twentieth century and</w:t>
      </w:r>
      <w:r w:rsidRPr="00DA6D52">
        <w:rPr>
          <w:sz w:val="16"/>
        </w:rPr>
        <w:t xml:space="preserve"> his </w:t>
      </w:r>
      <w:r w:rsidRPr="00DA6D52">
        <w:rPr>
          <w:rStyle w:val="StyleBoldUnderline"/>
        </w:rPr>
        <w:t>demand that ‘the enemy is not something to be eliminated out of a particular reason, something to be annihilated as worthless..’</w:t>
      </w:r>
      <w:r w:rsidRPr="00DA6D52">
        <w:rPr>
          <w:sz w:val="16"/>
        </w:rPr>
        <w:t xml:space="preserve"> must be read in this way (Schmitt2004: 61): as speaking for the need to ward off the shutting down of politics. That is why Schmitt’s two iconographies rest precisely on two extremes: </w:t>
      </w:r>
      <w:r w:rsidRPr="00DA6D52">
        <w:rPr>
          <w:rStyle w:val="StyleBoldUnderline"/>
        </w:rPr>
        <w:t>the mythic narratives of an order open to enmity</w:t>
      </w:r>
      <w:r w:rsidRPr="00DA6D52">
        <w:rPr>
          <w:sz w:val="16"/>
        </w:rPr>
        <w:t xml:space="preserve"> as its exteriority, which </w:t>
      </w:r>
      <w:r w:rsidRPr="00DA6D52">
        <w:rPr>
          <w:rStyle w:val="StyleBoldUnderline"/>
        </w:rPr>
        <w:t>guarantees pluriversal openness</w:t>
      </w:r>
      <w:r w:rsidRPr="00DA6D52">
        <w:rPr>
          <w:sz w:val="16"/>
        </w:rPr>
        <w:t xml:space="preserve">, on the one hand, and the absolute immanence of order where ‘absolute enmity driv[es] the political universe’ on the other hand (Goodson 2004b: 151).This is a notion of a world-political obligation that ‘is a kind of skandalon for ethics, which makes ethics blush, which it must reject or expel in order to maintain its good name…’ (Caputo 1993: 5). </w:t>
      </w:r>
      <w:r w:rsidRPr="00DA6D52">
        <w:rPr>
          <w:rStyle w:val="StyleBoldUnderline"/>
        </w:rPr>
        <w:t>This obligation is articulated for the openness that enmity brings; it attends to the other as enemy by allowing, against ethics, for the continued but changeable structurations of the field of politics, of politics as pluriverse.</w:t>
      </w:r>
    </w:p>
    <w:p w:rsidR="007577EA" w:rsidRPr="00DA6D52" w:rsidRDefault="007577EA" w:rsidP="007577EA">
      <w:pPr>
        <w:rPr>
          <w:rStyle w:val="StyleBoldUnderline"/>
        </w:rPr>
      </w:pPr>
    </w:p>
    <w:p w:rsidR="007577EA" w:rsidRPr="00DA6D52" w:rsidRDefault="007577EA" w:rsidP="007577EA">
      <w:pPr>
        <w:pStyle w:val="Heading4"/>
        <w:rPr>
          <w:rStyle w:val="StyleStyleBold12pt"/>
          <w:rFonts w:cs="Times New Roman"/>
          <w:b/>
        </w:rPr>
      </w:pPr>
      <w:r w:rsidRPr="00DA6D52">
        <w:rPr>
          <w:rStyle w:val="StyleStyleBold12pt"/>
          <w:rFonts w:cs="Times New Roman"/>
          <w:b/>
        </w:rPr>
        <w:t xml:space="preserve">Maintaining the friend enemy dichotomy is essential to prevent wars of annihilation </w:t>
      </w:r>
    </w:p>
    <w:p w:rsidR="007577EA" w:rsidRPr="00DA6D52" w:rsidRDefault="007577EA" w:rsidP="007577EA">
      <w:r w:rsidRPr="00DA6D52">
        <w:rPr>
          <w:rStyle w:val="StyleStyleBold12pt"/>
        </w:rPr>
        <w:t>Od</w:t>
      </w:r>
      <w:r w:rsidR="00C43B20" w:rsidRPr="00DA6D52">
        <w:rPr>
          <w:rStyle w:val="StyleStyleBold12pt"/>
        </w:rPr>
        <w:t xml:space="preserve">ysseos </w:t>
      </w:r>
      <w:r w:rsidRPr="00DA6D52">
        <w:rPr>
          <w:rStyle w:val="StyleStyleBold12pt"/>
        </w:rPr>
        <w:t>7</w:t>
      </w:r>
      <w:r w:rsidR="00C43B20" w:rsidRPr="00DA6D52">
        <w:t xml:space="preserve"> (</w:t>
      </w:r>
      <w:r w:rsidRPr="00DA6D52">
        <w:t>Dr. Louiza Odysseos, Senior Lecturer of IR at the University of Sussex, “Violence after the State? A Preliminary examination of the Concept of Global Civil War,” Prepared for the 6th Pan-European IR Conference</w:t>
      </w:r>
      <w:r w:rsidR="00C43B20" w:rsidRPr="00DA6D52">
        <w:t>)</w:t>
      </w:r>
    </w:p>
    <w:p w:rsidR="007577EA" w:rsidRPr="00DA6D52" w:rsidRDefault="007577EA" w:rsidP="007577EA"/>
    <w:p w:rsidR="007577EA" w:rsidRPr="00DA6D52" w:rsidRDefault="007577EA" w:rsidP="007577EA">
      <w:pPr>
        <w:rPr>
          <w:sz w:val="16"/>
        </w:rPr>
      </w:pPr>
      <w:r w:rsidRPr="00DA6D52">
        <w:rPr>
          <w:sz w:val="16"/>
        </w:rPr>
        <w:t xml:space="preserve">The first achievement concerns </w:t>
      </w:r>
      <w:r w:rsidRPr="00DA6D52">
        <w:rPr>
          <w:rStyle w:val="StyleBoldUnderline"/>
        </w:rPr>
        <w:t>the</w:t>
      </w:r>
      <w:r w:rsidRPr="00DA6D52">
        <w:rPr>
          <w:sz w:val="16"/>
        </w:rPr>
        <w:t xml:space="preserve"> aforementioned </w:t>
      </w:r>
      <w:r w:rsidRPr="00DA6D52">
        <w:rPr>
          <w:rStyle w:val="StyleBoldUnderline"/>
        </w:rPr>
        <w:t>bracketing and ‘regulation’ of war</w:t>
      </w:r>
      <w:r w:rsidRPr="00DA6D52">
        <w:rPr>
          <w:sz w:val="16"/>
        </w:rPr>
        <w:t xml:space="preserve">, which </w:t>
      </w:r>
      <w:r w:rsidRPr="00DA6D52">
        <w:rPr>
          <w:rStyle w:val="StyleBoldUnderline"/>
        </w:rPr>
        <w:t>can be traced</w:t>
      </w:r>
      <w:r w:rsidRPr="00DA6D52">
        <w:rPr>
          <w:sz w:val="16"/>
        </w:rPr>
        <w:t xml:space="preserve">, I have argued elsewhere, both to the emergence of the state as an agent of rationalisation and ‘detheologisation’ of public life but also </w:t>
      </w:r>
      <w:r w:rsidRPr="00DA6D52">
        <w:rPr>
          <w:rStyle w:val="StyleBoldUnderline"/>
        </w:rPr>
        <w:t>to the drawing and maintenance of lines or distinctions</w:t>
      </w:r>
      <w:r w:rsidRPr="00DA6D52">
        <w:rPr>
          <w:sz w:val="16"/>
        </w:rPr>
        <w:t xml:space="preserve"> (the so-called ‘amity lines’) </w:t>
      </w:r>
      <w:r w:rsidRPr="00DA6D52">
        <w:rPr>
          <w:rStyle w:val="StyleBoldUnderline"/>
        </w:rPr>
        <w:t>between European soil and the ‘free space’ of extra- European lands available for appropriation</w:t>
      </w:r>
      <w:r w:rsidRPr="00DA6D52">
        <w:rPr>
          <w:sz w:val="16"/>
        </w:rPr>
        <w:t xml:space="preserve">.13  The amity lines set aside two distinct areas considered ‘open spaces’ (Schmitt 2003: 94-95): on the one hand, the landmass of the New World, whose belonging to the native populations was not recognised, and on the other, the newly mapped and navigable seas. </w:t>
      </w:r>
      <w:r w:rsidRPr="00DA6D52">
        <w:rPr>
          <w:rStyle w:val="StyleBoldUnderline"/>
        </w:rPr>
        <w:t>In both types of ‘open space’, force could be used freely and ruthlessly as these were areas ‘designated for agonal tests of strength’ amongst European powers</w:t>
      </w:r>
      <w:r w:rsidRPr="00DA6D52">
        <w:rPr>
          <w:sz w:val="16"/>
        </w:rPr>
        <w:t xml:space="preserve"> (Schmitt 2003: 99). Refreshingly, Schmitt does not deny that this spatial distinction ‘presupposed the consignment of unrestrained violence to the rest of the world’ (Rasch 2005: 258), but</w:t>
      </w:r>
      <w:r w:rsidRPr="00DA6D52">
        <w:rPr>
          <w:rStyle w:val="StyleBoldUnderline"/>
        </w:rPr>
        <w:t xml:space="preserve"> it was this which negated the need for expansive war on European soil, and allowed limited war</w:t>
      </w:r>
      <w:r w:rsidRPr="00DA6D52">
        <w:rPr>
          <w:sz w:val="16"/>
        </w:rPr>
        <w:t xml:space="preserve">, guerre en forme, </w:t>
      </w:r>
      <w:r w:rsidRPr="00DA6D52">
        <w:rPr>
          <w:rStyle w:val="StyleBoldUnderline"/>
        </w:rPr>
        <w:t>to emerge as the norm</w:t>
      </w:r>
      <w:r w:rsidRPr="00DA6D52">
        <w:rPr>
          <w:sz w:val="16"/>
        </w:rPr>
        <w:t xml:space="preserve">. In this peculiar way, therefore, the interstate order which existed until 1914 (cf. Nancy 2003b: 51) had sought ‘to prevent wars of annihilation, i.e. to the extent that </w:t>
      </w:r>
      <w:r w:rsidRPr="00DA6D52">
        <w:rPr>
          <w:sz w:val="16"/>
        </w:rPr>
        <w:lastRenderedPageBreak/>
        <w:t xml:space="preserve">war was inevitable, to bracket it’ (Schmitt 2003: 246). This was wholly different from later classical and contemporary liberal attempts to abolish or banish war, that is, to end war as such (Joas 2003; Reid 2006). </w:t>
      </w:r>
      <w:r w:rsidRPr="00DA6D52">
        <w:rPr>
          <w:rStyle w:val="StyleBoldUnderline"/>
        </w:rPr>
        <w:t>The jus publicum Europaeum recognised that ‘any abolition of war without true bracketing resulted only in new,</w:t>
      </w:r>
      <w:r w:rsidRPr="00DA6D52">
        <w:rPr>
          <w:sz w:val="16"/>
        </w:rPr>
        <w:t xml:space="preserve"> perhaps even </w:t>
      </w:r>
      <w:r w:rsidRPr="00DA6D52">
        <w:rPr>
          <w:rStyle w:val="StyleBoldUnderline"/>
        </w:rPr>
        <w:t>worse types of war</w:t>
      </w:r>
      <w:r w:rsidRPr="00DA6D52">
        <w:rPr>
          <w:sz w:val="16"/>
        </w:rPr>
        <w:t xml:space="preserve">, such as reversions to civil war and other types of wars of annihilation’ (Schmitt 2003: 246). </w:t>
      </w:r>
      <w:r w:rsidRPr="00DA6D52">
        <w:rPr>
          <w:rStyle w:val="StyleBoldUnderline"/>
        </w:rPr>
        <w:t>It accepted war as an inevitable occurrence of international political order and, in doing so, laid a foundation for ‘a bracketing of war’</w:t>
      </w:r>
      <w:r w:rsidRPr="00DA6D52">
        <w:rPr>
          <w:sz w:val="16"/>
        </w:rPr>
        <w:t xml:space="preserve"> which rendered it as ‘a regulated contest of forces gauged by witnesses in a bracketed space. </w:t>
      </w:r>
      <w:r w:rsidRPr="00DA6D52">
        <w:rPr>
          <w:rStyle w:val="StyleBoldUnderline"/>
        </w:rPr>
        <w:t>Such wars are the opposite of disorder’</w:t>
      </w:r>
      <w:r w:rsidRPr="00DA6D52">
        <w:rPr>
          <w:sz w:val="16"/>
        </w:rPr>
        <w:t xml:space="preserve"> (Schmitt 2003: 187). </w:t>
      </w:r>
      <w:r w:rsidRPr="00DA6D52">
        <w:rPr>
          <w:rStyle w:val="StyleBoldUnderline"/>
        </w:rPr>
        <w:t>The acceptance of this type of regulated but limited warfare also enabled the recognition of the opponent as an enemy on equal grounds</w:t>
      </w:r>
      <w:r w:rsidRPr="00DA6D52">
        <w:rPr>
          <w:sz w:val="16"/>
        </w:rPr>
        <w:t xml:space="preserve">. This development of the notion of justus hostis (just enemy), associated with the denigration of justa causa (just cause) reasoning in the commencement and waging of war, is the second achievement of this order.14 The concept of an ‘equal and just enemy’ evolved alongside the emergence and consolidation of the modern state as the predominant political entity, as well as the weakening of the moral authority of the Church out of the demise of the respublica Christiana. Under these conditions, </w:t>
      </w:r>
      <w:r w:rsidRPr="00DA6D52">
        <w:rPr>
          <w:rStyle w:val="StyleBoldUnderline"/>
        </w:rPr>
        <w:t>warfare became divorced from substantive causes of justice. Since war was the means by which land could change ownership status, it became a type of political relation amongst states</w:t>
      </w:r>
      <w:r w:rsidRPr="00DA6D52">
        <w:rPr>
          <w:sz w:val="16"/>
        </w:rPr>
        <w:t xml:space="preserve"> (Schmitt 2003: 100).</w:t>
      </w:r>
      <w:r w:rsidRPr="00DA6D52">
        <w:rPr>
          <w:rStyle w:val="StyleBoldUnderline"/>
        </w:rPr>
        <w:t xml:space="preserve"> Any enemy which had the form of a state was a just enemy and war could be waged against it.</w:t>
      </w:r>
      <w:r w:rsidRPr="00DA6D52">
        <w:rPr>
          <w:sz w:val="16"/>
        </w:rPr>
        <w:t xml:space="preserve"> This avoided wars of conviction, creed and religion (that is, based on justa causa) which had historically led to unlimited war seeking the enemy’s annihilation. As he would say almost two decades later, ‘</w:t>
      </w:r>
      <w:r w:rsidRPr="00DA6D52">
        <w:rPr>
          <w:rStyle w:val="StyleBoldUnderline"/>
        </w:rPr>
        <w:t>with the bracketing of war, European humanity had achieved something extraordinary: renunciation of the criminalization of the opponent</w:t>
      </w:r>
      <w:r w:rsidRPr="00DA6D52">
        <w:rPr>
          <w:sz w:val="16"/>
        </w:rPr>
        <w:t xml:space="preserve">, i.e. the relativization of enmity, the negation of absolute enmity’ (Schmitt 2007: 90). For Schmitt, ‘renouncing the discrimination and defamation of their enemies’ was a significant and rare, in fact, a most ‘human’ development (Schmitt 2004: 64).  </w:t>
      </w:r>
    </w:p>
    <w:p w:rsidR="007577EA" w:rsidRPr="00DA6D52" w:rsidRDefault="007577EA" w:rsidP="007577EA"/>
    <w:p w:rsidR="001C5952" w:rsidRPr="00DA6D52" w:rsidRDefault="001C5952" w:rsidP="001C5952">
      <w:pPr>
        <w:pStyle w:val="Heading2"/>
        <w:rPr>
          <w:rFonts w:cs="Times New Roman"/>
        </w:rPr>
      </w:pPr>
      <w:r w:rsidRPr="00DA6D52">
        <w:rPr>
          <w:rFonts w:cs="Times New Roman"/>
        </w:rPr>
        <w:lastRenderedPageBreak/>
        <w:t>Impacts</w:t>
      </w:r>
    </w:p>
    <w:p w:rsidR="001C5952" w:rsidRPr="00DA6D52" w:rsidRDefault="001C5952" w:rsidP="001C5952">
      <w:pPr>
        <w:pStyle w:val="Heading3"/>
        <w:rPr>
          <w:rFonts w:cs="Times New Roman"/>
        </w:rPr>
      </w:pPr>
      <w:r w:rsidRPr="00DA6D52">
        <w:rPr>
          <w:rFonts w:cs="Times New Roman"/>
        </w:rPr>
        <w:lastRenderedPageBreak/>
        <w:t>Uniqueness</w:t>
      </w:r>
    </w:p>
    <w:p w:rsidR="001C5952" w:rsidRPr="00DA6D52" w:rsidRDefault="001C5952" w:rsidP="007577EA">
      <w:pPr>
        <w:pStyle w:val="Heading4"/>
        <w:rPr>
          <w:rStyle w:val="StyleStyleBold12pt"/>
          <w:rFonts w:cs="Times New Roman"/>
          <w:b/>
        </w:rPr>
      </w:pPr>
      <w:r w:rsidRPr="00DA6D52">
        <w:rPr>
          <w:rStyle w:val="StyleStyleBold12pt"/>
          <w:rFonts w:cs="Times New Roman"/>
          <w:b/>
        </w:rPr>
        <w:t>We control impact uniqueness</w:t>
      </w:r>
    </w:p>
    <w:p w:rsidR="001C5952" w:rsidRPr="00DA6D52" w:rsidRDefault="001C5952" w:rsidP="001C5952">
      <w:pPr>
        <w:rPr>
          <w:sz w:val="16"/>
        </w:rPr>
      </w:pPr>
      <w:r w:rsidRPr="00DA6D52">
        <w:rPr>
          <w:rStyle w:val="StyleStyleBold12pt"/>
        </w:rPr>
        <w:t xml:space="preserve">Pourciau 6 </w:t>
      </w:r>
      <w:r w:rsidRPr="00DA6D52">
        <w:t xml:space="preserve">(Sarah, Johns Hopkins University, “Bodily Negation: Carl Schmitt on the Meaning of Meaning” MLN 120.5, Project Muse) **we do not endorse gendered language** </w:t>
      </w:r>
    </w:p>
    <w:p w:rsidR="001C5952" w:rsidRPr="00DA6D52" w:rsidRDefault="001C5952" w:rsidP="001C5952">
      <w:pPr>
        <w:rPr>
          <w:sz w:val="16"/>
        </w:rPr>
      </w:pPr>
    </w:p>
    <w:p w:rsidR="001C5952" w:rsidRDefault="001C5952" w:rsidP="001C5952">
      <w:pPr>
        <w:rPr>
          <w:sz w:val="16"/>
        </w:rPr>
      </w:pPr>
      <w:r w:rsidRPr="00DA6D52">
        <w:rPr>
          <w:rStyle w:val="StyleBoldUnderline"/>
        </w:rPr>
        <w:t>The</w:t>
      </w:r>
      <w:r w:rsidRPr="00DA6D52">
        <w:t xml:space="preserve"> "</w:t>
      </w:r>
      <w:r w:rsidRPr="00DA6D52">
        <w:rPr>
          <w:sz w:val="16"/>
        </w:rPr>
        <w:t>real</w:t>
      </w:r>
      <w:r w:rsidRPr="00DA6D52">
        <w:t xml:space="preserve"> </w:t>
      </w:r>
      <w:r w:rsidRPr="00DA6D52">
        <w:rPr>
          <w:rStyle w:val="StyleBoldUnderline"/>
        </w:rPr>
        <w:t>possibility of physical killing</w:t>
      </w:r>
      <w:r w:rsidRPr="00DA6D52">
        <w:t xml:space="preserve">" </w:t>
      </w:r>
      <w:r w:rsidRPr="00DA6D52">
        <w:rPr>
          <w:rStyle w:val="StyleBoldUnderline"/>
        </w:rPr>
        <w:t>distinguishes</w:t>
      </w:r>
      <w:r w:rsidRPr="00DA6D52">
        <w:rPr>
          <w:sz w:val="16"/>
        </w:rPr>
        <w:t xml:space="preserve"> the</w:t>
      </w:r>
      <w:r w:rsidRPr="00DA6D52">
        <w:t xml:space="preserve"> </w:t>
      </w:r>
      <w:r w:rsidRPr="00DA6D52">
        <w:rPr>
          <w:rStyle w:val="StyleBoldUnderline"/>
        </w:rPr>
        <w:t>political opposition</w:t>
      </w:r>
      <w:r w:rsidRPr="00DA6D52">
        <w:rPr>
          <w:sz w:val="16"/>
        </w:rPr>
        <w:t xml:space="preserve"> friend-enemy</w:t>
      </w:r>
      <w:r w:rsidRPr="00DA6D52">
        <w:t xml:space="preserve"> </w:t>
      </w:r>
      <w:r w:rsidRPr="00DA6D52">
        <w:rPr>
          <w:rStyle w:val="StyleBoldUnderline"/>
        </w:rPr>
        <w:t>from</w:t>
      </w:r>
      <w:r w:rsidRPr="00DA6D52">
        <w:t xml:space="preserve"> </w:t>
      </w:r>
      <w:r w:rsidRPr="00DA6D52">
        <w:rPr>
          <w:sz w:val="16"/>
        </w:rPr>
        <w:t xml:space="preserve">its debased metaphorical counterparts within the favored </w:t>
      </w:r>
      <w:r w:rsidRPr="00DA6D52">
        <w:rPr>
          <w:rStyle w:val="StyleBoldUnderline"/>
        </w:rPr>
        <w:t>liberal spheres of economics and academia</w:t>
      </w:r>
      <w:r w:rsidRPr="00DA6D52">
        <w:t xml:space="preserve">, </w:t>
      </w:r>
      <w:r w:rsidRPr="00DA6D52">
        <w:rPr>
          <w:sz w:val="16"/>
        </w:rPr>
        <w:t>where a lack of intensity renders the most extreme consequences unthinkable.</w:t>
      </w:r>
      <w:r w:rsidRPr="00DA6D52">
        <w:t xml:space="preserve"> </w:t>
      </w:r>
      <w:r w:rsidRPr="00DA6D52">
        <w:rPr>
          <w:rStyle w:val="StyleBoldUnderline"/>
        </w:rPr>
        <w:t>The</w:t>
      </w:r>
      <w:r w:rsidRPr="00DA6D52">
        <w:t xml:space="preserve"> </w:t>
      </w:r>
      <w:r w:rsidRPr="00DA6D52">
        <w:rPr>
          <w:sz w:val="16"/>
        </w:rPr>
        <w:t>emphatically</w:t>
      </w:r>
      <w:r w:rsidRPr="00DA6D52">
        <w:t xml:space="preserve"> </w:t>
      </w:r>
      <w:r w:rsidRPr="00DA6D52">
        <w:rPr>
          <w:rStyle w:val="StyleBoldUnderline"/>
        </w:rPr>
        <w:t>literal</w:t>
      </w:r>
      <w:r w:rsidRPr="00DA6D52">
        <w:t xml:space="preserve"> </w:t>
      </w:r>
      <w:r w:rsidRPr="00DA6D52">
        <w:rPr>
          <w:sz w:val="16"/>
        </w:rPr>
        <w:t>character of</w:t>
      </w:r>
      <w:r w:rsidRPr="00DA6D52">
        <w:t xml:space="preserve"> </w:t>
      </w:r>
      <w:r w:rsidRPr="00DA6D52">
        <w:rPr>
          <w:rStyle w:val="StyleBoldUnderline"/>
        </w:rPr>
        <w:t>combat</w:t>
      </w:r>
      <w:r w:rsidRPr="00DA6D52">
        <w:t xml:space="preserve"> </w:t>
      </w:r>
      <w:r w:rsidRPr="00DA6D52">
        <w:rPr>
          <w:sz w:val="16"/>
        </w:rPr>
        <w:t>as bodily destruction thus</w:t>
      </w:r>
      <w:r w:rsidRPr="00DA6D52">
        <w:t xml:space="preserve"> </w:t>
      </w:r>
      <w:r w:rsidRPr="00DA6D52">
        <w:rPr>
          <w:rStyle w:val="StyleBoldUnderline"/>
        </w:rPr>
        <w:t>comes to stand</w:t>
      </w:r>
      <w:r w:rsidRPr="00DA6D52">
        <w:t xml:space="preserve"> </w:t>
      </w:r>
      <w:r w:rsidRPr="00DA6D52">
        <w:rPr>
          <w:sz w:val="16"/>
        </w:rPr>
        <w:t>guarantor</w:t>
      </w:r>
      <w:r w:rsidRPr="00DA6D52">
        <w:t xml:space="preserve"> </w:t>
      </w:r>
      <w:r w:rsidRPr="00DA6D52">
        <w:rPr>
          <w:rStyle w:val="StyleBoldUnderline"/>
        </w:rPr>
        <w:t xml:space="preserve">for the theory of the enemy </w:t>
      </w:r>
      <w:r w:rsidRPr="00DA6D52">
        <w:rPr>
          <w:sz w:val="16"/>
        </w:rPr>
        <w:t>with which Schmitt wages his theoretical war on liberal abstraction. As a definitional criterion, it is both necessary and sufficient, since only political forces are strong enough to start wars in which soldiers die, and only the shadow of</w:t>
      </w:r>
      <w:r w:rsidRPr="00DA6D52">
        <w:t xml:space="preserve"> </w:t>
      </w:r>
      <w:r w:rsidRPr="00DA6D52">
        <w:rPr>
          <w:rStyle w:val="StyleBoldUnderline"/>
        </w:rPr>
        <w:t>such a war can testify to the presence of politics</w:t>
      </w:r>
      <w:r w:rsidRPr="00DA6D52">
        <w:t xml:space="preserve">. </w:t>
      </w:r>
      <w:r w:rsidRPr="00DA6D52">
        <w:rPr>
          <w:sz w:val="16"/>
        </w:rPr>
        <w:t>Crucially, however, the criterion is also real.</w:t>
      </w:r>
      <w:r w:rsidRPr="00DA6D52">
        <w:t xml:space="preserve"> </w:t>
      </w:r>
      <w:r w:rsidRPr="00DA6D52">
        <w:rPr>
          <w:rStyle w:val="StyleBoldUnderline"/>
        </w:rPr>
        <w:t xml:space="preserve">Wars occur. </w:t>
      </w:r>
      <w:r w:rsidRPr="00DA6D52">
        <w:rPr>
          <w:strike/>
          <w:sz w:val="16"/>
          <w:szCs w:val="16"/>
        </w:rPr>
        <w:t>Men</w:t>
      </w:r>
      <w:r w:rsidRPr="00DA6D52">
        <w:rPr>
          <w:rStyle w:val="StyleBoldUnderline"/>
        </w:rPr>
        <w:t xml:space="preserve"> kill each other.</w:t>
      </w:r>
      <w:r w:rsidRPr="00DA6D52">
        <w:t xml:space="preserve"> </w:t>
      </w:r>
      <w:r w:rsidRPr="00DA6D52">
        <w:rPr>
          <w:sz w:val="16"/>
        </w:rPr>
        <w:t xml:space="preserve">And because they do so the political too can lay claim to the status of fact. Grounded in the concrete world of sensory experience, the friend-enemy opposition remains invulnerable to the normative critique proffered by liberal theorists: It is of no consideration here whether one . . . hopes that the antithesis will one day vanish from the world, or whether it is perhaps advisable for pedagogical reasons to pretend that enemies no longer exist at all. </w:t>
      </w:r>
      <w:r w:rsidRPr="00DA6D52">
        <w:rPr>
          <w:rStyle w:val="StyleBoldUnderline"/>
        </w:rPr>
        <w:t xml:space="preserve">The concern here is neither with fictions nor with normative ideals, but with existential reality and the real possibility of such a distinction. </w:t>
      </w:r>
      <w:r w:rsidRPr="00DA6D52">
        <w:rPr>
          <w:sz w:val="16"/>
        </w:rPr>
        <w:t>One may or may not share these hopes and pedagogical goals. But it cannot reasonably be denied that nations continue to group themselves according to the friend and enemy antithesis . . .</w:t>
      </w:r>
    </w:p>
    <w:p w:rsidR="00597853" w:rsidRPr="00DA6D52" w:rsidRDefault="00597853" w:rsidP="001C5952">
      <w:pPr>
        <w:rPr>
          <w:sz w:val="16"/>
        </w:rPr>
      </w:pPr>
    </w:p>
    <w:p w:rsidR="001C5952" w:rsidRPr="00DA6D52" w:rsidRDefault="001C5952" w:rsidP="001C5952">
      <w:pPr>
        <w:pStyle w:val="Heading3"/>
        <w:rPr>
          <w:rFonts w:cs="Times New Roman"/>
        </w:rPr>
      </w:pPr>
      <w:r w:rsidRPr="00DA6D52">
        <w:rPr>
          <w:rFonts w:cs="Times New Roman"/>
        </w:rPr>
        <w:lastRenderedPageBreak/>
        <w:t>Enmity inev</w:t>
      </w:r>
    </w:p>
    <w:p w:rsidR="001C5952" w:rsidRPr="00DA6D52" w:rsidRDefault="001C5952" w:rsidP="007577EA">
      <w:pPr>
        <w:pStyle w:val="Heading4"/>
        <w:rPr>
          <w:rStyle w:val="StyleStyleBold12pt"/>
          <w:rFonts w:cs="Times New Roman"/>
          <w:b/>
        </w:rPr>
      </w:pPr>
      <w:r w:rsidRPr="00DA6D52">
        <w:rPr>
          <w:rStyle w:val="StyleStyleBold12pt"/>
          <w:rFonts w:cs="Times New Roman"/>
          <w:b/>
        </w:rPr>
        <w:t>Enmity is inevitable. Trying to get rid of it produces even more violence, turning the case.</w:t>
      </w:r>
    </w:p>
    <w:p w:rsidR="001C5952" w:rsidRPr="00DA6D52" w:rsidRDefault="00C43B20" w:rsidP="001C5952">
      <w:r w:rsidRPr="00DA6D52">
        <w:rPr>
          <w:rStyle w:val="StyleStyleBold12pt"/>
        </w:rPr>
        <w:t>Thorup 6</w:t>
      </w:r>
      <w:r w:rsidR="001C5952" w:rsidRPr="00DA6D52">
        <w:rPr>
          <w:rStyle w:val="StyleStyleBold12pt"/>
        </w:rPr>
        <w:t xml:space="preserve"> </w:t>
      </w:r>
      <w:r w:rsidRPr="00DA6D52">
        <w:rPr>
          <w:rStyle w:val="StyleStyleBold12pt"/>
        </w:rPr>
        <w:t>(</w:t>
      </w:r>
      <w:r w:rsidR="001C5952" w:rsidRPr="00DA6D52">
        <w:t xml:space="preserve">Mikkel Thorup, lecturer and researcher at the Institute of Philosophy and History of Ideas at the University of Aarhus in Denmark, In Defense of Enmity – Critiques of Liberal Globalism, Ph.D. Dissertation, January 2006, </w:t>
      </w:r>
      <w:hyperlink r:id="rId11" w:history="1">
        <w:r w:rsidR="001C5952" w:rsidRPr="00DA6D52">
          <w:rPr>
            <w:rStyle w:val="Hyperlink"/>
          </w:rPr>
          <w:t>http://rudar.ruc.dk/bitstream/1800/2068/1/In_defence_of_enmity_-_pdf.pdf</w:t>
        </w:r>
      </w:hyperlink>
      <w:r w:rsidRPr="00DA6D52">
        <w:rPr>
          <w:rStyle w:val="Hyperlink"/>
        </w:rPr>
        <w:t>)</w:t>
      </w:r>
    </w:p>
    <w:p w:rsidR="001C5952" w:rsidRPr="00DA6D52" w:rsidRDefault="001C5952" w:rsidP="001C5952"/>
    <w:p w:rsidR="001C5952" w:rsidRPr="00DA6D52" w:rsidRDefault="001C5952" w:rsidP="001C5952">
      <w:pPr>
        <w:pStyle w:val="Cards"/>
        <w:tabs>
          <w:tab w:val="left" w:pos="9270"/>
        </w:tabs>
        <w:ind w:left="0" w:right="0"/>
      </w:pPr>
      <w:r w:rsidRPr="00DA6D52">
        <w:t xml:space="preserve">This has not really been a defence of enmity; at least not of enmity as such. Rather, it has been, firstly, an insistence on enmity as an important category of scientific investigation and, secondly, of the political enmity as a critical corrective to the other forms discussed above. Only it that sense has it been a defence. Enmity is a neglected category of investigation, unless one includes the many moralist denunciations. It seems fair to presume that </w:t>
      </w:r>
      <w:r w:rsidRPr="00DA6D52">
        <w:rPr>
          <w:rStyle w:val="StyleBoldUnderline"/>
        </w:rPr>
        <w:t>enmity is here to stay</w:t>
      </w:r>
      <w:r w:rsidRPr="00DA6D52">
        <w:t xml:space="preserve">. If this is so, then </w:t>
      </w:r>
      <w:r w:rsidRPr="00DA6D52">
        <w:rPr>
          <w:rStyle w:val="StyleBoldUnderline"/>
        </w:rPr>
        <w:t>we have to find ways to live with it</w:t>
      </w:r>
      <w:r w:rsidRPr="00DA6D52">
        <w:t xml:space="preserve">. One very significant way is the liberal translation of enemies into conflict partners. This is a true humanist achievement. Yet it comes fraught with dangers or shadow sides. One of those is the uneventful life, mediocrity, the debased beings of liberal sociability; another is the ossifying of political life. I've been concentrating on some of the exclusionary effects of this translation of enmity and not least on the claim of a complete end of enmity proclaimed by liberal internationalism and then again by liberal globalism. In this way, </w:t>
      </w:r>
      <w:r w:rsidRPr="00DA6D52">
        <w:rPr>
          <w:rStyle w:val="StyleBoldUnderline"/>
        </w:rPr>
        <w:t>the insistence on the persistence or returns of enmity</w:t>
      </w:r>
      <w:r w:rsidRPr="00DA6D52">
        <w:t xml:space="preserve">, and not least on the political enmity as a contained and manageable one </w:t>
      </w:r>
      <w:r w:rsidRPr="00DA6D52">
        <w:rPr>
          <w:rStyle w:val="StyleBoldUnderline"/>
        </w:rPr>
        <w:t>becomes a critical tool of informing liberalism of how</w:t>
      </w:r>
      <w:r w:rsidRPr="00DA6D52">
        <w:t xml:space="preserve">, paradoxically, </w:t>
      </w:r>
      <w:r w:rsidRPr="00DA6D52">
        <w:rPr>
          <w:rStyle w:val="StyleBoldUnderline"/>
        </w:rPr>
        <w:t>the embedding of its project keeps undermining its proclaimed goals: Liberal globalism becomes anti-pluralist; democratic peace becomes an instrument and argument of war; freedom becomes an excuse for bombardment; critique of nationalism helps force the vilified into more hardened, intransigent forms; critique of sovereignty becomes a new sovereigntist language; self-determination becomes the recipe for neo-colonial protectorates; the war on terror produces ever more terror</w:t>
      </w:r>
      <w:r w:rsidRPr="00DA6D52">
        <w:t xml:space="preserve">; legitimacy becomes an instrument of dis-recognition; </w:t>
      </w:r>
      <w:r w:rsidRPr="00DA6D52">
        <w:rPr>
          <w:rStyle w:val="StyleBoldUnderline"/>
        </w:rPr>
        <w:t>establishment of a new international law institutionalizes sovereign inequality; the move from politics to morality reintroduces the just war;</w:t>
      </w:r>
      <w:r w:rsidRPr="00DA6D52">
        <w:t xml:space="preserve"> finally, </w:t>
      </w:r>
      <w:r w:rsidRPr="00DA6D52">
        <w:rPr>
          <w:rStyle w:val="StyleBoldUnderline"/>
        </w:rPr>
        <w:t>the end of enmity produces new enemies,</w:t>
      </w:r>
      <w:r w:rsidRPr="00DA6D52">
        <w:t xml:space="preserve"> also, and not least, </w:t>
      </w:r>
      <w:r w:rsidRPr="00DA6D52">
        <w:rPr>
          <w:rStyle w:val="StyleBoldUnderline"/>
        </w:rPr>
        <w:t>the moral enmity of good and evil, competent and incompetent, self-determining and other-determining</w:t>
      </w:r>
      <w:r w:rsidRPr="00DA6D52">
        <w:t xml:space="preserve">. </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t xml:space="preserve">Difference is inevitable – wars justified with moral principles escalate that difference making all impacts inevitable. </w:t>
      </w:r>
    </w:p>
    <w:p w:rsidR="001C5952" w:rsidRPr="00DA6D52" w:rsidRDefault="00C43B20" w:rsidP="001C5952">
      <w:r w:rsidRPr="00DA6D52">
        <w:rPr>
          <w:rStyle w:val="StyleStyleBold12pt"/>
        </w:rPr>
        <w:t xml:space="preserve">Rasch </w:t>
      </w:r>
      <w:r w:rsidR="001C5952" w:rsidRPr="00DA6D52">
        <w:rPr>
          <w:rStyle w:val="StyleStyleBold12pt"/>
        </w:rPr>
        <w:t xml:space="preserve">4 </w:t>
      </w:r>
      <w:r w:rsidRPr="00DA6D52">
        <w:t xml:space="preserve">(William, </w:t>
      </w:r>
      <w:r w:rsidR="001C5952" w:rsidRPr="00DA6D52">
        <w:t>Ph.D and Professor of Germanic Studies at Indiana University Sovereignty and its Discontents: On the Primacy of Conflict and the Structure of the Political, “Chapter 1 Conflict as a vocation: Schmitt, Lyotard, Luhmann”, 8/18, pg 21-22)</w:t>
      </w:r>
    </w:p>
    <w:p w:rsidR="001C5952" w:rsidRPr="00DA6D52" w:rsidRDefault="001C5952" w:rsidP="001C5952"/>
    <w:p w:rsidR="001C5952" w:rsidRPr="00DA6D52" w:rsidRDefault="001C5952" w:rsidP="001C5952">
      <w:pPr>
        <w:rPr>
          <w:rStyle w:val="StyleBoldUnderline"/>
        </w:rPr>
      </w:pPr>
      <w:r w:rsidRPr="00DA6D52">
        <w:rPr>
          <w:sz w:val="16"/>
        </w:rPr>
        <w:t xml:space="preserve">If political conflict is disciplined conflict and not the war of all against all, we have to ask: </w:t>
      </w:r>
      <w:r w:rsidRPr="00DA6D52">
        <w:rPr>
          <w:rStyle w:val="StyleBoldUnderline"/>
        </w:rPr>
        <w:t>How is conflict possible</w:t>
      </w:r>
      <w:r w:rsidRPr="00DA6D52">
        <w:rPr>
          <w:sz w:val="16"/>
        </w:rPr>
        <w:t xml:space="preserve">? We defer an answer by asking a second question: </w:t>
      </w:r>
      <w:r w:rsidRPr="00DA6D52">
        <w:rPr>
          <w:rStyle w:val="StyleBoldUnderline"/>
        </w:rPr>
        <w:t>How is difference possible</w:t>
      </w:r>
      <w:r w:rsidRPr="00DA6D52">
        <w:rPr>
          <w:sz w:val="16"/>
        </w:rPr>
        <w:t xml:space="preserve">? As Zeno’s paradox shows, </w:t>
      </w:r>
      <w:r w:rsidRPr="00DA6D52">
        <w:rPr>
          <w:rStyle w:val="StyleBoldUnderline"/>
        </w:rPr>
        <w:t>difference is infinite and</w:t>
      </w:r>
      <w:r w:rsidRPr="00DA6D52">
        <w:rPr>
          <w:sz w:val="16"/>
        </w:rPr>
        <w:t xml:space="preserve">, as such, </w:t>
      </w:r>
      <w:r w:rsidRPr="00DA6D52">
        <w:rPr>
          <w:rStyle w:val="StyleBoldUnderline"/>
        </w:rPr>
        <w:t>invisible</w:t>
      </w:r>
      <w:r w:rsidRPr="00DA6D52">
        <w:rPr>
          <w:sz w:val="16"/>
        </w:rPr>
        <w:t xml:space="preserve">. Further </w:t>
      </w:r>
      <w:r w:rsidRPr="00DA6D52">
        <w:rPr>
          <w:rStyle w:val="StyleBoldUnderline"/>
        </w:rPr>
        <w:t>distinctions can always be made, making the task</w:t>
      </w:r>
      <w:r w:rsidRPr="00DA6D52">
        <w:rPr>
          <w:sz w:val="16"/>
        </w:rPr>
        <w:t xml:space="preserve"> of perceiving difference </w:t>
      </w:r>
      <w:r w:rsidRPr="00DA6D52">
        <w:rPr>
          <w:rStyle w:val="StyleBoldUnderline"/>
        </w:rPr>
        <w:t>paradoxical, because difference is all we have</w:t>
      </w:r>
      <w:r w:rsidRPr="00DA6D52">
        <w:rPr>
          <w:sz w:val="16"/>
        </w:rPr>
        <w:t xml:space="preserve">. </w:t>
      </w:r>
      <w:r w:rsidRPr="00DA6D52">
        <w:rPr>
          <w:rStyle w:val="StyleBoldUnderline"/>
        </w:rPr>
        <w:t>If a structure of difference is to be made visible, difference must be suspended and bundled into unities</w:t>
      </w:r>
      <w:r w:rsidRPr="00DA6D52">
        <w:rPr>
          <w:sz w:val="16"/>
        </w:rPr>
        <w:t xml:space="preserve">. </w:t>
      </w:r>
      <w:r w:rsidRPr="00DA6D52">
        <w:rPr>
          <w:rStyle w:val="StyleBoldUnderline"/>
        </w:rPr>
        <w:t>Conflict is possible as a structure of difference</w:t>
      </w:r>
      <w:r w:rsidRPr="00DA6D52">
        <w:rPr>
          <w:sz w:val="16"/>
        </w:rPr>
        <w:t xml:space="preserve">, and such a structure is only possible </w:t>
      </w:r>
      <w:r w:rsidRPr="00DA6D52">
        <w:rPr>
          <w:rStyle w:val="StyleBoldUnderline"/>
        </w:rPr>
        <w:t>as a differentiation of unities</w:t>
      </w:r>
      <w:r w:rsidRPr="00DA6D52">
        <w:rPr>
          <w:sz w:val="16"/>
        </w:rPr>
        <w:t xml:space="preserve">, a differentiation, that is, of bundled differences. Thus, </w:t>
      </w:r>
      <w:r w:rsidRPr="00DA6D52">
        <w:rPr>
          <w:rStyle w:val="StyleBoldUnderline"/>
        </w:rPr>
        <w:t>the specific nature of politics is determined by the specific constitution of opposed unities, making the origin of politics</w:t>
      </w:r>
      <w:r w:rsidRPr="00DA6D52">
        <w:rPr>
          <w:sz w:val="16"/>
        </w:rPr>
        <w:t xml:space="preserve"> already </w:t>
      </w:r>
      <w:r w:rsidRPr="00DA6D52">
        <w:rPr>
          <w:rStyle w:val="StyleBoldUnderline"/>
        </w:rPr>
        <w:t>political</w:t>
      </w:r>
      <w:r w:rsidRPr="00DA6D52">
        <w:rPr>
          <w:sz w:val="16"/>
        </w:rPr>
        <w:t xml:space="preserve">, already </w:t>
      </w:r>
      <w:r w:rsidRPr="00DA6D52">
        <w:rPr>
          <w:rStyle w:val="StyleBoldUnderline"/>
        </w:rPr>
        <w:t>a battle about what constitutes a politically legitimate unity</w:t>
      </w:r>
      <w:r w:rsidRPr="00DA6D52">
        <w:rPr>
          <w:sz w:val="16"/>
        </w:rPr>
        <w:t xml:space="preserve">. We can now phrase our original question in a somewhat more paradoxical form: If politics is conflict, at what level is politics (conflict) suspended in order to make politics (conflict) possible? Since we have already eliminated the pre-political anarchy of the state of nature and the post- political universal stillness of the world state, we are left with two historically viable alternatives: the archaic but nevertheless lingering memory of the sovereign nation-state, and the quite modern and quite liberal concept of autonomous associations, social groups, or social systems. It is the latter pluralism of functionally differentiated social systems that seems to have carried the day, thus it is against this species of pluralism that Schmitt wages his political war – not because he opposes pluralism, but </w:t>
      </w:r>
      <w:r w:rsidRPr="00DA6D52">
        <w:rPr>
          <w:rStyle w:val="StyleBoldUnderline"/>
        </w:rPr>
        <w:t>because the pluralism of associations</w:t>
      </w:r>
      <w:r w:rsidRPr="00DA6D52">
        <w:rPr>
          <w:sz w:val="16"/>
        </w:rPr>
        <w:t xml:space="preserve">, in his view, </w:t>
      </w:r>
      <w:r w:rsidRPr="00DA6D52">
        <w:rPr>
          <w:rStyle w:val="StyleBoldUnderline"/>
        </w:rPr>
        <w:t>is sham pluralism</w:t>
      </w:r>
      <w:r w:rsidRPr="00DA6D52">
        <w:rPr>
          <w:sz w:val="16"/>
        </w:rPr>
        <w:t xml:space="preserve">. Simply and succinctly put, </w:t>
      </w:r>
      <w:r w:rsidRPr="00DA6D52">
        <w:rPr>
          <w:rStyle w:val="StyleBoldUnderline"/>
        </w:rPr>
        <w:t>Schmitt sees in early 20th-century</w:t>
      </w:r>
      <w:r w:rsidRPr="00DA6D52">
        <w:rPr>
          <w:sz w:val="16"/>
        </w:rPr>
        <w:t xml:space="preserve">, </w:t>
      </w:r>
      <w:r w:rsidRPr="00DA6D52">
        <w:rPr>
          <w:rStyle w:val="StyleBoldUnderline"/>
        </w:rPr>
        <w:t>Anglo-American, liberal pluralism an underlying universal monism</w:t>
      </w:r>
      <w:r w:rsidRPr="00DA6D52">
        <w:rPr>
          <w:sz w:val="16"/>
        </w:rPr>
        <w:t xml:space="preserve">, an extremely </w:t>
      </w:r>
      <w:r w:rsidRPr="00DA6D52">
        <w:rPr>
          <w:rStyle w:val="StyleBoldUnderline"/>
        </w:rPr>
        <w:t xml:space="preserve">dangerous ideology of ‘humanity’ that leaves both the </w:t>
      </w:r>
      <w:r w:rsidRPr="00DA6D52">
        <w:rPr>
          <w:rStyle w:val="StyleBoldUnderline"/>
        </w:rPr>
        <w:lastRenderedPageBreak/>
        <w:t>dissenting group and the dissenting individual dehumanized and defenceless</w:t>
      </w:r>
      <w:r w:rsidRPr="00DA6D52">
        <w:rPr>
          <w:sz w:val="16"/>
        </w:rPr>
        <w:t xml:space="preserve">. </w:t>
      </w:r>
      <w:r w:rsidRPr="00DA6D52">
        <w:rPr>
          <w:rStyle w:val="StyleBoldUnderline"/>
        </w:rPr>
        <w:t>His solution is to rehabilitate the monism of state sovereignty in order to guarantee a greater pluralism</w:t>
      </w:r>
      <w:r w:rsidRPr="00DA6D52">
        <w:rPr>
          <w:sz w:val="16"/>
        </w:rPr>
        <w:t xml:space="preserve">, an international </w:t>
      </w:r>
      <w:r w:rsidRPr="00DA6D52">
        <w:rPr>
          <w:rStyle w:val="StyleBoldUnderline"/>
        </w:rPr>
        <w:t>pluralism of autonomous unities that refuse to be subsumed under the legal or economic supremacy of a particular instance</w:t>
      </w:r>
      <w:r w:rsidRPr="00DA6D52">
        <w:rPr>
          <w:sz w:val="16"/>
        </w:rPr>
        <w:t xml:space="preserve"> (the United States, say) </w:t>
      </w:r>
      <w:r w:rsidRPr="00DA6D52">
        <w:rPr>
          <w:rStyle w:val="StyleBoldUnderline"/>
        </w:rPr>
        <w:t>that has authorized itself to be the privileged carrier of the omnipotent and universal moral principle</w:t>
      </w:r>
      <w:r w:rsidRPr="00DA6D52">
        <w:rPr>
          <w:sz w:val="16"/>
        </w:rPr>
        <w:t xml:space="preserve">. </w:t>
      </w:r>
      <w:r w:rsidRPr="00DA6D52">
        <w:rPr>
          <w:rStyle w:val="StyleBoldUnderline"/>
        </w:rPr>
        <w:t>The sovereignty of the state</w:t>
      </w:r>
      <w:r w:rsidRPr="00DA6D52">
        <w:rPr>
          <w:sz w:val="16"/>
        </w:rPr>
        <w:t xml:space="preserve">, as the </w:t>
      </w:r>
      <w:r w:rsidRPr="00DA6D52">
        <w:rPr>
          <w:rStyle w:val="StyleBoldUnderline"/>
        </w:rPr>
        <w:t>carrier of difference, enables the arena of this larger pluralism in which the political is to be found.</w:t>
      </w:r>
    </w:p>
    <w:p w:rsidR="001C5952" w:rsidRPr="00DA6D52" w:rsidRDefault="001C5952" w:rsidP="001C5952"/>
    <w:p w:rsidR="001C5952" w:rsidRPr="00DA6D52" w:rsidRDefault="001C5952" w:rsidP="001C5952"/>
    <w:p w:rsidR="001C5952" w:rsidRPr="00DA6D52" w:rsidRDefault="001C5952" w:rsidP="001C5952"/>
    <w:p w:rsidR="001C5952" w:rsidRPr="00DA6D52" w:rsidRDefault="001C5952" w:rsidP="001C5952">
      <w:pPr>
        <w:pStyle w:val="Heading3"/>
        <w:rPr>
          <w:rFonts w:cs="Times New Roman"/>
        </w:rPr>
      </w:pPr>
      <w:r w:rsidRPr="00DA6D52">
        <w:rPr>
          <w:rFonts w:cs="Times New Roman"/>
        </w:rPr>
        <w:lastRenderedPageBreak/>
        <w:t>Biopower</w:t>
      </w:r>
    </w:p>
    <w:p w:rsidR="001C5952" w:rsidRPr="00DA6D52" w:rsidRDefault="001C5952" w:rsidP="007577EA">
      <w:pPr>
        <w:pStyle w:val="Heading4"/>
        <w:rPr>
          <w:rStyle w:val="StyleStyleBold12pt"/>
          <w:rFonts w:cs="Times New Roman"/>
          <w:b/>
        </w:rPr>
      </w:pPr>
      <w:r w:rsidRPr="00DA6D52">
        <w:rPr>
          <w:rStyle w:val="StyleStyleBold12pt"/>
          <w:rFonts w:cs="Times New Roman"/>
          <w:b/>
        </w:rPr>
        <w:t>The destruction of enmity results in biopolitical recharacterizations of the state to “protect the population”.</w:t>
      </w:r>
    </w:p>
    <w:p w:rsidR="001C5952" w:rsidRPr="00DA6D52" w:rsidRDefault="00C43B20" w:rsidP="001C5952">
      <w:r w:rsidRPr="00DA6D52">
        <w:rPr>
          <w:rStyle w:val="StyleStyleBold12pt"/>
        </w:rPr>
        <w:t xml:space="preserve">Thorup </w:t>
      </w:r>
      <w:r w:rsidR="001C5952" w:rsidRPr="00DA6D52">
        <w:rPr>
          <w:rStyle w:val="StyleStyleBold12pt"/>
        </w:rPr>
        <w:t>6</w:t>
      </w:r>
      <w:r w:rsidRPr="00DA6D52">
        <w:rPr>
          <w:rStyle w:val="StyleStyleBold12pt"/>
        </w:rPr>
        <w:t xml:space="preserve"> </w:t>
      </w:r>
      <w:r w:rsidRPr="00DA6D52">
        <w:t>(</w:t>
      </w:r>
      <w:r w:rsidR="001C5952" w:rsidRPr="00DA6D52">
        <w:t xml:space="preserve">Mikkel Thorup, lecturer and researcher at the Institute of Philosophy and History of Ideas at the University of Aarhus in Denmark, In Defense of Enmity – Critiques of Liberal Globalism, Ph.D. Dissertation, January 2006, </w:t>
      </w:r>
      <w:hyperlink r:id="rId12" w:history="1">
        <w:r w:rsidR="001C5952" w:rsidRPr="00DA6D52">
          <w:rPr>
            <w:rStyle w:val="Hyperlink"/>
          </w:rPr>
          <w:t>http://rudar.ruc.dk/bitstream/1800/2068/1/In_defence_of_enmity_-_pdf.pdf</w:t>
        </w:r>
      </w:hyperlink>
      <w:r w:rsidRPr="00DA6D52">
        <w:t>)</w:t>
      </w:r>
    </w:p>
    <w:p w:rsidR="001C5952" w:rsidRPr="00DA6D52" w:rsidRDefault="001C5952" w:rsidP="001C5952"/>
    <w:p w:rsidR="001C5952" w:rsidRPr="00DA6D52" w:rsidRDefault="001C5952" w:rsidP="001C5952">
      <w:pPr>
        <w:rPr>
          <w:sz w:val="16"/>
        </w:rPr>
      </w:pPr>
      <w:r w:rsidRPr="00DA6D52">
        <w:rPr>
          <w:sz w:val="16"/>
        </w:rPr>
        <w:t xml:space="preserve">Another register in which the lines are blurred or rather non-existent is in the biopolitical enmity as theorized by Michel Foucault (2003; Kelly 2004) and Giorgio Agamben (1998). Here, we most clearly see the blurring of lines. </w:t>
      </w:r>
      <w:r w:rsidRPr="00DA6D52">
        <w:rPr>
          <w:rStyle w:val="StyleBoldUnderline"/>
        </w:rPr>
        <w:t>In the biopolitical enmity, the enemy is named in biological and psychological terms and the enemy is found within the social body</w:t>
      </w:r>
      <w:r w:rsidRPr="00DA6D52">
        <w:rPr>
          <w:sz w:val="16"/>
        </w:rPr>
        <w:t xml:space="preserve">. The line between an inside, the friends, and an outside, </w:t>
      </w:r>
      <w:r w:rsidRPr="00DA6D52">
        <w:rPr>
          <w:rStyle w:val="StyleBoldUnderline"/>
        </w:rPr>
        <w:t>the enemies, is no longer meaningful. The enemy lives among us and the biopolitical state takes it upon itself to single out those</w:t>
      </w:r>
      <w:r w:rsidRPr="00DA6D52">
        <w:rPr>
          <w:sz w:val="16"/>
        </w:rPr>
        <w:t xml:space="preserve">, who threaten the health of the community. This concept of enmity is also highly discriminatory. </w:t>
      </w:r>
      <w:r w:rsidRPr="00DA6D52">
        <w:rPr>
          <w:rStyle w:val="StyleBoldUnderline"/>
        </w:rPr>
        <w:t>It establishes a hierarchy of worthy life and starts to talk about 'life unworthy of being lived' and its annihilation</w:t>
      </w:r>
      <w:r w:rsidRPr="00DA6D52">
        <w:rPr>
          <w:sz w:val="16"/>
        </w:rPr>
        <w:t xml:space="preserve"> (Agamben 1998: 136), most dramatically and tragically executed in the Nazi concentration and euthanasia program but for both Foucault and Agamben a constitutive element in modernity. </w:t>
      </w:r>
      <w:r w:rsidRPr="00DA6D52">
        <w:rPr>
          <w:rStyle w:val="StyleBoldUnderline"/>
        </w:rPr>
        <w:t xml:space="preserve">The goal of a biopolitical war is not to reach a modus vivendi with the enemy but to eliminate him. </w:t>
      </w:r>
      <w:r w:rsidRPr="00DA6D52">
        <w:rPr>
          <w:sz w:val="16"/>
        </w:rPr>
        <w:t xml:space="preserve">This is a total war: ... </w:t>
      </w:r>
      <w:r w:rsidRPr="00DA6D52">
        <w:rPr>
          <w:rStyle w:val="StyleBoldUnderline"/>
        </w:rPr>
        <w:t>the enemies who have to be done away with are not adversaries in the political sense of the term; they are threats</w:t>
      </w:r>
      <w:r w:rsidRPr="00DA6D52">
        <w:rPr>
          <w:sz w:val="16"/>
        </w:rPr>
        <w:t xml:space="preserve">, either external or internal, to the population and for the population. </w:t>
      </w:r>
      <w:r w:rsidRPr="00DA6D52">
        <w:rPr>
          <w:rStyle w:val="StyleBoldUnderline"/>
        </w:rPr>
        <w:t>In the biopower system</w:t>
      </w:r>
      <w:r w:rsidRPr="00DA6D52">
        <w:rPr>
          <w:sz w:val="16"/>
        </w:rPr>
        <w:t xml:space="preserve">, in other words, </w:t>
      </w:r>
      <w:r w:rsidRPr="00DA6D52">
        <w:rPr>
          <w:rStyle w:val="StyleBoldUnderline"/>
        </w:rPr>
        <w:t>killing or the imperative to kill is acceptable only if it results</w:t>
      </w:r>
      <w:r w:rsidRPr="00DA6D52">
        <w:rPr>
          <w:sz w:val="16"/>
        </w:rPr>
        <w:t xml:space="preserve"> not in a victory over political adversaries, but </w:t>
      </w:r>
      <w:r w:rsidRPr="00DA6D52">
        <w:rPr>
          <w:rStyle w:val="StyleBoldUnderline"/>
        </w:rPr>
        <w:t>in the elimination of the biological threat</w:t>
      </w:r>
      <w:r w:rsidRPr="00DA6D52">
        <w:rPr>
          <w:sz w:val="16"/>
        </w:rPr>
        <w:t xml:space="preserve"> to and the improvement of the species or race. (Foucault 2003: 256, my italics) What </w:t>
      </w:r>
      <w:r w:rsidRPr="00DA6D52">
        <w:rPr>
          <w:rStyle w:val="StyleBoldUnderline"/>
        </w:rPr>
        <w:t>the biopolitical enmity</w:t>
      </w:r>
      <w:r w:rsidRPr="00DA6D52">
        <w:rPr>
          <w:sz w:val="16"/>
        </w:rPr>
        <w:t xml:space="preserve"> makes clear is the normalization of the exceptional, as the biopolitical state </w:t>
      </w:r>
      <w:r w:rsidRPr="00DA6D52">
        <w:rPr>
          <w:rStyle w:val="StyleBoldUnderline"/>
        </w:rPr>
        <w:t>declares war on parts of its own population</w:t>
      </w:r>
      <w:r w:rsidRPr="00DA6D52">
        <w:rPr>
          <w:sz w:val="16"/>
        </w:rPr>
        <w:t xml:space="preserve">, not only in form of extermination but also quarantining of the sick, surveillance, exclusions, imprisonments, institutionalization of the abnormal etc. The heroic battles are replaced by micro-technologies that maximize the mortality of some groups and minimize it for others. Instead of individual killings, we get what Ernst Fraenkel with a very precise expression called 'civil death' (1969: 95) or what Foucualt called 'statistical death'. The sovereign does not manifest himself in splendid displays of power, public executions, but in the actions of the secret police, disappearances and extermination camps (Foucault 2003: chap. 11). </w:t>
      </w:r>
      <w:r w:rsidRPr="00DA6D52">
        <w:rPr>
          <w:rStyle w:val="StyleBoldUnderline"/>
        </w:rPr>
        <w:t>The biopolitical state emerges, where racism and statism meets. It is</w:t>
      </w:r>
      <w:r w:rsidRPr="00DA6D52">
        <w:rPr>
          <w:sz w:val="16"/>
        </w:rPr>
        <w:t xml:space="preserve"> no longer: 'We have to defend ourselves against society', but </w:t>
      </w:r>
      <w:r w:rsidRPr="00DA6D52">
        <w:rPr>
          <w:rStyle w:val="StyleBoldUnderline"/>
        </w:rPr>
        <w:t>'We have to defend society against all the biological threats posed by the other, the subrace, the counterrace that we are, despite ourselves, bringing into existence'</w:t>
      </w:r>
      <w:r w:rsidRPr="00DA6D52">
        <w:rPr>
          <w:sz w:val="16"/>
        </w:rPr>
        <w:t xml:space="preserve"> ... we see the appearance of a State racism: a racism that society will direct against itself, against its own elements and its own products. </w:t>
      </w:r>
      <w:r w:rsidRPr="00DA6D52">
        <w:rPr>
          <w:rStyle w:val="StyleBoldUnderline"/>
        </w:rPr>
        <w:t>This is the internal racism of permanent purification</w:t>
      </w:r>
      <w:r w:rsidRPr="00DA6D52">
        <w:rPr>
          <w:sz w:val="16"/>
        </w:rPr>
        <w:t xml:space="preserve"> (Foucault 2003: 61-2) </w:t>
      </w:r>
    </w:p>
    <w:p w:rsidR="001C5952" w:rsidRPr="00DA6D52" w:rsidRDefault="001C5952" w:rsidP="001C5952">
      <w:pPr>
        <w:pStyle w:val="Heading3"/>
        <w:rPr>
          <w:rFonts w:cs="Times New Roman"/>
        </w:rPr>
      </w:pPr>
      <w:r w:rsidRPr="00DA6D52">
        <w:rPr>
          <w:rFonts w:cs="Times New Roman"/>
        </w:rPr>
        <w:lastRenderedPageBreak/>
        <w:t>Continual War</w:t>
      </w:r>
    </w:p>
    <w:p w:rsidR="001C5952" w:rsidRPr="00DA6D52" w:rsidRDefault="001C5952" w:rsidP="007577EA">
      <w:pPr>
        <w:pStyle w:val="Heading4"/>
        <w:rPr>
          <w:rStyle w:val="StyleStyleBold12pt"/>
          <w:rFonts w:cs="Times New Roman"/>
          <w:b/>
        </w:rPr>
      </w:pPr>
      <w:r w:rsidRPr="00DA6D52">
        <w:rPr>
          <w:rStyle w:val="StyleStyleBold12pt"/>
          <w:rFonts w:cs="Times New Roman"/>
          <w:b/>
        </w:rPr>
        <w:t>No opposition leads to a continual war against any opposers</w:t>
      </w:r>
    </w:p>
    <w:p w:rsidR="001C5952" w:rsidRPr="00DA6D52" w:rsidRDefault="001C5952" w:rsidP="001C5952">
      <w:pPr>
        <w:rPr>
          <w:sz w:val="16"/>
        </w:rPr>
      </w:pPr>
      <w:r w:rsidRPr="00DA6D52">
        <w:rPr>
          <w:rStyle w:val="StyleStyleBold12pt"/>
        </w:rPr>
        <w:t xml:space="preserve">Pourciau 6 </w:t>
      </w:r>
      <w:r w:rsidRPr="00DA6D52">
        <w:t>(Sarah, Johns Hopkins University, “Bodily Negation: Carl Schmitt on the Meaning of Meaning” MLN 120.5, Project Muse)</w:t>
      </w:r>
    </w:p>
    <w:p w:rsidR="001C5952" w:rsidRPr="00DA6D52" w:rsidRDefault="001C5952" w:rsidP="001C5952">
      <w:pPr>
        <w:rPr>
          <w:sz w:val="16"/>
        </w:rPr>
      </w:pPr>
    </w:p>
    <w:p w:rsidR="001C5952" w:rsidRPr="00DA6D52" w:rsidRDefault="001C5952" w:rsidP="001C5952">
      <w:pPr>
        <w:rPr>
          <w:sz w:val="16"/>
        </w:rPr>
      </w:pPr>
      <w:r w:rsidRPr="00DA6D52">
        <w:rPr>
          <w:sz w:val="16"/>
        </w:rPr>
        <w:t xml:space="preserve">A </w:t>
      </w:r>
      <w:r w:rsidRPr="00DA6D52">
        <w:rPr>
          <w:rStyle w:val="StyleBoldUnderline"/>
        </w:rPr>
        <w:t>worldview</w:t>
      </w:r>
      <w:r w:rsidRPr="00DA6D52">
        <w:rPr>
          <w:sz w:val="16"/>
        </w:rPr>
        <w:t xml:space="preserve"> </w:t>
      </w:r>
      <w:r w:rsidRPr="00DA6D52">
        <w:rPr>
          <w:rStyle w:val="StyleBoldUnderline"/>
        </w:rPr>
        <w:t>that does not allow for</w:t>
      </w:r>
      <w:r w:rsidRPr="00DA6D52">
        <w:rPr>
          <w:sz w:val="16"/>
        </w:rPr>
        <w:t xml:space="preserve"> the role of constitutive </w:t>
      </w:r>
      <w:r w:rsidRPr="00DA6D52">
        <w:rPr>
          <w:rStyle w:val="StyleBoldUnderline"/>
        </w:rPr>
        <w:t>negation</w:t>
      </w:r>
      <w:r w:rsidRPr="00DA6D52">
        <w:rPr>
          <w:sz w:val="16"/>
        </w:rPr>
        <w:t xml:space="preserve"> must </w:t>
      </w:r>
      <w:r w:rsidRPr="00DA6D52">
        <w:rPr>
          <w:rStyle w:val="StyleBoldUnderline"/>
        </w:rPr>
        <w:t>wage</w:t>
      </w:r>
      <w:r w:rsidRPr="00DA6D52">
        <w:rPr>
          <w:sz w:val="16"/>
        </w:rPr>
        <w:t xml:space="preserve"> </w:t>
      </w:r>
      <w:r w:rsidRPr="00DA6D52">
        <w:rPr>
          <w:rStyle w:val="StyleBoldUnderline"/>
        </w:rPr>
        <w:t>continual war against all opposition</w:t>
      </w:r>
      <w:r w:rsidRPr="00DA6D52">
        <w:rPr>
          <w:sz w:val="16"/>
        </w:rPr>
        <w:t xml:space="preserve">, not in order to neutralize an existential threat, but </w:t>
      </w:r>
      <w:r w:rsidRPr="00DA6D52">
        <w:rPr>
          <w:rStyle w:val="StyleBoldUnderline"/>
        </w:rPr>
        <w:t>in order to deprive the antagonistic instance of every potential reality,</w:t>
      </w:r>
      <w:r w:rsidRPr="00DA6D52">
        <w:rPr>
          <w:sz w:val="16"/>
        </w:rPr>
        <w:t xml:space="preserve"> </w:t>
      </w:r>
      <w:r w:rsidRPr="00DA6D52">
        <w:rPr>
          <w:rStyle w:val="StyleBoldUnderline"/>
        </w:rPr>
        <w:t>to make</w:t>
      </w:r>
      <w:r w:rsidRPr="00DA6D52">
        <w:rPr>
          <w:sz w:val="16"/>
        </w:rPr>
        <w:t xml:space="preserve"> of </w:t>
      </w:r>
      <w:r w:rsidRPr="00DA6D52">
        <w:rPr>
          <w:rStyle w:val="StyleBoldUnderline"/>
        </w:rPr>
        <w:t>it a non-thing that can be annihilated</w:t>
      </w:r>
      <w:r w:rsidRPr="00DA6D52">
        <w:rPr>
          <w:sz w:val="16"/>
        </w:rPr>
        <w:t xml:space="preserve"> with impunity. </w:t>
      </w:r>
      <w:r w:rsidRPr="00DA6D52">
        <w:rPr>
          <w:rStyle w:val="StyleBoldUnderline"/>
        </w:rPr>
        <w:t>A war fought</w:t>
      </w:r>
      <w:r w:rsidRPr="00DA6D52">
        <w:rPr>
          <w:sz w:val="16"/>
        </w:rPr>
        <w:t xml:space="preserve"> </w:t>
      </w:r>
      <w:r w:rsidRPr="00DA6D52">
        <w:rPr>
          <w:rStyle w:val="StyleBoldUnderline"/>
        </w:rPr>
        <w:t>against</w:t>
      </w:r>
      <w:r w:rsidRPr="00DA6D52">
        <w:rPr>
          <w:sz w:val="16"/>
        </w:rPr>
        <w:t xml:space="preserve"> </w:t>
      </w:r>
      <w:r w:rsidRPr="00DA6D52">
        <w:rPr>
          <w:rStyle w:val="StyleBoldUnderline"/>
        </w:rPr>
        <w:t>the</w:t>
      </w:r>
      <w:r w:rsidRPr="00DA6D52">
        <w:rPr>
          <w:sz w:val="16"/>
        </w:rPr>
        <w:t xml:space="preserve"> very </w:t>
      </w:r>
      <w:r w:rsidRPr="00DA6D52">
        <w:rPr>
          <w:rStyle w:val="StyleBoldUnderline"/>
        </w:rPr>
        <w:t>possibility</w:t>
      </w:r>
      <w:r w:rsidRPr="00DA6D52">
        <w:rPr>
          <w:sz w:val="16"/>
        </w:rPr>
        <w:t xml:space="preserve"> </w:t>
      </w:r>
      <w:r w:rsidRPr="00DA6D52">
        <w:rPr>
          <w:rStyle w:val="StyleBoldUnderline"/>
        </w:rPr>
        <w:t>of a</w:t>
      </w:r>
      <w:r w:rsidRPr="00DA6D52">
        <w:rPr>
          <w:sz w:val="16"/>
        </w:rPr>
        <w:t xml:space="preserve"> human </w:t>
      </w:r>
      <w:r w:rsidRPr="00DA6D52">
        <w:rPr>
          <w:rStyle w:val="StyleBoldUnderline"/>
        </w:rPr>
        <w:t>enemy</w:t>
      </w:r>
      <w:r w:rsidRPr="00DA6D52">
        <w:rPr>
          <w:sz w:val="16"/>
        </w:rPr>
        <w:t xml:space="preserve"> necessarily </w:t>
      </w:r>
      <w:r w:rsidRPr="00DA6D52">
        <w:rPr>
          <w:rStyle w:val="StyleBoldUnderline"/>
        </w:rPr>
        <w:t>takes</w:t>
      </w:r>
      <w:r w:rsidRPr="00DA6D52">
        <w:rPr>
          <w:sz w:val="16"/>
        </w:rPr>
        <w:t xml:space="preserve"> </w:t>
      </w:r>
      <w:r w:rsidRPr="00DA6D52">
        <w:rPr>
          <w:rStyle w:val="StyleBoldUnderline"/>
        </w:rPr>
        <w:t>on</w:t>
      </w:r>
      <w:r w:rsidRPr="00DA6D52">
        <w:rPr>
          <w:sz w:val="16"/>
        </w:rPr>
        <w:t xml:space="preserve"> the </w:t>
      </w:r>
      <w:r w:rsidRPr="00DA6D52">
        <w:rPr>
          <w:rStyle w:val="StyleBoldUnderline"/>
        </w:rPr>
        <w:t>apocalyptic</w:t>
      </w:r>
      <w:r w:rsidRPr="00DA6D52">
        <w:rPr>
          <w:sz w:val="16"/>
        </w:rPr>
        <w:t xml:space="preserve"> </w:t>
      </w:r>
      <w:r w:rsidRPr="00DA6D52">
        <w:rPr>
          <w:rStyle w:val="StyleBoldUnderline"/>
        </w:rPr>
        <w:t>dimensions</w:t>
      </w:r>
      <w:r w:rsidRPr="00DA6D52">
        <w:rPr>
          <w:sz w:val="16"/>
        </w:rPr>
        <w:t xml:space="preserve"> </w:t>
      </w:r>
      <w:r w:rsidRPr="00DA6D52">
        <w:rPr>
          <w:rStyle w:val="StyleBoldUnderline"/>
        </w:rPr>
        <w:t>of</w:t>
      </w:r>
      <w:r w:rsidRPr="00DA6D52">
        <w:rPr>
          <w:sz w:val="16"/>
        </w:rPr>
        <w:t xml:space="preserve"> the pacifist "</w:t>
      </w:r>
      <w:r w:rsidRPr="00DA6D52">
        <w:rPr>
          <w:rStyle w:val="StyleBoldUnderline"/>
        </w:rPr>
        <w:t>war to end all wars</w:t>
      </w:r>
      <w:r w:rsidRPr="00DA6D52">
        <w:rPr>
          <w:sz w:val="16"/>
        </w:rPr>
        <w:t xml:space="preserve">," within which </w:t>
      </w:r>
      <w:r w:rsidRPr="00DA6D52">
        <w:rPr>
          <w:rStyle w:val="StyleBoldUnderline"/>
        </w:rPr>
        <w:t>the enemy</w:t>
      </w:r>
      <w:r w:rsidRPr="00DA6D52">
        <w:rPr>
          <w:sz w:val="16"/>
        </w:rPr>
        <w:t xml:space="preserve"> appears only </w:t>
      </w:r>
      <w:r w:rsidRPr="00DA6D52">
        <w:rPr>
          <w:rStyle w:val="StyleBoldUnderline"/>
        </w:rPr>
        <w:t>as</w:t>
      </w:r>
      <w:r w:rsidRPr="00DA6D52">
        <w:rPr>
          <w:sz w:val="16"/>
        </w:rPr>
        <w:t xml:space="preserve"> </w:t>
      </w:r>
      <w:r w:rsidRPr="00DA6D52">
        <w:rPr>
          <w:rStyle w:val="StyleBoldUnderline"/>
        </w:rPr>
        <w:t>a</w:t>
      </w:r>
      <w:r w:rsidRPr="00DA6D52">
        <w:rPr>
          <w:sz w:val="16"/>
        </w:rPr>
        <w:t xml:space="preserve"> logical </w:t>
      </w:r>
      <w:r w:rsidRPr="00DA6D52">
        <w:rPr>
          <w:rStyle w:val="StyleBoldUnderline"/>
        </w:rPr>
        <w:t xml:space="preserve">contradiction in terms, </w:t>
      </w:r>
      <w:r w:rsidRPr="00DA6D52">
        <w:rPr>
          <w:sz w:val="16"/>
        </w:rPr>
        <w:t xml:space="preserve">a monstrous breach of nature "that must not only be defeated but also utterly destroyed" (36) ["das nicht nur abgewehrt, sondern definitiv vernichtet werden muß" (36)]. </w:t>
      </w:r>
    </w:p>
    <w:p w:rsidR="001C5952" w:rsidRPr="00DA6D52" w:rsidRDefault="001C5952" w:rsidP="001C5952"/>
    <w:p w:rsidR="001C5952" w:rsidRPr="00DA6D52" w:rsidRDefault="001C5952" w:rsidP="001C5952">
      <w:pPr>
        <w:pStyle w:val="Heading3"/>
        <w:rPr>
          <w:rFonts w:cs="Times New Roman"/>
        </w:rPr>
      </w:pPr>
      <w:r w:rsidRPr="00DA6D52">
        <w:rPr>
          <w:rFonts w:cs="Times New Roman"/>
        </w:rPr>
        <w:lastRenderedPageBreak/>
        <w:t>Friend/Enemy</w:t>
      </w:r>
    </w:p>
    <w:p w:rsidR="001C5952" w:rsidRPr="00DA6D52" w:rsidRDefault="001C5952" w:rsidP="007577EA">
      <w:pPr>
        <w:pStyle w:val="Heading4"/>
        <w:rPr>
          <w:rStyle w:val="StyleStyleBold12pt"/>
          <w:rFonts w:cs="Times New Roman"/>
          <w:b/>
        </w:rPr>
      </w:pPr>
      <w:r w:rsidRPr="00DA6D52">
        <w:rPr>
          <w:rStyle w:val="StyleStyleBold12pt"/>
          <w:rFonts w:cs="Times New Roman"/>
          <w:b/>
        </w:rPr>
        <w:t xml:space="preserve">The friend/enemy distinction is key to human identity—refusal to accept it destroys value to life, war, and culminates in extinction </w:t>
      </w:r>
    </w:p>
    <w:p w:rsidR="001C5952" w:rsidRPr="00DA6D52" w:rsidRDefault="001C5952" w:rsidP="001C5952">
      <w:r w:rsidRPr="00DA6D52">
        <w:rPr>
          <w:rStyle w:val="StyleStyleBold12pt"/>
        </w:rPr>
        <w:t>Strong 7</w:t>
      </w:r>
      <w:r w:rsidR="00C43B20" w:rsidRPr="00DA6D52">
        <w:rPr>
          <w:rStyle w:val="StyleStyleBold12pt"/>
        </w:rPr>
        <w:t xml:space="preserve"> </w:t>
      </w:r>
      <w:r w:rsidR="00C43B20" w:rsidRPr="00DA6D52">
        <w:t xml:space="preserve">(Tracy, </w:t>
      </w:r>
      <w:r w:rsidRPr="00DA6D52">
        <w:t>Distinguished Professor of Political Science @ Harvard, PhD in Political Science @ Harvard Foreword: Dimensions of the New Debate about Carl Schmitt, from The Concept of th</w:t>
      </w:r>
      <w:r w:rsidR="007577EA" w:rsidRPr="00DA6D52">
        <w:t>e Political, 2007, pg. xx-xxiii</w:t>
      </w:r>
      <w:r w:rsidR="00C43B20" w:rsidRPr="00DA6D52">
        <w:t>)</w:t>
      </w:r>
      <w:r w:rsidRPr="00DA6D52">
        <w:t xml:space="preserve"> Gender edited </w:t>
      </w:r>
    </w:p>
    <w:p w:rsidR="001C5952" w:rsidRPr="00DA6D52" w:rsidRDefault="001C5952" w:rsidP="001C5952">
      <w:pPr>
        <w:tabs>
          <w:tab w:val="left" w:pos="90"/>
        </w:tabs>
        <w:rPr>
          <w:rStyle w:val="StyleBoldUnderline"/>
        </w:rPr>
      </w:pPr>
    </w:p>
    <w:p w:rsidR="001C5952" w:rsidRPr="00DA6D52" w:rsidRDefault="001C5952" w:rsidP="001C5952">
      <w:pPr>
        <w:tabs>
          <w:tab w:val="left" w:pos="90"/>
        </w:tabs>
        <w:rPr>
          <w:rStyle w:val="StyleBoldUnderline"/>
        </w:rPr>
      </w:pPr>
      <w:r w:rsidRPr="00DA6D52">
        <w:rPr>
          <w:sz w:val="16"/>
        </w:rPr>
        <w:t xml:space="preserve">In The Concept of the Political, </w:t>
      </w:r>
      <w:r w:rsidRPr="00DA6D52">
        <w:rPr>
          <w:rStyle w:val="StyleBoldUnderline"/>
        </w:rPr>
        <w:t xml:space="preserve">Schmitt identifies as the "high points of politics" those moments in which "the enemy is, in concrete clarity, recognized as the enemy." </w:t>
      </w:r>
      <w:r w:rsidRPr="00DA6D52">
        <w:rPr>
          <w:sz w:val="16"/>
        </w:rPr>
        <w:t xml:space="preserve">He suggests that </w:t>
      </w:r>
      <w:r w:rsidRPr="00DA6D52">
        <w:rPr>
          <w:rStyle w:val="StyleBoldUnderline"/>
        </w:rPr>
        <w:t>this is true both theoretically and in practice.</w:t>
      </w:r>
      <w:r w:rsidRPr="00DA6D52">
        <w:rPr>
          <w:sz w:val="16"/>
        </w:rPr>
        <w:t xml:space="preserve"> 36 There are two aspects of this claim worthy of note. The first is the semi-Hegelian form it assumes. </w:t>
      </w:r>
      <w:r w:rsidRPr="00DA6D52">
        <w:rPr>
          <w:rStyle w:val="StyleBoldUnderline"/>
        </w:rPr>
        <w:t xml:space="preserve">The concrete recognition of the other as enemy and the consequent establishment of one's own identity </w:t>
      </w:r>
      <w:r w:rsidRPr="00DA6D52">
        <w:rPr>
          <w:sz w:val="16"/>
        </w:rPr>
        <w:t xml:space="preserve">sounds something like Hegel's Master and Slave, especially if read through a Kojevian lens. I suspect, in fact, that it is this aspect which led the SS journal Das Schwarze Korps to accuse Schmitt of neo-Hegelianism. 37 But only the form is Hegelian. There are two elements in Schmitt's claim about enemies which are not Hegelian. First is a suggestion that </w:t>
      </w:r>
      <w:r w:rsidRPr="00DA6D52">
        <w:rPr>
          <w:rStyle w:val="StyleBoldUnderline"/>
        </w:rPr>
        <w:t xml:space="preserve">unless one is clear about the fundamental non-rationality of politics, one will likely be overtaken by events. </w:t>
      </w:r>
      <w:r w:rsidRPr="00DA6D52">
        <w:rPr>
          <w:sz w:val="16"/>
        </w:rPr>
        <w:t xml:space="preserve">Following the passage about the "high points of politics," Schmitt goes on to give examples of those who were clear about what was friend and enemy and those who were not. He cites as clear-headed some German opponents of Napoleon; Lenin in his condemnation of capitalism; and-most strikingly-Cromwell in his enmity toward Spain. He contrasts these men to "the doomed classes [who] romanticized the Russian peasant," and to the "aristocratic society in France before the Revolution of 1789 [who] sentimentalized 'man who is by nature good.' "38 The implication here is that </w:t>
      </w:r>
      <w:r w:rsidRPr="00DA6D52">
        <w:rPr>
          <w:rStyle w:val="StyleBoldUnderline"/>
        </w:rPr>
        <w:t>rationality</w:t>
      </w:r>
      <w:r w:rsidRPr="00DA6D52">
        <w:rPr>
          <w:sz w:val="16"/>
        </w:rPr>
        <w:t>-what is rational for a group to do to preserve itself as a group-</w:t>
      </w:r>
      <w:r w:rsidRPr="00DA6D52">
        <w:rPr>
          <w:rStyle w:val="StyleBoldUnderline"/>
        </w:rPr>
        <w:t>is not only not universal but hard to know.</w:t>
      </w:r>
      <w:r w:rsidRPr="00DA6D52">
        <w:rPr>
          <w:sz w:val="16"/>
        </w:rPr>
        <w:t xml:space="preserve"> We are not far here from Alasdair MacIntyre's Whose Justice? Whose Rationality?39 The important aspect to Schmitt's claim is that it is </w:t>
      </w:r>
      <w:r w:rsidRPr="00DA6D52">
        <w:rPr>
          <w:rStyle w:val="StyleBoldUnderline"/>
        </w:rPr>
        <w:t>by facing the friend-enemy distinction that we</w:t>
      </w:r>
      <w:r w:rsidRPr="00DA6D52">
        <w:rPr>
          <w:sz w:val="16"/>
        </w:rPr>
        <w:t xml:space="preserve"> (a "we") </w:t>
      </w:r>
      <w:r w:rsidRPr="00DA6D52">
        <w:rPr>
          <w:rStyle w:val="StyleBoldUnderline"/>
        </w:rPr>
        <w:t>will be able to be clear about what "we" are and what it is "rational" for "us" to do. Schmitt insists in his discussion of the friend-enemy distinction on the public nature of the categories. It is not my enemy but our enemy; that is, "enemy" is a political concept. Here Schmitt enlists the public quality to politics in order to prevent a universalism which he thinks extremely dangerous.</w:t>
      </w:r>
      <w:r w:rsidRPr="00DA6D52">
        <w:rPr>
          <w:sz w:val="16"/>
        </w:rPr>
        <w:t xml:space="preserve"> The argument goes like this. </w:t>
      </w:r>
      <w:r w:rsidRPr="00DA6D52">
        <w:rPr>
          <w:rStyle w:val="StyleBoldUnderline"/>
        </w:rPr>
        <w:t xml:space="preserve">Resistance to or the refusal to accept the fact that one's rational action has limitations determined by the quality of the identity of one's group leads to two possible outcomes. The first is that one assumes one shares with others universal qualities which must then "naturally" engender an ultimate convergence of interests attainable through negotiation and compromise. Here events are most likely not only to prove one wrong but to destroy a group that acts on such a false belief. </w:t>
      </w:r>
      <w:r w:rsidRPr="00DA6D52">
        <w:rPr>
          <w:sz w:val="16"/>
        </w:rPr>
        <w:t xml:space="preserve">(One thinks of Marx's caustic comments about the social-democrats in The Eighteenth Brumaire of Louis Napoleon). This is the case with the "doomed" Russian classes and the "aristocratic society" of France. </w:t>
      </w:r>
      <w:r w:rsidRPr="00DA6D52">
        <w:rPr>
          <w:rStyle w:val="StyleBoldUnderline"/>
        </w:rPr>
        <w:t>The other</w:t>
      </w:r>
      <w:r w:rsidRPr="00DA6D52">
        <w:rPr>
          <w:sz w:val="16"/>
        </w:rPr>
        <w:t xml:space="preserve">, more dangerous possibility </w:t>
      </w:r>
      <w:r w:rsidRPr="00DA6D52">
        <w:rPr>
          <w:rStyle w:val="StyleBoldUnderline"/>
        </w:rPr>
        <w:t>is that one will claim to speak in the name of universal humanity.</w:t>
      </w:r>
      <w:r w:rsidRPr="00DA6D52">
        <w:rPr>
          <w:sz w:val="16"/>
        </w:rPr>
        <w:t xml:space="preserve"> In such a case, </w:t>
      </w:r>
      <w:r w:rsidRPr="00DA6D52">
        <w:rPr>
          <w:rStyle w:val="StyleBoldUnderline"/>
        </w:rPr>
        <w:t>all those by whom one is opposed must perforce be seen as speaking against humanity and hence can only merit to be exterminated.</w:t>
      </w:r>
      <w:r w:rsidRPr="00DA6D52">
        <w:rPr>
          <w:sz w:val="16"/>
        </w:rPr>
        <w:t xml:space="preserve"> Schmitt writes: </w:t>
      </w:r>
      <w:r w:rsidRPr="00DA6D52">
        <w:rPr>
          <w:rStyle w:val="StyleBoldUnderline"/>
        </w:rPr>
        <w:t>Humanity as such and as a whole has no enemies.</w:t>
      </w:r>
      <w:r w:rsidRPr="00DA6D52">
        <w:rPr>
          <w:sz w:val="16"/>
        </w:rPr>
        <w:t xml:space="preserve"> Everyone belongs to humanity . . . </w:t>
      </w:r>
      <w:r w:rsidRPr="00DA6D52">
        <w:rPr>
          <w:rStyle w:val="StyleBoldUnderline"/>
        </w:rPr>
        <w:t>"Humanity" thus becomes an asymmetrical counter-concept. If he or she discriminates within humanity and thereby denies the quality of being human to a disturber or destroyer, then the negatively valued person becomes an unperson, and his life is no longer of the highest value: it becomes worthless and must be destroyed. Concepts such as "human being" thus contain the possibility of the deepest inequality and become thereby "asymmetrical.</w:t>
      </w:r>
      <w:r w:rsidRPr="00DA6D52">
        <w:rPr>
          <w:sz w:val="16"/>
        </w:rPr>
        <w:t>,,4o These words were written in 1976, but they were prepared for in the conclusion to The Concept of the Political: "</w:t>
      </w:r>
      <w:r w:rsidRPr="00DA6D52">
        <w:rPr>
          <w:rStyle w:val="StyleBoldUnderline"/>
        </w:rPr>
        <w:t>The adversary is thus no longer called an enemy but a disturber of peace and is thereby designated to be an outlaw of humanity."</w:t>
      </w:r>
      <w:r w:rsidRPr="00DA6D52">
        <w:rPr>
          <w:sz w:val="16"/>
        </w:rPr>
        <w:t xml:space="preserve">41 Schmitt wants here to remove from politics, especially international politics but also internal politics of an ideological kind, any possibility of justifying one's action on the basis of a claim to universal moral principles. He does so because he fears that </w:t>
      </w:r>
      <w:r w:rsidRPr="00DA6D52">
        <w:rPr>
          <w:rStyle w:val="StyleBoldUnderline"/>
        </w:rPr>
        <w:t xml:space="preserve">in such a framework all claims to good will recognize no limits to their reach. And, thus, this century will see "wars for the domination of the earth" </w:t>
      </w:r>
      <w:r w:rsidRPr="00DA6D52">
        <w:rPr>
          <w:sz w:val="16"/>
        </w:rPr>
        <w:t xml:space="preserve">(the phrase is Nietzsche's in Ecce Homo), </w:t>
      </w:r>
      <w:r w:rsidRPr="00DA6D52">
        <w:rPr>
          <w:rStyle w:val="StyleBoldUnderline"/>
        </w:rPr>
        <w:t xml:space="preserve">that is, wars to determine once and for all what is good for all, wars with no outcome except an end to politics and the elimination of all difference. </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lastRenderedPageBreak/>
        <w:t xml:space="preserve">The friend/enemy distinction is key to human identity—refusal to accept it destroys value to life, war, and culminates in extinction </w:t>
      </w:r>
    </w:p>
    <w:p w:rsidR="00C43B20" w:rsidRPr="00DA6D52" w:rsidRDefault="00C43B20" w:rsidP="00C43B20">
      <w:r w:rsidRPr="00DA6D52">
        <w:rPr>
          <w:rStyle w:val="StyleStyleBold12pt"/>
        </w:rPr>
        <w:t xml:space="preserve">Strong 7 </w:t>
      </w:r>
      <w:r w:rsidRPr="00DA6D52">
        <w:t xml:space="preserve">(Tracy, Distinguished Professor of Political Science @ Harvard, PhD in Political Science @ Harvard Foreword: Dimensions of the New Debate about Carl Schmitt, from The Concept of the Political, 2007, pg. xx-xxiii) Gender edited </w:t>
      </w:r>
    </w:p>
    <w:p w:rsidR="001C5952" w:rsidRPr="00DA6D52" w:rsidRDefault="001C5952" w:rsidP="001C5952">
      <w:pPr>
        <w:rPr>
          <w:rStyle w:val="StyleBoldUnderline"/>
        </w:rPr>
      </w:pPr>
    </w:p>
    <w:p w:rsidR="001C5952" w:rsidRPr="00DA6D52" w:rsidRDefault="001C5952" w:rsidP="001C5952">
      <w:pPr>
        <w:rPr>
          <w:rStyle w:val="StyleBoldUnderline"/>
        </w:rPr>
      </w:pPr>
      <w:r w:rsidRPr="00DA6D52">
        <w:rPr>
          <w:sz w:val="16"/>
        </w:rPr>
        <w:t>In The Concept of the Political,</w:t>
      </w:r>
      <w:r w:rsidRPr="00DA6D52">
        <w:rPr>
          <w:rStyle w:val="StyleBoldUnderline"/>
        </w:rPr>
        <w:t xml:space="preserve"> Schmitt identifies as the "high points of politics" those moments in which "the enemy is, in concrete clarity, recognized as the enemy." </w:t>
      </w:r>
      <w:r w:rsidRPr="00DA6D52">
        <w:rPr>
          <w:sz w:val="16"/>
        </w:rPr>
        <w:t>He suggests that</w:t>
      </w:r>
      <w:r w:rsidRPr="00DA6D52">
        <w:rPr>
          <w:rStyle w:val="StyleBoldUnderline"/>
        </w:rPr>
        <w:t xml:space="preserve"> this is true both theoretically and in practice. </w:t>
      </w:r>
      <w:r w:rsidRPr="00DA6D52">
        <w:rPr>
          <w:sz w:val="16"/>
        </w:rPr>
        <w:t>36 There are two aspects of this claim worthy of note. The first is the semi-Hegelian form it assumes.</w:t>
      </w:r>
      <w:r w:rsidRPr="00DA6D52">
        <w:rPr>
          <w:rStyle w:val="StyleBoldUnderline"/>
        </w:rPr>
        <w:t xml:space="preserve"> The concrete recognition of the other as enemy and the consequent establishment of one's own identity </w:t>
      </w:r>
      <w:r w:rsidRPr="00DA6D52">
        <w:rPr>
          <w:sz w:val="16"/>
        </w:rPr>
        <w:t>sounds something like Hegel's Master and Slave, especially if read through a Kojevian lens. I suspect, in fact, that it is this aspect which led the SS journal Das Schwarze Korps to accuse Schmitt of neo-Hegelianism. 37 But only the form is Hegelian. There are two elements in Schmitt's claim about enemies which are not Hegelian. First is a suggestion that</w:t>
      </w:r>
      <w:r w:rsidRPr="00DA6D52">
        <w:rPr>
          <w:rStyle w:val="StyleBoldUnderline"/>
        </w:rPr>
        <w:t xml:space="preserve"> unless one is clear about the fundamental non-rationality of politics, one will likely be overtaken by events. </w:t>
      </w:r>
      <w:r w:rsidRPr="00DA6D52">
        <w:rPr>
          <w:sz w:val="16"/>
        </w:rPr>
        <w:t xml:space="preserve">Following the passage about the "high points of politics," Schmitt goes on to give examples of those who were clear about what was friend and enemy and those who were not. He cites as clear-headed some German opponents of Napoleon; Lenin in his condemnation of capitalism; and-most strikingly-Cromwell in his enmity toward Spain. He contrasts these men to "the doomed classes [who] romanticized the Russian peasant," and to the "aristocratic society in France before the Revolution of 1789 [who] sentimentalized 'man who is by nature good.' "38 The implication here is that </w:t>
      </w:r>
      <w:r w:rsidRPr="00DA6D52">
        <w:rPr>
          <w:rStyle w:val="StyleBoldUnderline"/>
        </w:rPr>
        <w:t>rationality</w:t>
      </w:r>
      <w:r w:rsidRPr="00DA6D52">
        <w:rPr>
          <w:sz w:val="16"/>
        </w:rPr>
        <w:t>-what is rational for a group to do to preserve itself as a group</w:t>
      </w:r>
      <w:r w:rsidRPr="00DA6D52">
        <w:rPr>
          <w:rStyle w:val="StyleBoldUnderline"/>
        </w:rPr>
        <w:t xml:space="preserve">-is not only not universal but hard to know. </w:t>
      </w:r>
      <w:r w:rsidRPr="00DA6D52">
        <w:rPr>
          <w:sz w:val="16"/>
        </w:rPr>
        <w:t>We are not far here from Alasdair MacIntyre's Whose Justice? Whose Rationality?39 The important aspect to Schmitt's claim is that it is</w:t>
      </w:r>
      <w:r w:rsidRPr="00DA6D52">
        <w:rPr>
          <w:rStyle w:val="StyleBoldUnderline"/>
        </w:rPr>
        <w:t xml:space="preserve"> by facing the friend-enemy distinction that we (a "we") will be able to be clear about what "we" are and what it is "rational" for "us" to do. Schmitt insists in his discussion of the friend-enemy distinction on the public nature of the categories. It is not my enemy but our enemy; that is, "enemy" is a political concept. Here Schmitt enlists the public quality to politics in order to prevent a universalism which he thinks extremely dangerous. </w:t>
      </w:r>
      <w:r w:rsidRPr="00DA6D52">
        <w:rPr>
          <w:sz w:val="16"/>
        </w:rPr>
        <w:t>The argument goes like this.</w:t>
      </w:r>
      <w:r w:rsidRPr="00DA6D52">
        <w:rPr>
          <w:rStyle w:val="StyleBoldUnderline"/>
        </w:rPr>
        <w:t xml:space="preserve"> Resistance to or the refusal to accept the fact that one's rational action has limitations determined by the quality of the identity of one's group leads to two possible outcomes. The first is that one assumes one shares with others universal qualities which must then "naturally" engender an ultimate convergence of interests attainable through negotiation and compromise. Here events are most likely not only to prove one wrong but to destroy a group that acts on such a false belief. (</w:t>
      </w:r>
      <w:r w:rsidRPr="00DA6D52">
        <w:rPr>
          <w:sz w:val="16"/>
        </w:rPr>
        <w:t>One thinks of Marx's caustic comments about the social-democrats in The Eighteenth Brumaire of Louis Napoleon). This is the case with the "doomed" Russian classes and the "aristocratic society" of France.</w:t>
      </w:r>
      <w:r w:rsidRPr="00DA6D52">
        <w:rPr>
          <w:rStyle w:val="StyleBoldUnderline"/>
        </w:rPr>
        <w:t xml:space="preserve"> The other, </w:t>
      </w:r>
      <w:r w:rsidRPr="00DA6D52">
        <w:rPr>
          <w:sz w:val="16"/>
        </w:rPr>
        <w:t>more dangerous possibility</w:t>
      </w:r>
      <w:r w:rsidRPr="00DA6D52">
        <w:rPr>
          <w:rStyle w:val="StyleBoldUnderline"/>
        </w:rPr>
        <w:t xml:space="preserve"> is that one will claim to speak in the name of universal humanity. </w:t>
      </w:r>
      <w:r w:rsidRPr="00DA6D52">
        <w:rPr>
          <w:sz w:val="16"/>
        </w:rPr>
        <w:t>In such a case,</w:t>
      </w:r>
      <w:r w:rsidRPr="00DA6D52">
        <w:rPr>
          <w:rStyle w:val="StyleBoldUnderline"/>
        </w:rPr>
        <w:t xml:space="preserve"> all those by whom one is opposed must perforce be seen as speaking against humanity and hence can only merit to be exterminated. </w:t>
      </w:r>
      <w:r w:rsidRPr="00DA6D52">
        <w:rPr>
          <w:sz w:val="16"/>
        </w:rPr>
        <w:t>Schmitt writes:</w:t>
      </w:r>
      <w:r w:rsidRPr="00DA6D52">
        <w:rPr>
          <w:rStyle w:val="StyleBoldUnderline"/>
        </w:rPr>
        <w:t xml:space="preserve"> Humanity as such and as a whole has no enemies. </w:t>
      </w:r>
      <w:r w:rsidRPr="00DA6D52">
        <w:rPr>
          <w:sz w:val="16"/>
        </w:rPr>
        <w:t>Everyone belongs to humanity . . .</w:t>
      </w:r>
      <w:r w:rsidRPr="00DA6D52">
        <w:rPr>
          <w:rStyle w:val="StyleBoldUnderline"/>
        </w:rPr>
        <w:t xml:space="preserve"> "Humanity" thus becomes an asymmetrical counter-concept. If he or she discriminates within humanity and thereby denies the quality of being human to a disturber or destroyer, then the negatively valued person becomes an unperson, and his life is no longer of the highest value: it becomes worthless and must be destroyed. Concepts such as "human being" thus contain the possibility of the deepest inequality and become thereby "asymmetrical</w:t>
      </w:r>
      <w:r w:rsidRPr="00DA6D52">
        <w:rPr>
          <w:sz w:val="16"/>
        </w:rPr>
        <w:t>.,,4o These words were written in 1976, but they were prepared for in the conclusion to The Concept of the Political: "</w:t>
      </w:r>
      <w:r w:rsidRPr="00DA6D52">
        <w:rPr>
          <w:rStyle w:val="StyleBoldUnderline"/>
        </w:rPr>
        <w:t>The adversary is thus no longer called an enemy but a disturber of peace and is thereby designated to be an outlaw of humanity."</w:t>
      </w:r>
      <w:r w:rsidRPr="00DA6D52">
        <w:rPr>
          <w:sz w:val="16"/>
        </w:rPr>
        <w:t xml:space="preserve">41 Schmitt wants here to remove from politics, especially international politics but also internal politics of an ideological kind, any possibility of justifying one's action on the basis of a claim to universal moral principles. He does so because he fears that </w:t>
      </w:r>
      <w:r w:rsidRPr="00DA6D52">
        <w:rPr>
          <w:rStyle w:val="StyleBoldUnderline"/>
        </w:rPr>
        <w:t xml:space="preserve">in such a framework all claims to good will recognize no limits to their reach. And, thus, this century will see "wars for the domination of the earth" </w:t>
      </w:r>
      <w:r w:rsidRPr="00DA6D52">
        <w:rPr>
          <w:sz w:val="16"/>
        </w:rPr>
        <w:t xml:space="preserve">(the phrase is Nietzsche's in Ecce Homo), </w:t>
      </w:r>
      <w:r w:rsidRPr="00DA6D52">
        <w:rPr>
          <w:rStyle w:val="StyleBoldUnderline"/>
        </w:rPr>
        <w:t xml:space="preserve">that is, wars to determine once and for all what is good for all, wars with no outcome except an end to politics and the elimination of all difference. </w:t>
      </w:r>
    </w:p>
    <w:p w:rsidR="001C5952" w:rsidRPr="00DA6D52" w:rsidRDefault="001C5952" w:rsidP="001C5952"/>
    <w:p w:rsidR="001C5952" w:rsidRPr="00DA6D52" w:rsidRDefault="001C5952" w:rsidP="001C5952">
      <w:pPr>
        <w:pStyle w:val="Heading3"/>
        <w:rPr>
          <w:rFonts w:cs="Times New Roman"/>
        </w:rPr>
      </w:pPr>
      <w:r w:rsidRPr="00DA6D52">
        <w:rPr>
          <w:rFonts w:cs="Times New Roman"/>
        </w:rPr>
        <w:lastRenderedPageBreak/>
        <w:t>Increased Enemies</w:t>
      </w:r>
    </w:p>
    <w:p w:rsidR="001C5952" w:rsidRPr="00DA6D52" w:rsidRDefault="001C5952" w:rsidP="007577EA">
      <w:pPr>
        <w:pStyle w:val="Heading4"/>
        <w:rPr>
          <w:rStyle w:val="StyleStyleBold12pt"/>
          <w:rFonts w:cs="Times New Roman"/>
          <w:b/>
        </w:rPr>
      </w:pPr>
      <w:r w:rsidRPr="00DA6D52">
        <w:rPr>
          <w:rStyle w:val="StyleStyleBold12pt"/>
          <w:rFonts w:cs="Times New Roman"/>
          <w:b/>
        </w:rPr>
        <w:t>Trying to get rid of enemies only results in new, more aggressive enemies. We need to accept that enmity is here to stay.</w:t>
      </w:r>
    </w:p>
    <w:p w:rsidR="001C5952" w:rsidRPr="00DA6D52" w:rsidRDefault="00C43B20" w:rsidP="001C5952">
      <w:r w:rsidRPr="00DA6D52">
        <w:rPr>
          <w:rStyle w:val="StyleStyleBold12pt"/>
        </w:rPr>
        <w:t>Thorup 6</w:t>
      </w:r>
      <w:r w:rsidR="001C5952" w:rsidRPr="00DA6D52">
        <w:rPr>
          <w:rStyle w:val="StyleStyleBold12pt"/>
        </w:rPr>
        <w:t xml:space="preserve"> </w:t>
      </w:r>
      <w:r w:rsidRPr="00DA6D52">
        <w:t>(</w:t>
      </w:r>
      <w:r w:rsidR="001C5952" w:rsidRPr="00DA6D52">
        <w:t xml:space="preserve">Mikkel Thorup, lecturer and researcher at the Institute of Philosophy and History of Ideas at the University of Aarhus in Denmark, In Defense of Enmity – Critiques of Liberal Globalism, Ph.D. Dissertation, January 2006, </w:t>
      </w:r>
      <w:hyperlink r:id="rId13" w:history="1">
        <w:r w:rsidR="001C5952" w:rsidRPr="00DA6D52">
          <w:rPr>
            <w:rStyle w:val="Hyperlink"/>
          </w:rPr>
          <w:t>http://rudar.ruc.dk/bitstream/1800/2068/1/In_defence_of_enmity_-_pdf.pdf</w:t>
        </w:r>
      </w:hyperlink>
      <w:r w:rsidRPr="00DA6D52">
        <w:t>)</w:t>
      </w:r>
    </w:p>
    <w:p w:rsidR="001C5952" w:rsidRPr="00DA6D52" w:rsidRDefault="001C5952" w:rsidP="001C5952"/>
    <w:p w:rsidR="001C5952" w:rsidRPr="00DA6D52" w:rsidRDefault="001C5952" w:rsidP="001C5952">
      <w:pPr>
        <w:rPr>
          <w:sz w:val="16"/>
        </w:rPr>
      </w:pPr>
      <w:r w:rsidRPr="00DA6D52">
        <w:rPr>
          <w:sz w:val="16"/>
        </w:rPr>
        <w:t xml:space="preserve">This has not really been a defence of enmity; at least not of enmity as such. Rather, it has been, firstly, an insistence on enmity as an important category of scientific investigation and, secondly, of the political enmity as a critical corrective to the other forms discussed above. Only it that sense has it been a defence. Enmity is a neglected category of investigation, unless one includes the many moralist denunciations. It seems fair to presume that </w:t>
      </w:r>
      <w:r w:rsidRPr="00DA6D52">
        <w:rPr>
          <w:rStyle w:val="StyleBoldUnderline"/>
        </w:rPr>
        <w:t>enmity is here to stay</w:t>
      </w:r>
      <w:r w:rsidRPr="00DA6D52">
        <w:rPr>
          <w:sz w:val="16"/>
        </w:rPr>
        <w:t xml:space="preserve">. If this is so, then </w:t>
      </w:r>
      <w:r w:rsidRPr="00DA6D52">
        <w:rPr>
          <w:rStyle w:val="StyleBoldUnderline"/>
        </w:rPr>
        <w:t>we have to find ways to live with it.</w:t>
      </w:r>
      <w:r w:rsidRPr="00DA6D52">
        <w:rPr>
          <w:sz w:val="16"/>
        </w:rPr>
        <w:t xml:space="preserve"> One very significant way is the liberal translation of enemies into conflict partners. This is a true humanist achievement. Yet it comes fraught with dangers or shadow sides. One of those is the uneventful life, mediocrity, the debased beings of liberal sociability; another is the ossifying of political life. I've been concentrating on some of the exclusionary effects of this translation of enmity and not least on the claim of a complete end of enmity proclaimed by liberal internationalism and then again by liberal globalism. In this way, </w:t>
      </w:r>
      <w:r w:rsidRPr="00DA6D52">
        <w:rPr>
          <w:rStyle w:val="StyleBoldUnderline"/>
        </w:rPr>
        <w:t>the insistence on the persistence or returns of enmity</w:t>
      </w:r>
      <w:r w:rsidRPr="00DA6D52">
        <w:rPr>
          <w:sz w:val="16"/>
        </w:rPr>
        <w:t xml:space="preserve">, and not least on the political enmity as a contained and manageable one </w:t>
      </w:r>
      <w:r w:rsidRPr="00DA6D52">
        <w:rPr>
          <w:rStyle w:val="StyleBoldUnderline"/>
        </w:rPr>
        <w:t>becomes a critical tool of informing liberalism of how</w:t>
      </w:r>
      <w:r w:rsidRPr="00DA6D52">
        <w:rPr>
          <w:sz w:val="16"/>
        </w:rPr>
        <w:t xml:space="preserve">, paradoxically, the </w:t>
      </w:r>
      <w:r w:rsidRPr="00DA6D52">
        <w:rPr>
          <w:rStyle w:val="StyleBoldUnderline"/>
        </w:rPr>
        <w:t>embedding of its project keeps undermining its proclaimed goals: Liberal globalism becomes anti-pluralist; democratic peace becomes an instrument and argument of war;   freedom becomes an excuse for bombardment; critique of nationalism helps force the vilified into more hardened, intransigent forms; critique of sovereignty becomes a new sovereigntist language; self-determination becomes the recipe for neo-colonial protectorates; the war on terror produces ever more terror; legitimacy becomes an instrument of dis-recognition; establishment of a new international law institutionalizes sovereign inequality; the move from politics to morality reintroduces the just war; finally, the end of enmity produces new enemies.</w:t>
      </w:r>
      <w:r w:rsidRPr="00DA6D52">
        <w:rPr>
          <w:sz w:val="16"/>
        </w:rPr>
        <w:t xml:space="preserve"> </w:t>
      </w:r>
    </w:p>
    <w:p w:rsidR="001C5952" w:rsidRPr="00DA6D52" w:rsidRDefault="001C5952" w:rsidP="001C5952"/>
    <w:p w:rsidR="001C5952" w:rsidRPr="00DA6D52" w:rsidRDefault="001C5952" w:rsidP="001C5952">
      <w:pPr>
        <w:pStyle w:val="Heading3"/>
        <w:rPr>
          <w:rFonts w:cs="Times New Roman"/>
        </w:rPr>
      </w:pPr>
      <w:r w:rsidRPr="00DA6D52">
        <w:rPr>
          <w:rFonts w:cs="Times New Roman"/>
        </w:rPr>
        <w:lastRenderedPageBreak/>
        <w:t xml:space="preserve">Peace -&gt; Annihilation </w:t>
      </w:r>
    </w:p>
    <w:p w:rsidR="001C5952" w:rsidRPr="00DA6D52" w:rsidRDefault="001C5952" w:rsidP="007577EA">
      <w:pPr>
        <w:pStyle w:val="Heading4"/>
        <w:rPr>
          <w:rStyle w:val="StyleStyleBold12pt"/>
          <w:rFonts w:cs="Times New Roman"/>
          <w:b/>
        </w:rPr>
      </w:pPr>
      <w:r w:rsidRPr="00DA6D52">
        <w:rPr>
          <w:rStyle w:val="StyleStyleBold12pt"/>
          <w:rFonts w:cs="Times New Roman"/>
          <w:b/>
        </w:rPr>
        <w:t>The endorsement of ‘perpetual peace’ creates new enemies that must be eliminated. We must work to bracket violence or witness escalating wars of annihilation.</w:t>
      </w:r>
    </w:p>
    <w:p w:rsidR="001C5952" w:rsidRPr="00DA6D52" w:rsidRDefault="00C43B20" w:rsidP="001C5952">
      <w:r w:rsidRPr="00DA6D52">
        <w:rPr>
          <w:rStyle w:val="StyleStyleBold12pt"/>
        </w:rPr>
        <w:t xml:space="preserve">Odysseos </w:t>
      </w:r>
      <w:r w:rsidR="001C5952" w:rsidRPr="00DA6D52">
        <w:rPr>
          <w:rStyle w:val="StyleStyleBold12pt"/>
        </w:rPr>
        <w:t>4</w:t>
      </w:r>
      <w:r w:rsidRPr="00DA6D52">
        <w:rPr>
          <w:rStyle w:val="StyleStyleBold12pt"/>
        </w:rPr>
        <w:t xml:space="preserve"> </w:t>
      </w:r>
      <w:r w:rsidRPr="00DA6D52">
        <w:t>(</w:t>
      </w:r>
      <w:r w:rsidR="001C5952" w:rsidRPr="00DA6D52">
        <w:t>Dr. Louiza Odysseos, Department of politics and international studies at the University of London, “Uber Die Linie? Carl Schmitt and Martin Heidegger on the line cosmopolitanism and the war on terror,” September 11th, 2004</w:t>
      </w:r>
      <w:r w:rsidRPr="00DA6D52">
        <w:t>)</w:t>
      </w:r>
    </w:p>
    <w:p w:rsidR="001C5952" w:rsidRPr="00DA6D52" w:rsidRDefault="001C5952" w:rsidP="001C5952"/>
    <w:p w:rsidR="001C5952" w:rsidRPr="00DA6D52" w:rsidRDefault="001C5952" w:rsidP="001C5952">
      <w:pPr>
        <w:rPr>
          <w:rStyle w:val="StyleBoldUnderline"/>
        </w:rPr>
      </w:pPr>
      <w:r w:rsidRPr="00DA6D52">
        <w:rPr>
          <w:sz w:val="16"/>
        </w:rPr>
        <w:t xml:space="preserve">This section examines the claim that the war on terror does not indicate a crisis in cosmopolitanism but rather is the quintessential liberal cosmopolitan war; but it pursues this claim in a different way than the critiques noted above. 79 It suggests that, despite the prominent sense in which the war on terror is portrayed as the antithesis of cosmopolitan orientations and achievements, there are strong relationships between cosmopolitanism and the pursuit of the war on terror. This section examines these in turn. The first relationship arises from their joint location in a long line of thought and policy aiming to articulate an outlook and a political programme of the modem world in which violence and war dissipate, in which </w:t>
      </w:r>
      <w:r w:rsidRPr="00DA6D52">
        <w:rPr>
          <w:rStyle w:val="StyleBoldUnderline"/>
        </w:rPr>
        <w:t>war is gradually replaced by rules and principled behaviour</w:t>
      </w:r>
      <w:r w:rsidRPr="00DA6D52">
        <w:rPr>
          <w:sz w:val="16"/>
        </w:rPr>
        <w:t xml:space="preserve">. 80 This, Hans Joas has eloquently called, 'the dream of a modernity without violence,.81 That </w:t>
      </w:r>
      <w:r w:rsidRPr="00DA6D52">
        <w:rPr>
          <w:rStyle w:val="StyleBoldUnderline"/>
        </w:rPr>
        <w:t>cosmopolitanism seeks 'perpetual' peace</w:t>
      </w:r>
      <w:r w:rsidRPr="00DA6D52">
        <w:rPr>
          <w:sz w:val="16"/>
        </w:rPr>
        <w:t xml:space="preserve">, is often acknowledged through the debts that cosmopolitan thinking owes to Immanuel Kant's understanding of cosmopolitan law. 82 That the war on terror is located in this understanding of modernity is less apparent, but nevertheless becomes obvious in the apocalyptic-sounding framing of the Bush Administration's understanding of the fight on terrorism as a fight that will not be abandoned until terrorism is rooted out. </w:t>
      </w:r>
      <w:r w:rsidRPr="00DA6D52">
        <w:rPr>
          <w:rStyle w:val="StyleBoldUnderline"/>
        </w:rPr>
        <w:t>The occurrence of September 11th in the seat of this dream, the United States of America, was an unforgivable affront to this liberal modernist vision of perpetual peace.  Therefore, both the war on terror and liberal cosmopolitanism are located within a modernist vision of the end of war</w:t>
      </w:r>
      <w:r w:rsidRPr="00DA6D52">
        <w:rPr>
          <w:sz w:val="16"/>
        </w:rPr>
        <w:t xml:space="preserve">. At the same time, however, </w:t>
      </w:r>
      <w:r w:rsidRPr="00DA6D52">
        <w:rPr>
          <w:rStyle w:val="StyleBoldUnderline"/>
        </w:rPr>
        <w:t>the war on terror is central to the very paradox of liberal modernity and war which that has preoccupied realist</w:t>
      </w:r>
      <w:r w:rsidRPr="00DA6D52">
        <w:rPr>
          <w:sz w:val="16"/>
        </w:rPr>
        <w:t xml:space="preserve">, Marxist </w:t>
      </w:r>
      <w:r w:rsidRPr="00DA6D52">
        <w:rPr>
          <w:rStyle w:val="StyleBoldUnderline"/>
        </w:rPr>
        <w:t xml:space="preserve">and poststructuralist thought. </w:t>
      </w:r>
      <w:r w:rsidRPr="00DA6D52">
        <w:rPr>
          <w:sz w:val="16"/>
        </w:rPr>
        <w:t xml:space="preserve">A recent articulation of this paradox is offered by Julian Reid who notes this disturbing paradox:  [a] </w:t>
      </w:r>
      <w:r w:rsidRPr="00DA6D52">
        <w:rPr>
          <w:rStyle w:val="StyleBoldUnderline"/>
        </w:rPr>
        <w:t>political project based concretely upon an ideal of 'peace' has continually produced its nemesis, war</w:t>
      </w:r>
      <w:r w:rsidRPr="00DA6D52">
        <w:rPr>
          <w:sz w:val="16"/>
        </w:rPr>
        <w:t xml:space="preserve">. Not only does the recurrence of war throughout modernity serve to underline its paradoxical character. But </w:t>
      </w:r>
      <w:r w:rsidRPr="00DA6D52">
        <w:rPr>
          <w:rStyle w:val="StyleBoldUnderline"/>
        </w:rPr>
        <w:t>the very forms of war that recur are of such increasing violence and intensity as to threaten the very sustainability of the project of modernity understood in terms of the pursuit of perpetual peace.</w:t>
      </w:r>
      <w:r w:rsidRPr="00DA6D52">
        <w:rPr>
          <w:sz w:val="16"/>
        </w:rPr>
        <w:t xml:space="preserve">83  Schmitt's own assessment of prior liberal attempts to abolish war, as those undertaken by the League of Nations, is similar: </w:t>
      </w:r>
      <w:r w:rsidRPr="00DA6D52">
        <w:rPr>
          <w:rStyle w:val="StyleBoldUnderline"/>
        </w:rPr>
        <w:t>'any abolition of war without true bracketing</w:t>
      </w:r>
      <w:r w:rsidRPr="00DA6D52">
        <w:rPr>
          <w:sz w:val="16"/>
        </w:rPr>
        <w:t xml:space="preserve"> [has historically] </w:t>
      </w:r>
      <w:r w:rsidRPr="00DA6D52">
        <w:rPr>
          <w:rStyle w:val="StyleBoldUnderline"/>
        </w:rPr>
        <w:t>resulted only in new, perhaps even worse types of war, such as reversions to civil war and other types of wars of annihilation'</w:t>
      </w:r>
      <w:r w:rsidRPr="00DA6D52">
        <w:rPr>
          <w:sz w:val="16"/>
        </w:rPr>
        <w:t xml:space="preserve"> (NE 246). And, how else can we understand the war on terror if not in a sequence of changing types of war, yet another evolution after the one noted by Mary Kaldor in the late 1990s?84  </w:t>
      </w:r>
      <w:r w:rsidRPr="00DA6D52">
        <w:rPr>
          <w:rStyle w:val="StyleBoldUnderline"/>
        </w:rPr>
        <w:t>A new type of war also requires a new type of enemy</w:t>
      </w:r>
      <w:r w:rsidRPr="00DA6D52">
        <w:rPr>
          <w:sz w:val="16"/>
        </w:rPr>
        <w:t xml:space="preserve">: 'it is an apparent fact', Rasch argues, 'that the liberal and humanitarian attempt to construct a world of universal friendship produces, as if by internal necessity, ever new enemies'. 85 As we discussed above, </w:t>
      </w:r>
      <w:r w:rsidRPr="00DA6D52">
        <w:rPr>
          <w:rStyle w:val="StyleBoldUnderline"/>
        </w:rPr>
        <w:t>the discourse of humanity enables the creation of 'a category of political nonpersons, since those who fall outside of these delineations become</w:t>
      </w:r>
      <w:r w:rsidRPr="00DA6D52">
        <w:rPr>
          <w:sz w:val="16"/>
        </w:rPr>
        <w:t xml:space="preserve"> ... subject to a demonization which permits not simply their defeat, but their elimination'. 86 In the case of the war on terror, the 'freedom-hating' recalcitrant others, those subjects of other 'modernities' entangled with the liberal one,8? become those to be excised from the global liberal order. </w:t>
      </w:r>
      <w:r w:rsidRPr="00DA6D52">
        <w:rPr>
          <w:rStyle w:val="StyleBoldUnderline"/>
        </w:rPr>
        <w:t>The notion of enemy</w:t>
      </w:r>
      <w:r w:rsidRPr="00DA6D52">
        <w:rPr>
          <w:sz w:val="16"/>
        </w:rPr>
        <w:t xml:space="preserve"> used by the war on </w:t>
      </w:r>
      <w:r w:rsidRPr="00DA6D52">
        <w:rPr>
          <w:rStyle w:val="StyleBoldUnderline"/>
        </w:rPr>
        <w:t xml:space="preserve">terror is problematic because it denies any rationality or justice to its opponents. </w:t>
      </w:r>
      <w:r w:rsidRPr="00DA6D52">
        <w:rPr>
          <w:sz w:val="16"/>
        </w:rPr>
        <w:t xml:space="preserve">As Schmitt argued in the Nomos, </w:t>
      </w:r>
      <w:r w:rsidRPr="00DA6D52">
        <w:rPr>
          <w:rStyle w:val="StyleBoldUnderline"/>
        </w:rPr>
        <w:t>the notion of justus hostis</w:t>
      </w:r>
      <w:r w:rsidRPr="00DA6D52">
        <w:rPr>
          <w:sz w:val="16"/>
        </w:rPr>
        <w:t xml:space="preserve"> which the interstate order had developed, alongside the notion of non-discriminatory war, was what </w:t>
      </w:r>
      <w:r w:rsidRPr="00DA6D52">
        <w:rPr>
          <w:rStyle w:val="StyleBoldUnderline"/>
        </w:rPr>
        <w:t xml:space="preserve">allowed war to be limited in nature but also peace to be made with enemies. When enemies are denied this procedural kind of 'justness', then peace cannot be made with them, nor are they allowed a right of resistance and self-defence. The notion of an unjust enemy in the war on terror relies on the reintroduction of the notion of just cause for one's own side and points to an 'other' who has to be fought until there is no more resistance. </w:t>
      </w:r>
    </w:p>
    <w:p w:rsidR="001C5952" w:rsidRPr="00DA6D52" w:rsidRDefault="001C5952" w:rsidP="001C5952"/>
    <w:p w:rsidR="001C5952" w:rsidRPr="00DA6D52" w:rsidRDefault="001C5952" w:rsidP="001C5952">
      <w:pPr>
        <w:pStyle w:val="Heading3"/>
        <w:rPr>
          <w:rFonts w:cs="Times New Roman"/>
        </w:rPr>
      </w:pPr>
      <w:r w:rsidRPr="00DA6D52">
        <w:rPr>
          <w:rFonts w:cs="Times New Roman"/>
        </w:rPr>
        <w:lastRenderedPageBreak/>
        <w:t>Preemption</w:t>
      </w:r>
    </w:p>
    <w:p w:rsidR="001C5952" w:rsidRPr="00DA6D52" w:rsidRDefault="001C5952" w:rsidP="007577EA">
      <w:pPr>
        <w:pStyle w:val="Heading4"/>
        <w:rPr>
          <w:rStyle w:val="StyleStyleBold12pt"/>
          <w:rFonts w:cs="Times New Roman"/>
          <w:b/>
        </w:rPr>
      </w:pPr>
      <w:r w:rsidRPr="00DA6D52">
        <w:rPr>
          <w:rStyle w:val="StyleStyleBold12pt"/>
          <w:rFonts w:cs="Times New Roman"/>
          <w:b/>
        </w:rPr>
        <w:t>Eliminating the friend/enemy distinction causes a sense of impending danger, causes preemptive wars</w:t>
      </w:r>
    </w:p>
    <w:p w:rsidR="001C5952" w:rsidRPr="00DA6D52" w:rsidRDefault="001C5952" w:rsidP="001C5952">
      <w:pPr>
        <w:rPr>
          <w:sz w:val="16"/>
        </w:rPr>
      </w:pPr>
      <w:r w:rsidRPr="00DA6D52">
        <w:rPr>
          <w:rStyle w:val="StyleStyleBold12pt"/>
        </w:rPr>
        <w:t xml:space="preserve">Pourciau 6 </w:t>
      </w:r>
      <w:r w:rsidRPr="00DA6D52">
        <w:t>(Sarah, Johns Hopkins University, “Bodily Negation: Carl Schmitt on the Meaning of Meaning” MLN 120.5, Project Muse) **we do not endorse gendered language**</w:t>
      </w:r>
    </w:p>
    <w:p w:rsidR="001C5952" w:rsidRPr="00DA6D52" w:rsidRDefault="001C5952" w:rsidP="001C5952">
      <w:pPr>
        <w:rPr>
          <w:sz w:val="16"/>
        </w:rPr>
      </w:pPr>
    </w:p>
    <w:p w:rsidR="001C5952" w:rsidRPr="00DA6D52" w:rsidRDefault="001C5952" w:rsidP="001C5952">
      <w:pPr>
        <w:rPr>
          <w:rStyle w:val="StyleBoldUnderline"/>
        </w:rPr>
      </w:pPr>
      <w:r w:rsidRPr="00DA6D52">
        <w:rPr>
          <w:sz w:val="16"/>
        </w:rPr>
        <w:t xml:space="preserve">Schmitt locates the most coherent expression of this worldview in the bourgeois withdrawal from political existence. The bourgeois [End Page 1075] individualist believes in the universality of Euclidean space and the commonality of mankind, and refuses on principle to recognize the possibility of a negation more powerful than either. But </w:t>
      </w:r>
      <w:r w:rsidRPr="00DA6D52">
        <w:rPr>
          <w:strike/>
          <w:u w:val="single"/>
        </w:rPr>
        <w:t>he</w:t>
      </w:r>
      <w:r w:rsidRPr="00DA6D52">
        <w:rPr>
          <w:rStyle w:val="StyleBoldUnderline"/>
        </w:rPr>
        <w:t xml:space="preserve"> whose enemy remains nothing more than an inhuman abstraction </w:t>
      </w:r>
      <w:r w:rsidRPr="00DA6D52">
        <w:rPr>
          <w:sz w:val="16"/>
        </w:rPr>
        <w:t xml:space="preserve">like technology or death </w:t>
      </w:r>
      <w:r w:rsidRPr="00DA6D52">
        <w:rPr>
          <w:rStyle w:val="StyleBoldUnderline"/>
        </w:rPr>
        <w:t>has</w:t>
      </w:r>
      <w:r w:rsidRPr="00DA6D52">
        <w:rPr>
          <w:sz w:val="16"/>
        </w:rPr>
        <w:t xml:space="preserve">, in reality, </w:t>
      </w:r>
      <w:r w:rsidRPr="00DA6D52">
        <w:rPr>
          <w:rStyle w:val="StyleBoldUnderline"/>
        </w:rPr>
        <w:t>no enemies at all;</w:t>
      </w:r>
      <w:r w:rsidRPr="00DA6D52">
        <w:rPr>
          <w:sz w:val="16"/>
        </w:rPr>
        <w:t xml:space="preserve"> </w:t>
      </w:r>
      <w:r w:rsidRPr="00DA6D52">
        <w:rPr>
          <w:rStyle w:val="StyleBoldUnderline"/>
        </w:rPr>
        <w:t>his</w:t>
      </w:r>
      <w:r w:rsidRPr="00DA6D52">
        <w:rPr>
          <w:sz w:val="16"/>
        </w:rPr>
        <w:t xml:space="preserve"> "</w:t>
      </w:r>
      <w:r w:rsidRPr="00DA6D52">
        <w:rPr>
          <w:rStyle w:val="StyleBoldUnderline"/>
        </w:rPr>
        <w:t>other</w:t>
      </w:r>
      <w:r w:rsidRPr="00DA6D52">
        <w:rPr>
          <w:sz w:val="16"/>
        </w:rPr>
        <w:t xml:space="preserve">" </w:t>
      </w:r>
      <w:r w:rsidRPr="00DA6D52">
        <w:rPr>
          <w:rStyle w:val="StyleBoldUnderline"/>
        </w:rPr>
        <w:t>takes shape only as a vague mirage on a distant horizon</w:t>
      </w:r>
      <w:r w:rsidRPr="00DA6D52">
        <w:rPr>
          <w:sz w:val="16"/>
        </w:rPr>
        <w:t xml:space="preserve">, </w:t>
      </w:r>
      <w:r w:rsidRPr="00DA6D52">
        <w:rPr>
          <w:rStyle w:val="StyleBoldUnderline"/>
        </w:rPr>
        <w:t>incapable</w:t>
      </w:r>
      <w:r w:rsidRPr="00DA6D52">
        <w:rPr>
          <w:sz w:val="16"/>
        </w:rPr>
        <w:t xml:space="preserve"> </w:t>
      </w:r>
      <w:r w:rsidRPr="00DA6D52">
        <w:rPr>
          <w:rStyle w:val="StyleBoldUnderline"/>
        </w:rPr>
        <w:t>of</w:t>
      </w:r>
      <w:r w:rsidRPr="00DA6D52">
        <w:rPr>
          <w:sz w:val="16"/>
        </w:rPr>
        <w:t xml:space="preserve"> the </w:t>
      </w:r>
      <w:r w:rsidRPr="00DA6D52">
        <w:rPr>
          <w:rStyle w:val="StyleBoldUnderline"/>
        </w:rPr>
        <w:t>negative force</w:t>
      </w:r>
      <w:r w:rsidRPr="00DA6D52">
        <w:rPr>
          <w:sz w:val="16"/>
        </w:rPr>
        <w:t xml:space="preserve"> peculiar to the structure of the enemy as threat, and therefore </w:t>
      </w:r>
      <w:r w:rsidRPr="00DA6D52">
        <w:rPr>
          <w:rStyle w:val="StyleBoldUnderline"/>
        </w:rPr>
        <w:t xml:space="preserve">unable to goad </w:t>
      </w:r>
      <w:r w:rsidRPr="00DA6D52">
        <w:rPr>
          <w:strike/>
          <w:u w:val="single"/>
        </w:rPr>
        <w:t>him</w:t>
      </w:r>
      <w:r w:rsidRPr="00DA6D52">
        <w:rPr>
          <w:rStyle w:val="StyleBoldUnderline"/>
        </w:rPr>
        <w:t xml:space="preserve"> into the confrontation</w:t>
      </w:r>
      <w:r w:rsidRPr="00DA6D52">
        <w:rPr>
          <w:sz w:val="16"/>
        </w:rPr>
        <w:t xml:space="preserve"> that could define </w:t>
      </w:r>
      <w:r w:rsidRPr="00DA6D52">
        <w:rPr>
          <w:strike/>
          <w:sz w:val="16"/>
        </w:rPr>
        <w:t>him</w:t>
      </w:r>
      <w:r w:rsidRPr="00DA6D52">
        <w:rPr>
          <w:sz w:val="16"/>
        </w:rPr>
        <w:t xml:space="preserve"> as a meaningful self. Ironically, perhaps, </w:t>
      </w:r>
      <w:r w:rsidRPr="00DA6D52">
        <w:rPr>
          <w:rStyle w:val="StyleBoldUnderline"/>
        </w:rPr>
        <w:t>this absence of a concrete enemy</w:t>
      </w:r>
      <w:r w:rsidRPr="00DA6D52">
        <w:rPr>
          <w:sz w:val="16"/>
        </w:rPr>
        <w:t xml:space="preserve"> </w:t>
      </w:r>
      <w:r w:rsidRPr="00DA6D52">
        <w:rPr>
          <w:rStyle w:val="StyleBoldUnderline"/>
        </w:rPr>
        <w:t>leads</w:t>
      </w:r>
      <w:r w:rsidRPr="00DA6D52">
        <w:rPr>
          <w:sz w:val="16"/>
        </w:rPr>
        <w:t xml:space="preserve"> not to a heightened sense of security, but </w:t>
      </w:r>
      <w:r w:rsidRPr="00DA6D52">
        <w:rPr>
          <w:rStyle w:val="StyleBoldUnderline"/>
        </w:rPr>
        <w:t>to an unfocused impression of perpetual danger</w:t>
      </w:r>
      <w:r w:rsidRPr="00DA6D52">
        <w:rPr>
          <w:sz w:val="16"/>
        </w:rPr>
        <w:t xml:space="preserve">. Conventional definitions of abstract concepts </w:t>
      </w:r>
      <w:r w:rsidRPr="00DA6D52">
        <w:rPr>
          <w:rStyle w:val="StyleBoldUnderline"/>
        </w:rPr>
        <w:t>allow an infinite variety of threatening interpretations</w:t>
      </w:r>
      <w:r w:rsidRPr="00DA6D52">
        <w:rPr>
          <w:sz w:val="16"/>
        </w:rPr>
        <w:t xml:space="preserve">, and Schmitt's bourgeois perceives phantom enemies at every turn, his indefinite foe ultimately swelling up to engulf all but his immediate, bodily self. While the political entity confronts an enemy with an act of boundary-drawing, thereby taking possession of a public space,9 the bourgeois responds to his imagined aggressor with precisely the opposite gesture, shrinking backward into bodily limits fixed by an arbitrary material reality. In this context, Schmitt approvingly paraphrases Hegel's "polemically political definition of the bourgeois as an individual who does not want to leave the apolitical riskless private sphere, and acts as an individual against the totality through his private property and the justice associated therewith" (62, translation modified) ["polemisch-politische Definition des Bourgeois als eines Menschen, der die Sphäre des unpolitisch risikolos Privaten nicht verlassen will, der im Besitz und in der Gerechtigkeit des privaten Besitzes sich als einzelner gegen das Ganze verhält" (62)]. Paradoxically but predictably, </w:t>
      </w:r>
      <w:r w:rsidRPr="00DA6D52">
        <w:rPr>
          <w:rStyle w:val="StyleBoldUnderline"/>
        </w:rPr>
        <w:t>this attempt to protect the self and its possessions—</w:t>
      </w:r>
      <w:r w:rsidRPr="00DA6D52">
        <w:rPr>
          <w:sz w:val="16"/>
        </w:rPr>
        <w:t>by shunning confrontation with the enemy who alone gives shape to what is worth protecting—</w:t>
      </w:r>
      <w:r w:rsidRPr="00DA6D52">
        <w:rPr>
          <w:rStyle w:val="StyleBoldUnderline"/>
        </w:rPr>
        <w:t>succeeds only in hastening the dissolution of an already impotent self</w:t>
      </w:r>
      <w:r w:rsidRPr="00DA6D52">
        <w:rPr>
          <w:sz w:val="16"/>
        </w:rPr>
        <w:t xml:space="preserve">. The bourgeois who chooses to immerse himself in the meaningless matter of a material reality he values above all else, </w:t>
      </w:r>
      <w:r w:rsidRPr="00DA6D52">
        <w:rPr>
          <w:rStyle w:val="StyleBoldUnderline"/>
        </w:rPr>
        <w:t xml:space="preserve">who surrenders his potential for political agency to the possessions that have come to possess </w:t>
      </w:r>
      <w:r w:rsidRPr="00DA6D52">
        <w:rPr>
          <w:strike/>
          <w:u w:val="single"/>
        </w:rPr>
        <w:t>him</w:t>
      </w:r>
      <w:r w:rsidRPr="00DA6D52">
        <w:rPr>
          <w:rStyle w:val="StyleBoldUnderline"/>
        </w:rPr>
        <w:t xml:space="preserve">, undergoes an emasculation so total that Schmitt can contemptuously label him a "political nullity." </w:t>
      </w:r>
    </w:p>
    <w:p w:rsidR="001C5952" w:rsidRPr="00DA6D52" w:rsidRDefault="001C5952" w:rsidP="001C5952"/>
    <w:p w:rsidR="001C5952" w:rsidRPr="00DA6D52" w:rsidRDefault="001C5952" w:rsidP="001C5952">
      <w:pPr>
        <w:pStyle w:val="Heading3"/>
        <w:rPr>
          <w:rFonts w:cs="Times New Roman"/>
        </w:rPr>
      </w:pPr>
      <w:r w:rsidRPr="00DA6D52">
        <w:rPr>
          <w:rFonts w:cs="Times New Roman"/>
        </w:rPr>
        <w:lastRenderedPageBreak/>
        <w:t>VTL</w:t>
      </w:r>
    </w:p>
    <w:p w:rsidR="001C5952" w:rsidRPr="00DA6D52" w:rsidRDefault="001C5952" w:rsidP="007577EA">
      <w:pPr>
        <w:pStyle w:val="Heading4"/>
        <w:rPr>
          <w:rStyle w:val="StyleStyleBold12pt"/>
          <w:rFonts w:cs="Times New Roman"/>
          <w:b/>
        </w:rPr>
      </w:pPr>
      <w:r w:rsidRPr="00DA6D52">
        <w:rPr>
          <w:rStyle w:val="StyleStyleBold12pt"/>
          <w:rFonts w:cs="Times New Roman"/>
          <w:b/>
        </w:rPr>
        <w:t>We define our lives in relation to our enemies, denial of enmity destroys value to life</w:t>
      </w:r>
    </w:p>
    <w:p w:rsidR="001C5952" w:rsidRPr="00DA6D52" w:rsidRDefault="001C5952" w:rsidP="001C5952">
      <w:r w:rsidRPr="00DA6D52">
        <w:rPr>
          <w:rStyle w:val="StyleStyleBold12pt"/>
        </w:rPr>
        <w:t xml:space="preserve">Thorup 6 </w:t>
      </w:r>
      <w:r w:rsidRPr="00DA6D52">
        <w:t>(Mikkel,’ “In Defense of Enmity – Critiques of Global Liberalism” Ph.D.-Dissertation, Institute of Philosophy and the History of Ideas, Department of the History of Ideas, University of Aarhus. Denmark January 2006, Proquest)</w:t>
      </w:r>
    </w:p>
    <w:p w:rsidR="001C5952" w:rsidRPr="00DA6D52" w:rsidRDefault="001C5952" w:rsidP="001C5952">
      <w:pPr>
        <w:rPr>
          <w:sz w:val="16"/>
        </w:rPr>
      </w:pPr>
    </w:p>
    <w:p w:rsidR="001C5952" w:rsidRPr="00DA6D52" w:rsidRDefault="001C5952" w:rsidP="001C5952">
      <w:pPr>
        <w:rPr>
          <w:sz w:val="16"/>
        </w:rPr>
      </w:pPr>
      <w:r w:rsidRPr="00DA6D52">
        <w:rPr>
          <w:sz w:val="16"/>
        </w:rPr>
        <w:t xml:space="preserve">Real politics is first and foremost foreign politics, that is,p war and the preparation for war (and secondly. internal peace). He understands ordinary politics as centrifugal. as dangerously weakening the state by allowing "˜total parties' to over-politicize the internal and make everything into politics which, in turn, weakens the genuinely political. Opposed to this, Schmitt emphasized (to the point of the disappearance of everything else) "˜high politics'. </w:t>
      </w:r>
      <w:r w:rsidRPr="00DA6D52">
        <w:rPr>
          <w:rStyle w:val="StyleBoldUnderline"/>
        </w:rPr>
        <w:t>The true political nation state had,</w:t>
      </w:r>
      <w:r w:rsidRPr="00DA6D52">
        <w:rPr>
          <w:sz w:val="16"/>
        </w:rPr>
        <w:t xml:space="preserve"> prior to its liberal dissolution, </w:t>
      </w:r>
      <w:r w:rsidRPr="00DA6D52">
        <w:rPr>
          <w:rStyle w:val="StyleBoldUnderline"/>
        </w:rPr>
        <w:t>pushed the political to the foreign domain</w:t>
      </w:r>
      <w:r w:rsidRPr="00DA6D52">
        <w:rPr>
          <w:sz w:val="16"/>
        </w:rPr>
        <w:t>: "Politics in an elevated sense, great politics, was back then only foreign politics" (l996d: ll). In contrast to everyday trivial politics, he insists that "</w:t>
      </w:r>
      <w:r w:rsidRPr="00DA6D52">
        <w:rPr>
          <w:rStyle w:val="StyleBoldUnderline"/>
        </w:rPr>
        <w:t>the grand moments of high politics are the moments when the enemy is viewed in concrete clarity as the enemy"</w:t>
      </w:r>
      <w:r w:rsidRPr="00DA6D52">
        <w:rPr>
          <w:sz w:val="16"/>
        </w:rPr>
        <w:t xml:space="preserve"> (l996a: 67). We could call it the front line battle moment of the political. </w:t>
      </w:r>
      <w:r w:rsidRPr="00DA6D52">
        <w:rPr>
          <w:rStyle w:val="StyleBoldUnderline"/>
        </w:rPr>
        <w:t>Unwillingness to face up to this moment of clarity</w:t>
      </w:r>
      <w:r w:rsidRPr="00DA6D52">
        <w:rPr>
          <w:sz w:val="16"/>
        </w:rPr>
        <w:t xml:space="preserve"> (and action) </w:t>
      </w:r>
      <w:r w:rsidRPr="00DA6D52">
        <w:rPr>
          <w:rStyle w:val="StyleBoldUnderline"/>
        </w:rPr>
        <w:t>is</w:t>
      </w:r>
      <w:r w:rsidRPr="00DA6D52">
        <w:rPr>
          <w:sz w:val="16"/>
        </w:rPr>
        <w:t xml:space="preserve"> a "˜symptom of the end of the political' (l996a: 67). </w:t>
      </w:r>
      <w:r w:rsidRPr="00DA6D52">
        <w:rPr>
          <w:rStyle w:val="StyleBoldUnderline"/>
        </w:rPr>
        <w:t>The loss of the death sacrifice is the clearest example of a disenchanted and empty world</w:t>
      </w:r>
      <w:r w:rsidRPr="00DA6D52">
        <w:rPr>
          <w:sz w:val="16"/>
        </w:rPr>
        <w:t xml:space="preserve"> (Palaver 1995). The modern is the post-heroic age, where the death sacrifice isn't demanded or offered. Life. the purely quantitative continuation of life. is the highest standard. Life, </w:t>
      </w:r>
      <w:r w:rsidRPr="00DA6D52">
        <w:rPr>
          <w:rStyle w:val="StyleBoldUnderline"/>
        </w:rPr>
        <w:t>for Schmitt and the Counter-Enlightenment is without meaning, if it doesn't contain anything more precious, more sublime,than the mere continuation of the individual existence. The political,</w:t>
      </w:r>
      <w:r w:rsidRPr="00DA6D52">
        <w:rPr>
          <w:sz w:val="16"/>
        </w:rPr>
        <w:t xml:space="preserve"> for Schmitt, </w:t>
      </w:r>
      <w:r w:rsidRPr="00DA6D52">
        <w:rPr>
          <w:rStyle w:val="StyleBoldUnderline"/>
        </w:rPr>
        <w:t>is the attempt at reinstating moral seriousness (</w:t>
      </w:r>
      <w:r w:rsidRPr="00DA6D52">
        <w:rPr>
          <w:sz w:val="16"/>
        </w:rPr>
        <w:t>Strauss l988: II9; Norris 1998: 71. 78). Schmitt might not have said it quite like that, but he would agree with the mam thrust of Helmuth Moltke. when he said: "Without war the world would deteriorate into materialism" (quoted from Gat 200l: 327</w:t>
      </w:r>
      <w:r w:rsidRPr="00DA6D52">
        <w:rPr>
          <w:rStyle w:val="StyleBoldUnderline"/>
        </w:rPr>
        <w:t>). The real only exists in its relation to the possibility of death</w:t>
      </w:r>
      <w:r w:rsidRPr="00DA6D52">
        <w:rPr>
          <w:sz w:val="16"/>
        </w:rPr>
        <w:t>: "</w:t>
      </w:r>
      <w:r w:rsidRPr="00DA6D52">
        <w:rPr>
          <w:rStyle w:val="StyleBoldUnderline"/>
        </w:rPr>
        <w:t>The existential core of the political is the real possibility of being robbed of one's own being by the enemy</w:t>
      </w:r>
      <w:r w:rsidRPr="00DA6D52">
        <w:rPr>
          <w:sz w:val="16"/>
        </w:rPr>
        <w:t xml:space="preserve">" (Nielsen 2003: 86). </w:t>
      </w:r>
      <w:r w:rsidRPr="00DA6D52">
        <w:rPr>
          <w:rStyle w:val="StyleBoldUnderline"/>
        </w:rPr>
        <w:t>This is what gives the political its distinct character and it explains Schmitt's repeated warnings. that those who deny the political loose their independence</w:t>
      </w:r>
      <w:r w:rsidRPr="00DA6D52">
        <w:rPr>
          <w:sz w:val="16"/>
        </w:rPr>
        <w:t xml:space="preserve"> ( 1982: 228; l996a: 54): "The concepts of friend, enemy and battle only gain their real meaning because they have and always will have a special relation to the real possibility of physical killing"; "War is also today the serious case [Ernstfall]" ( l996a: 33 &amp; 25). </w:t>
      </w:r>
    </w:p>
    <w:p w:rsidR="001C5952" w:rsidRPr="00DA6D52" w:rsidRDefault="001C5952" w:rsidP="001C5952"/>
    <w:p w:rsidR="00EE5F08" w:rsidRPr="00DA6D52" w:rsidRDefault="00EE5F08" w:rsidP="00EE5F08">
      <w:pPr>
        <w:pStyle w:val="Heading3"/>
        <w:rPr>
          <w:rFonts w:cs="Times New Roman"/>
        </w:rPr>
      </w:pPr>
      <w:r w:rsidRPr="00DA6D52">
        <w:rPr>
          <w:rFonts w:cs="Times New Roman"/>
        </w:rPr>
        <w:lastRenderedPageBreak/>
        <w:t>Epistemology</w:t>
      </w:r>
    </w:p>
    <w:p w:rsidR="00EE5F08" w:rsidRPr="00DA6D52" w:rsidRDefault="00EE5F08" w:rsidP="007577EA">
      <w:pPr>
        <w:pStyle w:val="Heading4"/>
        <w:rPr>
          <w:rStyle w:val="StyleStyleBold12pt"/>
          <w:rFonts w:cs="Times New Roman"/>
          <w:b/>
        </w:rPr>
      </w:pPr>
      <w:r w:rsidRPr="00DA6D52">
        <w:rPr>
          <w:rStyle w:val="StyleStyleBold12pt"/>
          <w:rFonts w:cs="Times New Roman"/>
          <w:b/>
        </w:rPr>
        <w:t>Their knowledge is flawed</w:t>
      </w:r>
    </w:p>
    <w:p w:rsidR="00EE5F08" w:rsidRPr="00DA6D52" w:rsidRDefault="00C43B20" w:rsidP="00EE5F08">
      <w:r w:rsidRPr="00DA6D52">
        <w:rPr>
          <w:rStyle w:val="StyleStyleBold12pt"/>
        </w:rPr>
        <w:t xml:space="preserve">Prozorov </w:t>
      </w:r>
      <w:r w:rsidR="00EE5F08" w:rsidRPr="00DA6D52">
        <w:rPr>
          <w:rStyle w:val="StyleStyleBold12pt"/>
        </w:rPr>
        <w:t xml:space="preserve">6 </w:t>
      </w:r>
      <w:r w:rsidRPr="00DA6D52">
        <w:t xml:space="preserve">(Sergei, </w:t>
      </w:r>
      <w:r w:rsidR="00EE5F08" w:rsidRPr="00DA6D52">
        <w:t>Research Fellow at the Department of Political and Economic Studies at the University of Helsinki “Liberal Enmity: The Figure of the Foe in the Political Ontology of Liberalism”, Millennium Journal of Inter</w:t>
      </w:r>
      <w:r w:rsidR="007577EA" w:rsidRPr="00DA6D52">
        <w:t>national Studies 35: 75</w:t>
      </w:r>
      <w:r w:rsidR="00EE5F08" w:rsidRPr="00DA6D52">
        <w:t>)</w:t>
      </w:r>
    </w:p>
    <w:p w:rsidR="00EE5F08" w:rsidRPr="00DA6D52" w:rsidRDefault="00EE5F08" w:rsidP="00EE5F08"/>
    <w:p w:rsidR="00EE5F08" w:rsidRPr="00DA6D52" w:rsidRDefault="00EE5F08" w:rsidP="00EE5F08">
      <w:pPr>
        <w:rPr>
          <w:sz w:val="16"/>
        </w:rPr>
      </w:pPr>
      <w:r w:rsidRPr="00DA6D52">
        <w:rPr>
          <w:sz w:val="16"/>
        </w:rPr>
        <w:t xml:space="preserve">In the interbellum of the 1990s, one frequently encountered discussions of who the new enemy might be after the demise of the Soviet Union. As subsequent events have demonstrated, </w:t>
      </w:r>
      <w:r w:rsidRPr="00DA6D52">
        <w:rPr>
          <w:rStyle w:val="StyleBoldUnderline"/>
        </w:rPr>
        <w:t>it is entirely redundant to attempt a theoretical deduction of the concrete enemy, which is</w:t>
      </w:r>
      <w:r w:rsidRPr="00DA6D52">
        <w:rPr>
          <w:sz w:val="16"/>
        </w:rPr>
        <w:t xml:space="preserve"> after all always </w:t>
      </w:r>
      <w:r w:rsidRPr="00DA6D52">
        <w:rPr>
          <w:rStyle w:val="StyleBoldUnderline"/>
        </w:rPr>
        <w:t>constituted in a political decision</w:t>
      </w:r>
      <w:r w:rsidRPr="00DA6D52">
        <w:rPr>
          <w:sz w:val="16"/>
        </w:rPr>
        <w:t xml:space="preserve">. However, while the ‘who’ question may be entrusted to history and politics, </w:t>
      </w:r>
      <w:r w:rsidRPr="00DA6D52">
        <w:rPr>
          <w:rStyle w:val="StyleBoldUnderline"/>
        </w:rPr>
        <w:t>what requires reflection is a question of how enmity is to be managed.</w:t>
      </w:r>
      <w:r w:rsidRPr="00DA6D52">
        <w:rPr>
          <w:sz w:val="16"/>
        </w:rPr>
        <w:t xml:space="preserve"> </w:t>
      </w:r>
      <w:r w:rsidRPr="00DA6D52">
        <w:rPr>
          <w:rStyle w:val="StyleBoldUnderline"/>
        </w:rPr>
        <w:t>Should we maintain the</w:t>
      </w:r>
      <w:r w:rsidRPr="00DA6D52">
        <w:rPr>
          <w:sz w:val="16"/>
        </w:rPr>
        <w:t xml:space="preserve"> present </w:t>
      </w:r>
      <w:r w:rsidRPr="00DA6D52">
        <w:rPr>
          <w:rStyle w:val="StyleBoldUnderline"/>
        </w:rPr>
        <w:t>ultra-politics of the foe</w:t>
      </w:r>
      <w:r w:rsidRPr="00DA6D52">
        <w:rPr>
          <w:sz w:val="16"/>
        </w:rPr>
        <w:t xml:space="preserve"> despite its evident boomerang effects on our societies, </w:t>
      </w:r>
      <w:r w:rsidRPr="00DA6D52">
        <w:rPr>
          <w:rStyle w:val="StyleBoldUnderline"/>
        </w:rPr>
        <w:t>or should we attempt to return to the structure of ‘legitimate enmity’ of the Westphalian era</w:t>
      </w:r>
      <w:r w:rsidRPr="00DA6D52">
        <w:rPr>
          <w:sz w:val="16"/>
        </w:rPr>
        <w:t xml:space="preserve">, expanding it beyond the European system to the entire international society? </w:t>
      </w:r>
      <w:r w:rsidRPr="00DA6D52">
        <w:rPr>
          <w:rStyle w:val="StyleBoldUnderline"/>
        </w:rPr>
        <w:t>Should we put our trust in and surrender our freedom to the governmental apparatuses of ‘homeland security’ or should we heed Schmitt’s warning that no security may ever be attained as long as our sense of the world is that in which there is ‘only a homeland’</w:t>
      </w:r>
      <w:r w:rsidRPr="00DA6D52">
        <w:rPr>
          <w:sz w:val="16"/>
        </w:rPr>
        <w:t xml:space="preserve">? This article has demonstrated that </w:t>
      </w:r>
      <w:r w:rsidRPr="00DA6D52">
        <w:rPr>
          <w:rStyle w:val="StyleBoldUnderline"/>
        </w:rPr>
        <w:t>it is impossible to evade these questions by the plethoric yet repetitive discourse on overcoming enmity in the chimerical project of ‘world unity’</w:t>
      </w:r>
      <w:r w:rsidRPr="00DA6D52">
        <w:rPr>
          <w:sz w:val="16"/>
        </w:rPr>
        <w:t xml:space="preserve"> and that </w:t>
      </w:r>
      <w:r w:rsidRPr="00DA6D52">
        <w:rPr>
          <w:rStyle w:val="StyleBoldUnderline"/>
        </w:rPr>
        <w:t>answers</w:t>
      </w:r>
      <w:r w:rsidRPr="00DA6D52">
        <w:rPr>
          <w:sz w:val="16"/>
        </w:rPr>
        <w:t xml:space="preserve"> to these questions </w:t>
      </w:r>
      <w:r w:rsidRPr="00DA6D52">
        <w:rPr>
          <w:rStyle w:val="StyleBoldUnderline"/>
        </w:rPr>
        <w:t>require an interrogation of many ontological assumptions that frame the conduct of modern liberal politics</w:t>
      </w:r>
      <w:r w:rsidRPr="00DA6D52">
        <w:rPr>
          <w:sz w:val="16"/>
        </w:rPr>
        <w:t xml:space="preserve">. We have seen that </w:t>
      </w:r>
      <w:r w:rsidRPr="00DA6D52">
        <w:rPr>
          <w:rStyle w:val="StyleBoldUnderline"/>
        </w:rPr>
        <w:t>the desire to dispense with enmity as such</w:t>
      </w:r>
      <w:r w:rsidRPr="00DA6D52">
        <w:rPr>
          <w:sz w:val="16"/>
        </w:rPr>
        <w:t xml:space="preserve">, </w:t>
      </w:r>
      <w:r w:rsidRPr="00DA6D52">
        <w:rPr>
          <w:rStyle w:val="StyleBoldUnderline"/>
        </w:rPr>
        <w:t>arising out of liberal epistemicomoral certitude, has</w:t>
      </w:r>
      <w:r w:rsidRPr="00DA6D52">
        <w:rPr>
          <w:sz w:val="16"/>
        </w:rPr>
        <w:t xml:space="preserve"> not brought about a ‘universal friendship’ but rather </w:t>
      </w:r>
      <w:r w:rsidRPr="00DA6D52">
        <w:rPr>
          <w:rStyle w:val="StyleBoldUnderline"/>
        </w:rPr>
        <w:t>produced a limited but universalistic community, which</w:t>
      </w:r>
      <w:r w:rsidRPr="00DA6D52">
        <w:rPr>
          <w:sz w:val="16"/>
        </w:rPr>
        <w:t xml:space="preserve"> permanently </w:t>
      </w:r>
      <w:r w:rsidRPr="00DA6D52">
        <w:rPr>
          <w:rStyle w:val="StyleBoldUnderline"/>
        </w:rPr>
        <w:t>feels threatened due to its incomplete embrace of the globe and</w:t>
      </w:r>
      <w:r w:rsidRPr="00DA6D52">
        <w:rPr>
          <w:sz w:val="16"/>
        </w:rPr>
        <w:t xml:space="preserve">, for  the same reason, </w:t>
      </w:r>
      <w:r w:rsidRPr="00DA6D52">
        <w:rPr>
          <w:rStyle w:val="StyleBoldUnderline"/>
        </w:rPr>
        <w:t>threatens everyone outside itself</w:t>
      </w:r>
      <w:r w:rsidRPr="00DA6D52">
        <w:rPr>
          <w:sz w:val="16"/>
        </w:rPr>
        <w:t xml:space="preserve">. The escape from the murderous ultra-politics of the foe is impossible </w:t>
      </w:r>
      <w:r w:rsidRPr="00DA6D52">
        <w:rPr>
          <w:rStyle w:val="StyleBoldUnderline"/>
        </w:rPr>
        <w:t>unless it passes through the stage of an ontological critique of liberalism</w:t>
      </w:r>
      <w:r w:rsidRPr="00DA6D52">
        <w:rPr>
          <w:sz w:val="16"/>
        </w:rPr>
        <w:t>, hence the present importance of Schmitt.</w:t>
      </w:r>
    </w:p>
    <w:p w:rsidR="00EE5F08" w:rsidRPr="00DA6D52" w:rsidRDefault="00EE5F08" w:rsidP="00EE5F08"/>
    <w:p w:rsidR="001C5952" w:rsidRPr="00DA6D52" w:rsidRDefault="00EE5F08" w:rsidP="00EE5F08">
      <w:pPr>
        <w:pStyle w:val="Heading2"/>
        <w:rPr>
          <w:rFonts w:cs="Times New Roman"/>
        </w:rPr>
      </w:pPr>
      <w:r w:rsidRPr="00DA6D52">
        <w:rPr>
          <w:rFonts w:cs="Times New Roman"/>
        </w:rPr>
        <w:lastRenderedPageBreak/>
        <w:t>AT:</w:t>
      </w:r>
    </w:p>
    <w:p w:rsidR="001C5952" w:rsidRPr="00DA6D52" w:rsidRDefault="00EE5F08" w:rsidP="001C5952">
      <w:pPr>
        <w:pStyle w:val="Heading3"/>
        <w:rPr>
          <w:rFonts w:cs="Times New Roman"/>
        </w:rPr>
      </w:pPr>
      <w:r w:rsidRPr="00DA6D52">
        <w:rPr>
          <w:rFonts w:cs="Times New Roman"/>
        </w:rPr>
        <w:lastRenderedPageBreak/>
        <w:t>AT: Framework</w:t>
      </w:r>
    </w:p>
    <w:p w:rsidR="00EE5F08" w:rsidRPr="00DA6D52" w:rsidRDefault="00EE5F08" w:rsidP="00EE5F08"/>
    <w:p w:rsidR="001C5952" w:rsidRPr="00DA6D52" w:rsidRDefault="001C5952" w:rsidP="007577EA">
      <w:pPr>
        <w:pStyle w:val="Heading4"/>
        <w:rPr>
          <w:rStyle w:val="StyleStyleBold12pt"/>
          <w:rFonts w:cs="Times New Roman"/>
          <w:b/>
        </w:rPr>
      </w:pPr>
      <w:r w:rsidRPr="00DA6D52">
        <w:rPr>
          <w:rStyle w:val="StyleStyleBold12pt"/>
          <w:rFonts w:cs="Times New Roman"/>
          <w:b/>
        </w:rPr>
        <w:t>Our relations to the state shape reality</w:t>
      </w:r>
    </w:p>
    <w:p w:rsidR="001C5952" w:rsidRPr="00DA6D52" w:rsidRDefault="001C5952" w:rsidP="001C5952">
      <w:pPr>
        <w:rPr>
          <w:sz w:val="16"/>
        </w:rPr>
      </w:pPr>
      <w:r w:rsidRPr="00DA6D52">
        <w:rPr>
          <w:rStyle w:val="StyleStyleBold12pt"/>
        </w:rPr>
        <w:t xml:space="preserve">Kelly 4 </w:t>
      </w:r>
      <w:r w:rsidRPr="00DA6D52">
        <w:t>(Duncan, University of Sheffield, “Carl Schmitt's Political Theory of Representation” Journal of the History of Ideas 65</w:t>
      </w:r>
      <w:r w:rsidR="007577EA" w:rsidRPr="00DA6D52">
        <w:t>.1 (2004) 113-134, Project Muse</w:t>
      </w:r>
      <w:r w:rsidRPr="00DA6D52">
        <w:t>)</w:t>
      </w:r>
    </w:p>
    <w:p w:rsidR="001C5952" w:rsidRPr="00DA6D52" w:rsidRDefault="001C5952" w:rsidP="001C5952">
      <w:pPr>
        <w:rPr>
          <w:sz w:val="16"/>
        </w:rPr>
      </w:pPr>
    </w:p>
    <w:p w:rsidR="001C5952" w:rsidRPr="00DA6D52" w:rsidRDefault="001C5952" w:rsidP="001C5952">
      <w:pPr>
        <w:rPr>
          <w:sz w:val="16"/>
        </w:rPr>
      </w:pPr>
      <w:r w:rsidRPr="00DA6D52">
        <w:rPr>
          <w:sz w:val="16"/>
        </w:rPr>
        <w:t xml:space="preserve">Schmitt's compressed discussions of the French Revolution focused on its impact on both positive-law thinking about the constitution, and on the idea of a convergence—in fact of a congruence—between the people and the nation, the result of which was a "national democracy."43 According to Schmitt, the modern mixed constitution, with its liberal and democratic elements was born with the French Revolution. So too was the idea that the people are the "bearers" of constituent power, who can "act" with a self-conscious political unity through the medium of the nation-state. By the concept of the "nation," wrote Schmitt, is understood an "individual people characterised by its specific political consciousness."44 The modern nation gives form to the people, and hence their constituent power, for the Volk are otherwise understood in democratic theory as an unorganized "mass" or Hobbesian multitude, capable of making only "yes or no" acclamatory political decisions.45 Directly related to the earlier discussion of the necessity of the public sphere for an adequate account of representation, Schmitt claimed that "the people is a concept that only exists in the public sphere." In fact, "the people appears only in a public, indeed, it first produces the public. The people and a public are established together."46 And developing these ideas even further, every (Jede) constitution, wrote Schmitt, necessarily presupposes the unity and indivisibility of the constituent power that forms it, and after 1789 this unity has typically been presented as stemming from a people unified within a nation-state.47 The equation continues to form the basis of most contemporary assumptions about popular sovereignty, nationalism, and the constituent power of the people.48 </w:t>
      </w:r>
      <w:r w:rsidRPr="00DA6D52">
        <w:rPr>
          <w:rStyle w:val="StyleBoldUnderline"/>
        </w:rPr>
        <w:t xml:space="preserve">Schmitt's assessment was that under a modern democratic constitution or state, there were three possible ways of conceiving the relationship between the people and the constitution. </w:t>
      </w:r>
      <w:r w:rsidRPr="00DA6D52">
        <w:rPr>
          <w:sz w:val="16"/>
        </w:rPr>
        <w:t xml:space="preserve">First, the people could exist "prior to" [End Page 120] and "above" the constitution as pure constituent power. Second, they could exist "within" the constitution as members of an electorate, or third, the people could occupy a space "beside" the constitution as bearers of constituent power acting out "intermediary moments of spontaneous forms of popular mobilization" within the normal political order.49 These interrelationships correspond with and further develop Schmitt's argument that there are in fact only two "principles" of political form—identity, or representation—and that different state forms broadly correspond to one or other of them.50 Thus, identity presupposes the "unmediated" unity of a people. </w:t>
      </w:r>
      <w:r w:rsidRPr="00DA6D52">
        <w:rPr>
          <w:rStyle w:val="StyleBoldUnderline"/>
        </w:rPr>
        <w:t>Representation</w:t>
      </w:r>
      <w:r w:rsidRPr="00DA6D52">
        <w:rPr>
          <w:sz w:val="16"/>
        </w:rPr>
        <w:t xml:space="preserve">, on the other </w:t>
      </w:r>
      <w:r w:rsidRPr="00DA6D52">
        <w:rPr>
          <w:rStyle w:val="StyleBoldUnderline"/>
        </w:rPr>
        <w:t>hand, assumes that although every state form presupposes a structural "identity" between rulers and ruled, such identity can never be fully realized in practice</w:t>
      </w:r>
      <w:r w:rsidRPr="00DA6D52">
        <w:rPr>
          <w:sz w:val="16"/>
        </w:rPr>
        <w:t xml:space="preserve">. Similarly, because there could never be a "pure" system of representation, the state can only be understood as a political unity because it "originated [beruhen] from the interrelationship of these two opposing formal principles."51 Elaborating on this thesis, </w:t>
      </w:r>
      <w:r w:rsidRPr="00DA6D52">
        <w:rPr>
          <w:rStyle w:val="StyleBoldUnderline"/>
        </w:rPr>
        <w:t>Schmitt wrote that: The state rests, as a political unity, on the combination of [these] two opposed transformative principles</w:t>
      </w:r>
      <w:r w:rsidRPr="00DA6D52">
        <w:rPr>
          <w:sz w:val="16"/>
        </w:rPr>
        <w:t xml:space="preserve"> [Gestaltungsprinzipien]—</w:t>
      </w:r>
      <w:r w:rsidRPr="00DA6D52">
        <w:rPr>
          <w:rStyle w:val="StyleBoldUnderline"/>
        </w:rPr>
        <w:t>the principle of identity (namely the presence of a people conscious of itself as a political unity, [a people] that has the ability, because of the power of its own political consciousness and national will, to distinguish between friend and foe)—and the principle of representation, the power of which is constituted as political unity by the government.52 Representation can "bring about political unity as a whole</w:t>
      </w:r>
      <w:r w:rsidRPr="00DA6D52">
        <w:rPr>
          <w:sz w:val="16"/>
        </w:rPr>
        <w:t xml:space="preserve">," because </w:t>
      </w:r>
      <w:r w:rsidRPr="00DA6D52">
        <w:rPr>
          <w:rStyle w:val="StyleBoldUnderline"/>
        </w:rPr>
        <w:t>the power of representation applies here only to the body which governs</w:t>
      </w:r>
      <w:r w:rsidRPr="00DA6D52">
        <w:rPr>
          <w:sz w:val="16"/>
        </w:rPr>
        <w:t xml:space="preserve"> (wer regiert).53 This </w:t>
      </w:r>
      <w:r w:rsidRPr="00DA6D52">
        <w:rPr>
          <w:rStyle w:val="StyleBoldUnderline"/>
        </w:rPr>
        <w:t xml:space="preserve">relationship between governing authority and the power of representation was based on </w:t>
      </w:r>
      <w:r w:rsidRPr="00DA6D52">
        <w:rPr>
          <w:sz w:val="16"/>
        </w:rPr>
        <w:t>Schmitt's prior</w:t>
      </w:r>
      <w:r w:rsidRPr="00DA6D52">
        <w:rPr>
          <w:rStyle w:val="StyleBoldUnderline"/>
        </w:rPr>
        <w:t xml:space="preserve"> assumption that representation "belongs to the sphere of the political and is </w:t>
      </w:r>
      <w:r w:rsidRPr="00DA6D52">
        <w:rPr>
          <w:sz w:val="16"/>
        </w:rPr>
        <w:t>therefore</w:t>
      </w:r>
      <w:r w:rsidRPr="00DA6D52">
        <w:rPr>
          <w:rStyle w:val="StyleBoldUnderline"/>
        </w:rPr>
        <w:t xml:space="preserve"> something existential."</w:t>
      </w:r>
      <w:r w:rsidRPr="00DA6D52">
        <w:rPr>
          <w:sz w:val="16"/>
        </w:rPr>
        <w:t xml:space="preserve">54 Thus, through a secularization of the principle of representation, </w:t>
      </w:r>
      <w:r w:rsidRPr="00DA6D52">
        <w:rPr>
          <w:rStyle w:val="StyleBoldUnderline"/>
        </w:rPr>
        <w:t>Schmitt</w:t>
      </w:r>
      <w:r w:rsidRPr="00DA6D52">
        <w:rPr>
          <w:sz w:val="16"/>
        </w:rPr>
        <w:t xml:space="preserve"> </w:t>
      </w:r>
      <w:r w:rsidRPr="00DA6D52">
        <w:rPr>
          <w:rStyle w:val="StyleBoldUnderline"/>
        </w:rPr>
        <w:t>linked</w:t>
      </w:r>
      <w:r w:rsidRPr="00DA6D52">
        <w:rPr>
          <w:sz w:val="16"/>
        </w:rPr>
        <w:t xml:space="preserve"> the necessarily substantive criteria of </w:t>
      </w:r>
      <w:r w:rsidRPr="00DA6D52">
        <w:rPr>
          <w:rStyle w:val="StyleBoldUnderline"/>
        </w:rPr>
        <w:t>meaningful representation</w:t>
      </w:r>
      <w:r w:rsidRPr="00DA6D52">
        <w:rPr>
          <w:sz w:val="16"/>
        </w:rPr>
        <w:t xml:space="preserve"> outlined in the previous section </w:t>
      </w:r>
      <w:r w:rsidRPr="00DA6D52">
        <w:rPr>
          <w:rStyle w:val="StyleBoldUnderline"/>
        </w:rPr>
        <w:t>to the modern state and the sphere of the political</w:t>
      </w:r>
      <w:r w:rsidRPr="00DA6D52">
        <w:rPr>
          <w:sz w:val="16"/>
        </w:rPr>
        <w:t xml:space="preserve">. Correspondingly, he also suggested that there are, in fact, two principal "subjects" of constituent power; either a monarch (whose power stemmed, originally, from God) or the people [End Page 121] (unified through the nation). This relates to two main principles of constitutional legitimacy, either dynastic or democratic.55 Thus, </w:t>
      </w:r>
      <w:r w:rsidRPr="00DA6D52">
        <w:rPr>
          <w:rStyle w:val="StyleBoldUnderline"/>
        </w:rPr>
        <w:t>when a monarch is the subject of constituent power, the "constitution" emanates from his "fullness of power," in the language of medieval political theology which Schmitt liked to employ</w:t>
      </w:r>
      <w:r w:rsidRPr="00DA6D52">
        <w:rPr>
          <w:sz w:val="16"/>
        </w:rPr>
        <w:t>. By contrast</w:t>
      </w:r>
      <w:r w:rsidRPr="00DA6D52">
        <w:rPr>
          <w:rStyle w:val="StyleBoldUnderline"/>
        </w:rPr>
        <w:t xml:space="preserve">, if the people are the subject of constituent power, the decision over the nature and form of political existence is determined solely by their (free) political will. </w:t>
      </w:r>
      <w:r w:rsidRPr="00DA6D52">
        <w:rPr>
          <w:sz w:val="16"/>
        </w:rPr>
        <w:t xml:space="preserve">The central consequence of the French Revolution, therefore, was to enshrine democracy as the guiding political principle of the modern era within a system of nation states—national sovereignty. Thus, "it belongs to the essence of democracy that every and all decisions which are taken are only valid for those who themselves decide. That the outvoted minority must be ignored in this only causes theoretical and superficial difficulties."56 </w:t>
      </w:r>
    </w:p>
    <w:p w:rsidR="001C5952" w:rsidRPr="00DA6D52" w:rsidRDefault="001C5952" w:rsidP="001C5952"/>
    <w:p w:rsidR="001C5952" w:rsidRPr="00DA6D52" w:rsidRDefault="001C5952" w:rsidP="007577EA">
      <w:pPr>
        <w:pStyle w:val="Heading4"/>
        <w:rPr>
          <w:rStyle w:val="StyleStyleBold12pt"/>
          <w:rFonts w:cs="Times New Roman"/>
          <w:b/>
        </w:rPr>
      </w:pPr>
      <w:r w:rsidRPr="00DA6D52">
        <w:rPr>
          <w:rStyle w:val="StyleStyleBold12pt"/>
          <w:rFonts w:cs="Times New Roman"/>
          <w:b/>
        </w:rPr>
        <w:lastRenderedPageBreak/>
        <w:t>Liberalism can be good or bad – discursive framing matters</w:t>
      </w:r>
    </w:p>
    <w:p w:rsidR="001C5952" w:rsidRPr="00DA6D52" w:rsidRDefault="00C43B20" w:rsidP="001C5952">
      <w:r w:rsidRPr="00DA6D52">
        <w:rPr>
          <w:rStyle w:val="StyleStyleBold12pt"/>
        </w:rPr>
        <w:t xml:space="preserve">Prozorov </w:t>
      </w:r>
      <w:r w:rsidR="001C5952" w:rsidRPr="00DA6D52">
        <w:rPr>
          <w:rStyle w:val="StyleStyleBold12pt"/>
        </w:rPr>
        <w:t xml:space="preserve">6 </w:t>
      </w:r>
      <w:r w:rsidRPr="00DA6D52">
        <w:t xml:space="preserve">(Sergei, </w:t>
      </w:r>
      <w:r w:rsidR="001C5952" w:rsidRPr="00DA6D52">
        <w:t>Research Fellow at the Department of Political and Economic Studies at the University of Helsinki “Liberal Enmity: The Figure of the Foe in the Political Ontology of Liberalism”, Millennium Journal of International Studies 35: 75)</w:t>
      </w:r>
    </w:p>
    <w:p w:rsidR="001C5952" w:rsidRPr="00DA6D52" w:rsidRDefault="001C5952" w:rsidP="001C5952">
      <w:pPr>
        <w:tabs>
          <w:tab w:val="left" w:pos="1620"/>
        </w:tabs>
      </w:pPr>
    </w:p>
    <w:p w:rsidR="001C5952" w:rsidRPr="00DA6D52" w:rsidRDefault="001C5952" w:rsidP="001C5952">
      <w:pPr>
        <w:tabs>
          <w:tab w:val="left" w:pos="1620"/>
        </w:tabs>
        <w:rPr>
          <w:sz w:val="16"/>
        </w:rPr>
      </w:pPr>
      <w:r w:rsidRPr="00DA6D52">
        <w:rPr>
          <w:sz w:val="16"/>
        </w:rPr>
        <w:t xml:space="preserve">For our purposes in this article, </w:t>
      </w:r>
      <w:r w:rsidRPr="00DA6D52">
        <w:rPr>
          <w:rStyle w:val="StyleBoldUnderline"/>
        </w:rPr>
        <w:t>liberalism is</w:t>
      </w:r>
      <w:r w:rsidRPr="00DA6D52">
        <w:rPr>
          <w:sz w:val="16"/>
        </w:rPr>
        <w:t xml:space="preserve"> understood as </w:t>
      </w:r>
      <w:r w:rsidRPr="00DA6D52">
        <w:rPr>
          <w:rStyle w:val="StyleBoldUnderline"/>
        </w:rPr>
        <w:t>a</w:t>
      </w:r>
      <w:r w:rsidRPr="00DA6D52">
        <w:rPr>
          <w:sz w:val="16"/>
        </w:rPr>
        <w:t xml:space="preserve"> historical </w:t>
      </w:r>
      <w:r w:rsidRPr="00DA6D52">
        <w:rPr>
          <w:rStyle w:val="StyleBoldUnderline"/>
        </w:rPr>
        <w:t>constellation of discursive practices, irreducible to</w:t>
      </w:r>
      <w:r w:rsidRPr="00DA6D52">
        <w:rPr>
          <w:sz w:val="16"/>
        </w:rPr>
        <w:t xml:space="preserve">, though intertwined with, various </w:t>
      </w:r>
      <w:r w:rsidRPr="00DA6D52">
        <w:rPr>
          <w:rStyle w:val="StyleBoldUnderline"/>
        </w:rPr>
        <w:t>trends</w:t>
      </w:r>
      <w:r w:rsidRPr="00DA6D52">
        <w:rPr>
          <w:sz w:val="16"/>
        </w:rPr>
        <w:t xml:space="preserve"> within liberal political philosophy.5 While it is certainly possible to demonstrate the relevance of Schmitt’s critique with respect to classical liberal philosophy, the liberal internationalism of Schmitt’s lifetime and even the contemporary strands of the liberal discourse,6 this article is not concerned with confirming, in a critical exegesis of the infinite corpus of liberal thought, the validity of Schmitt’s critique. Instead, </w:t>
      </w:r>
      <w:r w:rsidRPr="00DA6D52">
        <w:rPr>
          <w:rStyle w:val="StyleBoldUnderline"/>
        </w:rPr>
        <w:t>we are interested in illuminating the conditions of possibility of the contemporary politics of enmity, which</w:t>
      </w:r>
      <w:r w:rsidRPr="00DA6D52">
        <w:rPr>
          <w:sz w:val="16"/>
        </w:rPr>
        <w:t xml:space="preserve"> ironically </w:t>
      </w:r>
      <w:r w:rsidRPr="00DA6D52">
        <w:rPr>
          <w:rStyle w:val="StyleBoldUnderline"/>
        </w:rPr>
        <w:t>appears to follow Schmitt’s ominous prophecy about the ‘globalisation’ of liberalism</w:t>
      </w:r>
      <w:r w:rsidRPr="00DA6D52">
        <w:rPr>
          <w:sz w:val="16"/>
        </w:rPr>
        <w:t xml:space="preserve"> almost </w:t>
      </w:r>
      <w:r w:rsidRPr="00DA6D52">
        <w:rPr>
          <w:rStyle w:val="StyleBoldUnderline"/>
        </w:rPr>
        <w:t>to the letter</w:t>
      </w:r>
      <w:r w:rsidRPr="00DA6D52">
        <w:rPr>
          <w:sz w:val="16"/>
        </w:rPr>
        <w:t xml:space="preserve">. In other words, </w:t>
      </w:r>
      <w:r w:rsidRPr="00DA6D52">
        <w:rPr>
          <w:rStyle w:val="StyleBoldUnderline"/>
        </w:rPr>
        <w:t>we shall focus on liberal thought as it renders itself practical,</w:t>
      </w:r>
      <w:r w:rsidRPr="00DA6D52">
        <w:rPr>
          <w:sz w:val="16"/>
        </w:rPr>
        <w:t xml:space="preserve"> </w:t>
      </w:r>
      <w:r w:rsidRPr="00DA6D52">
        <w:rPr>
          <w:rStyle w:val="StyleBoldUnderline"/>
        </w:rPr>
        <w:t>illuminating</w:t>
      </w:r>
      <w:r w:rsidRPr="00DA6D52">
        <w:rPr>
          <w:sz w:val="16"/>
        </w:rPr>
        <w:t xml:space="preserve"> the conceptual </w:t>
      </w:r>
      <w:r w:rsidRPr="00DA6D52">
        <w:rPr>
          <w:rStyle w:val="StyleBoldUnderline"/>
        </w:rPr>
        <w:t>presuppositions of political ontology that condition the possibility of concrete practices of liberal government.</w:t>
      </w:r>
      <w:r w:rsidRPr="00DA6D52">
        <w:rPr>
          <w:sz w:val="16"/>
        </w:rPr>
        <w:t xml:space="preserve">7 </w:t>
      </w:r>
      <w:r w:rsidRPr="00DA6D52">
        <w:rPr>
          <w:rStyle w:val="StyleBoldUnderline"/>
        </w:rPr>
        <w:t>We</w:t>
      </w:r>
      <w:r w:rsidRPr="00DA6D52">
        <w:rPr>
          <w:sz w:val="16"/>
        </w:rPr>
        <w:t xml:space="preserve"> therefore </w:t>
      </w:r>
      <w:r w:rsidRPr="00DA6D52">
        <w:rPr>
          <w:rStyle w:val="StyleBoldUnderline"/>
        </w:rPr>
        <w:t>approach liberalism neither as a cohesive political philosophy nor as a historical succession of diverse</w:t>
      </w:r>
      <w:r w:rsidRPr="00DA6D52">
        <w:rPr>
          <w:sz w:val="16"/>
        </w:rPr>
        <w:t xml:space="preserve"> yet internally monolithic </w:t>
      </w:r>
      <w:r w:rsidRPr="00DA6D52">
        <w:rPr>
          <w:rStyle w:val="StyleBoldUnderline"/>
        </w:rPr>
        <w:t>doctrines</w:t>
      </w:r>
      <w:r w:rsidRPr="00DA6D52">
        <w:rPr>
          <w:sz w:val="16"/>
        </w:rPr>
        <w:t xml:space="preserve"> </w:t>
      </w:r>
      <w:r w:rsidRPr="00DA6D52">
        <w:rPr>
          <w:rStyle w:val="StyleBoldUnderline"/>
        </w:rPr>
        <w:t>but as a discourse</w:t>
      </w:r>
      <w:r w:rsidRPr="00DA6D52">
        <w:rPr>
          <w:sz w:val="16"/>
        </w:rPr>
        <w:t xml:space="preserve"> in the Foucauldian sense</w:t>
      </w:r>
      <w:r w:rsidRPr="00DA6D52">
        <w:rPr>
          <w:rStyle w:val="StyleBoldUnderline"/>
        </w:rPr>
        <w:t>, a ‘system of dispersion’ of statements on government and freedom, whose conditions of possibility are similarly dispersed</w:t>
      </w:r>
      <w:r w:rsidRPr="00DA6D52">
        <w:rPr>
          <w:sz w:val="16"/>
        </w:rPr>
        <w:t xml:space="preserve"> and frequently aporetic.8</w:t>
      </w:r>
    </w:p>
    <w:p w:rsidR="00C43B20" w:rsidRPr="00DA6D52" w:rsidRDefault="00C43B20" w:rsidP="001C5952">
      <w:pPr>
        <w:tabs>
          <w:tab w:val="left" w:pos="1620"/>
        </w:tabs>
        <w:rPr>
          <w:sz w:val="16"/>
        </w:rPr>
      </w:pPr>
    </w:p>
    <w:p w:rsidR="001C5952" w:rsidRPr="00DA6D52" w:rsidRDefault="001C5952" w:rsidP="001C5952">
      <w:pPr>
        <w:pStyle w:val="Heading3"/>
        <w:rPr>
          <w:rFonts w:cs="Times New Roman"/>
        </w:rPr>
      </w:pPr>
      <w:r w:rsidRPr="00DA6D52">
        <w:rPr>
          <w:rFonts w:cs="Times New Roman"/>
        </w:rPr>
        <w:lastRenderedPageBreak/>
        <w:t>AT: Perm</w:t>
      </w:r>
    </w:p>
    <w:p w:rsidR="001C5952" w:rsidRPr="00DA6D52" w:rsidRDefault="001C5952" w:rsidP="007577EA">
      <w:pPr>
        <w:pStyle w:val="Heading4"/>
        <w:rPr>
          <w:rFonts w:cs="Times New Roman"/>
        </w:rPr>
      </w:pPr>
      <w:r w:rsidRPr="00DA6D52">
        <w:rPr>
          <w:rFonts w:cs="Times New Roman"/>
        </w:rPr>
        <w:t>Perm doesn’t solve – their advocacy of liberal pluralism destroys any opposition – suffocates the alternative</w:t>
      </w:r>
    </w:p>
    <w:p w:rsidR="001C5952" w:rsidRPr="00DA6D52" w:rsidRDefault="001C5952" w:rsidP="007577EA">
      <w:r w:rsidRPr="00DA6D52">
        <w:rPr>
          <w:b/>
        </w:rPr>
        <w:t>Rasch 3</w:t>
      </w:r>
      <w:r w:rsidRPr="00DA6D52">
        <w:t xml:space="preserve"> (William, Henry H. H. Remak Professor of Germanic Studies at Indiana University. He is the author of Niklas Luhmann's Modernity: The Paradoxes of Differentiation, editor of a collection of essays by Luhmann called Theories of Distinction: Redescribing the Descriptions of Modernity, and coeditor (with Cary Wolfe) of Observing Complexity: Systems Theory and Postmodernity. A collection of his essays on Carl Schmitt and the political will be published in German translation in 2003.,“Human Rights as Geopolitics Carl Schmitt and the Legal Form of American Supremacy” Cultural Critique 54 (2003) 120-147, Project Muse)</w:t>
      </w:r>
    </w:p>
    <w:p w:rsidR="001C5952" w:rsidRPr="00DA6D52" w:rsidRDefault="001C5952" w:rsidP="001C5952">
      <w:pPr>
        <w:rPr>
          <w:sz w:val="16"/>
        </w:rPr>
      </w:pPr>
    </w:p>
    <w:p w:rsidR="001C5952" w:rsidRPr="00DA6D52" w:rsidRDefault="001C5952" w:rsidP="001C5952">
      <w:pPr>
        <w:rPr>
          <w:sz w:val="16"/>
        </w:rPr>
      </w:pPr>
      <w:r w:rsidRPr="00DA6D52">
        <w:rPr>
          <w:b/>
          <w:u w:val="single"/>
        </w:rPr>
        <w:t>Only with the concept of the human in the sense of absolute humanity</w:t>
      </w:r>
      <w:r w:rsidRPr="00DA6D52">
        <w:rPr>
          <w:b/>
          <w:sz w:val="16"/>
        </w:rPr>
        <w:t xml:space="preserve"> </w:t>
      </w:r>
      <w:r w:rsidRPr="00DA6D52">
        <w:rPr>
          <w:b/>
          <w:u w:val="single"/>
        </w:rPr>
        <w:t>does there appear</w:t>
      </w:r>
      <w:r w:rsidRPr="00DA6D52">
        <w:rPr>
          <w:sz w:val="16"/>
        </w:rPr>
        <w:t xml:space="preserve"> as the other side of this concept </w:t>
      </w:r>
      <w:r w:rsidRPr="00DA6D52">
        <w:rPr>
          <w:u w:val="single"/>
        </w:rPr>
        <w:t>a</w:t>
      </w:r>
      <w:r w:rsidRPr="00DA6D52">
        <w:rPr>
          <w:sz w:val="16"/>
        </w:rPr>
        <w:t xml:space="preserve"> speciWcally </w:t>
      </w:r>
      <w:r w:rsidRPr="00DA6D52">
        <w:rPr>
          <w:b/>
          <w:u w:val="single"/>
        </w:rPr>
        <w:t>new enemy</w:t>
      </w:r>
      <w:r w:rsidRPr="00DA6D52">
        <w:rPr>
          <w:b/>
          <w:sz w:val="16"/>
        </w:rPr>
        <w:t xml:space="preserve">, </w:t>
      </w:r>
      <w:r w:rsidRPr="00DA6D52">
        <w:rPr>
          <w:b/>
          <w:u w:val="single"/>
        </w:rPr>
        <w:t>the inhuman</w:t>
      </w:r>
      <w:r w:rsidRPr="00DA6D52">
        <w:rPr>
          <w:sz w:val="16"/>
        </w:rPr>
        <w:t xml:space="preserve">. In the history of the nineteenth century, setting off the inhuman from the human is followed by an even deeper split, the one between the superhuman and the subhuman. In the same way that the human creates the inhuman, so in the history of humanity the superhuman brings about with a dialectical necessity the subhuman as its enemy twin.9 </w:t>
      </w:r>
      <w:r w:rsidRPr="00DA6D52">
        <w:rPr>
          <w:b/>
          <w:u w:val="single"/>
        </w:rPr>
        <w:t>This "two-sided aspect of the ideal of humanity</w:t>
      </w:r>
      <w:r w:rsidRPr="00DA6D52">
        <w:rPr>
          <w:sz w:val="16"/>
        </w:rPr>
        <w:t xml:space="preserve">" (Schmitt 1988, Der Nomos der Erde, 72) is a theme Schmitt had already developed in his The Concept of the Political (1976) and his critiques of liberal pluralism (e.g., 1988, Positionen und Begriffe, 151-65). His complaint there is that </w:t>
      </w:r>
      <w:r w:rsidRPr="00DA6D52">
        <w:rPr>
          <w:b/>
          <w:u w:val="single"/>
        </w:rPr>
        <w:t>liberal pluralism</w:t>
      </w:r>
      <w:r w:rsidRPr="00DA6D52">
        <w:rPr>
          <w:b/>
          <w:sz w:val="16"/>
        </w:rPr>
        <w:t xml:space="preserve"> </w:t>
      </w:r>
      <w:r w:rsidRPr="00DA6D52">
        <w:rPr>
          <w:b/>
          <w:u w:val="single"/>
        </w:rPr>
        <w:t>is</w:t>
      </w:r>
      <w:r w:rsidRPr="00DA6D52">
        <w:rPr>
          <w:sz w:val="16"/>
        </w:rPr>
        <w:t xml:space="preserve"> in fact not in </w:t>
      </w:r>
      <w:r w:rsidRPr="00DA6D52">
        <w:rPr>
          <w:b/>
          <w:u w:val="single"/>
        </w:rPr>
        <w:t>the least pluralist</w:t>
      </w:r>
      <w:r w:rsidRPr="00DA6D52">
        <w:rPr>
          <w:b/>
          <w:sz w:val="16"/>
        </w:rPr>
        <w:t xml:space="preserve"> </w:t>
      </w:r>
      <w:r w:rsidRPr="00DA6D52">
        <w:rPr>
          <w:b/>
          <w:u w:val="single"/>
        </w:rPr>
        <w:t>but</w:t>
      </w:r>
      <w:r w:rsidRPr="00DA6D52">
        <w:rPr>
          <w:b/>
          <w:sz w:val="16"/>
        </w:rPr>
        <w:t xml:space="preserve"> </w:t>
      </w:r>
      <w:r w:rsidRPr="00DA6D52">
        <w:rPr>
          <w:b/>
          <w:u w:val="single"/>
        </w:rPr>
        <w:t>reveals</w:t>
      </w:r>
      <w:r w:rsidRPr="00DA6D52">
        <w:rPr>
          <w:sz w:val="16"/>
        </w:rPr>
        <w:t xml:space="preserve"> itself to be an </w:t>
      </w:r>
      <w:r w:rsidRPr="00DA6D52">
        <w:rPr>
          <w:b/>
          <w:u w:val="single"/>
        </w:rPr>
        <w:t>overriding</w:t>
      </w:r>
      <w:r w:rsidRPr="00DA6D52">
        <w:rPr>
          <w:b/>
          <w:sz w:val="16"/>
        </w:rPr>
        <w:t xml:space="preserve"> </w:t>
      </w:r>
      <w:r w:rsidRPr="00DA6D52">
        <w:rPr>
          <w:b/>
          <w:u w:val="single"/>
        </w:rPr>
        <w:t>monism</w:t>
      </w:r>
      <w:r w:rsidRPr="00DA6D52">
        <w:rPr>
          <w:sz w:val="16"/>
        </w:rPr>
        <w:t>, the monism of humanity. Thus, despite the claims that pluralism allows for the individual's freedom from illegitimate constraint, Schmitt presses the point home that</w:t>
      </w:r>
      <w:r w:rsidRPr="00DA6D52">
        <w:rPr>
          <w:b/>
          <w:sz w:val="16"/>
        </w:rPr>
        <w:t xml:space="preserve"> </w:t>
      </w:r>
      <w:r w:rsidRPr="00DA6D52">
        <w:rPr>
          <w:b/>
          <w:u w:val="single"/>
        </w:rPr>
        <w:t>political opposition to liberalism is itself deemed illegitimate</w:t>
      </w:r>
      <w:r w:rsidRPr="00DA6D52">
        <w:rPr>
          <w:sz w:val="16"/>
        </w:rPr>
        <w:t xml:space="preserve">. Indeed, liberal pluralism, in Schmitt's eyes, </w:t>
      </w:r>
      <w:r w:rsidRPr="00DA6D52">
        <w:rPr>
          <w:b/>
          <w:u w:val="single"/>
        </w:rPr>
        <w:t>reduces</w:t>
      </w:r>
      <w:r w:rsidRPr="00DA6D52">
        <w:rPr>
          <w:b/>
          <w:sz w:val="16"/>
        </w:rPr>
        <w:t xml:space="preserve"> </w:t>
      </w:r>
      <w:r w:rsidRPr="00DA6D52">
        <w:rPr>
          <w:b/>
          <w:u w:val="single"/>
        </w:rPr>
        <w:t>the political to the social and economic and thereby nullifies all truly political opposition</w:t>
      </w:r>
      <w:r w:rsidRPr="00DA6D52">
        <w:rPr>
          <w:sz w:val="16"/>
        </w:rPr>
        <w:t xml:space="preserve"> by simply excommunicating its opponents from the High Church of Humanity. After all, only an unregenerate barbarian could fail to recognize the irrefutable benefits of the liberal order. </w:t>
      </w:r>
    </w:p>
    <w:p w:rsidR="001C5952" w:rsidRPr="00DA6D52" w:rsidRDefault="001C5952" w:rsidP="001C5952">
      <w:pPr>
        <w:rPr>
          <w:sz w:val="16"/>
        </w:rPr>
      </w:pPr>
    </w:p>
    <w:p w:rsidR="001C5952" w:rsidRPr="00DA6D52" w:rsidRDefault="001C5952" w:rsidP="007577EA">
      <w:pPr>
        <w:pStyle w:val="Heading4"/>
        <w:rPr>
          <w:rFonts w:cs="Times New Roman"/>
        </w:rPr>
      </w:pPr>
      <w:r w:rsidRPr="00DA6D52">
        <w:rPr>
          <w:rFonts w:cs="Times New Roman"/>
        </w:rPr>
        <w:t>Every instance of the liberal order must be rejected</w:t>
      </w:r>
    </w:p>
    <w:p w:rsidR="001C5952" w:rsidRPr="00DA6D52" w:rsidRDefault="001C5952" w:rsidP="001C5952">
      <w:pPr>
        <w:rPr>
          <w:sz w:val="16"/>
        </w:rPr>
      </w:pPr>
      <w:r w:rsidRPr="00DA6D52">
        <w:rPr>
          <w:b/>
        </w:rPr>
        <w:t>Pourciau 6</w:t>
      </w:r>
      <w:r w:rsidRPr="00DA6D52">
        <w:t xml:space="preserve"> (Sarah, Johns Hopkins University, “Bodily Negation: Carl Schmitt on the Meaning of Meaning” MLN 120.5, Project Muse)</w:t>
      </w:r>
    </w:p>
    <w:p w:rsidR="001C5952" w:rsidRPr="00DA6D52" w:rsidRDefault="001C5952" w:rsidP="001C5952">
      <w:pPr>
        <w:rPr>
          <w:sz w:val="16"/>
        </w:rPr>
      </w:pPr>
    </w:p>
    <w:p w:rsidR="001C5952" w:rsidRPr="00DA6D52" w:rsidRDefault="001C5952" w:rsidP="001C5952">
      <w:pPr>
        <w:rPr>
          <w:sz w:val="16"/>
        </w:rPr>
      </w:pPr>
      <w:r w:rsidRPr="00DA6D52">
        <w:rPr>
          <w:sz w:val="16"/>
        </w:rPr>
        <w:t xml:space="preserve">If we were to halt the discussion right here, it might appear that </w:t>
      </w:r>
      <w:r w:rsidRPr="00DA6D52">
        <w:rPr>
          <w:b/>
          <w:u w:val="single"/>
        </w:rPr>
        <w:t>Schmitt</w:t>
      </w:r>
      <w:r w:rsidRPr="00DA6D52">
        <w:rPr>
          <w:sz w:val="16"/>
        </w:rPr>
        <w:t xml:space="preserve"> indeed </w:t>
      </w:r>
      <w:r w:rsidRPr="00DA6D52">
        <w:rPr>
          <w:b/>
          <w:u w:val="single"/>
        </w:rPr>
        <w:t>accomplishes</w:t>
      </w:r>
      <w:r w:rsidRPr="00DA6D52">
        <w:rPr>
          <w:b/>
          <w:sz w:val="16"/>
        </w:rPr>
        <w:t xml:space="preserve"> </w:t>
      </w:r>
      <w:r w:rsidRPr="00DA6D52">
        <w:rPr>
          <w:b/>
          <w:u w:val="single"/>
        </w:rPr>
        <w:t>the</w:t>
      </w:r>
      <w:r w:rsidRPr="00DA6D52">
        <w:rPr>
          <w:sz w:val="16"/>
        </w:rPr>
        <w:t xml:space="preserve"> extraordinarily ambitious </w:t>
      </w:r>
      <w:r w:rsidRPr="00DA6D52">
        <w:rPr>
          <w:b/>
          <w:u w:val="single"/>
        </w:rPr>
        <w:t>task he sets</w:t>
      </w:r>
      <w:r w:rsidRPr="00DA6D52">
        <w:rPr>
          <w:sz w:val="16"/>
        </w:rPr>
        <w:t xml:space="preserve"> for himself, </w:t>
      </w:r>
      <w:r w:rsidRPr="00DA6D52">
        <w:rPr>
          <w:b/>
          <w:u w:val="single"/>
        </w:rPr>
        <w:t>overcoming</w:t>
      </w:r>
      <w:r w:rsidRPr="00DA6D52">
        <w:rPr>
          <w:b/>
          <w:sz w:val="16"/>
        </w:rPr>
        <w:t xml:space="preserve"> </w:t>
      </w:r>
      <w:r w:rsidRPr="00DA6D52">
        <w:rPr>
          <w:b/>
          <w:u w:val="single"/>
        </w:rPr>
        <w:t>the liberal</w:t>
      </w:r>
      <w:r w:rsidRPr="00DA6D52">
        <w:rPr>
          <w:sz w:val="16"/>
        </w:rPr>
        <w:t xml:space="preserve"> bifurcation of </w:t>
      </w:r>
      <w:r w:rsidRPr="00DA6D52">
        <w:rPr>
          <w:b/>
          <w:u w:val="single"/>
        </w:rPr>
        <w:t>experience</w:t>
      </w:r>
      <w:r w:rsidRPr="00DA6D52">
        <w:rPr>
          <w:b/>
          <w:sz w:val="16"/>
        </w:rPr>
        <w:t xml:space="preserve"> </w:t>
      </w:r>
      <w:r w:rsidRPr="00DA6D52">
        <w:rPr>
          <w:b/>
          <w:u w:val="single"/>
        </w:rPr>
        <w:t>with a theory</w:t>
      </w:r>
      <w:r w:rsidRPr="00DA6D52">
        <w:rPr>
          <w:u w:val="single"/>
        </w:rPr>
        <w:t xml:space="preserve"> </w:t>
      </w:r>
      <w:r w:rsidRPr="00DA6D52">
        <w:rPr>
          <w:sz w:val="16"/>
        </w:rPr>
        <w:t xml:space="preserve">of relation </w:t>
      </w:r>
      <w:r w:rsidRPr="00DA6D52">
        <w:rPr>
          <w:b/>
          <w:u w:val="single"/>
        </w:rPr>
        <w:t>that</w:t>
      </w:r>
      <w:r w:rsidRPr="00DA6D52">
        <w:rPr>
          <w:b/>
          <w:sz w:val="16"/>
        </w:rPr>
        <w:t xml:space="preserve"> </w:t>
      </w:r>
      <w:r w:rsidRPr="00DA6D52">
        <w:rPr>
          <w:b/>
          <w:u w:val="single"/>
        </w:rPr>
        <w:t>avoids the power-asymmetry</w:t>
      </w:r>
      <w:r w:rsidRPr="00DA6D52">
        <w:rPr>
          <w:b/>
          <w:sz w:val="16"/>
        </w:rPr>
        <w:t xml:space="preserve"> </w:t>
      </w:r>
      <w:r w:rsidRPr="00DA6D52">
        <w:rPr>
          <w:b/>
          <w:u w:val="single"/>
        </w:rPr>
        <w:t>of oppositional dichotomies</w:t>
      </w:r>
      <w:r w:rsidRPr="00DA6D52">
        <w:rPr>
          <w:b/>
          <w:sz w:val="16"/>
        </w:rPr>
        <w:t xml:space="preserve"> li</w:t>
      </w:r>
      <w:r w:rsidRPr="00DA6D52">
        <w:rPr>
          <w:b/>
          <w:u w:val="single"/>
        </w:rPr>
        <w:t>ke passive and active, matter and form, body and spirit</w:t>
      </w:r>
      <w:r w:rsidRPr="00DA6D52">
        <w:rPr>
          <w:b/>
          <w:sz w:val="16"/>
        </w:rPr>
        <w:t xml:space="preserve">. </w:t>
      </w:r>
      <w:r w:rsidRPr="00DA6D52">
        <w:rPr>
          <w:b/>
          <w:u w:val="single"/>
        </w:rPr>
        <w:t>The decision on the enemy</w:t>
      </w:r>
      <w:r w:rsidRPr="00DA6D52">
        <w:rPr>
          <w:sz w:val="16"/>
        </w:rPr>
        <w:t xml:space="preserve"> that defines the political entity </w:t>
      </w:r>
      <w:r w:rsidRPr="00DA6D52">
        <w:rPr>
          <w:b/>
          <w:u w:val="single"/>
        </w:rPr>
        <w:t>manages</w:t>
      </w:r>
      <w:r w:rsidRPr="00DA6D52">
        <w:rPr>
          <w:b/>
          <w:sz w:val="16"/>
        </w:rPr>
        <w:t xml:space="preserve"> </w:t>
      </w:r>
      <w:r w:rsidRPr="00DA6D52">
        <w:rPr>
          <w:b/>
          <w:u w:val="single"/>
        </w:rPr>
        <w:t>the</w:t>
      </w:r>
      <w:r w:rsidRPr="00DA6D52">
        <w:rPr>
          <w:sz w:val="16"/>
        </w:rPr>
        <w:t xml:space="preserve"> logically unthinkable </w:t>
      </w:r>
      <w:r w:rsidRPr="00DA6D52">
        <w:rPr>
          <w:b/>
          <w:u w:val="single"/>
        </w:rPr>
        <w:t>feat of</w:t>
      </w:r>
      <w:r w:rsidRPr="00DA6D52">
        <w:rPr>
          <w:b/>
          <w:sz w:val="16"/>
        </w:rPr>
        <w:t xml:space="preserve"> </w:t>
      </w:r>
      <w:r w:rsidRPr="00DA6D52">
        <w:rPr>
          <w:b/>
          <w:u w:val="single"/>
        </w:rPr>
        <w:t>imposing form on itself</w:t>
      </w:r>
      <w:r w:rsidRPr="00DA6D52">
        <w:rPr>
          <w:sz w:val="16"/>
        </w:rPr>
        <w:t xml:space="preserve">, in accordance with rules derived directly from the experience of relation, and without the oppressive assistance of external norms. And yet, the simplest of all possible questions—who decides?—threatens to pull apart the elegant fabric of the Schmittian solution. The sovereign self only transcends the liberal paradigm of form-giving agency when it manages to join a plurality of concrete, bodily selves in a relationship of non-arbitrary belonging. </w:t>
      </w:r>
      <w:r w:rsidRPr="00DA6D52">
        <w:rPr>
          <w:b/>
          <w:u w:val="single"/>
        </w:rPr>
        <w:t>Such a relationship is only possible,</w:t>
      </w:r>
      <w:r w:rsidRPr="00DA6D52">
        <w:rPr>
          <w:sz w:val="16"/>
        </w:rPr>
        <w:t xml:space="preserve"> however, </w:t>
      </w:r>
      <w:r w:rsidRPr="00DA6D52">
        <w:rPr>
          <w:b/>
          <w:u w:val="single"/>
        </w:rPr>
        <w:t>if the decision of the sovereign can be viewed as a manifestation of the will of an entire people</w:t>
      </w:r>
      <w:r w:rsidRPr="00DA6D52">
        <w:rPr>
          <w:sz w:val="16"/>
        </w:rPr>
        <w:t xml:space="preserve">, for </w:t>
      </w:r>
      <w:r w:rsidRPr="00DA6D52">
        <w:rPr>
          <w:b/>
          <w:u w:val="single"/>
        </w:rPr>
        <w:t>as long as</w:t>
      </w:r>
      <w:r w:rsidRPr="00DA6D52">
        <w:rPr>
          <w:sz w:val="16"/>
        </w:rPr>
        <w:t xml:space="preserve"> the members of a </w:t>
      </w:r>
      <w:r w:rsidRPr="00DA6D52">
        <w:rPr>
          <w:b/>
          <w:u w:val="single"/>
        </w:rPr>
        <w:t>political unity are</w:t>
      </w:r>
      <w:r w:rsidRPr="00DA6D52">
        <w:rPr>
          <w:sz w:val="16"/>
        </w:rPr>
        <w:t xml:space="preserve"> only the </w:t>
      </w:r>
      <w:r w:rsidRPr="00DA6D52">
        <w:rPr>
          <w:b/>
          <w:u w:val="single"/>
        </w:rPr>
        <w:t>passive</w:t>
      </w:r>
      <w:r w:rsidRPr="00DA6D52">
        <w:rPr>
          <w:sz w:val="16"/>
        </w:rPr>
        <w:t xml:space="preserve">, bodily </w:t>
      </w:r>
      <w:r w:rsidRPr="00DA6D52">
        <w:rPr>
          <w:b/>
          <w:u w:val="single"/>
        </w:rPr>
        <w:t>recipients</w:t>
      </w:r>
      <w:r w:rsidRPr="00DA6D52">
        <w:rPr>
          <w:b/>
          <w:sz w:val="16"/>
        </w:rPr>
        <w:t xml:space="preserve"> </w:t>
      </w:r>
      <w:r w:rsidRPr="00DA6D52">
        <w:rPr>
          <w:b/>
          <w:u w:val="single"/>
        </w:rPr>
        <w:t>of the decision that gives them form</w:t>
      </w:r>
      <w:r w:rsidRPr="00DA6D52">
        <w:rPr>
          <w:b/>
          <w:sz w:val="16"/>
        </w:rPr>
        <w:t xml:space="preserve">, </w:t>
      </w:r>
      <w:r w:rsidRPr="00DA6D52">
        <w:rPr>
          <w:b/>
          <w:u w:val="single"/>
        </w:rPr>
        <w:t>the bifurcation between form and matter remains firmly in place</w:t>
      </w:r>
      <w:r w:rsidRPr="00DA6D52">
        <w:rPr>
          <w:b/>
          <w:sz w:val="16"/>
        </w:rPr>
        <w:t>.</w:t>
      </w:r>
    </w:p>
    <w:p w:rsidR="007F3CB7" w:rsidRPr="00DA6D52" w:rsidRDefault="001C5952" w:rsidP="001C5952">
      <w:pPr>
        <w:pStyle w:val="Heading3"/>
        <w:rPr>
          <w:rFonts w:cs="Times New Roman"/>
        </w:rPr>
      </w:pPr>
      <w:r w:rsidRPr="00DA6D52">
        <w:rPr>
          <w:rFonts w:cs="Times New Roman"/>
        </w:rPr>
        <w:lastRenderedPageBreak/>
        <w:t>AT: Nazism</w:t>
      </w:r>
    </w:p>
    <w:p w:rsidR="001C5952" w:rsidRPr="00DA6D52" w:rsidRDefault="001C5952" w:rsidP="007577EA">
      <w:pPr>
        <w:pStyle w:val="Heading4"/>
        <w:rPr>
          <w:rFonts w:cs="Times New Roman"/>
        </w:rPr>
      </w:pPr>
      <w:r w:rsidRPr="00DA6D52">
        <w:rPr>
          <w:rFonts w:cs="Times New Roman"/>
        </w:rPr>
        <w:t>Schmitt’s defense of enmity allows objectivity – collaboration with Nazis was out of concern for order</w:t>
      </w:r>
    </w:p>
    <w:p w:rsidR="001C5952" w:rsidRPr="00DA6D52" w:rsidRDefault="001C5952" w:rsidP="001C5952">
      <w:r w:rsidRPr="00DA6D52">
        <w:rPr>
          <w:b/>
        </w:rPr>
        <w:t>Hirst 99</w:t>
      </w:r>
      <w:r w:rsidR="00C43B20" w:rsidRPr="00DA6D52">
        <w:t xml:space="preserve"> (</w:t>
      </w:r>
      <w:r w:rsidRPr="00DA6D52">
        <w:t xml:space="preserve">Paul Hirst, Professor of Social Theory at Birkbeck College, University of London, </w:t>
      </w:r>
    </w:p>
    <w:p w:rsidR="001C5952" w:rsidRPr="00DA6D52" w:rsidRDefault="001C5952" w:rsidP="001C5952">
      <w:r w:rsidRPr="00DA6D52">
        <w:t>“Carl Schmitt's Decisionism,” 1999, The Challenge of Carl Schmitt, Pg. 8</w:t>
      </w:r>
      <w:r w:rsidR="00C43B20" w:rsidRPr="00DA6D52">
        <w:t>)</w:t>
      </w:r>
    </w:p>
    <w:p w:rsidR="001C5952" w:rsidRPr="00DA6D52" w:rsidRDefault="001C5952" w:rsidP="001C5952"/>
    <w:p w:rsidR="001C5952" w:rsidRPr="00DA6D52" w:rsidRDefault="001C5952" w:rsidP="001C5952">
      <w:pPr>
        <w:rPr>
          <w:b/>
          <w:sz w:val="16"/>
        </w:rPr>
      </w:pPr>
      <w:r w:rsidRPr="00DA6D52">
        <w:rPr>
          <w:sz w:val="16"/>
        </w:rPr>
        <w:t xml:space="preserve">Other arguments are dismissed only at a cost. The one I will consider here - Carl Schmitt's 'decisionism' - challenges the liberal-democratic theory of sovereignty in a way that throws considerable light on contemporary political conditions. His political theory before the Nazi seizure of power shared some assumptions with fascist political doctrine and he did attempt to become the 'crown jurist' of the new Nazi state. Nevertheless, </w:t>
      </w:r>
      <w:r w:rsidRPr="00DA6D52">
        <w:rPr>
          <w:b/>
          <w:u w:val="single"/>
        </w:rPr>
        <w:t>Schmitt's work asks hard questions and points to aspects of political life too uncomfortable to ignore. Because his thinking about concrete political situations is not governed by any dogmatic political alternative, it exhibits a peculiar objectivity.</w:t>
      </w:r>
      <w:r w:rsidRPr="00DA6D52">
        <w:rPr>
          <w:b/>
          <w:sz w:val="16"/>
        </w:rPr>
        <w:t xml:space="preserve"> </w:t>
      </w:r>
      <w:r w:rsidRPr="00DA6D52">
        <w:rPr>
          <w:b/>
          <w:u w:val="single"/>
        </w:rPr>
        <w:t>Schmitt's situational judgement stems from his view of politics</w:t>
      </w:r>
      <w:r w:rsidRPr="00DA6D52">
        <w:rPr>
          <w:sz w:val="16"/>
        </w:rPr>
        <w:t xml:space="preserve"> or, more correctly, from his view of the political </w:t>
      </w:r>
      <w:r w:rsidRPr="00DA6D52">
        <w:rPr>
          <w:b/>
          <w:u w:val="single"/>
        </w:rPr>
        <w:t>as 'friend-enemy' relations, which explains how he could change suddenly from contempt for Hitler to endorsing Nazism. If it is nihilistic to lack substantial ethical standards beyond politics, then Schmitt is a nihilist</w:t>
      </w:r>
      <w:r w:rsidRPr="00DA6D52">
        <w:rPr>
          <w:sz w:val="16"/>
        </w:rPr>
        <w:t xml:space="preserve">. In this, however, </w:t>
      </w:r>
      <w:r w:rsidRPr="00DA6D52">
        <w:rPr>
          <w:b/>
          <w:u w:val="single"/>
        </w:rPr>
        <w:t>he is in the company of many modern political thinkers. What led him to collaborate with the Nazis</w:t>
      </w:r>
      <w:r w:rsidRPr="00DA6D52">
        <w:rPr>
          <w:u w:val="single"/>
        </w:rPr>
        <w:t xml:space="preserve"> </w:t>
      </w:r>
      <w:r w:rsidRPr="00DA6D52">
        <w:rPr>
          <w:sz w:val="16"/>
        </w:rPr>
        <w:t xml:space="preserve">from March 1933 to December 1936 </w:t>
      </w:r>
      <w:r w:rsidRPr="00DA6D52">
        <w:rPr>
          <w:b/>
          <w:u w:val="single"/>
        </w:rPr>
        <w:t>was not</w:t>
      </w:r>
      <w:r w:rsidRPr="00DA6D52">
        <w:rPr>
          <w:sz w:val="16"/>
        </w:rPr>
        <w:t xml:space="preserve">, however, </w:t>
      </w:r>
      <w:r w:rsidRPr="00DA6D52">
        <w:rPr>
          <w:b/>
          <w:u w:val="single"/>
        </w:rPr>
        <w:t>ethical nihilism, but above all concern with order. Along with many German conservatives, Schmitt saw the choice as either Hitler or chaos</w:t>
      </w:r>
      <w:r w:rsidRPr="00DA6D52">
        <w:rPr>
          <w:sz w:val="16"/>
        </w:rPr>
        <w:t>. As it turned out</w:t>
      </w:r>
      <w:r w:rsidRPr="00DA6D52">
        <w:rPr>
          <w:b/>
          <w:sz w:val="16"/>
        </w:rPr>
        <w:t xml:space="preserve">, </w:t>
      </w:r>
      <w:r w:rsidRPr="00DA6D52">
        <w:rPr>
          <w:b/>
          <w:u w:val="single"/>
        </w:rPr>
        <w:t>he saved his life but lost his reputation. He lived in disrepute in the later years of the Third Reich, and died in ignominy in the Federal Republic. But political thought should not be evaluated on the basis of authors' personal political judgements. Thus the value of Schmitt's work is not diminished by the choices he made</w:t>
      </w:r>
      <w:r w:rsidRPr="00DA6D52">
        <w:rPr>
          <w:b/>
          <w:sz w:val="16"/>
        </w:rPr>
        <w:t>.</w:t>
      </w:r>
    </w:p>
    <w:p w:rsidR="001C5952" w:rsidRPr="00DA6D52" w:rsidRDefault="001C5952" w:rsidP="007577EA">
      <w:pPr>
        <w:pStyle w:val="Heading4"/>
        <w:rPr>
          <w:rFonts w:cs="Times New Roman"/>
        </w:rPr>
      </w:pPr>
      <w:r w:rsidRPr="00DA6D52">
        <w:rPr>
          <w:rFonts w:cs="Times New Roman"/>
        </w:rPr>
        <w:t>Dismissing Schmitt because of his Nazi affiliation links to the K – their defense of liberalism masks its history of domination</w:t>
      </w:r>
    </w:p>
    <w:p w:rsidR="001C5952" w:rsidRPr="00DA6D52" w:rsidRDefault="001C5952" w:rsidP="001C5952">
      <w:r w:rsidRPr="00DA6D52">
        <w:rPr>
          <w:b/>
        </w:rPr>
        <w:t>Piccone and Ulmen 02</w:t>
      </w:r>
      <w:r w:rsidR="00C43B20" w:rsidRPr="00DA6D52">
        <w:t xml:space="preserve"> (</w:t>
      </w:r>
      <w:r w:rsidRPr="00DA6D52">
        <w:t>Paul, Ph.D. SUNY</w:t>
      </w:r>
      <w:r w:rsidR="00C43B20" w:rsidRPr="00DA6D52">
        <w:t xml:space="preserve"> Prof. at Washington Univeristy, </w:t>
      </w:r>
      <w:r w:rsidRPr="00DA6D52">
        <w:t>Gary, St. Louis and writer Telos press, “Uses and abuses of Carl Schmitt”, Winter 2002, Telos, pg. 3</w:t>
      </w:r>
      <w:r w:rsidR="00C43B20" w:rsidRPr="00DA6D52">
        <w:t>)</w:t>
      </w:r>
    </w:p>
    <w:p w:rsidR="001C5952" w:rsidRPr="00DA6D52" w:rsidRDefault="001C5952" w:rsidP="001C5952"/>
    <w:p w:rsidR="001C5952" w:rsidRPr="00DA6D52" w:rsidRDefault="001C5952" w:rsidP="001C5952">
      <w:pPr>
        <w:rPr>
          <w:b/>
          <w:sz w:val="16"/>
        </w:rPr>
      </w:pPr>
      <w:r w:rsidRPr="00DA6D52">
        <w:rPr>
          <w:sz w:val="16"/>
        </w:rPr>
        <w:t xml:space="preserve">Within such a dogmatic scientistic context </w:t>
      </w:r>
      <w:r w:rsidRPr="00DA6D52">
        <w:rPr>
          <w:b/>
          <w:u w:val="single"/>
        </w:rPr>
        <w:t>pretending to be ideologically neutral, history becomes straightjacketed as an ontogenetic reconstruction of the triumphal march of managerial-liberal thought</w:t>
      </w:r>
      <w:r w:rsidRPr="00DA6D52">
        <w:rPr>
          <w:sz w:val="16"/>
        </w:rPr>
        <w:t xml:space="preserve">. Particular categories developed within particular contexts to explain particular phenomena are automatically integrated within the predominant universalist framework to apply anywhere, anytime. The same happens with particular political ideologies. Thus, </w:t>
      </w:r>
      <w:r w:rsidRPr="00DA6D52">
        <w:rPr>
          <w:b/>
          <w:u w:val="single"/>
        </w:rPr>
        <w:t>competing systems such as Nazism, fascism and communism</w:t>
      </w:r>
      <w:r w:rsidRPr="00DA6D52">
        <w:rPr>
          <w:sz w:val="16"/>
        </w:rPr>
        <w:t>--and now even Islamic integralism--</w:t>
      </w:r>
      <w:r w:rsidRPr="00DA6D52">
        <w:rPr>
          <w:b/>
          <w:u w:val="single"/>
        </w:rPr>
        <w:t>are not only systematically misinterpreted, but, like liberalism, also universalized as permanent threats to a managerial liberalism hypostatized as the natural outcome of evolution and</w:t>
      </w:r>
      <w:r w:rsidRPr="00DA6D52">
        <w:rPr>
          <w:sz w:val="16"/>
        </w:rPr>
        <w:t xml:space="preserve">, therefore, </w:t>
      </w:r>
      <w:r w:rsidRPr="00DA6D52">
        <w:rPr>
          <w:b/>
          <w:u w:val="single"/>
        </w:rPr>
        <w:t>as normal and natural. This is why such political thinkers as Schmitt, whose work was always inextricably rooted in problematic historical contexts</w:t>
      </w:r>
      <w:r w:rsidRPr="00DA6D52">
        <w:rPr>
          <w:sz w:val="16"/>
        </w:rPr>
        <w:t xml:space="preserve">, (6) </w:t>
      </w:r>
      <w:r w:rsidRPr="00DA6D52">
        <w:rPr>
          <w:b/>
          <w:u w:val="single"/>
        </w:rPr>
        <w:t>can still be perceived as an ideological threat, long after those concrete historical situations have faded</w:t>
      </w:r>
      <w:r w:rsidRPr="00DA6D52">
        <w:rPr>
          <w:u w:val="single"/>
        </w:rPr>
        <w:t xml:space="preserve"> </w:t>
      </w:r>
      <w:r w:rsidRPr="00DA6D52">
        <w:rPr>
          <w:sz w:val="16"/>
        </w:rPr>
        <w:t xml:space="preserve">into the past. Because for a time he was opportunistically embroiled in Nazi politics, and the </w:t>
      </w:r>
      <w:r w:rsidRPr="00DA6D52">
        <w:rPr>
          <w:b/>
          <w:u w:val="single"/>
        </w:rPr>
        <w:t>new American anti-Schmittians see Nazism and fascism not as closed chapters of 20th century history, but rather as permanent threats to liberalism</w:t>
      </w:r>
      <w:r w:rsidRPr="00DA6D52">
        <w:rPr>
          <w:b/>
          <w:sz w:val="16"/>
        </w:rPr>
        <w:t xml:space="preserve">, </w:t>
      </w:r>
      <w:r w:rsidRPr="00DA6D52">
        <w:rPr>
          <w:b/>
          <w:u w:val="single"/>
        </w:rPr>
        <w:t>Schmitt's ideas are interpreted as something that must be eliminated, rather than as challenges to be confronte</w:t>
      </w:r>
      <w:r w:rsidRPr="00DA6D52">
        <w:rPr>
          <w:b/>
          <w:sz w:val="16"/>
        </w:rPr>
        <w:t>d.</w:t>
      </w:r>
      <w:r w:rsidRPr="00DA6D52">
        <w:rPr>
          <w:sz w:val="16"/>
        </w:rPr>
        <w:t xml:space="preserve"> In fact, </w:t>
      </w:r>
      <w:r w:rsidRPr="00DA6D52">
        <w:rPr>
          <w:b/>
          <w:u w:val="single"/>
        </w:rPr>
        <w:t>the demonization of Schmitt is instrumentalized to defend the status quo and predominant relations of domination. Assumed to be the best of all possible systems, the existing managerial framework, run by a New Class elite, legitimates itself as the only bulwark of Western values by opposing all competing alternatives</w:t>
      </w:r>
      <w:r w:rsidRPr="00DA6D52">
        <w:rPr>
          <w:sz w:val="16"/>
        </w:rPr>
        <w:t>--equally rooted in the Western tradition--</w:t>
      </w:r>
      <w:r w:rsidRPr="00DA6D52">
        <w:rPr>
          <w:b/>
          <w:u w:val="single"/>
        </w:rPr>
        <w:t>as lethal threats to its own interpretation of progress and emancipation</w:t>
      </w:r>
      <w:r w:rsidRPr="00DA6D52">
        <w:rPr>
          <w:sz w:val="16"/>
        </w:rPr>
        <w:t xml:space="preserve">. During the Cold War, the de facto permanent state of emergency contributed to the academic institutionalization of this state of affairs, which persists long after both Nazism and fascism (and, after 1989, even communism) have been vanquished. Worse yet, </w:t>
      </w:r>
      <w:r w:rsidRPr="00DA6D52">
        <w:rPr>
          <w:b/>
          <w:u w:val="single"/>
        </w:rPr>
        <w:t>it perpetuates</w:t>
      </w:r>
      <w:r w:rsidRPr="00DA6D52">
        <w:rPr>
          <w:sz w:val="16"/>
        </w:rPr>
        <w:t xml:space="preserve"> a Jacobin </w:t>
      </w:r>
      <w:r w:rsidRPr="00DA6D52">
        <w:rPr>
          <w:b/>
          <w:u w:val="single"/>
        </w:rPr>
        <w:t xml:space="preserve">historiography predicated on the primacy of economic, rather than of political </w:t>
      </w:r>
      <w:r w:rsidRPr="00DA6D52">
        <w:rPr>
          <w:b/>
          <w:u w:val="single"/>
        </w:rPr>
        <w:lastRenderedPageBreak/>
        <w:t>parameters, primarily as a straggle between capitalism and the poor, rather than as one between intellectuals and politicians versus ordinary people</w:t>
      </w:r>
      <w:r w:rsidRPr="00DA6D52">
        <w:rPr>
          <w:b/>
          <w:sz w:val="16"/>
        </w:rPr>
        <w:t>.</w:t>
      </w:r>
    </w:p>
    <w:p w:rsidR="001C5952" w:rsidRPr="00DA6D52" w:rsidRDefault="001C5952" w:rsidP="001C5952"/>
    <w:p w:rsidR="001C5952" w:rsidRPr="00DA6D52" w:rsidRDefault="001C5952" w:rsidP="007577EA">
      <w:pPr>
        <w:pStyle w:val="Heading4"/>
        <w:rPr>
          <w:rFonts w:cs="Times New Roman"/>
        </w:rPr>
      </w:pPr>
      <w:r w:rsidRPr="00DA6D52">
        <w:rPr>
          <w:rFonts w:cs="Times New Roman"/>
        </w:rPr>
        <w:t>Theorists scapegoat Schmitt’s philosophy to avoid the interventionism that is justified by their own philosophies</w:t>
      </w:r>
    </w:p>
    <w:p w:rsidR="001C5952" w:rsidRPr="00DA6D52" w:rsidRDefault="00C43B20" w:rsidP="001C5952">
      <w:r w:rsidRPr="00DA6D52">
        <w:rPr>
          <w:b/>
        </w:rPr>
        <w:t xml:space="preserve">Chandler </w:t>
      </w:r>
      <w:r w:rsidR="001C5952" w:rsidRPr="00DA6D52">
        <w:rPr>
          <w:b/>
        </w:rPr>
        <w:t>7</w:t>
      </w:r>
      <w:r w:rsidRPr="00DA6D52">
        <w:t xml:space="preserve"> (</w:t>
      </w:r>
      <w:r w:rsidR="001C5952" w:rsidRPr="00DA6D52">
        <w:t>David Chandler, Professor of International Relations, University of Westminster, “Friend or Enemy? Rethinking Schmitt's Understanding of the Relationship between Ethics, Law and the Use of Force in International Relations”, September 2002, pg. 12-15</w:t>
      </w:r>
      <w:r w:rsidRPr="00DA6D52">
        <w:t>)</w:t>
      </w:r>
    </w:p>
    <w:p w:rsidR="001C5952" w:rsidRPr="00DA6D52" w:rsidRDefault="001C5952" w:rsidP="001C5952"/>
    <w:p w:rsidR="001C5952" w:rsidRPr="00DA6D52" w:rsidRDefault="001C5952" w:rsidP="001C5952">
      <w:pPr>
        <w:tabs>
          <w:tab w:val="left" w:pos="9360"/>
        </w:tabs>
        <w:rPr>
          <w:b/>
          <w:u w:val="single"/>
        </w:rPr>
      </w:pPr>
      <w:r w:rsidRPr="00DA6D52">
        <w:rPr>
          <w:sz w:val="16"/>
        </w:rPr>
        <w:t xml:space="preserve">Brown wants to avoid normative theory being discredited by the use of Just War justifications for militarism. Like Devetak, he seeks to draw Schmitt into the same camp as the neo-cons and to draw out his distinction between them both. To do this, </w:t>
      </w:r>
      <w:r w:rsidRPr="00DA6D52">
        <w:rPr>
          <w:b/>
          <w:u w:val="single"/>
        </w:rPr>
        <w:t>Brown argues that Schmitt stood opposed to any external or international attempts to limit war</w:t>
      </w:r>
      <w:r w:rsidRPr="00DA6D52">
        <w:rPr>
          <w:sz w:val="16"/>
        </w:rPr>
        <w:t xml:space="preserve">;17 </w:t>
      </w:r>
      <w:r w:rsidRPr="00DA6D52">
        <w:rPr>
          <w:b/>
          <w:u w:val="single"/>
        </w:rPr>
        <w:t>and that therefore this approach which legitimised violence was just as unacceptable as the neo-con claims to use unlimited violence for ethical ends. Both Schmitt and the neo-cons are implicitly seen to be evading political and ethical responsibility.</w:t>
      </w:r>
      <w:r w:rsidRPr="00DA6D52">
        <w:rPr>
          <w:sz w:val="16"/>
        </w:rPr>
        <w:t xml:space="preserve"> Marking out a ground for a morally informed practical political approach, Brown draws on the neo-Aristotelianism of Stephen Toulmin.18 Again, a case-by-case approach is advocated, evading the need for universal ethical claims and held up as recognizing the inseparability of politics and ethics. </w:t>
      </w:r>
      <w:r w:rsidRPr="00DA6D52">
        <w:rPr>
          <w:b/>
          <w:u w:val="single"/>
        </w:rPr>
        <w:t>For these international political theorists, who want to defend international intervention on moral grounds but to distinguish themselves as ‘critical’ in relation to US moral justifications for military intervention, Schmitt is talked up as a great theorist and then condemned as the logical end product of the rejection of liberal attempts to tame power through law and ethics. Schmitt’s role here is as the whipping boy</w:t>
      </w:r>
      <w:r w:rsidRPr="00DA6D52">
        <w:rPr>
          <w:sz w:val="16"/>
        </w:rPr>
        <w:t xml:space="preserve">; as a warning to those who seek to critique critical, liberal and normative international relations theorizing. In fact, I don’t think it would be going too far to say that </w:t>
      </w:r>
      <w:r w:rsidRPr="00DA6D52">
        <w:rPr>
          <w:b/>
          <w:u w:val="single"/>
        </w:rPr>
        <w:t>there is an implicit threat that to use Schmitt uncritically, would be to fall into the far greater error of being an apologist for the crimes of sovereign states against their own people, with Schmitt implicitly condemned for condoning or marginalising the Holocaust, seeing the key crime of the Second World War as the undermining of the European order</w:t>
      </w:r>
      <w:r w:rsidRPr="00DA6D52">
        <w:rPr>
          <w:sz w:val="16"/>
        </w:rPr>
        <w:t xml:space="preserve"> in the Allied aerial bombing of German cities to force an unconditional surrender.19 This, I argue, is an opportunist use Schmitt to close down debate and to legitimise a critical cosmopolitan position morally rather than intellectually. By this, I mean that </w:t>
      </w:r>
      <w:r w:rsidRPr="00DA6D52">
        <w:rPr>
          <w:b/>
          <w:u w:val="single"/>
        </w:rPr>
        <w:t>Schmitt is used defensively, to limit critiques of their position and to close down or narrow discussion, privileging the ethical need for an alternative, in the spirit of ‘something must be done’, and downplaying the political poverty of their evasive position of ‘case-by-case’ consideration. The more critical cosmopolitan theorists are put on the defensive, over the gap between their normative aspirations and the real world of American military and political dominance, the more their ‘interest’ in critiquing Schmitt has appeared to revive.</w:t>
      </w:r>
    </w:p>
    <w:p w:rsidR="001C5952" w:rsidRPr="00DA6D52" w:rsidRDefault="001C5952" w:rsidP="001C5952"/>
    <w:p w:rsidR="001C5952" w:rsidRPr="00DA6D52" w:rsidRDefault="001C5952" w:rsidP="007577EA">
      <w:pPr>
        <w:pStyle w:val="Heading4"/>
        <w:rPr>
          <w:rFonts w:cs="Times New Roman"/>
        </w:rPr>
      </w:pPr>
      <w:r w:rsidRPr="00DA6D52">
        <w:rPr>
          <w:rFonts w:cs="Times New Roman"/>
        </w:rPr>
        <w:t>This is a link – their exclusive scholarship embraces the liberal ‘universal’ order</w:t>
      </w:r>
    </w:p>
    <w:p w:rsidR="001C5952" w:rsidRPr="00DA6D52" w:rsidRDefault="001C5952" w:rsidP="001C5952">
      <w:r w:rsidRPr="00DA6D52">
        <w:rPr>
          <w:b/>
        </w:rPr>
        <w:t>Gottfried 90</w:t>
      </w:r>
      <w:r w:rsidRPr="00DA6D52">
        <w:t xml:space="preserve"> </w:t>
      </w:r>
      <w:r w:rsidR="00DA6D52" w:rsidRPr="00DA6D52">
        <w:t xml:space="preserve">(Paul, </w:t>
      </w:r>
      <w:r w:rsidRPr="00DA6D52">
        <w:t xml:space="preserve">Professor of Humanities at Elizabethtown College. “Carl Schmitt: politics and theory.” (Page 101) Published 1990. ed. George Schwab. Questia.com) </w:t>
      </w:r>
    </w:p>
    <w:p w:rsidR="001C5952" w:rsidRPr="00DA6D52" w:rsidRDefault="001C5952" w:rsidP="001C5952"/>
    <w:p w:rsidR="001C5952" w:rsidRPr="00DA6D52" w:rsidRDefault="001C5952" w:rsidP="001C5952">
      <w:pPr>
        <w:rPr>
          <w:b/>
          <w:u w:val="single"/>
        </w:rPr>
      </w:pPr>
      <w:r w:rsidRPr="00DA6D52">
        <w:rPr>
          <w:sz w:val="16"/>
        </w:rPr>
        <w:t xml:space="preserve">Three types of criticism have been made of Carl Schmitt's work and thought. The first involves heated attacks on his person for the purpose of discrediting his ideas. Enough has already been said about Schmitt's personal failings being used to blunt the thrust of his arguments. </w:t>
      </w:r>
      <w:r w:rsidRPr="00DA6D52">
        <w:rPr>
          <w:b/>
          <w:u w:val="single"/>
        </w:rPr>
        <w:t>Tirades against Schmitt the man have often served as illustrations of what Schmitt himself called "the tyranny of values." Those for whom democratic pluralism or liberal normativism has become the "highest value" habitually treat as a "nonvalue" those who challenge what they wish to impose universally. From this perspective Schmitt's thought does not deserve to be examined, except as a pathology from which the world must be cleansed.</w:t>
      </w:r>
    </w:p>
    <w:p w:rsidR="00DA6D52" w:rsidRPr="00DA6D52" w:rsidRDefault="00DA6D52" w:rsidP="001C5952">
      <w:pPr>
        <w:rPr>
          <w:b/>
          <w:u w:val="single"/>
        </w:rPr>
      </w:pPr>
    </w:p>
    <w:p w:rsidR="00EE5F08" w:rsidRPr="00DA6D52" w:rsidRDefault="00680AED" w:rsidP="00EE5F08">
      <w:pPr>
        <w:pStyle w:val="Heading1"/>
        <w:rPr>
          <w:rFonts w:cs="Times New Roman"/>
        </w:rPr>
      </w:pPr>
      <w:r>
        <w:rPr>
          <w:rFonts w:cs="Times New Roman"/>
        </w:rPr>
        <w:lastRenderedPageBreak/>
        <w:t>**</w:t>
      </w:r>
      <w:r w:rsidR="00EE5F08" w:rsidRPr="00DA6D52">
        <w:rPr>
          <w:rFonts w:cs="Times New Roman"/>
        </w:rPr>
        <w:t>Aff</w:t>
      </w:r>
      <w:r>
        <w:rPr>
          <w:rFonts w:cs="Times New Roman"/>
        </w:rPr>
        <w:t>irmative**</w:t>
      </w:r>
    </w:p>
    <w:p w:rsidR="00EE5F08" w:rsidRPr="00DA6D52" w:rsidRDefault="00B61AE7" w:rsidP="00EE5F08">
      <w:pPr>
        <w:pStyle w:val="Heading2"/>
        <w:rPr>
          <w:rFonts w:cs="Times New Roman"/>
        </w:rPr>
      </w:pPr>
      <w:r w:rsidRPr="00DA6D52">
        <w:rPr>
          <w:rFonts w:cs="Times New Roman"/>
        </w:rPr>
        <w:lastRenderedPageBreak/>
        <w:t>Stuff</w:t>
      </w:r>
    </w:p>
    <w:p w:rsidR="00B61AE7" w:rsidRPr="00DA6D52" w:rsidRDefault="00040722" w:rsidP="00B61AE7">
      <w:pPr>
        <w:pStyle w:val="Heading3"/>
        <w:rPr>
          <w:rFonts w:cs="Times New Roman"/>
        </w:rPr>
      </w:pPr>
      <w:r w:rsidRPr="00DA6D52">
        <w:rPr>
          <w:rFonts w:cs="Times New Roman"/>
        </w:rPr>
        <w:lastRenderedPageBreak/>
        <w:t>Wrong in the context of the aff</w:t>
      </w:r>
    </w:p>
    <w:p w:rsidR="00B61AE7" w:rsidRPr="00DA6D52" w:rsidRDefault="00B61AE7" w:rsidP="00B61AE7"/>
    <w:p w:rsidR="00B61AE7" w:rsidRPr="00DA6D52" w:rsidRDefault="00B61AE7" w:rsidP="007577EA">
      <w:pPr>
        <w:pStyle w:val="Heading4"/>
        <w:rPr>
          <w:rFonts w:cs="Times New Roman"/>
        </w:rPr>
      </w:pPr>
      <w:r w:rsidRPr="00DA6D52">
        <w:rPr>
          <w:rFonts w:cs="Times New Roman"/>
        </w:rPr>
        <w:t>Schmitt is wrong in the context of unconditional hospitality- they need to prove that we have a strategic interest behind our aff</w:t>
      </w:r>
    </w:p>
    <w:p w:rsidR="00B61AE7" w:rsidRPr="00DA6D52" w:rsidRDefault="00B61AE7" w:rsidP="00B61AE7">
      <w:r w:rsidRPr="00DA6D52">
        <w:rPr>
          <w:b/>
        </w:rPr>
        <w:t>Thorup 6</w:t>
      </w:r>
      <w:r w:rsidRPr="00DA6D52">
        <w:t xml:space="preserve"> (Mikkel, Ph.D. candidate at the Institute of Philosophy and the History of Ideas, Department of the History of Ideas at the University of Aarhus in Denmark, In Defence of Enmity, </w:t>
      </w:r>
      <w:hyperlink r:id="rId14" w:history="1">
        <w:r w:rsidR="00040722" w:rsidRPr="00DA6D52">
          <w:rPr>
            <w:rStyle w:val="Hyperlink"/>
          </w:rPr>
          <w:t>http://rudar.ruc.dk/bitstream/1800/2068/1/In_defence_of_enmity_-_pdf.pdf</w:t>
        </w:r>
      </w:hyperlink>
      <w:r w:rsidRPr="00DA6D52">
        <w:t>, January 2006)</w:t>
      </w:r>
    </w:p>
    <w:p w:rsidR="00B61AE7" w:rsidRPr="00DA6D52" w:rsidRDefault="00B61AE7" w:rsidP="00B61AE7">
      <w:pPr>
        <w:rPr>
          <w:sz w:val="16"/>
        </w:rPr>
      </w:pPr>
    </w:p>
    <w:p w:rsidR="00B61AE7" w:rsidRPr="00DA6D52" w:rsidRDefault="00B61AE7" w:rsidP="00B61AE7">
      <w:pPr>
        <w:rPr>
          <w:sz w:val="16"/>
        </w:rPr>
      </w:pPr>
      <w:r w:rsidRPr="00DA6D52">
        <w:rPr>
          <w:sz w:val="16"/>
        </w:rPr>
        <w:t xml:space="preserve">Besides the warnings, </w:t>
      </w:r>
      <w:r w:rsidRPr="00DA6D52">
        <w:rPr>
          <w:rStyle w:val="StyleBoldUnderline"/>
        </w:rPr>
        <w:t>Schmitt has</w:t>
      </w:r>
      <w:r w:rsidRPr="00DA6D52">
        <w:rPr>
          <w:sz w:val="16"/>
        </w:rPr>
        <w:t xml:space="preserve"> in recent years </w:t>
      </w:r>
      <w:r w:rsidRPr="00DA6D52">
        <w:rPr>
          <w:rStyle w:val="StyleBoldUnderline"/>
        </w:rPr>
        <w:t>received quite a lot of attention from Habermas due to his attention on the postnational constellation and the Schmitt-inspired critiques of the same. Schmitt's thinking on the international has become something to not merely condemn but also refut</w:t>
      </w:r>
      <w:r w:rsidRPr="00DA6D52">
        <w:rPr>
          <w:sz w:val="16"/>
        </w:rPr>
        <w:t>e (Rasch 2000a: Wheeler 2001). For Habermas</w:t>
      </w:r>
      <w:r w:rsidRPr="00DA6D52">
        <w:rPr>
          <w:rStyle w:val="StyleBoldUnderline"/>
        </w:rPr>
        <w:t>, the great problem of the Schmittian approach to international law and politics is the implicit claim that behind every universal assertion lurks a particular and strategic interest; that any moral statement is a facade behind which power politics hides. This is the 'great suspicion</w:t>
      </w:r>
      <w:r w:rsidRPr="00DA6D52">
        <w:rPr>
          <w:sz w:val="16"/>
        </w:rPr>
        <w:t xml:space="preserve">*. Habermas spoke of above, and </w:t>
      </w:r>
      <w:r w:rsidRPr="00DA6D52">
        <w:rPr>
          <w:rStyle w:val="StyleBoldUnderline"/>
        </w:rPr>
        <w:t>which he is right to stress as a constant danger. Any attempt to codify moral principles in international politics, to establish institutions of cooperation and peace, any talk of humanity and the international community is discarded as politics by a different name; It "senses behind every universal validity claim the dogmatic will to domination of a cunningly concealed particularism ... they can recognize such arguments only as the rationalistic masquerade of sheer, existential self-assertion</w:t>
      </w:r>
      <w:r w:rsidRPr="00DA6D52">
        <w:rPr>
          <w:sz w:val="16"/>
        </w:rPr>
        <w:t>" (Habermas &amp; Haller 1994: 21). This is the problem with the approach taken in this text: the tendency to a perpetual discourse of suspicion and even conspiracy.45</w:t>
      </w:r>
    </w:p>
    <w:p w:rsidR="007577EA" w:rsidRPr="00DA6D52" w:rsidRDefault="007577EA" w:rsidP="007577EA">
      <w:pPr>
        <w:pStyle w:val="Heading3"/>
        <w:rPr>
          <w:rFonts w:cs="Times New Roman"/>
        </w:rPr>
      </w:pPr>
      <w:r w:rsidRPr="00DA6D52">
        <w:rPr>
          <w:rFonts w:cs="Times New Roman"/>
        </w:rPr>
        <w:lastRenderedPageBreak/>
        <w:t>Perm</w:t>
      </w:r>
    </w:p>
    <w:p w:rsidR="007577EA" w:rsidRPr="00DA6D52" w:rsidRDefault="00DA6D52" w:rsidP="007577EA">
      <w:pPr>
        <w:pStyle w:val="Heading4"/>
        <w:rPr>
          <w:rStyle w:val="cite"/>
          <w:b/>
        </w:rPr>
      </w:pPr>
      <w:r w:rsidRPr="00DA6D52">
        <w:rPr>
          <w:rStyle w:val="cite"/>
          <w:b/>
        </w:rPr>
        <w:t>F</w:t>
      </w:r>
      <w:r w:rsidR="007577EA" w:rsidRPr="00DA6D52">
        <w:rPr>
          <w:rStyle w:val="cite"/>
          <w:b/>
        </w:rPr>
        <w:t>riend/enemy distinctions exclusively define the political justifies liberal reductionism –their kritik requires holding the political open to multiple perspectives.</w:t>
      </w:r>
    </w:p>
    <w:p w:rsidR="007577EA" w:rsidRPr="00DA6D52" w:rsidRDefault="00DA6D52" w:rsidP="007577EA">
      <w:r w:rsidRPr="00DA6D52">
        <w:rPr>
          <w:rStyle w:val="cite"/>
        </w:rPr>
        <w:t xml:space="preserve">Thorup </w:t>
      </w:r>
      <w:r w:rsidR="007577EA" w:rsidRPr="00DA6D52">
        <w:rPr>
          <w:rStyle w:val="cite"/>
        </w:rPr>
        <w:t>6</w:t>
      </w:r>
      <w:r w:rsidR="007577EA" w:rsidRPr="00DA6D52">
        <w:t xml:space="preserve"> </w:t>
      </w:r>
      <w:r w:rsidRPr="00DA6D52">
        <w:t xml:space="preserve">(Mikkel, </w:t>
      </w:r>
      <w:r w:rsidR="007577EA" w:rsidRPr="00DA6D52">
        <w:t xml:space="preserve">Ph.D. dissertation @ the Institute of Philosophy and the History of Ideas January, 2006, “In Defence of Enmity – Critiques </w:t>
      </w:r>
      <w:r w:rsidR="00534229" w:rsidRPr="00DA6D52">
        <w:t>of Liberal Globalism,” p. 39-40</w:t>
      </w:r>
      <w:r w:rsidR="007577EA" w:rsidRPr="00DA6D52">
        <w:t>)</w:t>
      </w:r>
    </w:p>
    <w:p w:rsidR="007577EA" w:rsidRPr="00DA6D52" w:rsidRDefault="007577EA" w:rsidP="007577EA">
      <w:pPr>
        <w:rPr>
          <w:sz w:val="18"/>
          <w:szCs w:val="18"/>
        </w:rPr>
      </w:pPr>
    </w:p>
    <w:p w:rsidR="007577EA" w:rsidRPr="00DA6D52" w:rsidRDefault="007577EA" w:rsidP="007577EA">
      <w:pPr>
        <w:rPr>
          <w:sz w:val="16"/>
          <w:szCs w:val="16"/>
        </w:rPr>
      </w:pPr>
      <w:r w:rsidRPr="00DA6D52">
        <w:rPr>
          <w:sz w:val="16"/>
          <w:szCs w:val="16"/>
        </w:rPr>
        <w:t xml:space="preserve">This text is mainly about the potential dangers of the liberal approach to politics. But this is not turning it into an unqualified defence or advocacy of the conflict perspective. As an illustration of the dangers of what we can call ‘manichean decisionism’, I’ll briefly mention an article on Schmitt’s concept of the political by Bernard Willms (1991), in which he classifies two traditions of political thinking: </w:t>
      </w:r>
      <w:r w:rsidRPr="00DA6D52">
        <w:rPr>
          <w:rStyle w:val="StyleBoldUnderline"/>
        </w:rPr>
        <w:t>political realism</w:t>
      </w:r>
      <w:r w:rsidRPr="00DA6D52">
        <w:rPr>
          <w:sz w:val="16"/>
          <w:szCs w:val="16"/>
        </w:rPr>
        <w:t xml:space="preserve"> and political fictionalism (try to guess his position!). Political fictionalism “subordinates politics to ‘higher’ principles or ‘truths’”, whereas political realism is “the permanently repeated attempt to conceive of politics as what in fact it is” (1991: 371). It is a (unintended) caricature on the self-professed realist’s sense of superiority because of their courage and ability to confront the really real reality: Political fictionalisms help to satisfy man’s need for consolation, edification, hope and sense, tending to veil real conditions of government. The political realist seeks to identify necessities – irrespective of their severity and without consideration for any need for deceit under the existing government. (1991: 371-2) This </w:t>
      </w:r>
      <w:r w:rsidRPr="00DA6D52">
        <w:rPr>
          <w:rStyle w:val="StyleBoldUnderline"/>
        </w:rPr>
        <w:t>is</w:t>
      </w:r>
      <w:r w:rsidRPr="00DA6D52">
        <w:rPr>
          <w:sz w:val="16"/>
          <w:szCs w:val="16"/>
        </w:rPr>
        <w:t xml:space="preserve"> the kind of </w:t>
      </w:r>
      <w:r w:rsidRPr="00DA6D52">
        <w:rPr>
          <w:rStyle w:val="StyleBoldUnderline"/>
        </w:rPr>
        <w:t>reductionism of the political</w:t>
      </w:r>
      <w:r w:rsidRPr="00DA6D52">
        <w:rPr>
          <w:sz w:val="16"/>
          <w:szCs w:val="16"/>
        </w:rPr>
        <w:t xml:space="preserve"> that I want to avoid. </w:t>
      </w:r>
      <w:r w:rsidRPr="00DA6D52">
        <w:rPr>
          <w:rStyle w:val="StyleBoldUnderline"/>
        </w:rPr>
        <w:t xml:space="preserve">Working with Schmitt’s categories and critiques entails a danger of falling in the </w:t>
      </w:r>
      <w:r w:rsidRPr="00DA6D52">
        <w:rPr>
          <w:sz w:val="16"/>
          <w:szCs w:val="16"/>
        </w:rPr>
        <w:t xml:space="preserve">(very self-comforting) </w:t>
      </w:r>
      <w:r w:rsidRPr="00DA6D52">
        <w:rPr>
          <w:rStyle w:val="StyleBoldUnderline"/>
        </w:rPr>
        <w:t>trap of proclaiming only one true</w:t>
      </w:r>
      <w:r w:rsidRPr="00DA6D52">
        <w:rPr>
          <w:sz w:val="16"/>
          <w:szCs w:val="16"/>
        </w:rPr>
        <w:t xml:space="preserve"> and ‘hard’ </w:t>
      </w:r>
      <w:r w:rsidRPr="00DA6D52">
        <w:rPr>
          <w:rStyle w:val="StyleBoldUnderline"/>
        </w:rPr>
        <w:t xml:space="preserve">version of the political and of dismissing all others as </w:t>
      </w:r>
      <w:r w:rsidRPr="00DA6D52">
        <w:rPr>
          <w:sz w:val="16"/>
          <w:szCs w:val="16"/>
        </w:rPr>
        <w:t xml:space="preserve">fictions and </w:t>
      </w:r>
      <w:r w:rsidRPr="00DA6D52">
        <w:rPr>
          <w:rStyle w:val="StyleBoldUnderline"/>
        </w:rPr>
        <w:t>wishful thinking</w:t>
      </w:r>
      <w:r w:rsidRPr="00DA6D52">
        <w:rPr>
          <w:sz w:val="24"/>
          <w:szCs w:val="24"/>
        </w:rPr>
        <w:t>.</w:t>
      </w:r>
      <w:r w:rsidRPr="00DA6D52">
        <w:rPr>
          <w:sz w:val="16"/>
          <w:szCs w:val="16"/>
        </w:rPr>
        <w:t xml:space="preserve"> Primacy of the political becomes primacy of foreign policy, organized violence etc. </w:t>
      </w:r>
      <w:r w:rsidRPr="00DA6D52">
        <w:rPr>
          <w:rStyle w:val="StyleBoldUnderline"/>
        </w:rPr>
        <w:t>The political is effectively reduced to a few areas – which is just what liberalism is criticized for doing. The friend/enemy distinction</w:t>
      </w:r>
      <w:r w:rsidRPr="00DA6D52">
        <w:rPr>
          <w:sz w:val="16"/>
          <w:szCs w:val="16"/>
        </w:rPr>
        <w:t xml:space="preserve"> or conflictuality </w:t>
      </w:r>
      <w:r w:rsidRPr="00DA6D52">
        <w:rPr>
          <w:rStyle w:val="StyleBoldUnderline"/>
        </w:rPr>
        <w:t xml:space="preserve">may often be a dominant feature of the political, but that is not to say that it is </w:t>
      </w:r>
      <w:r w:rsidRPr="00DA6D52">
        <w:rPr>
          <w:sz w:val="16"/>
          <w:szCs w:val="16"/>
        </w:rPr>
        <w:t>then</w:t>
      </w:r>
      <w:r w:rsidRPr="00DA6D52">
        <w:rPr>
          <w:sz w:val="20"/>
          <w:szCs w:val="16"/>
          <w:u w:val="single"/>
        </w:rPr>
        <w:t xml:space="preserve"> </w:t>
      </w:r>
      <w:r w:rsidRPr="00DA6D52">
        <w:rPr>
          <w:rStyle w:val="StyleBoldUnderline"/>
        </w:rPr>
        <w:t>the political</w:t>
      </w:r>
      <w:r w:rsidRPr="00DA6D52">
        <w:rPr>
          <w:sz w:val="20"/>
          <w:szCs w:val="16"/>
          <w:u w:val="single"/>
        </w:rPr>
        <w:t>.</w:t>
      </w:r>
      <w:r w:rsidRPr="00DA6D52">
        <w:rPr>
          <w:sz w:val="16"/>
          <w:szCs w:val="16"/>
        </w:rPr>
        <w:t xml:space="preserve"> As Ankersmit (1996: 127) says, that would be the same as making the unavoidability of marital disagreements into the very foundation of marriage as such. I want instead to argue that the </w:t>
      </w:r>
      <w:r w:rsidRPr="00DA6D52">
        <w:rPr>
          <w:rStyle w:val="StyleBoldUnderline"/>
        </w:rPr>
        <w:t>political contains a number of styles, sides, variants</w:t>
      </w:r>
      <w:r w:rsidRPr="00DA6D52">
        <w:rPr>
          <w:sz w:val="16"/>
          <w:szCs w:val="16"/>
        </w:rPr>
        <w:t xml:space="preserve"> (or whatever one want to call it) that can very loosely and ideal-typically be grouped in two main forms: Politics as conflict and politics as technique, where neither of them can claim exclusivity. So, I want to avoid a sterile discussion of what the political really is. My interest is far more the various styles of the political that are operative in political debate. Schmitt and many other conflict theoreticians do not see the other face of the political as anything other than a ‘secondary’, ‘dependent’, ‘corrupted’ expression of politics. Liberals tend to exclude politics as conflict, confining it to other spaces in time or geography, as aberration or relapse. What the two</w:t>
      </w:r>
      <w:r w:rsidRPr="00DA6D52">
        <w:rPr>
          <w:sz w:val="20"/>
          <w:szCs w:val="16"/>
          <w:u w:val="single"/>
        </w:rPr>
        <w:t xml:space="preserve"> </w:t>
      </w:r>
      <w:r w:rsidRPr="00DA6D52">
        <w:rPr>
          <w:rStyle w:val="StyleBoldUnderline"/>
        </w:rPr>
        <w:t>concepts</w:t>
      </w:r>
      <w:r w:rsidRPr="00DA6D52">
        <w:rPr>
          <w:sz w:val="16"/>
          <w:szCs w:val="16"/>
        </w:rPr>
        <w:t xml:space="preserve"> each do is to </w:t>
      </w:r>
      <w:r w:rsidRPr="00DA6D52">
        <w:rPr>
          <w:rStyle w:val="StyleBoldUnderline"/>
        </w:rPr>
        <w:t>highlight a certain aspect of the political,</w:t>
      </w:r>
      <w:r w:rsidRPr="00DA6D52">
        <w:rPr>
          <w:sz w:val="16"/>
          <w:szCs w:val="16"/>
        </w:rPr>
        <w:t xml:space="preserve"> and my claim is that they are elements of a unity. There’s a certain pendulum process at work and I’ll give that a number of expressions, which basically states the not very controversial thought that </w:t>
      </w:r>
      <w:r w:rsidRPr="00DA6D52">
        <w:rPr>
          <w:rStyle w:val="StyleBoldUnderline"/>
        </w:rPr>
        <w:t>the political world is located between the extremes of repetition and break, stability and change, regime and revolution</w:t>
      </w:r>
      <w:r w:rsidRPr="00DA6D52">
        <w:rPr>
          <w:sz w:val="16"/>
          <w:szCs w:val="16"/>
        </w:rPr>
        <w:t xml:space="preserve">, or, as I prefer to call them, </w:t>
      </w:r>
      <w:r w:rsidRPr="00DA6D52">
        <w:rPr>
          <w:rStyle w:val="StyleBoldUnderline"/>
        </w:rPr>
        <w:t>technique and conflict</w:t>
      </w:r>
      <w:r w:rsidRPr="00DA6D52">
        <w:rPr>
          <w:sz w:val="16"/>
          <w:szCs w:val="16"/>
        </w:rPr>
        <w:t>. Depoliticization, then, is a way to describe the attempts to or methods of making repetition, stability and regime universal and eternal – to place areas, practices and actors beyond change and critique – whereas repoliticization describes the opposite movement – disruption, change, recreation of the entire social space.</w:t>
      </w:r>
    </w:p>
    <w:p w:rsidR="007577EA" w:rsidRPr="00DA6D52" w:rsidRDefault="007577EA" w:rsidP="007577EA">
      <w:pPr>
        <w:pStyle w:val="Heading3"/>
        <w:rPr>
          <w:rFonts w:cs="Times New Roman"/>
        </w:rPr>
      </w:pPr>
      <w:r w:rsidRPr="00DA6D52">
        <w:rPr>
          <w:rFonts w:cs="Times New Roman"/>
        </w:rPr>
        <w:lastRenderedPageBreak/>
        <w:t>Liberalism Turn</w:t>
      </w:r>
    </w:p>
    <w:p w:rsidR="007577EA" w:rsidRPr="00DA6D52" w:rsidRDefault="007577EA" w:rsidP="007577EA">
      <w:pPr>
        <w:pStyle w:val="Heading4"/>
        <w:rPr>
          <w:rStyle w:val="cite"/>
          <w:b/>
        </w:rPr>
      </w:pPr>
      <w:r w:rsidRPr="00DA6D52">
        <w:rPr>
          <w:rStyle w:val="cite"/>
          <w:b/>
        </w:rPr>
        <w:t>The alt only risks nihilism that reproduces the worst effects of liberalism</w:t>
      </w:r>
    </w:p>
    <w:p w:rsidR="007577EA" w:rsidRPr="00DA6D52" w:rsidRDefault="007577EA" w:rsidP="007577EA">
      <w:r w:rsidRPr="00DA6D52">
        <w:rPr>
          <w:rStyle w:val="cite"/>
        </w:rPr>
        <w:t>Gross 2K</w:t>
      </w:r>
      <w:r w:rsidR="00DA6D52">
        <w:rPr>
          <w:rStyle w:val="cite"/>
        </w:rPr>
        <w:t xml:space="preserve"> </w:t>
      </w:r>
      <w:r w:rsidRPr="00DA6D52">
        <w:t xml:space="preserve">(Oren Gross, Assistant Professor of Law at Tel Aviv University, 21 Cardozo L. Rev. </w:t>
      </w:r>
      <w:r w:rsidR="00DA6D52">
        <w:t>1825, Lexis Nexus, May 2000</w:t>
      </w:r>
      <w:r w:rsidRPr="00DA6D52">
        <w:t>)</w:t>
      </w:r>
    </w:p>
    <w:p w:rsidR="007577EA" w:rsidRPr="00DA6D52" w:rsidRDefault="007577EA" w:rsidP="007577EA">
      <w:pPr>
        <w:rPr>
          <w:szCs w:val="20"/>
          <w:u w:val="single"/>
        </w:rPr>
      </w:pPr>
    </w:p>
    <w:p w:rsidR="007577EA" w:rsidRPr="00DA6D52" w:rsidRDefault="007577EA" w:rsidP="007577EA">
      <w:pPr>
        <w:rPr>
          <w:szCs w:val="20"/>
          <w:u w:val="single"/>
        </w:rPr>
      </w:pPr>
      <w:r w:rsidRPr="00DA6D52">
        <w:rPr>
          <w:b/>
          <w:szCs w:val="20"/>
          <w:u w:val="single"/>
        </w:rPr>
        <w:t xml:space="preserve">Schmitt's alternative </w:t>
      </w:r>
      <w:r w:rsidRPr="00DA6D52">
        <w:rPr>
          <w:sz w:val="16"/>
          <w:szCs w:val="20"/>
        </w:rPr>
        <w:t>model, which he offers as a replacement to the liberal model</w:t>
      </w:r>
      <w:r w:rsidRPr="00DA6D52">
        <w:rPr>
          <w:b/>
          <w:sz w:val="16"/>
          <w:szCs w:val="20"/>
        </w:rPr>
        <w:t>,</w:t>
      </w:r>
      <w:r w:rsidRPr="00DA6D52">
        <w:rPr>
          <w:b/>
          <w:szCs w:val="20"/>
          <w:u w:val="single"/>
        </w:rPr>
        <w:t xml:space="preserve"> introduces as much predictability as the sovereign's whim.</w:t>
      </w:r>
      <w:r w:rsidRPr="00DA6D52">
        <w:rPr>
          <w:szCs w:val="20"/>
          <w:u w:val="single"/>
        </w:rPr>
        <w:t xml:space="preserve"> </w:t>
      </w:r>
      <w:r w:rsidRPr="00DA6D52">
        <w:rPr>
          <w:sz w:val="16"/>
          <w:szCs w:val="20"/>
        </w:rPr>
        <w:t xml:space="preserve">If liberalism's fault inheres in the normative and utopian nature of its structures, </w:t>
      </w:r>
      <w:r w:rsidRPr="00DA6D52">
        <w:rPr>
          <w:b/>
          <w:szCs w:val="20"/>
          <w:u w:val="single"/>
        </w:rPr>
        <w:t>Schmitt's fault lies with the apologetic overtones of his proposals</w:t>
      </w:r>
      <w:r w:rsidRPr="00DA6D52">
        <w:rPr>
          <w:bCs/>
          <w:sz w:val="16"/>
          <w:szCs w:val="16"/>
        </w:rPr>
        <w:t>.</w:t>
      </w:r>
      <w:r w:rsidRPr="00DA6D52">
        <w:rPr>
          <w:sz w:val="16"/>
          <w:szCs w:val="16"/>
        </w:rPr>
        <w:t xml:space="preserve"> </w:t>
      </w:r>
      <w:hyperlink r:id="rId15" w:history="1">
        <w:r w:rsidRPr="00DA6D52">
          <w:rPr>
            <w:rStyle w:val="Hyperlink"/>
            <w:sz w:val="16"/>
            <w:szCs w:val="16"/>
          </w:rPr>
          <w:t>132</w:t>
        </w:r>
      </w:hyperlink>
      <w:r w:rsidRPr="00DA6D52">
        <w:rPr>
          <w:bCs/>
          <w:sz w:val="16"/>
          <w:szCs w:val="16"/>
        </w:rPr>
        <w:t xml:space="preserve"> </w:t>
      </w:r>
      <w:r w:rsidRPr="00DA6D52">
        <w:rPr>
          <w:b/>
          <w:szCs w:val="20"/>
          <w:u w:val="single"/>
        </w:rPr>
        <w:t>Against liberalism's</w:t>
      </w:r>
      <w:r w:rsidRPr="00DA6D52">
        <w:rPr>
          <w:szCs w:val="20"/>
          <w:u w:val="single"/>
        </w:rPr>
        <w:t xml:space="preserve"> </w:t>
      </w:r>
      <w:r w:rsidRPr="00DA6D52">
        <w:rPr>
          <w:sz w:val="16"/>
          <w:szCs w:val="20"/>
        </w:rPr>
        <w:t>rigidity,</w:t>
      </w:r>
      <w:r w:rsidRPr="00DA6D52">
        <w:rPr>
          <w:szCs w:val="20"/>
          <w:u w:val="single"/>
        </w:rPr>
        <w:t xml:space="preserve"> </w:t>
      </w:r>
      <w:r w:rsidRPr="00DA6D52">
        <w:rPr>
          <w:b/>
          <w:szCs w:val="20"/>
          <w:u w:val="single"/>
        </w:rPr>
        <w:t>Schmitt puts forward an all too flexible alternative. Whatever the sovereign decides is legitimate. There is no substantive content against which legitimacy of such actions can be measured</w:t>
      </w:r>
      <w:r w:rsidRPr="00DA6D52">
        <w:rPr>
          <w:sz w:val="16"/>
          <w:szCs w:val="16"/>
        </w:rPr>
        <w:t xml:space="preserve"> – not even Hobbes's minimalist principle of self-preservation. Despite Schmitt's attacks against the content-neutrality of liberalism and positivism, </w:t>
      </w:r>
      <w:r w:rsidRPr="00DA6D52">
        <w:rPr>
          <w:b/>
          <w:szCs w:val="20"/>
          <w:u w:val="single"/>
        </w:rPr>
        <w:t>his theory</w:t>
      </w:r>
      <w:r w:rsidRPr="00DA6D52">
        <w:rPr>
          <w:sz w:val="16"/>
          <w:szCs w:val="16"/>
        </w:rPr>
        <w:t xml:space="preserve">, in the last  [*1852]  account, </w:t>
      </w:r>
      <w:r w:rsidRPr="00DA6D52">
        <w:rPr>
          <w:b/>
          <w:szCs w:val="20"/>
          <w:u w:val="single"/>
        </w:rPr>
        <w:t>is nihilistic</w:t>
      </w:r>
      <w:r w:rsidRPr="00DA6D52">
        <w:rPr>
          <w:sz w:val="16"/>
          <w:szCs w:val="16"/>
        </w:rPr>
        <w:t xml:space="preserve">. </w:t>
      </w:r>
      <w:hyperlink r:id="rId16" w:history="1">
        <w:r w:rsidRPr="00DA6D52">
          <w:rPr>
            <w:rStyle w:val="Hyperlink"/>
            <w:sz w:val="16"/>
            <w:szCs w:val="16"/>
          </w:rPr>
          <w:t>133</w:t>
        </w:r>
      </w:hyperlink>
      <w:r w:rsidRPr="00DA6D52">
        <w:rPr>
          <w:sz w:val="16"/>
          <w:szCs w:val="16"/>
        </w:rPr>
        <w:t xml:space="preserve"> In its purest form, a decision emerges out of nothing, i.e., it does not presuppose any given set of norms, and it does not owe its validity or its legitimacy to any preexisting normative structure. No such structure, therefore, can attempt to limit the decision's scope in any meaningful way. </w:t>
      </w:r>
      <w:hyperlink r:id="rId17" w:history="1">
        <w:r w:rsidRPr="00DA6D52">
          <w:rPr>
            <w:rStyle w:val="Hyperlink"/>
            <w:sz w:val="16"/>
            <w:szCs w:val="16"/>
          </w:rPr>
          <w:t>134</w:t>
        </w:r>
      </w:hyperlink>
      <w:r w:rsidRPr="00DA6D52">
        <w:rPr>
          <w:sz w:val="16"/>
          <w:szCs w:val="16"/>
        </w:rPr>
        <w:t xml:space="preserve"> Similarly, since the decision is not the product of any abstract rationality, but is rather reflective of an irrational element, it cannot – by definition – be bound by any element found in the rational dimension. </w:t>
      </w:r>
      <w:hyperlink r:id="rId18" w:history="1">
        <w:r w:rsidRPr="00DA6D52">
          <w:rPr>
            <w:rStyle w:val="Hyperlink"/>
            <w:sz w:val="16"/>
            <w:szCs w:val="16"/>
          </w:rPr>
          <w:t>135</w:t>
        </w:r>
      </w:hyperlink>
      <w:r w:rsidRPr="00DA6D52">
        <w:rPr>
          <w:sz w:val="16"/>
          <w:szCs w:val="16"/>
        </w:rPr>
        <w:t xml:space="preserve"> As William Scheuerman pointedly notes:     </w:t>
      </w:r>
      <w:r w:rsidRPr="00DA6D52">
        <w:rPr>
          <w:sz w:val="16"/>
          <w:szCs w:val="20"/>
        </w:rPr>
        <w:t>A rigorous decisionist legal theory</w:t>
      </w:r>
      <w:r w:rsidRPr="00DA6D52">
        <w:rPr>
          <w:szCs w:val="20"/>
          <w:u w:val="single"/>
        </w:rPr>
        <w:t xml:space="preserve"> </w:t>
      </w:r>
      <w:r w:rsidRPr="00DA6D52">
        <w:rPr>
          <w:b/>
          <w:szCs w:val="20"/>
          <w:u w:val="single"/>
        </w:rPr>
        <w:t>reduces law to an altogether arbitrary, and potentially inconsistent, series of power decisions, and thus proves unable to secure even a modicum of legal determinacy</w:t>
      </w:r>
      <w:r w:rsidRPr="00DA6D52">
        <w:rPr>
          <w:bCs/>
          <w:sz w:val="16"/>
          <w:szCs w:val="16"/>
        </w:rPr>
        <w:t xml:space="preserve">. </w:t>
      </w:r>
      <w:r w:rsidRPr="00DA6D52">
        <w:rPr>
          <w:sz w:val="16"/>
          <w:szCs w:val="16"/>
        </w:rPr>
        <w:t xml:space="preserve">It represents a theoretical recipe for a legal system characterized by a kind of permanent revolutionary dictatorship ... </w:t>
      </w:r>
      <w:r w:rsidRPr="00DA6D52">
        <w:rPr>
          <w:b/>
          <w:szCs w:val="20"/>
          <w:u w:val="single"/>
        </w:rPr>
        <w:t>Decisionism</w:t>
      </w:r>
      <w:r w:rsidRPr="00DA6D52">
        <w:rPr>
          <w:sz w:val="16"/>
          <w:szCs w:val="16"/>
        </w:rPr>
        <w:t xml:space="preserve">, at best, </w:t>
      </w:r>
      <w:r w:rsidRPr="00DA6D52">
        <w:rPr>
          <w:b/>
          <w:szCs w:val="20"/>
          <w:u w:val="single"/>
        </w:rPr>
        <w:t>simply reproduces the ills of liberal legalism, and, at worst, makes a virtue out of liberalism's most telling jurisprudential vice.</w:t>
      </w:r>
    </w:p>
    <w:p w:rsidR="007577EA" w:rsidRPr="00DA6D52" w:rsidRDefault="007577EA" w:rsidP="007577EA">
      <w:pPr>
        <w:rPr>
          <w:b/>
          <w:bCs/>
          <w:sz w:val="24"/>
          <w:szCs w:val="24"/>
        </w:rPr>
      </w:pPr>
    </w:p>
    <w:p w:rsidR="007577EA" w:rsidRPr="00DA6D52" w:rsidRDefault="007577EA" w:rsidP="007577EA">
      <w:pPr>
        <w:pStyle w:val="Heading3"/>
        <w:rPr>
          <w:rFonts w:cs="Times New Roman"/>
        </w:rPr>
      </w:pPr>
      <w:r w:rsidRPr="00DA6D52">
        <w:rPr>
          <w:rFonts w:cs="Times New Roman"/>
        </w:rPr>
        <w:lastRenderedPageBreak/>
        <w:t>Schmitt’s a Nazi</w:t>
      </w:r>
    </w:p>
    <w:p w:rsidR="00534229" w:rsidRPr="00DA6D52" w:rsidRDefault="00534229" w:rsidP="00534229">
      <w:pPr>
        <w:pStyle w:val="Heading4"/>
        <w:rPr>
          <w:rStyle w:val="StyleStyleBold12pt"/>
          <w:rFonts w:cs="Times New Roman"/>
          <w:b/>
        </w:rPr>
      </w:pPr>
      <w:r w:rsidRPr="00DA6D52">
        <w:rPr>
          <w:rStyle w:val="StyleStyleBold12pt"/>
          <w:rFonts w:cs="Times New Roman"/>
          <w:b/>
        </w:rPr>
        <w:t>The alt is Nazism- can’t divorce this from Schmitt</w:t>
      </w:r>
    </w:p>
    <w:p w:rsidR="00534229" w:rsidRPr="00DA6D52" w:rsidRDefault="00534229" w:rsidP="00534229">
      <w:r w:rsidRPr="00DA6D52">
        <w:rPr>
          <w:rStyle w:val="StyleStyleBold12pt"/>
        </w:rPr>
        <w:t>McKoy 10</w:t>
      </w:r>
      <w:r w:rsidR="00DA6D52">
        <w:rPr>
          <w:rStyle w:val="StyleStyleBold12pt"/>
        </w:rPr>
        <w:t xml:space="preserve"> </w:t>
      </w:r>
      <w:r w:rsidR="00DA6D52" w:rsidRPr="00DA6D52">
        <w:t xml:space="preserve">(Christopher, </w:t>
      </w:r>
      <w:r w:rsidRPr="00DA6D52">
        <w:t>Lecturer in Political Theory @ UC Santa Barbara “Inevitable Enmity, Inevitable Violence: Carl Schmitt on Internal and External Enemies," paper prepared for the 2010 meeting of the America</w:t>
      </w:r>
      <w:r w:rsidR="00DA6D52" w:rsidRPr="00DA6D52">
        <w:t>n Political Science Association)</w:t>
      </w:r>
    </w:p>
    <w:p w:rsidR="00534229" w:rsidRPr="00DA6D52" w:rsidRDefault="00534229" w:rsidP="00534229">
      <w:pPr>
        <w:rPr>
          <w:sz w:val="16"/>
        </w:rPr>
      </w:pPr>
    </w:p>
    <w:p w:rsidR="00534229" w:rsidRPr="00DA6D52" w:rsidRDefault="00534229" w:rsidP="00534229">
      <w:pPr>
        <w:widowControl w:val="0"/>
        <w:tabs>
          <w:tab w:val="left" w:pos="90"/>
        </w:tabs>
        <w:overflowPunct w:val="0"/>
        <w:autoSpaceDE w:val="0"/>
        <w:autoSpaceDN w:val="0"/>
        <w:adjustRightInd w:val="0"/>
        <w:rPr>
          <w:rStyle w:val="cite"/>
          <w:b w:val="0"/>
          <w:sz w:val="16"/>
        </w:rPr>
      </w:pPr>
      <w:r w:rsidRPr="00DA6D52">
        <w:rPr>
          <w:rStyle w:val="StyleBoldUnderline"/>
        </w:rPr>
        <w:t>The “internal enemy,”</w:t>
      </w:r>
      <w:r w:rsidRPr="00DA6D52">
        <w:rPr>
          <w:sz w:val="16"/>
        </w:rPr>
        <w:t xml:space="preserve"> then, </w:t>
      </w:r>
      <w:r w:rsidRPr="00DA6D52">
        <w:rPr>
          <w:rStyle w:val="StyleBoldUnderline"/>
        </w:rPr>
        <w:t>is</w:t>
      </w:r>
      <w:r w:rsidRPr="00DA6D52">
        <w:rPr>
          <w:sz w:val="16"/>
        </w:rPr>
        <w:t xml:space="preserve"> the “other,” </w:t>
      </w:r>
      <w:r w:rsidRPr="00DA6D52">
        <w:rPr>
          <w:rStyle w:val="StyleBoldUnderline"/>
        </w:rPr>
        <w:t>the “heterogeneous” element in political life, which Schmitt considers detrimental to healthy social life</w:t>
      </w:r>
      <w:r w:rsidRPr="00DA6D52">
        <w:rPr>
          <w:sz w:val="16"/>
        </w:rPr>
        <w:t xml:space="preserve">. As we have seen, </w:t>
      </w:r>
      <w:r w:rsidRPr="00DA6D52">
        <w:rPr>
          <w:rStyle w:val="StyleBoldUnderline"/>
        </w:rPr>
        <w:t>the presence of an enemy can, according to Schmitt, often bring the onset of civil war to a sovereign state</w:t>
      </w:r>
      <w:r w:rsidRPr="00DA6D52">
        <w:rPr>
          <w:sz w:val="16"/>
        </w:rPr>
        <w:t xml:space="preserve">, which Schmitt thinks particularly disastrous insofar as the sovereign state is what ensures “internal peace, territorial enclos[ure], and impenetrab[ility] to aliens” – characteristics which themselves assist in providing a descriptive assessment of Schmitt’s view of internal political homogeneity and unity (Schmitt 1996, 46). Here again </w:t>
      </w:r>
      <w:r w:rsidRPr="00DA6D52">
        <w:rPr>
          <w:rStyle w:val="StyleBoldUnderline"/>
        </w:rPr>
        <w:t>we see the strong connection Schmitt makes between the idea of an “internal enemy” and civil war. Schmitt cannot conceive of heterogeneity</w:t>
      </w:r>
      <w:r w:rsidRPr="00DA6D52">
        <w:rPr>
          <w:sz w:val="16"/>
        </w:rPr>
        <w:t xml:space="preserve"> (what is often today often called diversity) </w:t>
      </w:r>
      <w:r w:rsidRPr="00DA6D52">
        <w:rPr>
          <w:rStyle w:val="StyleBoldUnderline"/>
        </w:rPr>
        <w:t>in a state without the idea that such heterogeneity is inherently problematic and naturally productive of</w:t>
      </w:r>
      <w:r w:rsidRPr="00DA6D52">
        <w:rPr>
          <w:sz w:val="16"/>
        </w:rPr>
        <w:t xml:space="preserve"> (mutual) </w:t>
      </w:r>
      <w:r w:rsidRPr="00DA6D52">
        <w:rPr>
          <w:rStyle w:val="StyleBoldUnderline"/>
        </w:rPr>
        <w:t>hostility. Schmitt declares that the requirement for internal peace actually compels the state to decide upon an internal enemy</w:t>
      </w:r>
      <w:r w:rsidRPr="00DA6D52">
        <w:rPr>
          <w:sz w:val="16"/>
        </w:rPr>
        <w:t xml:space="preserve">, implying that there is little choice involved: </w:t>
      </w:r>
      <w:r w:rsidRPr="00DA6D52">
        <w:rPr>
          <w:rStyle w:val="StyleBoldUnderline"/>
        </w:rPr>
        <w:t>the state must decide upon an internal enemy in “critical situations,”</w:t>
      </w:r>
      <w:r w:rsidRPr="00DA6D52">
        <w:rPr>
          <w:sz w:val="16"/>
        </w:rPr>
        <w:t xml:space="preserve"> i.e., states of ‘exception’ or ‘emergency’ (ibid. 46-47). Thus, </w:t>
      </w:r>
      <w:r w:rsidRPr="00DA6D52">
        <w:rPr>
          <w:rStyle w:val="StyleBoldUnderline"/>
        </w:rPr>
        <w:t>Schmitt provides a kind of theoretical rationale for a state turning on its own minority groups</w:t>
      </w:r>
      <w:r w:rsidRPr="00DA6D52">
        <w:rPr>
          <w:sz w:val="16"/>
        </w:rPr>
        <w:t xml:space="preserve">, a feature of Schmitt’s thought that is not lost on those critical of Schmitt. While this position – </w:t>
      </w:r>
      <w:r w:rsidRPr="00DA6D52">
        <w:rPr>
          <w:rStyle w:val="StyleBoldUnderline"/>
        </w:rPr>
        <w:t>the idea that internally heterogeneous groups are a threat to the health and stability of a state</w:t>
      </w:r>
      <w:r w:rsidRPr="00DA6D52">
        <w:rPr>
          <w:sz w:val="16"/>
        </w:rPr>
        <w:t xml:space="preserve"> – does not indicate that Schmitt was a true-believing Nazi, it </w:t>
      </w:r>
      <w:r w:rsidRPr="00DA6D52">
        <w:rPr>
          <w:rStyle w:val="StyleBoldUnderline"/>
        </w:rPr>
        <w:t>contributes to our understanding of Schmitt’s inability to resist the Nazis</w:t>
      </w:r>
      <w:r w:rsidRPr="00DA6D52">
        <w:rPr>
          <w:sz w:val="16"/>
        </w:rPr>
        <w:t xml:space="preserve"> once they had achieved power.</w:t>
      </w:r>
    </w:p>
    <w:p w:rsidR="007577EA" w:rsidRPr="00DA6D52" w:rsidRDefault="007577EA" w:rsidP="007577EA">
      <w:pPr>
        <w:pStyle w:val="Heading4"/>
        <w:rPr>
          <w:rStyle w:val="cite"/>
          <w:b/>
        </w:rPr>
      </w:pPr>
      <w:r w:rsidRPr="00DA6D52">
        <w:rPr>
          <w:rStyle w:val="cite"/>
          <w:b/>
        </w:rPr>
        <w:t xml:space="preserve">Schmitt is awful; he fully embraced Nazism and anti-Semitism. </w:t>
      </w:r>
    </w:p>
    <w:p w:rsidR="007577EA" w:rsidRPr="00DA6D52" w:rsidRDefault="00DA6D52" w:rsidP="007577EA">
      <w:r>
        <w:rPr>
          <w:rStyle w:val="cite"/>
        </w:rPr>
        <w:t xml:space="preserve">Goldblatt </w:t>
      </w:r>
      <w:r w:rsidR="007577EA" w:rsidRPr="00DA6D52">
        <w:rPr>
          <w:rStyle w:val="cite"/>
        </w:rPr>
        <w:t>2</w:t>
      </w:r>
      <w:r w:rsidR="007577EA" w:rsidRPr="00DA6D52">
        <w:t xml:space="preserve"> (Mark Goldblatt, Jew, Professor at the Fashion Institute of Technology of the State University of New York, “ 20th-century philosophers' love affair with totalitarianism”, </w:t>
      </w:r>
      <w:hyperlink r:id="rId19" w:history="1">
        <w:r w:rsidR="007577EA" w:rsidRPr="00DA6D52">
          <w:rPr>
            <w:rStyle w:val="Hyperlink"/>
          </w:rPr>
          <w:t>http://reason.com/archives/2002/10/01/dangerous-thinkers/1</w:t>
        </w:r>
      </w:hyperlink>
      <w:r w:rsidR="00534229" w:rsidRPr="00DA6D52">
        <w:t>, October 2002</w:t>
      </w:r>
      <w:r w:rsidR="007577EA" w:rsidRPr="00DA6D52">
        <w:t xml:space="preserve">) </w:t>
      </w:r>
    </w:p>
    <w:p w:rsidR="007577EA" w:rsidRPr="00DA6D52" w:rsidRDefault="007577EA" w:rsidP="007577EA">
      <w:pPr>
        <w:rPr>
          <w:sz w:val="20"/>
          <w:szCs w:val="20"/>
          <w:u w:val="single"/>
        </w:rPr>
      </w:pPr>
    </w:p>
    <w:p w:rsidR="007577EA" w:rsidRDefault="007577EA" w:rsidP="007577EA">
      <w:pPr>
        <w:rPr>
          <w:rStyle w:val="StyleBoldUnderline"/>
        </w:rPr>
      </w:pPr>
      <w:r w:rsidRPr="00DA6D52">
        <w:rPr>
          <w:rStyle w:val="StyleBoldUnderline"/>
        </w:rPr>
        <w:t>Heidegger's Nazism</w:t>
      </w:r>
      <w:r w:rsidRPr="00DA6D52">
        <w:rPr>
          <w:b/>
          <w:bCs/>
          <w:sz w:val="16"/>
          <w:szCs w:val="16"/>
        </w:rPr>
        <w:t>,</w:t>
      </w:r>
      <w:r w:rsidRPr="00DA6D52">
        <w:rPr>
          <w:sz w:val="16"/>
          <w:szCs w:val="16"/>
        </w:rPr>
        <w:t xml:space="preserve"> however repulsive, </w:t>
      </w:r>
      <w:r w:rsidRPr="00DA6D52">
        <w:rPr>
          <w:rStyle w:val="StyleBoldUnderline"/>
        </w:rPr>
        <w:t>seems a mere flirtation compared to the deep embrace of Hitler by</w:t>
      </w:r>
      <w:r w:rsidRPr="00DA6D52">
        <w:rPr>
          <w:b/>
          <w:bCs/>
          <w:sz w:val="20"/>
          <w:szCs w:val="20"/>
          <w:u w:val="single"/>
        </w:rPr>
        <w:t xml:space="preserve"> </w:t>
      </w:r>
      <w:r w:rsidRPr="00DA6D52">
        <w:rPr>
          <w:sz w:val="16"/>
          <w:szCs w:val="16"/>
        </w:rPr>
        <w:t xml:space="preserve">his German contemporary Carl </w:t>
      </w:r>
      <w:r w:rsidRPr="00DA6D52">
        <w:rPr>
          <w:rStyle w:val="StyleBoldUnderline"/>
        </w:rPr>
        <w:t>Schmitt</w:t>
      </w:r>
      <w:r w:rsidRPr="00DA6D52">
        <w:rPr>
          <w:b/>
          <w:bCs/>
          <w:sz w:val="16"/>
          <w:szCs w:val="16"/>
        </w:rPr>
        <w:t>.</w:t>
      </w:r>
      <w:r w:rsidRPr="00DA6D52">
        <w:rPr>
          <w:sz w:val="16"/>
          <w:szCs w:val="16"/>
        </w:rPr>
        <w:t xml:space="preserve"> Already a prominent university professor and political and legal theorist when he joined the Nazi Party in 1933, </w:t>
      </w:r>
      <w:r w:rsidRPr="00DA6D52">
        <w:rPr>
          <w:rStyle w:val="StyleBoldUnderline"/>
        </w:rPr>
        <w:t>Schmitt was personally mentored by</w:t>
      </w:r>
      <w:r w:rsidRPr="00DA6D52">
        <w:rPr>
          <w:b/>
          <w:bCs/>
          <w:sz w:val="16"/>
          <w:szCs w:val="16"/>
        </w:rPr>
        <w:t xml:space="preserve"> </w:t>
      </w:r>
      <w:r w:rsidRPr="00DA6D52">
        <w:rPr>
          <w:rStyle w:val="StyleBoldUnderline"/>
        </w:rPr>
        <w:t>Hermann Goring and eventually became</w:t>
      </w:r>
      <w:r w:rsidRPr="00DA6D52">
        <w:rPr>
          <w:sz w:val="16"/>
          <w:szCs w:val="16"/>
        </w:rPr>
        <w:t xml:space="preserve">, in Lilla's words, </w:t>
      </w:r>
      <w:r w:rsidRPr="00DA6D52">
        <w:rPr>
          <w:rStyle w:val="StyleBoldUnderline"/>
        </w:rPr>
        <w:t>"a committed, official advocate of the Nazi regime." He spoke at a</w:t>
      </w:r>
      <w:r w:rsidRPr="00DA6D52">
        <w:rPr>
          <w:sz w:val="16"/>
          <w:szCs w:val="16"/>
        </w:rPr>
        <w:t xml:space="preserve"> 1936 </w:t>
      </w:r>
      <w:r w:rsidRPr="00DA6D52">
        <w:rPr>
          <w:rStyle w:val="StyleBoldUnderline"/>
        </w:rPr>
        <w:t>conference</w:t>
      </w:r>
      <w:r w:rsidRPr="00DA6D52">
        <w:rPr>
          <w:sz w:val="16"/>
          <w:szCs w:val="16"/>
        </w:rPr>
        <w:t xml:space="preserve"> titled "German Jurisprudence in the Struggle </w:t>
      </w:r>
      <w:r w:rsidRPr="00DA6D52">
        <w:rPr>
          <w:rStyle w:val="StyleBoldUnderline"/>
        </w:rPr>
        <w:t>Against the Jewish Spirit," calling for a purge of Jewish texts from libraries and encouraging his colleagues not to cite Jewish authors in their own writings. He closed his speech by quoting Hitler</w:t>
      </w:r>
      <w:r w:rsidRPr="00DA6D52">
        <w:rPr>
          <w:b/>
          <w:bCs/>
          <w:sz w:val="16"/>
          <w:szCs w:val="16"/>
        </w:rPr>
        <w:t xml:space="preserve"> </w:t>
      </w:r>
      <w:r w:rsidRPr="00DA6D52">
        <w:rPr>
          <w:sz w:val="16"/>
          <w:szCs w:val="16"/>
        </w:rPr>
        <w:t>himself: "</w:t>
      </w:r>
      <w:r w:rsidRPr="00DA6D52">
        <w:rPr>
          <w:rStyle w:val="StyleBoldUnderline"/>
        </w:rPr>
        <w:t>By warding off the Jews, I struggle for the work of the Lord." After the war</w:t>
      </w:r>
      <w:r w:rsidRPr="00DA6D52">
        <w:rPr>
          <w:b/>
          <w:bCs/>
          <w:sz w:val="16"/>
          <w:szCs w:val="16"/>
        </w:rPr>
        <w:t xml:space="preserve">, </w:t>
      </w:r>
      <w:r w:rsidRPr="00DA6D52">
        <w:rPr>
          <w:sz w:val="16"/>
          <w:szCs w:val="16"/>
        </w:rPr>
        <w:t xml:space="preserve">when Schmitt was interrogated by both the Americans and the Russians, he defended himself with characteristic academic smugness: "I drank the Nazi bacillus but was not infected." He was in the end released, but </w:t>
      </w:r>
      <w:r w:rsidRPr="00DA6D52">
        <w:rPr>
          <w:rStyle w:val="StyleBoldUnderline"/>
        </w:rPr>
        <w:t>he was never allowed to teach again.</w:t>
      </w:r>
    </w:p>
    <w:p w:rsidR="00DA6D52" w:rsidRPr="00DA6D52" w:rsidRDefault="00DA6D52" w:rsidP="007577EA"/>
    <w:p w:rsidR="007577EA" w:rsidRPr="00DA6D52" w:rsidRDefault="007577EA" w:rsidP="007577EA">
      <w:pPr>
        <w:pStyle w:val="Heading3"/>
        <w:rPr>
          <w:rFonts w:cs="Times New Roman"/>
        </w:rPr>
      </w:pPr>
      <w:r w:rsidRPr="00DA6D52">
        <w:rPr>
          <w:rFonts w:cs="Times New Roman"/>
        </w:rPr>
        <w:lastRenderedPageBreak/>
        <w:t>Enemy elimination turn</w:t>
      </w:r>
    </w:p>
    <w:p w:rsidR="007577EA" w:rsidRPr="00DA6D52" w:rsidRDefault="007577EA" w:rsidP="00534229">
      <w:pPr>
        <w:pStyle w:val="Heading4"/>
        <w:rPr>
          <w:rStyle w:val="StyleStyleBold12pt"/>
          <w:rFonts w:cs="Times New Roman"/>
          <w:b/>
        </w:rPr>
      </w:pPr>
      <w:r w:rsidRPr="00DA6D52">
        <w:rPr>
          <w:rStyle w:val="StyleStyleBold12pt"/>
          <w:rFonts w:cs="Times New Roman"/>
          <w:b/>
        </w:rPr>
        <w:t xml:space="preserve">The friend/enemy distinction is exclusionary and violent—causes the elimination of the enemy </w:t>
      </w:r>
    </w:p>
    <w:p w:rsidR="007577EA" w:rsidRPr="00DA6D52" w:rsidRDefault="007577EA" w:rsidP="007577EA">
      <w:pPr>
        <w:rPr>
          <w:sz w:val="16"/>
        </w:rPr>
      </w:pPr>
      <w:r w:rsidRPr="00DA6D52">
        <w:rPr>
          <w:rStyle w:val="StyleStyleBold12pt"/>
        </w:rPr>
        <w:t>Lee 7</w:t>
      </w:r>
      <w:r w:rsidR="00DA6D52">
        <w:rPr>
          <w:sz w:val="16"/>
        </w:rPr>
        <w:t xml:space="preserve"> </w:t>
      </w:r>
      <w:r w:rsidR="00DA6D52" w:rsidRPr="00DA6D52">
        <w:t xml:space="preserve">(Fred, </w:t>
      </w:r>
      <w:r w:rsidRPr="00DA6D52">
        <w:t>Post-Doctoral Fellow in Political Science @ Dennison University, PhD in Political Theory and Race @ UCLA Theory and Event, “The Japanese Internment and the Racial State of Exclusion,” 2007, Volume 10, Number 1, Project MUSE</w:t>
      </w:r>
      <w:r w:rsidR="00DA6D52" w:rsidRPr="00DA6D52">
        <w:t>)</w:t>
      </w:r>
    </w:p>
    <w:p w:rsidR="007577EA" w:rsidRPr="00DA6D52" w:rsidRDefault="007577EA" w:rsidP="007577EA"/>
    <w:p w:rsidR="007577EA" w:rsidRPr="00DA6D52" w:rsidRDefault="007577EA" w:rsidP="007577EA">
      <w:pPr>
        <w:rPr>
          <w:sz w:val="16"/>
        </w:rPr>
      </w:pPr>
      <w:r w:rsidRPr="00DA6D52">
        <w:rPr>
          <w:sz w:val="16"/>
        </w:rPr>
        <w:t xml:space="preserve">In summary I would emphasize two interpretative implications of the theoretical staging of the Japanese internment above. First, </w:t>
      </w:r>
      <w:r w:rsidRPr="00DA6D52">
        <w:rPr>
          <w:rStyle w:val="StyleBoldUnderline"/>
        </w:rPr>
        <w:t>the determination of military necessity encodes a racial state of exception, rather than miscodes a factual situation that might justify it</w:t>
      </w:r>
      <w:r w:rsidRPr="00DA6D52">
        <w:rPr>
          <w:sz w:val="16"/>
        </w:rPr>
        <w:t xml:space="preserve">. For Nishiura Weglyn and the CWRIC, the state acted inexcusably without reference to the fact of loyalty -- but this normative construction from the start makes less intelligible how the state acted with reference to the fact of sovereignty. Secondly, the </w:t>
      </w:r>
      <w:r w:rsidRPr="00DA6D52">
        <w:rPr>
          <w:rStyle w:val="StyleBoldUnderline"/>
        </w:rPr>
        <w:t>sovereign decision that the Japanese were the enemy race was not just politically motivated but essentially political</w:t>
      </w:r>
      <w:r w:rsidRPr="00DA6D52">
        <w:rPr>
          <w:sz w:val="16"/>
        </w:rPr>
        <w:t xml:space="preserve">. For Daniels and Rentlen, the state's treatment of Japanese Americans epitomized American racism. </w:t>
      </w:r>
      <w:r w:rsidRPr="00DA6D52">
        <w:rPr>
          <w:rStyle w:val="StyleBoldUnderline"/>
        </w:rPr>
        <w:t>Yet explanations based on racism</w:t>
      </w:r>
      <w:r w:rsidRPr="00DA6D52">
        <w:rPr>
          <w:sz w:val="16"/>
        </w:rPr>
        <w:t xml:space="preserve"> -- as in wartime intensified fears, (un)conscious motivation, or anxiously-repeated stereotypes -- at </w:t>
      </w:r>
      <w:r w:rsidRPr="00DA6D52">
        <w:rPr>
          <w:rStyle w:val="StyleBoldUnderline"/>
        </w:rPr>
        <w:t>best locate the psychological or social origins of the internment, but for lack of adequate conceptual distinctions necessarily fall short of the political specificity</w:t>
      </w:r>
      <w:r w:rsidRPr="00DA6D52">
        <w:rPr>
          <w:sz w:val="16"/>
        </w:rPr>
        <w:t xml:space="preserve"> of the race question. </w:t>
      </w:r>
      <w:r w:rsidRPr="00DA6D52">
        <w:rPr>
          <w:rStyle w:val="StyleBoldUnderline"/>
        </w:rPr>
        <w:t>The friend/enemy distinction and the state of exception disclose the distinct logic of sovereignty at work in the internment otherwise easily overlooked: the racial enemy must be 'eliminated' according to decisions that would restore the 'normal' situation.</w:t>
      </w:r>
      <w:r w:rsidRPr="00DA6D52">
        <w:rPr>
          <w:sz w:val="16"/>
        </w:rPr>
        <w:t xml:space="preserve"> My argument pushes the conception of the interment as racial politics to its limit, where it posits the concept of politicized race.</w:t>
      </w:r>
    </w:p>
    <w:p w:rsidR="007577EA" w:rsidRPr="00DA6D52" w:rsidRDefault="007577EA" w:rsidP="007577EA"/>
    <w:p w:rsidR="007577EA" w:rsidRPr="00DA6D52" w:rsidRDefault="007577EA" w:rsidP="007577EA">
      <w:pPr>
        <w:rPr>
          <w:rStyle w:val="StyleStyleBold12pt"/>
        </w:rPr>
      </w:pPr>
      <w:r w:rsidRPr="00DA6D52">
        <w:rPr>
          <w:rStyle w:val="StyleStyleBold12pt"/>
        </w:rPr>
        <w:t xml:space="preserve">Identifying enemies creates unconscious moral imperatives to do violence against them—the logic of the alt is Japanese internment camps </w:t>
      </w:r>
    </w:p>
    <w:p w:rsidR="00DA6D52" w:rsidRPr="00DA6D52" w:rsidRDefault="00DA6D52" w:rsidP="00DA6D52">
      <w:pPr>
        <w:rPr>
          <w:sz w:val="16"/>
        </w:rPr>
      </w:pPr>
      <w:r w:rsidRPr="00DA6D52">
        <w:rPr>
          <w:rStyle w:val="StyleStyleBold12pt"/>
        </w:rPr>
        <w:t>Lee 7</w:t>
      </w:r>
      <w:r>
        <w:rPr>
          <w:sz w:val="16"/>
        </w:rPr>
        <w:t xml:space="preserve"> </w:t>
      </w:r>
      <w:r w:rsidRPr="00DA6D52">
        <w:t>(Fred, Post-Doctoral Fellow in Political Science @ Dennison University, PhD in Political Theory and Race @ UCLA Theory and Event, “The Japanese Internment and the Racial State of Exclusion,” 2007, Volume 10, Number 1, Project MUSE)</w:t>
      </w:r>
    </w:p>
    <w:p w:rsidR="007577EA" w:rsidRPr="00DA6D52" w:rsidRDefault="007577EA" w:rsidP="007577EA"/>
    <w:p w:rsidR="007577EA" w:rsidRPr="00DA6D52" w:rsidRDefault="007577EA" w:rsidP="007577EA">
      <w:pPr>
        <w:rPr>
          <w:sz w:val="16"/>
        </w:rPr>
      </w:pPr>
      <w:r w:rsidRPr="00DA6D52">
        <w:rPr>
          <w:sz w:val="16"/>
        </w:rPr>
        <w:t xml:space="preserve">Predating America's declaration of war on Japan, the Yellow Peril figured the Japanese as a racial danger within the territory of the state as a matter of danger. What Homer Lea and more broadly the Yellow Peril stood for in the cultural domain, President Franklin D. Roosevelt and Commanding General John L. DeWitt of the WDC represented in the political domain. As decision makers, </w:t>
      </w:r>
      <w:r w:rsidRPr="00DA6D52">
        <w:rPr>
          <w:rStyle w:val="StyleBoldUnderline"/>
        </w:rPr>
        <w:t>Roosevelt authorized the executive order, whereas the authorized DeWitt distinguished sharply between all Japanese and non-Japanese enemy aliens</w:t>
      </w:r>
      <w:r w:rsidRPr="00DA6D52">
        <w:rPr>
          <w:sz w:val="16"/>
        </w:rPr>
        <w:t xml:space="preserve"> in executing that order in March-August 1942. Public Proclamations No. 1 and 2 mentioned German and Italian aliens in addition to "any person of Japanese Ancestry" when establishing Military Areas No. 1-6 and various strategic zones where enemies might be prohibited. Public Proclamation No. 3 imposed a curfew -- not generally enforced on the still-mentioned German or Italian aliens -- on all Japanese Americans within Military Area No. 1 and the prohibited zones. Public Proclamation No. 4 set the stage for the evacuation in forbidding "all alien Japanese and persons of Japanese ancestry" from leaving Military Area No. 1 where some 90% of the population resided. Executing Civilian Exclusion Orders, </w:t>
      </w:r>
      <w:r w:rsidRPr="00DA6D52">
        <w:rPr>
          <w:rStyle w:val="StyleBoldUnderline"/>
        </w:rPr>
        <w:t>the military then relocated over one hundred thousand Japanese Americans into assembly centers</w:t>
      </w:r>
      <w:r w:rsidRPr="00DA6D52">
        <w:rPr>
          <w:sz w:val="16"/>
        </w:rPr>
        <w:t xml:space="preserve"> while German and Italian aliens and citizens remained en masse. Again and again </w:t>
      </w:r>
      <w:r w:rsidRPr="00DA6D52">
        <w:rPr>
          <w:rStyle w:val="StyleBoldUnderline"/>
        </w:rPr>
        <w:t>DeWitt proclaimed these actions to be authorized as matters of "military necessity."</w:t>
      </w:r>
      <w:r w:rsidRPr="00DA6D52">
        <w:rPr>
          <w:sz w:val="16"/>
        </w:rPr>
        <w:t xml:space="preserve"> When it became apparent that no states outside of the Military Areas would allow the Japanese to resettle freely within their borders, </w:t>
      </w:r>
      <w:r w:rsidRPr="00DA6D52">
        <w:rPr>
          <w:rStyle w:val="StyleBoldUnderline"/>
        </w:rPr>
        <w:t>the exclusion program almost inevitably turned into indefinite internment</w:t>
      </w:r>
      <w:r w:rsidRPr="00DA6D52">
        <w:rPr>
          <w:sz w:val="16"/>
        </w:rPr>
        <w:t xml:space="preserve">.17 Historians have extensively narrated the processes by which Roosevelt, DeWitt and other government officials arrived at these decisions.18 However the decision-making process is not essential to my account, as my story concerns not the causes but the effects of these made-decisions. </w:t>
      </w:r>
      <w:r w:rsidRPr="00DA6D52">
        <w:rPr>
          <w:rStyle w:val="StyleBoldUnderline"/>
        </w:rPr>
        <w:t>Essential instead is Schmitt's question of sovereignty</w:t>
      </w:r>
      <w:r w:rsidRPr="00DA6D52">
        <w:rPr>
          <w:sz w:val="16"/>
        </w:rPr>
        <w:t>, that is, "</w:t>
      </w:r>
      <w:r w:rsidRPr="00DA6D52">
        <w:rPr>
          <w:rStyle w:val="StyleBoldUnderline"/>
        </w:rPr>
        <w:t>who decides on exception</w:t>
      </w:r>
      <w:r w:rsidRPr="00DA6D52">
        <w:rPr>
          <w:sz w:val="16"/>
        </w:rPr>
        <w:t xml:space="preserve">." In setting up this question, Schmitt opposes the normal situation of public safety and order to the state of the exception in which the existence of the state is endangered; the former situation is the presupposition of the legal norm's application, whereas the later is characterized by the suspension of the legal norm. </w:t>
      </w:r>
      <w:r w:rsidRPr="00DA6D52">
        <w:rPr>
          <w:rStyle w:val="StyleBoldUnderline"/>
        </w:rPr>
        <w:t>Sovereign then is the entity that decides</w:t>
      </w:r>
      <w:r w:rsidRPr="00DA6D52">
        <w:rPr>
          <w:sz w:val="16"/>
        </w:rPr>
        <w:t xml:space="preserve"> whether the normal or exceptional situation exists, defining "</w:t>
      </w:r>
      <w:r w:rsidRPr="00DA6D52">
        <w:rPr>
          <w:rStyle w:val="StyleBoldUnderline"/>
        </w:rPr>
        <w:t>what constitutes public order and safety" and "determining when they are disturbed</w:t>
      </w:r>
      <w:r w:rsidRPr="00DA6D52">
        <w:rPr>
          <w:sz w:val="16"/>
        </w:rPr>
        <w:t xml:space="preserve">."19 As that which decides upon the norm/exception distinction, Schmitt must insist that the decision on the exception cannot derive from the legal norm, since "the exception, which is not codified in the existing legal order... cannot be circumscribed factually and made to conform to preformed law."20 Rather </w:t>
      </w:r>
      <w:r w:rsidRPr="00DA6D52">
        <w:rPr>
          <w:rStyle w:val="StyleBoldUnderline"/>
        </w:rPr>
        <w:t>the decision on the exception sets the limit of the law's application and reveals the sovereign</w:t>
      </w:r>
      <w:r w:rsidRPr="00DA6D52">
        <w:rPr>
          <w:sz w:val="16"/>
        </w:rPr>
        <w:t xml:space="preserve"> as belonging to, but at the same time standing beside, the legal order in </w:t>
      </w:r>
      <w:r w:rsidRPr="00DA6D52">
        <w:rPr>
          <w:rStyle w:val="StyleBoldUnderline"/>
        </w:rPr>
        <w:t xml:space="preserve">having </w:t>
      </w:r>
      <w:r w:rsidRPr="00DA6D52">
        <w:rPr>
          <w:rStyle w:val="StyleBoldUnderline"/>
        </w:rPr>
        <w:lastRenderedPageBreak/>
        <w:t>the concrete "authority to suspend valid law</w:t>
      </w:r>
      <w:r w:rsidRPr="00DA6D52">
        <w:rPr>
          <w:sz w:val="16"/>
        </w:rPr>
        <w:t>."21 The determination of when the exceptional situation exists and how to restore the normal situation is accordingly decisionist, as opposed to normative, in Schmitt's opinion. In response to the internment redress movement of the 1980s, the Commission on the Wartime Relocation and Internment of Civilians (</w:t>
      </w:r>
      <w:r w:rsidRPr="00DA6D52">
        <w:rPr>
          <w:rStyle w:val="StyleBoldUnderline"/>
        </w:rPr>
        <w:t xml:space="preserve">CWRIC) report takes the absence of 'true' military necessity as the relevant fact: the internment occurred "despite the fact that not a single documented act of espionage, </w:t>
      </w:r>
      <w:r w:rsidRPr="00DA6D52">
        <w:rPr>
          <w:sz w:val="16"/>
        </w:rPr>
        <w:t xml:space="preserve">sabotage or fifth column activity </w:t>
      </w:r>
      <w:r w:rsidRPr="00DA6D52">
        <w:rPr>
          <w:rStyle w:val="StyleBoldUnderline"/>
        </w:rPr>
        <w:t>was committed by an American citizen of Japanese ancestry</w:t>
      </w:r>
      <w:r w:rsidRPr="00DA6D52">
        <w:rPr>
          <w:sz w:val="16"/>
        </w:rPr>
        <w:t xml:space="preserve"> or by a resident Japanese alien on the West Coast."22 The CWRIC presents the fact of no fifth column activity as decisive in undermining the claim of military necessity; yet the fact of no military necessity by any revisionist or even reasonable standard is only normatively relevant. But </w:t>
      </w:r>
      <w:r w:rsidRPr="00DA6D52">
        <w:rPr>
          <w:rStyle w:val="StyleBoldUnderline"/>
        </w:rPr>
        <w:t>posing the authority to decide on military necessity as the relevant fact brackets the question of whether military necessity 'really' existed</w:t>
      </w:r>
      <w:r w:rsidRPr="00DA6D52">
        <w:rPr>
          <w:sz w:val="16"/>
        </w:rPr>
        <w:t xml:space="preserve">. The question then shifts from whether or not the state needed to do what it claimed was necessary, to scrutinizing what the state in-deed did in claiming that necessity. It is a mistake to see military necessity only as a justification, although it surely functioned as one 'after the fact' of decision. The declaration of military necessity was not a denotative utterance that referred to existent situation of fact, but a performative utterance of the WDC, an entity invested by the authority of EO 9066 with the power to proclaim that situation into existence.23 Put simply, </w:t>
      </w:r>
      <w:r w:rsidRPr="00DA6D52">
        <w:rPr>
          <w:rStyle w:val="StyleBoldUnderline"/>
        </w:rPr>
        <w:t>the state decided that an exceptional situation existed in the face of a determined 'danger.' This statement can neither attack nor defend military necessity as a justification because it treats military necessity as a sovereign decision on the exception.</w:t>
      </w:r>
      <w:r w:rsidRPr="00DA6D52">
        <w:rPr>
          <w:sz w:val="16"/>
        </w:rPr>
        <w:t xml:space="preserve">24 What's more, this framing of the facts avoids the problem of responding to the WDC's charge of Japanese American disloyalty -- for although the intentions behind such a response are more often than not admirable, an answer to that charge can only be as perverted as the question itself. </w:t>
      </w:r>
      <w:r w:rsidRPr="00DA6D52">
        <w:rPr>
          <w:rStyle w:val="StyleBoldUnderline"/>
        </w:rPr>
        <w:t>The sovereign</w:t>
      </w:r>
      <w:r w:rsidRPr="00DA6D52">
        <w:rPr>
          <w:sz w:val="16"/>
        </w:rPr>
        <w:t xml:space="preserve"> not only decides on the state of exception, but </w:t>
      </w:r>
      <w:r w:rsidRPr="00DA6D52">
        <w:rPr>
          <w:rStyle w:val="StyleBoldUnderline"/>
        </w:rPr>
        <w:t>also decides on the friend/enemy distinction that conceptually defines the politicaLink -</w:t>
      </w:r>
      <w:r w:rsidRPr="00DA6D52">
        <w:rPr>
          <w:sz w:val="16"/>
        </w:rPr>
        <w:t xml:space="preserve"> as Schmitt defines it, "the specific political distinction to which political actions and motives can be reduced is that between friend and enemy."25 If the stakes of the norm/exception distinction are the legal order and its limits, then </w:t>
      </w:r>
      <w:r w:rsidRPr="00DA6D52">
        <w:rPr>
          <w:rStyle w:val="StyleBoldUnderline"/>
        </w:rPr>
        <w:t>the ultimate stakes of the friend/enemy distinction are life and death</w:t>
      </w:r>
      <w:r w:rsidRPr="00DA6D52">
        <w:rPr>
          <w:sz w:val="16"/>
        </w:rPr>
        <w:t xml:space="preserve">. Though conceptually distinct, Schmitt </w:t>
      </w:r>
      <w:r w:rsidRPr="00DA6D52">
        <w:rPr>
          <w:rStyle w:val="StyleBoldUnderline"/>
        </w:rPr>
        <w:t>interrelates war and the political as mutual presuppositions</w:t>
      </w:r>
      <w:r w:rsidRPr="00DA6D52">
        <w:rPr>
          <w:sz w:val="16"/>
        </w:rPr>
        <w:t xml:space="preserve">. </w:t>
      </w:r>
      <w:r w:rsidRPr="00DA6D52">
        <w:rPr>
          <w:rStyle w:val="StyleBoldUnderline"/>
        </w:rPr>
        <w:t>War presupposes "that the political decision has already been made as to who the enemy is," while the possibility of war is the "leading presupposition" of the political.26</w:t>
      </w:r>
      <w:r w:rsidRPr="00DA6D52">
        <w:rPr>
          <w:sz w:val="16"/>
        </w:rPr>
        <w:t xml:space="preserve"> </w:t>
      </w:r>
      <w:r w:rsidRPr="00DA6D52">
        <w:rPr>
          <w:rStyle w:val="StyleBoldUnderline"/>
        </w:rPr>
        <w:t>The enemy</w:t>
      </w:r>
      <w:r w:rsidRPr="00DA6D52">
        <w:rPr>
          <w:sz w:val="16"/>
        </w:rPr>
        <w:t xml:space="preserve"> is not the figure hated or considered morally inferior by the friend, but </w:t>
      </w:r>
      <w:r w:rsidRPr="00DA6D52">
        <w:rPr>
          <w:rStyle w:val="StyleBoldUnderline"/>
        </w:rPr>
        <w:t>is rather the figuration of the possibility of violent conflict between armed collectivities.</w:t>
      </w:r>
      <w:r w:rsidRPr="00DA6D52">
        <w:rPr>
          <w:sz w:val="16"/>
        </w:rPr>
        <w:t xml:space="preserve"> The extremity of enmity then correlates to the intensity of political conflict, although the enemy as a category has no necessary content. As a formal distinction, the political only refers to the highest degree of (dis)association between groups, and these groupings might divide along class, religious, racial or any other lines. However only a grouping of sufficient quantitative intensity can qualify as political, and moreover, only in this qualification is any social antagonism 'politicized' in the more familiar phrase. Once this occurs, the political distinction takes control or is overriding: "</w:t>
      </w:r>
      <w:r w:rsidRPr="00DA6D52">
        <w:rPr>
          <w:rStyle w:val="StyleBoldUnderline"/>
        </w:rPr>
        <w:t>The real friend-enemy grouping is existentially so strong and decisive that the nonpolitical antithesis, at precisely the moment at which it becomes political, pushes aside and subordinates its hitherto purely nonpolitical criteria and motives to the conditions and conclusions of the political situation at hand</w:t>
      </w:r>
      <w:r w:rsidRPr="00DA6D52">
        <w:rPr>
          <w:sz w:val="16"/>
        </w:rPr>
        <w:t xml:space="preserve">."27 </w:t>
      </w:r>
      <w:r w:rsidRPr="00DA6D52">
        <w:rPr>
          <w:rStyle w:val="StyleBoldUnderline"/>
        </w:rPr>
        <w:t>The pervasive figuration of race</w:t>
      </w:r>
      <w:r w:rsidRPr="00DA6D52">
        <w:rPr>
          <w:sz w:val="16"/>
        </w:rPr>
        <w:t xml:space="preserve"> as racism in American popular and academic discourse </w:t>
      </w:r>
      <w:r w:rsidRPr="00DA6D52">
        <w:rPr>
          <w:rStyle w:val="StyleBoldUnderline"/>
        </w:rPr>
        <w:t>precisely elides the crucial distinction between political and non-political forms of (dis)association.</w:t>
      </w:r>
      <w:r w:rsidRPr="00DA6D52">
        <w:rPr>
          <w:sz w:val="16"/>
        </w:rPr>
        <w:t xml:space="preserve"> Indeed, even Alison Dundes Renteln's unconventional psychoanalysis of the internment is entirely conventional in this respect when it argues that "a deeply rooted fear of sexual congress between the races consciously or unconsciously motivated some of the actions which led to the internment of 120,000 Japanese Americans... A combination of the ideas of eugenics and virulent racism... was partly responsible for the occurrence of one of America's worst civil liberties disasters."28 Within the necessity-rights circle, Rentlen collapses the difference between the specter of racial miscegenation and the concrete declaration of racial enmity by turning the former into a (partial) cause of (the several actions that produced) the later. Thus </w:t>
      </w:r>
      <w:r w:rsidRPr="00DA6D52">
        <w:rPr>
          <w:rStyle w:val="StyleBoldUnderline"/>
        </w:rPr>
        <w:t>maintaining the distinction between the political and the social from the outset not only re-politicizes the overly psychologized question of race, but shifts our analysis away from the (pre-political) causes of the decision to intern towards the structuring friend/enemy distinctions of the Japanese internment.</w:t>
      </w:r>
      <w:r w:rsidRPr="00DA6D52">
        <w:rPr>
          <w:sz w:val="16"/>
        </w:rPr>
        <w:t xml:space="preserve"> All this initial staging then stands or falls on this simple premise: </w:t>
      </w:r>
      <w:r w:rsidRPr="00DA6D52">
        <w:rPr>
          <w:rStyle w:val="StyleBoldUnderline"/>
        </w:rPr>
        <w:t>the state politicized race in the decision that the Japanese Americans were enemies and this identification of 'danger' coincided with the decision on the state of exception</w:t>
      </w:r>
      <w:r w:rsidRPr="00DA6D52">
        <w:rPr>
          <w:sz w:val="16"/>
        </w:rPr>
        <w:t xml:space="preserve">.29 </w:t>
      </w:r>
    </w:p>
    <w:p w:rsidR="007577EA" w:rsidRPr="00DA6D52" w:rsidRDefault="007577EA" w:rsidP="00534229">
      <w:pPr>
        <w:pStyle w:val="Heading3"/>
        <w:rPr>
          <w:rStyle w:val="StyleStyleBold12pt"/>
          <w:rFonts w:cs="Times New Roman"/>
          <w:b/>
          <w:bCs/>
          <w:sz w:val="32"/>
          <w:u w:val="single"/>
        </w:rPr>
      </w:pPr>
      <w:r w:rsidRPr="00DA6D52">
        <w:rPr>
          <w:rFonts w:cs="Times New Roman"/>
        </w:rPr>
        <w:lastRenderedPageBreak/>
        <w:t>Alt Fails</w:t>
      </w:r>
    </w:p>
    <w:p w:rsidR="007577EA" w:rsidRPr="00DA6D52" w:rsidRDefault="007577EA" w:rsidP="00534229">
      <w:pPr>
        <w:pStyle w:val="Heading4"/>
        <w:rPr>
          <w:rStyle w:val="StyleStyleBold12pt"/>
          <w:rFonts w:cs="Times New Roman"/>
          <w:b/>
        </w:rPr>
      </w:pPr>
      <w:r w:rsidRPr="00DA6D52">
        <w:rPr>
          <w:rStyle w:val="StyleStyleBold12pt"/>
          <w:rFonts w:cs="Times New Roman"/>
          <w:b/>
        </w:rPr>
        <w:t xml:space="preserve">The alt fails to overcome liberalism—Schmitt just moralizes the political </w:t>
      </w:r>
    </w:p>
    <w:p w:rsidR="007577EA" w:rsidRPr="00DA6D52" w:rsidRDefault="007577EA" w:rsidP="007577EA">
      <w:r w:rsidRPr="00DA6D52">
        <w:rPr>
          <w:rStyle w:val="StyleStyleBold12pt"/>
        </w:rPr>
        <w:t>Strong 7</w:t>
      </w:r>
      <w:r w:rsidR="00DA6D52">
        <w:t xml:space="preserve"> (</w:t>
      </w:r>
      <w:r w:rsidR="00DA6D52" w:rsidRPr="00DA6D52">
        <w:t xml:space="preserve">Tracy, </w:t>
      </w:r>
      <w:r w:rsidRPr="00DA6D52">
        <w:t xml:space="preserve">Distinguished Professor of Political Science @ Harvard, PhD in Political Science @ Harvard Foreword: Dimensions of the New Debate about Carl Schmitt, from The Concept of the </w:t>
      </w:r>
      <w:r w:rsidR="00DA6D52">
        <w:t>Political, 2007, pg. xvii-xviii)</w:t>
      </w:r>
    </w:p>
    <w:p w:rsidR="007577EA" w:rsidRPr="00DA6D52" w:rsidRDefault="007577EA" w:rsidP="007577EA">
      <w:pPr>
        <w:tabs>
          <w:tab w:val="left" w:pos="90"/>
        </w:tabs>
        <w:rPr>
          <w:rStyle w:val="StyleBoldUnderline"/>
        </w:rPr>
      </w:pPr>
    </w:p>
    <w:p w:rsidR="007577EA" w:rsidRPr="00DA6D52" w:rsidRDefault="007577EA" w:rsidP="007577EA">
      <w:pPr>
        <w:tabs>
          <w:tab w:val="left" w:pos="90"/>
        </w:tabs>
        <w:rPr>
          <w:rStyle w:val="StyleBoldUnderline"/>
        </w:rPr>
      </w:pPr>
      <w:r w:rsidRPr="00DA6D52">
        <w:rPr>
          <w:rStyle w:val="StyleBoldUnderline"/>
        </w:rPr>
        <w:t xml:space="preserve">Two questions are at stake </w:t>
      </w:r>
      <w:r w:rsidRPr="00DA6D52">
        <w:rPr>
          <w:sz w:val="16"/>
        </w:rPr>
        <w:t xml:space="preserve">here. </w:t>
      </w:r>
      <w:r w:rsidRPr="00DA6D52">
        <w:rPr>
          <w:rStyle w:val="StyleBoldUnderline"/>
        </w:rPr>
        <w:t>The first is whether it is possible to escape the hold of an ethical universalism; the second is that if it is possible, where then does one find oneself-what does it mean to go "beyond good and evil"?</w:t>
      </w:r>
      <w:r w:rsidRPr="00DA6D52">
        <w:rPr>
          <w:sz w:val="16"/>
        </w:rPr>
        <w:t xml:space="preserve"> Schmitt clearly thought that he had given a positive answer to the first question: that </w:t>
      </w:r>
      <w:r w:rsidRPr="00DA6D52">
        <w:rPr>
          <w:rStyle w:val="StyleBoldUnderline"/>
        </w:rPr>
        <w:t>people will only be responsible for what they are if the reality of death and conflict remain present.</w:t>
      </w:r>
      <w:r w:rsidRPr="00DA6D52">
        <w:rPr>
          <w:sz w:val="16"/>
        </w:rPr>
        <w:t xml:space="preserve"> 25 </w:t>
      </w:r>
      <w:r w:rsidRPr="00DA6D52">
        <w:rPr>
          <w:rStyle w:val="StyleBoldUnderline"/>
        </w:rPr>
        <w:t>Such considerations transcend the ethical and place one</w:t>
      </w:r>
      <w:r w:rsidRPr="00DA6D52">
        <w:rPr>
          <w:sz w:val="16"/>
        </w:rPr>
        <w:t>-this is Schmitt's answer to the second question-</w:t>
      </w:r>
      <w:r w:rsidRPr="00DA6D52">
        <w:rPr>
          <w:rStyle w:val="StyleBoldUnderline"/>
        </w:rPr>
        <w:t xml:space="preserve">in the realm of nature. </w:t>
      </w:r>
      <w:r w:rsidRPr="00DA6D52">
        <w:rPr>
          <w:sz w:val="16"/>
        </w:rPr>
        <w:t xml:space="preserve">As Strauss notes: "Schmitt returns, contrary to liberalism, to its author, Hobbes, in order to strike at the root of liberalism in Hobbes's express negation of the state of nature.,,26 </w:t>
      </w:r>
      <w:r w:rsidRPr="00DA6D52">
        <w:rPr>
          <w:rStyle w:val="StyleBoldUnderline"/>
        </w:rPr>
        <w:t>However</w:t>
      </w:r>
      <w:r w:rsidRPr="00DA6D52">
        <w:rPr>
          <w:sz w:val="16"/>
        </w:rPr>
        <w:t xml:space="preserve">, as Strauss brilliantly shows, </w:t>
      </w:r>
      <w:r w:rsidRPr="00DA6D52">
        <w:rPr>
          <w:rStyle w:val="StyleBoldUnderline"/>
        </w:rPr>
        <w:t>it is highly contestable that Schmitt actually has achieved what he believes himself to have accomplished.</w:t>
      </w:r>
      <w:r w:rsidRPr="00DA6D52">
        <w:rPr>
          <w:sz w:val="16"/>
        </w:rPr>
        <w:t xml:space="preserve"> Strauss demonstrates that </w:t>
      </w:r>
      <w:r w:rsidRPr="00DA6D52">
        <w:rPr>
          <w:rStyle w:val="StyleBoldUnderline"/>
        </w:rPr>
        <w:t>Schmitt remains concerned with the meaningfulness of life</w:t>
      </w:r>
      <w:r w:rsidRPr="00DA6D52">
        <w:rPr>
          <w:sz w:val="16"/>
        </w:rPr>
        <w:t xml:space="preserve">-he is afraid that modernity will make life unmeaningful. </w:t>
      </w:r>
      <w:r w:rsidRPr="00DA6D52">
        <w:rPr>
          <w:rStyle w:val="StyleBoldUnderline"/>
        </w:rPr>
        <w:t>He thus</w:t>
      </w:r>
      <w:r w:rsidRPr="00DA6D52">
        <w:rPr>
          <w:sz w:val="16"/>
        </w:rPr>
        <w:t xml:space="preserve">, as Strauss concludes, </w:t>
      </w:r>
      <w:r w:rsidRPr="00DA6D52">
        <w:rPr>
          <w:rStyle w:val="StyleBoldUnderline"/>
        </w:rPr>
        <w:t>remains within the horizon of liberal moralist. "The affirmation of the political,"</w:t>
      </w:r>
      <w:r w:rsidRPr="00DA6D52">
        <w:rPr>
          <w:sz w:val="16"/>
        </w:rPr>
        <w:t xml:space="preserve"> writes Strauss, </w:t>
      </w:r>
      <w:r w:rsidRPr="00DA6D52">
        <w:rPr>
          <w:rStyle w:val="StyleBoldUnderline"/>
        </w:rPr>
        <w:t>"is ultimately nothing other than the affirmation of the moral." Schmitt has</w:t>
      </w:r>
      <w:r w:rsidRPr="00DA6D52">
        <w:rPr>
          <w:sz w:val="16"/>
        </w:rPr>
        <w:t xml:space="preserve">, albeit unwillingly, </w:t>
      </w:r>
      <w:r w:rsidRPr="00DA6D52">
        <w:rPr>
          <w:rStyle w:val="StyleBoldUnderline"/>
        </w:rPr>
        <w:t>moralized even his would-be amorality.</w:t>
      </w:r>
    </w:p>
    <w:p w:rsidR="00534229" w:rsidRPr="00DA6D52" w:rsidRDefault="00534229" w:rsidP="007577EA">
      <w:pPr>
        <w:tabs>
          <w:tab w:val="left" w:pos="90"/>
        </w:tabs>
        <w:rPr>
          <w:rStyle w:val="StyleBoldUnderline"/>
        </w:rPr>
      </w:pPr>
    </w:p>
    <w:p w:rsidR="007577EA" w:rsidRPr="00DA6D52" w:rsidRDefault="007577EA" w:rsidP="007577EA">
      <w:pPr>
        <w:pStyle w:val="Heading3"/>
        <w:rPr>
          <w:rFonts w:cs="Times New Roman"/>
        </w:rPr>
      </w:pPr>
      <w:r w:rsidRPr="00DA6D52">
        <w:rPr>
          <w:rFonts w:cs="Times New Roman"/>
        </w:rPr>
        <w:lastRenderedPageBreak/>
        <w:t>Depoliticization good</w:t>
      </w:r>
    </w:p>
    <w:p w:rsidR="007577EA" w:rsidRPr="00DA6D52" w:rsidRDefault="007577EA" w:rsidP="00534229">
      <w:pPr>
        <w:pStyle w:val="Heading4"/>
        <w:rPr>
          <w:rStyle w:val="StyleStyleBold12pt"/>
          <w:rFonts w:cs="Times New Roman"/>
          <w:b/>
        </w:rPr>
      </w:pPr>
      <w:r w:rsidRPr="00DA6D52">
        <w:rPr>
          <w:rStyle w:val="StyleStyleBold12pt"/>
          <w:rFonts w:cs="Times New Roman"/>
          <w:b/>
        </w:rPr>
        <w:t>Depoliticization is good—we should deconstruct the boundaries of friend/enemy differences as a form of political, democratic heterogeneity</w:t>
      </w:r>
    </w:p>
    <w:p w:rsidR="007577EA" w:rsidRPr="00DA6D52" w:rsidRDefault="007577EA" w:rsidP="007577EA">
      <w:r w:rsidRPr="00DA6D52">
        <w:rPr>
          <w:rStyle w:val="StyleStyleBold12pt"/>
        </w:rPr>
        <w:t>Derrida 97</w:t>
      </w:r>
      <w:r w:rsidR="00DA6D52">
        <w:t xml:space="preserve"> (</w:t>
      </w:r>
      <w:r w:rsidRPr="00DA6D52">
        <w:t>Jacques Derrida, Visiting Professor at NYU, The Politics of Friendship, 1997, p. 104-106</w:t>
      </w:r>
      <w:r w:rsidR="00DA6D52">
        <w:t>)</w:t>
      </w:r>
    </w:p>
    <w:p w:rsidR="007577EA" w:rsidRPr="00DA6D52" w:rsidRDefault="007577EA" w:rsidP="007577EA">
      <w:pPr>
        <w:rPr>
          <w:sz w:val="16"/>
        </w:rPr>
      </w:pPr>
    </w:p>
    <w:p w:rsidR="007577EA" w:rsidRPr="00DA6D52" w:rsidRDefault="007577EA" w:rsidP="007577EA">
      <w:pPr>
        <w:pStyle w:val="Cards"/>
        <w:ind w:left="0" w:right="0"/>
        <w:rPr>
          <w:sz w:val="16"/>
          <w:lang w:val="en-US" w:eastAsia="en-US"/>
        </w:rPr>
      </w:pPr>
      <w:r w:rsidRPr="00DA6D52">
        <w:rPr>
          <w:sz w:val="16"/>
          <w:lang w:val="en-US" w:eastAsia="en-US"/>
        </w:rPr>
        <w:t xml:space="preserve">This last hypothesis may lead </w:t>
      </w:r>
      <w:r w:rsidRPr="00DA6D52">
        <w:rPr>
          <w:rStyle w:val="StyleBoldUnderline"/>
        </w:rPr>
        <w:t>to two types of rejoinder to the Schmittian project</w:t>
      </w:r>
      <w:r w:rsidRPr="00DA6D52">
        <w:rPr>
          <w:sz w:val="16"/>
          <w:lang w:val="en-US" w:eastAsia="en-US"/>
        </w:rPr>
        <w:t xml:space="preserve"> or, if you prefer, to two distinct sides of the same answer to The Concept of the Political, that is, to the reconstruction of the political. </w:t>
      </w:r>
      <w:r w:rsidRPr="00DA6D52">
        <w:rPr>
          <w:rStyle w:val="StyleBoldUnderline"/>
        </w:rPr>
        <w:t>On the one hand, we seem to be confirming — but not by way of deploring the fact, as Schmitt does</w:t>
      </w:r>
      <w:r w:rsidRPr="00DA6D52">
        <w:rPr>
          <w:sz w:val="16"/>
          <w:lang w:val="en-US" w:eastAsia="en-US"/>
        </w:rPr>
        <w:t xml:space="preserve"> </w:t>
      </w:r>
      <w:r w:rsidRPr="00DA6D52">
        <w:rPr>
          <w:rStyle w:val="StyleBoldUnderline"/>
        </w:rPr>
        <w:t>— an essential and necessary depoliticization.</w:t>
      </w:r>
      <w:r w:rsidRPr="00DA6D52">
        <w:rPr>
          <w:sz w:val="16"/>
          <w:lang w:val="en-US" w:eastAsia="en-US"/>
        </w:rPr>
        <w:t xml:space="preserve"> </w:t>
      </w:r>
      <w:r w:rsidRPr="00DA6D52">
        <w:rPr>
          <w:rStyle w:val="StyleBoldUnderline"/>
        </w:rPr>
        <w:t>This depoliticization would no longer necessarily be the neuter or negative indifference to all forms of the social bond, of the community, of friendship. On the other hand, through this depoliticization, which would apply only to the fundamental and dominant concept of the political, th</w:t>
      </w:r>
      <w:r w:rsidRPr="00DA6D52">
        <w:rPr>
          <w:rStyle w:val="StyleBoldUnderline"/>
          <w:szCs w:val="22"/>
        </w:rPr>
        <w:t>rough this genealogical deconstruction of the political</w:t>
      </w:r>
      <w:r w:rsidRPr="00DA6D52">
        <w:rPr>
          <w:sz w:val="16"/>
          <w:lang w:val="en-US" w:eastAsia="en-US"/>
        </w:rPr>
        <w:t xml:space="preserve"> (and through it to the democratic), </w:t>
      </w:r>
      <w:r w:rsidRPr="00DA6D52">
        <w:rPr>
          <w:rStyle w:val="StyleBoldUnderline"/>
        </w:rPr>
        <w:t>one would seek to think, interpret and implement another politics, another democracy</w:t>
      </w:r>
      <w:r w:rsidRPr="00DA6D52">
        <w:rPr>
          <w:sz w:val="16"/>
          <w:lang w:val="en-US" w:eastAsia="en-US"/>
        </w:rPr>
        <w:t xml:space="preserve">. </w:t>
      </w:r>
      <w:r w:rsidRPr="00DA6D52">
        <w:rPr>
          <w:rStyle w:val="StyleBoldUnderline"/>
        </w:rPr>
        <w:t>One would seek to say it, to thematize it, to formalize it in the course of a deconstruction — the course of the world — under these old names. Saying, thematizing, formalizing are not neuter or apolitical gestures, arriving after the fact from above</w:t>
      </w:r>
      <w:r w:rsidRPr="00DA6D52">
        <w:rPr>
          <w:sz w:val="16"/>
          <w:lang w:val="en-US" w:eastAsia="en-US"/>
        </w:rPr>
        <w:t xml:space="preserve"> [en surplomb</w:t>
      </w:r>
      <w:r w:rsidRPr="00DA6D52">
        <w:rPr>
          <w:rStyle w:val="StyleBoldUnderline"/>
        </w:rPr>
        <w:t>]. These gestures are positions staked out in a process. Calling this experience</w:t>
      </w:r>
      <w:r w:rsidRPr="00DA6D52">
        <w:rPr>
          <w:sz w:val="16"/>
          <w:lang w:val="en-US" w:eastAsia="en-US"/>
        </w:rPr>
        <w:t xml:space="preserve"> (for it is an experience that crosses through and ventures out before being a philosophical, theoretical or methodological statement) </w:t>
      </w:r>
      <w:r w:rsidRPr="00DA6D52">
        <w:rPr>
          <w:rStyle w:val="StyleBoldUnderline"/>
        </w:rPr>
        <w:t>genealogical deconstruction' would here no longer be naming</w:t>
      </w:r>
      <w:r w:rsidRPr="00DA6D52">
        <w:rPr>
          <w:sz w:val="16"/>
          <w:lang w:val="en-US" w:eastAsia="en-US"/>
        </w:rPr>
        <w:t xml:space="preserve">, as was often done, </w:t>
      </w:r>
      <w:r w:rsidRPr="00DA6D52">
        <w:rPr>
          <w:rStyle w:val="StyleBoldUnderline"/>
        </w:rPr>
        <w:t>an operation proceeding only through genealogical analysis, retrospection and reconstitution. At stake would thus be a deconstruction of the genealogical schema</w:t>
      </w:r>
      <w:r w:rsidRPr="00DA6D52">
        <w:rPr>
          <w:sz w:val="16"/>
          <w:lang w:val="en-US" w:eastAsia="en-US"/>
        </w:rPr>
        <w:t xml:space="preserve">, a paradoxical deconstruction — a deconstruction, at once genealogical and a-genealogical, of the genealogical. It would concern, by way of a privilege granted — thus its attribute — the genealogical. </w:t>
      </w:r>
      <w:r w:rsidRPr="00DA6D52">
        <w:rPr>
          <w:rStyle w:val="StyleBoldUnderline"/>
        </w:rPr>
        <w:t>Wherever it commands in the name of birth, of a national naturalness which has never been what it was said to be</w:t>
      </w:r>
      <w:r w:rsidRPr="00DA6D52">
        <w:rPr>
          <w:sz w:val="16"/>
          <w:lang w:val="en-US" w:eastAsia="en-US"/>
        </w:rPr>
        <w:t xml:space="preserve">. It would concern confidence, credit, credence, doxa or eudoxia, opinion or right opinion, the approbation given to filiation, at birth and at the origin, to generation, to the familiarity of the family, to the proximity of the neighbour — to what axioms too quickly inscribe under these words. </w:t>
      </w:r>
      <w:r w:rsidRPr="00DA6D52">
        <w:rPr>
          <w:rStyle w:val="StyleBoldUnderline"/>
        </w:rPr>
        <w:t>This is not to wage war on them and to see evil therein, but to think and live a politics, a friendship, a justice which begin by breaking with their naturalness or their homogeneity, with their alleged place of origin. Hence, which begin where the beginning divides (itself) and differs, begin by marking an `originary' heterogeneity that has already come and that alone can come, in the future, to open them up. If only unto themselves</w:t>
      </w:r>
      <w:r w:rsidRPr="00DA6D52">
        <w:rPr>
          <w:sz w:val="16"/>
          <w:lang w:val="en-US" w:eastAsia="en-US"/>
        </w:rPr>
        <w:t xml:space="preserve">. Saying that to keep this Greek name, democracy, is an affair of context, of rhetoric or of strategy, even of polemics, reaffirming that this name will last as long as it has to but not much longer, saying that things are speeding up remarkably in these fast times, is not necessarily giving in to the opportunism or cynicism of the antidemocrat who is not showing his cards. </w:t>
      </w:r>
      <w:r w:rsidRPr="00DA6D52">
        <w:rPr>
          <w:rStyle w:val="StyleBoldUnderline"/>
        </w:rPr>
        <w:t>Completely to the contrary: one keeps this indefinite right to the question, to criticism, to deconstruction (guaranteed rights, in principle, in any democracy: no deconstruction without democracy, no democracy without deconstruction). One keeps this right strategically to mark what is no longer a strategic affair: the limit between the conditional</w:t>
      </w:r>
      <w:r w:rsidRPr="00DA6D52">
        <w:rPr>
          <w:sz w:val="16"/>
          <w:lang w:val="en-US" w:eastAsia="en-US"/>
        </w:rPr>
        <w:t xml:space="preserve"> (the edges of the context and of the concept enclosing the effective practice of democracy and nourishing it in land [sol] and blood) </w:t>
      </w:r>
      <w:r w:rsidRPr="00DA6D52">
        <w:rPr>
          <w:rStyle w:val="StyleBoldUnderline"/>
        </w:rPr>
        <w:t>and the unconditional which, from the outset, will have inscribed a self-deconstructive force in the very motif of democracy, the possibility and the duty for democracy itself to de-limit itself</w:t>
      </w:r>
      <w:r w:rsidRPr="00DA6D52">
        <w:rPr>
          <w:sz w:val="16"/>
          <w:lang w:val="en-US" w:eastAsia="en-US"/>
        </w:rPr>
        <w:t xml:space="preserve">. Democracy is the autos of deconstructive self-delimitation. Delimitation not only in the name of a regulative idea and an indefinite perfectibility, but every time in the singular urgency of a here and now. Precisely through the abstract and potentially indifferent thought of number and equality. This thought certainly can impose homogenizing calculability while exalting land and blood, and the risk is as terrifying as it is inevitable — it is the risk today, more than ever. But </w:t>
      </w:r>
      <w:r w:rsidRPr="00DA6D52">
        <w:rPr>
          <w:rStyle w:val="StyleBoldUnderline"/>
        </w:rPr>
        <w:t>it perhaps also keeps the power of universalizing, beyond the State and the nation, the account taken of anonymous and irreducible singularities, infinitely different and thereby indifferent to particular difference, to the raging quest for identity corrupting the most indestructible desires of the idiom</w:t>
      </w:r>
      <w:r w:rsidRPr="00DA6D52">
        <w:rPr>
          <w:sz w:val="16"/>
          <w:lang w:val="en-US" w:eastAsia="en-US"/>
        </w:rPr>
        <w:t>.</w:t>
      </w:r>
    </w:p>
    <w:p w:rsidR="007577EA" w:rsidRPr="00DA6D52" w:rsidRDefault="007577EA" w:rsidP="007577EA">
      <w:pPr>
        <w:pStyle w:val="Heading3"/>
        <w:rPr>
          <w:rFonts w:cs="Times New Roman"/>
        </w:rPr>
      </w:pPr>
      <w:r w:rsidRPr="00DA6D52">
        <w:rPr>
          <w:rFonts w:cs="Times New Roman"/>
        </w:rPr>
        <w:lastRenderedPageBreak/>
        <w:t>Schmitt’s wrong</w:t>
      </w:r>
    </w:p>
    <w:p w:rsidR="007577EA" w:rsidRPr="00DA6D52" w:rsidRDefault="007577EA" w:rsidP="00534229">
      <w:pPr>
        <w:pStyle w:val="Heading4"/>
        <w:rPr>
          <w:rStyle w:val="StyleStyleBold12pt"/>
          <w:rFonts w:cs="Times New Roman"/>
          <w:b/>
        </w:rPr>
      </w:pPr>
      <w:r w:rsidRPr="00DA6D52">
        <w:rPr>
          <w:rStyle w:val="StyleStyleBold12pt"/>
          <w:rFonts w:cs="Times New Roman"/>
          <w:b/>
        </w:rPr>
        <w:t>Schmitt’s history is selective and misleading—enmity has not reduced the scale or scope of wars.</w:t>
      </w:r>
    </w:p>
    <w:p w:rsidR="007577EA" w:rsidRPr="00DA6D52" w:rsidRDefault="00DA6D52" w:rsidP="007577EA">
      <w:r>
        <w:rPr>
          <w:rStyle w:val="StyleStyleBold12pt"/>
        </w:rPr>
        <w:t xml:space="preserve">Brown </w:t>
      </w:r>
      <w:r w:rsidR="007577EA" w:rsidRPr="00DA6D52">
        <w:rPr>
          <w:rStyle w:val="StyleStyleBold12pt"/>
        </w:rPr>
        <w:t>7</w:t>
      </w:r>
      <w:r>
        <w:t xml:space="preserve"> (</w:t>
      </w:r>
      <w:r w:rsidRPr="00DA6D52">
        <w:t>Chris, </w:t>
      </w:r>
      <w:r w:rsidR="007577EA" w:rsidRPr="00DA6D52">
        <w:t>Professsor of International Relations and Governor of the International Relations Department @ the London School of Economics Writing in The international political thought of Carl Schmitt: Terror Liberal War and the C</w:t>
      </w:r>
      <w:r>
        <w:t>risis of Global Order pg. 63-64)</w:t>
      </w:r>
    </w:p>
    <w:p w:rsidR="007577EA" w:rsidRPr="00DA6D52" w:rsidRDefault="007577EA" w:rsidP="007577EA">
      <w:pPr>
        <w:rPr>
          <w:sz w:val="16"/>
        </w:rPr>
      </w:pPr>
      <w:r w:rsidRPr="00DA6D52">
        <w:rPr>
          <w:sz w:val="16"/>
          <w:szCs w:val="16"/>
        </w:rPr>
        <w:t> </w:t>
      </w:r>
    </w:p>
    <w:p w:rsidR="007577EA" w:rsidRPr="00C43B20" w:rsidRDefault="007577EA" w:rsidP="007577EA">
      <w:pPr>
        <w:shd w:val="clear" w:color="auto" w:fill="FFFFFF"/>
        <w:tabs>
          <w:tab w:val="left" w:pos="90"/>
        </w:tabs>
        <w:rPr>
          <w:sz w:val="16"/>
        </w:rPr>
      </w:pPr>
      <w:r w:rsidRPr="00DA6D52">
        <w:rPr>
          <w:sz w:val="16"/>
        </w:rPr>
        <w:t>Other features of </w:t>
      </w:r>
      <w:r w:rsidRPr="00DA6D52">
        <w:rPr>
          <w:rStyle w:val="StyleBoldUnderline"/>
        </w:rPr>
        <w:t>Schmitt’s rather selective account of the history</w:t>
      </w:r>
      <w:r w:rsidRPr="00DA6D52">
        <w:rPr>
          <w:sz w:val="16"/>
        </w:rPr>
        <w:t> of the European states-system also </w:t>
      </w:r>
      <w:r w:rsidRPr="00DA6D52">
        <w:rPr>
          <w:rStyle w:val="StyleBoldUnderline"/>
        </w:rPr>
        <w:t>deserve to be challenged</w:t>
      </w:r>
      <w:r w:rsidRPr="00DA6D52">
        <w:rPr>
          <w:sz w:val="16"/>
        </w:rPr>
        <w:t>. </w:t>
      </w:r>
      <w:r w:rsidRPr="00DA6D52">
        <w:rPr>
          <w:rStyle w:val="StyleBoldUnderline"/>
        </w:rPr>
        <w:t>Central to this history is the notion that the bracketed, humanized wars of sovereign states were less terrible than the religious wars they replaced, or the modern crusades they would bereplaced by.</w:t>
      </w:r>
      <w:r w:rsidRPr="00DA6D52">
        <w:rPr>
          <w:sz w:val="16"/>
        </w:rPr>
        <w:t> It is certainly the case that </w:t>
      </w:r>
      <w:r w:rsidRPr="00DA6D52">
        <w:rPr>
          <w:rStyle w:val="StyleBoldUnderline"/>
        </w:rPr>
        <w:t>there were brief periods in modern European history</w:t>
      </w:r>
      <w:r w:rsidRPr="00DA6D52">
        <w:rPr>
          <w:sz w:val="16"/>
        </w:rPr>
        <w:t>, especially in the mid-eighteenth century, </w:t>
      </w:r>
      <w:r w:rsidRPr="00DA6D52">
        <w:rPr>
          <w:rStyle w:val="StyleBoldUnderline"/>
        </w:rPr>
        <w:t>when the notion of war as a duel </w:t>
      </w:r>
      <w:r w:rsidRPr="00DA6D52">
        <w:rPr>
          <w:sz w:val="16"/>
        </w:rPr>
        <w:t>between enemies who recognized each other as legitimate</w:t>
      </w:r>
      <w:r w:rsidRPr="00DA6D52">
        <w:rPr>
          <w:rStyle w:val="StyleBoldUnderline"/>
        </w:rPr>
        <w:t> bore some relationship to the facts – although even then the general level of brutality towardscivilians was higher than anecdotes</w:t>
      </w:r>
      <w:r w:rsidRPr="00DA6D52">
        <w:rPr>
          <w:sz w:val="16"/>
        </w:rPr>
        <w:t> such as that told by Laurence Sterne </w:t>
      </w:r>
      <w:r w:rsidRPr="00DA6D52">
        <w:rPr>
          <w:rStyle w:val="StyleBoldUnderline"/>
        </w:rPr>
        <w:t>would suggest</w:t>
      </w:r>
      <w:r w:rsidRPr="00DA6D52">
        <w:rPr>
          <w:sz w:val="16"/>
        </w:rPr>
        <w:t>. In any event, </w:t>
      </w:r>
      <w:r w:rsidRPr="00DA6D52">
        <w:rPr>
          <w:rStyle w:val="StyleBoldUnderline"/>
        </w:rPr>
        <w:t>these periods were few and far between. Most of the time, the more civilized features of war during the era of the public law of Europe were experienced only by the princes who declared them</w:t>
      </w:r>
      <w:r w:rsidRPr="00DA6D52">
        <w:rPr>
          <w:sz w:val="16"/>
        </w:rPr>
        <w:t>, and perhaps a few aristocrats and senior military ofﬁcers. More,</w:t>
      </w:r>
      <w:r w:rsidRPr="00DA6D52">
        <w:rPr>
          <w:rStyle w:val="StyleBoldUnderline"/>
        </w:rPr>
        <w:t> Schmitt makes life easy for himself by deﬁning his period in a way that helps his case – thus the Thirty Years War is described as a religious conﬂict</w:t>
      </w:r>
      <w:r w:rsidRPr="00DA6D52">
        <w:rPr>
          <w:sz w:val="16"/>
        </w:rPr>
        <w:t> which predates the idea of war as a duel between sovereign states, and </w:t>
      </w:r>
      <w:r w:rsidRPr="00DA6D52">
        <w:rPr>
          <w:rStyle w:val="StyleBoldUnderline"/>
        </w:rPr>
        <w:t>yet religion was only one element in that conﬂict, and often not the most signiﬁcant element. Catholic France and the Papacy ended up effectively on what was nominally the ‘Protestant’ side of the conﬂict which hardly suggests deep religious motivations.</w:t>
      </w:r>
    </w:p>
    <w:p w:rsidR="007577EA" w:rsidRPr="00C43B20" w:rsidRDefault="007577EA" w:rsidP="00B61AE7">
      <w:pPr>
        <w:rPr>
          <w:sz w:val="16"/>
        </w:rPr>
      </w:pPr>
    </w:p>
    <w:sectPr w:rsidR="007577EA" w:rsidRPr="00C43B20" w:rsidSect="005D784C">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30702" w:rsidRDefault="00730702" w:rsidP="005F5576">
      <w:r>
        <w:separator/>
      </w:r>
    </w:p>
  </w:endnote>
  <w:endnote w:type="continuationSeparator" w:id="0">
    <w:p w:rsidR="00730702" w:rsidRDefault="0073070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30702" w:rsidRDefault="00730702" w:rsidP="005F5576">
      <w:r>
        <w:separator/>
      </w:r>
    </w:p>
  </w:footnote>
  <w:footnote w:type="continuationSeparator" w:id="0">
    <w:p w:rsidR="00730702" w:rsidRDefault="00730702"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D304"/>
  <w:defaultTabStop w:val="720"/>
  <w:characterSpacingControl w:val="doNotCompress"/>
  <w:footnotePr>
    <w:footnote w:id="-1"/>
    <w:footnote w:id="0"/>
  </w:footnotePr>
  <w:endnotePr>
    <w:endnote w:id="-1"/>
    <w:endnote w:id="0"/>
  </w:endnotePr>
  <w:compat/>
  <w:rsids>
    <w:rsidRoot w:val="001C5952"/>
    <w:rsid w:val="000022F2"/>
    <w:rsid w:val="0000459F"/>
    <w:rsid w:val="00004EB4"/>
    <w:rsid w:val="0002196C"/>
    <w:rsid w:val="00021F29"/>
    <w:rsid w:val="00027EED"/>
    <w:rsid w:val="0003041D"/>
    <w:rsid w:val="000327CC"/>
    <w:rsid w:val="00033028"/>
    <w:rsid w:val="000360A7"/>
    <w:rsid w:val="00040722"/>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C2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2CD9"/>
    <w:rsid w:val="001C587E"/>
    <w:rsid w:val="001C5952"/>
    <w:rsid w:val="001C7C90"/>
    <w:rsid w:val="001D0D51"/>
    <w:rsid w:val="001F7572"/>
    <w:rsid w:val="0020006E"/>
    <w:rsid w:val="002009AE"/>
    <w:rsid w:val="002101DA"/>
    <w:rsid w:val="00217499"/>
    <w:rsid w:val="00235856"/>
    <w:rsid w:val="0024023F"/>
    <w:rsid w:val="00240C4E"/>
    <w:rsid w:val="00243DC0"/>
    <w:rsid w:val="00250E16"/>
    <w:rsid w:val="00257696"/>
    <w:rsid w:val="0026382E"/>
    <w:rsid w:val="00272786"/>
    <w:rsid w:val="00287AB7"/>
    <w:rsid w:val="00294D00"/>
    <w:rsid w:val="002A213E"/>
    <w:rsid w:val="002A612B"/>
    <w:rsid w:val="002B68A4"/>
    <w:rsid w:val="002C43D1"/>
    <w:rsid w:val="002C571D"/>
    <w:rsid w:val="002C5772"/>
    <w:rsid w:val="002D0374"/>
    <w:rsid w:val="002D2946"/>
    <w:rsid w:val="002D529E"/>
    <w:rsid w:val="002D6BD6"/>
    <w:rsid w:val="002E4DD9"/>
    <w:rsid w:val="002E56C5"/>
    <w:rsid w:val="002F0314"/>
    <w:rsid w:val="00310DBF"/>
    <w:rsid w:val="0031182D"/>
    <w:rsid w:val="00314B9D"/>
    <w:rsid w:val="00315CA2"/>
    <w:rsid w:val="00316FEB"/>
    <w:rsid w:val="00326EEB"/>
    <w:rsid w:val="0033078A"/>
    <w:rsid w:val="00331559"/>
    <w:rsid w:val="00334641"/>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082"/>
    <w:rsid w:val="00534229"/>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7853"/>
    <w:rsid w:val="005A506B"/>
    <w:rsid w:val="005A701C"/>
    <w:rsid w:val="005B2444"/>
    <w:rsid w:val="005B2D14"/>
    <w:rsid w:val="005B3140"/>
    <w:rsid w:val="005C0B05"/>
    <w:rsid w:val="005D1156"/>
    <w:rsid w:val="005D784C"/>
    <w:rsid w:val="005E0681"/>
    <w:rsid w:val="005E3B08"/>
    <w:rsid w:val="005E3FE4"/>
    <w:rsid w:val="005E572E"/>
    <w:rsid w:val="005F5576"/>
    <w:rsid w:val="006014AB"/>
    <w:rsid w:val="0060191D"/>
    <w:rsid w:val="00605F20"/>
    <w:rsid w:val="0061680A"/>
    <w:rsid w:val="00623B70"/>
    <w:rsid w:val="0063578B"/>
    <w:rsid w:val="00636B3D"/>
    <w:rsid w:val="00641025"/>
    <w:rsid w:val="00650E98"/>
    <w:rsid w:val="00656C61"/>
    <w:rsid w:val="006672D8"/>
    <w:rsid w:val="00670D96"/>
    <w:rsid w:val="00672877"/>
    <w:rsid w:val="00680AED"/>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0702"/>
    <w:rsid w:val="00743059"/>
    <w:rsid w:val="00744F58"/>
    <w:rsid w:val="00750CED"/>
    <w:rsid w:val="007577EA"/>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079E"/>
    <w:rsid w:val="007C350D"/>
    <w:rsid w:val="007C3689"/>
    <w:rsid w:val="007C3C9B"/>
    <w:rsid w:val="007C5BCB"/>
    <w:rsid w:val="007D3012"/>
    <w:rsid w:val="007D65A7"/>
    <w:rsid w:val="007E3F59"/>
    <w:rsid w:val="007E5043"/>
    <w:rsid w:val="007E5183"/>
    <w:rsid w:val="007E5D55"/>
    <w:rsid w:val="007F3CB7"/>
    <w:rsid w:val="008002CF"/>
    <w:rsid w:val="008133F9"/>
    <w:rsid w:val="00823AAC"/>
    <w:rsid w:val="00854C66"/>
    <w:rsid w:val="008553E1"/>
    <w:rsid w:val="0087150E"/>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445C4"/>
    <w:rsid w:val="00953F11"/>
    <w:rsid w:val="009706C1"/>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223E"/>
    <w:rsid w:val="00B166CB"/>
    <w:rsid w:val="00B235E1"/>
    <w:rsid w:val="00B2641D"/>
    <w:rsid w:val="00B272CF"/>
    <w:rsid w:val="00B3145D"/>
    <w:rsid w:val="00B357BA"/>
    <w:rsid w:val="00B564DB"/>
    <w:rsid w:val="00B61AE7"/>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27212"/>
    <w:rsid w:val="00C34185"/>
    <w:rsid w:val="00C42DD6"/>
    <w:rsid w:val="00C43B20"/>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2AC8"/>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6D52"/>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E5F08"/>
    <w:rsid w:val="00EF0F62"/>
    <w:rsid w:val="00F007E1"/>
    <w:rsid w:val="00F0134E"/>
    <w:rsid w:val="00F057C6"/>
    <w:rsid w:val="00F17D96"/>
    <w:rsid w:val="00F22565"/>
    <w:rsid w:val="00F3380E"/>
    <w:rsid w:val="00F40837"/>
    <w:rsid w:val="00F42F79"/>
    <w:rsid w:val="00F47773"/>
    <w:rsid w:val="00F5019D"/>
    <w:rsid w:val="00F504FD"/>
    <w:rsid w:val="00F56308"/>
    <w:rsid w:val="00F634D6"/>
    <w:rsid w:val="00F64385"/>
    <w:rsid w:val="00F6473F"/>
    <w:rsid w:val="00F76366"/>
    <w:rsid w:val="00F805C0"/>
    <w:rsid w:val="00FB4261"/>
    <w:rsid w:val="00FB43B1"/>
    <w:rsid w:val="00FB44D3"/>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77E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7577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77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77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577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577E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577EA"/>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7577E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577EA"/>
    <w:rPr>
      <w:b/>
      <w:bCs/>
    </w:rPr>
  </w:style>
  <w:style w:type="character" w:customStyle="1" w:styleId="Heading3Char">
    <w:name w:val="Heading 3 Char"/>
    <w:aliases w:val="Block Char"/>
    <w:basedOn w:val="DefaultParagraphFont"/>
    <w:link w:val="Heading3"/>
    <w:uiPriority w:val="3"/>
    <w:rsid w:val="007577EA"/>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7577EA"/>
    <w:rPr>
      <w:b/>
      <w:bCs/>
      <w:sz w:val="22"/>
      <w:u w:val="single"/>
    </w:rPr>
  </w:style>
  <w:style w:type="character" w:customStyle="1" w:styleId="StyleStyleBold12pt">
    <w:name w:val="Style Style Bold + 12 pt"/>
    <w:aliases w:val="Cite"/>
    <w:basedOn w:val="StyleBold"/>
    <w:uiPriority w:val="5"/>
    <w:qFormat/>
    <w:rsid w:val="007577EA"/>
    <w:rPr>
      <w:b/>
      <w:bCs/>
      <w:sz w:val="26"/>
      <w:u w:val="none"/>
    </w:rPr>
  </w:style>
  <w:style w:type="paragraph" w:styleId="Header">
    <w:name w:val="header"/>
    <w:basedOn w:val="Normal"/>
    <w:link w:val="HeaderChar"/>
    <w:uiPriority w:val="99"/>
    <w:semiHidden/>
    <w:rsid w:val="007577EA"/>
    <w:pPr>
      <w:tabs>
        <w:tab w:val="center" w:pos="4680"/>
        <w:tab w:val="right" w:pos="9360"/>
      </w:tabs>
    </w:pPr>
  </w:style>
  <w:style w:type="character" w:customStyle="1" w:styleId="HeaderChar">
    <w:name w:val="Header Char"/>
    <w:basedOn w:val="DefaultParagraphFont"/>
    <w:link w:val="Header"/>
    <w:uiPriority w:val="99"/>
    <w:semiHidden/>
    <w:rsid w:val="007577EA"/>
    <w:rPr>
      <w:rFonts w:ascii="Times New Roman" w:hAnsi="Times New Roman" w:cs="Times New Roman"/>
    </w:rPr>
  </w:style>
  <w:style w:type="paragraph" w:styleId="Footer">
    <w:name w:val="footer"/>
    <w:basedOn w:val="Normal"/>
    <w:link w:val="FooterChar"/>
    <w:uiPriority w:val="99"/>
    <w:semiHidden/>
    <w:rsid w:val="007577EA"/>
    <w:pPr>
      <w:tabs>
        <w:tab w:val="center" w:pos="4680"/>
        <w:tab w:val="right" w:pos="9360"/>
      </w:tabs>
    </w:pPr>
  </w:style>
  <w:style w:type="character" w:customStyle="1" w:styleId="FooterChar">
    <w:name w:val="Footer Char"/>
    <w:basedOn w:val="DefaultParagraphFont"/>
    <w:link w:val="Footer"/>
    <w:uiPriority w:val="99"/>
    <w:semiHidden/>
    <w:rsid w:val="007577EA"/>
    <w:rPr>
      <w:rFonts w:ascii="Times New Roman" w:hAnsi="Times New Roman" w:cs="Times New Roman"/>
    </w:rPr>
  </w:style>
  <w:style w:type="character" w:styleId="Hyperlink">
    <w:name w:val="Hyperlink"/>
    <w:basedOn w:val="DefaultParagraphFont"/>
    <w:uiPriority w:val="99"/>
    <w:rsid w:val="007577EA"/>
    <w:rPr>
      <w:color w:val="auto"/>
      <w:u w:val="none"/>
    </w:rPr>
  </w:style>
  <w:style w:type="character" w:styleId="FollowedHyperlink">
    <w:name w:val="FollowedHyperlink"/>
    <w:basedOn w:val="DefaultParagraphFont"/>
    <w:uiPriority w:val="99"/>
    <w:semiHidden/>
    <w:rsid w:val="007577EA"/>
    <w:rPr>
      <w:color w:val="auto"/>
      <w:u w:val="none"/>
    </w:rPr>
  </w:style>
  <w:style w:type="character" w:customStyle="1" w:styleId="Heading4Char">
    <w:name w:val="Heading 4 Char"/>
    <w:aliases w:val="Tag Char"/>
    <w:basedOn w:val="DefaultParagraphFont"/>
    <w:link w:val="Heading4"/>
    <w:uiPriority w:val="4"/>
    <w:rsid w:val="007577EA"/>
    <w:rPr>
      <w:rFonts w:ascii="Times New Roman" w:eastAsiaTheme="majorEastAsia" w:hAnsi="Times New Roman" w:cstheme="majorBidi"/>
      <w:b/>
      <w:bCs/>
      <w:iCs/>
      <w:sz w:val="26"/>
    </w:rPr>
  </w:style>
  <w:style w:type="paragraph" w:customStyle="1" w:styleId="Analytic">
    <w:name w:val="Analytic"/>
    <w:basedOn w:val="Normal"/>
    <w:autoRedefine/>
    <w:qFormat/>
    <w:rsid w:val="007577EA"/>
    <w:rPr>
      <w:b/>
      <w:sz w:val="26"/>
    </w:rPr>
  </w:style>
  <w:style w:type="paragraph" w:customStyle="1" w:styleId="Cards">
    <w:name w:val="Cards"/>
    <w:basedOn w:val="Normal"/>
    <w:next w:val="Normal"/>
    <w:link w:val="CardsChar"/>
    <w:rsid w:val="001C5952"/>
    <w:pPr>
      <w:ind w:left="432" w:right="432"/>
      <w:jc w:val="both"/>
    </w:pPr>
    <w:rPr>
      <w:rFonts w:eastAsia="Arial Unicode MS"/>
      <w:sz w:val="18"/>
      <w:szCs w:val="20"/>
      <w:lang/>
    </w:rPr>
  </w:style>
  <w:style w:type="character" w:customStyle="1" w:styleId="CardsChar">
    <w:name w:val="Cards Char"/>
    <w:link w:val="Cards"/>
    <w:rsid w:val="001C5952"/>
    <w:rPr>
      <w:rFonts w:ascii="Times New Roman" w:eastAsia="Arial Unicode MS" w:hAnsi="Times New Roman" w:cs="Times New Roman"/>
      <w:sz w:val="18"/>
      <w:szCs w:val="20"/>
      <w:lang/>
    </w:rPr>
  </w:style>
  <w:style w:type="character" w:customStyle="1" w:styleId="cite">
    <w:name w:val="cite"/>
    <w:aliases w:val="Heading 3 Char Char Char,Heading 3 Char Char Char1,Heading 3 Char1,Char Char2,Citation Char,cites Char Char,Heading 3 Char1 Char,Citation Char Char1 Char Char Char Char Char,Block Writing Char,Index Headers Char,Underlined Text Char"/>
    <w:qFormat/>
    <w:rsid w:val="007577EA"/>
    <w:rPr>
      <w:rFonts w:ascii="Times New Roman" w:hAnsi="Times New Roman" w:cs="Times New Roman" w:hint="default"/>
      <w:b/>
      <w:bCs w:val="0"/>
      <w:sz w:val="24"/>
    </w:rPr>
  </w:style>
  <w:style w:type="paragraph" w:styleId="DocumentMap">
    <w:name w:val="Document Map"/>
    <w:basedOn w:val="Normal"/>
    <w:link w:val="DocumentMapChar"/>
    <w:uiPriority w:val="99"/>
    <w:semiHidden/>
    <w:rsid w:val="000327CC"/>
    <w:rPr>
      <w:rFonts w:ascii="Tahoma" w:hAnsi="Tahoma" w:cs="Tahoma"/>
      <w:sz w:val="16"/>
      <w:szCs w:val="16"/>
    </w:rPr>
  </w:style>
  <w:style w:type="character" w:customStyle="1" w:styleId="DocumentMapChar">
    <w:name w:val="Document Map Char"/>
    <w:basedOn w:val="DefaultParagraphFont"/>
    <w:link w:val="DocumentMap"/>
    <w:uiPriority w:val="99"/>
    <w:semiHidden/>
    <w:rsid w:val="000327C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577EA"/>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7577E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577E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577E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577E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577EA"/>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577EA"/>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7577EA"/>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7577EA"/>
    <w:rPr>
      <w:b/>
      <w:bCs/>
    </w:rPr>
  </w:style>
  <w:style w:type="character" w:customStyle="1" w:styleId="Heading3Char">
    <w:name w:val="Heading 3 Char"/>
    <w:aliases w:val="Block Char"/>
    <w:basedOn w:val="DefaultParagraphFont"/>
    <w:link w:val="Heading3"/>
    <w:uiPriority w:val="3"/>
    <w:rsid w:val="007577EA"/>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7577EA"/>
    <w:rPr>
      <w:b/>
      <w:bCs/>
      <w:sz w:val="22"/>
      <w:u w:val="single"/>
    </w:rPr>
  </w:style>
  <w:style w:type="character" w:customStyle="1" w:styleId="StyleStyleBold12pt">
    <w:name w:val="Style Style Bold + 12 pt"/>
    <w:aliases w:val="Cite"/>
    <w:basedOn w:val="StyleBold"/>
    <w:uiPriority w:val="5"/>
    <w:qFormat/>
    <w:rsid w:val="007577EA"/>
    <w:rPr>
      <w:b/>
      <w:bCs/>
      <w:sz w:val="26"/>
      <w:u w:val="none"/>
    </w:rPr>
  </w:style>
  <w:style w:type="paragraph" w:styleId="Header">
    <w:name w:val="header"/>
    <w:basedOn w:val="Normal"/>
    <w:link w:val="HeaderChar"/>
    <w:uiPriority w:val="99"/>
    <w:semiHidden/>
    <w:rsid w:val="007577EA"/>
    <w:pPr>
      <w:tabs>
        <w:tab w:val="center" w:pos="4680"/>
        <w:tab w:val="right" w:pos="9360"/>
      </w:tabs>
    </w:pPr>
  </w:style>
  <w:style w:type="character" w:customStyle="1" w:styleId="HeaderChar">
    <w:name w:val="Header Char"/>
    <w:basedOn w:val="DefaultParagraphFont"/>
    <w:link w:val="Header"/>
    <w:uiPriority w:val="99"/>
    <w:semiHidden/>
    <w:rsid w:val="007577EA"/>
    <w:rPr>
      <w:rFonts w:ascii="Times New Roman" w:hAnsi="Times New Roman" w:cs="Times New Roman"/>
    </w:rPr>
  </w:style>
  <w:style w:type="paragraph" w:styleId="Footer">
    <w:name w:val="footer"/>
    <w:basedOn w:val="Normal"/>
    <w:link w:val="FooterChar"/>
    <w:uiPriority w:val="99"/>
    <w:semiHidden/>
    <w:rsid w:val="007577EA"/>
    <w:pPr>
      <w:tabs>
        <w:tab w:val="center" w:pos="4680"/>
        <w:tab w:val="right" w:pos="9360"/>
      </w:tabs>
    </w:pPr>
  </w:style>
  <w:style w:type="character" w:customStyle="1" w:styleId="FooterChar">
    <w:name w:val="Footer Char"/>
    <w:basedOn w:val="DefaultParagraphFont"/>
    <w:link w:val="Footer"/>
    <w:uiPriority w:val="99"/>
    <w:semiHidden/>
    <w:rsid w:val="007577EA"/>
    <w:rPr>
      <w:rFonts w:ascii="Times New Roman" w:hAnsi="Times New Roman" w:cs="Times New Roman"/>
    </w:rPr>
  </w:style>
  <w:style w:type="character" w:styleId="Hyperlink">
    <w:name w:val="Hyperlink"/>
    <w:basedOn w:val="DefaultParagraphFont"/>
    <w:uiPriority w:val="99"/>
    <w:rsid w:val="007577EA"/>
    <w:rPr>
      <w:color w:val="auto"/>
      <w:u w:val="none"/>
    </w:rPr>
  </w:style>
  <w:style w:type="character" w:styleId="FollowedHyperlink">
    <w:name w:val="FollowedHyperlink"/>
    <w:basedOn w:val="DefaultParagraphFont"/>
    <w:uiPriority w:val="99"/>
    <w:semiHidden/>
    <w:rsid w:val="007577EA"/>
    <w:rPr>
      <w:color w:val="auto"/>
      <w:u w:val="none"/>
    </w:rPr>
  </w:style>
  <w:style w:type="character" w:customStyle="1" w:styleId="Heading4Char">
    <w:name w:val="Heading 4 Char"/>
    <w:aliases w:val="Tag Char"/>
    <w:basedOn w:val="DefaultParagraphFont"/>
    <w:link w:val="Heading4"/>
    <w:uiPriority w:val="4"/>
    <w:rsid w:val="007577EA"/>
    <w:rPr>
      <w:rFonts w:ascii="Times New Roman" w:eastAsiaTheme="majorEastAsia" w:hAnsi="Times New Roman" w:cstheme="majorBidi"/>
      <w:b/>
      <w:bCs/>
      <w:iCs/>
      <w:sz w:val="26"/>
    </w:rPr>
  </w:style>
  <w:style w:type="paragraph" w:customStyle="1" w:styleId="Analytic">
    <w:name w:val="Analytic"/>
    <w:basedOn w:val="Normal"/>
    <w:autoRedefine/>
    <w:qFormat/>
    <w:rsid w:val="007577EA"/>
    <w:rPr>
      <w:b/>
      <w:sz w:val="26"/>
    </w:rPr>
  </w:style>
  <w:style w:type="paragraph" w:customStyle="1" w:styleId="Cards">
    <w:name w:val="Cards"/>
    <w:basedOn w:val="Normal"/>
    <w:next w:val="Normal"/>
    <w:link w:val="CardsChar"/>
    <w:rsid w:val="001C5952"/>
    <w:pPr>
      <w:ind w:left="432" w:right="432"/>
      <w:jc w:val="both"/>
    </w:pPr>
    <w:rPr>
      <w:rFonts w:eastAsia="Arial Unicode MS"/>
      <w:sz w:val="18"/>
      <w:szCs w:val="20"/>
      <w:lang w:val="x-none" w:eastAsia="x-none"/>
    </w:rPr>
  </w:style>
  <w:style w:type="character" w:customStyle="1" w:styleId="CardsChar">
    <w:name w:val="Cards Char"/>
    <w:link w:val="Cards"/>
    <w:rsid w:val="001C5952"/>
    <w:rPr>
      <w:rFonts w:ascii="Times New Roman" w:eastAsia="Arial Unicode MS" w:hAnsi="Times New Roman" w:cs="Times New Roman"/>
      <w:sz w:val="18"/>
      <w:szCs w:val="20"/>
      <w:lang w:val="x-none" w:eastAsia="x-none"/>
    </w:rPr>
  </w:style>
  <w:style w:type="character" w:customStyle="1" w:styleId="cite">
    <w:name w:val="cite"/>
    <w:aliases w:val="Heading 3 Char Char Char,Heading 3 Char Char Char1,Heading 3 Char1,Char Char2,Citation Char,cites Char Char,Heading 3 Char1 Char,Citation Char Char1 Char Char Char Char Char,Block Writing Char,Index Headers Char,Underlined Text Char"/>
    <w:qFormat/>
    <w:rsid w:val="007577EA"/>
    <w:rPr>
      <w:rFonts w:ascii="Times New Roman" w:hAnsi="Times New Roman" w:cs="Times New Roman" w:hint="default"/>
      <w:b/>
      <w:bCs w:val="0"/>
      <w:sz w:val="24"/>
    </w:rPr>
  </w:style>
</w:styles>
</file>

<file path=word/webSettings.xml><?xml version="1.0" encoding="utf-8"?>
<w:webSettings xmlns:r="http://schemas.openxmlformats.org/officeDocument/2006/relationships" xmlns:w="http://schemas.openxmlformats.org/wordprocessingml/2006/main">
  <w:divs>
    <w:div w:id="40903515">
      <w:bodyDiv w:val="1"/>
      <w:marLeft w:val="0"/>
      <w:marRight w:val="0"/>
      <w:marTop w:val="0"/>
      <w:marBottom w:val="0"/>
      <w:divBdr>
        <w:top w:val="none" w:sz="0" w:space="0" w:color="auto"/>
        <w:left w:val="none" w:sz="0" w:space="0" w:color="auto"/>
        <w:bottom w:val="none" w:sz="0" w:space="0" w:color="auto"/>
        <w:right w:val="none" w:sz="0" w:space="0" w:color="auto"/>
      </w:divBdr>
    </w:div>
    <w:div w:id="103965869">
      <w:bodyDiv w:val="1"/>
      <w:marLeft w:val="0"/>
      <w:marRight w:val="0"/>
      <w:marTop w:val="0"/>
      <w:marBottom w:val="0"/>
      <w:divBdr>
        <w:top w:val="none" w:sz="0" w:space="0" w:color="auto"/>
        <w:left w:val="none" w:sz="0" w:space="0" w:color="auto"/>
        <w:bottom w:val="none" w:sz="0" w:space="0" w:color="auto"/>
        <w:right w:val="none" w:sz="0" w:space="0" w:color="auto"/>
      </w:divBdr>
    </w:div>
    <w:div w:id="591159011">
      <w:bodyDiv w:val="1"/>
      <w:marLeft w:val="0"/>
      <w:marRight w:val="0"/>
      <w:marTop w:val="0"/>
      <w:marBottom w:val="0"/>
      <w:divBdr>
        <w:top w:val="none" w:sz="0" w:space="0" w:color="auto"/>
        <w:left w:val="none" w:sz="0" w:space="0" w:color="auto"/>
        <w:bottom w:val="none" w:sz="0" w:space="0" w:color="auto"/>
        <w:right w:val="none" w:sz="0" w:space="0" w:color="auto"/>
      </w:divBdr>
    </w:div>
    <w:div w:id="1206799241">
      <w:bodyDiv w:val="1"/>
      <w:marLeft w:val="0"/>
      <w:marRight w:val="0"/>
      <w:marTop w:val="0"/>
      <w:marBottom w:val="0"/>
      <w:divBdr>
        <w:top w:val="none" w:sz="0" w:space="0" w:color="auto"/>
        <w:left w:val="none" w:sz="0" w:space="0" w:color="auto"/>
        <w:bottom w:val="none" w:sz="0" w:space="0" w:color="auto"/>
        <w:right w:val="none" w:sz="0" w:space="0" w:color="auto"/>
      </w:divBdr>
    </w:div>
    <w:div w:id="204840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rudar.ruc.dk/bitstream/1800/2068/1/In_defence_of_enmity_-_pdf.pdf" TargetMode="External"/><Relationship Id="rId18" Type="http://schemas.openxmlformats.org/officeDocument/2006/relationships/hyperlink" Target="http://web.lexis-nexis.com/universe/document?_m=dc5f7f3f7d1ef2992b92217b460683e6&amp;_docnum=1&amp;wchp=dGLbVzW-zSkVA&amp;_md5=0908128bd66443908285e8e3955dc6c6%20\%20n135%20\%20_self"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rudar.ruc.dk/bitstream/1800/2068/1/In_defence_of_enmity_-_pdf.pdf" TargetMode="External"/><Relationship Id="rId17" Type="http://schemas.openxmlformats.org/officeDocument/2006/relationships/hyperlink" Target="http://web.lexis-nexis.com/universe/document?_m=dc5f7f3f7d1ef2992b92217b460683e6&amp;_docnum=1&amp;wchp=dGLbVzW-zSkVA&amp;_md5=0908128bd66443908285e8e3955dc6c6%20\%20n134%20\%20_self" TargetMode="External"/><Relationship Id="rId2" Type="http://schemas.openxmlformats.org/officeDocument/2006/relationships/customXml" Target="../customXml/item2.xml"/><Relationship Id="rId16" Type="http://schemas.openxmlformats.org/officeDocument/2006/relationships/hyperlink" Target="http://web.lexis-nexis.com/universe/document?_m=dc5f7f3f7d1ef2992b92217b460683e6&amp;_docnum=1&amp;wchp=dGLbVzW-zSkVA&amp;_md5=0908128bd66443908285e8e3955dc6c6%20\%20n133%20\%20_sel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rudar.ruc.dk/bitstream/1800/2068/1/In_defence_of_enmity_-_pdf.pdf//MC" TargetMode="External"/><Relationship Id="rId5" Type="http://schemas.openxmlformats.org/officeDocument/2006/relationships/styles" Target="styles.xml"/><Relationship Id="rId15" Type="http://schemas.openxmlformats.org/officeDocument/2006/relationships/hyperlink" Target="http://web.lexis-nexis.com/universe/document?_m=dc5f7f3f7d1ef2992b92217b460683e6&amp;_docnum=1&amp;wchp=dGLbVzW-zSkVA&amp;_md5=0908128bd66443908285e8e3955dc6c6%20\%20n132%20\%20_self" TargetMode="External"/><Relationship Id="rId10" Type="http://schemas.openxmlformats.org/officeDocument/2006/relationships/hyperlink" Target="http://rudar.ruc.dk/bitstream/1800/2068/1/In_defence_of_enmity_-_pdf.pdf//MC" TargetMode="External"/><Relationship Id="rId19" Type="http://schemas.openxmlformats.org/officeDocument/2006/relationships/hyperlink" Target="http://reason.com/archives/2002/10/01/dangerous-thinkers/1"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rudar.ruc.dk/bitstream/1800/2068/1/In_defence_of_enmity_-_pdf.pdf" TargetMode="External"/><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04584BD-02B6-4B66-AD8B-794D63726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22121</Words>
  <Characters>126093</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McCue</dc:creator>
  <cp:lastModifiedBy>Owner, Team 2011</cp:lastModifiedBy>
  <cp:revision>2</cp:revision>
  <dcterms:created xsi:type="dcterms:W3CDTF">2013-08-10T00:33:00Z</dcterms:created>
  <dcterms:modified xsi:type="dcterms:W3CDTF">2013-08-10T00:33:00Z</dcterms:modified>
</cp:coreProperties>
</file>