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DEC6AE" w14:textId="77777777" w:rsidR="004C39D2" w:rsidRDefault="004C39D2" w:rsidP="004C39D2">
      <w:pPr>
        <w:pStyle w:val="Heading1"/>
      </w:pPr>
      <w:bookmarkStart w:id="0" w:name="_GoBack"/>
      <w:bookmarkEnd w:id="0"/>
      <w:r>
        <w:t xml:space="preserve">Spending DA </w:t>
      </w:r>
    </w:p>
    <w:sdt>
      <w:sdtPr>
        <w:rPr>
          <w:rFonts w:ascii="Calibri" w:eastAsiaTheme="minorHAnsi" w:hAnsi="Calibri" w:cs="Calibri"/>
          <w:color w:val="auto"/>
          <w:sz w:val="22"/>
          <w:szCs w:val="22"/>
        </w:rPr>
        <w:id w:val="-453023490"/>
        <w:docPartObj>
          <w:docPartGallery w:val="Table of Contents"/>
          <w:docPartUnique/>
        </w:docPartObj>
      </w:sdtPr>
      <w:sdtEndPr>
        <w:rPr>
          <w:rFonts w:ascii="Times New Roman" w:hAnsi="Times New Roman" w:cs="Times New Roman"/>
          <w:b/>
          <w:bCs/>
          <w:noProof/>
          <w:sz w:val="20"/>
          <w:u w:val="none"/>
        </w:rPr>
      </w:sdtEndPr>
      <w:sdtContent>
        <w:p w14:paraId="5878B476" w14:textId="77777777" w:rsidR="004C39D2" w:rsidRDefault="004C39D2" w:rsidP="004C39D2">
          <w:pPr>
            <w:pStyle w:val="TOCHeading"/>
          </w:pPr>
        </w:p>
        <w:p w14:paraId="29AFF600" w14:textId="77777777" w:rsidR="004C39D2" w:rsidRDefault="007F0552" w:rsidP="004C39D2"/>
      </w:sdtContent>
    </w:sdt>
    <w:p w14:paraId="5E7D1D63" w14:textId="77777777" w:rsidR="004C39D2" w:rsidRPr="004D52C7" w:rsidRDefault="004C39D2" w:rsidP="004C39D2"/>
    <w:p w14:paraId="00DD526F" w14:textId="77777777" w:rsidR="004C39D2" w:rsidRDefault="004C39D2" w:rsidP="004C39D2">
      <w:pPr>
        <w:pStyle w:val="Heading1"/>
      </w:pPr>
      <w:bookmarkStart w:id="1" w:name="_Toc360834494"/>
      <w:r>
        <w:lastRenderedPageBreak/>
        <w:t>Neg</w:t>
      </w:r>
      <w:bookmarkEnd w:id="1"/>
    </w:p>
    <w:p w14:paraId="45B01C47" w14:textId="77777777" w:rsidR="004C39D2" w:rsidRDefault="004C39D2" w:rsidP="004C39D2">
      <w:pPr>
        <w:pStyle w:val="Heading2"/>
      </w:pPr>
      <w:bookmarkStart w:id="2" w:name="_Toc360834495"/>
      <w:r>
        <w:lastRenderedPageBreak/>
        <w:t>Shell</w:t>
      </w:r>
      <w:bookmarkEnd w:id="2"/>
    </w:p>
    <w:p w14:paraId="1039B33A" w14:textId="77777777" w:rsidR="004C39D2" w:rsidRDefault="004C39D2" w:rsidP="004C39D2">
      <w:pPr>
        <w:pStyle w:val="Heading3"/>
      </w:pPr>
      <w:bookmarkStart w:id="3" w:name="_Toc360834496"/>
      <w:r>
        <w:lastRenderedPageBreak/>
        <w:t>Shell</w:t>
      </w:r>
      <w:bookmarkEnd w:id="3"/>
    </w:p>
    <w:p w14:paraId="109D7870" w14:textId="77777777" w:rsidR="004C39D2" w:rsidRDefault="004C39D2" w:rsidP="004C39D2">
      <w:pPr>
        <w:pStyle w:val="Heading4"/>
      </w:pPr>
      <w:r>
        <w:t xml:space="preserve">Budget deal will reaffirm fiscal discipline </w:t>
      </w:r>
    </w:p>
    <w:p w14:paraId="0422154B" w14:textId="77777777" w:rsidR="004C39D2" w:rsidRPr="00D41148" w:rsidRDefault="004C39D2" w:rsidP="004C39D2">
      <w:r w:rsidRPr="00D41148">
        <w:t xml:space="preserve">John </w:t>
      </w:r>
      <w:r w:rsidRPr="00D41148">
        <w:rPr>
          <w:rStyle w:val="StyleStyleBold12pt"/>
        </w:rPr>
        <w:t>Harwood ‘13</w:t>
      </w:r>
      <w:r w:rsidRPr="00D41148">
        <w:t xml:space="preserve">, The New York Times, 6/14/13, </w:t>
      </w:r>
    </w:p>
    <w:p w14:paraId="2A977EFE" w14:textId="77777777" w:rsidR="004C39D2" w:rsidRPr="0031680C" w:rsidRDefault="004C39D2" w:rsidP="004C39D2">
      <w:r>
        <w:rPr>
          <w:color w:val="000000"/>
        </w:rPr>
        <w:t>[</w:t>
      </w:r>
      <w:r w:rsidRPr="00402B5F">
        <w:rPr>
          <w:color w:val="000000"/>
        </w:rPr>
        <w:t>For Republicans, Incentives to Strike a Budget Deal With Obama</w:t>
      </w:r>
      <w:r>
        <w:rPr>
          <w:color w:val="000000"/>
        </w:rPr>
        <w:t>,</w:t>
      </w:r>
      <w:r w:rsidRPr="00402B5F">
        <w:t xml:space="preserve"> </w:t>
      </w:r>
      <w:r w:rsidRPr="00402B5F">
        <w:rPr>
          <w:color w:val="000000"/>
        </w:rPr>
        <w:t>http://www.nytimes.com/2013/05/15/us/politics/for-gop-incentives-for-budget-deal-with-obama.html?pagewanted=all&amp;_r=0</w:t>
      </w:r>
      <w:r>
        <w:rPr>
          <w:color w:val="000000"/>
        </w:rPr>
        <w:t>] VV</w:t>
      </w:r>
    </w:p>
    <w:p w14:paraId="10EF9837" w14:textId="77777777" w:rsidR="004C39D2" w:rsidRDefault="004C39D2" w:rsidP="004C39D2"/>
    <w:p w14:paraId="52AF2376" w14:textId="77777777" w:rsidR="004C39D2" w:rsidRDefault="004C39D2" w:rsidP="004C39D2">
      <w:r w:rsidRPr="00CD3FC5">
        <w:rPr>
          <w:rStyle w:val="StyleBoldUnderline"/>
        </w:rPr>
        <w:t>Ask</w:t>
      </w:r>
      <w:r>
        <w:t xml:space="preserve"> around </w:t>
      </w:r>
      <w:r w:rsidRPr="00CD3FC5">
        <w:rPr>
          <w:rStyle w:val="StyleBoldUnderline"/>
        </w:rPr>
        <w:t>the White House</w:t>
      </w:r>
      <w:r>
        <w:t xml:space="preserve"> and the Capitol, and </w:t>
      </w:r>
      <w:r w:rsidRPr="00CD3FC5">
        <w:rPr>
          <w:rStyle w:val="StyleBoldUnderline"/>
        </w:rPr>
        <w:t>you will quickly find reasons to doubt that Republicans will compromise with President Obama on a budget deal that includes more tax increases and spending cuts in social programs. So why does Mr. Obama keep talking to them about a deal? Because Republicans still have powerful incentives to strike one</w:t>
      </w:r>
      <w:r>
        <w:t>.</w:t>
      </w:r>
      <w:r w:rsidRPr="000744CF">
        <w:rPr>
          <w:sz w:val="12"/>
        </w:rPr>
        <w:t>¶</w:t>
      </w:r>
      <w:r w:rsidRPr="00CD3FC5">
        <w:rPr>
          <w:sz w:val="12"/>
        </w:rPr>
        <w:t xml:space="preserve"> </w:t>
      </w:r>
      <w:r>
        <w:t xml:space="preserve">Delaying steps to rein in Social Security, Medicare and Medicaid, the subjects of Republican doomsday warnings for years, means delaying significant attempts to curb the size of the government. </w:t>
      </w:r>
      <w:r w:rsidRPr="00CD3FC5">
        <w:rPr>
          <w:rStyle w:val="StyleBoldUnderline"/>
        </w:rPr>
        <w:t>The longer the delay, the sharper and more immediate the changes Washington must eventually make to ease the long-term fiscal squeeze.</w:t>
      </w:r>
      <w:r w:rsidRPr="000744CF">
        <w:rPr>
          <w:sz w:val="12"/>
        </w:rPr>
        <w:t>¶</w:t>
      </w:r>
      <w:r w:rsidRPr="00CD3FC5">
        <w:rPr>
          <w:sz w:val="12"/>
        </w:rPr>
        <w:t xml:space="preserve"> </w:t>
      </w:r>
      <w:r>
        <w:t xml:space="preserve">Even if Republicans take control of Congress and the White House in the next two elections — allowing them to put in place a budget plan without major compromises — they would then shoulder the political responsibility for the inevitable pain that comes from curbing those huge and popular programs. </w:t>
      </w:r>
      <w:r w:rsidRPr="00CD3FC5">
        <w:rPr>
          <w:rStyle w:val="StyleBoldUnderline"/>
        </w:rPr>
        <w:t>Much as Republicans may dislike Mr. Obama and his policies, a Democratic president can provide them a measure of political cover</w:t>
      </w:r>
      <w:r>
        <w:t>.</w:t>
      </w:r>
      <w:r w:rsidRPr="000744CF">
        <w:rPr>
          <w:sz w:val="12"/>
        </w:rPr>
        <w:t>¶</w:t>
      </w:r>
      <w:r w:rsidRPr="00CD3FC5">
        <w:rPr>
          <w:sz w:val="12"/>
        </w:rPr>
        <w:t xml:space="preserve"> </w:t>
      </w:r>
      <w:r>
        <w:t xml:space="preserve">“There are Republicans who believe that we should wait,” </w:t>
      </w:r>
      <w:r w:rsidRPr="00CD3FC5">
        <w:rPr>
          <w:rStyle w:val="StyleBoldUnderline"/>
        </w:rPr>
        <w:t>Senator Rob Portman, Republican of Ohio, said</w:t>
      </w:r>
      <w:r>
        <w:t xml:space="preserve"> at a fiscal meeting held by the Peter G. Peterson Foundation last week. “</w:t>
      </w:r>
      <w:r w:rsidRPr="00CD3FC5">
        <w:rPr>
          <w:rStyle w:val="StyleBoldUnderline"/>
        </w:rPr>
        <w:t>If we wait until 2017, which in essence is what they’re saying, I think we’re taking a huge risk</w:t>
      </w:r>
      <w:r>
        <w:t>.”</w:t>
      </w:r>
    </w:p>
    <w:p w14:paraId="23F04986" w14:textId="77777777" w:rsidR="004C39D2" w:rsidRPr="006A518B" w:rsidRDefault="004C39D2" w:rsidP="004C39D2"/>
    <w:p w14:paraId="5441637C" w14:textId="77777777" w:rsidR="004C39D2" w:rsidRPr="00A2207B" w:rsidRDefault="004C39D2" w:rsidP="004C39D2">
      <w:pPr>
        <w:pStyle w:val="Heading4"/>
      </w:pPr>
      <w:r w:rsidRPr="00A2207B">
        <w:t>New Spending ensures a credit downgrade</w:t>
      </w:r>
    </w:p>
    <w:p w14:paraId="6B9262A9" w14:textId="77777777" w:rsidR="004C39D2" w:rsidRPr="00A2207B" w:rsidRDefault="004C39D2" w:rsidP="004C39D2">
      <w:pPr>
        <w:rPr>
          <w:rStyle w:val="StyleStyleBold12pt"/>
        </w:rPr>
      </w:pPr>
      <w:r w:rsidRPr="00A2207B">
        <w:rPr>
          <w:rStyle w:val="StyleStyleBold12pt"/>
        </w:rPr>
        <w:t>Munro 13</w:t>
      </w:r>
    </w:p>
    <w:p w14:paraId="69DFECB2" w14:textId="77777777" w:rsidR="004C39D2" w:rsidRPr="00A2207B" w:rsidRDefault="004C39D2" w:rsidP="004C39D2">
      <w:r w:rsidRPr="00A2207B">
        <w:t xml:space="preserve">(Neil Munro,White House Correspondent, </w:t>
      </w:r>
      <w:hyperlink r:id="rId10" w:history="1">
        <w:r w:rsidRPr="00A2207B">
          <w:rPr>
            <w:rStyle w:val="Hyperlink"/>
          </w:rPr>
          <w:t>http://dailycaller.com/2013/01/15/credit-rating-agency-threatens-downgrade-if-spending-isnt-curbed/</w:t>
        </w:r>
      </w:hyperlink>
      <w:r w:rsidRPr="00A2207B">
        <w:t>, 1/15/13, J.N.)</w:t>
      </w:r>
    </w:p>
    <w:p w14:paraId="4E8859E1" w14:textId="77777777" w:rsidR="004C39D2" w:rsidRPr="003B2BA2" w:rsidRDefault="004C39D2" w:rsidP="004C39D2">
      <w:pPr>
        <w:tabs>
          <w:tab w:val="left" w:pos="2445"/>
        </w:tabs>
      </w:pPr>
      <w:r w:rsidRPr="003B2BA2">
        <w:rPr>
          <w:rFonts w:eastAsiaTheme="majorEastAsia" w:cstheme="majorBidi"/>
          <w:bCs/>
          <w:iCs/>
          <w:highlight w:val="yellow"/>
          <w:u w:val="single"/>
        </w:rPr>
        <w:t>President Barack Obama’s ambitious spending plans will lead to another downgrade of the United States’</w:t>
      </w:r>
      <w:r>
        <w:rPr>
          <w:rFonts w:eastAsiaTheme="majorEastAsia" w:cstheme="majorBidi"/>
          <w:bCs/>
          <w:iCs/>
          <w:highlight w:val="yellow"/>
          <w:u w:val="single"/>
        </w:rPr>
        <w:t xml:space="preserve"> </w:t>
      </w:r>
      <w:hyperlink r:id="rId11" w:history="1">
        <w:r w:rsidRPr="003B2BA2">
          <w:rPr>
            <w:rFonts w:eastAsiaTheme="majorEastAsia" w:cstheme="majorBidi"/>
            <w:bCs/>
            <w:iCs/>
            <w:highlight w:val="yellow"/>
            <w:u w:val="single"/>
          </w:rPr>
          <w:t>credit rating</w:t>
        </w:r>
        <w:r w:rsidRPr="003B2BA2">
          <w:rPr>
            <w:rFonts w:eastAsiaTheme="majorEastAsia" w:cstheme="majorBidi"/>
            <w:bCs/>
            <w:iCs/>
            <w:noProof/>
            <w:highlight w:val="yellow"/>
            <w:u w:val="single"/>
          </w:rPr>
          <w:drawing>
            <wp:inline distT="0" distB="0" distL="0" distR="0" wp14:anchorId="3B849ABC" wp14:editId="6930F270">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3B2BA2">
        <w:rPr>
          <w:rFonts w:eastAsiaTheme="majorEastAsia" w:cstheme="majorBidi"/>
          <w:bCs/>
          <w:iCs/>
          <w:highlight w:val="yellow"/>
          <w:u w:val="single"/>
        </w:rPr>
        <w:t>, according to</w:t>
      </w:r>
      <w:r>
        <w:rPr>
          <w:rFonts w:eastAsiaTheme="majorEastAsia" w:cstheme="majorBidi"/>
          <w:bCs/>
          <w:iCs/>
          <w:highlight w:val="yellow"/>
          <w:u w:val="single"/>
        </w:rPr>
        <w:t xml:space="preserve"> </w:t>
      </w:r>
      <w:hyperlink r:id="rId13" w:tgtFrame="_blank" w:history="1">
        <w:r w:rsidRPr="003B2BA2">
          <w:rPr>
            <w:rFonts w:eastAsiaTheme="majorEastAsia" w:cstheme="majorBidi"/>
            <w:bCs/>
            <w:iCs/>
            <w:highlight w:val="yellow"/>
            <w:u w:val="single"/>
          </w:rPr>
          <w:t>a Jan. 15 warning</w:t>
        </w:r>
      </w:hyperlink>
      <w:r>
        <w:rPr>
          <w:rFonts w:eastAsiaTheme="majorEastAsia" w:cstheme="majorBidi"/>
          <w:bCs/>
          <w:iCs/>
          <w:highlight w:val="yellow"/>
          <w:u w:val="single"/>
        </w:rPr>
        <w:t xml:space="preserve"> </w:t>
      </w:r>
      <w:r w:rsidRPr="003B2BA2">
        <w:rPr>
          <w:rFonts w:eastAsiaTheme="majorEastAsia" w:cstheme="majorBidi"/>
          <w:bCs/>
          <w:iCs/>
          <w:highlight w:val="yellow"/>
          <w:u w:val="single"/>
        </w:rPr>
        <w:t>from Fitch Ratings — a top-ranked credit-rating agency.</w:t>
      </w:r>
      <w:r w:rsidRPr="003B2BA2">
        <w:rPr>
          <w:u w:val="single"/>
        </w:rPr>
        <w:t xml:space="preserve"> </w:t>
      </w:r>
      <w:r w:rsidRPr="00A2207B">
        <w:rPr>
          <w:sz w:val="12"/>
          <w:u w:val="single"/>
        </w:rPr>
        <w:t xml:space="preserve">¶ </w:t>
      </w:r>
      <w:r w:rsidRPr="003B2BA2">
        <w:t>Without “</w:t>
      </w:r>
      <w:r w:rsidRPr="003B2BA2">
        <w:rPr>
          <w:highlight w:val="yellow"/>
          <w:u w:val="single"/>
        </w:rPr>
        <w:t xml:space="preserve">agreed and credible medium-term deficit reduction plan that would be consistent with sustaining the economic recovery and restoring confidence in the long-run sustainability </w:t>
      </w:r>
      <w:r w:rsidRPr="003B2BA2">
        <w:rPr>
          <w:highlight w:val="yellow"/>
        </w:rPr>
        <w:t>o</w:t>
      </w:r>
      <w:r w:rsidRPr="003B2BA2">
        <w:t>f U.S. public finances, the current Negative Outlook on the ‘AAA’ rating is likely to be resolved with a downgrade,” read an early morning announcement by the London-based firm.</w:t>
      </w:r>
      <w:r w:rsidRPr="00A2207B">
        <w:rPr>
          <w:sz w:val="12"/>
        </w:rPr>
        <w:t xml:space="preserve">¶ </w:t>
      </w:r>
      <w:r w:rsidRPr="003B2BA2">
        <w:t>The downgrade is expected “even if another debt ceiling crisis is averted” by a debt-ceiling deal before March, said the firm, which is one of the three major international credit-rating firms.</w:t>
      </w:r>
    </w:p>
    <w:p w14:paraId="5FECF82F" w14:textId="77777777" w:rsidR="004C39D2" w:rsidRDefault="004C39D2" w:rsidP="004C39D2"/>
    <w:p w14:paraId="20FA0F0C" w14:textId="77777777" w:rsidR="004C39D2" w:rsidRPr="00E0613E" w:rsidRDefault="004C39D2" w:rsidP="004C39D2">
      <w:pPr>
        <w:pStyle w:val="Heading4"/>
      </w:pPr>
      <w:r w:rsidRPr="00E0613E">
        <w:t>Further downgrades would create a debt spiral, crippling the economy</w:t>
      </w:r>
    </w:p>
    <w:p w14:paraId="34200F62" w14:textId="77777777" w:rsidR="004C39D2" w:rsidRPr="00E0613E" w:rsidRDefault="004C39D2" w:rsidP="004C39D2">
      <w:pPr>
        <w:rPr>
          <w:rStyle w:val="StyleStyleBold12pt"/>
        </w:rPr>
      </w:pPr>
      <w:r w:rsidRPr="00E0613E">
        <w:rPr>
          <w:rStyle w:val="StyleStyleBold12pt"/>
        </w:rPr>
        <w:t xml:space="preserve">Rowley 12 </w:t>
      </w:r>
    </w:p>
    <w:p w14:paraId="4CFAFC24" w14:textId="77777777" w:rsidR="004C39D2" w:rsidRPr="00E0613E" w:rsidRDefault="004C39D2" w:rsidP="004C39D2">
      <w:r w:rsidRPr="00E0613E">
        <w:t>Charles Rowley, Professor Emeritus of Economics at George Mason University, 10/15/12, “Renewed threats to U.S. credit rating,” Charles Rowley’s blog, http://charlesrowley.wordpress.com/2012/06/15/renewed-threats-to-u-s-credit-rating/</w:t>
      </w:r>
    </w:p>
    <w:p w14:paraId="53A7CD3D" w14:textId="77777777" w:rsidR="004C39D2" w:rsidRDefault="004C39D2" w:rsidP="004C39D2">
      <w:pPr>
        <w:pStyle w:val="Cards"/>
        <w:ind w:left="0"/>
        <w:rPr>
          <w:color w:val="000000"/>
        </w:rPr>
      </w:pPr>
      <w:r>
        <w:rPr>
          <w:rStyle w:val="StyleBoldUnderline"/>
          <w:rFonts w:eastAsia="Calibri"/>
          <w:color w:val="000000"/>
        </w:rPr>
        <w:t>If Moody’s downgrades and if S &amp; P further downgrades U.S. credit ratings, this would move the United States out of the exclusive club of AAA-rated nations, and throw into question the privileged status of U.S. Treasury securities as a safe haven for global investors.</w:t>
      </w:r>
      <w:r>
        <w:rPr>
          <w:rStyle w:val="StyleBoldUnderline"/>
          <w:rFonts w:eastAsia="Calibri"/>
          <w:color w:val="000000"/>
          <w:sz w:val="12"/>
        </w:rPr>
        <w:t xml:space="preserve"> </w:t>
      </w:r>
      <w:r>
        <w:rPr>
          <w:rStyle w:val="StyleBoldUnderline"/>
          <w:rFonts w:eastAsia="Calibri"/>
          <w:color w:val="000000"/>
        </w:rPr>
        <w:t>Any</w:t>
      </w:r>
      <w:r>
        <w:rPr>
          <w:color w:val="000000"/>
        </w:rPr>
        <w:t xml:space="preserve"> significant </w:t>
      </w:r>
      <w:r>
        <w:rPr>
          <w:rStyle w:val="StyleBoldUnderline"/>
          <w:rFonts w:eastAsia="Calibri"/>
          <w:color w:val="000000"/>
        </w:rPr>
        <w:t>flight from Treasuries would raise Treasury bond rates, with crippling consequences for the economy</w:t>
      </w:r>
      <w:r>
        <w:rPr>
          <w:color w:val="000000"/>
        </w:rPr>
        <w:t xml:space="preserve">. </w:t>
      </w:r>
      <w:r>
        <w:rPr>
          <w:rStyle w:val="StyleBoldUnderline"/>
          <w:rFonts w:eastAsia="Calibri"/>
          <w:color w:val="000000"/>
        </w:rPr>
        <w:t>A 1-percentage point increase in rates would raise Treasury debt payments by $1 trillion</w:t>
      </w:r>
      <w:r>
        <w:rPr>
          <w:color w:val="000000"/>
        </w:rPr>
        <w:t xml:space="preserve"> over the next decade, </w:t>
      </w:r>
      <w:r>
        <w:rPr>
          <w:rStyle w:val="StyleBoldUnderline"/>
          <w:rFonts w:eastAsia="Calibri"/>
          <w:color w:val="000000"/>
        </w:rPr>
        <w:t>wiping out the benefits of all the budget cuts</w:t>
      </w:r>
      <w:r>
        <w:rPr>
          <w:color w:val="000000"/>
        </w:rPr>
        <w:t xml:space="preserve"> enacted by Congress last year.</w:t>
      </w:r>
      <w:r>
        <w:rPr>
          <w:color w:val="000000"/>
          <w:sz w:val="12"/>
        </w:rPr>
        <w:t xml:space="preserve"> </w:t>
      </w:r>
      <w:r>
        <w:rPr>
          <w:rStyle w:val="StyleBoldUnderline"/>
          <w:rFonts w:eastAsia="Calibri"/>
          <w:color w:val="000000"/>
        </w:rPr>
        <w:t>The dynamics of such a process may prove to be devastating, moving the U.S. federal government onto a path of sovereign downgrades that accelerates an already worsening fiscal situation.</w:t>
      </w:r>
      <w:r>
        <w:rPr>
          <w:color w:val="000000"/>
        </w:rPr>
        <w:t xml:space="preserve"> Greece here we come.</w:t>
      </w:r>
    </w:p>
    <w:p w14:paraId="67798708" w14:textId="77777777" w:rsidR="004C39D2" w:rsidRDefault="004C39D2" w:rsidP="004C39D2">
      <w:pPr>
        <w:pStyle w:val="Nothing"/>
      </w:pPr>
    </w:p>
    <w:p w14:paraId="3C3E30FF" w14:textId="77777777" w:rsidR="004C39D2" w:rsidRPr="00C11B04" w:rsidRDefault="004C39D2" w:rsidP="004C39D2">
      <w:pPr>
        <w:keepNext/>
        <w:keepLines/>
        <w:spacing w:before="200"/>
        <w:outlineLvl w:val="3"/>
        <w:rPr>
          <w:rFonts w:asciiTheme="minorHAnsi" w:eastAsiaTheme="majorEastAsia" w:hAnsiTheme="minorHAnsi" w:cstheme="minorHAnsi"/>
          <w:b/>
          <w:bCs/>
          <w:iCs/>
          <w:sz w:val="26"/>
        </w:rPr>
      </w:pPr>
      <w:r w:rsidRPr="00C11B04">
        <w:rPr>
          <w:rFonts w:asciiTheme="minorHAnsi" w:eastAsiaTheme="majorEastAsia" w:hAnsiTheme="minorHAnsi" w:cstheme="minorHAnsi"/>
          <w:b/>
          <w:bCs/>
          <w:iCs/>
          <w:sz w:val="26"/>
        </w:rPr>
        <w:t xml:space="preserve">Decline causes war </w:t>
      </w:r>
    </w:p>
    <w:p w14:paraId="38EA807A" w14:textId="77777777" w:rsidR="004C39D2" w:rsidRPr="00C11B04" w:rsidRDefault="004C39D2" w:rsidP="004C39D2">
      <w:pPr>
        <w:rPr>
          <w:rFonts w:asciiTheme="minorHAnsi" w:hAnsiTheme="minorHAnsi" w:cstheme="minorHAnsi"/>
          <w:b/>
          <w:bCs/>
          <w:sz w:val="26"/>
        </w:rPr>
      </w:pPr>
      <w:r w:rsidRPr="00C11B04">
        <w:rPr>
          <w:rFonts w:asciiTheme="minorHAnsi" w:hAnsiTheme="minorHAnsi" w:cstheme="minorHAnsi"/>
          <w:b/>
          <w:bCs/>
          <w:sz w:val="26"/>
        </w:rPr>
        <w:t>Kemp 10</w:t>
      </w:r>
    </w:p>
    <w:p w14:paraId="174F99FF" w14:textId="77777777" w:rsidR="004C39D2" w:rsidRPr="00C11B04" w:rsidRDefault="004C39D2" w:rsidP="004C39D2">
      <w:pPr>
        <w:rPr>
          <w:rFonts w:asciiTheme="minorHAnsi" w:hAnsiTheme="minorHAnsi" w:cstheme="minorHAnsi"/>
          <w:sz w:val="16"/>
          <w:szCs w:val="16"/>
        </w:rPr>
      </w:pPr>
      <w:r w:rsidRPr="00C11B04">
        <w:rPr>
          <w:rFonts w:asciiTheme="minorHAnsi" w:hAnsiTheme="minorHAnsi" w:cstheme="minorHAnsi"/>
          <w:sz w:val="16"/>
          <w:szCs w:val="16"/>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63D37EA9" w14:textId="77777777" w:rsidR="004C39D2" w:rsidRPr="00C11B04" w:rsidRDefault="004C39D2" w:rsidP="004C39D2">
      <w:pPr>
        <w:tabs>
          <w:tab w:val="left" w:pos="2340"/>
        </w:tabs>
        <w:rPr>
          <w:rFonts w:asciiTheme="minorHAnsi" w:hAnsiTheme="minorHAnsi" w:cstheme="minorHAnsi"/>
        </w:rPr>
      </w:pPr>
      <w:r w:rsidRPr="00C11B04">
        <w:rPr>
          <w:rFonts w:asciiTheme="minorHAnsi" w:hAnsiTheme="minorHAnsi" w:cstheme="minorHAnsi"/>
        </w:rPr>
        <w:lastRenderedPageBreak/>
        <w:tab/>
      </w:r>
    </w:p>
    <w:p w14:paraId="43AF0DFC" w14:textId="77777777" w:rsidR="004C39D2" w:rsidRPr="00C11B04" w:rsidRDefault="004C39D2" w:rsidP="004C39D2">
      <w:pPr>
        <w:rPr>
          <w:rFonts w:asciiTheme="minorHAnsi" w:hAnsiTheme="minorHAnsi" w:cstheme="minorHAnsi"/>
          <w:sz w:val="16"/>
        </w:rPr>
      </w:pPr>
      <w:r w:rsidRPr="00C11B04">
        <w:rPr>
          <w:rFonts w:asciiTheme="minorHAnsi" w:hAnsiTheme="minorHAnsi" w:cstheme="minorHAnsi"/>
          <w:sz w:val="16"/>
        </w:rPr>
        <w:t xml:space="preserve">The second scenario, called Mayhem and Chaos, is the opposite of the first scenario; everything that can go wrong does go wrong. </w:t>
      </w:r>
      <w:r w:rsidRPr="00C11B04">
        <w:rPr>
          <w:rFonts w:asciiTheme="minorHAnsi" w:hAnsiTheme="minorHAnsi" w:cstheme="minorHAnsi"/>
          <w:b/>
          <w:bCs/>
          <w:highlight w:val="cyan"/>
          <w:u w:val="single"/>
        </w:rPr>
        <w:t>The</w:t>
      </w:r>
      <w:r w:rsidRPr="00C11B04">
        <w:rPr>
          <w:rFonts w:asciiTheme="minorHAnsi" w:hAnsiTheme="minorHAnsi" w:cstheme="minorHAnsi"/>
          <w:b/>
          <w:bCs/>
          <w:u w:val="single"/>
        </w:rPr>
        <w:t xml:space="preserve"> world </w:t>
      </w:r>
      <w:r w:rsidRPr="00C11B04">
        <w:rPr>
          <w:rFonts w:asciiTheme="minorHAnsi" w:hAnsiTheme="minorHAnsi" w:cstheme="minorHAnsi"/>
          <w:b/>
          <w:bCs/>
          <w:highlight w:val="cyan"/>
          <w:u w:val="single"/>
        </w:rPr>
        <w:t>economic situation weakens</w:t>
      </w:r>
      <w:r w:rsidRPr="00C11B04">
        <w:rPr>
          <w:rFonts w:asciiTheme="minorHAnsi" w:hAnsiTheme="minorHAnsi" w:cstheme="minorHAnsi"/>
          <w:b/>
          <w:bCs/>
          <w:u w:val="single"/>
        </w:rPr>
        <w:t xml:space="preserve"> rather than strengthens, and </w:t>
      </w:r>
      <w:r w:rsidRPr="00C11B04">
        <w:rPr>
          <w:rFonts w:asciiTheme="minorHAnsi" w:hAnsiTheme="minorHAnsi" w:cstheme="minorHAnsi"/>
          <w:b/>
          <w:bCs/>
          <w:highlight w:val="cyan"/>
          <w:u w:val="single"/>
        </w:rPr>
        <w:t>India, China, and Japan suffer</w:t>
      </w:r>
      <w:r w:rsidRPr="00C11B04">
        <w:rPr>
          <w:rFonts w:asciiTheme="minorHAnsi" w:hAnsiTheme="minorHAnsi" w:cstheme="minorHAnsi"/>
          <w:b/>
          <w:bCs/>
          <w:u w:val="single"/>
        </w:rPr>
        <w:t xml:space="preserve"> a </w:t>
      </w:r>
      <w:r w:rsidRPr="00C11B04">
        <w:rPr>
          <w:rFonts w:asciiTheme="minorHAnsi" w:hAnsiTheme="minorHAnsi" w:cstheme="minorHAnsi"/>
          <w:b/>
          <w:bCs/>
          <w:highlight w:val="cyan"/>
          <w:u w:val="single"/>
        </w:rPr>
        <w:t>major reduction in</w:t>
      </w:r>
      <w:r w:rsidRPr="00C11B04">
        <w:rPr>
          <w:rFonts w:asciiTheme="minorHAnsi" w:hAnsiTheme="minorHAnsi" w:cstheme="minorHAnsi"/>
          <w:b/>
          <w:bCs/>
          <w:u w:val="single"/>
        </w:rPr>
        <w:t xml:space="preserve"> their </w:t>
      </w:r>
      <w:r w:rsidRPr="00C11B04">
        <w:rPr>
          <w:rFonts w:asciiTheme="minorHAnsi" w:hAnsiTheme="minorHAnsi" w:cstheme="minorHAnsi"/>
          <w:b/>
          <w:bCs/>
          <w:highlight w:val="cyan"/>
          <w:u w:val="single"/>
        </w:rPr>
        <w:t>growth rates</w:t>
      </w:r>
      <w:r w:rsidRPr="00C11B04">
        <w:rPr>
          <w:rFonts w:asciiTheme="minorHAnsi" w:hAnsiTheme="minorHAnsi" w:cstheme="minorHAnsi"/>
          <w:sz w:val="16"/>
        </w:rPr>
        <w:t xml:space="preserve">, further weakening the global economy. As a result, </w:t>
      </w:r>
      <w:r w:rsidRPr="00C11B04">
        <w:rPr>
          <w:rFonts w:asciiTheme="minorHAnsi" w:hAnsiTheme="minorHAnsi" w:cstheme="minorHAnsi"/>
          <w:b/>
          <w:bCs/>
          <w:highlight w:val="cyan"/>
          <w:u w:val="single"/>
        </w:rPr>
        <w:t>energy demand falls</w:t>
      </w:r>
      <w:r w:rsidRPr="00C11B04">
        <w:rPr>
          <w:rFonts w:asciiTheme="minorHAnsi" w:hAnsiTheme="minorHAnsi" w:cstheme="minorHAnsi"/>
          <w:sz w:val="16"/>
        </w:rPr>
        <w:t xml:space="preserve"> and the price of fossil fuels plummets, </w:t>
      </w:r>
      <w:r w:rsidRPr="00C11B04">
        <w:rPr>
          <w:rFonts w:asciiTheme="minorHAnsi" w:hAnsiTheme="minorHAnsi" w:cstheme="minorHAnsi"/>
          <w:b/>
          <w:bCs/>
          <w:highlight w:val="cyan"/>
          <w:u w:val="single"/>
        </w:rPr>
        <w:t>leading to</w:t>
      </w:r>
      <w:r w:rsidRPr="00C11B04">
        <w:rPr>
          <w:rFonts w:asciiTheme="minorHAnsi" w:hAnsiTheme="minorHAnsi" w:cstheme="minorHAnsi"/>
          <w:b/>
          <w:bCs/>
          <w:u w:val="single"/>
        </w:rPr>
        <w:t xml:space="preserve"> a </w:t>
      </w:r>
      <w:r w:rsidRPr="00C11B04">
        <w:rPr>
          <w:rFonts w:asciiTheme="minorHAnsi" w:hAnsiTheme="minorHAnsi" w:cstheme="minorHAnsi"/>
          <w:b/>
          <w:bCs/>
          <w:highlight w:val="cyan"/>
          <w:u w:val="single"/>
        </w:rPr>
        <w:t>financial crisis</w:t>
      </w:r>
      <w:r w:rsidRPr="00C11B04">
        <w:rPr>
          <w:rFonts w:asciiTheme="minorHAnsi" w:hAnsiTheme="minorHAnsi" w:cstheme="minorHAnsi"/>
          <w:sz w:val="16"/>
        </w:rPr>
        <w:t xml:space="preserve"> for the energy-producing states, which are forced to cut back dramatically on expansion programs and social welfare. That in turn leads to </w:t>
      </w:r>
      <w:r w:rsidRPr="00C11B04">
        <w:rPr>
          <w:rFonts w:asciiTheme="minorHAnsi" w:hAnsiTheme="minorHAnsi" w:cstheme="minorHAnsi"/>
          <w:b/>
          <w:bCs/>
          <w:highlight w:val="cyan"/>
          <w:u w:val="single"/>
        </w:rPr>
        <w:t>political unrest:</w:t>
      </w:r>
      <w:r w:rsidRPr="00C11B04">
        <w:rPr>
          <w:rFonts w:asciiTheme="minorHAnsi" w:hAnsiTheme="minorHAnsi" w:cstheme="minorHAnsi"/>
          <w:b/>
          <w:bCs/>
          <w:u w:val="single"/>
        </w:rPr>
        <w:t xml:space="preserve"> and </w:t>
      </w:r>
      <w:r w:rsidRPr="00C11B04">
        <w:rPr>
          <w:rFonts w:asciiTheme="minorHAnsi" w:hAnsiTheme="minorHAnsi" w:cstheme="minorHAnsi"/>
          <w:b/>
          <w:bCs/>
          <w:highlight w:val="cyan"/>
          <w:u w:val="single"/>
        </w:rPr>
        <w:t>nurtures</w:t>
      </w:r>
      <w:r w:rsidRPr="00C11B04">
        <w:rPr>
          <w:rFonts w:asciiTheme="minorHAnsi" w:hAnsiTheme="minorHAnsi" w:cstheme="minorHAnsi"/>
          <w:b/>
          <w:bCs/>
          <w:u w:val="single"/>
        </w:rPr>
        <w:t xml:space="preserve"> different </w:t>
      </w:r>
      <w:r w:rsidRPr="00C11B04">
        <w:rPr>
          <w:rFonts w:asciiTheme="minorHAnsi" w:hAnsiTheme="minorHAnsi" w:cstheme="minorHAnsi"/>
          <w:b/>
          <w:bCs/>
          <w:highlight w:val="cyan"/>
          <w:u w:val="single"/>
        </w:rPr>
        <w:t>radical groups</w:t>
      </w:r>
      <w:r w:rsidRPr="00C11B04">
        <w:rPr>
          <w:rFonts w:asciiTheme="minorHAnsi" w:hAnsiTheme="minorHAnsi" w:cstheme="minorHAnsi"/>
          <w:sz w:val="16"/>
        </w:rPr>
        <w:t xml:space="preserve">, including, but not limited to, Islamic extremists. The </w:t>
      </w:r>
      <w:r w:rsidRPr="00C11B04">
        <w:rPr>
          <w:rFonts w:asciiTheme="minorHAnsi" w:hAnsiTheme="minorHAnsi" w:cstheme="minorHAnsi"/>
          <w:b/>
          <w:bCs/>
          <w:highlight w:val="cyan"/>
          <w:u w:val="single"/>
        </w:rPr>
        <w:t>internal stability</w:t>
      </w:r>
      <w:r w:rsidRPr="00C11B04">
        <w:rPr>
          <w:rFonts w:asciiTheme="minorHAnsi" w:hAnsiTheme="minorHAnsi" w:cstheme="minorHAnsi"/>
          <w:b/>
          <w:bCs/>
          <w:u w:val="single"/>
        </w:rPr>
        <w:t xml:space="preserve"> of some countries </w:t>
      </w:r>
      <w:r w:rsidRPr="00C11B04">
        <w:rPr>
          <w:rFonts w:asciiTheme="minorHAnsi" w:hAnsiTheme="minorHAnsi" w:cstheme="minorHAnsi"/>
          <w:b/>
          <w:bCs/>
          <w:highlight w:val="cyan"/>
          <w:u w:val="single"/>
        </w:rPr>
        <w:t>is challenged</w:t>
      </w:r>
      <w:r w:rsidRPr="00C11B04">
        <w:rPr>
          <w:rFonts w:asciiTheme="minorHAnsi" w:hAnsiTheme="minorHAnsi" w:cstheme="minorHAnsi"/>
          <w:sz w:val="16"/>
        </w:rPr>
        <w:t xml:space="preserve">, and there are more “failed states.” Most serious is the </w:t>
      </w:r>
      <w:r w:rsidRPr="00C11B04">
        <w:rPr>
          <w:rFonts w:asciiTheme="minorHAnsi" w:hAnsiTheme="minorHAnsi" w:cstheme="minorHAnsi"/>
          <w:b/>
          <w:bCs/>
          <w:highlight w:val="cyan"/>
          <w:u w:val="single"/>
        </w:rPr>
        <w:t>collapse of</w:t>
      </w:r>
      <w:r w:rsidRPr="00C11B04">
        <w:rPr>
          <w:rFonts w:asciiTheme="minorHAnsi" w:hAnsiTheme="minorHAnsi" w:cstheme="minorHAnsi"/>
          <w:b/>
          <w:bCs/>
          <w:u w:val="single"/>
        </w:rPr>
        <w:t xml:space="preserve"> the democratic government in </w:t>
      </w:r>
      <w:r w:rsidRPr="00C11B04">
        <w:rPr>
          <w:rFonts w:asciiTheme="minorHAnsi" w:hAnsiTheme="minorHAnsi" w:cstheme="minorHAnsi"/>
          <w:b/>
          <w:bCs/>
          <w:highlight w:val="cyan"/>
          <w:u w:val="single"/>
        </w:rPr>
        <w:t>Pakistan</w:t>
      </w:r>
      <w:r w:rsidRPr="00C11B04">
        <w:rPr>
          <w:rFonts w:asciiTheme="minorHAnsi" w:hAnsiTheme="minorHAnsi" w:cstheme="minorHAnsi"/>
          <w:b/>
          <w:bCs/>
          <w:u w:val="single"/>
        </w:rPr>
        <w:t xml:space="preserve"> and its takeover by Muslim </w:t>
      </w:r>
      <w:r w:rsidRPr="00C11B04">
        <w:rPr>
          <w:rFonts w:asciiTheme="minorHAnsi" w:hAnsiTheme="minorHAnsi" w:cstheme="minorHAnsi"/>
          <w:b/>
          <w:bCs/>
          <w:highlight w:val="cyan"/>
          <w:u w:val="single"/>
        </w:rPr>
        <w:t>extremists</w:t>
      </w:r>
      <w:r w:rsidRPr="00C11B04">
        <w:rPr>
          <w:rFonts w:asciiTheme="minorHAnsi" w:hAnsiTheme="minorHAnsi" w:cstheme="minorHAnsi"/>
          <w:b/>
          <w:bCs/>
          <w:u w:val="single"/>
        </w:rPr>
        <w:t xml:space="preserve">, who then </w:t>
      </w:r>
      <w:r w:rsidRPr="00C11B04">
        <w:rPr>
          <w:rFonts w:asciiTheme="minorHAnsi" w:hAnsiTheme="minorHAnsi" w:cstheme="minorHAnsi"/>
          <w:b/>
          <w:bCs/>
          <w:highlight w:val="cyan"/>
          <w:u w:val="single"/>
        </w:rPr>
        <w:t>take possession of</w:t>
      </w:r>
      <w:r w:rsidRPr="00C11B04">
        <w:rPr>
          <w:rFonts w:asciiTheme="minorHAnsi" w:hAnsiTheme="minorHAnsi" w:cstheme="minorHAnsi"/>
          <w:b/>
          <w:bCs/>
          <w:u w:val="single"/>
        </w:rPr>
        <w:t xml:space="preserve"> a large number of </w:t>
      </w:r>
      <w:r w:rsidRPr="00C11B04">
        <w:rPr>
          <w:rFonts w:asciiTheme="minorHAnsi" w:hAnsiTheme="minorHAnsi" w:cstheme="minorHAnsi"/>
          <w:b/>
          <w:bCs/>
          <w:highlight w:val="cyan"/>
          <w:u w:val="single"/>
        </w:rPr>
        <w:t>nuclear weapons.</w:t>
      </w:r>
      <w:r w:rsidRPr="00C11B04">
        <w:rPr>
          <w:rFonts w:asciiTheme="minorHAnsi" w:hAnsiTheme="minorHAnsi" w:cstheme="minorHAnsi"/>
          <w:b/>
          <w:bCs/>
          <w:u w:val="single"/>
        </w:rPr>
        <w:t xml:space="preserve"> The </w:t>
      </w:r>
      <w:r w:rsidRPr="00C11B04">
        <w:rPr>
          <w:rFonts w:asciiTheme="minorHAnsi" w:hAnsiTheme="minorHAnsi" w:cstheme="minorHAnsi"/>
          <w:b/>
          <w:bCs/>
          <w:highlight w:val="cyan"/>
          <w:u w:val="single"/>
        </w:rPr>
        <w:t>danger of war between India and Pakistan increases</w:t>
      </w:r>
      <w:r w:rsidRPr="00C11B04">
        <w:rPr>
          <w:rFonts w:asciiTheme="minorHAnsi" w:hAnsiTheme="minorHAnsi" w:cstheme="minorHAnsi"/>
          <w:b/>
          <w:bCs/>
          <w:u w:val="single"/>
        </w:rPr>
        <w:t xml:space="preserve"> significantly. </w:t>
      </w:r>
      <w:r w:rsidRPr="00C11B04">
        <w:rPr>
          <w:rFonts w:asciiTheme="minorHAnsi" w:hAnsiTheme="minorHAnsi" w:cstheme="minorHAnsi"/>
          <w:b/>
          <w:bCs/>
          <w:highlight w:val="cyan"/>
          <w:u w:val="single"/>
        </w:rPr>
        <w:t>Iran</w:t>
      </w:r>
      <w:r w:rsidRPr="00C11B04">
        <w:rPr>
          <w:rFonts w:asciiTheme="minorHAnsi" w:hAnsiTheme="minorHAnsi" w:cstheme="minorHAnsi"/>
          <w:sz w:val="16"/>
        </w:rPr>
        <w:t xml:space="preserve">, always worried about an extremist Pakistan, expands and </w:t>
      </w:r>
      <w:r w:rsidRPr="00C11B04">
        <w:rPr>
          <w:rFonts w:asciiTheme="minorHAnsi" w:hAnsiTheme="minorHAnsi" w:cstheme="minorHAnsi"/>
          <w:b/>
          <w:bCs/>
          <w:highlight w:val="cyan"/>
          <w:u w:val="single"/>
        </w:rPr>
        <w:t>weaponizes</w:t>
      </w:r>
      <w:r w:rsidRPr="00C11B04">
        <w:rPr>
          <w:rFonts w:asciiTheme="minorHAnsi" w:hAnsiTheme="minorHAnsi" w:cstheme="minorHAnsi"/>
          <w:b/>
          <w:bCs/>
          <w:u w:val="single"/>
        </w:rPr>
        <w:t xml:space="preserve"> its nuclear program. </w:t>
      </w:r>
      <w:r w:rsidRPr="00C11B04">
        <w:rPr>
          <w:rFonts w:asciiTheme="minorHAnsi" w:hAnsiTheme="minorHAnsi" w:cstheme="minorHAnsi"/>
          <w:b/>
          <w:bCs/>
          <w:highlight w:val="cyan"/>
          <w:u w:val="single"/>
        </w:rPr>
        <w:t>That</w:t>
      </w:r>
      <w:r w:rsidRPr="00C11B04">
        <w:rPr>
          <w:rFonts w:asciiTheme="minorHAnsi" w:hAnsiTheme="minorHAnsi" w:cstheme="minorHAnsi"/>
          <w:b/>
          <w:bCs/>
          <w:u w:val="single"/>
        </w:rPr>
        <w:t xml:space="preserve"> further </w:t>
      </w:r>
      <w:r w:rsidRPr="00C11B04">
        <w:rPr>
          <w:rFonts w:asciiTheme="minorHAnsi" w:hAnsiTheme="minorHAnsi" w:cstheme="minorHAnsi"/>
          <w:b/>
          <w:bCs/>
          <w:highlight w:val="cyan"/>
          <w:u w:val="single"/>
        </w:rPr>
        <w:t>enhances</w:t>
      </w:r>
      <w:r w:rsidRPr="00C11B04">
        <w:rPr>
          <w:rFonts w:asciiTheme="minorHAnsi" w:hAnsiTheme="minorHAnsi" w:cstheme="minorHAnsi"/>
          <w:b/>
          <w:bCs/>
          <w:u w:val="single"/>
        </w:rPr>
        <w:t xml:space="preserve"> nuclear </w:t>
      </w:r>
      <w:r w:rsidRPr="00C11B04">
        <w:rPr>
          <w:rFonts w:asciiTheme="minorHAnsi" w:hAnsiTheme="minorHAnsi" w:cstheme="minorHAnsi"/>
          <w:b/>
          <w:bCs/>
          <w:highlight w:val="cyan"/>
          <w:u w:val="single"/>
        </w:rPr>
        <w:t>prolif</w:t>
      </w:r>
      <w:r w:rsidRPr="00C11B04">
        <w:rPr>
          <w:rFonts w:asciiTheme="minorHAnsi" w:hAnsiTheme="minorHAnsi" w:cstheme="minorHAnsi"/>
          <w:b/>
          <w:bCs/>
          <w:u w:val="single"/>
        </w:rPr>
        <w:t>eration</w:t>
      </w:r>
      <w:r w:rsidRPr="00C11B04">
        <w:rPr>
          <w:rFonts w:asciiTheme="minorHAnsi" w:hAnsiTheme="minorHAnsi" w:cstheme="minorHAnsi"/>
          <w:sz w:val="16"/>
        </w:rPr>
        <w:t xml:space="preserve"> in the Middle East, with Saudi Arabia, Turkey, and Egypt joining Israel and Iran as nuclear states. Under these circumstances, the potential for nuclear terrorism increases, and </w:t>
      </w:r>
      <w:r w:rsidRPr="00C11B04">
        <w:rPr>
          <w:rFonts w:asciiTheme="minorHAnsi" w:hAnsiTheme="minorHAnsi" w:cstheme="minorHAnsi"/>
          <w:b/>
          <w:bCs/>
          <w:highlight w:val="cyan"/>
          <w:u w:val="single"/>
        </w:rPr>
        <w:t>the possibility of a nuclear terrorist attack</w:t>
      </w:r>
      <w:r w:rsidRPr="00C11B04">
        <w:rPr>
          <w:rFonts w:asciiTheme="minorHAnsi" w:hAnsiTheme="minorHAnsi" w:cstheme="minorHAnsi"/>
          <w:sz w:val="16"/>
        </w:rPr>
        <w:t xml:space="preserve"> in either the Western world or in the oil-producing states </w:t>
      </w:r>
      <w:r w:rsidRPr="00C11B04">
        <w:rPr>
          <w:rFonts w:asciiTheme="minorHAnsi" w:hAnsiTheme="minorHAnsi" w:cstheme="minorHAnsi"/>
          <w:b/>
          <w:bCs/>
          <w:highlight w:val="cyan"/>
          <w:u w:val="single"/>
        </w:rPr>
        <w:t>may lead to a further devastating collapse</w:t>
      </w:r>
      <w:r w:rsidRPr="00C11B04">
        <w:rPr>
          <w:rFonts w:asciiTheme="minorHAnsi" w:hAnsiTheme="minorHAnsi" w:cstheme="minorHAnsi"/>
          <w:sz w:val="16"/>
        </w:rPr>
        <w:t xml:space="preserve"> of the world economic market, with a tsunami-like impact on stability. In this scenario, </w:t>
      </w:r>
      <w:r w:rsidRPr="00C11B04">
        <w:rPr>
          <w:rFonts w:asciiTheme="minorHAnsi" w:hAnsiTheme="minorHAnsi" w:cstheme="minorHAnsi"/>
          <w:b/>
          <w:bCs/>
          <w:highlight w:val="cyan"/>
          <w:u w:val="single"/>
        </w:rPr>
        <w:t>major disruptions can be expected, with dire consequences for</w:t>
      </w:r>
      <w:r w:rsidRPr="00C11B04">
        <w:rPr>
          <w:rFonts w:asciiTheme="minorHAnsi" w:hAnsiTheme="minorHAnsi" w:cstheme="minorHAnsi"/>
          <w:b/>
          <w:bCs/>
          <w:u w:val="single"/>
        </w:rPr>
        <w:t xml:space="preserve"> two-thirds of </w:t>
      </w:r>
      <w:r w:rsidRPr="00C11B04">
        <w:rPr>
          <w:rFonts w:asciiTheme="minorHAnsi" w:hAnsiTheme="minorHAnsi" w:cstheme="minorHAnsi"/>
          <w:b/>
          <w:bCs/>
          <w:highlight w:val="cyan"/>
          <w:u w:val="single"/>
        </w:rPr>
        <w:t>the planet’s population</w:t>
      </w:r>
      <w:r w:rsidRPr="00C11B04">
        <w:rPr>
          <w:rFonts w:asciiTheme="minorHAnsi" w:hAnsiTheme="minorHAnsi" w:cstheme="minorHAnsi"/>
          <w:b/>
          <w:bCs/>
          <w:u w:val="single"/>
        </w:rPr>
        <w:t>.</w:t>
      </w:r>
    </w:p>
    <w:p w14:paraId="2DB8484D" w14:textId="77777777" w:rsidR="004C39D2" w:rsidRPr="006A518B" w:rsidRDefault="004C39D2" w:rsidP="004C39D2"/>
    <w:p w14:paraId="11BA7DF4" w14:textId="77777777" w:rsidR="004C39D2" w:rsidRPr="006E62CE" w:rsidRDefault="004C39D2" w:rsidP="004C39D2"/>
    <w:p w14:paraId="3A7EB429" w14:textId="77777777" w:rsidR="004C39D2" w:rsidRDefault="004C39D2" w:rsidP="004C39D2">
      <w:pPr>
        <w:pStyle w:val="Heading2"/>
      </w:pPr>
      <w:bookmarkStart w:id="4" w:name="_Toc360834497"/>
      <w:r>
        <w:lastRenderedPageBreak/>
        <w:t>Uniqueness</w:t>
      </w:r>
      <w:bookmarkEnd w:id="4"/>
      <w:r>
        <w:t xml:space="preserve"> </w:t>
      </w:r>
    </w:p>
    <w:p w14:paraId="29D25D6A" w14:textId="77777777" w:rsidR="004C39D2" w:rsidRDefault="004C39D2" w:rsidP="004C39D2">
      <w:pPr>
        <w:pStyle w:val="Heading3"/>
      </w:pPr>
      <w:bookmarkStart w:id="5" w:name="_Toc360834498"/>
      <w:r>
        <w:lastRenderedPageBreak/>
        <w:t>No Downgrade Now- S&amp;P</w:t>
      </w:r>
      <w:bookmarkEnd w:id="5"/>
    </w:p>
    <w:p w14:paraId="06568128" w14:textId="77777777" w:rsidR="004C39D2" w:rsidRPr="00B64A3C" w:rsidRDefault="004C39D2" w:rsidP="004C39D2">
      <w:pPr>
        <w:pStyle w:val="Heading4"/>
      </w:pPr>
      <w:r w:rsidRPr="00B64A3C">
        <w:t xml:space="preserve">No risk of Downgrade in near future- S&amp;P </w:t>
      </w:r>
    </w:p>
    <w:p w14:paraId="3FA5803F" w14:textId="77777777" w:rsidR="004C39D2" w:rsidRPr="00B64A3C" w:rsidRDefault="004C39D2" w:rsidP="004C39D2">
      <w:pPr>
        <w:rPr>
          <w:rStyle w:val="StyleStyleBold12pt"/>
        </w:rPr>
      </w:pPr>
      <w:r w:rsidRPr="00B64A3C">
        <w:rPr>
          <w:rStyle w:val="StyleStyleBold12pt"/>
        </w:rPr>
        <w:t>Trumbull 13</w:t>
      </w:r>
    </w:p>
    <w:p w14:paraId="4B35CAE0" w14:textId="77777777" w:rsidR="004C39D2" w:rsidRPr="00B64A3C" w:rsidRDefault="004C39D2" w:rsidP="004C39D2">
      <w:r w:rsidRPr="00B64A3C">
        <w:t xml:space="preserve"> (Mark Trumbull, Prior to taking an economic beat in 2005, Mark was deputy National News editor. Joined The Christian Science Monitor in 1987, after majoring in history at Williams College, “Another credit-rating downgrade for US? Less than 1 in 3 risk, says S&amp;P. (+video)”, The Chrisitan Science Monitor, June 10th, </w:t>
      </w:r>
      <w:hyperlink r:id="rId14" w:history="1">
        <w:r w:rsidRPr="00B64A3C">
          <w:rPr>
            <w:rStyle w:val="Hyperlink"/>
          </w:rPr>
          <w:t>http://www.csmonitor.com/Business/2013/0610/Another-credit-rating-downgrade-for-US-Less-than-1-in-3-risk-says-S-P.-video</w:t>
        </w:r>
      </w:hyperlink>
      <w:r w:rsidRPr="00B64A3C">
        <w:t>, July 3th, 2013, M.S.)</w:t>
      </w:r>
    </w:p>
    <w:p w14:paraId="69B4D2FB" w14:textId="77777777" w:rsidR="004C39D2" w:rsidRPr="00903EBF" w:rsidRDefault="004C39D2" w:rsidP="004C39D2">
      <w:pPr>
        <w:rPr>
          <w:sz w:val="16"/>
        </w:rPr>
      </w:pPr>
      <w:r w:rsidRPr="00903EBF">
        <w:rPr>
          <w:sz w:val="16"/>
        </w:rPr>
        <w:t xml:space="preserve">Prior to taking an economic beat in 2005, Mark was deputy National News editor. His earlier assignments in news and features included service as the Monitor's regional correspondent in Seattle. </w:t>
      </w:r>
    </w:p>
    <w:p w14:paraId="590EDEB1" w14:textId="77777777" w:rsidR="004C39D2" w:rsidRPr="00903EBF" w:rsidRDefault="004C39D2" w:rsidP="004C39D2">
      <w:pPr>
        <w:rPr>
          <w:sz w:val="16"/>
        </w:rPr>
      </w:pPr>
      <w:r w:rsidRPr="00903EBF">
        <w:rPr>
          <w:b/>
          <w:bCs/>
          <w:u w:val="single"/>
        </w:rPr>
        <w:t>America’s reputation</w:t>
      </w:r>
      <w:r w:rsidRPr="00903EBF">
        <w:rPr>
          <w:sz w:val="16"/>
        </w:rPr>
        <w:t xml:space="preserve"> as a creditworthy borrower </w:t>
      </w:r>
      <w:r w:rsidRPr="00903EBF">
        <w:rPr>
          <w:b/>
          <w:bCs/>
          <w:u w:val="single"/>
        </w:rPr>
        <w:t>just got a boost</w:t>
      </w:r>
      <w:r w:rsidRPr="00903EBF">
        <w:rPr>
          <w:sz w:val="16"/>
        </w:rPr>
        <w:t xml:space="preserve">: </w:t>
      </w:r>
      <w:r w:rsidRPr="00903EBF">
        <w:rPr>
          <w:b/>
          <w:bCs/>
          <w:highlight w:val="yellow"/>
          <w:u w:val="single"/>
        </w:rPr>
        <w:t>S</w:t>
      </w:r>
      <w:r w:rsidRPr="00903EBF">
        <w:rPr>
          <w:b/>
          <w:bCs/>
          <w:u w:val="single"/>
        </w:rPr>
        <w:t xml:space="preserve">tandard </w:t>
      </w:r>
      <w:r w:rsidRPr="00903EBF">
        <w:rPr>
          <w:b/>
          <w:bCs/>
          <w:highlight w:val="yellow"/>
          <w:u w:val="single"/>
        </w:rPr>
        <w:t>&amp;</w:t>
      </w:r>
      <w:r w:rsidRPr="00903EBF">
        <w:rPr>
          <w:b/>
          <w:bCs/>
          <w:u w:val="single"/>
        </w:rPr>
        <w:t xml:space="preserve"> </w:t>
      </w:r>
      <w:r w:rsidRPr="00903EBF">
        <w:rPr>
          <w:b/>
          <w:bCs/>
          <w:highlight w:val="yellow"/>
          <w:u w:val="single"/>
        </w:rPr>
        <w:t>P</w:t>
      </w:r>
      <w:r w:rsidRPr="00903EBF">
        <w:rPr>
          <w:b/>
          <w:bCs/>
          <w:u w:val="single"/>
        </w:rPr>
        <w:t xml:space="preserve">oor’s </w:t>
      </w:r>
      <w:r w:rsidRPr="00903EBF">
        <w:rPr>
          <w:b/>
          <w:bCs/>
          <w:highlight w:val="yellow"/>
          <w:u w:val="single"/>
        </w:rPr>
        <w:t>said Monday that</w:t>
      </w:r>
      <w:r w:rsidRPr="00903EBF">
        <w:rPr>
          <w:sz w:val="16"/>
        </w:rPr>
        <w:t xml:space="preserve"> </w:t>
      </w:r>
      <w:r w:rsidRPr="00903EBF">
        <w:rPr>
          <w:b/>
          <w:bCs/>
          <w:u w:val="single"/>
        </w:rPr>
        <w:t xml:space="preserve">an </w:t>
      </w:r>
      <w:r w:rsidRPr="00903EBF">
        <w:rPr>
          <w:b/>
          <w:bCs/>
          <w:highlight w:val="yellow"/>
          <w:u w:val="single"/>
        </w:rPr>
        <w:t>improved federal budget position</w:t>
      </w:r>
      <w:r w:rsidRPr="00903EBF">
        <w:rPr>
          <w:sz w:val="16"/>
        </w:rPr>
        <w:t xml:space="preserve"> has </w:t>
      </w:r>
      <w:r w:rsidRPr="00903EBF">
        <w:rPr>
          <w:b/>
          <w:bCs/>
          <w:highlight w:val="yellow"/>
          <w:u w:val="single"/>
        </w:rPr>
        <w:t>reduced</w:t>
      </w:r>
      <w:r w:rsidRPr="00903EBF">
        <w:rPr>
          <w:b/>
          <w:bCs/>
          <w:u w:val="single"/>
        </w:rPr>
        <w:t xml:space="preserve"> the </w:t>
      </w:r>
      <w:r w:rsidRPr="00903EBF">
        <w:rPr>
          <w:b/>
          <w:bCs/>
          <w:highlight w:val="yellow"/>
          <w:u w:val="single"/>
        </w:rPr>
        <w:t>likelihood of another credit-rating downgrad</w:t>
      </w:r>
      <w:r w:rsidRPr="00903EBF">
        <w:rPr>
          <w:b/>
          <w:bCs/>
          <w:u w:val="single"/>
        </w:rPr>
        <w:t>e</w:t>
      </w:r>
      <w:r w:rsidRPr="00903EBF">
        <w:rPr>
          <w:sz w:val="16"/>
        </w:rPr>
        <w:t xml:space="preserve"> for the United States.</w:t>
      </w:r>
      <w:r w:rsidRPr="00903EBF">
        <w:rPr>
          <w:sz w:val="12"/>
        </w:rPr>
        <w:t>¶</w:t>
      </w:r>
      <w:r w:rsidRPr="00903EBF">
        <w:rPr>
          <w:sz w:val="16"/>
        </w:rPr>
        <w:t xml:space="preserve"> </w:t>
      </w:r>
      <w:r w:rsidRPr="00903EBF">
        <w:rPr>
          <w:b/>
          <w:bCs/>
          <w:highlight w:val="yellow"/>
          <w:u w:val="single"/>
        </w:rPr>
        <w:t>S&amp;P</w:t>
      </w:r>
      <w:r w:rsidRPr="00903EBF">
        <w:rPr>
          <w:sz w:val="16"/>
        </w:rPr>
        <w:t xml:space="preserve"> officially </w:t>
      </w:r>
      <w:r w:rsidRPr="00903EBF">
        <w:rPr>
          <w:b/>
          <w:bCs/>
          <w:highlight w:val="yellow"/>
          <w:u w:val="single"/>
        </w:rPr>
        <w:t>changed</w:t>
      </w:r>
      <w:r w:rsidRPr="00903EBF">
        <w:rPr>
          <w:b/>
          <w:bCs/>
          <w:u w:val="single"/>
        </w:rPr>
        <w:t xml:space="preserve"> its outlook on </w:t>
      </w:r>
      <w:r w:rsidRPr="00903EBF">
        <w:rPr>
          <w:b/>
          <w:bCs/>
          <w:highlight w:val="yellow"/>
          <w:u w:val="single"/>
        </w:rPr>
        <w:t>US</w:t>
      </w:r>
      <w:r w:rsidRPr="00903EBF">
        <w:rPr>
          <w:b/>
          <w:bCs/>
          <w:u w:val="single"/>
        </w:rPr>
        <w:t xml:space="preserve"> Treasury </w:t>
      </w:r>
      <w:r w:rsidRPr="00903EBF">
        <w:rPr>
          <w:b/>
          <w:bCs/>
          <w:highlight w:val="yellow"/>
          <w:u w:val="single"/>
        </w:rPr>
        <w:t>debt</w:t>
      </w:r>
      <w:r w:rsidRPr="00903EBF">
        <w:rPr>
          <w:sz w:val="16"/>
          <w:highlight w:val="yellow"/>
        </w:rPr>
        <w:t xml:space="preserve"> </w:t>
      </w:r>
      <w:r w:rsidRPr="00903EBF">
        <w:rPr>
          <w:b/>
          <w:bCs/>
          <w:highlight w:val="yellow"/>
          <w:u w:val="single"/>
        </w:rPr>
        <w:t>from “negative” to “stable.”</w:t>
      </w:r>
      <w:r w:rsidRPr="00903EBF">
        <w:rPr>
          <w:sz w:val="12"/>
          <w:highlight w:val="yellow"/>
        </w:rPr>
        <w:t>¶</w:t>
      </w:r>
      <w:r w:rsidRPr="00903EBF">
        <w:rPr>
          <w:sz w:val="16"/>
        </w:rPr>
        <w:t xml:space="preserve"> To translate the Wall Street lingo, that means </w:t>
      </w:r>
      <w:r w:rsidRPr="00903EBF">
        <w:rPr>
          <w:b/>
          <w:bCs/>
          <w:highlight w:val="yellow"/>
          <w:u w:val="single"/>
        </w:rPr>
        <w:t>the</w:t>
      </w:r>
      <w:r w:rsidRPr="00903EBF">
        <w:rPr>
          <w:b/>
          <w:bCs/>
          <w:u w:val="single"/>
        </w:rPr>
        <w:t xml:space="preserve"> </w:t>
      </w:r>
      <w:r w:rsidRPr="00903EBF">
        <w:rPr>
          <w:b/>
          <w:bCs/>
          <w:highlight w:val="yellow"/>
          <w:u w:val="single"/>
        </w:rPr>
        <w:t>credit-rating agency doesn’t see a big risk</w:t>
      </w:r>
      <w:r w:rsidRPr="00903EBF">
        <w:rPr>
          <w:sz w:val="16"/>
        </w:rPr>
        <w:t xml:space="preserve"> that it will have to lower its grade for Treasury bonds this year.</w:t>
      </w:r>
      <w:r w:rsidRPr="00903EBF">
        <w:rPr>
          <w:sz w:val="12"/>
        </w:rPr>
        <w:t>¶</w:t>
      </w:r>
      <w:r w:rsidRPr="00903EBF">
        <w:rPr>
          <w:sz w:val="16"/>
        </w:rPr>
        <w:t xml:space="preserve"> That doesn’t mean everything is rosy for US finances, but</w:t>
      </w:r>
      <w:r w:rsidRPr="00903EBF">
        <w:rPr>
          <w:b/>
          <w:bCs/>
          <w:u w:val="single"/>
        </w:rPr>
        <w:t xml:space="preserve"> </w:t>
      </w:r>
      <w:r w:rsidRPr="00903EBF">
        <w:rPr>
          <w:b/>
          <w:bCs/>
          <w:highlight w:val="yellow"/>
          <w:u w:val="single"/>
        </w:rPr>
        <w:t>it’s a step of progress.</w:t>
      </w:r>
      <w:r w:rsidRPr="00903EBF">
        <w:rPr>
          <w:b/>
          <w:bCs/>
          <w:sz w:val="12"/>
          <w:u w:val="single"/>
        </w:rPr>
        <w:t>¶</w:t>
      </w:r>
      <w:r w:rsidRPr="00903EBF">
        <w:rPr>
          <w:b/>
          <w:bCs/>
          <w:u w:val="single"/>
        </w:rPr>
        <w:t xml:space="preserve"> "The </w:t>
      </w:r>
      <w:r w:rsidRPr="00903EBF">
        <w:rPr>
          <w:b/>
          <w:bCs/>
          <w:highlight w:val="yellow"/>
          <w:u w:val="single"/>
        </w:rPr>
        <w:t>likelihood of</w:t>
      </w:r>
      <w:r w:rsidRPr="00903EBF">
        <w:rPr>
          <w:b/>
          <w:bCs/>
          <w:u w:val="single"/>
        </w:rPr>
        <w:t xml:space="preserve"> a </w:t>
      </w:r>
      <w:r w:rsidRPr="00903EBF">
        <w:rPr>
          <w:b/>
          <w:bCs/>
          <w:highlight w:val="yellow"/>
          <w:u w:val="single"/>
        </w:rPr>
        <w:t>near-term downgrade</w:t>
      </w:r>
      <w:r w:rsidRPr="00903EBF">
        <w:rPr>
          <w:b/>
          <w:bCs/>
          <w:u w:val="single"/>
        </w:rPr>
        <w:t xml:space="preserve"> of the rating </w:t>
      </w:r>
      <w:r w:rsidRPr="00903EBF">
        <w:rPr>
          <w:b/>
          <w:bCs/>
          <w:highlight w:val="yellow"/>
          <w:u w:val="single"/>
        </w:rPr>
        <w:t>is less than one in three,” S&amp;P said</w:t>
      </w:r>
      <w:r w:rsidRPr="00903EBF">
        <w:rPr>
          <w:sz w:val="16"/>
        </w:rPr>
        <w:t xml:space="preserve"> in its analysis, conducted by Nikola Swann and John Chambers. But the firm said the US has weaknesses that include its “fiscal performance, its debt burden, and the effectiveness of its fiscal policymaking.”</w:t>
      </w:r>
      <w:r w:rsidRPr="00903EBF">
        <w:rPr>
          <w:sz w:val="12"/>
        </w:rPr>
        <w:t>¶</w:t>
      </w:r>
      <w:r w:rsidRPr="00903EBF">
        <w:rPr>
          <w:sz w:val="16"/>
        </w:rPr>
        <w:t xml:space="preserve"> In 2011, S&amp;P took America’s “sovereign” rating down a notch, changing Treasury debt from the highest rung to “AA+.” That occurred at a time when uncertainty about fiscal policy had come into sharp relief – with partisan debate raising the risk of a default on obligations as the Treasury ran into a Congress-imposed limit on federal borrowing</w:t>
      </w:r>
      <w:r w:rsidRPr="00903EBF">
        <w:rPr>
          <w:b/>
          <w:bCs/>
          <w:u w:val="single"/>
        </w:rPr>
        <w:t>.</w:t>
      </w:r>
      <w:r w:rsidRPr="00903EBF">
        <w:rPr>
          <w:b/>
          <w:bCs/>
          <w:sz w:val="12"/>
          <w:u w:val="single"/>
        </w:rPr>
        <w:t>¶</w:t>
      </w:r>
      <w:r w:rsidRPr="00903EBF">
        <w:rPr>
          <w:b/>
          <w:bCs/>
          <w:u w:val="single"/>
        </w:rPr>
        <w:t xml:space="preserve"> Two other credit rating firms, </w:t>
      </w:r>
      <w:r w:rsidRPr="00903EBF">
        <w:rPr>
          <w:b/>
          <w:bCs/>
          <w:highlight w:val="yellow"/>
          <w:u w:val="single"/>
        </w:rPr>
        <w:t>Moody’s and Fitch, give US Treasuries a top rating</w:t>
      </w:r>
      <w:r w:rsidRPr="00903EBF">
        <w:rPr>
          <w:sz w:val="16"/>
        </w:rPr>
        <w:t xml:space="preserve"> but have a “negative” watch – signaling the risk of a downgrade.</w:t>
      </w:r>
      <w:r w:rsidRPr="00903EBF">
        <w:rPr>
          <w:sz w:val="12"/>
        </w:rPr>
        <w:t>¶</w:t>
      </w:r>
      <w:r w:rsidRPr="00903EBF">
        <w:rPr>
          <w:sz w:val="16"/>
        </w:rPr>
        <w:t xml:space="preserve"> Credit ratings are a symbol of expert sentiment about whether the nation is keeping its fiscal house in order. </w:t>
      </w:r>
      <w:r w:rsidRPr="00903EBF">
        <w:rPr>
          <w:b/>
          <w:bCs/>
          <w:u w:val="single"/>
        </w:rPr>
        <w:t xml:space="preserve">The </w:t>
      </w:r>
      <w:r w:rsidRPr="00903EBF">
        <w:rPr>
          <w:b/>
          <w:bCs/>
          <w:highlight w:val="yellow"/>
          <w:u w:val="single"/>
        </w:rPr>
        <w:t>ratings are a potentially powerful signal to investor</w:t>
      </w:r>
      <w:r w:rsidRPr="00903EBF">
        <w:rPr>
          <w:b/>
          <w:bCs/>
          <w:u w:val="single"/>
        </w:rPr>
        <w:t>s</w:t>
      </w:r>
      <w:r w:rsidRPr="00903EBF">
        <w:rPr>
          <w:sz w:val="16"/>
        </w:rPr>
        <w:t>.</w:t>
      </w:r>
      <w:r w:rsidRPr="00903EBF">
        <w:rPr>
          <w:sz w:val="12"/>
        </w:rPr>
        <w:t>¶</w:t>
      </w:r>
      <w:r w:rsidRPr="00903EBF">
        <w:rPr>
          <w:sz w:val="16"/>
        </w:rPr>
        <w:t xml:space="preserve"> Some </w:t>
      </w:r>
      <w:r w:rsidRPr="00903EBF">
        <w:rPr>
          <w:b/>
          <w:bCs/>
          <w:u w:val="single"/>
        </w:rPr>
        <w:t xml:space="preserve">recent good news is that </w:t>
      </w:r>
      <w:r w:rsidRPr="00903EBF">
        <w:rPr>
          <w:b/>
          <w:bCs/>
          <w:highlight w:val="yellow"/>
          <w:u w:val="single"/>
        </w:rPr>
        <w:t>federal budget deficits are falling faster</w:t>
      </w:r>
      <w:r w:rsidRPr="00903EBF">
        <w:rPr>
          <w:sz w:val="16"/>
        </w:rPr>
        <w:t xml:space="preserve"> than many economists expected a few months ago. That’s partly thanks to rising tax receipts in an improving economy.</w:t>
      </w:r>
      <w:r w:rsidRPr="00903EBF">
        <w:rPr>
          <w:sz w:val="12"/>
        </w:rPr>
        <w:t>¶</w:t>
      </w:r>
      <w:r w:rsidRPr="00903EBF">
        <w:rPr>
          <w:sz w:val="16"/>
        </w:rPr>
        <w:t xml:space="preserve"> </w:t>
      </w:r>
      <w:r w:rsidRPr="00903EBF">
        <w:rPr>
          <w:b/>
          <w:bCs/>
          <w:highlight w:val="yellow"/>
          <w:u w:val="single"/>
        </w:rPr>
        <w:t>S&amp;P says</w:t>
      </w:r>
      <w:r w:rsidRPr="00903EBF">
        <w:rPr>
          <w:sz w:val="16"/>
        </w:rPr>
        <w:t xml:space="preserve"> it sees </w:t>
      </w:r>
      <w:r w:rsidRPr="00903EBF">
        <w:rPr>
          <w:b/>
          <w:bCs/>
          <w:highlight w:val="yellow"/>
          <w:u w:val="single"/>
        </w:rPr>
        <w:t>government debt “staying</w:t>
      </w:r>
      <w:r w:rsidRPr="00903EBF">
        <w:rPr>
          <w:b/>
          <w:bCs/>
          <w:u w:val="single"/>
        </w:rPr>
        <w:t xml:space="preserve"> </w:t>
      </w:r>
      <w:r w:rsidRPr="00903EBF">
        <w:rPr>
          <w:b/>
          <w:bCs/>
          <w:highlight w:val="yellow"/>
          <w:u w:val="single"/>
        </w:rPr>
        <w:t>broadly stable for the next few years</w:t>
      </w:r>
      <w:r w:rsidRPr="00903EBF">
        <w:rPr>
          <w:sz w:val="16"/>
        </w:rPr>
        <w:t>,… [which] would allow policymakers some additional time to take steps to address pent-up age-related spending pressures.”</w:t>
      </w:r>
      <w:r w:rsidRPr="00903EBF">
        <w:rPr>
          <w:sz w:val="12"/>
        </w:rPr>
        <w:t>¶</w:t>
      </w:r>
      <w:r w:rsidRPr="00903EBF">
        <w:rPr>
          <w:sz w:val="16"/>
        </w:rPr>
        <w:t xml:space="preserve"> The reference to demographic aging refers to the wave of baby boomer retirements, a trend poised to boost spending on things like Social Security benefits and Medicare.</w:t>
      </w:r>
    </w:p>
    <w:p w14:paraId="2A8221A4" w14:textId="77777777" w:rsidR="004C39D2" w:rsidRDefault="004C39D2" w:rsidP="004C39D2">
      <w:pPr>
        <w:pStyle w:val="Heading3"/>
      </w:pPr>
      <w:bookmarkStart w:id="6" w:name="_Toc360834499"/>
      <w:r>
        <w:lastRenderedPageBreak/>
        <w:t>No Downgrade Now- Consensus</w:t>
      </w:r>
      <w:bookmarkEnd w:id="6"/>
    </w:p>
    <w:p w14:paraId="5D515549" w14:textId="77777777" w:rsidR="004C39D2" w:rsidRPr="00B64A3C" w:rsidRDefault="004C39D2" w:rsidP="004C39D2">
      <w:pPr>
        <w:pStyle w:val="Heading4"/>
      </w:pPr>
      <w:r w:rsidRPr="00B64A3C">
        <w:t xml:space="preserve">No Downgrade- consensus of experts </w:t>
      </w:r>
    </w:p>
    <w:p w14:paraId="1441C104" w14:textId="77777777" w:rsidR="004C39D2" w:rsidRPr="00B64A3C" w:rsidRDefault="004C39D2" w:rsidP="004C39D2">
      <w:pPr>
        <w:rPr>
          <w:rStyle w:val="StyleStyleBold12pt"/>
        </w:rPr>
      </w:pPr>
      <w:r w:rsidRPr="00B64A3C">
        <w:rPr>
          <w:rStyle w:val="StyleStyleBold12pt"/>
        </w:rPr>
        <w:t xml:space="preserve">Hill 13 </w:t>
      </w:r>
    </w:p>
    <w:p w14:paraId="399674B8" w14:textId="77777777" w:rsidR="004C39D2" w:rsidRPr="00B64A3C" w:rsidRDefault="004C39D2" w:rsidP="004C39D2">
      <w:r w:rsidRPr="00B64A3C">
        <w:t>(Patrice Hill, Washington Times Chief Economics Correspondent, “ S&amp;P backs off downgrade threat for U.S. government”, The Washington Times, June 10th, thttp://www.washingtontimes.com/news/2013/jun/10/sp-backs-downgrade-threat-us-government/?page=all, July 3, M.S.)</w:t>
      </w:r>
    </w:p>
    <w:p w14:paraId="5C088E82" w14:textId="77777777" w:rsidR="004C39D2" w:rsidRDefault="004C39D2" w:rsidP="004C39D2">
      <w:pPr>
        <w:rPr>
          <w:sz w:val="16"/>
        </w:rPr>
      </w:pPr>
      <w:r w:rsidRPr="00903EBF">
        <w:rPr>
          <w:b/>
          <w:bCs/>
          <w:highlight w:val="yellow"/>
          <w:u w:val="single"/>
        </w:rPr>
        <w:t>S</w:t>
      </w:r>
      <w:r w:rsidRPr="00903EBF">
        <w:rPr>
          <w:b/>
          <w:bCs/>
          <w:u w:val="single"/>
        </w:rPr>
        <w:t xml:space="preserve">tandard </w:t>
      </w:r>
      <w:r w:rsidRPr="00903EBF">
        <w:rPr>
          <w:b/>
          <w:bCs/>
          <w:highlight w:val="yellow"/>
          <w:u w:val="single"/>
        </w:rPr>
        <w:t>&amp;</w:t>
      </w:r>
      <w:r w:rsidRPr="00903EBF">
        <w:rPr>
          <w:b/>
          <w:bCs/>
          <w:u w:val="single"/>
        </w:rPr>
        <w:t xml:space="preserve"> </w:t>
      </w:r>
      <w:r w:rsidRPr="00903EBF">
        <w:rPr>
          <w:b/>
          <w:bCs/>
          <w:highlight w:val="yellow"/>
          <w:u w:val="single"/>
        </w:rPr>
        <w:t>P</w:t>
      </w:r>
      <w:r w:rsidRPr="00903EBF">
        <w:rPr>
          <w:b/>
          <w:bCs/>
          <w:u w:val="single"/>
        </w:rPr>
        <w:t>oor’s Corp.</w:t>
      </w:r>
      <w:r w:rsidRPr="00903EBF">
        <w:rPr>
          <w:sz w:val="16"/>
        </w:rPr>
        <w:t xml:space="preserve"> on Monday </w:t>
      </w:r>
      <w:r w:rsidRPr="00903EBF">
        <w:rPr>
          <w:b/>
          <w:bCs/>
          <w:highlight w:val="yellow"/>
          <w:u w:val="single"/>
        </w:rPr>
        <w:t>withdrew</w:t>
      </w:r>
      <w:r w:rsidRPr="00903EBF">
        <w:rPr>
          <w:b/>
          <w:bCs/>
          <w:u w:val="single"/>
        </w:rPr>
        <w:t xml:space="preserve"> its </w:t>
      </w:r>
      <w:r w:rsidRPr="00903EBF">
        <w:rPr>
          <w:b/>
          <w:bCs/>
          <w:highlight w:val="yellow"/>
          <w:u w:val="single"/>
        </w:rPr>
        <w:t>threat to downgrade the U.S.</w:t>
      </w:r>
      <w:r w:rsidRPr="00903EBF">
        <w:rPr>
          <w:b/>
          <w:bCs/>
          <w:u w:val="single"/>
        </w:rPr>
        <w:t xml:space="preserve"> government</w:t>
      </w:r>
      <w:r w:rsidRPr="00903EBF">
        <w:rPr>
          <w:sz w:val="16"/>
        </w:rPr>
        <w:t xml:space="preserve"> for a second time, </w:t>
      </w:r>
      <w:r w:rsidRPr="00903EBF">
        <w:rPr>
          <w:b/>
          <w:bCs/>
          <w:highlight w:val="yellow"/>
          <w:u w:val="single"/>
        </w:rPr>
        <w:t>citing an improving economy</w:t>
      </w:r>
      <w:r w:rsidRPr="00903EBF">
        <w:rPr>
          <w:b/>
          <w:bCs/>
          <w:u w:val="single"/>
        </w:rPr>
        <w:t xml:space="preserve"> </w:t>
      </w:r>
      <w:r w:rsidRPr="00903EBF">
        <w:rPr>
          <w:b/>
          <w:bCs/>
          <w:highlight w:val="yellow"/>
          <w:u w:val="single"/>
        </w:rPr>
        <w:t>and declining budget deficits</w:t>
      </w:r>
      <w:r w:rsidRPr="00903EBF">
        <w:rPr>
          <w:b/>
          <w:bCs/>
          <w:u w:val="single"/>
        </w:rPr>
        <w:t>.</w:t>
      </w:r>
      <w:r w:rsidRPr="00903EBF">
        <w:rPr>
          <w:sz w:val="16"/>
        </w:rPr>
        <w:t xml:space="preserve"> But it said the U.S. still falls short of getting a AAA rating because the two bickering political parties refuse to bridge their differences and address long-term debt problems.</w:t>
      </w:r>
      <w:r w:rsidRPr="00903EBF">
        <w:rPr>
          <w:sz w:val="12"/>
        </w:rPr>
        <w:t>¶</w:t>
      </w:r>
      <w:r w:rsidRPr="00903EBF">
        <w:rPr>
          <w:sz w:val="16"/>
        </w:rPr>
        <w:t xml:space="preserve"> The largest of Wall Street’s credit raters, S&amp;P, precipitated a 600-point drop in the Dow Jones industrial average when it downgraded the U.S. from AAA to AA+ in August 2011. It warned this year about another possible downgrade, given the seeming inability of the two parties to overcome their deeply entrenched views and reach a compromise. But </w:t>
      </w:r>
      <w:r w:rsidRPr="00903EBF">
        <w:rPr>
          <w:b/>
          <w:bCs/>
          <w:highlight w:val="yellow"/>
          <w:u w:val="single"/>
        </w:rPr>
        <w:t>S&amp;P</w:t>
      </w:r>
      <w:r w:rsidRPr="00903EBF">
        <w:rPr>
          <w:b/>
          <w:bCs/>
          <w:u w:val="single"/>
        </w:rPr>
        <w:t xml:space="preserve"> backed off that threat Monday</w:t>
      </w:r>
      <w:r w:rsidRPr="00903EBF">
        <w:rPr>
          <w:sz w:val="16"/>
        </w:rPr>
        <w:t xml:space="preserve">, issuing a statement </w:t>
      </w:r>
      <w:r w:rsidRPr="00903EBF">
        <w:rPr>
          <w:b/>
          <w:bCs/>
          <w:u w:val="single"/>
        </w:rPr>
        <w:t xml:space="preserve">saying it was </w:t>
      </w:r>
      <w:r w:rsidRPr="00903EBF">
        <w:rPr>
          <w:b/>
          <w:bCs/>
          <w:highlight w:val="yellow"/>
          <w:u w:val="single"/>
        </w:rPr>
        <w:t>raising</w:t>
      </w:r>
      <w:r w:rsidRPr="00903EBF">
        <w:rPr>
          <w:b/>
          <w:bCs/>
          <w:u w:val="single"/>
        </w:rPr>
        <w:t xml:space="preserve"> the </w:t>
      </w:r>
      <w:r w:rsidRPr="00903EBF">
        <w:rPr>
          <w:b/>
          <w:bCs/>
          <w:highlight w:val="yellow"/>
          <w:u w:val="single"/>
        </w:rPr>
        <w:t>outlook for the U.S. rating from “negative” to “stable</w:t>
      </w:r>
      <w:r w:rsidRPr="00903EBF">
        <w:rPr>
          <w:sz w:val="16"/>
          <w:highlight w:val="yellow"/>
        </w:rPr>
        <w:t>.”</w:t>
      </w:r>
      <w:r w:rsidRPr="00903EBF">
        <w:rPr>
          <w:sz w:val="16"/>
        </w:rPr>
        <w:t xml:space="preserve"> Congress and the administration were spared a further downgrade largely because of </w:t>
      </w:r>
      <w:r w:rsidRPr="00903EBF">
        <w:rPr>
          <w:b/>
          <w:bCs/>
          <w:u w:val="single"/>
        </w:rPr>
        <w:t xml:space="preserve">the </w:t>
      </w:r>
      <w:r w:rsidRPr="00903EBF">
        <w:rPr>
          <w:b/>
          <w:bCs/>
          <w:highlight w:val="yellow"/>
          <w:u w:val="single"/>
        </w:rPr>
        <w:t>improving</w:t>
      </w:r>
      <w:r w:rsidRPr="00903EBF">
        <w:rPr>
          <w:sz w:val="16"/>
          <w:highlight w:val="yellow"/>
        </w:rPr>
        <w:t xml:space="preserve"> </w:t>
      </w:r>
      <w:r w:rsidRPr="00903EBF">
        <w:rPr>
          <w:b/>
          <w:bCs/>
          <w:highlight w:val="yellow"/>
          <w:u w:val="single"/>
        </w:rPr>
        <w:t>economy,</w:t>
      </w:r>
      <w:r w:rsidRPr="00903EBF">
        <w:rPr>
          <w:sz w:val="16"/>
        </w:rPr>
        <w:t xml:space="preserve"> which </w:t>
      </w:r>
      <w:r w:rsidRPr="00903EBF">
        <w:rPr>
          <w:b/>
          <w:bCs/>
          <w:highlight w:val="yellow"/>
          <w:u w:val="single"/>
        </w:rPr>
        <w:t>generated a record surge in revenue in April</w:t>
      </w:r>
      <w:r w:rsidRPr="00903EBF">
        <w:rPr>
          <w:sz w:val="16"/>
          <w:highlight w:val="yellow"/>
        </w:rPr>
        <w:t xml:space="preserve"> </w:t>
      </w:r>
      <w:r w:rsidRPr="00903EBF">
        <w:rPr>
          <w:b/>
          <w:bCs/>
          <w:highlight w:val="yellow"/>
          <w:u w:val="single"/>
        </w:rPr>
        <w:t>and huge profits at</w:t>
      </w:r>
      <w:r w:rsidRPr="00903EBF">
        <w:rPr>
          <w:sz w:val="16"/>
        </w:rPr>
        <w:t xml:space="preserve"> government-owned </w:t>
      </w:r>
      <w:r w:rsidRPr="00903EBF">
        <w:rPr>
          <w:b/>
          <w:bCs/>
          <w:highlight w:val="yellow"/>
          <w:u w:val="single"/>
        </w:rPr>
        <w:t>Fannie Mae and Freddie Mac</w:t>
      </w:r>
      <w:r w:rsidRPr="00903EBF">
        <w:rPr>
          <w:sz w:val="16"/>
        </w:rPr>
        <w:t xml:space="preserve"> that resulted </w:t>
      </w:r>
      <w:r w:rsidRPr="00903EBF">
        <w:rPr>
          <w:b/>
          <w:bCs/>
          <w:u w:val="single"/>
        </w:rPr>
        <w:t xml:space="preserve">in gigantic </w:t>
      </w:r>
      <w:r w:rsidRPr="00903EBF">
        <w:rPr>
          <w:b/>
          <w:bCs/>
          <w:highlight w:val="yellow"/>
          <w:u w:val="single"/>
        </w:rPr>
        <w:t>cash dividends for the government</w:t>
      </w:r>
      <w:r w:rsidRPr="00903EBF">
        <w:rPr>
          <w:sz w:val="16"/>
        </w:rPr>
        <w:t xml:space="preserve"> and </w:t>
      </w:r>
      <w:r w:rsidRPr="00903EBF">
        <w:rPr>
          <w:b/>
          <w:bCs/>
          <w:u w:val="single"/>
        </w:rPr>
        <w:t xml:space="preserve">dramatically </w:t>
      </w:r>
      <w:r w:rsidRPr="00903EBF">
        <w:rPr>
          <w:b/>
          <w:bCs/>
          <w:highlight w:val="yellow"/>
          <w:u w:val="single"/>
        </w:rPr>
        <w:t>lowered the deficit</w:t>
      </w:r>
      <w:r w:rsidRPr="00903EBF">
        <w:rPr>
          <w:b/>
          <w:bCs/>
          <w:u w:val="single"/>
        </w:rPr>
        <w:t xml:space="preserve"> this year</w:t>
      </w:r>
      <w:r w:rsidRPr="00903EBF">
        <w:rPr>
          <w:sz w:val="16"/>
        </w:rPr>
        <w:t>.</w:t>
      </w:r>
      <w:r w:rsidRPr="00903EBF">
        <w:rPr>
          <w:sz w:val="12"/>
        </w:rPr>
        <w:t>¶</w:t>
      </w:r>
      <w:r w:rsidRPr="00903EBF">
        <w:rPr>
          <w:sz w:val="16"/>
        </w:rPr>
        <w:t xml:space="preserve"> Those </w:t>
      </w:r>
      <w:r w:rsidRPr="00903EBF">
        <w:rPr>
          <w:b/>
          <w:bCs/>
          <w:highlight w:val="yellow"/>
          <w:u w:val="single"/>
        </w:rPr>
        <w:t>economic improvements</w:t>
      </w:r>
      <w:r w:rsidRPr="00903EBF">
        <w:rPr>
          <w:sz w:val="16"/>
        </w:rPr>
        <w:t xml:space="preserve">, along with the “blunt” instruments of the across-the-board spending cuts put into place in March and the </w:t>
      </w:r>
      <w:r w:rsidRPr="00903EBF">
        <w:rPr>
          <w:b/>
          <w:bCs/>
          <w:highlight w:val="yellow"/>
          <w:u w:val="single"/>
        </w:rPr>
        <w:t>“fiscal cliff” deal</w:t>
      </w:r>
      <w:r w:rsidRPr="00903EBF">
        <w:rPr>
          <w:b/>
          <w:bCs/>
          <w:u w:val="single"/>
        </w:rPr>
        <w:t xml:space="preserve"> reinstating</w:t>
      </w:r>
      <w:r w:rsidRPr="00903EBF">
        <w:rPr>
          <w:sz w:val="16"/>
        </w:rPr>
        <w:t xml:space="preserve"> some </w:t>
      </w:r>
      <w:r w:rsidRPr="00903EBF">
        <w:rPr>
          <w:b/>
          <w:bCs/>
          <w:u w:val="single"/>
        </w:rPr>
        <w:t xml:space="preserve">taxes </w:t>
      </w:r>
      <w:r w:rsidRPr="00903EBF">
        <w:rPr>
          <w:sz w:val="16"/>
        </w:rPr>
        <w:t xml:space="preserve">at the beginning of the year, </w:t>
      </w:r>
      <w:r w:rsidRPr="00903EBF">
        <w:rPr>
          <w:b/>
          <w:bCs/>
          <w:highlight w:val="yellow"/>
          <w:u w:val="single"/>
        </w:rPr>
        <w:t>led to a</w:t>
      </w:r>
      <w:r w:rsidRPr="00903EBF">
        <w:rPr>
          <w:b/>
          <w:bCs/>
          <w:u w:val="single"/>
        </w:rPr>
        <w:t xml:space="preserve"> much-</w:t>
      </w:r>
      <w:r w:rsidRPr="00903EBF">
        <w:rPr>
          <w:b/>
          <w:bCs/>
          <w:highlight w:val="yellow"/>
          <w:u w:val="single"/>
        </w:rPr>
        <w:t>improved</w:t>
      </w:r>
      <w:r w:rsidRPr="00903EBF">
        <w:rPr>
          <w:sz w:val="16"/>
          <w:highlight w:val="yellow"/>
        </w:rPr>
        <w:t xml:space="preserve"> </w:t>
      </w:r>
      <w:r w:rsidRPr="00903EBF">
        <w:rPr>
          <w:b/>
          <w:bCs/>
          <w:highlight w:val="yellow"/>
          <w:u w:val="single"/>
        </w:rPr>
        <w:t>outlook</w:t>
      </w:r>
      <w:r w:rsidRPr="00903EBF">
        <w:rPr>
          <w:b/>
          <w:bCs/>
          <w:u w:val="single"/>
        </w:rPr>
        <w:t xml:space="preserve"> for the deficit</w:t>
      </w:r>
      <w:r w:rsidRPr="00903EBF">
        <w:rPr>
          <w:sz w:val="16"/>
        </w:rPr>
        <w:t>, S&amp;P said.</w:t>
      </w:r>
      <w:r w:rsidRPr="00903EBF">
        <w:rPr>
          <w:sz w:val="12"/>
        </w:rPr>
        <w:t>¶</w:t>
      </w:r>
      <w:r w:rsidRPr="00903EBF">
        <w:rPr>
          <w:sz w:val="16"/>
        </w:rPr>
        <w:t xml:space="preserve"> The agency projects deficits will continue to decline to 4 percent of economic output in the next few years and the accumulated </w:t>
      </w:r>
      <w:r w:rsidRPr="00903EBF">
        <w:rPr>
          <w:b/>
          <w:bCs/>
          <w:highlight w:val="yellow"/>
          <w:u w:val="single"/>
        </w:rPr>
        <w:t>debt will stabilize for a while</w:t>
      </w:r>
      <w:r w:rsidRPr="00903EBF">
        <w:rPr>
          <w:b/>
          <w:bCs/>
          <w:u w:val="single"/>
        </w:rPr>
        <w:t>,</w:t>
      </w:r>
      <w:r w:rsidRPr="00903EBF">
        <w:rPr>
          <w:sz w:val="16"/>
        </w:rPr>
        <w:t xml:space="preserve"> giving Congress time to address longer-term budget problems such as the eventual insolvency of Social Security and Medicare.</w:t>
      </w:r>
      <w:r w:rsidRPr="00903EBF">
        <w:rPr>
          <w:sz w:val="12"/>
        </w:rPr>
        <w:t>¶</w:t>
      </w:r>
      <w:r w:rsidRPr="00903EBF">
        <w:rPr>
          <w:sz w:val="16"/>
        </w:rPr>
        <w:t xml:space="preserve"> S&amp;P gave political leaders a little credit for the last-minute compromise to avert the “fiscal cliff” on Jan. 1, forged by Vice President Joseph R. Biden and Senate Minority Leader Mitch McConnell, Kentucky Republican. But it found little other evidence of easing the political gridlock.</w:t>
      </w:r>
      <w:r w:rsidRPr="00903EBF">
        <w:rPr>
          <w:sz w:val="12"/>
        </w:rPr>
        <w:t>¶</w:t>
      </w:r>
      <w:r w:rsidRPr="00903EBF">
        <w:rPr>
          <w:sz w:val="16"/>
        </w:rPr>
        <w:t xml:space="preserve"> “The ability of elected officials to address the country’s medium-term fiscal challenges has decreased in the past decade due to what we consider to be increased partisanship and fundamentally opposing views by the two main political parties on the optimal size of government,” said S&amp;P analyst Nikola G. Swann. “Views also differ on the preferred mix between expenditure and revenue measures in the quest to return the federal budget toward a more balanced position.”</w:t>
      </w:r>
      <w:r w:rsidRPr="00903EBF">
        <w:rPr>
          <w:sz w:val="12"/>
        </w:rPr>
        <w:t>¶</w:t>
      </w:r>
      <w:r w:rsidRPr="00903EBF">
        <w:rPr>
          <w:sz w:val="16"/>
        </w:rPr>
        <w:t xml:space="preserve"> These political differences, which in past eras were overcome from time to time by political leaders in the interest of solving the deficit and other potentially debilitating national problems, continue to fester and tarnish the outstanding economic assets of the United States which otherwise would give it a AAA rating, she said</w:t>
      </w:r>
      <w:r w:rsidRPr="00903EBF">
        <w:rPr>
          <w:b/>
          <w:bCs/>
          <w:u w:val="single"/>
        </w:rPr>
        <w:t>.</w:t>
      </w:r>
      <w:r w:rsidRPr="00903EBF">
        <w:rPr>
          <w:b/>
          <w:bCs/>
          <w:sz w:val="12"/>
          <w:u w:val="single"/>
        </w:rPr>
        <w:t>¶</w:t>
      </w:r>
      <w:r w:rsidRPr="00903EBF">
        <w:rPr>
          <w:b/>
          <w:bCs/>
          <w:u w:val="single"/>
        </w:rPr>
        <w:t xml:space="preserve"> </w:t>
      </w:r>
      <w:r w:rsidRPr="00903EBF">
        <w:rPr>
          <w:b/>
          <w:bCs/>
          <w:highlight w:val="yellow"/>
          <w:u w:val="single"/>
        </w:rPr>
        <w:t>U.S</w:t>
      </w:r>
      <w:r w:rsidRPr="00903EBF">
        <w:rPr>
          <w:sz w:val="16"/>
        </w:rPr>
        <w:t xml:space="preserve">. strength is underpinned by a </w:t>
      </w:r>
      <w:r w:rsidRPr="00903EBF">
        <w:rPr>
          <w:b/>
          <w:bCs/>
          <w:highlight w:val="yellow"/>
          <w:u w:val="single"/>
        </w:rPr>
        <w:t>resilient, large and diversified economy</w:t>
      </w:r>
      <w:r w:rsidRPr="00903EBF">
        <w:rPr>
          <w:sz w:val="16"/>
        </w:rPr>
        <w:t xml:space="preserve"> bolstered by </w:t>
      </w:r>
      <w:r w:rsidRPr="00903EBF">
        <w:rPr>
          <w:b/>
          <w:bCs/>
          <w:u w:val="single"/>
        </w:rPr>
        <w:t>high incomes and a strong market culture</w:t>
      </w:r>
      <w:r w:rsidRPr="00903EBF">
        <w:rPr>
          <w:sz w:val="16"/>
        </w:rPr>
        <w:t xml:space="preserve">, as well as a </w:t>
      </w:r>
      <w:r w:rsidRPr="00903EBF">
        <w:rPr>
          <w:b/>
          <w:bCs/>
          <w:u w:val="single"/>
        </w:rPr>
        <w:t>credible and effective central bank</w:t>
      </w:r>
      <w:r w:rsidRPr="00903EBF">
        <w:rPr>
          <w:sz w:val="16"/>
        </w:rPr>
        <w:t>, the Federal Reserve, which has kept the economic recovery on track despite many difficulties since the Great Recession of 2007-09, S&amp;P said.</w:t>
      </w:r>
      <w:r w:rsidRPr="00903EBF">
        <w:rPr>
          <w:sz w:val="12"/>
        </w:rPr>
        <w:t>¶</w:t>
      </w:r>
      <w:r w:rsidRPr="00903EBF">
        <w:rPr>
          <w:sz w:val="16"/>
        </w:rPr>
        <w:t xml:space="preserve"> The U.S. also benefits like no other country from issuing the world’s reserve currency, the dollar, which allows for free or low-cost loans from banks, investors and citizens around the world, S&amp;P said.</w:t>
      </w:r>
      <w:r w:rsidRPr="00903EBF">
        <w:rPr>
          <w:sz w:val="12"/>
        </w:rPr>
        <w:t>¶</w:t>
      </w:r>
      <w:r w:rsidRPr="00903EBF">
        <w:rPr>
          <w:sz w:val="16"/>
        </w:rPr>
        <w:t xml:space="preserve"> Looking forward, Ms. Swann said a sort of political detente that seems to have developed this year over the debt limit is likely to remain in place and prevent another histrionic standoff and near-default on Treasury debt, as occurred in 2011 when S&amp;P first downgraded the U.S.</w:t>
      </w:r>
      <w:r w:rsidRPr="00903EBF">
        <w:rPr>
          <w:sz w:val="12"/>
        </w:rPr>
        <w:t>¶</w:t>
      </w:r>
      <w:r w:rsidRPr="00903EBF">
        <w:rPr>
          <w:sz w:val="16"/>
        </w:rPr>
        <w:t xml:space="preserve"> “Although we expect some political posturing to coincide with raising the government’s debt ceiling, which now appears likely to occur near the Sept. 30 fiscal year-end, we assume … that the debate will not result in a sudden unplanned contraction in current spending — which could be disruptive — let alone debt service,” she said.</w:t>
      </w:r>
      <w:r w:rsidRPr="00903EBF">
        <w:rPr>
          <w:sz w:val="12"/>
        </w:rPr>
        <w:t>¶</w:t>
      </w:r>
      <w:r w:rsidRPr="00903EBF">
        <w:rPr>
          <w:sz w:val="16"/>
        </w:rPr>
        <w:t xml:space="preserve"> Fitch and Moody’s Investor Service, two other major Wall Street ratings agencies that threatened a downgrade if the U.S. did not reduce its massive debts, have not responded since the Congressional Budget Office dramatically lowered its forecast for U.S. deficits and debt last month. Both agencies this year said they were looking for a comprehensive deal between the parties addressing long-term debt problems such as the burgeoning entitlement programs.</w:t>
      </w:r>
      <w:r w:rsidRPr="00903EBF">
        <w:rPr>
          <w:sz w:val="12"/>
        </w:rPr>
        <w:t>¶</w:t>
      </w:r>
      <w:r w:rsidRPr="00903EBF">
        <w:rPr>
          <w:sz w:val="16"/>
        </w:rPr>
        <w:t xml:space="preserve"> Wall Street celebrated the waning deficit threat when the CBO report was released, lifting stock indexes to record highs. Many </w:t>
      </w:r>
      <w:r w:rsidRPr="00903EBF">
        <w:rPr>
          <w:b/>
          <w:bCs/>
          <w:highlight w:val="yellow"/>
          <w:u w:val="single"/>
        </w:rPr>
        <w:t>global investors</w:t>
      </w:r>
      <w:r w:rsidRPr="00903EBF">
        <w:rPr>
          <w:b/>
          <w:bCs/>
          <w:u w:val="single"/>
        </w:rPr>
        <w:t xml:space="preserve"> </w:t>
      </w:r>
      <w:r w:rsidRPr="00903EBF">
        <w:rPr>
          <w:b/>
          <w:bCs/>
          <w:highlight w:val="yellow"/>
          <w:u w:val="single"/>
        </w:rPr>
        <w:t>and</w:t>
      </w:r>
      <w:r w:rsidRPr="00903EBF">
        <w:rPr>
          <w:sz w:val="16"/>
          <w:highlight w:val="yellow"/>
        </w:rPr>
        <w:t xml:space="preserve"> </w:t>
      </w:r>
      <w:r w:rsidRPr="00903EBF">
        <w:rPr>
          <w:b/>
          <w:bCs/>
          <w:highlight w:val="yellow"/>
          <w:u w:val="single"/>
        </w:rPr>
        <w:t>financial</w:t>
      </w:r>
      <w:r w:rsidRPr="00903EBF">
        <w:rPr>
          <w:b/>
          <w:bCs/>
          <w:u w:val="single"/>
        </w:rPr>
        <w:t xml:space="preserve"> </w:t>
      </w:r>
      <w:r w:rsidRPr="00903EBF">
        <w:rPr>
          <w:b/>
          <w:bCs/>
          <w:highlight w:val="yellow"/>
          <w:u w:val="single"/>
        </w:rPr>
        <w:t>analysts</w:t>
      </w:r>
      <w:r w:rsidRPr="00903EBF">
        <w:rPr>
          <w:sz w:val="16"/>
        </w:rPr>
        <w:t xml:space="preserve"> are </w:t>
      </w:r>
      <w:r w:rsidRPr="00903EBF">
        <w:rPr>
          <w:b/>
          <w:bCs/>
          <w:highlight w:val="yellow"/>
          <w:u w:val="single"/>
        </w:rPr>
        <w:t>willing to give Washington</w:t>
      </w:r>
      <w:r w:rsidRPr="00903EBF">
        <w:rPr>
          <w:sz w:val="16"/>
        </w:rPr>
        <w:t xml:space="preserve"> a little </w:t>
      </w:r>
      <w:r w:rsidRPr="00903EBF">
        <w:rPr>
          <w:b/>
          <w:bCs/>
          <w:highlight w:val="yellow"/>
          <w:u w:val="single"/>
        </w:rPr>
        <w:t>more credit than S&amp;P</w:t>
      </w:r>
      <w:r w:rsidRPr="00903EBF">
        <w:rPr>
          <w:sz w:val="16"/>
        </w:rPr>
        <w:t xml:space="preserve"> for making the right moves during the recession and — eventually — going a long way toward slaying the deficit dragon.</w:t>
      </w:r>
      <w:r w:rsidRPr="00903EBF">
        <w:rPr>
          <w:sz w:val="12"/>
        </w:rPr>
        <w:t>¶</w:t>
      </w:r>
      <w:r w:rsidRPr="00903EBF">
        <w:rPr>
          <w:sz w:val="16"/>
        </w:rPr>
        <w:t xml:space="preserve"> </w:t>
      </w:r>
      <w:r w:rsidRPr="00903EBF">
        <w:rPr>
          <w:b/>
          <w:bCs/>
          <w:u w:val="single"/>
        </w:rPr>
        <w:t>“America did a fine job engineering a recovery</w:t>
      </w:r>
      <w:r w:rsidRPr="00903EBF">
        <w:rPr>
          <w:sz w:val="16"/>
        </w:rPr>
        <w:t xml:space="preserve"> and handling its economic and financial market crisis,” in contrast to the “lousy job” by Europe, said Lok Sang Ho, an economics professor at Lingnan University in Hong Kong.</w:t>
      </w:r>
      <w:r w:rsidRPr="00903EBF">
        <w:rPr>
          <w:sz w:val="12"/>
        </w:rPr>
        <w:t>¶</w:t>
      </w:r>
      <w:r w:rsidRPr="00903EBF">
        <w:rPr>
          <w:sz w:val="16"/>
        </w:rPr>
        <w:t xml:space="preserve"> The U.S., under the Bush and Obama administrations, moved to prop up companies such as Fannie Mae, Freddie Mac, General Motors Co. and the American International Group Inc., which had made mistakes or were in danger of going bankrupt primarily because of the sharp economic dislocations during the financial crisis in the fall of 2008, he said.</w:t>
      </w:r>
      <w:r w:rsidRPr="00903EBF">
        <w:rPr>
          <w:sz w:val="12"/>
        </w:rPr>
        <w:t>¶</w:t>
      </w:r>
      <w:r w:rsidRPr="00903EBF">
        <w:rPr>
          <w:sz w:val="16"/>
        </w:rPr>
        <w:t xml:space="preserve"> While the bailout of those corporations and banks initially cost a lot of money and helped drive up the budget deficit to unprecedented levels of more than $1 trillion, the moves paid off: </w:t>
      </w:r>
      <w:r w:rsidRPr="00903EBF">
        <w:rPr>
          <w:b/>
          <w:bCs/>
          <w:highlight w:val="yellow"/>
          <w:u w:val="single"/>
        </w:rPr>
        <w:t>Nearly all</w:t>
      </w:r>
      <w:r w:rsidRPr="00903EBF">
        <w:rPr>
          <w:b/>
          <w:bCs/>
          <w:u w:val="single"/>
        </w:rPr>
        <w:t xml:space="preserve"> the </w:t>
      </w:r>
      <w:r w:rsidRPr="00903EBF">
        <w:rPr>
          <w:b/>
          <w:bCs/>
          <w:highlight w:val="yellow"/>
          <w:u w:val="single"/>
        </w:rPr>
        <w:t>institutions rescued</w:t>
      </w:r>
      <w:r w:rsidRPr="00903EBF">
        <w:rPr>
          <w:sz w:val="16"/>
        </w:rPr>
        <w:t xml:space="preserve"> are </w:t>
      </w:r>
      <w:r w:rsidRPr="00903EBF">
        <w:rPr>
          <w:b/>
          <w:bCs/>
          <w:highlight w:val="yellow"/>
          <w:u w:val="single"/>
        </w:rPr>
        <w:t>growing and profitable again</w:t>
      </w:r>
      <w:r w:rsidRPr="00903EBF">
        <w:rPr>
          <w:sz w:val="16"/>
        </w:rPr>
        <w:t xml:space="preserve"> and </w:t>
      </w:r>
      <w:r w:rsidRPr="00903EBF">
        <w:rPr>
          <w:b/>
          <w:bCs/>
          <w:highlight w:val="yellow"/>
          <w:u w:val="single"/>
        </w:rPr>
        <w:t>have repaid or are repaying their government aid</w:t>
      </w:r>
      <w:r w:rsidRPr="00903EBF">
        <w:rPr>
          <w:sz w:val="16"/>
        </w:rPr>
        <w:t>, he said.</w:t>
      </w:r>
      <w:r w:rsidRPr="00903EBF">
        <w:rPr>
          <w:sz w:val="12"/>
        </w:rPr>
        <w:t>¶</w:t>
      </w:r>
      <w:r w:rsidRPr="00903EBF">
        <w:rPr>
          <w:sz w:val="16"/>
        </w:rPr>
        <w:t xml:space="preserve"> “During crises, confidence is weak. The bailouts often acted as ‘circuit breakers’ that contained the damage when companies failed,” Mr. Ho said. “When confidence revives, the companies often returned to profit, allowing the government to reap a handsome return.”</w:t>
      </w:r>
      <w:r w:rsidRPr="00903EBF">
        <w:rPr>
          <w:sz w:val="12"/>
        </w:rPr>
        <w:t>¶</w:t>
      </w:r>
      <w:r w:rsidRPr="00903EBF">
        <w:rPr>
          <w:sz w:val="16"/>
        </w:rPr>
        <w:t xml:space="preserve"> People who focus on the mounting government debt during the crisis are fixating on the wrong problem, he said. The government’s job during the crisis was to help the private sector cope with its overwhelming debts, particularly banks and homeowners hit by the collapse of the housing bubble, he said.</w:t>
      </w:r>
      <w:r w:rsidRPr="00903EBF">
        <w:rPr>
          <w:sz w:val="12"/>
        </w:rPr>
        <w:t>¶</w:t>
      </w:r>
      <w:r w:rsidRPr="00903EBF">
        <w:rPr>
          <w:sz w:val="16"/>
        </w:rPr>
        <w:t xml:space="preserve"> Now that the private sector has mended, “the ‘cheer-cheer spiral’ dynamics begin to take hold, and the indebtedness of the government sector … can begin to unwind.”</w:t>
      </w:r>
    </w:p>
    <w:p w14:paraId="0DDE1D8F" w14:textId="77777777" w:rsidR="00156780" w:rsidRPr="00156780" w:rsidRDefault="00156780" w:rsidP="00156780"/>
    <w:p w14:paraId="4AF65A72" w14:textId="77777777" w:rsidR="004C39D2" w:rsidRDefault="004C39D2" w:rsidP="004C39D2">
      <w:pPr>
        <w:pStyle w:val="Heading2"/>
      </w:pPr>
      <w:bookmarkStart w:id="7" w:name="_Toc360834500"/>
      <w:r>
        <w:lastRenderedPageBreak/>
        <w:t>Link</w:t>
      </w:r>
      <w:bookmarkEnd w:id="7"/>
    </w:p>
    <w:p w14:paraId="67F8B123" w14:textId="77777777" w:rsidR="004C39D2" w:rsidRPr="00322036" w:rsidRDefault="004C39D2" w:rsidP="004C39D2"/>
    <w:p w14:paraId="4AB070DE" w14:textId="77777777" w:rsidR="004C39D2" w:rsidRDefault="004C39D2" w:rsidP="004C39D2">
      <w:pPr>
        <w:pStyle w:val="Heading3"/>
      </w:pPr>
      <w:bookmarkStart w:id="8" w:name="_Toc360834501"/>
      <w:r>
        <w:lastRenderedPageBreak/>
        <w:t>Generic Spending</w:t>
      </w:r>
      <w:bookmarkEnd w:id="8"/>
    </w:p>
    <w:p w14:paraId="6DE6D6BA" w14:textId="77777777" w:rsidR="004C39D2" w:rsidRDefault="004C39D2" w:rsidP="004C39D2">
      <w:pPr>
        <w:pStyle w:val="Heading4"/>
      </w:pPr>
      <w:r>
        <w:t xml:space="preserve">Maintaing Spending cuts key to avoid a credit downgrade </w:t>
      </w:r>
    </w:p>
    <w:p w14:paraId="4BC894DB" w14:textId="77777777" w:rsidR="004C39D2" w:rsidRPr="00D41148" w:rsidRDefault="004C39D2" w:rsidP="004C39D2">
      <w:pPr>
        <w:rPr>
          <w:rStyle w:val="StyleStyleBold12pt"/>
        </w:rPr>
      </w:pPr>
      <w:r w:rsidRPr="00D41148">
        <w:rPr>
          <w:rStyle w:val="StyleStyleBold12pt"/>
        </w:rPr>
        <w:t>Newman ‘13</w:t>
      </w:r>
    </w:p>
    <w:p w14:paraId="690375FD" w14:textId="77777777" w:rsidR="004C39D2" w:rsidRDefault="004C39D2" w:rsidP="004C39D2">
      <w:r w:rsidRPr="00D41148">
        <w:t xml:space="preserve"> </w:t>
      </w:r>
      <w:r w:rsidRPr="00266A02">
        <w:t>[</w:t>
      </w:r>
      <w:r>
        <w:t xml:space="preserve">Rick, </w:t>
      </w:r>
      <w:r w:rsidRPr="00AE29D6">
        <w:t>What Will Cause the Next U.S. Credit Downgrade</w:t>
      </w:r>
      <w:r w:rsidRPr="00266A02">
        <w:t xml:space="preserve">, </w:t>
      </w:r>
      <w:r>
        <w:t>U.S. News, January 13</w:t>
      </w:r>
      <w:r w:rsidRPr="00D41148">
        <w:rPr>
          <w:vertAlign w:val="superscript"/>
        </w:rPr>
        <w:t>th</w:t>
      </w:r>
      <w:r>
        <w:t xml:space="preserve"> </w:t>
      </w:r>
      <w:r w:rsidRPr="00AE29D6">
        <w:t>http://www.usnews.com/news/blogs/rick-newman/2013/01/03/what-will-cause-the-next-us-credit-downgrade</w:t>
      </w:r>
      <w:r w:rsidRPr="00266A02">
        <w:t>] VV</w:t>
      </w:r>
    </w:p>
    <w:p w14:paraId="44D26259" w14:textId="77777777" w:rsidR="004C39D2" w:rsidRDefault="004C39D2" w:rsidP="004C39D2"/>
    <w:p w14:paraId="5613B856" w14:textId="77777777" w:rsidR="004C39D2" w:rsidRDefault="004C39D2" w:rsidP="004C39D2">
      <w:r>
        <w:t xml:space="preserve">Just about </w:t>
      </w:r>
      <w:r w:rsidRPr="00AE29D6">
        <w:rPr>
          <w:rStyle w:val="StyleBoldUnderline"/>
        </w:rPr>
        <w:t>everybody agrees</w:t>
      </w:r>
      <w:r>
        <w:t xml:space="preserve"> that </w:t>
      </w:r>
      <w:r w:rsidRPr="00AE29D6">
        <w:rPr>
          <w:rStyle w:val="StyleBoldUnderline"/>
        </w:rPr>
        <w:t xml:space="preserve">Washington still has to axe </w:t>
      </w:r>
      <w:r w:rsidRPr="001B6774">
        <w:rPr>
          <w:rStyle w:val="Emphasis"/>
        </w:rPr>
        <w:t>hundreds of billions</w:t>
      </w:r>
      <w:r w:rsidRPr="00AE29D6">
        <w:rPr>
          <w:rStyle w:val="StyleBoldUnderline"/>
        </w:rPr>
        <w:t xml:space="preserve"> in annual spending to stabilize its finances. </w:t>
      </w:r>
      <w:r>
        <w:t>Some hope it will happen as part of a deal to extend the debt ceiling. The problem is that most government spending actually benefits somebody—seniors, home buyers, the poor, defense contractors—and Congress has proven itself particularly reluctant to reduce anybody's benefits.</w:t>
      </w:r>
    </w:p>
    <w:p w14:paraId="4D93AA6F" w14:textId="77777777" w:rsidR="004C39D2" w:rsidRDefault="004C39D2" w:rsidP="004C39D2"/>
    <w:p w14:paraId="34FE5372" w14:textId="77777777" w:rsidR="004C39D2" w:rsidRDefault="004C39D2" w:rsidP="004C39D2">
      <w:r w:rsidRPr="00AE29D6">
        <w:rPr>
          <w:rStyle w:val="StyleBoldUnderline"/>
        </w:rPr>
        <w:t>Moody's wants to see spending cuts</w:t>
      </w:r>
      <w:r>
        <w:t xml:space="preserve">, and perhaps even more tax hikes, </w:t>
      </w:r>
      <w:r w:rsidRPr="00AE29D6">
        <w:rPr>
          <w:rStyle w:val="StyleBoldUnderline"/>
        </w:rPr>
        <w:t>as part of a big budget deal in the first few months of 2013</w:t>
      </w:r>
      <w:r>
        <w:t xml:space="preserve"> that would convincingly improve the government's long-term finances. "</w:t>
      </w:r>
      <w:r w:rsidRPr="00AE29D6">
        <w:rPr>
          <w:rStyle w:val="StyleBoldUnderline"/>
        </w:rPr>
        <w:t>The debt trajectory resulting from this process is likely to determine whether the Aaa rating is returned to a stable outlook or downgraded," Moody's said in a statement following the January 1 fiscal-cliff deal. If Congress continually delays spending cuts</w:t>
      </w:r>
      <w:r>
        <w:t>—the habit in recent years—</w:t>
      </w:r>
      <w:r w:rsidRPr="001B6774">
        <w:rPr>
          <w:rStyle w:val="Emphasis"/>
        </w:rPr>
        <w:t>a downgrade could come</w:t>
      </w:r>
      <w:r w:rsidRPr="00AE29D6">
        <w:rPr>
          <w:rStyle w:val="StyleBoldUnderline"/>
        </w:rPr>
        <w:t xml:space="preserve"> </w:t>
      </w:r>
      <w:r w:rsidRPr="001B6774">
        <w:t>by summer.</w:t>
      </w:r>
    </w:p>
    <w:p w14:paraId="1BD3FE34" w14:textId="77777777" w:rsidR="004C39D2" w:rsidRDefault="004C39D2" w:rsidP="004C39D2">
      <w:pPr>
        <w:pStyle w:val="Heading3"/>
      </w:pPr>
      <w:bookmarkStart w:id="9" w:name="_Toc360834502"/>
      <w:r>
        <w:t>Downgrade Kills Economy</w:t>
      </w:r>
      <w:bookmarkEnd w:id="9"/>
    </w:p>
    <w:p w14:paraId="2ECBD6CD" w14:textId="77777777" w:rsidR="004C39D2" w:rsidRPr="00235336" w:rsidRDefault="004C39D2" w:rsidP="004C39D2">
      <w:pPr>
        <w:pStyle w:val="Heading4"/>
      </w:pPr>
      <w:r>
        <w:t xml:space="preserve">A Second downgrade will tank the economy </w:t>
      </w:r>
    </w:p>
    <w:p w14:paraId="5CFC3C01" w14:textId="77777777" w:rsidR="004C39D2" w:rsidRPr="00235336" w:rsidRDefault="004C39D2" w:rsidP="004C39D2">
      <w:pPr>
        <w:rPr>
          <w:rStyle w:val="StyleStyleBold12pt"/>
        </w:rPr>
      </w:pPr>
      <w:r w:rsidRPr="00235336">
        <w:rPr>
          <w:rStyle w:val="StyleStyleBold12pt"/>
        </w:rPr>
        <w:t xml:space="preserve">Dorning, Detrixhe and Katz ’12 </w:t>
      </w:r>
    </w:p>
    <w:p w14:paraId="5396E1C8" w14:textId="77777777" w:rsidR="004C39D2" w:rsidRPr="00235336" w:rsidRDefault="004C39D2" w:rsidP="004C39D2">
      <w:r w:rsidRPr="00235336">
        <w:t xml:space="preserve"> [Downgrade Anniversary Shows Investors Gained Buying U.S., </w:t>
      </w:r>
      <w:hyperlink r:id="rId15" w:history="1">
        <w:r w:rsidRPr="00235336">
          <w:rPr>
            <w:rStyle w:val="Hyperlink"/>
          </w:rPr>
          <w:t>http://www.bloomberg.com/news/2012-07-16/downgrade-anniversary-shows-investors-gained-buying-u-s-.html</w:t>
        </w:r>
      </w:hyperlink>
      <w:r w:rsidRPr="00235336">
        <w:t xml:space="preserve">] </w:t>
      </w:r>
    </w:p>
    <w:p w14:paraId="5E609351" w14:textId="77777777" w:rsidR="004C39D2" w:rsidRPr="00235336" w:rsidRDefault="004C39D2" w:rsidP="004C39D2">
      <w:pPr>
        <w:rPr>
          <w:sz w:val="16"/>
        </w:rPr>
      </w:pPr>
      <w:r w:rsidRPr="00235336">
        <w:rPr>
          <w:sz w:val="16"/>
        </w:rPr>
        <w:t xml:space="preserve">Still, </w:t>
      </w:r>
      <w:r w:rsidRPr="00235336">
        <w:rPr>
          <w:rStyle w:val="StyleBoldUnderline"/>
        </w:rPr>
        <w:t>the possibility of another downgrade will weigh on policy makers</w:t>
      </w:r>
      <w:r w:rsidRPr="00235336">
        <w:rPr>
          <w:sz w:val="16"/>
        </w:rPr>
        <w:t>, said William Daley, Obama’s former White House chief of staff. Even though Treasury yields fell, “</w:t>
      </w:r>
      <w:r w:rsidRPr="00235336">
        <w:rPr>
          <w:rStyle w:val="Emphasis"/>
        </w:rPr>
        <w:t>consumer confidence dropped dramatically after the downgrade, and do we really want to test that again</w:t>
      </w:r>
      <w:r w:rsidRPr="00235336">
        <w:rPr>
          <w:sz w:val="16"/>
        </w:rPr>
        <w:t xml:space="preserve">?” he said. The Conference Board’s Consumer Confidence index plunged from 59.2 in July 2011 to 45.2 in August in the wake of the debt standoff and credit downgrade. The index didn’t recover to its July level until December. Growth in consumer spending slowed from 0.8 percent in July of last year to 0.1 percent in August before rebounding to 0.7 percent in September. Investors in America Romney, speaking to reporters in Concord, New Hampshire, three days after the downgrade, said the ratings cut “has a consequence not only for our borrowing cost long-term, but also for the ability of America to have the confidence of people around the world as investors in America.” Glenn Hubbard, a Romney economic adviser, said in a July 12 telephone interview that the Republican candidate “was and is absolutely right.” Flight of capital out of Europe, a slowing world economy and the Fed’s program of replacing holdings of short-term debt with longer-term securities have obscured the impact of the downgrade, he said. Ryan, a Wisconsin Republican, also defended his warning, saying </w:t>
      </w:r>
      <w:r w:rsidRPr="00235336">
        <w:rPr>
          <w:rStyle w:val="StyleBoldUnderline"/>
        </w:rPr>
        <w:t>interest rates haven’t gone up only because so many other nations are in such bad shape</w:t>
      </w:r>
      <w:r w:rsidRPr="00235336">
        <w:rPr>
          <w:sz w:val="16"/>
        </w:rPr>
        <w:t xml:space="preserve">. Save Haven “We </w:t>
      </w:r>
      <w:r w:rsidRPr="00235336">
        <w:rPr>
          <w:rStyle w:val="StyleBoldUnderline"/>
        </w:rPr>
        <w:t>are a safe haven for now” for investors because of Europe’s debt crisis</w:t>
      </w:r>
      <w:r w:rsidRPr="00235336">
        <w:rPr>
          <w:sz w:val="16"/>
        </w:rPr>
        <w:t xml:space="preserve">, Ryan said in an interview. </w:t>
      </w:r>
      <w:r w:rsidRPr="00235336">
        <w:rPr>
          <w:rStyle w:val="StyleBoldUnderline"/>
        </w:rPr>
        <w:t>Rates will rise</w:t>
      </w:r>
      <w:r w:rsidRPr="00235336">
        <w:rPr>
          <w:sz w:val="16"/>
        </w:rPr>
        <w:t>, he predicted. “We just don’t know when, and I don’t want to tempt fate.”</w:t>
      </w:r>
    </w:p>
    <w:p w14:paraId="3A006637" w14:textId="77777777" w:rsidR="004C39D2" w:rsidRDefault="004C39D2" w:rsidP="004C39D2">
      <w:pPr>
        <w:pStyle w:val="Heading3"/>
      </w:pPr>
      <w:r>
        <w:t>Economic Engagement</w:t>
      </w:r>
    </w:p>
    <w:p w14:paraId="3C5E1303" w14:textId="77777777" w:rsidR="004C39D2" w:rsidRDefault="004C39D2" w:rsidP="004C39D2">
      <w:pPr>
        <w:pStyle w:val="Heading4"/>
      </w:pPr>
      <w:r>
        <w:t xml:space="preserve">Economic engagement is expensive and crowds out private engagement </w:t>
      </w:r>
    </w:p>
    <w:p w14:paraId="000C3B6D" w14:textId="77777777" w:rsidR="004C39D2" w:rsidRPr="009B2AC3" w:rsidRDefault="004C39D2" w:rsidP="004C39D2">
      <w:pPr>
        <w:rPr>
          <w:rStyle w:val="StyleStyleBold12pt"/>
        </w:rPr>
      </w:pPr>
      <w:r w:rsidRPr="009B2AC3">
        <w:rPr>
          <w:rStyle w:val="StyleStyleBold12pt"/>
        </w:rPr>
        <w:t xml:space="preserve">Abrams ’11 </w:t>
      </w:r>
    </w:p>
    <w:p w14:paraId="70507633" w14:textId="77777777" w:rsidR="004C39D2" w:rsidRDefault="004C39D2" w:rsidP="004C39D2">
      <w:r>
        <w:t>Elliot is a Senior Fellow at the Council on Foreign Relations, “Conservative Foreign Aid, There’s No Such Thing but the GOP Presidential Candidates Haven’t Defined it,” National Review November 28, lexis, kk</w:t>
      </w:r>
    </w:p>
    <w:p w14:paraId="59D365CF" w14:textId="77777777" w:rsidR="004C39D2" w:rsidRDefault="004C39D2" w:rsidP="004C39D2"/>
    <w:p w14:paraId="1DF5913D" w14:textId="77777777" w:rsidR="004C39D2" w:rsidRPr="009B2AC3" w:rsidRDefault="004C39D2" w:rsidP="004C39D2">
      <w:pPr>
        <w:rPr>
          <w:sz w:val="16"/>
        </w:rPr>
      </w:pPr>
      <w:r w:rsidRPr="009B2AC3">
        <w:rPr>
          <w:sz w:val="16"/>
        </w:rPr>
        <w:t>The problem with "overseas development assistance" as a measure of our foreign aid is what it excludes. It counts federal spending only, but such spending is just one part of the picture. Hudson Institute's invaluable annual report "Index of Global Philanthropy and Remittances" reminds us how much more there is. The latest Index, for 2011, says that total U.S. "</w:t>
      </w:r>
      <w:r w:rsidRPr="009B2AC3">
        <w:rPr>
          <w:rStyle w:val="StyleBoldUnderline"/>
        </w:rPr>
        <w:t>economic engagement" in developing countries in 2009 was $226 billion</w:t>
      </w:r>
      <w:r w:rsidRPr="009B2AC3">
        <w:rPr>
          <w:sz w:val="16"/>
        </w:rPr>
        <w:t>. Of that, roughly $70 billion was in private-capital flows such as business investments, and $90 billion was in remittances, the money individuals who have immigrated to the United States send back to relatives in the countries from which they came. And while our official foreign aid was just under $30 billion, and what the federal government calls "bilateral economic assistance" was $20 billion, the amount of private philanthropy -- through churches, charities such as Samaritan's Purse and Save the Children, foundations, corporations, and so on -- was far higher, at $37.5 billion.</w:t>
      </w:r>
      <w:r w:rsidRPr="009B2AC3">
        <w:rPr>
          <w:sz w:val="12"/>
        </w:rPr>
        <w:t>¶</w:t>
      </w:r>
      <w:r w:rsidRPr="009B2AC3">
        <w:rPr>
          <w:sz w:val="16"/>
        </w:rPr>
        <w:t xml:space="preserve"> Thanks, initially at least, to the writings of Lord Peter Bauer, a late British economist and close adviser to Margaret Thatcher, conservatives have understood for decades that </w:t>
      </w:r>
      <w:r w:rsidRPr="009B2AC3">
        <w:rPr>
          <w:rStyle w:val="StyleBoldUnderline"/>
        </w:rPr>
        <w:t>government bureaucracies are not the most efficient entitities to help economies develop</w:t>
      </w:r>
      <w:r w:rsidRPr="009B2AC3">
        <w:rPr>
          <w:sz w:val="16"/>
        </w:rPr>
        <w:t xml:space="preserve">. </w:t>
      </w:r>
      <w:r w:rsidRPr="009B2AC3">
        <w:rPr>
          <w:rStyle w:val="StyleBoldUnderline"/>
        </w:rPr>
        <w:t>Government-to-government aid</w:t>
      </w:r>
      <w:r w:rsidRPr="009B2AC3">
        <w:rPr>
          <w:sz w:val="16"/>
        </w:rPr>
        <w:t xml:space="preserve">, argued Bauer, </w:t>
      </w:r>
      <w:r w:rsidRPr="009B2AC3">
        <w:rPr>
          <w:rStyle w:val="StyleBoldUnderline"/>
        </w:rPr>
        <w:t>increases the size and power of government in the receiving country instead of enlarging the private economy and empowering individuals</w:t>
      </w:r>
      <w:r w:rsidRPr="009B2AC3">
        <w:rPr>
          <w:sz w:val="16"/>
        </w:rPr>
        <w:t>. The result, concluded the World Bank in 1997, was most often corruption and inefficiency: "Governments embarked on fanciful schemes. Private investors, lacking confidence in public policies or in the steadfastness of leaders, held back. Powerful rulers acted arbitrarily. Corruption became endemic. Development faltered, and poverty endured." This was Milton Friedman's view as well, and he once said that "foreign aid has done far more harm to the countries we have given it to than it has done good. Why? Because in every case, foreign aid has strengthened governments that were already too powerful."</w:t>
      </w:r>
    </w:p>
    <w:p w14:paraId="70D19F3C" w14:textId="77777777" w:rsidR="004C39D2" w:rsidRPr="00235336" w:rsidRDefault="004C39D2" w:rsidP="004C39D2"/>
    <w:p w14:paraId="34D6A4FA" w14:textId="77777777" w:rsidR="004C39D2" w:rsidRDefault="004C39D2" w:rsidP="004C39D2">
      <w:pPr>
        <w:pStyle w:val="Heading3"/>
      </w:pPr>
      <w:bookmarkStart w:id="10" w:name="_Toc360834503"/>
      <w:r>
        <w:t>A2: Latin American $ Now</w:t>
      </w:r>
    </w:p>
    <w:p w14:paraId="2983DF1E" w14:textId="77777777" w:rsidR="004C39D2" w:rsidRDefault="004C39D2" w:rsidP="004C39D2">
      <w:pPr>
        <w:pStyle w:val="Heading4"/>
      </w:pPr>
      <w:r>
        <w:t xml:space="preserve">Latin America funding decreasing now </w:t>
      </w:r>
    </w:p>
    <w:p w14:paraId="431342A3" w14:textId="77777777" w:rsidR="004C39D2" w:rsidRPr="00B83D39" w:rsidRDefault="004C39D2" w:rsidP="004C39D2">
      <w:pPr>
        <w:rPr>
          <w:rStyle w:val="StyleStyleBold12pt"/>
        </w:rPr>
      </w:pPr>
      <w:r w:rsidRPr="00B83D39">
        <w:rPr>
          <w:rStyle w:val="StyleStyleBold12pt"/>
        </w:rPr>
        <w:t xml:space="preserve">Meyer &amp; Sullivan ’12 </w:t>
      </w:r>
    </w:p>
    <w:p w14:paraId="54F03EA8"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16" w:history="1">
        <w:r w:rsidRPr="005F4108">
          <w:rPr>
            <w:rStyle w:val="Hyperlink"/>
          </w:rPr>
          <w:t>http://www.fas.org/sgp/crs/row/R42582.pdf</w:t>
        </w:r>
      </w:hyperlink>
      <w:r>
        <w:t xml:space="preserve"> kk </w:t>
      </w:r>
    </w:p>
    <w:p w14:paraId="1FA08BE6" w14:textId="77777777" w:rsidR="004C39D2" w:rsidRDefault="004C39D2" w:rsidP="004C39D2"/>
    <w:p w14:paraId="6D23BA5D" w14:textId="77777777" w:rsidR="004C39D2" w:rsidRPr="00B83D39" w:rsidRDefault="004C39D2" w:rsidP="004C39D2">
      <w:pPr>
        <w:rPr>
          <w:sz w:val="16"/>
        </w:rPr>
      </w:pPr>
      <w:r w:rsidRPr="00B83D39">
        <w:rPr>
          <w:rStyle w:val="StyleBoldUnderline"/>
        </w:rPr>
        <w:t>The</w:t>
      </w:r>
      <w:r w:rsidRPr="00B83D39">
        <w:rPr>
          <w:sz w:val="16"/>
        </w:rPr>
        <w:t xml:space="preserve"> Obama Administration’s </w:t>
      </w:r>
      <w:r w:rsidRPr="00B83D39">
        <w:rPr>
          <w:rStyle w:val="StyleBoldUnderline"/>
        </w:rPr>
        <w:t>FY2013 foreign aid budget</w:t>
      </w:r>
      <w:r w:rsidRPr="00B83D39">
        <w:rPr>
          <w:sz w:val="16"/>
        </w:rPr>
        <w:t xml:space="preserve"> request </w:t>
      </w:r>
      <w:r w:rsidRPr="00B83D39">
        <w:rPr>
          <w:rStyle w:val="StyleBoldUnderline"/>
        </w:rPr>
        <w:t>would continue the recent</w:t>
      </w:r>
      <w:r w:rsidRPr="00B83D39">
        <w:rPr>
          <w:sz w:val="16"/>
        </w:rPr>
        <w:t xml:space="preserve"> </w:t>
      </w:r>
      <w:r w:rsidRPr="00B83D39">
        <w:rPr>
          <w:sz w:val="12"/>
        </w:rPr>
        <w:t>¶</w:t>
      </w:r>
      <w:r w:rsidRPr="00B83D39">
        <w:rPr>
          <w:sz w:val="16"/>
        </w:rPr>
        <w:t xml:space="preserve"> </w:t>
      </w:r>
      <w:r w:rsidRPr="00B83D39">
        <w:rPr>
          <w:rStyle w:val="StyleBoldUnderline"/>
        </w:rPr>
        <w:t>downward trend in assistance to Latin America</w:t>
      </w:r>
      <w:r w:rsidRPr="00B83D39">
        <w:rPr>
          <w:sz w:val="16"/>
        </w:rPr>
        <w:t xml:space="preserve"> and the Caribbean. </w:t>
      </w:r>
      <w:r w:rsidRPr="00B83D39">
        <w:rPr>
          <w:rStyle w:val="StyleBoldUnderline"/>
        </w:rPr>
        <w:t>The Administration</w:t>
      </w:r>
      <w:r w:rsidRPr="00B83D39">
        <w:rPr>
          <w:sz w:val="16"/>
        </w:rPr>
        <w:t xml:space="preserve"> has </w:t>
      </w:r>
      <w:r w:rsidRPr="00B83D39">
        <w:rPr>
          <w:sz w:val="12"/>
        </w:rPr>
        <w:t>¶</w:t>
      </w:r>
      <w:r w:rsidRPr="00B83D39">
        <w:rPr>
          <w:sz w:val="16"/>
        </w:rPr>
        <w:t xml:space="preserve"> </w:t>
      </w:r>
      <w:r w:rsidRPr="00B83D39">
        <w:rPr>
          <w:rStyle w:val="StyleBoldUnderline"/>
        </w:rPr>
        <w:t>requested</w:t>
      </w:r>
      <w:r w:rsidRPr="00B83D39">
        <w:rPr>
          <w:sz w:val="16"/>
        </w:rPr>
        <w:t xml:space="preserve"> some $1.</w:t>
      </w:r>
      <w:r w:rsidRPr="00B83D39">
        <w:rPr>
          <w:rStyle w:val="StyleBoldUnderline"/>
        </w:rPr>
        <w:t>7 billion for the region to be provided through the State Department</w:t>
      </w:r>
      <w:r w:rsidRPr="00B83D39">
        <w:rPr>
          <w:sz w:val="16"/>
        </w:rPr>
        <w:t xml:space="preserve"> </w:t>
      </w:r>
      <w:r w:rsidRPr="00B83D39">
        <w:rPr>
          <w:rStyle w:val="StyleBoldUnderline"/>
        </w:rPr>
        <w:t>and</w:t>
      </w:r>
      <w:r w:rsidRPr="00B83D39">
        <w:rPr>
          <w:sz w:val="16"/>
        </w:rPr>
        <w:t xml:space="preserve"> the </w:t>
      </w:r>
      <w:r w:rsidRPr="00B83D39">
        <w:rPr>
          <w:sz w:val="12"/>
        </w:rPr>
        <w:t>¶</w:t>
      </w:r>
      <w:r w:rsidRPr="00B83D39">
        <w:rPr>
          <w:sz w:val="16"/>
        </w:rPr>
        <w:t xml:space="preserve"> U.S. Agency for International Development (</w:t>
      </w:r>
      <w:r w:rsidRPr="00B83D39">
        <w:rPr>
          <w:rStyle w:val="StyleBoldUnderline"/>
        </w:rPr>
        <w:t>USAID</w:t>
      </w:r>
      <w:r w:rsidRPr="00B83D39">
        <w:rPr>
          <w:sz w:val="16"/>
        </w:rPr>
        <w:t xml:space="preserve">). If </w:t>
      </w:r>
      <w:r w:rsidRPr="00B83D39">
        <w:rPr>
          <w:rStyle w:val="StyleBoldUnderline"/>
        </w:rPr>
        <w:t xml:space="preserve">Congress appropriates funding at the </w:t>
      </w:r>
      <w:r w:rsidRPr="00B83D39">
        <w:rPr>
          <w:rStyle w:val="StyleBoldUnderline"/>
          <w:sz w:val="12"/>
          <w:u w:val="none"/>
        </w:rPr>
        <w:t>¶</w:t>
      </w:r>
      <w:r w:rsidRPr="00B83D39">
        <w:rPr>
          <w:rStyle w:val="StyleBoldUnderline"/>
        </w:rPr>
        <w:t xml:space="preserve"> requested levels, Latin America and the Caribbean would receive nearly 9% less assistance</w:t>
      </w:r>
      <w:r w:rsidRPr="00B83D39">
        <w:rPr>
          <w:sz w:val="16"/>
        </w:rPr>
        <w:t xml:space="preserve"> than </w:t>
      </w:r>
      <w:r w:rsidRPr="00B83D39">
        <w:rPr>
          <w:sz w:val="12"/>
        </w:rPr>
        <w:t>¶</w:t>
      </w:r>
      <w:r w:rsidRPr="00B83D39">
        <w:rPr>
          <w:sz w:val="16"/>
        </w:rPr>
        <w:t xml:space="preserve"> the region received in FY2012, and about 11% less than in FY2011. </w:t>
      </w:r>
      <w:r w:rsidRPr="00B83D39">
        <w:rPr>
          <w:rStyle w:val="StyleBoldUnderline"/>
        </w:rPr>
        <w:t xml:space="preserve">The proposed cuts are </w:t>
      </w:r>
      <w:r w:rsidRPr="00B83D39">
        <w:rPr>
          <w:rStyle w:val="StyleBoldUnderline"/>
          <w:sz w:val="12"/>
          <w:u w:val="none"/>
        </w:rPr>
        <w:t>¶</w:t>
      </w:r>
      <w:r w:rsidRPr="00B83D39">
        <w:rPr>
          <w:rStyle w:val="StyleBoldUnderline"/>
        </w:rPr>
        <w:t xml:space="preserve"> widespread, affecting nearly every foreign aid account.</w:t>
      </w:r>
      <w:r w:rsidRPr="00B83D39">
        <w:rPr>
          <w:sz w:val="16"/>
        </w:rPr>
        <w:t xml:space="preserve"> Colombia, Haiti, and </w:t>
      </w:r>
      <w:r w:rsidRPr="00B83D39">
        <w:rPr>
          <w:rStyle w:val="StyleBoldUnderline"/>
        </w:rPr>
        <w:t xml:space="preserve">Mexico would see </w:t>
      </w:r>
      <w:r w:rsidRPr="00B83D39">
        <w:rPr>
          <w:rStyle w:val="StyleBoldUnderline"/>
          <w:sz w:val="12"/>
          <w:u w:val="none"/>
        </w:rPr>
        <w:t>¶</w:t>
      </w:r>
      <w:r w:rsidRPr="00B83D39">
        <w:rPr>
          <w:rStyle w:val="StyleBoldUnderline"/>
        </w:rPr>
        <w:t xml:space="preserve"> some of the largest absolute dollar declines,</w:t>
      </w:r>
      <w:r w:rsidRPr="00B83D39">
        <w:rPr>
          <w:sz w:val="16"/>
        </w:rPr>
        <w:t xml:space="preserve"> but would remain the top three regional recipients, </w:t>
      </w:r>
      <w:r w:rsidRPr="00B83D39">
        <w:rPr>
          <w:sz w:val="12"/>
        </w:rPr>
        <w:t>¶</w:t>
      </w:r>
      <w:r w:rsidRPr="00B83D39">
        <w:rPr>
          <w:sz w:val="16"/>
        </w:rPr>
        <w:t xml:space="preserve"> collectively accounting for some 55% of the aid to the region. Beyond the assistance provided </w:t>
      </w:r>
      <w:r w:rsidRPr="00B83D39">
        <w:rPr>
          <w:sz w:val="12"/>
        </w:rPr>
        <w:t>¶</w:t>
      </w:r>
      <w:r w:rsidRPr="00B83D39">
        <w:rPr>
          <w:sz w:val="16"/>
        </w:rPr>
        <w:t xml:space="preserve"> through the State Department and USAID, many Latin American and Caribbean nations will </w:t>
      </w:r>
      <w:r w:rsidRPr="00B83D39">
        <w:rPr>
          <w:sz w:val="12"/>
        </w:rPr>
        <w:t>¶</w:t>
      </w:r>
      <w:r w:rsidRPr="00B83D39">
        <w:rPr>
          <w:sz w:val="16"/>
        </w:rPr>
        <w:t xml:space="preserve"> continue to receive additional aid from agencies such as the Department of Defense, the InterAmerican Foundation, the Millennium Challenge Corporation, and the Peace Corps.</w:t>
      </w:r>
    </w:p>
    <w:p w14:paraId="0EB16A63" w14:textId="77777777" w:rsidR="004C39D2" w:rsidRDefault="004C39D2" w:rsidP="004C39D2">
      <w:pPr>
        <w:pStyle w:val="Heading3"/>
      </w:pPr>
      <w:r>
        <w:t>A2: Funding Increases Coming</w:t>
      </w:r>
    </w:p>
    <w:p w14:paraId="474B2152" w14:textId="77777777" w:rsidR="004C39D2" w:rsidRDefault="004C39D2" w:rsidP="004C39D2">
      <w:pPr>
        <w:pStyle w:val="Heading4"/>
      </w:pPr>
      <w:r>
        <w:t xml:space="preserve">Congress won’t improve new Latin American funding now </w:t>
      </w:r>
    </w:p>
    <w:p w14:paraId="284A19F6" w14:textId="77777777" w:rsidR="004C39D2" w:rsidRPr="00B83D39" w:rsidRDefault="004C39D2" w:rsidP="004C39D2">
      <w:pPr>
        <w:rPr>
          <w:rStyle w:val="StyleStyleBold12pt"/>
        </w:rPr>
      </w:pPr>
      <w:r w:rsidRPr="00B83D39">
        <w:rPr>
          <w:rStyle w:val="StyleStyleBold12pt"/>
        </w:rPr>
        <w:t xml:space="preserve">Meyer &amp; Sullivan ’12 </w:t>
      </w:r>
    </w:p>
    <w:p w14:paraId="3DD2BDAC"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17" w:history="1">
        <w:r w:rsidRPr="005F4108">
          <w:rPr>
            <w:rStyle w:val="Hyperlink"/>
          </w:rPr>
          <w:t>http://www.fas.org/sgp/crs/row/R42582.pdf</w:t>
        </w:r>
      </w:hyperlink>
      <w:r>
        <w:t xml:space="preserve"> kk </w:t>
      </w:r>
    </w:p>
    <w:p w14:paraId="58C33804" w14:textId="77777777" w:rsidR="004C39D2" w:rsidRDefault="004C39D2" w:rsidP="004C39D2"/>
    <w:p w14:paraId="5448C4B3" w14:textId="77777777" w:rsidR="004C39D2" w:rsidRPr="00B83D39" w:rsidRDefault="004C39D2" w:rsidP="004C39D2">
      <w:pPr>
        <w:rPr>
          <w:rStyle w:val="StyleBoldUnderline"/>
        </w:rPr>
      </w:pPr>
      <w:r w:rsidRPr="00B83D39">
        <w:rPr>
          <w:rStyle w:val="StyleBoldUnderline"/>
        </w:rPr>
        <w:t>Congress</w:t>
      </w:r>
      <w:r w:rsidRPr="00B83D39">
        <w:rPr>
          <w:sz w:val="16"/>
        </w:rPr>
        <w:t xml:space="preserve"> authorizes and </w:t>
      </w:r>
      <w:r w:rsidRPr="00B83D39">
        <w:rPr>
          <w:rStyle w:val="StyleBoldUnderline"/>
        </w:rPr>
        <w:t>appropriates foreign assistance to the region, and conducts oversight</w:t>
      </w:r>
      <w:r w:rsidRPr="00B83D39">
        <w:rPr>
          <w:sz w:val="16"/>
        </w:rPr>
        <w:t xml:space="preserve"> of </w:t>
      </w:r>
      <w:r w:rsidRPr="00B83D39">
        <w:rPr>
          <w:sz w:val="12"/>
        </w:rPr>
        <w:t>¶</w:t>
      </w:r>
      <w:r w:rsidRPr="00B83D39">
        <w:rPr>
          <w:sz w:val="16"/>
        </w:rPr>
        <w:t xml:space="preserve"> aid programs and the executive branch agencies charged with managing them</w:t>
      </w:r>
      <w:r w:rsidRPr="00B83D39">
        <w:rPr>
          <w:rStyle w:val="StyleBoldUnderline"/>
        </w:rPr>
        <w:t xml:space="preserve">. Current efforts to </w:t>
      </w:r>
      <w:r w:rsidRPr="00B83D39">
        <w:rPr>
          <w:rStyle w:val="StyleBoldUnderline"/>
          <w:sz w:val="12"/>
          <w:u w:val="none"/>
        </w:rPr>
        <w:t>¶</w:t>
      </w:r>
      <w:r w:rsidRPr="00B83D39">
        <w:rPr>
          <w:rStyle w:val="StyleBoldUnderline"/>
        </w:rPr>
        <w:t xml:space="preserve"> reduce budget deficits in the aftermath of the recent global financial crisis and U.S. recession </w:t>
      </w:r>
      <w:r w:rsidRPr="00B83D39">
        <w:rPr>
          <w:rStyle w:val="StyleBoldUnderline"/>
          <w:sz w:val="12"/>
          <w:u w:val="none"/>
        </w:rPr>
        <w:t>¶</w:t>
      </w:r>
      <w:r w:rsidRPr="00B83D39">
        <w:rPr>
          <w:rStyle w:val="StyleBoldUnderline"/>
        </w:rPr>
        <w:t xml:space="preserve"> have triggered closer examination of competing budget priorities</w:t>
      </w:r>
      <w:r w:rsidRPr="00B83D39">
        <w:rPr>
          <w:sz w:val="16"/>
        </w:rPr>
        <w:t xml:space="preserve">. Congress has identified foreign </w:t>
      </w:r>
      <w:r w:rsidRPr="00B83D39">
        <w:rPr>
          <w:sz w:val="12"/>
        </w:rPr>
        <w:t>¶</w:t>
      </w:r>
      <w:r w:rsidRPr="00B83D39">
        <w:rPr>
          <w:sz w:val="16"/>
        </w:rPr>
        <w:t xml:space="preserve"> assistance as a potential area for spending cuts, placing greater scrutiny on the efficiency and </w:t>
      </w:r>
      <w:r w:rsidRPr="00B83D39">
        <w:rPr>
          <w:sz w:val="12"/>
        </w:rPr>
        <w:t>¶</w:t>
      </w:r>
      <w:r w:rsidRPr="00B83D39">
        <w:rPr>
          <w:sz w:val="16"/>
        </w:rPr>
        <w:t xml:space="preserve"> effectiveness of U.S. aid programs. </w:t>
      </w:r>
      <w:r w:rsidRPr="00B83D39">
        <w:rPr>
          <w:rStyle w:val="StyleBoldUnderline"/>
        </w:rPr>
        <w:t>Spending caps</w:t>
      </w:r>
      <w:r w:rsidRPr="00B83D39">
        <w:rPr>
          <w:sz w:val="16"/>
        </w:rPr>
        <w:t xml:space="preserve"> enacted as part of the Budget Control Act of </w:t>
      </w:r>
      <w:r w:rsidRPr="00B83D39">
        <w:rPr>
          <w:sz w:val="12"/>
        </w:rPr>
        <w:t>¶</w:t>
      </w:r>
      <w:r w:rsidRPr="00B83D39">
        <w:rPr>
          <w:sz w:val="16"/>
        </w:rPr>
        <w:t xml:space="preserve"> 2011 (P.L. 112-25)1</w:t>
      </w:r>
      <w:r w:rsidRPr="00B83D39">
        <w:rPr>
          <w:sz w:val="12"/>
        </w:rPr>
        <w:t>¶</w:t>
      </w:r>
      <w:r w:rsidRPr="00B83D39">
        <w:rPr>
          <w:sz w:val="16"/>
        </w:rPr>
        <w:t xml:space="preserve"> </w:t>
      </w:r>
      <w:r w:rsidRPr="00B83D39">
        <w:rPr>
          <w:rStyle w:val="StyleBoldUnderline"/>
        </w:rPr>
        <w:t>could place downward pressure on the aid budget for the foreseeable future.</w:t>
      </w:r>
    </w:p>
    <w:p w14:paraId="06AED94D" w14:textId="77777777" w:rsidR="004C39D2" w:rsidRPr="00B83D39" w:rsidRDefault="004C39D2" w:rsidP="004C39D2">
      <w:pPr>
        <w:pStyle w:val="Heading3"/>
      </w:pPr>
      <w:r w:rsidRPr="00B83D39">
        <w:t>A2: Cuban Funding Now</w:t>
      </w:r>
    </w:p>
    <w:p w14:paraId="7CD32361" w14:textId="77777777" w:rsidR="004C39D2" w:rsidRDefault="004C39D2" w:rsidP="004C39D2">
      <w:pPr>
        <w:pStyle w:val="Heading4"/>
      </w:pPr>
      <w:r>
        <w:t xml:space="preserve">Cuba only receives 15 million and there have no increases </w:t>
      </w:r>
    </w:p>
    <w:p w14:paraId="4B013A39" w14:textId="77777777" w:rsidR="004C39D2" w:rsidRPr="00B83D39" w:rsidRDefault="004C39D2" w:rsidP="004C39D2">
      <w:pPr>
        <w:rPr>
          <w:rStyle w:val="StyleStyleBold12pt"/>
        </w:rPr>
      </w:pPr>
      <w:r w:rsidRPr="00B83D39">
        <w:rPr>
          <w:rStyle w:val="StyleStyleBold12pt"/>
        </w:rPr>
        <w:t xml:space="preserve">Meyer &amp; Sullivan ’12 </w:t>
      </w:r>
    </w:p>
    <w:p w14:paraId="09236B76"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18" w:history="1">
        <w:r w:rsidRPr="005F4108">
          <w:rPr>
            <w:rStyle w:val="Hyperlink"/>
          </w:rPr>
          <w:t>http://www.fas.org/sgp/crs/row/R42582.pdf</w:t>
        </w:r>
      </w:hyperlink>
      <w:r>
        <w:t xml:space="preserve"> kk </w:t>
      </w:r>
    </w:p>
    <w:p w14:paraId="2EDE3DAC" w14:textId="77777777" w:rsidR="004C39D2" w:rsidRDefault="004C39D2" w:rsidP="004C39D2"/>
    <w:p w14:paraId="1EF0C4FB" w14:textId="77777777" w:rsidR="004C39D2" w:rsidRDefault="004C39D2" w:rsidP="004C39D2">
      <w:pPr>
        <w:rPr>
          <w:sz w:val="16"/>
        </w:rPr>
      </w:pPr>
      <w:r w:rsidRPr="00B83D39">
        <w:rPr>
          <w:rStyle w:val="StyleBoldUnderline"/>
        </w:rPr>
        <w:t xml:space="preserve">For Cuba, the Administration is requesting $15 </w:t>
      </w:r>
      <w:r w:rsidRPr="005B35BD">
        <w:rPr>
          <w:rStyle w:val="StyleBoldUnderline"/>
        </w:rPr>
        <w:t xml:space="preserve">million to continue to provide </w:t>
      </w:r>
      <w:r w:rsidRPr="005B35BD">
        <w:rPr>
          <w:rStyle w:val="StyleBoldUnderline"/>
          <w:sz w:val="12"/>
          <w:u w:val="none"/>
        </w:rPr>
        <w:t>¶</w:t>
      </w:r>
      <w:r w:rsidRPr="005B35BD">
        <w:rPr>
          <w:rStyle w:val="StyleBoldUnderline"/>
        </w:rPr>
        <w:t xml:space="preserve"> humanitarian assistance t</w:t>
      </w:r>
      <w:r w:rsidRPr="005B35BD">
        <w:rPr>
          <w:sz w:val="16"/>
        </w:rPr>
        <w:t xml:space="preserve">o political prisoners and their families, strengthen </w:t>
      </w:r>
      <w:r w:rsidRPr="005B35BD">
        <w:rPr>
          <w:sz w:val="12"/>
        </w:rPr>
        <w:t>¶</w:t>
      </w:r>
      <w:r w:rsidRPr="005B35BD">
        <w:rPr>
          <w:sz w:val="16"/>
        </w:rPr>
        <w:t xml:space="preserve"> Cuba’s independent civil society, and promote the flow of uncensored </w:t>
      </w:r>
      <w:r w:rsidRPr="005B35BD">
        <w:rPr>
          <w:sz w:val="12"/>
        </w:rPr>
        <w:t>¶</w:t>
      </w:r>
      <w:r w:rsidRPr="005B35BD">
        <w:rPr>
          <w:sz w:val="16"/>
        </w:rPr>
        <w:t xml:space="preserve"> information to, and within, Cuba. </w:t>
      </w:r>
      <w:r w:rsidRPr="005B35BD">
        <w:rPr>
          <w:rStyle w:val="StyleBoldUnderline"/>
        </w:rPr>
        <w:t xml:space="preserve">From FY2009-FY2012, Congress had </w:t>
      </w:r>
      <w:r w:rsidRPr="005B35BD">
        <w:rPr>
          <w:rStyle w:val="StyleBoldUnderline"/>
          <w:sz w:val="12"/>
          <w:u w:val="none"/>
        </w:rPr>
        <w:t>¶</w:t>
      </w:r>
      <w:r w:rsidRPr="005B35BD">
        <w:rPr>
          <w:rStyle w:val="StyleBoldUnderline"/>
        </w:rPr>
        <w:t xml:space="preserve"> appropriated $20 million in each fiscal year for such assistance, although </w:t>
      </w:r>
      <w:r w:rsidRPr="005B35BD">
        <w:rPr>
          <w:rStyle w:val="StyleBoldUnderline"/>
          <w:sz w:val="12"/>
          <w:u w:val="none"/>
        </w:rPr>
        <w:t>¶</w:t>
      </w:r>
      <w:r w:rsidRPr="005B35BD">
        <w:rPr>
          <w:rStyle w:val="StyleBoldUnderline"/>
        </w:rPr>
        <w:t xml:space="preserve"> Congressional holds held up the provision of assistance for several months in </w:t>
      </w:r>
      <w:r w:rsidRPr="005B35BD">
        <w:rPr>
          <w:rStyle w:val="StyleBoldUnderline"/>
          <w:sz w:val="12"/>
          <w:u w:val="none"/>
        </w:rPr>
        <w:t>¶</w:t>
      </w:r>
      <w:r w:rsidRPr="005B35BD">
        <w:rPr>
          <w:rStyle w:val="StyleBoldUnderline"/>
        </w:rPr>
        <w:t xml:space="preserve"> 2010 and 2011 because</w:t>
      </w:r>
      <w:r w:rsidRPr="005B35BD">
        <w:rPr>
          <w:sz w:val="16"/>
        </w:rPr>
        <w:t xml:space="preserve"> of concerns about the effectiveness and conduct of the </w:t>
      </w:r>
      <w:r w:rsidRPr="005B35BD">
        <w:rPr>
          <w:sz w:val="12"/>
        </w:rPr>
        <w:t>¶</w:t>
      </w:r>
      <w:r w:rsidRPr="005B35BD">
        <w:rPr>
          <w:sz w:val="16"/>
        </w:rPr>
        <w:t xml:space="preserve"> program. A USAID government subcontractor, Alan Gross, who had been </w:t>
      </w:r>
      <w:r w:rsidRPr="005B35BD">
        <w:rPr>
          <w:sz w:val="12"/>
        </w:rPr>
        <w:t>¶</w:t>
      </w:r>
      <w:r w:rsidRPr="005B35BD">
        <w:rPr>
          <w:sz w:val="16"/>
        </w:rPr>
        <w:t xml:space="preserve"> distributing communications equipment to Jewish organizations in Cuba, has </w:t>
      </w:r>
      <w:r w:rsidRPr="005B35BD">
        <w:rPr>
          <w:sz w:val="12"/>
        </w:rPr>
        <w:t>¶</w:t>
      </w:r>
      <w:r w:rsidRPr="005B35BD">
        <w:rPr>
          <w:sz w:val="16"/>
        </w:rPr>
        <w:t xml:space="preserve"> been imprisoned in Cuba since December 2009. Gross was convicted in March </w:t>
      </w:r>
      <w:r w:rsidRPr="005B35BD">
        <w:rPr>
          <w:sz w:val="12"/>
        </w:rPr>
        <w:t>¶</w:t>
      </w:r>
      <w:r w:rsidRPr="005B35BD">
        <w:rPr>
          <w:sz w:val="16"/>
        </w:rPr>
        <w:t xml:space="preserve"> 2011 of taking “actions against the independence and territorial integrity of the </w:t>
      </w:r>
      <w:r w:rsidRPr="005B35BD">
        <w:rPr>
          <w:sz w:val="12"/>
        </w:rPr>
        <w:t>¶</w:t>
      </w:r>
      <w:r w:rsidRPr="005B35BD">
        <w:rPr>
          <w:sz w:val="16"/>
        </w:rPr>
        <w:t xml:space="preserve"> state,” and sentenced to 15 years in prison. U.S. officials and many Members of </w:t>
      </w:r>
      <w:r w:rsidRPr="005B35BD">
        <w:rPr>
          <w:sz w:val="12"/>
        </w:rPr>
        <w:t>¶</w:t>
      </w:r>
      <w:r w:rsidRPr="005B35BD">
        <w:rPr>
          <w:sz w:val="16"/>
        </w:rPr>
        <w:t xml:space="preserve"> Congress have repeatedly called for Gross’s unconditional release.25</w:t>
      </w:r>
    </w:p>
    <w:p w14:paraId="15C18E54" w14:textId="77777777" w:rsidR="004C39D2" w:rsidRDefault="004C39D2" w:rsidP="004C39D2">
      <w:pPr>
        <w:rPr>
          <w:sz w:val="16"/>
        </w:rPr>
      </w:pPr>
    </w:p>
    <w:p w14:paraId="3D7DE862" w14:textId="77777777" w:rsidR="004C39D2" w:rsidRDefault="004C39D2" w:rsidP="004C39D2">
      <w:pPr>
        <w:pStyle w:val="Heading3"/>
      </w:pPr>
      <w:r>
        <w:t>A2: Venezuelan Funding Now</w:t>
      </w:r>
    </w:p>
    <w:p w14:paraId="2248D677" w14:textId="77777777" w:rsidR="004C39D2" w:rsidRDefault="004C39D2" w:rsidP="004C39D2">
      <w:pPr>
        <w:pStyle w:val="Heading4"/>
      </w:pPr>
      <w:r>
        <w:t xml:space="preserve">Venezuelan funding declining now </w:t>
      </w:r>
    </w:p>
    <w:p w14:paraId="5F58450E" w14:textId="77777777" w:rsidR="004C39D2" w:rsidRPr="00B83D39" w:rsidRDefault="004C39D2" w:rsidP="004C39D2">
      <w:pPr>
        <w:rPr>
          <w:rStyle w:val="StyleStyleBold12pt"/>
        </w:rPr>
      </w:pPr>
      <w:r w:rsidRPr="00B83D39">
        <w:rPr>
          <w:rStyle w:val="StyleStyleBold12pt"/>
        </w:rPr>
        <w:t xml:space="preserve">Meyer &amp; Sullivan ’12 </w:t>
      </w:r>
    </w:p>
    <w:p w14:paraId="585E2245"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19" w:history="1">
        <w:r w:rsidRPr="005F4108">
          <w:rPr>
            <w:rStyle w:val="Hyperlink"/>
          </w:rPr>
          <w:t>http://www.fas.org/sgp/crs/row/R42582.pdf</w:t>
        </w:r>
      </w:hyperlink>
      <w:r>
        <w:t xml:space="preserve"> kk </w:t>
      </w:r>
    </w:p>
    <w:p w14:paraId="2E559865" w14:textId="77777777" w:rsidR="004C39D2" w:rsidRDefault="004C39D2" w:rsidP="004C39D2"/>
    <w:p w14:paraId="24C420AD" w14:textId="77777777" w:rsidR="004C39D2" w:rsidRDefault="004C39D2" w:rsidP="004C39D2">
      <w:pPr>
        <w:rPr>
          <w:rStyle w:val="StyleBoldUnderline"/>
        </w:rPr>
      </w:pPr>
      <w:r w:rsidRPr="00404719">
        <w:rPr>
          <w:sz w:val="16"/>
        </w:rPr>
        <w:t xml:space="preserve">FY2013 Appropriations Request. Looking more recently at aid appropriated through the annual </w:t>
      </w:r>
      <w:r w:rsidRPr="00404719">
        <w:rPr>
          <w:sz w:val="12"/>
        </w:rPr>
        <w:t>¶</w:t>
      </w:r>
      <w:r w:rsidRPr="00404719">
        <w:rPr>
          <w:sz w:val="16"/>
        </w:rPr>
        <w:t xml:space="preserve"> State Department and Foreign Operations measure, U.S</w:t>
      </w:r>
      <w:r w:rsidRPr="00404719">
        <w:rPr>
          <w:rStyle w:val="StyleBoldUnderline"/>
        </w:rPr>
        <w:t xml:space="preserve">. assistance to the Andean region in </w:t>
      </w:r>
      <w:r w:rsidRPr="00404719">
        <w:rPr>
          <w:rStyle w:val="StyleBoldUnderline"/>
          <w:sz w:val="12"/>
          <w:u w:val="none"/>
        </w:rPr>
        <w:t>¶</w:t>
      </w:r>
      <w:r w:rsidRPr="00404719">
        <w:rPr>
          <w:rStyle w:val="StyleBoldUnderline"/>
        </w:rPr>
        <w:t xml:space="preserve"> current U.S. dollars amounted to $621 million in FY2011</w:t>
      </w:r>
      <w:r w:rsidRPr="00404719">
        <w:rPr>
          <w:sz w:val="16"/>
        </w:rPr>
        <w:t xml:space="preserve"> and an estimated $520 million in </w:t>
      </w:r>
      <w:r w:rsidRPr="00404719">
        <w:rPr>
          <w:sz w:val="12"/>
        </w:rPr>
        <w:t>¶</w:t>
      </w:r>
      <w:r w:rsidRPr="00404719">
        <w:rPr>
          <w:sz w:val="16"/>
        </w:rPr>
        <w:t xml:space="preserve"> FY2012, </w:t>
      </w:r>
      <w:r w:rsidRPr="00404719">
        <w:rPr>
          <w:rStyle w:val="StyleBoldUnderline"/>
        </w:rPr>
        <w:t>while the FY2013 request is for $452 million</w:t>
      </w:r>
      <w:r w:rsidRPr="00404719">
        <w:rPr>
          <w:sz w:val="16"/>
        </w:rPr>
        <w:t xml:space="preserve"> (see Table 5). Looking at FY2011 and </w:t>
      </w:r>
      <w:r w:rsidRPr="00404719">
        <w:rPr>
          <w:sz w:val="12"/>
        </w:rPr>
        <w:t>¶</w:t>
      </w:r>
      <w:r w:rsidRPr="00404719">
        <w:rPr>
          <w:sz w:val="16"/>
        </w:rPr>
        <w:t xml:space="preserve"> FY2012 combined, assistance to Colombia accounts for 73% of aid to the Andean region. </w:t>
      </w:r>
      <w:r w:rsidRPr="00404719">
        <w:rPr>
          <w:sz w:val="12"/>
        </w:rPr>
        <w:t>¶</w:t>
      </w:r>
      <w:r w:rsidRPr="00404719">
        <w:rPr>
          <w:sz w:val="16"/>
        </w:rPr>
        <w:t xml:space="preserve"> For the FY2013 request, assistance to the region would decrease about 13% compared to the </w:t>
      </w:r>
      <w:r w:rsidRPr="00404719">
        <w:rPr>
          <w:sz w:val="12"/>
        </w:rPr>
        <w:t>¶</w:t>
      </w:r>
      <w:r w:rsidRPr="00404719">
        <w:rPr>
          <w:sz w:val="16"/>
        </w:rPr>
        <w:t xml:space="preserve"> FY2012 estimate, with Colombia accounting for about three-quarters of the decline in dollar </w:t>
      </w:r>
      <w:r w:rsidRPr="00404719">
        <w:rPr>
          <w:sz w:val="12"/>
        </w:rPr>
        <w:t>¶</w:t>
      </w:r>
      <w:r w:rsidRPr="00404719">
        <w:rPr>
          <w:sz w:val="16"/>
        </w:rPr>
        <w:t xml:space="preserve"> terms. With the exception of Ecuador, which would receive an increase of about 7%, assistance to </w:t>
      </w:r>
      <w:r w:rsidRPr="00404719">
        <w:rPr>
          <w:sz w:val="12"/>
        </w:rPr>
        <w:t>¶</w:t>
      </w:r>
      <w:r w:rsidRPr="00404719">
        <w:rPr>
          <w:sz w:val="16"/>
        </w:rPr>
        <w:t xml:space="preserve"> </w:t>
      </w:r>
      <w:r w:rsidRPr="00404719">
        <w:rPr>
          <w:rStyle w:val="StyleBoldUnderline"/>
        </w:rPr>
        <w:t>the other Andean countries would, compared to FY2012 estimates, decline as follows</w:t>
      </w:r>
      <w:r w:rsidRPr="00404719">
        <w:rPr>
          <w:sz w:val="16"/>
        </w:rPr>
        <w:t xml:space="preserve"> – Bolivia </w:t>
      </w:r>
      <w:r w:rsidRPr="00404719">
        <w:rPr>
          <w:sz w:val="12"/>
        </w:rPr>
        <w:t>¶</w:t>
      </w:r>
      <w:r w:rsidRPr="00404719">
        <w:rPr>
          <w:sz w:val="16"/>
        </w:rPr>
        <w:t xml:space="preserve"> (21%), Colombia (13%), Peru (12%), and </w:t>
      </w:r>
      <w:r w:rsidRPr="00404719">
        <w:rPr>
          <w:rStyle w:val="StyleBoldUnderline"/>
        </w:rPr>
        <w:t>Venezuela (40%).</w:t>
      </w:r>
    </w:p>
    <w:p w14:paraId="1326595A" w14:textId="77777777" w:rsidR="004C39D2" w:rsidRDefault="004C39D2" w:rsidP="004C39D2">
      <w:pPr>
        <w:rPr>
          <w:rStyle w:val="StyleBoldUnderline"/>
        </w:rPr>
      </w:pPr>
    </w:p>
    <w:p w14:paraId="413E96A1" w14:textId="77777777" w:rsidR="004C39D2" w:rsidRPr="00404719" w:rsidRDefault="004C39D2" w:rsidP="004C39D2">
      <w:pPr>
        <w:pStyle w:val="Heading4"/>
      </w:pPr>
      <w:r w:rsidRPr="00404719">
        <w:t xml:space="preserve">Little chance of future increases in Venezuelan aid </w:t>
      </w:r>
    </w:p>
    <w:p w14:paraId="19257C87" w14:textId="77777777" w:rsidR="004C39D2" w:rsidRPr="00B83D39" w:rsidRDefault="004C39D2" w:rsidP="004C39D2">
      <w:pPr>
        <w:rPr>
          <w:rStyle w:val="StyleStyleBold12pt"/>
        </w:rPr>
      </w:pPr>
      <w:r w:rsidRPr="00B83D39">
        <w:rPr>
          <w:rStyle w:val="StyleStyleBold12pt"/>
        </w:rPr>
        <w:t xml:space="preserve">Meyer &amp; Sullivan ’12 </w:t>
      </w:r>
    </w:p>
    <w:p w14:paraId="4E26F8F2"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20" w:history="1">
        <w:r w:rsidRPr="005F4108">
          <w:rPr>
            <w:rStyle w:val="Hyperlink"/>
          </w:rPr>
          <w:t>http://www.fas.org/sgp/crs/row/R42582.pdf</w:t>
        </w:r>
      </w:hyperlink>
      <w:r>
        <w:t xml:space="preserve"> kk </w:t>
      </w:r>
    </w:p>
    <w:p w14:paraId="482934B4" w14:textId="77777777" w:rsidR="004C39D2" w:rsidRDefault="004C39D2" w:rsidP="004C39D2"/>
    <w:p w14:paraId="6FD7C098" w14:textId="77777777" w:rsidR="004C39D2" w:rsidRDefault="004C39D2" w:rsidP="004C39D2">
      <w:pPr>
        <w:rPr>
          <w:sz w:val="16"/>
        </w:rPr>
      </w:pPr>
      <w:r w:rsidRPr="00404719">
        <w:rPr>
          <w:rStyle w:val="StyleBoldUnderline"/>
        </w:rPr>
        <w:t>With regard to Venezuela, the U</w:t>
      </w:r>
      <w:r w:rsidRPr="00404719">
        <w:rPr>
          <w:sz w:val="16"/>
        </w:rPr>
        <w:t xml:space="preserve">nited </w:t>
      </w:r>
      <w:r w:rsidRPr="00404719">
        <w:rPr>
          <w:rStyle w:val="StyleBoldUnderline"/>
        </w:rPr>
        <w:t>S</w:t>
      </w:r>
      <w:r w:rsidRPr="00404719">
        <w:rPr>
          <w:sz w:val="16"/>
        </w:rPr>
        <w:t xml:space="preserve">tates </w:t>
      </w:r>
      <w:r w:rsidRPr="00404719">
        <w:rPr>
          <w:rStyle w:val="StyleBoldUnderline"/>
        </w:rPr>
        <w:t xml:space="preserve">has traditionally only provided small amounts of </w:t>
      </w:r>
      <w:r w:rsidRPr="00404719">
        <w:rPr>
          <w:rStyle w:val="StyleBoldUnderline"/>
          <w:sz w:val="12"/>
          <w:u w:val="none"/>
        </w:rPr>
        <w:t>¶</w:t>
      </w:r>
      <w:r w:rsidRPr="00404719">
        <w:rPr>
          <w:rStyle w:val="StyleBoldUnderline"/>
        </w:rPr>
        <w:t xml:space="preserve"> assistance because of the country’s oil wealth</w:t>
      </w:r>
      <w:r w:rsidRPr="00404719">
        <w:rPr>
          <w:sz w:val="16"/>
        </w:rPr>
        <w:t xml:space="preserve"> and relatively high per capita income level. In </w:t>
      </w:r>
      <w:r w:rsidRPr="00404719">
        <w:rPr>
          <w:sz w:val="12"/>
        </w:rPr>
        <w:t>¶</w:t>
      </w:r>
      <w:r w:rsidRPr="00404719">
        <w:rPr>
          <w:sz w:val="16"/>
        </w:rPr>
        <w:t xml:space="preserve"> recent years, assistance has focused on democracy programs to nongovernmental organizations, </w:t>
      </w:r>
      <w:r w:rsidRPr="00404719">
        <w:rPr>
          <w:rStyle w:val="StyleBoldUnderline"/>
          <w:sz w:val="12"/>
          <w:u w:val="none"/>
        </w:rPr>
        <w:t>¶</w:t>
      </w:r>
      <w:r w:rsidRPr="00404719">
        <w:rPr>
          <w:rStyle w:val="StyleBoldUnderline"/>
        </w:rPr>
        <w:t xml:space="preserve"> including most recently $5 million in each of FY2011 and FY2012</w:t>
      </w:r>
      <w:r w:rsidRPr="00404719">
        <w:rPr>
          <w:sz w:val="16"/>
        </w:rPr>
        <w:t xml:space="preserve">. The FY2013 request is for $3 </w:t>
      </w:r>
      <w:r w:rsidRPr="00404719">
        <w:rPr>
          <w:sz w:val="12"/>
        </w:rPr>
        <w:t>¶</w:t>
      </w:r>
      <w:r w:rsidRPr="00404719">
        <w:rPr>
          <w:sz w:val="16"/>
        </w:rPr>
        <w:t xml:space="preserve"> million in democracy assistance, implemented by USAID. According to the State Department, the </w:t>
      </w:r>
      <w:r w:rsidRPr="00404719">
        <w:rPr>
          <w:sz w:val="12"/>
        </w:rPr>
        <w:t>¶</w:t>
      </w:r>
      <w:r w:rsidRPr="00404719">
        <w:rPr>
          <w:sz w:val="16"/>
        </w:rPr>
        <w:t xml:space="preserve"> assistance seeks to promote broad participation in the democratic process by promoting good.</w:t>
      </w:r>
    </w:p>
    <w:p w14:paraId="430473F1" w14:textId="77777777" w:rsidR="004C39D2" w:rsidRDefault="004C39D2" w:rsidP="004C39D2">
      <w:pPr>
        <w:rPr>
          <w:sz w:val="16"/>
        </w:rPr>
      </w:pPr>
    </w:p>
    <w:p w14:paraId="1CE0AD9C" w14:textId="77777777" w:rsidR="004C39D2" w:rsidRDefault="004C39D2" w:rsidP="004C39D2">
      <w:pPr>
        <w:pStyle w:val="Heading3"/>
      </w:pPr>
      <w:r>
        <w:t>A2: CARSI &amp; CBSI Funding Now</w:t>
      </w:r>
    </w:p>
    <w:p w14:paraId="7270F0F7" w14:textId="77777777" w:rsidR="004C39D2" w:rsidRDefault="004C39D2" w:rsidP="004C39D2">
      <w:pPr>
        <w:pStyle w:val="Heading4"/>
      </w:pPr>
      <w:r>
        <w:t xml:space="preserve">CARSI &amp; CBSI funding declining now </w:t>
      </w:r>
    </w:p>
    <w:p w14:paraId="71D935E1" w14:textId="77777777" w:rsidR="004C39D2" w:rsidRPr="00B83D39" w:rsidRDefault="004C39D2" w:rsidP="004C39D2">
      <w:pPr>
        <w:rPr>
          <w:rStyle w:val="StyleStyleBold12pt"/>
        </w:rPr>
      </w:pPr>
      <w:r w:rsidRPr="00B83D39">
        <w:rPr>
          <w:rStyle w:val="StyleStyleBold12pt"/>
        </w:rPr>
        <w:t xml:space="preserve">Meyer &amp; Sullivan ’12 </w:t>
      </w:r>
    </w:p>
    <w:p w14:paraId="34F4E636"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21" w:history="1">
        <w:r w:rsidRPr="005F4108">
          <w:rPr>
            <w:rStyle w:val="Hyperlink"/>
          </w:rPr>
          <w:t>http://www.fas.org/sgp/crs/row/R42582.pdf</w:t>
        </w:r>
      </w:hyperlink>
      <w:r>
        <w:t xml:space="preserve"> kk </w:t>
      </w:r>
    </w:p>
    <w:p w14:paraId="323067A1" w14:textId="77777777" w:rsidR="004C39D2" w:rsidRDefault="004C39D2" w:rsidP="004C39D2"/>
    <w:p w14:paraId="0604664E" w14:textId="77777777" w:rsidR="004C39D2" w:rsidRDefault="004C39D2" w:rsidP="004C39D2">
      <w:pPr>
        <w:rPr>
          <w:sz w:val="16"/>
        </w:rPr>
      </w:pPr>
      <w:r w:rsidRPr="00404719">
        <w:rPr>
          <w:rStyle w:val="StyleBoldUnderline"/>
        </w:rPr>
        <w:t>The State Department’s Western Hemisphere Regional program</w:t>
      </w:r>
      <w:r w:rsidRPr="00404719">
        <w:rPr>
          <w:sz w:val="16"/>
        </w:rPr>
        <w:t xml:space="preserve">, in addition to providing the </w:t>
      </w:r>
      <w:r w:rsidRPr="00404719">
        <w:rPr>
          <w:sz w:val="12"/>
        </w:rPr>
        <w:t>¶</w:t>
      </w:r>
      <w:r w:rsidRPr="00404719">
        <w:rPr>
          <w:sz w:val="16"/>
        </w:rPr>
        <w:t xml:space="preserve"> majority of funding for CARSI and CBSI described above, </w:t>
      </w:r>
      <w:r w:rsidRPr="00404719">
        <w:rPr>
          <w:rStyle w:val="StyleBoldUnderline"/>
        </w:rPr>
        <w:t xml:space="preserve">funds hemisphere-wide initiatives to </w:t>
      </w:r>
      <w:r w:rsidRPr="00404719">
        <w:rPr>
          <w:rStyle w:val="StyleBoldUnderline"/>
          <w:sz w:val="12"/>
          <w:u w:val="none"/>
        </w:rPr>
        <w:t>¶</w:t>
      </w:r>
      <w:r w:rsidRPr="00404719">
        <w:rPr>
          <w:rStyle w:val="StyleBoldUnderline"/>
        </w:rPr>
        <w:t xml:space="preserve"> foster greater economic opportunity and social equity</w:t>
      </w:r>
      <w:r w:rsidRPr="00404719">
        <w:rPr>
          <w:sz w:val="16"/>
        </w:rPr>
        <w:t xml:space="preserve">, promote clean energy security and mitigate </w:t>
      </w:r>
      <w:r w:rsidRPr="00404719">
        <w:rPr>
          <w:sz w:val="12"/>
        </w:rPr>
        <w:t>¶</w:t>
      </w:r>
      <w:r w:rsidRPr="00404719">
        <w:rPr>
          <w:sz w:val="16"/>
        </w:rPr>
        <w:t xml:space="preserve"> the effects of global climate change, and support hemisphere-wide security-related assistance. </w:t>
      </w:r>
      <w:r w:rsidRPr="00404719">
        <w:rPr>
          <w:sz w:val="12"/>
        </w:rPr>
        <w:t>¶</w:t>
      </w:r>
      <w:r w:rsidRPr="00404719">
        <w:rPr>
          <w:sz w:val="16"/>
        </w:rPr>
        <w:t xml:space="preserve"> </w:t>
      </w:r>
      <w:r w:rsidRPr="00404719">
        <w:rPr>
          <w:rStyle w:val="StyleBoldUnderline"/>
        </w:rPr>
        <w:t xml:space="preserve">The non-CARSI/CBSI portion of the Western Hemisphere Regional program, which includes </w:t>
      </w:r>
      <w:r w:rsidRPr="00404719">
        <w:rPr>
          <w:rStyle w:val="StyleBoldUnderline"/>
          <w:sz w:val="12"/>
          <w:u w:val="none"/>
        </w:rPr>
        <w:t>¶</w:t>
      </w:r>
      <w:r w:rsidRPr="00404719">
        <w:rPr>
          <w:rStyle w:val="StyleBoldUnderline"/>
        </w:rPr>
        <w:t xml:space="preserve"> funding from the ESF and NADR foreign aid accounts, has declined significantly in recent years</w:t>
      </w:r>
      <w:r w:rsidRPr="00404719">
        <w:rPr>
          <w:sz w:val="16"/>
        </w:rPr>
        <w:t xml:space="preserve">, </w:t>
      </w:r>
      <w:r w:rsidRPr="00404719">
        <w:rPr>
          <w:sz w:val="12"/>
        </w:rPr>
        <w:t>¶</w:t>
      </w:r>
      <w:r w:rsidRPr="00404719">
        <w:rPr>
          <w:sz w:val="16"/>
        </w:rPr>
        <w:t xml:space="preserve"> from $34.7 million in FY2011 to an estimated $21.9 million in FY2012, </w:t>
      </w:r>
      <w:r w:rsidRPr="00404719">
        <w:rPr>
          <w:rStyle w:val="StyleBoldUnderline"/>
        </w:rPr>
        <w:t>a 37% decline</w:t>
      </w:r>
      <w:r w:rsidRPr="00404719">
        <w:rPr>
          <w:sz w:val="16"/>
        </w:rPr>
        <w:t xml:space="preserve">. </w:t>
      </w:r>
      <w:r w:rsidRPr="00404719">
        <w:rPr>
          <w:rStyle w:val="StyleBoldUnderline"/>
        </w:rPr>
        <w:t xml:space="preserve">The </w:t>
      </w:r>
      <w:r w:rsidRPr="00404719">
        <w:rPr>
          <w:rStyle w:val="StyleBoldUnderline"/>
          <w:sz w:val="12"/>
          <w:u w:val="none"/>
        </w:rPr>
        <w:t>¶</w:t>
      </w:r>
      <w:r w:rsidRPr="00404719">
        <w:rPr>
          <w:rStyle w:val="StyleBoldUnderline"/>
        </w:rPr>
        <w:t xml:space="preserve"> FY2013 request of $14.4 million continues the decline in non-CARSI/CBSI funding, with a 34% </w:t>
      </w:r>
      <w:r w:rsidRPr="00404719">
        <w:rPr>
          <w:rStyle w:val="StyleBoldUnderline"/>
          <w:sz w:val="12"/>
          <w:u w:val="none"/>
        </w:rPr>
        <w:t>¶</w:t>
      </w:r>
      <w:r w:rsidRPr="00404719">
        <w:rPr>
          <w:rStyle w:val="StyleBoldUnderline"/>
        </w:rPr>
        <w:t xml:space="preserve"> decline from FY2012</w:t>
      </w:r>
      <w:r w:rsidRPr="00404719">
        <w:rPr>
          <w:sz w:val="16"/>
        </w:rPr>
        <w:t>.</w:t>
      </w:r>
    </w:p>
    <w:p w14:paraId="71D57781" w14:textId="77777777" w:rsidR="004C39D2" w:rsidRDefault="004C39D2" w:rsidP="004C39D2">
      <w:pPr>
        <w:rPr>
          <w:sz w:val="16"/>
        </w:rPr>
      </w:pPr>
    </w:p>
    <w:p w14:paraId="25568068" w14:textId="77777777" w:rsidR="004C39D2" w:rsidRDefault="004C39D2" w:rsidP="004C39D2">
      <w:pPr>
        <w:pStyle w:val="Heading3"/>
      </w:pPr>
      <w:r>
        <w:t>A2: IAF Funding Now</w:t>
      </w:r>
    </w:p>
    <w:p w14:paraId="0288E908" w14:textId="77777777" w:rsidR="004C39D2" w:rsidRDefault="004C39D2" w:rsidP="004C39D2">
      <w:pPr>
        <w:pStyle w:val="Heading4"/>
      </w:pPr>
      <w:r>
        <w:t xml:space="preserve">IAF funding being cut </w:t>
      </w:r>
    </w:p>
    <w:p w14:paraId="596083D0" w14:textId="77777777" w:rsidR="004C39D2" w:rsidRPr="00B83D39" w:rsidRDefault="004C39D2" w:rsidP="004C39D2">
      <w:pPr>
        <w:rPr>
          <w:rStyle w:val="StyleStyleBold12pt"/>
        </w:rPr>
      </w:pPr>
      <w:r w:rsidRPr="00B83D39">
        <w:rPr>
          <w:rStyle w:val="StyleStyleBold12pt"/>
        </w:rPr>
        <w:t xml:space="preserve">Meyer &amp; Sullivan ’12 </w:t>
      </w:r>
    </w:p>
    <w:p w14:paraId="66ADAD56" w14:textId="77777777" w:rsidR="004C39D2" w:rsidRDefault="004C39D2" w:rsidP="004C39D2">
      <w:r>
        <w:t xml:space="preserve">Peter and Mark are analysts in Latin American Affairs, “U.S. Foreign Assistance to Latin America and the Carribean: Recent Trends and FY 2013 Appropriations,” Congressional Research Service, Accessed July 6, 2013 </w:t>
      </w:r>
      <w:hyperlink r:id="rId22" w:history="1">
        <w:r w:rsidRPr="005F4108">
          <w:rPr>
            <w:rStyle w:val="Hyperlink"/>
          </w:rPr>
          <w:t>http://www.fas.org/sgp/crs/row/R42582.pdf</w:t>
        </w:r>
      </w:hyperlink>
      <w:r>
        <w:t xml:space="preserve"> kk </w:t>
      </w:r>
    </w:p>
    <w:p w14:paraId="2FDFA6DE" w14:textId="77777777" w:rsidR="004C39D2" w:rsidRDefault="004C39D2" w:rsidP="004C39D2"/>
    <w:p w14:paraId="32115855" w14:textId="77777777" w:rsidR="004C39D2" w:rsidRDefault="004C39D2" w:rsidP="004C39D2">
      <w:pPr>
        <w:rPr>
          <w:sz w:val="16"/>
        </w:rPr>
      </w:pPr>
      <w:r w:rsidRPr="004A1789">
        <w:rPr>
          <w:rStyle w:val="StyleBoldUnderline"/>
        </w:rPr>
        <w:t>The</w:t>
      </w:r>
      <w:r w:rsidRPr="0062774B">
        <w:rPr>
          <w:sz w:val="16"/>
        </w:rPr>
        <w:t xml:space="preserve"> Inter-American Foundation (</w:t>
      </w:r>
      <w:r w:rsidRPr="004A1789">
        <w:rPr>
          <w:rStyle w:val="StyleBoldUnderline"/>
        </w:rPr>
        <w:t xml:space="preserve">IAF) is a small independent U.S. foreign aid agency established </w:t>
      </w:r>
      <w:r w:rsidRPr="0062774B">
        <w:rPr>
          <w:rStyle w:val="StyleBoldUnderline"/>
          <w:sz w:val="12"/>
          <w:u w:val="none"/>
        </w:rPr>
        <w:t>¶</w:t>
      </w:r>
      <w:r w:rsidRPr="004A1789">
        <w:rPr>
          <w:rStyle w:val="StyleBoldUnderline"/>
        </w:rPr>
        <w:t xml:space="preserve"> by the Foreign Assistance Act</w:t>
      </w:r>
      <w:r w:rsidRPr="0062774B">
        <w:rPr>
          <w:sz w:val="16"/>
        </w:rPr>
        <w:t xml:space="preserve"> of 1969 (P.L. 91-175; 22 USC Sec 290f) that provides grants for </w:t>
      </w:r>
      <w:r w:rsidRPr="0062774B">
        <w:rPr>
          <w:sz w:val="12"/>
        </w:rPr>
        <w:t>¶</w:t>
      </w:r>
      <w:r w:rsidRPr="0062774B">
        <w:rPr>
          <w:sz w:val="16"/>
        </w:rPr>
        <w:t xml:space="preserve"> grassroots development to help poor communities in Latin America and the Caribbean. From </w:t>
      </w:r>
      <w:r w:rsidRPr="0062774B">
        <w:rPr>
          <w:sz w:val="12"/>
        </w:rPr>
        <w:t>¶</w:t>
      </w:r>
      <w:r w:rsidRPr="0062774B">
        <w:rPr>
          <w:sz w:val="16"/>
        </w:rPr>
        <w:t xml:space="preserve"> FY1972, when the IAF first began making grants, through FY2011, the agency provided almost </w:t>
      </w:r>
      <w:r w:rsidRPr="0062774B">
        <w:rPr>
          <w:sz w:val="12"/>
        </w:rPr>
        <w:t>¶</w:t>
      </w:r>
      <w:r w:rsidRPr="0062774B">
        <w:rPr>
          <w:sz w:val="16"/>
        </w:rPr>
        <w:t xml:space="preserve"> 5,000 grants worth $695 million to local and community-based groups in support of a variety of </w:t>
      </w:r>
      <w:r w:rsidRPr="0062774B">
        <w:rPr>
          <w:sz w:val="12"/>
        </w:rPr>
        <w:t>¶</w:t>
      </w:r>
      <w:r w:rsidRPr="0062774B">
        <w:rPr>
          <w:sz w:val="16"/>
        </w:rPr>
        <w:t xml:space="preserve"> development projects. Some grants address basic nutrition, water, sanitation, or health care needs </w:t>
      </w:r>
      <w:r w:rsidRPr="0062774B">
        <w:rPr>
          <w:sz w:val="12"/>
        </w:rPr>
        <w:t>¶</w:t>
      </w:r>
      <w:r w:rsidRPr="0062774B">
        <w:rPr>
          <w:sz w:val="16"/>
        </w:rPr>
        <w:t xml:space="preserve"> of poor or marginalized groups, while others help start or expand small businesses, create jobs, or </w:t>
      </w:r>
      <w:r w:rsidRPr="0062774B">
        <w:rPr>
          <w:sz w:val="12"/>
        </w:rPr>
        <w:t>¶</w:t>
      </w:r>
      <w:r w:rsidRPr="0062774B">
        <w:rPr>
          <w:sz w:val="16"/>
        </w:rPr>
        <w:t xml:space="preserve"> develop skills or access to markets for local products. The grant recipients are expected to </w:t>
      </w:r>
      <w:r w:rsidRPr="0062774B">
        <w:rPr>
          <w:sz w:val="12"/>
        </w:rPr>
        <w:t>¶</w:t>
      </w:r>
      <w:r w:rsidRPr="0062774B">
        <w:rPr>
          <w:sz w:val="16"/>
        </w:rPr>
        <w:t xml:space="preserve"> contribute their own resources or mobilize resources from other sources. These additional </w:t>
      </w:r>
      <w:r w:rsidRPr="0062774B">
        <w:rPr>
          <w:sz w:val="12"/>
        </w:rPr>
        <w:t>¶</w:t>
      </w:r>
      <w:r w:rsidRPr="0062774B">
        <w:rPr>
          <w:sz w:val="16"/>
        </w:rPr>
        <w:t xml:space="preserve"> resources have amounted to about $1 billion since the agency’s establishment, significantly </w:t>
      </w:r>
      <w:r w:rsidRPr="0062774B">
        <w:rPr>
          <w:sz w:val="12"/>
        </w:rPr>
        <w:t>¶</w:t>
      </w:r>
      <w:r w:rsidRPr="0062774B">
        <w:rPr>
          <w:sz w:val="16"/>
        </w:rPr>
        <w:t xml:space="preserve"> exceeding the IAF contributions. </w:t>
      </w:r>
      <w:r w:rsidRPr="0062774B">
        <w:rPr>
          <w:sz w:val="12"/>
        </w:rPr>
        <w:t>¶</w:t>
      </w:r>
      <w:r w:rsidRPr="0062774B">
        <w:rPr>
          <w:sz w:val="16"/>
        </w:rPr>
        <w:t xml:space="preserve"> Each year, the IAF typically receives hundreds of grant proposals from grassroots organizations. </w:t>
      </w:r>
      <w:r w:rsidRPr="0062774B">
        <w:rPr>
          <w:sz w:val="12"/>
        </w:rPr>
        <w:t>¶</w:t>
      </w:r>
      <w:r w:rsidRPr="0062774B">
        <w:rPr>
          <w:sz w:val="16"/>
        </w:rPr>
        <w:t xml:space="preserve"> In FY2011, it awarded 61 new grants and provided 33 supplements to existing grantees in the </w:t>
      </w:r>
      <w:r w:rsidRPr="0062774B">
        <w:rPr>
          <w:sz w:val="12"/>
        </w:rPr>
        <w:t>¶</w:t>
      </w:r>
      <w:r w:rsidRPr="0062774B">
        <w:rPr>
          <w:sz w:val="16"/>
        </w:rPr>
        <w:t xml:space="preserve"> amount of $14.9 million in the following areas: agriculture/food production (35%); </w:t>
      </w:r>
      <w:r w:rsidRPr="0062774B">
        <w:rPr>
          <w:sz w:val="12"/>
        </w:rPr>
        <w:t>¶</w:t>
      </w:r>
      <w:r w:rsidRPr="0062774B">
        <w:rPr>
          <w:sz w:val="16"/>
        </w:rPr>
        <w:t xml:space="preserve"> education/training (26%); enterprise development (21%); corporate social investment, cultural </w:t>
      </w:r>
      <w:r w:rsidRPr="0062774B">
        <w:rPr>
          <w:sz w:val="12"/>
        </w:rPr>
        <w:t>¶</w:t>
      </w:r>
      <w:r w:rsidRPr="0062774B">
        <w:rPr>
          <w:sz w:val="16"/>
        </w:rPr>
        <w:t xml:space="preserve"> expression, and the environment (5% each); and health and legal assistance (5% each). Grant </w:t>
      </w:r>
      <w:r w:rsidRPr="0062774B">
        <w:rPr>
          <w:sz w:val="12"/>
        </w:rPr>
        <w:t>¶</w:t>
      </w:r>
      <w:r w:rsidRPr="0062774B">
        <w:rPr>
          <w:sz w:val="16"/>
        </w:rPr>
        <w:t xml:space="preserve"> recipients were spread throughout the region, with 33% in the Andean region, 24% in Central America, 15% in the Southern Cone of South America, 13% in Brazil, 10% in the Caribbean, and </w:t>
      </w:r>
      <w:r w:rsidRPr="0062774B">
        <w:rPr>
          <w:sz w:val="12"/>
        </w:rPr>
        <w:t>¶</w:t>
      </w:r>
      <w:r w:rsidRPr="0062774B">
        <w:rPr>
          <w:sz w:val="16"/>
        </w:rPr>
        <w:t xml:space="preserve"> 5% in Mexico. High priority grantees included women, children and youth, indigenous people, </w:t>
      </w:r>
      <w:r w:rsidRPr="0062774B">
        <w:rPr>
          <w:sz w:val="12"/>
        </w:rPr>
        <w:t>¶</w:t>
      </w:r>
      <w:r w:rsidRPr="0062774B">
        <w:rPr>
          <w:sz w:val="16"/>
        </w:rPr>
        <w:t xml:space="preserve"> and African descendents. The IAF also has a fellowship program supporting doctoral students </w:t>
      </w:r>
      <w:r w:rsidRPr="0062774B">
        <w:rPr>
          <w:sz w:val="12"/>
        </w:rPr>
        <w:t>¶</w:t>
      </w:r>
      <w:r w:rsidRPr="0062774B">
        <w:rPr>
          <w:sz w:val="16"/>
        </w:rPr>
        <w:t xml:space="preserve"> from universities in the United States to conduct research in Latin America and the Caribbean on </w:t>
      </w:r>
      <w:r w:rsidRPr="0062774B">
        <w:rPr>
          <w:sz w:val="12"/>
        </w:rPr>
        <w:t>¶</w:t>
      </w:r>
      <w:r w:rsidRPr="0062774B">
        <w:rPr>
          <w:sz w:val="16"/>
        </w:rPr>
        <w:t xml:space="preserve"> a broad range of issues related to grassroots development. </w:t>
      </w:r>
      <w:r w:rsidRPr="0062774B">
        <w:rPr>
          <w:rStyle w:val="StyleBoldUnderline"/>
        </w:rPr>
        <w:t xml:space="preserve">In FY2011, the IAF awarded 15 such </w:t>
      </w:r>
      <w:r w:rsidRPr="0062774B">
        <w:rPr>
          <w:rStyle w:val="StyleBoldUnderline"/>
          <w:sz w:val="12"/>
          <w:u w:val="none"/>
        </w:rPr>
        <w:t>¶</w:t>
      </w:r>
      <w:r w:rsidRPr="0062774B">
        <w:rPr>
          <w:rStyle w:val="StyleBoldUnderline"/>
        </w:rPr>
        <w:t xml:space="preserve"> fellowships. </w:t>
      </w:r>
      <w:r w:rsidRPr="0062774B">
        <w:rPr>
          <w:rStyle w:val="StyleBoldUnderline"/>
          <w:sz w:val="12"/>
          <w:u w:val="none"/>
        </w:rPr>
        <w:t>¶</w:t>
      </w:r>
      <w:r w:rsidRPr="0062774B">
        <w:rPr>
          <w:rStyle w:val="StyleBoldUnderline"/>
        </w:rPr>
        <w:t xml:space="preserve"> Funding for the IAF amounted to $22.45 million in FY2011 and an estimated $22.5 million in </w:t>
      </w:r>
      <w:r w:rsidRPr="0062774B">
        <w:rPr>
          <w:rStyle w:val="StyleBoldUnderline"/>
          <w:sz w:val="12"/>
          <w:u w:val="none"/>
        </w:rPr>
        <w:t>¶</w:t>
      </w:r>
      <w:r w:rsidRPr="0062774B">
        <w:rPr>
          <w:rStyle w:val="StyleBoldUnderline"/>
        </w:rPr>
        <w:t xml:space="preserve"> FY2012. The Administration’s FY2013 request is for $18.1 million, a nearly 20% decline from </w:t>
      </w:r>
      <w:r w:rsidRPr="0062774B">
        <w:rPr>
          <w:rStyle w:val="StyleBoldUnderline"/>
          <w:sz w:val="12"/>
          <w:u w:val="none"/>
        </w:rPr>
        <w:t>¶</w:t>
      </w:r>
      <w:r w:rsidRPr="0062774B">
        <w:rPr>
          <w:rStyle w:val="StyleBoldUnderline"/>
        </w:rPr>
        <w:t xml:space="preserve"> FY2012 appropriations</w:t>
      </w:r>
      <w:r w:rsidRPr="0062774B">
        <w:rPr>
          <w:sz w:val="16"/>
        </w:rPr>
        <w:t xml:space="preserve">. The Administration maintains that despite the cuts in requested funding, </w:t>
      </w:r>
      <w:r w:rsidRPr="0062774B">
        <w:rPr>
          <w:sz w:val="12"/>
        </w:rPr>
        <w:t>¶</w:t>
      </w:r>
      <w:r w:rsidRPr="0062774B">
        <w:rPr>
          <w:sz w:val="16"/>
        </w:rPr>
        <w:t xml:space="preserve"> the agency will seek to maintain its current program level by partnering with other U.S. </w:t>
      </w:r>
      <w:r w:rsidRPr="0062774B">
        <w:rPr>
          <w:sz w:val="12"/>
        </w:rPr>
        <w:t>¶</w:t>
      </w:r>
      <w:r w:rsidRPr="0062774B">
        <w:rPr>
          <w:sz w:val="16"/>
        </w:rPr>
        <w:t xml:space="preserve"> government agencies and the private sector as well as by reducing overhead costs. For FY2012, </w:t>
      </w:r>
      <w:r w:rsidRPr="0062774B">
        <w:rPr>
          <w:sz w:val="12"/>
        </w:rPr>
        <w:t>¶</w:t>
      </w:r>
      <w:r w:rsidRPr="0062774B">
        <w:rPr>
          <w:sz w:val="16"/>
        </w:rPr>
        <w:t xml:space="preserve"> the Administration had requested $19.1 million for the IAF, maintaining that the cut was </w:t>
      </w:r>
      <w:r w:rsidRPr="0062774B">
        <w:rPr>
          <w:sz w:val="12"/>
        </w:rPr>
        <w:t>¶</w:t>
      </w:r>
      <w:r w:rsidRPr="0062774B">
        <w:rPr>
          <w:sz w:val="16"/>
        </w:rPr>
        <w:t xml:space="preserve"> necessary to better prioritize scarce foreign assistance funding, but Congress ultimately </w:t>
      </w:r>
      <w:r w:rsidRPr="0062774B">
        <w:rPr>
          <w:sz w:val="12"/>
        </w:rPr>
        <w:t>¶</w:t>
      </w:r>
      <w:r w:rsidRPr="0062774B">
        <w:rPr>
          <w:sz w:val="16"/>
        </w:rPr>
        <w:t xml:space="preserve"> appropriated $22.5 million, roughly similar to that provided in FY2011.</w:t>
      </w:r>
    </w:p>
    <w:p w14:paraId="5E768BDE" w14:textId="77777777" w:rsidR="004C39D2" w:rsidRDefault="004C39D2" w:rsidP="004C39D2">
      <w:pPr>
        <w:rPr>
          <w:sz w:val="16"/>
        </w:rPr>
      </w:pPr>
    </w:p>
    <w:p w14:paraId="04E0BF6F" w14:textId="77777777" w:rsidR="004C39D2" w:rsidRDefault="004C39D2" w:rsidP="004C39D2">
      <w:pPr>
        <w:pStyle w:val="Heading3"/>
      </w:pPr>
      <w:r>
        <w:t xml:space="preserve">Foreign Aid Declining </w:t>
      </w:r>
    </w:p>
    <w:p w14:paraId="3D1CBB7F" w14:textId="77777777" w:rsidR="004C39D2" w:rsidRPr="004C4E10" w:rsidRDefault="004C39D2" w:rsidP="004C39D2">
      <w:pPr>
        <w:pStyle w:val="Heading4"/>
      </w:pPr>
      <w:r w:rsidRPr="004C4E10">
        <w:t>2014 foreign aid budget is down.</w:t>
      </w:r>
    </w:p>
    <w:p w14:paraId="1251DD7E" w14:textId="77777777" w:rsidR="004C39D2" w:rsidRDefault="004C39D2" w:rsidP="004C39D2">
      <w:pPr>
        <w:rPr>
          <w:rStyle w:val="StyleStyleBold12pt"/>
        </w:rPr>
      </w:pPr>
      <w:r>
        <w:rPr>
          <w:rStyle w:val="StyleStyleBold12pt"/>
        </w:rPr>
        <w:t>Lieberman 13</w:t>
      </w:r>
    </w:p>
    <w:p w14:paraId="69AAE2E4" w14:textId="77777777" w:rsidR="004C39D2" w:rsidRDefault="004C39D2" w:rsidP="004C39D2">
      <w:r>
        <w:rPr>
          <w:rStyle w:val="StyleStyleBold12pt"/>
        </w:rPr>
        <w:t xml:space="preserve"> </w:t>
      </w:r>
      <w:r>
        <w:t xml:space="preserve">Amy Lieberman on 11 April 2013 Analysis: Obama's 2014 foreign aid budget request, </w:t>
      </w:r>
      <w:hyperlink r:id="rId23" w:history="1">
        <w:r>
          <w:rPr>
            <w:rStyle w:val="Hyperlink"/>
          </w:rPr>
          <w:t>https://www.devex.com/en/news/analysis-obama-s-2014-foreign-aid-budget-request/80681</w:t>
        </w:r>
      </w:hyperlink>
      <w:r>
        <w:t>, mcmc</w:t>
      </w:r>
    </w:p>
    <w:p w14:paraId="5BCF46E7" w14:textId="77777777" w:rsidR="004C39D2" w:rsidRDefault="004C39D2" w:rsidP="004C39D2"/>
    <w:p w14:paraId="39DFF258" w14:textId="77777777" w:rsidR="004C39D2" w:rsidRDefault="004C39D2" w:rsidP="004C39D2">
      <w:r>
        <w:rPr>
          <w:rStyle w:val="StyleBoldUnderline"/>
        </w:rPr>
        <w:t xml:space="preserve">The Obama administration released its fiscal 2014 budget on Wednesday, totaling $52 billion in foreign assistance and support funding, a $2.4 billion decrease from fiscal 2012. </w:t>
      </w:r>
      <w:r>
        <w:t>In the document, U.S. Secretary of State John Kerry noted foreign assistance is a strategic imperative for America — not charity or a favor.</w:t>
      </w:r>
    </w:p>
    <w:p w14:paraId="5F60FF6C" w14:textId="77777777" w:rsidR="004C39D2" w:rsidRDefault="004C39D2" w:rsidP="004C39D2">
      <w:pPr>
        <w:pStyle w:val="Heading3"/>
      </w:pPr>
      <w:r>
        <w:t xml:space="preserve">Venezuela </w:t>
      </w:r>
    </w:p>
    <w:p w14:paraId="2733A9D4" w14:textId="77777777" w:rsidR="004C39D2" w:rsidRPr="004C4E10" w:rsidRDefault="004C39D2" w:rsidP="004C39D2">
      <w:pPr>
        <w:pStyle w:val="Heading4"/>
      </w:pPr>
      <w:r w:rsidRPr="004C4E10">
        <w:t xml:space="preserve">Foreign aid to Venezuela bucks fiscal discipline. </w:t>
      </w:r>
    </w:p>
    <w:p w14:paraId="0406EA75" w14:textId="77777777" w:rsidR="004C39D2" w:rsidRDefault="004C39D2" w:rsidP="004C39D2">
      <w:r>
        <w:rPr>
          <w:rStyle w:val="StyleStyleBold12pt"/>
        </w:rPr>
        <w:t>House Committee on Foreign Affairs, July 20, 2011</w:t>
      </w:r>
      <w:r>
        <w:t xml:space="preserve"> </w:t>
      </w:r>
    </w:p>
    <w:p w14:paraId="185D4613" w14:textId="77777777" w:rsidR="004C39D2" w:rsidRDefault="004C39D2" w:rsidP="004C39D2">
      <w:r>
        <w:t xml:space="preserve">Mack: “We Need to Be Fiscally Responsible Abroad and at Home.”, </w:t>
      </w:r>
      <w:hyperlink r:id="rId24" w:history="1">
        <w:r>
          <w:rPr>
            <w:rStyle w:val="Hyperlink"/>
          </w:rPr>
          <w:t>http://archives.republicans.foreignaffairs.house.gov/news/blog/?1926</w:t>
        </w:r>
      </w:hyperlink>
      <w:r>
        <w:t>, mcmc, accessed july 7 2013</w:t>
      </w:r>
    </w:p>
    <w:p w14:paraId="4D5609E3" w14:textId="77777777" w:rsidR="004C39D2" w:rsidRDefault="004C39D2" w:rsidP="004C39D2"/>
    <w:p w14:paraId="78C63223" w14:textId="77777777" w:rsidR="004C39D2" w:rsidRDefault="004C39D2" w:rsidP="004C39D2">
      <w:pPr>
        <w:rPr>
          <w:sz w:val="14"/>
        </w:rPr>
      </w:pPr>
      <w:r>
        <w:rPr>
          <w:sz w:val="14"/>
        </w:rPr>
        <w:t xml:space="preserve">Chairman of the Western Hemisphere Subcommittee Connie Mack (Fl-14) today pushed five amendments in a full committee mark up of The Foreign Relations Authorization Act, Fiscal Year 2012 </w:t>
      </w:r>
      <w:r>
        <w:rPr>
          <w:rStyle w:val="StyleBoldUnderline"/>
        </w:rPr>
        <w:t>to bring fiscal discipline</w:t>
      </w:r>
      <w:r>
        <w:rPr>
          <w:sz w:val="14"/>
        </w:rPr>
        <w:t xml:space="preserve"> to the nation’s foreign policy and cease aid to those countries which harm America’s freedom and security.</w:t>
      </w:r>
      <w:r>
        <w:rPr>
          <w:sz w:val="12"/>
        </w:rPr>
        <w:t>¶</w:t>
      </w:r>
      <w:r>
        <w:rPr>
          <w:sz w:val="14"/>
        </w:rPr>
        <w:t xml:space="preserve"> </w:t>
      </w:r>
      <w:r>
        <w:rPr>
          <w:rStyle w:val="StyleBoldUnderline"/>
        </w:rPr>
        <w:t>Mack</w:t>
      </w:r>
      <w:r>
        <w:rPr>
          <w:sz w:val="14"/>
        </w:rPr>
        <w:t xml:space="preserve">’s five amendments </w:t>
      </w:r>
      <w:r>
        <w:rPr>
          <w:rStyle w:val="StyleBoldUnderline"/>
        </w:rPr>
        <w:t>would:</w:t>
      </w:r>
      <w:r>
        <w:rPr>
          <w:sz w:val="12"/>
        </w:rPr>
        <w:t>¶</w:t>
      </w:r>
      <w:r>
        <w:rPr>
          <w:sz w:val="14"/>
        </w:rPr>
        <w:t xml:space="preserve"> </w:t>
      </w:r>
      <w:r>
        <w:rPr>
          <w:rStyle w:val="StyleBoldUnderline"/>
        </w:rPr>
        <w:t>Eliminate foreign aid funds for</w:t>
      </w:r>
      <w:r>
        <w:rPr>
          <w:sz w:val="14"/>
        </w:rPr>
        <w:t xml:space="preserve"> Argentina, </w:t>
      </w:r>
      <w:r>
        <w:rPr>
          <w:rStyle w:val="StyleBoldUnderline"/>
        </w:rPr>
        <w:t xml:space="preserve">Venezuela, </w:t>
      </w:r>
      <w:r>
        <w:rPr>
          <w:sz w:val="14"/>
        </w:rPr>
        <w:t>Nicaragua, Ecuador, and Boliviia</w:t>
      </w:r>
      <w:r>
        <w:rPr>
          <w:sz w:val="12"/>
        </w:rPr>
        <w:t>¶</w:t>
      </w:r>
      <w:r>
        <w:rPr>
          <w:sz w:val="14"/>
        </w:rPr>
        <w:t xml:space="preserve"> Cease U.S. contributions to the Organization of American States.</w:t>
      </w:r>
      <w:r>
        <w:rPr>
          <w:sz w:val="12"/>
        </w:rPr>
        <w:t>¶</w:t>
      </w:r>
      <w:r>
        <w:rPr>
          <w:sz w:val="14"/>
        </w:rPr>
        <w:t xml:space="preserve"> Eliminate U.S. funding for Global Climate Change Initiative Activities.</w:t>
      </w:r>
      <w:r>
        <w:rPr>
          <w:sz w:val="12"/>
        </w:rPr>
        <w:t>¶</w:t>
      </w:r>
      <w:r>
        <w:rPr>
          <w:sz w:val="14"/>
        </w:rPr>
        <w:t xml:space="preserve"> Establish a Congressional recorded vote which states “The delay in the authorization of the Presidential Permit is threatening the economic and national security benefits of the Keystone XL Pipeline.”</w:t>
      </w:r>
      <w:r>
        <w:rPr>
          <w:sz w:val="12"/>
        </w:rPr>
        <w:t>¶</w:t>
      </w:r>
      <w:r>
        <w:rPr>
          <w:sz w:val="14"/>
        </w:rPr>
        <w:t xml:space="preserve"> Name Venezuela as a state sponsor of terrorism due to its continued material and financial support of the Revolutionary ArmedForces of Colombia (FARC), Hezbollah, the National Liberation Army (ELN), and the Iranian Revolutionary Guard Corps (IRGC).</w:t>
      </w:r>
      <w:r>
        <w:rPr>
          <w:sz w:val="12"/>
        </w:rPr>
        <w:t>¶</w:t>
      </w:r>
      <w:r>
        <w:rPr>
          <w:sz w:val="14"/>
        </w:rPr>
        <w:t xml:space="preserve"> Mack stated: "Let's engage our allies and friends, but let's not continue to support organizations and countries that perpetuate destruction of freedom and democracy,” Mack said.</w:t>
      </w:r>
      <w:r>
        <w:rPr>
          <w:sz w:val="12"/>
        </w:rPr>
        <w:t>¶</w:t>
      </w:r>
      <w:r>
        <w:rPr>
          <w:sz w:val="14"/>
        </w:rPr>
        <w:t xml:space="preserve"> “</w:t>
      </w:r>
      <w:r>
        <w:rPr>
          <w:rStyle w:val="StyleBoldUnderline"/>
        </w:rPr>
        <w:t>With our financial house in disarray in our homeland, the least the Congress and the President can do is streamline our foreign dollars</w:t>
      </w:r>
      <w:r>
        <w:rPr>
          <w:sz w:val="14"/>
        </w:rPr>
        <w:t xml:space="preserve"> to our allies and engage in efforts to improve our economy at home; such as, the immediate passage of the pending Free Trade Agreements with Colombia and Panama. Additionally, with American businesses saddled with environmental protections already, other countries should do their part to improve the global climate, not just the U.S.” Mack added.</w:t>
      </w:r>
    </w:p>
    <w:p w14:paraId="667E5F66" w14:textId="77777777" w:rsidR="004C39D2" w:rsidRDefault="004C39D2" w:rsidP="004C39D2">
      <w:pPr>
        <w:rPr>
          <w:sz w:val="14"/>
        </w:rPr>
      </w:pPr>
    </w:p>
    <w:p w14:paraId="191EC178" w14:textId="2DF9B31B" w:rsidR="004C39D2" w:rsidRDefault="00A4473C" w:rsidP="00A4473C">
      <w:pPr>
        <w:pStyle w:val="Heading3"/>
      </w:pPr>
      <w:r>
        <w:t>Trade Deficit Link</w:t>
      </w:r>
    </w:p>
    <w:p w14:paraId="71B1EA77" w14:textId="77777777" w:rsidR="00A4473C" w:rsidRDefault="00A4473C" w:rsidP="00A4473C">
      <w:pPr>
        <w:pStyle w:val="Heading4"/>
      </w:pPr>
      <w:r>
        <w:rPr>
          <w:b w:val="0"/>
          <w:bCs w:val="0"/>
        </w:rPr>
        <w:t>Economic engagement with Latin America empirically increases the trade deficit and hurts US jobs.</w:t>
      </w:r>
    </w:p>
    <w:p w14:paraId="517CBB8F" w14:textId="77777777" w:rsidR="00A4473C" w:rsidRDefault="00A4473C" w:rsidP="00A4473C">
      <w:r>
        <w:rPr>
          <w:rStyle w:val="StyleStyleBold12pt"/>
        </w:rPr>
        <w:t>Miller 2001</w:t>
      </w:r>
      <w:r>
        <w:t xml:space="preserve"> GEORGE MILLER U.S. Representative for California's 11th congressional district, serving in Congress since 1975. He is a member of the Democratic Party. From 2007 to 2011, Miller served as chairman of the Education and Labor Committee, J.D. from UC Davis, BIPARTISAN TRADE PROMOTION AUTHORITY ACT OF 2001 -- (House of Representatives</w:t>
      </w:r>
    </w:p>
    <w:p w14:paraId="39343F2E" w14:textId="77777777" w:rsidR="00A4473C" w:rsidRDefault="00A4473C" w:rsidP="00A4473C">
      <w:r>
        <w:t>- December 06, 2001) [Page: H8972]pg  92 of 273, mcmc</w:t>
      </w:r>
    </w:p>
    <w:p w14:paraId="2468A692" w14:textId="77777777" w:rsidR="00A4473C" w:rsidRDefault="00A4473C" w:rsidP="00A4473C"/>
    <w:p w14:paraId="5DCB073A" w14:textId="77777777" w:rsidR="00A4473C" w:rsidRDefault="00A4473C" w:rsidP="00A4473C">
      <w:pPr>
        <w:rPr>
          <w:sz w:val="16"/>
        </w:rPr>
      </w:pPr>
      <w:r>
        <w:rPr>
          <w:rStyle w:val="StyleBoldUnderline"/>
        </w:rPr>
        <w:t>When NAFTA was passed</w:t>
      </w:r>
      <w:r>
        <w:rPr>
          <w:sz w:val="16"/>
        </w:rPr>
        <w:t xml:space="preserve"> in 1993, its supporters promised nothing but blue skies for hard-working</w:t>
      </w:r>
      <w:r>
        <w:rPr>
          <w:sz w:val="12"/>
        </w:rPr>
        <w:t>¶</w:t>
      </w:r>
      <w:r>
        <w:rPr>
          <w:sz w:val="16"/>
        </w:rPr>
        <w:t xml:space="preserve"> Americans. Using fast-track authority. President Clinton hurdled the bill through Congress without a</w:t>
      </w:r>
      <w:r>
        <w:rPr>
          <w:sz w:val="12"/>
        </w:rPr>
        <w:t>¶</w:t>
      </w:r>
      <w:r>
        <w:rPr>
          <w:sz w:val="16"/>
        </w:rPr>
        <w:t xml:space="preserve"> truly meaningful debate in Congress on the effects of such a trade agreement. </w:t>
      </w:r>
      <w:r>
        <w:rPr>
          <w:rStyle w:val="StyleBoldUnderline"/>
        </w:rPr>
        <w:t>Millions of Americans</w:t>
      </w:r>
      <w:r>
        <w:rPr>
          <w:rStyle w:val="StyleBoldUnderline"/>
          <w:sz w:val="12"/>
        </w:rPr>
        <w:t>¶</w:t>
      </w:r>
      <w:r>
        <w:rPr>
          <w:rStyle w:val="StyleBoldUnderline"/>
        </w:rPr>
        <w:t xml:space="preserve"> have paid a high price</w:t>
      </w:r>
      <w:r>
        <w:rPr>
          <w:sz w:val="16"/>
        </w:rPr>
        <w:t xml:space="preserve"> for that lack of candor eight years ago. A recent report shows that </w:t>
      </w:r>
      <w:r>
        <w:rPr>
          <w:rStyle w:val="StyleBoldUnderline"/>
        </w:rPr>
        <w:t>3 million actual</w:t>
      </w:r>
      <w:r>
        <w:rPr>
          <w:rStyle w:val="StyleBoldUnderline"/>
          <w:sz w:val="12"/>
        </w:rPr>
        <w:t>¶</w:t>
      </w:r>
      <w:r>
        <w:rPr>
          <w:rStyle w:val="StyleBoldUnderline"/>
        </w:rPr>
        <w:t xml:space="preserve"> and potential jobs disappeared from the American economy</w:t>
      </w:r>
      <w:r>
        <w:rPr>
          <w:sz w:val="16"/>
        </w:rPr>
        <w:t xml:space="preserve"> between 1994 and 2000 </w:t>
      </w:r>
      <w:r>
        <w:rPr>
          <w:rStyle w:val="StyleBoldUnderline"/>
        </w:rPr>
        <w:t>due to NAFTA</w:t>
      </w:r>
      <w:r>
        <w:rPr>
          <w:sz w:val="16"/>
        </w:rPr>
        <w:t xml:space="preserve"> </w:t>
      </w:r>
      <w:r>
        <w:rPr>
          <w:rStyle w:val="StyleBoldUnderline"/>
        </w:rPr>
        <w:t>and</w:t>
      </w:r>
      <w:r>
        <w:rPr>
          <w:rStyle w:val="StyleBoldUnderline"/>
          <w:sz w:val="12"/>
        </w:rPr>
        <w:t>¶</w:t>
      </w:r>
      <w:r>
        <w:rPr>
          <w:rStyle w:val="StyleBoldUnderline"/>
        </w:rPr>
        <w:t xml:space="preserve"> the accelerated trade deficits it caused</w:t>
      </w:r>
      <w:r>
        <w:rPr>
          <w:sz w:val="16"/>
        </w:rPr>
        <w:t>. In my home State of California, over 300,000 manufacturing</w:t>
      </w:r>
      <w:r>
        <w:rPr>
          <w:sz w:val="12"/>
        </w:rPr>
        <w:t>¶</w:t>
      </w:r>
      <w:r>
        <w:rPr>
          <w:sz w:val="16"/>
        </w:rPr>
        <w:t xml:space="preserve"> jobs--good jobs, well-paying jobs--crossed the border during the last 6 years. The economic surge and</w:t>
      </w:r>
      <w:r>
        <w:rPr>
          <w:sz w:val="12"/>
        </w:rPr>
        <w:t>¶</w:t>
      </w:r>
      <w:r>
        <w:rPr>
          <w:sz w:val="16"/>
        </w:rPr>
        <w:t xml:space="preserve"> booming stock market of the 1990s masked a harsh reality for millions of American workers--for them,</w:t>
      </w:r>
      <w:r>
        <w:rPr>
          <w:sz w:val="12"/>
        </w:rPr>
        <w:t>¶</w:t>
      </w:r>
      <w:r>
        <w:rPr>
          <w:sz w:val="16"/>
        </w:rPr>
        <w:t xml:space="preserve"> NAFTA has meant nothing more than a pink slip.</w:t>
      </w:r>
    </w:p>
    <w:p w14:paraId="50E13441" w14:textId="77777777" w:rsidR="00A4473C" w:rsidRDefault="00A4473C" w:rsidP="00A4473C"/>
    <w:p w14:paraId="6A9E88F0" w14:textId="77777777" w:rsidR="00A4473C" w:rsidRDefault="00A4473C" w:rsidP="00A4473C">
      <w:pPr>
        <w:pStyle w:val="Heading4"/>
      </w:pPr>
      <w:r>
        <w:rPr>
          <w:b w:val="0"/>
          <w:bCs w:val="0"/>
        </w:rPr>
        <w:t>NAFTA proves – free trade with Latin America increases the trade defecit</w:t>
      </w:r>
    </w:p>
    <w:p w14:paraId="5EF84B88" w14:textId="77777777" w:rsidR="00A4473C" w:rsidRDefault="00A4473C" w:rsidP="00A4473C">
      <w:r>
        <w:rPr>
          <w:rStyle w:val="StyleStyleBold12pt"/>
        </w:rPr>
        <w:t xml:space="preserve">Defazio 2001 </w:t>
      </w:r>
      <w:r>
        <w:t>Peter Defazio the U.S. Representative for Oregon's 4th congressional district, BIPARTISAN TRADE PROMOTION AUTHORITY ACT OF 2001 -- (House of Representatives - December 06, 2001) [Page: H8972]pg  92 of 273, mcmc</w:t>
      </w:r>
    </w:p>
    <w:p w14:paraId="76769345" w14:textId="77777777" w:rsidR="00A4473C" w:rsidRDefault="00A4473C" w:rsidP="00A4473C"/>
    <w:p w14:paraId="3DFCA95D" w14:textId="77777777" w:rsidR="00A4473C" w:rsidRDefault="00A4473C" w:rsidP="00A4473C">
      <w:pPr>
        <w:rPr>
          <w:sz w:val="16"/>
        </w:rPr>
      </w:pPr>
      <w:r>
        <w:rPr>
          <w:rStyle w:val="StyleBoldUnderline"/>
        </w:rPr>
        <w:t>These failed trade policies, including the North American Free Trade Agreement (NAFTA),</w:t>
      </w:r>
      <w:r>
        <w:rPr>
          <w:sz w:val="16"/>
        </w:rPr>
        <w:t xml:space="preserve"> the World</w:t>
      </w:r>
      <w:r>
        <w:rPr>
          <w:sz w:val="12"/>
        </w:rPr>
        <w:t>¶</w:t>
      </w:r>
      <w:r>
        <w:rPr>
          <w:sz w:val="16"/>
        </w:rPr>
        <w:t xml:space="preserve"> Trade Organization (WTO), and most-favored nation status for China, all of which I opposed, have, to</w:t>
      </w:r>
      <w:r>
        <w:rPr>
          <w:sz w:val="12"/>
        </w:rPr>
        <w:t>¶</w:t>
      </w:r>
      <w:r>
        <w:rPr>
          <w:sz w:val="16"/>
        </w:rPr>
        <w:t xml:space="preserve"> varying degrees, </w:t>
      </w:r>
      <w:r>
        <w:rPr>
          <w:rStyle w:val="StyleBoldUnderline"/>
        </w:rPr>
        <w:t>contributed to massive job loss and job dislocation, soaring trade deficits, eroding U.S.</w:t>
      </w:r>
      <w:r>
        <w:rPr>
          <w:rStyle w:val="StyleBoldUnderline"/>
          <w:sz w:val="12"/>
        </w:rPr>
        <w:t>¶</w:t>
      </w:r>
      <w:r>
        <w:rPr>
          <w:rStyle w:val="StyleBoldUnderline"/>
        </w:rPr>
        <w:t xml:space="preserve"> sovereignty, plummeting farm commodity prices, and degraded environmental conditions.</w:t>
      </w:r>
      <w:r>
        <w:rPr>
          <w:sz w:val="16"/>
        </w:rPr>
        <w:t xml:space="preserve"> I will speak</w:t>
      </w:r>
      <w:r>
        <w:rPr>
          <w:sz w:val="12"/>
        </w:rPr>
        <w:t>¶</w:t>
      </w:r>
      <w:r>
        <w:rPr>
          <w:sz w:val="16"/>
        </w:rPr>
        <w:t xml:space="preserve"> more about these issues in a minute. But first, I'd like to address the more fundamental question of</w:t>
      </w:r>
      <w:r>
        <w:rPr>
          <w:sz w:val="12"/>
        </w:rPr>
        <w:t>¶</w:t>
      </w:r>
      <w:r>
        <w:rPr>
          <w:sz w:val="16"/>
        </w:rPr>
        <w:t xml:space="preserve"> whether fast-track is an appropriate or necessary delegation of constitutional authority. Proponents of</w:t>
      </w:r>
      <w:r>
        <w:rPr>
          <w:sz w:val="12"/>
        </w:rPr>
        <w:t>¶</w:t>
      </w:r>
      <w:r>
        <w:rPr>
          <w:sz w:val="16"/>
        </w:rPr>
        <w:t xml:space="preserve"> fast-track and H.R. 3005 would have you believe that if Congress fails to grant this special negotiating</w:t>
      </w:r>
      <w:r>
        <w:rPr>
          <w:sz w:val="12"/>
        </w:rPr>
        <w:t>¶</w:t>
      </w:r>
      <w:r>
        <w:rPr>
          <w:sz w:val="16"/>
        </w:rPr>
        <w:t xml:space="preserve"> authority to the President that the U.S. economy and the global economy will come to a screeching halt</w:t>
      </w:r>
      <w:r>
        <w:rPr>
          <w:sz w:val="12"/>
        </w:rPr>
        <w:t>¶</w:t>
      </w:r>
      <w:r>
        <w:rPr>
          <w:sz w:val="16"/>
        </w:rPr>
        <w:t xml:space="preserve"> and allies will refuse to negotiate new trade agreements with us. That is sheer nonsense.</w:t>
      </w:r>
    </w:p>
    <w:p w14:paraId="7D512B5E" w14:textId="77777777" w:rsidR="00A4473C" w:rsidRPr="00A4473C" w:rsidRDefault="00A4473C" w:rsidP="00A4473C"/>
    <w:p w14:paraId="4BF0E445" w14:textId="77777777" w:rsidR="004C39D2" w:rsidRDefault="004C39D2" w:rsidP="004C39D2">
      <w:pPr>
        <w:pStyle w:val="Heading2"/>
      </w:pPr>
      <w:r>
        <w:t xml:space="preserve"> Impact</w:t>
      </w:r>
      <w:bookmarkEnd w:id="10"/>
    </w:p>
    <w:p w14:paraId="73721670" w14:textId="77777777" w:rsidR="004C39D2" w:rsidRDefault="004C39D2" w:rsidP="004C39D2">
      <w:pPr>
        <w:pStyle w:val="Heading3"/>
      </w:pPr>
      <w:bookmarkStart w:id="11" w:name="_Toc360834504"/>
      <w:r>
        <w:t>A2: China Kills Economy</w:t>
      </w:r>
      <w:bookmarkEnd w:id="11"/>
    </w:p>
    <w:p w14:paraId="7AD3ABB0" w14:textId="77777777" w:rsidR="004C39D2" w:rsidRPr="00965636" w:rsidRDefault="004C39D2" w:rsidP="004C39D2">
      <w:pPr>
        <w:pStyle w:val="Heading4"/>
      </w:pPr>
      <w:r w:rsidRPr="00965636">
        <w:t xml:space="preserve">U.S. growth outweighs China’s </w:t>
      </w:r>
    </w:p>
    <w:p w14:paraId="256E7972" w14:textId="77777777" w:rsidR="004C39D2" w:rsidRPr="00965636" w:rsidRDefault="007F0552" w:rsidP="004C39D2">
      <w:pPr>
        <w:rPr>
          <w:rStyle w:val="StyleStyleBold12pt"/>
        </w:rPr>
      </w:pPr>
      <w:hyperlink r:id="rId25" w:history="1">
        <w:r w:rsidR="004C39D2" w:rsidRPr="00965636">
          <w:rPr>
            <w:rStyle w:val="StyleStyleBold12pt"/>
          </w:rPr>
          <w:t>SAM RO</w:t>
        </w:r>
      </w:hyperlink>
      <w:r w:rsidR="004C39D2" w:rsidRPr="00965636">
        <w:rPr>
          <w:rStyle w:val="StyleStyleBold12pt"/>
        </w:rPr>
        <w:t xml:space="preserve"> 13</w:t>
      </w:r>
    </w:p>
    <w:p w14:paraId="1A35E3A8" w14:textId="77777777" w:rsidR="004C39D2" w:rsidRPr="00965636" w:rsidRDefault="004C39D2" w:rsidP="004C39D2">
      <w:r w:rsidRPr="00965636">
        <w:t xml:space="preserve">(Writer for business insider, "China is no longer the world's dominate source of growth". June 15, 2013, </w:t>
      </w:r>
      <w:hyperlink r:id="rId26" w:history="1">
        <w:r w:rsidRPr="00965636">
          <w:rPr>
            <w:rStyle w:val="Hyperlink"/>
          </w:rPr>
          <w:t>http://www.businessinsider.com/chinas-growth-dominance-is-ending-2013-6</w:t>
        </w:r>
      </w:hyperlink>
      <w:r w:rsidRPr="00965636">
        <w:t>,www.businessworld.com n.f.)</w:t>
      </w:r>
    </w:p>
    <w:p w14:paraId="206B6452" w14:textId="77777777" w:rsidR="004C39D2" w:rsidRDefault="004C39D2" w:rsidP="004C39D2">
      <w:pPr>
        <w:spacing w:after="136" w:line="272" w:lineRule="atLeast"/>
        <w:rPr>
          <w:rFonts w:ascii="Helvetica" w:eastAsia="Times New Roman" w:hAnsi="Helvetica"/>
          <w:color w:val="000000"/>
          <w:sz w:val="16"/>
        </w:rPr>
      </w:pPr>
      <w:r w:rsidRPr="006E2F89">
        <w:rPr>
          <w:sz w:val="12"/>
        </w:rPr>
        <w:t>¶</w:t>
      </w:r>
      <w:r w:rsidRPr="006E2F89">
        <w:rPr>
          <w:sz w:val="16"/>
        </w:rPr>
        <w:t xml:space="preserve"> </w:t>
      </w:r>
      <w:r w:rsidRPr="006E2F89">
        <w:rPr>
          <w:rStyle w:val="StyleBoldUnderline"/>
        </w:rPr>
        <w:t>For years, China has been way out front as the world's most important source of economic growth.</w:t>
      </w:r>
      <w:r w:rsidRPr="006E2F89">
        <w:rPr>
          <w:rStyle w:val="StyleBoldUnderline"/>
          <w:sz w:val="12"/>
          <w:u w:val="none"/>
        </w:rPr>
        <w:t>¶</w:t>
      </w:r>
      <w:r w:rsidRPr="006E2F89">
        <w:rPr>
          <w:rStyle w:val="StyleBoldUnderline"/>
        </w:rPr>
        <w:t xml:space="preserve"> While the country's mammoth economy</w:t>
      </w:r>
      <w:r w:rsidRPr="006E2F89">
        <w:rPr>
          <w:rFonts w:ascii="Helvetica" w:eastAsia="Times New Roman" w:hAnsi="Helvetica"/>
          <w:color w:val="000000"/>
          <w:sz w:val="16"/>
        </w:rPr>
        <w:t xml:space="preserve"> – the second largest in the world – continues to grow at a rapid clip, it </w:t>
      </w:r>
      <w:r w:rsidRPr="006E2F89">
        <w:rPr>
          <w:rStyle w:val="StyleBoldUnderline"/>
        </w:rPr>
        <w:t>is cooling as other enormous economies</w:t>
      </w:r>
      <w:r w:rsidRPr="006E2F89">
        <w:rPr>
          <w:rFonts w:ascii="Helvetica" w:eastAsia="Times New Roman" w:hAnsi="Helvetica"/>
          <w:color w:val="000000"/>
          <w:sz w:val="16"/>
        </w:rPr>
        <w:t xml:space="preserve"> heat up.</w:t>
      </w:r>
      <w:r w:rsidRPr="006E2F89">
        <w:rPr>
          <w:rFonts w:ascii="Helvetica" w:eastAsia="Times New Roman" w:hAnsi="Helvetica"/>
          <w:color w:val="000000"/>
          <w:sz w:val="12"/>
        </w:rPr>
        <w:t>¶</w:t>
      </w:r>
      <w:r w:rsidRPr="006E2F89">
        <w:rPr>
          <w:rFonts w:ascii="Helvetica" w:eastAsia="Times New Roman" w:hAnsi="Helvetica"/>
          <w:color w:val="000000"/>
          <w:sz w:val="16"/>
        </w:rPr>
        <w:t xml:space="preserve"> Specifically, Japan – the third largest economy – is on the recieving end of massive monetary stimulus. And </w:t>
      </w:r>
      <w:r w:rsidRPr="006E2F89">
        <w:rPr>
          <w:rStyle w:val="StyleBoldUnderline"/>
        </w:rPr>
        <w:t xml:space="preserve">the U.S. – the largest economy – is </w:t>
      </w:r>
      <w:hyperlink r:id="rId27" w:history="1">
        <w:r w:rsidRPr="006E2F89">
          <w:rPr>
            <w:rStyle w:val="StyleBoldUnderline"/>
          </w:rPr>
          <w:t>picking up</w:t>
        </w:r>
      </w:hyperlink>
      <w:r w:rsidRPr="006E2F89">
        <w:rPr>
          <w:rFonts w:ascii="Helvetica" w:eastAsia="Times New Roman" w:hAnsi="Helvetica"/>
          <w:color w:val="000000"/>
          <w:sz w:val="16"/>
        </w:rPr>
        <w:t>.</w:t>
      </w:r>
      <w:r w:rsidRPr="006E2F89">
        <w:rPr>
          <w:rFonts w:ascii="Helvetica" w:eastAsia="Times New Roman" w:hAnsi="Helvetica"/>
          <w:color w:val="000000"/>
          <w:sz w:val="12"/>
        </w:rPr>
        <w:t>¶</w:t>
      </w:r>
      <w:r w:rsidRPr="006E2F89">
        <w:rPr>
          <w:rFonts w:ascii="Helvetica" w:eastAsia="Times New Roman" w:hAnsi="Helvetica"/>
          <w:color w:val="000000"/>
          <w:sz w:val="16"/>
        </w:rPr>
        <w:t xml:space="preserve"> From Societe Generale's new quarterly Global Economic Outlook report:</w:t>
      </w:r>
      <w:r w:rsidRPr="006E2F89">
        <w:rPr>
          <w:rFonts w:ascii="Helvetica" w:eastAsia="Times New Roman" w:hAnsi="Helvetica"/>
          <w:color w:val="000000"/>
          <w:sz w:val="12"/>
        </w:rPr>
        <w:t>¶</w:t>
      </w:r>
      <w:r w:rsidRPr="006E2F89">
        <w:rPr>
          <w:rFonts w:ascii="Helvetica" w:eastAsia="Times New Roman" w:hAnsi="Helvetica"/>
          <w:color w:val="000000"/>
          <w:sz w:val="16"/>
        </w:rPr>
        <w:t xml:space="preserve"> </w:t>
      </w:r>
      <w:r w:rsidRPr="006E2F89">
        <w:rPr>
          <w:sz w:val="16"/>
        </w:rPr>
        <w:t>End of China growth dominance:</w:t>
      </w:r>
      <w:r w:rsidRPr="006E2F89">
        <w:rPr>
          <w:rFonts w:ascii="Helvetica" w:eastAsia="Times New Roman" w:hAnsi="Helvetica"/>
          <w:color w:val="000000"/>
          <w:sz w:val="16"/>
        </w:rPr>
        <w:t xml:space="preserve"> </w:t>
      </w:r>
      <w:r w:rsidRPr="006E2F89">
        <w:rPr>
          <w:rStyle w:val="StyleBoldUnderline"/>
        </w:rPr>
        <w:t xml:space="preserve">China has long been the dominant driver of Asia growth, but this is no longer the case as the economy undergoes a structural </w:t>
      </w:r>
      <w:r w:rsidRPr="00965636">
        <w:rPr>
          <w:rStyle w:val="StyleBoldUnderline"/>
        </w:rPr>
        <w:t>slowdown. Japan has engaged policy stimulus and US recovery</w:t>
      </w:r>
      <w:r w:rsidRPr="006E2F89">
        <w:rPr>
          <w:rStyle w:val="StyleBoldUnderline"/>
        </w:rPr>
        <w:t xml:space="preserve"> marks an additional positive for global growth</w:t>
      </w:r>
      <w:r w:rsidRPr="006E2F89">
        <w:rPr>
          <w:rFonts w:ascii="Helvetica" w:eastAsia="Times New Roman" w:hAnsi="Helvetica"/>
          <w:color w:val="000000"/>
          <w:sz w:val="16"/>
        </w:rPr>
        <w:t xml:space="preserve">. The PBoC has resisted the temptation to ease and, looking ahead, we expect to see tighter credit conditions in China act as an additional brake on economic activity. The </w:t>
      </w:r>
      <w:r w:rsidRPr="006E2F89">
        <w:rPr>
          <w:rStyle w:val="StyleBoldUnderline"/>
        </w:rPr>
        <w:t xml:space="preserve">Fed’s QE exit may amplify the situation, drawing out </w:t>
      </w:r>
      <w:hyperlink r:id="rId28" w:history="1">
        <w:r w:rsidRPr="006E2F89">
          <w:rPr>
            <w:rStyle w:val="StyleBoldUnderline"/>
          </w:rPr>
          <w:t>capital</w:t>
        </w:r>
        <w:r w:rsidRPr="006E2F89">
          <w:rPr>
            <w:rStyle w:val="StyleBoldUnderline"/>
            <w:noProof/>
          </w:rPr>
          <w:drawing>
            <wp:inline distT="0" distB="0" distL="0" distR="0" wp14:anchorId="15D1B238" wp14:editId="28AEC7AA">
              <wp:extent cx="94615" cy="94615"/>
              <wp:effectExtent l="19050" t="0" r="635"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2"/>
                      <a:srcRect/>
                      <a:stretch>
                        <a:fillRect/>
                      </a:stretch>
                    </pic:blipFill>
                    <pic:spPr bwMode="auto">
                      <a:xfrm>
                        <a:off x="0" y="0"/>
                        <a:ext cx="94615" cy="94615"/>
                      </a:xfrm>
                      <a:prstGeom prst="rect">
                        <a:avLst/>
                      </a:prstGeom>
                      <a:noFill/>
                      <a:ln w="9525">
                        <a:noFill/>
                        <a:miter lim="800000"/>
                        <a:headEnd/>
                        <a:tailEnd/>
                      </a:ln>
                    </pic:spPr>
                  </pic:pic>
                </a:graphicData>
              </a:graphic>
            </wp:inline>
          </w:drawing>
        </w:r>
      </w:hyperlink>
      <w:r w:rsidRPr="006E2F89">
        <w:rPr>
          <w:rFonts w:ascii="Helvetica" w:eastAsia="Times New Roman" w:hAnsi="Helvetica"/>
          <w:color w:val="000000"/>
          <w:sz w:val="16"/>
        </w:rPr>
        <w:t xml:space="preserve"> and placing downward pressure on the yuan. Structural reform will ultimately determine how painful the adjustment will be – the right reform efforts have the potential to smooth the adjustment.</w:t>
      </w:r>
    </w:p>
    <w:p w14:paraId="52F471C8" w14:textId="77777777" w:rsidR="004C39D2" w:rsidRDefault="004C39D2" w:rsidP="004C39D2">
      <w:pPr>
        <w:spacing w:after="136" w:line="272" w:lineRule="atLeast"/>
        <w:rPr>
          <w:rFonts w:ascii="Helvetica" w:eastAsia="Times New Roman" w:hAnsi="Helvetica"/>
          <w:color w:val="000000"/>
          <w:sz w:val="16"/>
        </w:rPr>
      </w:pPr>
    </w:p>
    <w:p w14:paraId="06BDF740" w14:textId="77777777" w:rsidR="004C39D2" w:rsidRDefault="004C39D2" w:rsidP="004C39D2">
      <w:pPr>
        <w:pStyle w:val="Heading3"/>
        <w:rPr>
          <w:rFonts w:eastAsia="Times New Roman"/>
        </w:rPr>
      </w:pPr>
      <w:r>
        <w:rPr>
          <w:rFonts w:eastAsia="Times New Roman"/>
        </w:rPr>
        <w:t>A2: Eurozone Collapse</w:t>
      </w:r>
    </w:p>
    <w:p w14:paraId="40C313D0" w14:textId="77777777" w:rsidR="004C39D2" w:rsidRDefault="004C39D2" w:rsidP="004C39D2">
      <w:pPr>
        <w:pStyle w:val="Heading4"/>
      </w:pPr>
      <w:r>
        <w:t xml:space="preserve">Europe won’t collapse </w:t>
      </w:r>
    </w:p>
    <w:p w14:paraId="16DBE9EF" w14:textId="77777777" w:rsidR="004C39D2" w:rsidRPr="0062774B" w:rsidRDefault="004C39D2" w:rsidP="004C39D2">
      <w:pPr>
        <w:rPr>
          <w:rStyle w:val="StyleStyleBold12pt"/>
        </w:rPr>
      </w:pPr>
      <w:r w:rsidRPr="0062774B">
        <w:rPr>
          <w:rStyle w:val="StyleStyleBold12pt"/>
        </w:rPr>
        <w:t>CNN Money 7-5</w:t>
      </w:r>
    </w:p>
    <w:p w14:paraId="0DAA215C" w14:textId="77777777" w:rsidR="004C39D2" w:rsidRDefault="004C39D2" w:rsidP="004C39D2">
      <w:r>
        <w:t>“Eurozone Pulls Back from the Brink,” Mark Thompson, CNN, accessed July 6</w:t>
      </w:r>
      <w:r w:rsidRPr="0062774B">
        <w:rPr>
          <w:vertAlign w:val="superscript"/>
        </w:rPr>
        <w:t>th</w:t>
      </w:r>
      <w:r>
        <w:t xml:space="preserve">, </w:t>
      </w:r>
      <w:hyperlink r:id="rId29" w:history="1">
        <w:r w:rsidRPr="005F4108">
          <w:rPr>
            <w:rStyle w:val="Hyperlink"/>
          </w:rPr>
          <w:t>http://money.cnn.com/2013/07/05/news/economy/europe-portugal-greece/index.html?iid=HP_LN</w:t>
        </w:r>
      </w:hyperlink>
      <w:r>
        <w:t xml:space="preserve"> kk </w:t>
      </w:r>
    </w:p>
    <w:p w14:paraId="52CE8E5A" w14:textId="77777777" w:rsidR="004C39D2" w:rsidRDefault="004C39D2" w:rsidP="004C39D2"/>
    <w:p w14:paraId="5937FAEB" w14:textId="77777777" w:rsidR="004C39D2" w:rsidRPr="0062774B" w:rsidRDefault="004C39D2" w:rsidP="004C39D2">
      <w:pPr>
        <w:rPr>
          <w:sz w:val="16"/>
        </w:rPr>
      </w:pPr>
      <w:r w:rsidRPr="0062774B">
        <w:rPr>
          <w:sz w:val="16"/>
        </w:rPr>
        <w:t xml:space="preserve">The economies of Portugal and Greece remain ravaged by recession and austerity measures tied to international bailouts. But </w:t>
      </w:r>
      <w:r w:rsidRPr="0062774B">
        <w:rPr>
          <w:rStyle w:val="StyleBoldUnderline"/>
        </w:rPr>
        <w:t>Portugal has patched up its fraying coalition government</w:t>
      </w:r>
      <w:r w:rsidRPr="0062774B">
        <w:rPr>
          <w:sz w:val="16"/>
        </w:rPr>
        <w:t xml:space="preserve">, and </w:t>
      </w:r>
      <w:r w:rsidRPr="0062774B">
        <w:rPr>
          <w:rStyle w:val="StyleBoldUnderline"/>
        </w:rPr>
        <w:t>it looks like Greece will reach a deal with lenders that should ensure its bailout cash keeps flowing</w:t>
      </w:r>
      <w:r w:rsidRPr="0062774B">
        <w:rPr>
          <w:sz w:val="16"/>
        </w:rPr>
        <w:t>.</w:t>
      </w:r>
      <w:r w:rsidRPr="0062774B">
        <w:rPr>
          <w:sz w:val="12"/>
        </w:rPr>
        <w:t>¶</w:t>
      </w:r>
      <w:r w:rsidRPr="0062774B">
        <w:rPr>
          <w:sz w:val="16"/>
        </w:rPr>
        <w:t xml:space="preserve"> Earlier in the week, borrowing costs in southern Europe had jumped on concern about the stability of both countries. The Portuguese government was shaken by the resignation of two key ministers. Meanwhile, Greece struggled to convince the EU and International Monetary Fund that it's able to meet the terms of its bailout.</w:t>
      </w:r>
      <w:r w:rsidRPr="0062774B">
        <w:rPr>
          <w:sz w:val="12"/>
        </w:rPr>
        <w:t>¶</w:t>
      </w:r>
      <w:r w:rsidRPr="0062774B">
        <w:rPr>
          <w:sz w:val="16"/>
        </w:rPr>
        <w:t xml:space="preserve"> Yields on 10-year government bonds fell back on Friday. The drop was helped along by signs of progress in both countries and the European Central Bank's commitment Thursday to keep rates at current levels or even lower for "an extended period." Portugal's 10-year yield was back below 7% after spiking to 8%.</w:t>
      </w:r>
      <w:r w:rsidRPr="0062774B">
        <w:rPr>
          <w:sz w:val="12"/>
        </w:rPr>
        <w:t>¶</w:t>
      </w:r>
      <w:r w:rsidRPr="0062774B">
        <w:rPr>
          <w:sz w:val="16"/>
        </w:rPr>
        <w:t xml:space="preserve"> Prime Minister Pedro Passos Coelho said late Thursday that he had found a "formula" to keep his coalition government together and head off the biggest political crisis the country had faced since it was granted a 78-billion euro bailout in 2011.</w:t>
      </w:r>
      <w:r w:rsidRPr="0062774B">
        <w:rPr>
          <w:sz w:val="12"/>
        </w:rPr>
        <w:t>¶</w:t>
      </w:r>
      <w:r w:rsidRPr="0062774B">
        <w:rPr>
          <w:sz w:val="16"/>
        </w:rPr>
        <w:t xml:space="preserve"> "</w:t>
      </w:r>
      <w:r w:rsidRPr="0062774B">
        <w:rPr>
          <w:rStyle w:val="StyleBoldUnderline"/>
        </w:rPr>
        <w:t>The chances are that the crisis has been nipped in the bud," said Christian Schulz, senior economist at German bank Berenberg.</w:t>
      </w:r>
      <w:r w:rsidRPr="0062774B">
        <w:rPr>
          <w:sz w:val="16"/>
        </w:rPr>
        <w:t xml:space="preserve"> "Pressure from Brussels and the markets was combined with a remarkably calm response by Prime Minister Passos Coelho."</w:t>
      </w:r>
      <w:r w:rsidRPr="0062774B">
        <w:rPr>
          <w:sz w:val="12"/>
        </w:rPr>
        <w:t>¶</w:t>
      </w:r>
      <w:r w:rsidRPr="0062774B">
        <w:rPr>
          <w:sz w:val="16"/>
        </w:rPr>
        <w:t xml:space="preserve"> </w:t>
      </w:r>
      <w:r w:rsidRPr="0062774B">
        <w:rPr>
          <w:rStyle w:val="StyleBoldUnderline"/>
        </w:rPr>
        <w:t>Greece's finance minister Yannis Stournaras said progress was being made on all fronts in talks with the EU and IMF officials. He now expects a deal can be reached so that eurozone finance ministers</w:t>
      </w:r>
      <w:r w:rsidRPr="0062774B">
        <w:rPr>
          <w:sz w:val="16"/>
        </w:rPr>
        <w:t>, who meet on Monday, can sign off on the release of the next chunk of rescue loans.</w:t>
      </w:r>
    </w:p>
    <w:p w14:paraId="53A1FC9C" w14:textId="77777777" w:rsidR="004C39D2" w:rsidRDefault="004C39D2" w:rsidP="004C39D2">
      <w:pPr>
        <w:pStyle w:val="Heading3"/>
        <w:rPr>
          <w:rFonts w:eastAsia="Times New Roman"/>
        </w:rPr>
      </w:pPr>
      <w:bookmarkStart w:id="12" w:name="_Toc360834505"/>
      <w:r>
        <w:rPr>
          <w:rFonts w:eastAsia="Times New Roman"/>
        </w:rPr>
        <w:t>A2: Sequester</w:t>
      </w:r>
      <w:bookmarkEnd w:id="12"/>
    </w:p>
    <w:p w14:paraId="0864D474" w14:textId="77777777" w:rsidR="004C39D2" w:rsidRPr="00B64A3C" w:rsidRDefault="004C39D2" w:rsidP="004C39D2">
      <w:pPr>
        <w:pStyle w:val="Heading4"/>
      </w:pPr>
      <w:r w:rsidRPr="00B64A3C">
        <w:t xml:space="preserve">U.S. will be fine through sequester and tax increases </w:t>
      </w:r>
    </w:p>
    <w:p w14:paraId="1F370936" w14:textId="77777777" w:rsidR="004C39D2" w:rsidRPr="00B64A3C" w:rsidRDefault="004C39D2" w:rsidP="004C39D2">
      <w:pPr>
        <w:rPr>
          <w:rStyle w:val="StyleStyleBold12pt"/>
        </w:rPr>
      </w:pPr>
      <w:r w:rsidRPr="00B64A3C">
        <w:rPr>
          <w:rStyle w:val="StyleStyleBold12pt"/>
        </w:rPr>
        <w:t>Schwartz 13</w:t>
      </w:r>
    </w:p>
    <w:p w14:paraId="1D691065" w14:textId="77777777" w:rsidR="004C39D2" w:rsidRPr="00B64A3C" w:rsidRDefault="004C39D2" w:rsidP="004C39D2">
      <w:r w:rsidRPr="00B64A3C">
        <w:t xml:space="preserve">(Nelson D. Schwartz, Covers banking, finance and Wall Street stories for the business section of The New York Times, “Analysts forecast solid growth for US economic rebound”, Boston Globe, June 16, </w:t>
      </w:r>
      <w:hyperlink r:id="rId30" w:history="1">
        <w:r w:rsidRPr="00B64A3C">
          <w:rPr>
            <w:rStyle w:val="Hyperlink"/>
          </w:rPr>
          <w:t>http://www.bostonglobe.com/news/nation/2013/06/15/analysts-predict-solid-growth-for-economic-rebound/QVdFATRCoX4pngCFqrwRII/story.html</w:t>
        </w:r>
      </w:hyperlink>
      <w:r w:rsidRPr="00B64A3C">
        <w:t>, July 3, M.S.)</w:t>
      </w:r>
    </w:p>
    <w:p w14:paraId="62A6B9DF" w14:textId="77777777" w:rsidR="004C39D2" w:rsidRPr="00AA0FBD" w:rsidRDefault="004C39D2" w:rsidP="004C39D2">
      <w:pPr>
        <w:rPr>
          <w:sz w:val="16"/>
        </w:rPr>
      </w:pPr>
      <w:r w:rsidRPr="00AA0FBD">
        <w:rPr>
          <w:sz w:val="16"/>
        </w:rPr>
        <w:t>For more than a decade, the economy has failed to grow the way it once did. Unemployment has not stayed this high, this long, since the 1930s.</w:t>
      </w:r>
      <w:r w:rsidRPr="00AA0FBD">
        <w:rPr>
          <w:sz w:val="12"/>
        </w:rPr>
        <w:t>¶</w:t>
      </w:r>
      <w:r w:rsidRPr="00AA0FBD">
        <w:rPr>
          <w:sz w:val="16"/>
        </w:rPr>
        <w:t xml:space="preserve"> But could the New Normal, as this long economic slog has been called, be growing old?</w:t>
      </w:r>
      <w:r w:rsidRPr="00AA0FBD">
        <w:rPr>
          <w:sz w:val="12"/>
        </w:rPr>
        <w:t>¶</w:t>
      </w:r>
      <w:r w:rsidRPr="00AA0FBD">
        <w:rPr>
          <w:sz w:val="16"/>
        </w:rPr>
        <w:t xml:space="preserve"> That is the surprising new view of </w:t>
      </w:r>
      <w:r w:rsidRPr="00AA0FBD">
        <w:rPr>
          <w:rStyle w:val="StyleBoldUnderline"/>
        </w:rPr>
        <w:t xml:space="preserve">a number of </w:t>
      </w:r>
      <w:r w:rsidRPr="00411515">
        <w:rPr>
          <w:rStyle w:val="StyleBoldUnderline"/>
          <w:highlight w:val="yellow"/>
        </w:rPr>
        <w:t>economists in academia and on Wall Street</w:t>
      </w:r>
      <w:r w:rsidRPr="00AA0FBD">
        <w:rPr>
          <w:sz w:val="16"/>
        </w:rPr>
        <w:t xml:space="preserve">, who </w:t>
      </w:r>
      <w:r w:rsidRPr="00411515">
        <w:rPr>
          <w:rStyle w:val="StyleBoldUnderline"/>
          <w:highlight w:val="yellow"/>
        </w:rPr>
        <w:t>are</w:t>
      </w:r>
      <w:r w:rsidRPr="00AA0FBD">
        <w:rPr>
          <w:rStyle w:val="StyleBoldUnderline"/>
        </w:rPr>
        <w:t xml:space="preserve"> now </w:t>
      </w:r>
      <w:r w:rsidRPr="00411515">
        <w:rPr>
          <w:rStyle w:val="StyleBoldUnderline"/>
          <w:highlight w:val="yellow"/>
        </w:rPr>
        <w:t>predicting</w:t>
      </w:r>
      <w:r w:rsidRPr="00AA0FBD">
        <w:rPr>
          <w:sz w:val="16"/>
        </w:rPr>
        <w:t xml:space="preserve"> something the United States has not experienced in years: </w:t>
      </w:r>
      <w:r w:rsidRPr="00411515">
        <w:rPr>
          <w:rStyle w:val="StyleBoldUnderline"/>
          <w:highlight w:val="yellow"/>
        </w:rPr>
        <w:t>healthier, more lasting growth</w:t>
      </w:r>
      <w:r w:rsidRPr="00AA0FBD">
        <w:rPr>
          <w:sz w:val="16"/>
        </w:rPr>
        <w:t>.</w:t>
      </w:r>
      <w:r w:rsidRPr="00AA0FBD">
        <w:rPr>
          <w:sz w:val="12"/>
        </w:rPr>
        <w:t>¶</w:t>
      </w:r>
      <w:r w:rsidRPr="00AA0FBD">
        <w:rPr>
          <w:sz w:val="16"/>
        </w:rPr>
        <w:t xml:space="preserve"> The improving outlook is one reason the </w:t>
      </w:r>
      <w:r w:rsidRPr="00411515">
        <w:rPr>
          <w:rStyle w:val="StyleBoldUnderline"/>
          <w:highlight w:val="yellow"/>
        </w:rPr>
        <w:t>stock market has</w:t>
      </w:r>
      <w:r w:rsidRPr="00AA0FBD">
        <w:rPr>
          <w:rStyle w:val="StyleBoldUnderline"/>
        </w:rPr>
        <w:t xml:space="preserve"> </w:t>
      </w:r>
      <w:r w:rsidRPr="00411515">
        <w:rPr>
          <w:rStyle w:val="StyleBoldUnderline"/>
          <w:highlight w:val="yellow"/>
        </w:rPr>
        <w:t>risen</w:t>
      </w:r>
      <w:r w:rsidRPr="00AA0FBD">
        <w:rPr>
          <w:sz w:val="16"/>
        </w:rPr>
        <w:t xml:space="preserve"> so </w:t>
      </w:r>
      <w:r w:rsidRPr="00411515">
        <w:rPr>
          <w:rStyle w:val="StyleBoldUnderline"/>
          <w:highlight w:val="yellow"/>
        </w:rPr>
        <w:t>sharply this year</w:t>
      </w:r>
      <w:r w:rsidRPr="00AA0FBD">
        <w:rPr>
          <w:sz w:val="16"/>
        </w:rPr>
        <w:t>, even if street-level evidence for a turnaround, like strong job growth and income gains, has been scant so far.</w:t>
      </w:r>
      <w:r w:rsidRPr="00AA0FBD">
        <w:rPr>
          <w:sz w:val="12"/>
        </w:rPr>
        <w:t>¶</w:t>
      </w:r>
      <w:r w:rsidRPr="00AA0FBD">
        <w:rPr>
          <w:sz w:val="16"/>
        </w:rPr>
        <w:t xml:space="preserve"> A prominent convert to this emerging belief is </w:t>
      </w:r>
      <w:r w:rsidRPr="00AA0FBD">
        <w:rPr>
          <w:rStyle w:val="StyleBoldUnderline"/>
        </w:rPr>
        <w:t>Tyler Cowen</w:t>
      </w:r>
      <w:r w:rsidRPr="00AA0FBD">
        <w:rPr>
          <w:sz w:val="16"/>
        </w:rPr>
        <w:t xml:space="preserve">, an economics professor at George Mason University near Washington and author of “The Great Stagnation,” a 2011 bestseller, who </w:t>
      </w:r>
      <w:r w:rsidRPr="00AA0FBD">
        <w:rPr>
          <w:rStyle w:val="StyleBoldUnderline"/>
        </w:rPr>
        <w:t>has gone from doomsayer to a decidedly more optimistic perspective</w:t>
      </w:r>
      <w:r w:rsidRPr="00AA0FBD">
        <w:rPr>
          <w:sz w:val="16"/>
        </w:rPr>
        <w:t>.</w:t>
      </w:r>
      <w:r w:rsidRPr="00AA0FBD">
        <w:rPr>
          <w:sz w:val="12"/>
        </w:rPr>
        <w:t>¶</w:t>
      </w:r>
      <w:r w:rsidRPr="00AA0FBD">
        <w:rPr>
          <w:sz w:val="16"/>
        </w:rPr>
        <w:t xml:space="preserve"> A number of forecasters are now predicting that the </w:t>
      </w:r>
      <w:r w:rsidRPr="00411515">
        <w:rPr>
          <w:rStyle w:val="StyleBoldUnderline"/>
          <w:highlight w:val="yellow"/>
        </w:rPr>
        <w:t>expansion . . . might prove to be</w:t>
      </w:r>
      <w:r w:rsidRPr="00AA0FBD">
        <w:rPr>
          <w:rStyle w:val="StyleBoldUnderline"/>
        </w:rPr>
        <w:t xml:space="preserve"> far </w:t>
      </w:r>
      <w:r w:rsidRPr="00411515">
        <w:rPr>
          <w:rStyle w:val="StyleBoldUnderline"/>
          <w:highlight w:val="yellow"/>
        </w:rPr>
        <w:t>more durable than</w:t>
      </w:r>
      <w:r w:rsidRPr="00AA0FBD">
        <w:rPr>
          <w:rStyle w:val="StyleBoldUnderline"/>
        </w:rPr>
        <w:t xml:space="preserve"> the </w:t>
      </w:r>
      <w:r w:rsidRPr="00411515">
        <w:rPr>
          <w:rStyle w:val="StyleBoldUnderline"/>
          <w:highlight w:val="yellow"/>
        </w:rPr>
        <w:t>typical five-to-six-year growth cycle</w:t>
      </w:r>
      <w:r w:rsidRPr="00AA0FBD">
        <w:rPr>
          <w:sz w:val="16"/>
        </w:rPr>
        <w:t>.</w:t>
      </w:r>
      <w:r w:rsidRPr="00AA0FBD">
        <w:rPr>
          <w:sz w:val="12"/>
        </w:rPr>
        <w:t>¶</w:t>
      </w:r>
      <w:r w:rsidRPr="00AA0FBD">
        <w:rPr>
          <w:sz w:val="16"/>
        </w:rPr>
        <w:t xml:space="preserve"> He is not predicting an imminent resurgence. Like most academic economists, Cowen focuses on the next quarter-century rather than the next quarter. But new technologies like artificial intelligence and online education, increased domestic energy production, and slowing growth in the cost of health care have prompted Cowen to reappraise the country’s prospects.</w:t>
      </w:r>
      <w:r w:rsidRPr="00AA0FBD">
        <w:rPr>
          <w:sz w:val="12"/>
        </w:rPr>
        <w:t>¶</w:t>
      </w:r>
      <w:r w:rsidRPr="00AA0FBD">
        <w:rPr>
          <w:sz w:val="16"/>
        </w:rPr>
        <w:t xml:space="preserve"> </w:t>
      </w:r>
      <w:r w:rsidRPr="00411515">
        <w:rPr>
          <w:rStyle w:val="StyleBoldUnderline"/>
          <w:highlight w:val="yellow"/>
        </w:rPr>
        <w:t>“It’s better than it looked,” Cowen said</w:t>
      </w:r>
      <w:r w:rsidRPr="00AA0FBD">
        <w:rPr>
          <w:sz w:val="16"/>
        </w:rPr>
        <w:t xml:space="preserve">. </w:t>
      </w:r>
      <w:r w:rsidRPr="00AA0FBD">
        <w:rPr>
          <w:rStyle w:val="StyleBoldUnderline"/>
        </w:rPr>
        <w:t>“Technological progress</w:t>
      </w:r>
      <w:r w:rsidRPr="00AA0FBD">
        <w:rPr>
          <w:sz w:val="16"/>
        </w:rPr>
        <w:t xml:space="preserve"> comes in batches and it’s just a little </w:t>
      </w:r>
      <w:r w:rsidRPr="00AA0FBD">
        <w:rPr>
          <w:rStyle w:val="StyleBoldUnderline"/>
        </w:rPr>
        <w:t>more rapid than it looked two years ago</w:t>
      </w:r>
      <w:r w:rsidRPr="00AA0FBD">
        <w:rPr>
          <w:sz w:val="16"/>
        </w:rPr>
        <w:t>.” His next book, “Average Is Over: Powering America Beyond the Age of the Great Stagnation,” is due out in September.</w:t>
      </w:r>
      <w:r w:rsidRPr="00AA0FBD">
        <w:rPr>
          <w:sz w:val="12"/>
        </w:rPr>
        <w:t>¶</w:t>
      </w:r>
      <w:r w:rsidRPr="00AA0FBD">
        <w:rPr>
          <w:sz w:val="16"/>
        </w:rPr>
        <w:t xml:space="preserve"> Certainly, there are significant national headwinds that will not abate anytime soon, including an aging population, government austerity, the worst income inequality in nearly a century, and more than 4 million long-term unemployed workers.</w:t>
      </w:r>
      <w:r w:rsidRPr="00AA0FBD">
        <w:rPr>
          <w:sz w:val="12"/>
        </w:rPr>
        <w:t>¶</w:t>
      </w:r>
      <w:r w:rsidRPr="00AA0FBD">
        <w:rPr>
          <w:sz w:val="16"/>
        </w:rPr>
        <w:t xml:space="preserve"> These and other forces prompted some leading economists, led by Robert J. Gordon of Northwestern, to conclude not long ago that the arc of American economic growth for centuries was over, to be replaced by decades of stagnation. </w:t>
      </w:r>
      <w:r w:rsidRPr="00411515">
        <w:rPr>
          <w:rStyle w:val="StyleBoldUnderline"/>
          <w:highlight w:val="yellow"/>
        </w:rPr>
        <w:t>Productivity might grow steadily</w:t>
      </w:r>
      <w:r w:rsidRPr="00AA0FBD">
        <w:rPr>
          <w:sz w:val="16"/>
        </w:rPr>
        <w:t>, Gordon argued, but the benefits will not flow to most Americans.</w:t>
      </w:r>
      <w:r w:rsidRPr="00AA0FBD">
        <w:rPr>
          <w:sz w:val="12"/>
        </w:rPr>
        <w:t>¶</w:t>
      </w:r>
      <w:r w:rsidRPr="00AA0FBD">
        <w:rPr>
          <w:sz w:val="16"/>
        </w:rPr>
        <w:t xml:space="preserve"> Other analysts are challenging that perspective, which they said was colored, in part, by the severe downturn that hit the global economy more than five years ago. And some of them now see a brighter outlook right around the corner, not just far into the future.</w:t>
      </w:r>
      <w:r w:rsidRPr="00AA0FBD">
        <w:rPr>
          <w:sz w:val="12"/>
        </w:rPr>
        <w:t>¶</w:t>
      </w:r>
      <w:r w:rsidRPr="00AA0FBD">
        <w:rPr>
          <w:sz w:val="16"/>
        </w:rPr>
        <w:t xml:space="preserve"> Two widely followed economic forecasters, Morgan Stanley and IHS Global Insight, have both increased their estimates for growth in recent days.</w:t>
      </w:r>
      <w:r w:rsidRPr="00AA0FBD">
        <w:rPr>
          <w:sz w:val="12"/>
        </w:rPr>
        <w:t>¶</w:t>
      </w:r>
      <w:r w:rsidRPr="00AA0FBD">
        <w:rPr>
          <w:sz w:val="16"/>
        </w:rPr>
        <w:t xml:space="preserve"> “It’s been a long time coming,” said Nariman Behravesh, chief economist at IHS. “There is more optimism about the US and in particular about the second half of this year and 2014. Three months ago, we wouldn’t have come to that same conclusion.”</w:t>
      </w:r>
      <w:r w:rsidRPr="00AA0FBD">
        <w:rPr>
          <w:sz w:val="12"/>
        </w:rPr>
        <w:t>¶</w:t>
      </w:r>
      <w:r w:rsidRPr="00AA0FBD">
        <w:rPr>
          <w:sz w:val="16"/>
        </w:rPr>
        <w:t xml:space="preserve"> Indeed, a number of forecasters are now predicting that the expansion, which began in 2009 and has remained subpar ever since, might prove to be far more durable than the typical five-to-six-year growth cycle, in part because of the absence of the traditional boom, then bust pattern.</w:t>
      </w:r>
      <w:r w:rsidRPr="00AA0FBD">
        <w:rPr>
          <w:sz w:val="12"/>
        </w:rPr>
        <w:t>¶</w:t>
      </w:r>
      <w:r w:rsidRPr="00AA0FBD">
        <w:rPr>
          <w:sz w:val="16"/>
        </w:rPr>
        <w:t xml:space="preserve"> In particular, Behravesh and other economists said, the </w:t>
      </w:r>
      <w:r w:rsidRPr="00EE0C0A">
        <w:rPr>
          <w:rStyle w:val="StyleBoldUnderline"/>
          <w:highlight w:val="yellow"/>
        </w:rPr>
        <w:t>economy has shown greater resilience than expected in the face of tax increases and spending cuts</w:t>
      </w:r>
      <w:r w:rsidRPr="00AA0FBD">
        <w:rPr>
          <w:sz w:val="16"/>
        </w:rPr>
        <w:t xml:space="preserve"> in Washington. As the impact from this fiscal tightening eases, </w:t>
      </w:r>
      <w:r w:rsidRPr="00AA0FBD">
        <w:rPr>
          <w:rStyle w:val="StyleBoldUnderline"/>
        </w:rPr>
        <w:t xml:space="preserve">the </w:t>
      </w:r>
      <w:r w:rsidRPr="00EE0C0A">
        <w:rPr>
          <w:rStyle w:val="StyleBoldUnderline"/>
          <w:highlight w:val="yellow"/>
        </w:rPr>
        <w:t>overall growth rate should pick up.</w:t>
      </w:r>
      <w:r w:rsidRPr="00AA0FBD">
        <w:rPr>
          <w:sz w:val="12"/>
        </w:rPr>
        <w:t>¶</w:t>
      </w:r>
      <w:r w:rsidRPr="00AA0FBD">
        <w:rPr>
          <w:sz w:val="16"/>
        </w:rPr>
        <w:t xml:space="preserve"> Behravesh now expects the annual growth rate to rise to 2.9 percent in 2014 and 3.5 percent in 2015. If he’s right, it would mark the fastest annual growth since 2005, when the economy expanded by 3.1 percent. It is also well above the 2 percent rise in output the economy has averaged over the last three years.</w:t>
      </w:r>
      <w:r w:rsidRPr="00AA0FBD">
        <w:rPr>
          <w:sz w:val="12"/>
        </w:rPr>
        <w:t>¶</w:t>
      </w:r>
      <w:r w:rsidRPr="00AA0FBD">
        <w:rPr>
          <w:sz w:val="16"/>
        </w:rPr>
        <w:t xml:space="preserve"> The nonpartisan Congressional Budget Office also sees relatively fast growth of 3.4 percent next year, and 3.6 percent between 2015 and 2018.</w:t>
      </w:r>
      <w:r w:rsidRPr="00AA0FBD">
        <w:rPr>
          <w:sz w:val="12"/>
        </w:rPr>
        <w:t>¶</w:t>
      </w:r>
      <w:r w:rsidRPr="00AA0FBD">
        <w:rPr>
          <w:sz w:val="16"/>
        </w:rPr>
        <w:t xml:space="preserve"> A few other private economists are even more bullish. Jim Glassman, senior economist at JP Morgan Chase’s commercial bank, estimates the economy could expand by 4 percent in both 2014 and 2015. If that were to come to pass, it would be the strongest back-to-back annual growth since the late 1990s.</w:t>
      </w:r>
      <w:r w:rsidRPr="00AA0FBD">
        <w:rPr>
          <w:sz w:val="12"/>
        </w:rPr>
        <w:t>¶</w:t>
      </w:r>
      <w:r w:rsidRPr="00AA0FBD">
        <w:rPr>
          <w:sz w:val="16"/>
        </w:rPr>
        <w:t xml:space="preserve"> “I think 2014 will be the real deal,” Glassman said. “If we get to that level, which I feel pretty confident about, economists will say it’s about time.”</w:t>
      </w:r>
      <w:r w:rsidRPr="00AA0FBD">
        <w:rPr>
          <w:sz w:val="12"/>
        </w:rPr>
        <w:t>¶</w:t>
      </w:r>
      <w:r w:rsidRPr="00AA0FBD">
        <w:rPr>
          <w:sz w:val="16"/>
        </w:rPr>
        <w:t xml:space="preserve"> Martin Neil Baily, a senior fellow at the Brookings Institution and a former chairman of the Council of Economic Advisers under President Bill Clinton, said he has always been skeptical of Gordon’s long-term view but has recently become more hopeful about the short-term as well.</w:t>
      </w:r>
      <w:r w:rsidRPr="00AA0FBD">
        <w:rPr>
          <w:sz w:val="12"/>
        </w:rPr>
        <w:t>¶</w:t>
      </w:r>
      <w:r w:rsidRPr="00AA0FBD">
        <w:rPr>
          <w:sz w:val="16"/>
        </w:rPr>
        <w:t xml:space="preserve"> “I don’t buy the historical wave theory,” he said. “He’s right that there are headwinds like slowing population growth but the tech revolution is still very much happening.”</w:t>
      </w:r>
      <w:r w:rsidRPr="00AA0FBD">
        <w:rPr>
          <w:sz w:val="12"/>
        </w:rPr>
        <w:t>¶</w:t>
      </w:r>
      <w:r w:rsidRPr="00AA0FBD">
        <w:rPr>
          <w:sz w:val="16"/>
        </w:rPr>
        <w:t xml:space="preserve"> In terms of the immediate future, “I thought there was a distinct possibility that spending cuts and tax increases might stall the economy,” he said. “I’m more optimistic now because we seem to be weathering it. </w:t>
      </w:r>
      <w:r w:rsidRPr="00EE0C0A">
        <w:rPr>
          <w:rStyle w:val="StyleBoldUnderline"/>
          <w:highlight w:val="yellow"/>
        </w:rPr>
        <w:t>There is a sense that we are going to get through this.”</w:t>
      </w:r>
    </w:p>
    <w:p w14:paraId="31358F48" w14:textId="77777777" w:rsidR="004C39D2" w:rsidRPr="00B64A3C" w:rsidRDefault="004C39D2" w:rsidP="004C39D2"/>
    <w:p w14:paraId="6EC68CE1" w14:textId="77777777" w:rsidR="004C39D2" w:rsidRDefault="004C39D2" w:rsidP="004C39D2">
      <w:pPr>
        <w:pStyle w:val="Heading3"/>
      </w:pPr>
      <w:r>
        <w:t xml:space="preserve"> </w:t>
      </w:r>
      <w:bookmarkStart w:id="13" w:name="_Toc360834506"/>
      <w:r>
        <w:t>Economy Stable- Employment</w:t>
      </w:r>
      <w:bookmarkEnd w:id="13"/>
    </w:p>
    <w:p w14:paraId="521777C4" w14:textId="77777777" w:rsidR="004C39D2" w:rsidRDefault="004C39D2" w:rsidP="004C39D2">
      <w:pPr>
        <w:pStyle w:val="Heading4"/>
      </w:pPr>
      <w:r>
        <w:t xml:space="preserve">Economy stable now- unemployment </w:t>
      </w:r>
    </w:p>
    <w:p w14:paraId="695A86EC" w14:textId="77777777" w:rsidR="004C39D2" w:rsidRPr="004C546B" w:rsidRDefault="004C39D2" w:rsidP="004C39D2">
      <w:pPr>
        <w:rPr>
          <w:rStyle w:val="StyleStyleBold12pt"/>
        </w:rPr>
      </w:pPr>
      <w:r w:rsidRPr="004C546B">
        <w:rPr>
          <w:rStyle w:val="StyleStyleBold12pt"/>
        </w:rPr>
        <w:t>Berman 7-5</w:t>
      </w:r>
    </w:p>
    <w:p w14:paraId="50F6FB14" w14:textId="77777777" w:rsidR="004C39D2" w:rsidRDefault="004C39D2" w:rsidP="004C39D2">
      <w:r>
        <w:t>Matt is Online Editor for the National Journal, “</w:t>
      </w:r>
      <w:r w:rsidRPr="004C546B">
        <w:t>The Really Great News From the June Jobs Report: the April and May Numbers</w:t>
      </w:r>
      <w:r>
        <w:t xml:space="preserve">,” National Journal </w:t>
      </w:r>
      <w:hyperlink r:id="rId31" w:history="1">
        <w:r w:rsidRPr="00127E7D">
          <w:rPr>
            <w:rStyle w:val="Hyperlink"/>
          </w:rPr>
          <w:t>http://www.nationaljournal.com/domesticpolicy/the-really-great-news-from-the-june-jobs-report-the-april-and-may-numbers-20130705</w:t>
        </w:r>
      </w:hyperlink>
      <w:r>
        <w:t xml:space="preserve"> kk </w:t>
      </w:r>
    </w:p>
    <w:p w14:paraId="2E0B04F6" w14:textId="77777777" w:rsidR="004C39D2" w:rsidRDefault="004C39D2" w:rsidP="004C39D2"/>
    <w:p w14:paraId="77CA0AE9" w14:textId="77777777" w:rsidR="004C39D2" w:rsidRPr="004C546B" w:rsidRDefault="004C39D2" w:rsidP="004C39D2">
      <w:r w:rsidRPr="004C546B">
        <w:t>Happy jobs day! First, the immediate good news: The June report showed the U.S. economy added 195,000 in June, strongly beating expectations in the 150,000-165,000 range. The unemployment rate, meanwhile, was unchanged at 7.6 percent.</w:t>
      </w:r>
      <w:r w:rsidRPr="004C546B">
        <w:rPr>
          <w:sz w:val="12"/>
        </w:rPr>
        <w:t xml:space="preserve">¶ </w:t>
      </w:r>
      <w:r w:rsidRPr="004C546B">
        <w:t xml:space="preserve">But now for the really good news: We were quite wrong about job gains in April and May. Initial reports from the Bureau of Labor Statistics showed a jobs gain of 149,000 in April and 175,000 in May. In the latest reports, those numbers were revised upward to 199,000 in April and 195,000 in May. That's a combined gain of 70,000 jobs from earlier reports. So, since April, it turns out that the economy has actually gained nearly 200,000 new jobs a month. </w:t>
      </w:r>
      <w:r w:rsidRPr="004C546B">
        <w:rPr>
          <w:sz w:val="12"/>
        </w:rPr>
        <w:t xml:space="preserve">¶ </w:t>
      </w:r>
      <w:r w:rsidRPr="004C546B">
        <w:t>Not everything is perfect, of course: 7.6 percent unemployment is still rather dreary, and the number of long-term unemployed in June was largely unchanged at 4.3 million, or 36.7 percent of the unemployed. In other words, one in three unemployed people have been out of work for at least 27 weeks—a predicament that comes with a host of problems. Job declines in the public sector were also, again, a big drag on the economy, with 7,000 losses in June in government jobs. Although compared with the 12,000 government jobs lost in May, that number doesn't look quite as bad. Additionally, the unemployment rate for adult women actually went up in June to 6.8 percent.</w:t>
      </w:r>
      <w:r w:rsidRPr="004C546B">
        <w:rPr>
          <w:sz w:val="12"/>
        </w:rPr>
        <w:t xml:space="preserve">¶ </w:t>
      </w:r>
      <w:r w:rsidRPr="004C546B">
        <w:t>The economy obviously is not in the clear yet. But the revisions, in concert with a strong June report, shows that we may at least be on the right path.</w:t>
      </w:r>
    </w:p>
    <w:p w14:paraId="1D1179AB" w14:textId="77777777" w:rsidR="004C39D2" w:rsidRDefault="004C39D2" w:rsidP="004C39D2"/>
    <w:p w14:paraId="427553B0" w14:textId="77777777" w:rsidR="004C39D2" w:rsidRPr="004C546B" w:rsidRDefault="004C39D2" w:rsidP="004C39D2"/>
    <w:p w14:paraId="2A18541E" w14:textId="77777777" w:rsidR="004C39D2" w:rsidRPr="00324D2D" w:rsidRDefault="004C39D2" w:rsidP="004C39D2"/>
    <w:p w14:paraId="025FB9D3" w14:textId="77777777" w:rsidR="004C39D2" w:rsidRDefault="004C39D2" w:rsidP="004C39D2">
      <w:pPr>
        <w:pStyle w:val="Heading3"/>
      </w:pPr>
      <w:bookmarkStart w:id="14" w:name="_Toc360834507"/>
      <w:r>
        <w:t>Economy Up - Consumer Confidence</w:t>
      </w:r>
      <w:bookmarkEnd w:id="14"/>
    </w:p>
    <w:p w14:paraId="2D688C99" w14:textId="77777777" w:rsidR="004C39D2" w:rsidRPr="00D41148" w:rsidRDefault="004C39D2" w:rsidP="004C39D2">
      <w:pPr>
        <w:pStyle w:val="Heading4"/>
      </w:pPr>
      <w:r w:rsidRPr="00D41148">
        <w:t xml:space="preserve">Economy rebounding- Fiscal Discipline </w:t>
      </w:r>
    </w:p>
    <w:p w14:paraId="1EE6A539" w14:textId="77777777" w:rsidR="004C39D2" w:rsidRDefault="004C39D2" w:rsidP="004C39D2">
      <w:r w:rsidRPr="00D41148">
        <w:t xml:space="preserve">Richard </w:t>
      </w:r>
      <w:r w:rsidRPr="00D41148">
        <w:rPr>
          <w:rStyle w:val="StyleStyleBold12pt"/>
        </w:rPr>
        <w:t>Leong ‘13,</w:t>
      </w:r>
      <w:r w:rsidRPr="00D41148">
        <w:t xml:space="preserve"> </w:t>
      </w:r>
    </w:p>
    <w:p w14:paraId="115D4BCF" w14:textId="77777777" w:rsidR="004C39D2" w:rsidRPr="00D41148" w:rsidRDefault="004C39D2" w:rsidP="004C39D2">
      <w:r w:rsidRPr="00D41148">
        <w:t xml:space="preserve">Reuters, 07/2/13, [Consumer sentiment ends June to near six-year high, </w:t>
      </w:r>
      <w:hyperlink r:id="rId32" w:history="1">
        <w:r w:rsidRPr="00D41148">
          <w:rPr>
            <w:rStyle w:val="Hyperlink"/>
          </w:rPr>
          <w:t>http://www.reuters.com/article/2013/06/28/us-usa-economy-sentiment-idUSBRE95R0MA20130628</w:t>
        </w:r>
      </w:hyperlink>
      <w:r w:rsidRPr="00D41148">
        <w:t>] VV</w:t>
      </w:r>
    </w:p>
    <w:p w14:paraId="4331FE58" w14:textId="77777777" w:rsidR="004C39D2" w:rsidRDefault="004C39D2" w:rsidP="004C39D2">
      <w:pPr>
        <w:rPr>
          <w:rStyle w:val="StyleBoldUnderline"/>
        </w:rPr>
      </w:pPr>
      <w:r w:rsidRPr="000744CF">
        <w:rPr>
          <w:sz w:val="12"/>
        </w:rPr>
        <w:t>¶</w:t>
      </w:r>
      <w:r w:rsidRPr="00E46189">
        <w:rPr>
          <w:sz w:val="12"/>
        </w:rPr>
        <w:t xml:space="preserve"> </w:t>
      </w:r>
      <w:r w:rsidRPr="00E46189">
        <w:rPr>
          <w:rStyle w:val="StyleBoldUnderline"/>
        </w:rPr>
        <w:t>Consumer sentiment improved</w:t>
      </w:r>
      <w:r>
        <w:t xml:space="preserve"> in late June, ending the month close </w:t>
      </w:r>
      <w:r w:rsidRPr="00E46189">
        <w:rPr>
          <w:rStyle w:val="StyleBoldUnderline"/>
        </w:rPr>
        <w:t xml:space="preserve">to </w:t>
      </w:r>
      <w:r w:rsidRPr="00E46189">
        <w:rPr>
          <w:rStyle w:val="Emphasis"/>
        </w:rPr>
        <w:t>a near six-year high</w:t>
      </w:r>
      <w:r>
        <w:t xml:space="preserve"> set in May</w:t>
      </w:r>
      <w:r w:rsidRPr="00E46189">
        <w:rPr>
          <w:rStyle w:val="StyleBoldUnderline"/>
        </w:rPr>
        <w:t>, as optimism among higher-income families rose to its strongest level in six years</w:t>
      </w:r>
      <w:r>
        <w:t>, a survey released on Friday showed.</w:t>
      </w:r>
      <w:r w:rsidRPr="000744CF">
        <w:rPr>
          <w:sz w:val="12"/>
        </w:rPr>
        <w:t>¶</w:t>
      </w:r>
      <w:r w:rsidRPr="00E46189">
        <w:rPr>
          <w:sz w:val="12"/>
        </w:rPr>
        <w:t xml:space="preserve"> </w:t>
      </w:r>
      <w:r w:rsidRPr="000744CF">
        <w:rPr>
          <w:sz w:val="12"/>
        </w:rPr>
        <w:t>¶</w:t>
      </w:r>
      <w:r w:rsidRPr="00E46189">
        <w:rPr>
          <w:sz w:val="12"/>
        </w:rPr>
        <w:t xml:space="preserve"> </w:t>
      </w:r>
      <w:r>
        <w:t>The Thomson Reuters/University of Michigan's final reading on the overall index on consumer sentiment was 84.1 points, just slightly below a near six-year high of 84.5 in May. The late-June figure was higher than the preliminary reading of 82.7.</w:t>
      </w:r>
      <w:r w:rsidRPr="000744CF">
        <w:rPr>
          <w:sz w:val="12"/>
        </w:rPr>
        <w:t>¶</w:t>
      </w:r>
      <w:r w:rsidRPr="00E46189">
        <w:rPr>
          <w:sz w:val="12"/>
        </w:rPr>
        <w:t xml:space="preserve"> </w:t>
      </w:r>
      <w:r w:rsidRPr="000744CF">
        <w:rPr>
          <w:sz w:val="12"/>
        </w:rPr>
        <w:t>¶</w:t>
      </w:r>
      <w:r w:rsidRPr="00E46189">
        <w:rPr>
          <w:sz w:val="12"/>
        </w:rPr>
        <w:t xml:space="preserve"> </w:t>
      </w:r>
      <w:r>
        <w:t>Economists polled by Reuters had forecast the final June reading of 82.8.</w:t>
      </w:r>
      <w:r w:rsidRPr="000744CF">
        <w:rPr>
          <w:sz w:val="12"/>
        </w:rPr>
        <w:t>¶</w:t>
      </w:r>
      <w:r w:rsidRPr="00E46189">
        <w:rPr>
          <w:sz w:val="12"/>
        </w:rPr>
        <w:t xml:space="preserve"> </w:t>
      </w:r>
      <w:r w:rsidRPr="000744CF">
        <w:rPr>
          <w:sz w:val="12"/>
        </w:rPr>
        <w:t>¶</w:t>
      </w:r>
      <w:r w:rsidRPr="00E46189">
        <w:rPr>
          <w:sz w:val="12"/>
        </w:rPr>
        <w:t xml:space="preserve"> </w:t>
      </w:r>
      <w:r>
        <w:t>"</w:t>
      </w:r>
      <w:r w:rsidRPr="00E46189">
        <w:rPr>
          <w:rStyle w:val="StyleBoldUnderline"/>
        </w:rPr>
        <w:t>Consumers believe the (economic) recovery has achieved an upward momentum that will not be easily reversed</w:t>
      </w:r>
      <w:r>
        <w:t>," survey director Richard Curtin said in a statement.</w:t>
      </w:r>
      <w:r w:rsidRPr="000744CF">
        <w:rPr>
          <w:sz w:val="12"/>
        </w:rPr>
        <w:t>¶</w:t>
      </w:r>
      <w:r w:rsidRPr="00E46189">
        <w:rPr>
          <w:sz w:val="12"/>
        </w:rPr>
        <w:t xml:space="preserve"> </w:t>
      </w:r>
      <w:r w:rsidRPr="000744CF">
        <w:rPr>
          <w:sz w:val="12"/>
        </w:rPr>
        <w:t>¶</w:t>
      </w:r>
      <w:r w:rsidRPr="00E46189">
        <w:rPr>
          <w:sz w:val="12"/>
        </w:rPr>
        <w:t xml:space="preserve"> </w:t>
      </w:r>
      <w:r>
        <w:t xml:space="preserve">He added the recent </w:t>
      </w:r>
      <w:r w:rsidRPr="00E46189">
        <w:rPr>
          <w:rStyle w:val="StyleBoldUnderline"/>
        </w:rPr>
        <w:t>drop in stock prices and the jump in mortgage rates have not caused a deterioration in consumers' view on the economy.</w:t>
      </w:r>
    </w:p>
    <w:p w14:paraId="6FF74E02" w14:textId="77777777" w:rsidR="004C39D2" w:rsidRPr="00D41148" w:rsidRDefault="004C39D2" w:rsidP="004C39D2">
      <w:pPr>
        <w:pStyle w:val="Heading3"/>
      </w:pPr>
      <w:bookmarkStart w:id="15" w:name="_Toc360834508"/>
      <w:r w:rsidRPr="00D41148">
        <w:t>Economy Up - Leading Indicators</w:t>
      </w:r>
      <w:bookmarkEnd w:id="15"/>
      <w:r w:rsidRPr="00D41148">
        <w:t xml:space="preserve"> </w:t>
      </w:r>
    </w:p>
    <w:p w14:paraId="7D788CF9" w14:textId="77777777" w:rsidR="004C39D2" w:rsidRDefault="004C39D2" w:rsidP="004C39D2">
      <w:pPr>
        <w:pStyle w:val="Heading4"/>
      </w:pPr>
      <w:r>
        <w:t xml:space="preserve">Economy growing now- leading indicators prove </w:t>
      </w:r>
    </w:p>
    <w:p w14:paraId="14C51C2E" w14:textId="77777777" w:rsidR="004C39D2" w:rsidRPr="00D41148" w:rsidRDefault="004C39D2" w:rsidP="004C39D2">
      <w:pPr>
        <w:rPr>
          <w:rStyle w:val="StyleStyleBold12pt"/>
        </w:rPr>
      </w:pPr>
      <w:r w:rsidRPr="00D41148">
        <w:rPr>
          <w:rStyle w:val="StyleStyleBold12pt"/>
        </w:rPr>
        <w:t xml:space="preserve">Irwin ‘13 </w:t>
      </w:r>
    </w:p>
    <w:p w14:paraId="68D6BD97" w14:textId="77777777" w:rsidR="004C39D2" w:rsidRPr="00266A02" w:rsidRDefault="004C39D2" w:rsidP="004C39D2">
      <w:r>
        <w:t>7/2/13</w:t>
      </w:r>
      <w:r w:rsidRPr="00266A02">
        <w:t>, [</w:t>
      </w:r>
      <w:r>
        <w:t xml:space="preserve">Neil, </w:t>
      </w:r>
      <w:r w:rsidRPr="000744CF">
        <w:t>These seven charts show where the U.S. economy is headed next</w:t>
      </w:r>
      <w:r w:rsidRPr="00266A02">
        <w:t xml:space="preserve">, </w:t>
      </w:r>
      <w:r>
        <w:t xml:space="preserve">Washington Post, </w:t>
      </w:r>
      <w:hyperlink r:id="rId33" w:history="1">
        <w:r>
          <w:rPr>
            <w:rStyle w:val="Hyperlink"/>
          </w:rPr>
          <w:t>http://www.washingtonpost.com/blogs/wonkblog/wp/2013/07/02/these-seven-charts-show-where-the-u-s-economy-is-headed-next/</w:t>
        </w:r>
      </w:hyperlink>
      <w:r w:rsidRPr="00266A02">
        <w:t>] VV</w:t>
      </w:r>
    </w:p>
    <w:p w14:paraId="1134427E" w14:textId="77777777" w:rsidR="004C39D2" w:rsidRDefault="004C39D2" w:rsidP="004C39D2"/>
    <w:p w14:paraId="1CE7A02F" w14:textId="77777777" w:rsidR="004C39D2" w:rsidRDefault="004C39D2" w:rsidP="004C39D2">
      <w:pPr>
        <w:rPr>
          <w:sz w:val="12"/>
        </w:rPr>
      </w:pPr>
      <w:r>
        <w:t xml:space="preserve">Regardless of how much hiring that companies do, </w:t>
      </w:r>
      <w:r w:rsidRPr="00692750">
        <w:rPr>
          <w:rStyle w:val="StyleBoldUnderline"/>
        </w:rPr>
        <w:t>leading indicators for business investment are looking pretty good.</w:t>
      </w:r>
      <w:r>
        <w:t xml:space="preserve"> </w:t>
      </w:r>
      <w:r w:rsidRPr="00692750">
        <w:rPr>
          <w:rStyle w:val="StyleBoldUnderline"/>
        </w:rPr>
        <w:t>The stock market is up, which should help executive confidence and implies there are good investment opportunities</w:t>
      </w:r>
      <w:r>
        <w:t xml:space="preserve"> out there. And the </w:t>
      </w:r>
      <w:r w:rsidRPr="00692750">
        <w:rPr>
          <w:rStyle w:val="StyleBoldUnderline"/>
        </w:rPr>
        <w:t xml:space="preserve">data support the idea that business investment will </w:t>
      </w:r>
      <w:r w:rsidRPr="00692750">
        <w:rPr>
          <w:rStyle w:val="Emphasis"/>
        </w:rPr>
        <w:t>keep rising in the second half of 2013.</w:t>
      </w:r>
      <w:r>
        <w:t xml:space="preserve"> For example, take new orders for nondefense capital goods excluding aircraft. This is new orders for the equipment businesses use, whether factory machinery or new desks and chairs for office workers. The orders data tend to presage future investment. And it has continued rising fairly steadily in recent months.</w:t>
      </w:r>
      <w:r w:rsidRPr="000744CF">
        <w:rPr>
          <w:sz w:val="12"/>
        </w:rPr>
        <w:t>¶</w:t>
      </w:r>
      <w:r w:rsidRPr="00692750">
        <w:rPr>
          <w:sz w:val="12"/>
        </w:rPr>
        <w:t xml:space="preserve"> </w:t>
      </w:r>
      <w:r>
        <w:t>Low, low, low inflation, as far as the eye can see</w:t>
      </w:r>
      <w:r w:rsidRPr="000744CF">
        <w:rPr>
          <w:sz w:val="12"/>
        </w:rPr>
        <w:t>¶</w:t>
      </w:r>
      <w:r w:rsidRPr="00692750">
        <w:rPr>
          <w:sz w:val="12"/>
        </w:rPr>
        <w:t xml:space="preserve"> </w:t>
      </w:r>
      <w:r>
        <w:t xml:space="preserve">What about </w:t>
      </w:r>
      <w:r w:rsidRPr="00692750">
        <w:rPr>
          <w:rStyle w:val="StyleBoldUnderline"/>
        </w:rPr>
        <w:t>prices</w:t>
      </w:r>
      <w:r>
        <w:t xml:space="preserve">? All signals are that they </w:t>
      </w:r>
      <w:r w:rsidRPr="00692750">
        <w:rPr>
          <w:rStyle w:val="StyleBoldUnderline"/>
        </w:rPr>
        <w:t>will be rising only modestly</w:t>
      </w:r>
      <w:r>
        <w:t xml:space="preserve">–indeed, </w:t>
      </w:r>
      <w:r w:rsidRPr="00692750">
        <w:rPr>
          <w:rStyle w:val="StyleBoldUnderline"/>
        </w:rPr>
        <w:t>quite likely below the 2 percent annual price gains that the Federal Reserve</w:t>
      </w:r>
      <w:r>
        <w:t xml:space="preserve"> aims for. Here, for example, is the average annual inflation that investors are expecting over the next five years, according to bond market data. Not only do markets now price in inflation of only 1.86 percent a year over the next five years, but that expectation has been falling since late March.</w:t>
      </w:r>
      <w:r w:rsidRPr="000744CF">
        <w:rPr>
          <w:sz w:val="12"/>
        </w:rPr>
        <w:t>¶</w:t>
      </w:r>
      <w:r w:rsidRPr="00692750">
        <w:rPr>
          <w:sz w:val="12"/>
        </w:rPr>
        <w:t xml:space="preserve"> </w:t>
      </w:r>
      <w:r>
        <w:t>But risks from higher rates!</w:t>
      </w:r>
      <w:r w:rsidRPr="000744CF">
        <w:rPr>
          <w:sz w:val="12"/>
        </w:rPr>
        <w:t>¶</w:t>
      </w:r>
      <w:r w:rsidRPr="00692750">
        <w:rPr>
          <w:sz w:val="12"/>
        </w:rPr>
        <w:t xml:space="preserve"> </w:t>
      </w:r>
      <w:r>
        <w:t>That’s not necessarily a blessing, however; low inflation means that “real,” or inflation-adjusted, interest rates are higher. This chart shows the inflation-adjusted interest rate that the U.S. government must pay to borrow money for a decade (that is, it’s the yield on a 10-year inflation-protected bond. While it is still low by historical standards, the spike on the right is a sharp runup that began at the start of May and accelerated after the Fed’s meeting two weeks ago where officials discussed winding down their program of bond purchases.</w:t>
      </w:r>
      <w:r w:rsidRPr="000744CF">
        <w:rPr>
          <w:sz w:val="12"/>
        </w:rPr>
        <w:t>¶</w:t>
      </w:r>
      <w:r w:rsidRPr="00692750">
        <w:rPr>
          <w:sz w:val="12"/>
        </w:rPr>
        <w:t xml:space="preserve"> </w:t>
      </w:r>
      <w:r>
        <w:t xml:space="preserve">That may dampen investment and spending that have been spurred by low interest rates. In particular, it will be a test of how resilient this housing recovery truly is. </w:t>
      </w:r>
      <w:r w:rsidRPr="00692750">
        <w:rPr>
          <w:rStyle w:val="StyleBoldUnderline"/>
        </w:rPr>
        <w:t xml:space="preserve">Housing starts were </w:t>
      </w:r>
      <w:r w:rsidRPr="00692750">
        <w:rPr>
          <w:rStyle w:val="Emphasis"/>
        </w:rPr>
        <w:t>29 percent higher</w:t>
      </w:r>
      <w:r w:rsidRPr="00692750">
        <w:rPr>
          <w:rStyle w:val="StyleBoldUnderline"/>
        </w:rPr>
        <w:t xml:space="preserve"> in May than they were a year earlier</w:t>
      </w:r>
      <w:r>
        <w:t xml:space="preserve">, but those gains were driven in no small part by low mortgage rates that made homes more affordable. </w:t>
      </w:r>
      <w:r w:rsidRPr="00692750">
        <w:rPr>
          <w:rStyle w:val="StyleBoldUnderline"/>
        </w:rPr>
        <w:t>The National Association of Realtors index of housing affordability</w:t>
      </w:r>
      <w:r>
        <w:t>, for example</w:t>
      </w:r>
      <w:r w:rsidRPr="00692750">
        <w:rPr>
          <w:rStyle w:val="StyleBoldUnderline"/>
        </w:rPr>
        <w:t xml:space="preserve">, has hovered </w:t>
      </w:r>
      <w:r w:rsidRPr="00692750">
        <w:rPr>
          <w:rStyle w:val="Emphasis"/>
        </w:rPr>
        <w:t>near all-time highs</w:t>
      </w:r>
      <w:r>
        <w:t>:</w:t>
      </w:r>
      <w:r w:rsidRPr="000744CF">
        <w:rPr>
          <w:sz w:val="12"/>
        </w:rPr>
        <w:t>¶</w:t>
      </w:r>
      <w:r w:rsidRPr="00692750">
        <w:rPr>
          <w:sz w:val="12"/>
        </w:rPr>
        <w:t xml:space="preserve"> </w:t>
      </w:r>
      <w:r>
        <w:t>The most recent data in that chart is from April, before the interest rate swings. So expect the number to decline in May and June to reflect higher mortgage rates, which make homes less affordable.</w:t>
      </w:r>
      <w:r w:rsidRPr="000744CF">
        <w:rPr>
          <w:sz w:val="12"/>
        </w:rPr>
        <w:t>¶</w:t>
      </w:r>
      <w:r w:rsidRPr="00692750">
        <w:rPr>
          <w:sz w:val="12"/>
        </w:rPr>
        <w:t xml:space="preserve"> </w:t>
      </w:r>
      <w:r>
        <w:t>But there is also some good news for consumers heading into the second half of the year. Prices for gasoline, stable over the last few years at between roughly $3.50 and $4 a gallon, have fallen in the last several weeks. That should free up more cash for everything else consumers might want or need.</w:t>
      </w:r>
      <w:r w:rsidRPr="000744CF">
        <w:rPr>
          <w:sz w:val="12"/>
        </w:rPr>
        <w:t>¶</w:t>
      </w:r>
      <w:r w:rsidRPr="00692750">
        <w:rPr>
          <w:sz w:val="12"/>
        </w:rPr>
        <w:t xml:space="preserve"> </w:t>
      </w:r>
      <w:r w:rsidRPr="00692750">
        <w:rPr>
          <w:rStyle w:val="StyleBoldUnderline"/>
        </w:rPr>
        <w:t>So the pieces are in place for more growth ahead in the second half of 2013</w:t>
      </w:r>
      <w:r>
        <w:t>, but with the drag from higher interest rates and the continuing impact of federal government spending cuts, there isn’t much reason to expect any rapid acceleration in growth</w:t>
      </w:r>
      <w:r w:rsidRPr="000744CF">
        <w:rPr>
          <w:sz w:val="12"/>
        </w:rPr>
        <w:t>¶</w:t>
      </w:r>
      <w:r w:rsidRPr="00692750">
        <w:rPr>
          <w:sz w:val="12"/>
        </w:rPr>
        <w:t xml:space="preserve"> </w:t>
      </w:r>
    </w:p>
    <w:p w14:paraId="7CF8FEB1" w14:textId="77777777" w:rsidR="004C39D2" w:rsidRDefault="004C39D2" w:rsidP="004C39D2">
      <w:pPr>
        <w:rPr>
          <w:sz w:val="12"/>
        </w:rPr>
      </w:pPr>
    </w:p>
    <w:p w14:paraId="774FC169" w14:textId="77777777" w:rsidR="004C39D2" w:rsidRDefault="004C39D2" w:rsidP="004C39D2">
      <w:pPr>
        <w:pStyle w:val="Heading3"/>
      </w:pPr>
      <w:bookmarkStart w:id="16" w:name="_Toc360834509"/>
      <w:r>
        <w:t>Economy Up: Stocks</w:t>
      </w:r>
      <w:bookmarkEnd w:id="16"/>
      <w:r>
        <w:t xml:space="preserve"> </w:t>
      </w:r>
    </w:p>
    <w:p w14:paraId="49BBD5C0" w14:textId="77777777" w:rsidR="004C39D2" w:rsidRPr="00B64A3C" w:rsidRDefault="004C39D2" w:rsidP="004C39D2">
      <w:pPr>
        <w:pStyle w:val="Heading4"/>
      </w:pPr>
      <w:r w:rsidRPr="00B64A3C">
        <w:t>US Economy Recovering Now- Stock Market, Employment</w:t>
      </w:r>
    </w:p>
    <w:p w14:paraId="46040349" w14:textId="77777777" w:rsidR="004C39D2" w:rsidRPr="00B64A3C" w:rsidRDefault="004C39D2" w:rsidP="004C39D2">
      <w:pPr>
        <w:rPr>
          <w:rStyle w:val="StyleStyleBold12pt"/>
        </w:rPr>
      </w:pPr>
      <w:r w:rsidRPr="00B64A3C">
        <w:rPr>
          <w:rStyle w:val="StyleStyleBold12pt"/>
        </w:rPr>
        <w:t>Bonorchis 13</w:t>
      </w:r>
    </w:p>
    <w:p w14:paraId="22FEEDE0" w14:textId="77777777" w:rsidR="004C39D2" w:rsidRPr="008C42F6" w:rsidRDefault="004C39D2" w:rsidP="004C39D2">
      <w:pPr>
        <w:rPr>
          <w:sz w:val="18"/>
        </w:rPr>
      </w:pPr>
      <w:r w:rsidRPr="008C42F6">
        <w:t xml:space="preserve"> </w:t>
      </w:r>
      <w:r w:rsidRPr="008C42F6">
        <w:rPr>
          <w:sz w:val="18"/>
        </w:rPr>
        <w:t xml:space="preserve">(Renee, Reporter for Bloomberg News in Johannesburg, “Mobius Sees U.S. Economy Improving After Stock Market Recovery”, Bloomberg News, July 1, 2013, </w:t>
      </w:r>
      <w:hyperlink r:id="rId34" w:history="1">
        <w:r w:rsidRPr="008C42F6">
          <w:rPr>
            <w:sz w:val="18"/>
          </w:rPr>
          <w:t>http://www.bloomberg.com/news/2013-07-01/mobius-sees-u-s-economy-improving-after-stock-market-recovery.html</w:t>
        </w:r>
      </w:hyperlink>
      <w:r w:rsidRPr="008C42F6">
        <w:rPr>
          <w:sz w:val="18"/>
        </w:rPr>
        <w:t>, July 3, 2013, M.S.)</w:t>
      </w:r>
    </w:p>
    <w:p w14:paraId="28F8627F" w14:textId="77777777" w:rsidR="004C39D2" w:rsidRDefault="004C39D2" w:rsidP="004C39D2">
      <w:pPr>
        <w:rPr>
          <w:sz w:val="16"/>
        </w:rPr>
      </w:pPr>
      <w:r w:rsidRPr="008C42F6">
        <w:rPr>
          <w:sz w:val="16"/>
        </w:rPr>
        <w:t xml:space="preserve">Mark Mobius, who oversees $53 billion in emerging markets, said the </w:t>
      </w:r>
      <w:r w:rsidRPr="008C42F6">
        <w:rPr>
          <w:b/>
          <w:bCs/>
          <w:highlight w:val="yellow"/>
          <w:u w:val="single"/>
        </w:rPr>
        <w:t>rebound in U.S. stocks signals the</w:t>
      </w:r>
      <w:r w:rsidRPr="008C42F6">
        <w:rPr>
          <w:b/>
          <w:bCs/>
          <w:u w:val="single"/>
        </w:rPr>
        <w:t xml:space="preserve"> world’s largest </w:t>
      </w:r>
      <w:r w:rsidRPr="008C42F6">
        <w:rPr>
          <w:b/>
          <w:bCs/>
          <w:highlight w:val="yellow"/>
          <w:u w:val="single"/>
        </w:rPr>
        <w:t>economy will improve by the end of this year</w:t>
      </w:r>
      <w:r w:rsidRPr="008C42F6">
        <w:rPr>
          <w:b/>
          <w:bCs/>
          <w:u w:val="single"/>
        </w:rPr>
        <w:t xml:space="preserve">. </w:t>
      </w:r>
      <w:r w:rsidRPr="008C42F6">
        <w:rPr>
          <w:b/>
          <w:bCs/>
          <w:highlight w:val="yellow"/>
          <w:u w:val="single"/>
        </w:rPr>
        <w:t>“There is a recovery in the U.S. now and it’s</w:t>
      </w:r>
      <w:r w:rsidRPr="008C42F6">
        <w:rPr>
          <w:b/>
          <w:bCs/>
          <w:u w:val="single"/>
        </w:rPr>
        <w:t xml:space="preserve"> pretty </w:t>
      </w:r>
      <w:r w:rsidRPr="008C42F6">
        <w:rPr>
          <w:b/>
          <w:bCs/>
          <w:highlight w:val="yellow"/>
          <w:u w:val="single"/>
        </w:rPr>
        <w:t>substantial</w:t>
      </w:r>
      <w:r w:rsidRPr="008C42F6">
        <w:rPr>
          <w:b/>
          <w:bCs/>
          <w:u w:val="single"/>
        </w:rPr>
        <w:t xml:space="preserve"> already,” </w:t>
      </w:r>
      <w:r w:rsidRPr="008C42F6">
        <w:rPr>
          <w:b/>
          <w:bCs/>
          <w:highlight w:val="yellow"/>
          <w:u w:val="single"/>
        </w:rPr>
        <w:t>Mobius, executive chairman of</w:t>
      </w:r>
      <w:r w:rsidRPr="008C42F6">
        <w:rPr>
          <w:b/>
          <w:bCs/>
          <w:u w:val="single"/>
        </w:rPr>
        <w:t xml:space="preserve"> </w:t>
      </w:r>
      <w:r w:rsidRPr="008C42F6">
        <w:rPr>
          <w:b/>
          <w:bCs/>
          <w:highlight w:val="yellow"/>
          <w:u w:val="single"/>
        </w:rPr>
        <w:t>T</w:t>
      </w:r>
      <w:r w:rsidRPr="008C42F6">
        <w:rPr>
          <w:b/>
          <w:bCs/>
          <w:u w:val="single"/>
        </w:rPr>
        <w:t xml:space="preserve">empleton </w:t>
      </w:r>
      <w:r w:rsidRPr="008C42F6">
        <w:rPr>
          <w:b/>
          <w:bCs/>
          <w:highlight w:val="yellow"/>
          <w:u w:val="single"/>
        </w:rPr>
        <w:t>E</w:t>
      </w:r>
      <w:r w:rsidRPr="008C42F6">
        <w:rPr>
          <w:b/>
          <w:bCs/>
          <w:u w:val="single"/>
        </w:rPr>
        <w:t xml:space="preserve">merging </w:t>
      </w:r>
      <w:r w:rsidRPr="008C42F6">
        <w:rPr>
          <w:b/>
          <w:bCs/>
          <w:highlight w:val="yellow"/>
          <w:u w:val="single"/>
        </w:rPr>
        <w:t>M</w:t>
      </w:r>
      <w:r w:rsidRPr="008C42F6">
        <w:rPr>
          <w:b/>
          <w:bCs/>
          <w:u w:val="single"/>
        </w:rPr>
        <w:t xml:space="preserve">arkets </w:t>
      </w:r>
      <w:r w:rsidRPr="008C42F6">
        <w:rPr>
          <w:b/>
          <w:bCs/>
          <w:highlight w:val="yellow"/>
          <w:u w:val="single"/>
        </w:rPr>
        <w:t>G</w:t>
      </w:r>
      <w:r w:rsidRPr="008C42F6">
        <w:rPr>
          <w:b/>
          <w:bCs/>
          <w:u w:val="single"/>
        </w:rPr>
        <w:t xml:space="preserve">roup, </w:t>
      </w:r>
      <w:r w:rsidRPr="008C42F6">
        <w:rPr>
          <w:b/>
          <w:bCs/>
          <w:highlight w:val="yellow"/>
          <w:u w:val="single"/>
        </w:rPr>
        <w:t>said</w:t>
      </w:r>
      <w:r w:rsidRPr="008C42F6">
        <w:rPr>
          <w:sz w:val="16"/>
        </w:rPr>
        <w:t xml:space="preserve"> in a phone interview from Moscow. “That tells you you’re </w:t>
      </w:r>
      <w:r w:rsidRPr="008C42F6">
        <w:rPr>
          <w:b/>
          <w:bCs/>
          <w:u w:val="single"/>
        </w:rPr>
        <w:t>going to see a much better economy</w:t>
      </w:r>
      <w:r w:rsidRPr="008C42F6">
        <w:rPr>
          <w:sz w:val="16"/>
        </w:rPr>
        <w:t xml:space="preserve">. By the end of this year, you’ll </w:t>
      </w:r>
      <w:r w:rsidRPr="008C42F6">
        <w:rPr>
          <w:b/>
          <w:bCs/>
          <w:u w:val="single"/>
        </w:rPr>
        <w:t>see signs of a pick-up.” The</w:t>
      </w:r>
      <w:r w:rsidRPr="008C42F6">
        <w:rPr>
          <w:sz w:val="16"/>
        </w:rPr>
        <w:t xml:space="preserve"> </w:t>
      </w:r>
      <w:r w:rsidRPr="008C42F6">
        <w:rPr>
          <w:b/>
          <w:bCs/>
          <w:highlight w:val="yellow"/>
          <w:u w:val="single"/>
        </w:rPr>
        <w:t>S</w:t>
      </w:r>
      <w:r w:rsidRPr="008C42F6">
        <w:rPr>
          <w:b/>
          <w:bCs/>
          <w:u w:val="single"/>
        </w:rPr>
        <w:t>tandard</w:t>
      </w:r>
      <w:r w:rsidRPr="008C42F6">
        <w:rPr>
          <w:b/>
          <w:bCs/>
          <w:highlight w:val="yellow"/>
          <w:u w:val="single"/>
        </w:rPr>
        <w:t xml:space="preserve"> &amp; P</w:t>
      </w:r>
      <w:r w:rsidRPr="008C42F6">
        <w:rPr>
          <w:b/>
          <w:bCs/>
          <w:u w:val="single"/>
        </w:rPr>
        <w:t>oor’s</w:t>
      </w:r>
      <w:r w:rsidRPr="008C42F6">
        <w:rPr>
          <w:b/>
          <w:bCs/>
          <w:highlight w:val="yellow"/>
          <w:u w:val="single"/>
        </w:rPr>
        <w:t xml:space="preserve"> 500 Index rose to a record in May and</w:t>
      </w:r>
      <w:r w:rsidRPr="008C42F6">
        <w:rPr>
          <w:b/>
          <w:bCs/>
          <w:u w:val="single"/>
        </w:rPr>
        <w:t xml:space="preserve"> has </w:t>
      </w:r>
      <w:r w:rsidRPr="008C42F6">
        <w:rPr>
          <w:b/>
          <w:bCs/>
          <w:highlight w:val="yellow"/>
          <w:u w:val="single"/>
        </w:rPr>
        <w:t>gained 13 percent this</w:t>
      </w:r>
      <w:r w:rsidRPr="008C42F6">
        <w:rPr>
          <w:b/>
          <w:bCs/>
          <w:u w:val="single"/>
        </w:rPr>
        <w:t xml:space="preserve"> </w:t>
      </w:r>
      <w:r w:rsidRPr="008C42F6">
        <w:rPr>
          <w:b/>
          <w:bCs/>
          <w:highlight w:val="yellow"/>
          <w:u w:val="single"/>
        </w:rPr>
        <w:t>year</w:t>
      </w:r>
      <w:r w:rsidRPr="008C42F6">
        <w:rPr>
          <w:b/>
          <w:bCs/>
          <w:u w:val="single"/>
        </w:rPr>
        <w:t xml:space="preserve">, </w:t>
      </w:r>
      <w:r w:rsidRPr="008C42F6">
        <w:rPr>
          <w:b/>
          <w:bCs/>
          <w:highlight w:val="yellow"/>
          <w:u w:val="single"/>
        </w:rPr>
        <w:t>outstripping emerging market indexes</w:t>
      </w:r>
      <w:r w:rsidRPr="008C42F6">
        <w:rPr>
          <w:sz w:val="16"/>
        </w:rPr>
        <w:t xml:space="preserve"> with Hong Kong’s Hang Seng declining 8 percent and the MSCI Emerging Market Index dropping 11 percent over the same period. </w:t>
      </w:r>
      <w:r w:rsidRPr="008C42F6">
        <w:rPr>
          <w:b/>
          <w:bCs/>
          <w:highlight w:val="yellow"/>
          <w:u w:val="single"/>
        </w:rPr>
        <w:t>U.S. employers added 165,000 workers last month</w:t>
      </w:r>
      <w:r w:rsidRPr="008C42F6">
        <w:rPr>
          <w:b/>
          <w:bCs/>
          <w:u w:val="single"/>
        </w:rPr>
        <w:t xml:space="preserve"> after hiring 175,000 in May</w:t>
      </w:r>
      <w:r w:rsidRPr="008C42F6">
        <w:rPr>
          <w:sz w:val="16"/>
        </w:rPr>
        <w:t xml:space="preserve">, according to a Bloomberg News survey before the Labor Department data on July 5. </w:t>
      </w:r>
      <w:r w:rsidRPr="008C42F6">
        <w:rPr>
          <w:b/>
          <w:bCs/>
          <w:u w:val="single"/>
        </w:rPr>
        <w:t>“</w:t>
      </w:r>
      <w:r w:rsidRPr="008C42F6">
        <w:rPr>
          <w:b/>
          <w:bCs/>
          <w:highlight w:val="yellow"/>
          <w:u w:val="single"/>
        </w:rPr>
        <w:t>Unemployment at 7</w:t>
      </w:r>
      <w:r w:rsidRPr="008C42F6">
        <w:rPr>
          <w:b/>
          <w:bCs/>
          <w:u w:val="single"/>
        </w:rPr>
        <w:t xml:space="preserve"> </w:t>
      </w:r>
      <w:r w:rsidRPr="008C42F6">
        <w:rPr>
          <w:b/>
          <w:bCs/>
          <w:highlight w:val="yellow"/>
          <w:u w:val="single"/>
        </w:rPr>
        <w:t>percent is remarkable</w:t>
      </w:r>
      <w:r w:rsidRPr="008C42F6">
        <w:rPr>
          <w:b/>
          <w:bCs/>
          <w:u w:val="single"/>
        </w:rPr>
        <w:t>,</w:t>
      </w:r>
      <w:r w:rsidRPr="008C42F6">
        <w:rPr>
          <w:sz w:val="16"/>
        </w:rPr>
        <w:t xml:space="preserve">” Mobius said on June 28. “Markets are built on a wall of worry but volatility is high and you can have a very rapid change in environment.” </w:t>
      </w:r>
      <w:r w:rsidRPr="008C42F6">
        <w:rPr>
          <w:b/>
          <w:bCs/>
          <w:highlight w:val="yellow"/>
          <w:u w:val="single"/>
        </w:rPr>
        <w:t>Treasury Secretary</w:t>
      </w:r>
      <w:r w:rsidRPr="008C42F6">
        <w:rPr>
          <w:b/>
          <w:bCs/>
          <w:u w:val="single"/>
        </w:rPr>
        <w:t xml:space="preserve"> Jacob J. </w:t>
      </w:r>
      <w:r w:rsidRPr="008C42F6">
        <w:rPr>
          <w:b/>
          <w:bCs/>
          <w:highlight w:val="yellow"/>
          <w:u w:val="single"/>
        </w:rPr>
        <w:t>Lew said</w:t>
      </w:r>
      <w:r w:rsidRPr="008C42F6">
        <w:rPr>
          <w:sz w:val="16"/>
        </w:rPr>
        <w:t xml:space="preserve"> at a conference in Aspen, Colorado, last week that while the U.S. economy probably won’t grow as fast as in the 1990s, </w:t>
      </w:r>
      <w:r w:rsidRPr="008C42F6">
        <w:rPr>
          <w:b/>
          <w:bCs/>
          <w:highlight w:val="yellow"/>
          <w:u w:val="single"/>
        </w:rPr>
        <w:t>he’s confident</w:t>
      </w:r>
      <w:r w:rsidRPr="008C42F6">
        <w:rPr>
          <w:b/>
          <w:bCs/>
          <w:u w:val="single"/>
        </w:rPr>
        <w:t xml:space="preserve"> </w:t>
      </w:r>
      <w:r w:rsidRPr="008C42F6">
        <w:rPr>
          <w:b/>
          <w:bCs/>
          <w:highlight w:val="yellow"/>
          <w:u w:val="single"/>
        </w:rPr>
        <w:t>g</w:t>
      </w:r>
      <w:r w:rsidRPr="008C42F6">
        <w:rPr>
          <w:b/>
          <w:bCs/>
          <w:u w:val="single"/>
        </w:rPr>
        <w:t xml:space="preserve">ross </w:t>
      </w:r>
      <w:r w:rsidRPr="008C42F6">
        <w:rPr>
          <w:b/>
          <w:bCs/>
          <w:highlight w:val="yellow"/>
          <w:u w:val="single"/>
        </w:rPr>
        <w:t>d</w:t>
      </w:r>
      <w:r w:rsidRPr="008C42F6">
        <w:rPr>
          <w:b/>
          <w:bCs/>
          <w:u w:val="single"/>
        </w:rPr>
        <w:t xml:space="preserve">omestic </w:t>
      </w:r>
      <w:r w:rsidRPr="008C42F6">
        <w:rPr>
          <w:b/>
          <w:bCs/>
          <w:highlight w:val="yellow"/>
          <w:u w:val="single"/>
        </w:rPr>
        <w:t>p</w:t>
      </w:r>
      <w:r w:rsidRPr="008C42F6">
        <w:rPr>
          <w:b/>
          <w:bCs/>
          <w:u w:val="single"/>
        </w:rPr>
        <w:t xml:space="preserve">roduct </w:t>
      </w:r>
      <w:r w:rsidRPr="008C42F6">
        <w:rPr>
          <w:b/>
          <w:bCs/>
          <w:highlight w:val="yellow"/>
          <w:u w:val="single"/>
        </w:rPr>
        <w:t>growth can</w:t>
      </w:r>
      <w:r w:rsidRPr="008C42F6">
        <w:rPr>
          <w:b/>
          <w:bCs/>
          <w:u w:val="single"/>
        </w:rPr>
        <w:t xml:space="preserve"> </w:t>
      </w:r>
      <w:r w:rsidRPr="008C42F6">
        <w:rPr>
          <w:b/>
          <w:bCs/>
          <w:highlight w:val="yellow"/>
          <w:u w:val="single"/>
        </w:rPr>
        <w:t>accelerate</w:t>
      </w:r>
      <w:r w:rsidRPr="008C42F6">
        <w:rPr>
          <w:sz w:val="16"/>
        </w:rPr>
        <w:t xml:space="preserve">. </w:t>
      </w:r>
      <w:r w:rsidRPr="008C42F6">
        <w:rPr>
          <w:b/>
          <w:bCs/>
          <w:highlight w:val="yellow"/>
          <w:u w:val="single"/>
        </w:rPr>
        <w:t>A U.S. recovery may spur global growth</w:t>
      </w:r>
      <w:r w:rsidRPr="008C42F6">
        <w:rPr>
          <w:sz w:val="16"/>
        </w:rPr>
        <w:t xml:space="preserve">, Mobius said. Investments in Africa are increasing, said Mobius, who has about $1 billion in the continent. “The growth of funds is ongoing,” he said. “We can find lots of opportunities in listed companies.” Mobius’s Templeton Africa Fund’s largest investments are in Nigeria, South Africa and Egypt, while favored industries include financials, consumer staples and telecommunication services. </w:t>
      </w:r>
    </w:p>
    <w:p w14:paraId="5BE77DD9" w14:textId="77777777" w:rsidR="004C39D2" w:rsidRDefault="004C39D2" w:rsidP="004C39D2">
      <w:pPr>
        <w:rPr>
          <w:sz w:val="16"/>
        </w:rPr>
      </w:pPr>
    </w:p>
    <w:p w14:paraId="5AD3D442" w14:textId="77777777" w:rsidR="004C39D2" w:rsidRDefault="004C39D2" w:rsidP="004C39D2">
      <w:pPr>
        <w:pStyle w:val="Heading3"/>
      </w:pPr>
      <w:bookmarkStart w:id="17" w:name="_Toc360834510"/>
      <w:r>
        <w:t>Economy Up: Housing</w:t>
      </w:r>
      <w:bookmarkEnd w:id="17"/>
    </w:p>
    <w:p w14:paraId="0B82CD6F" w14:textId="77777777" w:rsidR="004C39D2" w:rsidRPr="00B64A3C" w:rsidRDefault="004C39D2" w:rsidP="004C39D2">
      <w:pPr>
        <w:pStyle w:val="Heading4"/>
      </w:pPr>
      <w:r w:rsidRPr="00B64A3C">
        <w:t>Economy improving now- housing</w:t>
      </w:r>
    </w:p>
    <w:p w14:paraId="340FCC8E" w14:textId="77777777" w:rsidR="004C39D2" w:rsidRPr="00B64A3C" w:rsidRDefault="004C39D2" w:rsidP="004C39D2">
      <w:pPr>
        <w:rPr>
          <w:rStyle w:val="StyleStyleBold12pt"/>
        </w:rPr>
      </w:pPr>
      <w:r w:rsidRPr="00B64A3C">
        <w:rPr>
          <w:rStyle w:val="StyleStyleBold12pt"/>
        </w:rPr>
        <w:t xml:space="preserve">CBC News 13 </w:t>
      </w:r>
    </w:p>
    <w:p w14:paraId="5D272406" w14:textId="77777777" w:rsidR="004C39D2" w:rsidRPr="00B64A3C" w:rsidRDefault="004C39D2" w:rsidP="004C39D2">
      <w:r w:rsidRPr="00B64A3C">
        <w:t xml:space="preserve">(CBC News, “Recovering U.S. economy good for Hamilton”, CBC News, June 3, 2013, </w:t>
      </w:r>
      <w:hyperlink r:id="rId35" w:history="1">
        <w:r w:rsidRPr="00B64A3C">
          <w:rPr>
            <w:rStyle w:val="Hyperlink"/>
          </w:rPr>
          <w:t>http://www.cbc.ca/hamilton/news/story/2013/06/03/hamilton-american-economy.html</w:t>
        </w:r>
      </w:hyperlink>
      <w:r w:rsidRPr="00B64A3C">
        <w:t>, July 3, 2013, M.S.)</w:t>
      </w:r>
    </w:p>
    <w:p w14:paraId="419DDC1C" w14:textId="77777777" w:rsidR="004C39D2" w:rsidRPr="008C42F6" w:rsidRDefault="004C39D2" w:rsidP="004C39D2">
      <w:pPr>
        <w:rPr>
          <w:sz w:val="16"/>
        </w:rPr>
      </w:pPr>
      <w:r w:rsidRPr="008C42F6">
        <w:rPr>
          <w:sz w:val="16"/>
        </w:rPr>
        <w:t xml:space="preserve">The </w:t>
      </w:r>
      <w:r w:rsidRPr="008C42F6">
        <w:rPr>
          <w:b/>
          <w:bCs/>
          <w:highlight w:val="yellow"/>
          <w:u w:val="single"/>
        </w:rPr>
        <w:t>U.S. economy is</w:t>
      </w:r>
      <w:r w:rsidRPr="008C42F6">
        <w:rPr>
          <w:b/>
          <w:bCs/>
          <w:u w:val="single"/>
        </w:rPr>
        <w:t xml:space="preserve"> finally </w:t>
      </w:r>
      <w:r w:rsidRPr="008C42F6">
        <w:rPr>
          <w:b/>
          <w:bCs/>
          <w:highlight w:val="yellow"/>
          <w:u w:val="single"/>
        </w:rPr>
        <w:t>showing signs of recovery</w:t>
      </w:r>
      <w:r w:rsidRPr="008C42F6">
        <w:rPr>
          <w:sz w:val="16"/>
        </w:rPr>
        <w:t xml:space="preserve">. </w:t>
      </w:r>
      <w:r w:rsidRPr="008C42F6">
        <w:rPr>
          <w:b/>
          <w:bCs/>
          <w:highlight w:val="yellow"/>
          <w:u w:val="single"/>
        </w:rPr>
        <w:t>Consumer spending is up</w:t>
      </w:r>
      <w:r w:rsidRPr="008C42F6">
        <w:rPr>
          <w:sz w:val="16"/>
        </w:rPr>
        <w:t xml:space="preserve"> — and while that's good news for our southern neighbour, it also bodes well for Hamilton, business experts say.</w:t>
      </w:r>
      <w:r w:rsidRPr="008C42F6">
        <w:rPr>
          <w:sz w:val="12"/>
        </w:rPr>
        <w:t>¶</w:t>
      </w:r>
      <w:r w:rsidRPr="008C42F6">
        <w:rPr>
          <w:sz w:val="16"/>
        </w:rPr>
        <w:t xml:space="preserve"> “There are </w:t>
      </w:r>
      <w:r w:rsidRPr="008C42F6">
        <w:rPr>
          <w:b/>
          <w:bCs/>
          <w:highlight w:val="yellow"/>
          <w:u w:val="single"/>
        </w:rPr>
        <w:t>growing signs that</w:t>
      </w:r>
      <w:r w:rsidRPr="008C42F6">
        <w:rPr>
          <w:b/>
          <w:bCs/>
          <w:u w:val="single"/>
        </w:rPr>
        <w:t xml:space="preserve"> the </w:t>
      </w:r>
      <w:r w:rsidRPr="008C42F6">
        <w:rPr>
          <w:b/>
          <w:bCs/>
          <w:highlight w:val="yellow"/>
          <w:u w:val="single"/>
        </w:rPr>
        <w:t>U.S. economy</w:t>
      </w:r>
      <w:r w:rsidRPr="008C42F6">
        <w:rPr>
          <w:b/>
          <w:bCs/>
          <w:u w:val="single"/>
        </w:rPr>
        <w:t xml:space="preserve"> </w:t>
      </w:r>
      <w:r w:rsidRPr="008C42F6">
        <w:rPr>
          <w:b/>
          <w:bCs/>
          <w:highlight w:val="yellow"/>
          <w:u w:val="single"/>
        </w:rPr>
        <w:t>may have turned</w:t>
      </w:r>
      <w:r w:rsidRPr="008C42F6">
        <w:rPr>
          <w:b/>
          <w:bCs/>
          <w:u w:val="single"/>
        </w:rPr>
        <w:t xml:space="preserve"> a corner</w:t>
      </w:r>
      <w:r w:rsidRPr="008C42F6">
        <w:rPr>
          <w:sz w:val="16"/>
        </w:rPr>
        <w:t xml:space="preserve">,” said Amanda Lang, the CBC's senior business correspondent. </w:t>
      </w:r>
      <w:r w:rsidRPr="008C42F6">
        <w:rPr>
          <w:b/>
          <w:bCs/>
          <w:u w:val="single"/>
        </w:rPr>
        <w:t>“</w:t>
      </w:r>
      <w:r w:rsidRPr="008C42F6">
        <w:rPr>
          <w:b/>
          <w:bCs/>
          <w:highlight w:val="yellow"/>
          <w:u w:val="single"/>
        </w:rPr>
        <w:t>Stocks are at new highs</w:t>
      </w:r>
      <w:r w:rsidRPr="008C42F6">
        <w:rPr>
          <w:b/>
          <w:bCs/>
          <w:u w:val="single"/>
        </w:rPr>
        <w:t xml:space="preserve">, the </w:t>
      </w:r>
      <w:r w:rsidRPr="008C42F6">
        <w:rPr>
          <w:b/>
          <w:bCs/>
          <w:highlight w:val="yellow"/>
          <w:u w:val="single"/>
        </w:rPr>
        <w:t>housing market has rebounded</w:t>
      </w:r>
      <w:r w:rsidRPr="008C42F6">
        <w:rPr>
          <w:sz w:val="16"/>
        </w:rPr>
        <w:t xml:space="preserve"> — even </w:t>
      </w:r>
      <w:r w:rsidRPr="008C42F6">
        <w:rPr>
          <w:b/>
          <w:bCs/>
          <w:highlight w:val="yellow"/>
          <w:u w:val="single"/>
        </w:rPr>
        <w:t>consumer confidence is up</w:t>
      </w:r>
      <w:r w:rsidRPr="008C42F6">
        <w:rPr>
          <w:sz w:val="16"/>
        </w:rPr>
        <w:t>.”</w:t>
      </w:r>
      <w:r w:rsidRPr="008C42F6">
        <w:rPr>
          <w:sz w:val="12"/>
        </w:rPr>
        <w:t>¶</w:t>
      </w:r>
      <w:r w:rsidRPr="008C42F6">
        <w:rPr>
          <w:sz w:val="16"/>
        </w:rPr>
        <w:t xml:space="preserve"> A lot of what Hamilton produces is then exported — primarily specialty-type manufacturing operations.</w:t>
      </w:r>
      <w:r w:rsidRPr="008C42F6">
        <w:rPr>
          <w:sz w:val="12"/>
        </w:rPr>
        <w:t>¶</w:t>
      </w:r>
      <w:r w:rsidRPr="008C42F6">
        <w:rPr>
          <w:sz w:val="16"/>
        </w:rPr>
        <w:t xml:space="preserve"> </w:t>
      </w:r>
      <w:r w:rsidRPr="008C42F6">
        <w:rPr>
          <w:b/>
          <w:bCs/>
          <w:u w:val="single"/>
        </w:rPr>
        <w:t>Edson Packaging</w:t>
      </w:r>
      <w:r w:rsidRPr="008C42F6">
        <w:rPr>
          <w:sz w:val="16"/>
        </w:rPr>
        <w:t xml:space="preserve"> in Hamilton is one of those companies, and they have seen huge gains in the last two years, says Brianne Moar, Edson's marketing director.</w:t>
      </w:r>
      <w:r w:rsidRPr="008C42F6">
        <w:rPr>
          <w:sz w:val="12"/>
        </w:rPr>
        <w:t>¶</w:t>
      </w:r>
      <w:r w:rsidRPr="008C42F6">
        <w:rPr>
          <w:sz w:val="16"/>
        </w:rPr>
        <w:t xml:space="preserve"> Edson </w:t>
      </w:r>
      <w:r w:rsidRPr="008C42F6">
        <w:rPr>
          <w:b/>
          <w:bCs/>
          <w:u w:val="single"/>
        </w:rPr>
        <w:t>builds machinery</w:t>
      </w:r>
      <w:r w:rsidRPr="008C42F6">
        <w:rPr>
          <w:sz w:val="16"/>
        </w:rPr>
        <w:t xml:space="preserve"> that's used in manufacturing and packaging processes. Eighty percent of their business is done with the U.S., Moar says.</w:t>
      </w:r>
      <w:r w:rsidRPr="008C42F6">
        <w:rPr>
          <w:sz w:val="12"/>
        </w:rPr>
        <w:t>¶</w:t>
      </w:r>
      <w:r w:rsidRPr="008C42F6">
        <w:rPr>
          <w:sz w:val="16"/>
        </w:rPr>
        <w:t xml:space="preserve"> “Business is good. The last two years have been the best years for our company. We grew 80 per cent in those two years,” she said. “For us in the U.S., </w:t>
      </w:r>
      <w:r w:rsidRPr="008C42F6">
        <w:rPr>
          <w:b/>
          <w:bCs/>
          <w:u w:val="single"/>
        </w:rPr>
        <w:t xml:space="preserve">the </w:t>
      </w:r>
      <w:r w:rsidRPr="008C42F6">
        <w:rPr>
          <w:b/>
          <w:bCs/>
          <w:highlight w:val="yellow"/>
          <w:u w:val="single"/>
        </w:rPr>
        <w:t>industry is bouncing back</w:t>
      </w:r>
      <w:r w:rsidRPr="008C42F6">
        <w:rPr>
          <w:b/>
          <w:bCs/>
          <w:u w:val="single"/>
        </w:rPr>
        <w:t xml:space="preserve"> absolutely.”</w:t>
      </w:r>
      <w:r w:rsidRPr="008C42F6">
        <w:rPr>
          <w:sz w:val="12"/>
        </w:rPr>
        <w:t>¶</w:t>
      </w:r>
      <w:r w:rsidRPr="008C42F6">
        <w:rPr>
          <w:sz w:val="16"/>
        </w:rPr>
        <w:t xml:space="preserve"> Housing market, unemployment recovering</w:t>
      </w:r>
      <w:r w:rsidRPr="008C42F6">
        <w:rPr>
          <w:sz w:val="12"/>
        </w:rPr>
        <w:t>¶</w:t>
      </w:r>
      <w:r w:rsidRPr="008C42F6">
        <w:rPr>
          <w:sz w:val="16"/>
        </w:rPr>
        <w:t xml:space="preserve"> </w:t>
      </w:r>
      <w:r w:rsidRPr="008C42F6">
        <w:rPr>
          <w:b/>
          <w:bCs/>
          <w:u w:val="single"/>
        </w:rPr>
        <w:t>After a lengthy recession</w:t>
      </w:r>
      <w:r w:rsidRPr="008C42F6">
        <w:rPr>
          <w:sz w:val="16"/>
        </w:rPr>
        <w:t xml:space="preserve">, </w:t>
      </w:r>
      <w:r w:rsidRPr="008C42F6">
        <w:rPr>
          <w:b/>
          <w:bCs/>
          <w:highlight w:val="yellow"/>
          <w:u w:val="single"/>
        </w:rPr>
        <w:t>stock markets in the U.S. are starting to look healthy</w:t>
      </w:r>
      <w:r w:rsidRPr="008C42F6">
        <w:rPr>
          <w:sz w:val="16"/>
        </w:rPr>
        <w:t xml:space="preserve">. </w:t>
      </w:r>
      <w:r w:rsidRPr="008C42F6">
        <w:rPr>
          <w:b/>
          <w:bCs/>
          <w:u w:val="single"/>
        </w:rPr>
        <w:t xml:space="preserve">The </w:t>
      </w:r>
      <w:r w:rsidRPr="008C42F6">
        <w:rPr>
          <w:b/>
          <w:bCs/>
          <w:highlight w:val="yellow"/>
          <w:u w:val="single"/>
        </w:rPr>
        <w:t>S&amp;P Broad Index shot up 26 per cent in the past year to a record high</w:t>
      </w:r>
      <w:r w:rsidRPr="008C42F6">
        <w:rPr>
          <w:b/>
          <w:bCs/>
          <w:u w:val="single"/>
        </w:rPr>
        <w:t>.</w:t>
      </w:r>
      <w:r w:rsidRPr="008C42F6">
        <w:rPr>
          <w:sz w:val="16"/>
        </w:rPr>
        <w:t xml:space="preserve"> The </w:t>
      </w:r>
      <w:r w:rsidRPr="008C42F6">
        <w:rPr>
          <w:b/>
          <w:bCs/>
          <w:u w:val="single"/>
        </w:rPr>
        <w:t xml:space="preserve">most </w:t>
      </w:r>
      <w:r w:rsidRPr="008C42F6">
        <w:rPr>
          <w:b/>
          <w:bCs/>
          <w:highlight w:val="yellow"/>
          <w:u w:val="single"/>
        </w:rPr>
        <w:t>recent data shows the U.S. economy is expanding at a 2.4 per cent annual pace</w:t>
      </w:r>
      <w:r w:rsidRPr="008C42F6">
        <w:rPr>
          <w:b/>
          <w:bCs/>
          <w:u w:val="single"/>
        </w:rPr>
        <w:t>.</w:t>
      </w:r>
      <w:r w:rsidRPr="008C42F6">
        <w:rPr>
          <w:bCs/>
          <w:sz w:val="12"/>
        </w:rPr>
        <w:t>¶</w:t>
      </w:r>
      <w:r w:rsidRPr="008C42F6">
        <w:rPr>
          <w:sz w:val="16"/>
        </w:rPr>
        <w:t xml:space="preserve"> “It could be that with central banks keeping interest rates so low, investors are forced out of safer investments like bonds into those with higher risk but better returns, like stocks,” Lang said.</w:t>
      </w:r>
      <w:r w:rsidRPr="008C42F6">
        <w:rPr>
          <w:sz w:val="12"/>
        </w:rPr>
        <w:t>¶</w:t>
      </w:r>
      <w:r w:rsidRPr="008C42F6">
        <w:rPr>
          <w:sz w:val="16"/>
        </w:rPr>
        <w:t xml:space="preserve"> “But it could also be that </w:t>
      </w:r>
      <w:r w:rsidRPr="008C42F6">
        <w:rPr>
          <w:b/>
          <w:bCs/>
          <w:highlight w:val="yellow"/>
          <w:u w:val="single"/>
        </w:rPr>
        <w:t>stocks are</w:t>
      </w:r>
      <w:r w:rsidRPr="008C42F6">
        <w:rPr>
          <w:b/>
          <w:bCs/>
          <w:u w:val="single"/>
        </w:rPr>
        <w:t xml:space="preserve"> a predictive look at a company's profit</w:t>
      </w:r>
      <w:r w:rsidRPr="008C42F6">
        <w:rPr>
          <w:sz w:val="16"/>
        </w:rPr>
        <w:t xml:space="preserve">, and they're </w:t>
      </w:r>
      <w:r w:rsidRPr="008C42F6">
        <w:rPr>
          <w:b/>
          <w:bCs/>
          <w:highlight w:val="yellow"/>
          <w:u w:val="single"/>
        </w:rPr>
        <w:t>signaling a return to better health for the whole economy</w:t>
      </w:r>
      <w:r w:rsidRPr="008C42F6">
        <w:rPr>
          <w:sz w:val="16"/>
        </w:rPr>
        <w:t>.”</w:t>
      </w:r>
      <w:r w:rsidRPr="008C42F6">
        <w:rPr>
          <w:sz w:val="12"/>
        </w:rPr>
        <w:t>¶</w:t>
      </w:r>
      <w:r w:rsidRPr="008C42F6">
        <w:rPr>
          <w:sz w:val="16"/>
        </w:rPr>
        <w:t xml:space="preserve"> </w:t>
      </w:r>
      <w:r w:rsidRPr="008C42F6">
        <w:rPr>
          <w:b/>
          <w:bCs/>
          <w:highlight w:val="yellow"/>
          <w:u w:val="single"/>
        </w:rPr>
        <w:t>Home price</w:t>
      </w:r>
      <w:r w:rsidRPr="008C42F6">
        <w:rPr>
          <w:b/>
          <w:bCs/>
          <w:u w:val="single"/>
        </w:rPr>
        <w:t>s in</w:t>
      </w:r>
      <w:r w:rsidRPr="008C42F6">
        <w:rPr>
          <w:sz w:val="16"/>
        </w:rPr>
        <w:t xml:space="preserve"> the U.S</w:t>
      </w:r>
      <w:r w:rsidRPr="008C42F6">
        <w:rPr>
          <w:b/>
          <w:bCs/>
          <w:u w:val="single"/>
        </w:rPr>
        <w:t xml:space="preserve"> </w:t>
      </w:r>
      <w:r w:rsidRPr="008C42F6">
        <w:rPr>
          <w:sz w:val="16"/>
        </w:rPr>
        <w:t xml:space="preserve">appear to have bottomed in 2012. But </w:t>
      </w:r>
      <w:r w:rsidRPr="008C42F6">
        <w:rPr>
          <w:b/>
          <w:bCs/>
          <w:u w:val="single"/>
        </w:rPr>
        <w:t xml:space="preserve">2013 has </w:t>
      </w:r>
      <w:r w:rsidRPr="008C42F6">
        <w:rPr>
          <w:b/>
          <w:bCs/>
          <w:highlight w:val="yellow"/>
          <w:u w:val="single"/>
        </w:rPr>
        <w:t>shown</w:t>
      </w:r>
      <w:r w:rsidRPr="008C42F6">
        <w:rPr>
          <w:b/>
          <w:bCs/>
          <w:u w:val="single"/>
        </w:rPr>
        <w:t xml:space="preserve"> the country's </w:t>
      </w:r>
      <w:r w:rsidRPr="008C42F6">
        <w:rPr>
          <w:b/>
          <w:bCs/>
          <w:highlight w:val="yellow"/>
          <w:u w:val="single"/>
        </w:rPr>
        <w:t>biggest increase in seven years</w:t>
      </w:r>
      <w:r w:rsidRPr="008C42F6">
        <w:rPr>
          <w:sz w:val="16"/>
        </w:rPr>
        <w:t xml:space="preserve"> — </w:t>
      </w:r>
      <w:r w:rsidRPr="008C42F6">
        <w:rPr>
          <w:b/>
          <w:bCs/>
          <w:u w:val="single"/>
        </w:rPr>
        <w:t>and housing is a massive job creator</w:t>
      </w:r>
      <w:r w:rsidRPr="008C42F6">
        <w:rPr>
          <w:sz w:val="16"/>
        </w:rPr>
        <w:t>.</w:t>
      </w:r>
      <w:r w:rsidRPr="008C42F6">
        <w:rPr>
          <w:sz w:val="12"/>
        </w:rPr>
        <w:t>¶</w:t>
      </w:r>
      <w:r w:rsidRPr="008C42F6">
        <w:rPr>
          <w:sz w:val="16"/>
        </w:rPr>
        <w:t xml:space="preserve"> The U.S. employment rate also looks like it has bottomed out, and now </w:t>
      </w:r>
      <w:r w:rsidRPr="008C42F6">
        <w:rPr>
          <w:b/>
          <w:bCs/>
          <w:highlight w:val="yellow"/>
          <w:u w:val="single"/>
        </w:rPr>
        <w:t>more than 200,000 jobs</w:t>
      </w:r>
      <w:r w:rsidRPr="008C42F6">
        <w:rPr>
          <w:b/>
          <w:bCs/>
          <w:u w:val="single"/>
        </w:rPr>
        <w:t xml:space="preserve"> have been </w:t>
      </w:r>
      <w:r w:rsidRPr="008C42F6">
        <w:rPr>
          <w:b/>
          <w:bCs/>
          <w:highlight w:val="yellow"/>
          <w:u w:val="single"/>
        </w:rPr>
        <w:t>added since November</w:t>
      </w:r>
      <w:r w:rsidRPr="008C42F6">
        <w:rPr>
          <w:sz w:val="16"/>
        </w:rPr>
        <w:t>.</w:t>
      </w:r>
      <w:r w:rsidRPr="008C42F6">
        <w:rPr>
          <w:sz w:val="12"/>
        </w:rPr>
        <w:t>¶</w:t>
      </w:r>
      <w:r w:rsidRPr="008C42F6">
        <w:rPr>
          <w:sz w:val="16"/>
        </w:rPr>
        <w:t xml:space="preserve"> If our largest trading partner does better, we do too. Seventy-five per cent of Canada's exports are to the U.S., and the country is still the largest consumer of Canadian-made goods, particularly automotive parts. While </w:t>
      </w:r>
      <w:r w:rsidRPr="008C42F6">
        <w:rPr>
          <w:b/>
          <w:bCs/>
          <w:u w:val="single"/>
        </w:rPr>
        <w:t>the U.S. economy is expanding at a 2.4 per cent annual pace</w:t>
      </w:r>
      <w:r w:rsidRPr="008C42F6">
        <w:rPr>
          <w:sz w:val="16"/>
        </w:rPr>
        <w:t>, Canada's gross domestic product expanded at its</w:t>
      </w:r>
      <w:r w:rsidRPr="008C42F6">
        <w:rPr>
          <w:b/>
          <w:bCs/>
          <w:u w:val="single"/>
        </w:rPr>
        <w:t xml:space="preserve"> </w:t>
      </w:r>
      <w:r w:rsidRPr="008C42F6">
        <w:rPr>
          <w:sz w:val="16"/>
        </w:rPr>
        <w:t>fastest pace in a year and a half last quarter, annualized at 2.5 per cent.</w:t>
      </w:r>
      <w:r w:rsidRPr="008C42F6">
        <w:rPr>
          <w:sz w:val="12"/>
        </w:rPr>
        <w:t>¶</w:t>
      </w:r>
      <w:r w:rsidRPr="008C42F6">
        <w:rPr>
          <w:sz w:val="16"/>
        </w:rPr>
        <w:t xml:space="preserve"> “Does it have an impact on us? Absolutely,” said Neil Everson, Hamilton's director of planning and economic development. “We're living beside the 800 pound gorilla. Whatever happens there definitely influences us.”</w:t>
      </w:r>
      <w:r w:rsidRPr="008C42F6">
        <w:rPr>
          <w:sz w:val="12"/>
        </w:rPr>
        <w:t>¶</w:t>
      </w:r>
      <w:r w:rsidRPr="008C42F6">
        <w:rPr>
          <w:sz w:val="16"/>
        </w:rPr>
        <w:t xml:space="preserve"> “With a </w:t>
      </w:r>
      <w:r w:rsidRPr="008C42F6">
        <w:rPr>
          <w:b/>
          <w:bCs/>
          <w:u w:val="single"/>
        </w:rPr>
        <w:t>h</w:t>
      </w:r>
      <w:r w:rsidRPr="008C42F6">
        <w:rPr>
          <w:sz w:val="16"/>
        </w:rPr>
        <w:t>ealthy U.S economy, it can do nothing but benefit Canada and particularly southern Ontario and Hamilton.”</w:t>
      </w:r>
      <w:r w:rsidRPr="008C42F6">
        <w:rPr>
          <w:sz w:val="12"/>
        </w:rPr>
        <w:t>¶</w:t>
      </w:r>
      <w:r w:rsidRPr="008C42F6">
        <w:rPr>
          <w:sz w:val="16"/>
        </w:rPr>
        <w:t xml:space="preserve"> Conflicting reports</w:t>
      </w:r>
      <w:r w:rsidRPr="008C42F6">
        <w:rPr>
          <w:sz w:val="12"/>
        </w:rPr>
        <w:t>¶</w:t>
      </w:r>
      <w:r w:rsidRPr="008C42F6">
        <w:rPr>
          <w:sz w:val="16"/>
        </w:rPr>
        <w:t xml:space="preserve"> Not everything in the American economy is rosy. Broad government spending cuts that began in March are expected to weigh on the economy for the rest of the year. Higher taxes have also started to make some consumers and businesses cautious.</w:t>
      </w:r>
      <w:r w:rsidRPr="008C42F6">
        <w:rPr>
          <w:sz w:val="12"/>
        </w:rPr>
        <w:t>¶</w:t>
      </w:r>
      <w:r w:rsidRPr="008C42F6">
        <w:rPr>
          <w:sz w:val="16"/>
        </w:rPr>
        <w:t xml:space="preserve"> Many economists say they think growth as measured by the gross domestic product is slowing in the April-June quarter to an annual rate of just 2 per cent. Most foresee growth remaining around this subpar level for the rest of the year.</w:t>
      </w:r>
      <w:r w:rsidRPr="008C42F6">
        <w:rPr>
          <w:sz w:val="12"/>
        </w:rPr>
        <w:t>¶</w:t>
      </w:r>
      <w:r w:rsidRPr="008C42F6">
        <w:rPr>
          <w:sz w:val="16"/>
        </w:rPr>
        <w:t xml:space="preserve"> GDP is the broadest gauge of the economy's health. It measures the total output of goods and services produced in the United States, from haircuts and hamburgers to airplanes and automobiles. U.S. tax increases have curbed consumer spending in recent months as well.</w:t>
      </w:r>
      <w:r w:rsidRPr="008C42F6">
        <w:rPr>
          <w:sz w:val="12"/>
        </w:rPr>
        <w:t>¶</w:t>
      </w:r>
      <w:r w:rsidRPr="008C42F6">
        <w:rPr>
          <w:sz w:val="16"/>
        </w:rPr>
        <w:t xml:space="preserve"> These conflicting reports can make the U.S. economy's future difficult to predict. But consumers will ultimately be masters of their own destinies, Lang says.</w:t>
      </w:r>
      <w:r w:rsidRPr="008C42F6">
        <w:rPr>
          <w:sz w:val="12"/>
        </w:rPr>
        <w:t>¶</w:t>
      </w:r>
      <w:r w:rsidRPr="008C42F6">
        <w:rPr>
          <w:sz w:val="16"/>
        </w:rPr>
        <w:t xml:space="preserve"> “Even if these indicators aren't entirely real, if they make people feel good, and that makes them spend,” she said.</w:t>
      </w:r>
      <w:r w:rsidRPr="008C42F6">
        <w:rPr>
          <w:sz w:val="12"/>
        </w:rPr>
        <w:t>¶</w:t>
      </w:r>
      <w:r w:rsidRPr="008C42F6">
        <w:rPr>
          <w:sz w:val="16"/>
        </w:rPr>
        <w:t xml:space="preserve"> “It could be a self fulfilling prophecy, and the economy could improve.”</w:t>
      </w:r>
    </w:p>
    <w:p w14:paraId="60120785" w14:textId="77777777" w:rsidR="004C39D2" w:rsidRPr="00B64A3C" w:rsidRDefault="004C39D2" w:rsidP="004C39D2"/>
    <w:p w14:paraId="2EB761FE" w14:textId="77777777" w:rsidR="004C39D2" w:rsidRPr="00B64A3C" w:rsidRDefault="004C39D2" w:rsidP="004C39D2"/>
    <w:p w14:paraId="4C371D99" w14:textId="77777777" w:rsidR="004C39D2" w:rsidRDefault="004C39D2" w:rsidP="004C39D2">
      <w:pPr>
        <w:pStyle w:val="Heading3"/>
      </w:pPr>
      <w:bookmarkStart w:id="18" w:name="_Toc360834511"/>
      <w:r>
        <w:t>U.S. Key to Global Economy</w:t>
      </w:r>
      <w:bookmarkEnd w:id="18"/>
    </w:p>
    <w:p w14:paraId="797745A1" w14:textId="77777777" w:rsidR="004C39D2" w:rsidRPr="00D16550" w:rsidRDefault="004C39D2" w:rsidP="004C39D2">
      <w:pPr>
        <w:pStyle w:val="Heading4"/>
      </w:pPr>
      <w:r w:rsidRPr="00D16550">
        <w:t xml:space="preserve">US Economic growth is key to the global economy. US econ failing now </w:t>
      </w:r>
    </w:p>
    <w:p w14:paraId="6FB72387" w14:textId="77777777" w:rsidR="004C39D2" w:rsidRDefault="004C39D2" w:rsidP="004C39D2">
      <w:pPr>
        <w:rPr>
          <w:rStyle w:val="StyleStyleBold12pt"/>
        </w:rPr>
      </w:pPr>
      <w:r>
        <w:rPr>
          <w:rStyle w:val="StyleStyleBold12pt"/>
        </w:rPr>
        <w:t>Pattan 13</w:t>
      </w:r>
    </w:p>
    <w:p w14:paraId="5FDADD90" w14:textId="77777777" w:rsidR="004C39D2" w:rsidRPr="009335BB" w:rsidRDefault="004C39D2" w:rsidP="004C39D2">
      <w:pPr>
        <w:rPr>
          <w:b/>
          <w:bCs/>
        </w:rPr>
      </w:pPr>
      <w:r>
        <w:rPr>
          <w:rStyle w:val="StyleStyleBold12pt"/>
        </w:rPr>
        <w:t xml:space="preserve"> </w:t>
      </w:r>
      <w:r w:rsidRPr="009335BB">
        <w:rPr>
          <w:rStyle w:val="StyleStyleBold12pt"/>
          <w:b w:val="0"/>
          <w:sz w:val="18"/>
        </w:rPr>
        <w:t>(</w:t>
      </w:r>
      <w:r w:rsidRPr="009335BB">
        <w:rPr>
          <w:sz w:val="18"/>
        </w:rPr>
        <w:t>Provide analysis on the economy, investing and </w:t>
      </w:r>
      <w:hyperlink r:id="rId36" w:tooltip="Click to Continue &gt; by Solid Savings" w:history="1">
        <w:r w:rsidRPr="009335BB">
          <w:rPr>
            <w:rStyle w:val="Hyperlink"/>
            <w:sz w:val="18"/>
          </w:rPr>
          <w:t>financial planning</w:t>
        </w:r>
      </w:hyperlink>
      <w:r w:rsidRPr="009335BB">
        <w:rPr>
          <w:sz w:val="18"/>
        </w:rPr>
        <w:t xml:space="preserve"> for forbes,"In the weak global economy are stocks safe?", 6/29/2013, </w:t>
      </w:r>
      <w:hyperlink r:id="rId37" w:history="1">
        <w:r w:rsidRPr="009335BB">
          <w:rPr>
            <w:rStyle w:val="Hyperlink"/>
            <w:sz w:val="18"/>
          </w:rPr>
          <w:t>http://www.forbes.com/sites/mikepatton/2013/06/29/stocks-and-the-global-economy-is-it-safe/</w:t>
        </w:r>
      </w:hyperlink>
      <w:r w:rsidRPr="009335BB">
        <w:rPr>
          <w:sz w:val="18"/>
        </w:rPr>
        <w:t>www.forbes.com,n.f.)</w:t>
      </w:r>
    </w:p>
    <w:p w14:paraId="6A72D053" w14:textId="77777777" w:rsidR="004C39D2" w:rsidRPr="00AC41DC" w:rsidRDefault="004C39D2" w:rsidP="004C39D2">
      <w:pPr>
        <w:rPr>
          <w:rStyle w:val="StyleBoldUnderline"/>
        </w:rPr>
      </w:pPr>
      <w:r w:rsidRPr="00AC41DC">
        <w:rPr>
          <w:rStyle w:val="StyleBoldUnderline"/>
        </w:rPr>
        <w:t>The U.S. economy grew at 1.8% for the first quarter of 2013. Normally, GDP grows between 3-7% during recoveries.</w:t>
      </w:r>
      <w:r w:rsidRPr="009335BB">
        <w:rPr>
          <w:sz w:val="16"/>
        </w:rPr>
        <w:t xml:space="preserve"> Even though the Fed has engaged its entire arsenal in an effort to stimulate growth, </w:t>
      </w:r>
      <w:r w:rsidRPr="00AC41DC">
        <w:rPr>
          <w:rStyle w:val="StyleBoldUnderline"/>
        </w:rPr>
        <w:t>our economy remains weak and dangers lurk</w:t>
      </w:r>
      <w:r w:rsidRPr="009335BB">
        <w:rPr>
          <w:sz w:val="16"/>
        </w:rPr>
        <w:t xml:space="preserve">. In this article, we’ll examine </w:t>
      </w:r>
      <w:r w:rsidRPr="00AC41DC">
        <w:rPr>
          <w:rStyle w:val="StyleBoldUnderline"/>
        </w:rPr>
        <w:t>the global economy</w:t>
      </w:r>
      <w:r w:rsidRPr="009335BB">
        <w:rPr>
          <w:sz w:val="16"/>
        </w:rPr>
        <w:t xml:space="preserve">, what </w:t>
      </w:r>
      <w:r w:rsidRPr="00AC41DC">
        <w:rPr>
          <w:rStyle w:val="StyleBoldUnderline"/>
        </w:rPr>
        <w:t>could derail</w:t>
      </w:r>
      <w:r w:rsidRPr="009335BB">
        <w:rPr>
          <w:sz w:val="16"/>
        </w:rPr>
        <w:t xml:space="preserve"> it, and what </w:t>
      </w:r>
      <w:r w:rsidRPr="00AC41DC">
        <w:rPr>
          <w:rStyle w:val="StyleBoldUnderline"/>
        </w:rPr>
        <w:t>Washington</w:t>
      </w:r>
      <w:r>
        <w:rPr>
          <w:rStyle w:val="StyleBoldUnderline"/>
        </w:rPr>
        <w:t xml:space="preserve"> </w:t>
      </w:r>
      <w:r w:rsidRPr="00AC41DC">
        <w:rPr>
          <w:rStyle w:val="StyleBoldUnderline"/>
        </w:rPr>
        <w:t>should</w:t>
      </w:r>
      <w:r>
        <w:rPr>
          <w:rStyle w:val="StyleBoldUnderline"/>
        </w:rPr>
        <w:t xml:space="preserve"> </w:t>
      </w:r>
      <w:r w:rsidRPr="00AC41DC">
        <w:rPr>
          <w:rStyle w:val="StyleBoldUnderline"/>
        </w:rPr>
        <w:t>be</w:t>
      </w:r>
      <w:r w:rsidRPr="009335BB">
        <w:rPr>
          <w:sz w:val="16"/>
        </w:rPr>
        <w:t xml:space="preserve"> doing to help </w:t>
      </w:r>
      <w:r w:rsidRPr="00AC41DC">
        <w:rPr>
          <w:rStyle w:val="StyleBoldUnderline"/>
        </w:rPr>
        <w:t>foster stronger growth</w:t>
      </w:r>
      <w:r w:rsidRPr="009335BB">
        <w:rPr>
          <w:sz w:val="16"/>
        </w:rPr>
        <w:t xml:space="preserve"> here at home.</w:t>
      </w:r>
      <w:r w:rsidRPr="009335BB">
        <w:rPr>
          <w:sz w:val="12"/>
        </w:rPr>
        <w:t>¶</w:t>
      </w:r>
      <w:r w:rsidRPr="009335BB">
        <w:rPr>
          <w:sz w:val="16"/>
        </w:rPr>
        <w:t xml:space="preserve"> </w:t>
      </w:r>
      <w:r w:rsidRPr="00AC41DC">
        <w:rPr>
          <w:rStyle w:val="StyleBoldUnderline"/>
        </w:rPr>
        <w:t>Nations economies</w:t>
      </w:r>
      <w:r w:rsidRPr="009335BB">
        <w:rPr>
          <w:sz w:val="16"/>
        </w:rPr>
        <w:t xml:space="preserve"> </w:t>
      </w:r>
      <w:r w:rsidRPr="00AC41DC">
        <w:rPr>
          <w:rStyle w:val="StyleBoldUnderline"/>
        </w:rPr>
        <w:t>are measured by GDP</w:t>
      </w:r>
      <w:r w:rsidRPr="009335BB">
        <w:rPr>
          <w:sz w:val="16"/>
        </w:rPr>
        <w:t xml:space="preserve">. The worlds economy is measured by GWP or gross world product. GWP for the entire planet is approximately $71.8 trillion. The </w:t>
      </w:r>
      <w:r w:rsidRPr="00AC41DC">
        <w:rPr>
          <w:rStyle w:val="StyleBoldUnderline"/>
        </w:rPr>
        <w:t>world’s largest economie</w:t>
      </w:r>
      <w:r w:rsidRPr="009335BB">
        <w:rPr>
          <w:sz w:val="16"/>
        </w:rPr>
        <w:t xml:space="preserve">s as measured by GDP </w:t>
      </w:r>
      <w:r w:rsidRPr="00AC41DC">
        <w:rPr>
          <w:rStyle w:val="StyleBoldUnderline"/>
        </w:rPr>
        <w:t>is</w:t>
      </w:r>
      <w:r w:rsidRPr="009335BB">
        <w:rPr>
          <w:sz w:val="16"/>
        </w:rPr>
        <w:t xml:space="preserve">: Europe ($16.4 trillion), </w:t>
      </w:r>
      <w:r w:rsidRPr="00AC41DC">
        <w:rPr>
          <w:rStyle w:val="StyleBoldUnderline"/>
        </w:rPr>
        <w:t xml:space="preserve">United States ($15.6 </w:t>
      </w:r>
      <w:r w:rsidRPr="00965636">
        <w:rPr>
          <w:rStyle w:val="StyleBoldUnderline"/>
        </w:rPr>
        <w:t>trillion), China ($8.2 trillion), and Japan ($5.9 trillion). These four nations comprise</w:t>
      </w:r>
      <w:r w:rsidRPr="009335BB">
        <w:rPr>
          <w:sz w:val="16"/>
        </w:rPr>
        <w:t xml:space="preserve"> </w:t>
      </w:r>
      <w:r w:rsidRPr="00AC41DC">
        <w:rPr>
          <w:rStyle w:val="StyleBoldUnderline"/>
        </w:rPr>
        <w:t>approximately 64.1% of global GWP</w:t>
      </w:r>
      <w:r w:rsidRPr="009335BB">
        <w:rPr>
          <w:sz w:val="16"/>
        </w:rPr>
        <w:t>. Let’s dig a little deeper into each.</w:t>
      </w:r>
      <w:hyperlink r:id="rId38" w:history="1">
        <w:r w:rsidRPr="009335BB">
          <w:rPr>
            <w:rStyle w:val="Hyperlink"/>
            <w:sz w:val="16"/>
          </w:rPr>
          <w:t>How Will Bonds Fare As Interest Rates Rise?</w:t>
        </w:r>
      </w:hyperlink>
      <w:r w:rsidRPr="009335BB">
        <w:rPr>
          <w:sz w:val="16"/>
        </w:rPr>
        <w:t xml:space="preserve"> </w:t>
      </w:r>
      <w:r w:rsidRPr="009335BB">
        <w:rPr>
          <w:sz w:val="12"/>
        </w:rPr>
        <w:t>¶</w:t>
      </w:r>
      <w:r w:rsidRPr="009335BB">
        <w:rPr>
          <w:sz w:val="16"/>
        </w:rPr>
        <w:t xml:space="preserve"> Global Economy #1: Eurozone</w:t>
      </w:r>
      <w:r w:rsidRPr="009335BB">
        <w:rPr>
          <w:sz w:val="12"/>
        </w:rPr>
        <w:t>¶</w:t>
      </w:r>
      <w:r w:rsidRPr="009335BB">
        <w:rPr>
          <w:sz w:val="16"/>
        </w:rPr>
        <w:t xml:space="preserve"> Europe is the world’s largest exporter at approximately $2.17 trillion which represents 13% of its GDP. A weakened currency is necessary to boost exports as it makes its products more affordable for those who import them. Europe is also the world’s largest importer.</w:t>
      </w:r>
      <w:r w:rsidRPr="009335BB">
        <w:rPr>
          <w:sz w:val="12"/>
        </w:rPr>
        <w:t>¶</w:t>
      </w:r>
      <w:r w:rsidRPr="009335BB">
        <w:rPr>
          <w:sz w:val="16"/>
        </w:rPr>
        <w:t xml:space="preserve"> Europe has been in a slump for several years. Its GDP on a year over year basis is -1.10% which indicates recession. The decline has recently leveled (i.e.; contraction has ceased, at least temporarily) and in fact, in the absence of further erosion, may finally be bottoming. Inflation in May was also low at 1.40%. However, a number of risks remain. The</w:t>
      </w:r>
      <w:hyperlink r:id="rId39" w:tooltip="Click to Continue &gt; by Solid Savings" w:history="1">
        <w:r w:rsidRPr="009335BB">
          <w:rPr>
            <w:rStyle w:val="Hyperlink"/>
            <w:sz w:val="16"/>
          </w:rPr>
          <w:t>unemployment</w:t>
        </w:r>
      </w:hyperlink>
      <w:r w:rsidRPr="009335BB">
        <w:rPr>
          <w:sz w:val="16"/>
        </w:rPr>
        <w:t xml:space="preserve"> rate rose to 12.2% in May from April’s 12.1% and of course there’s the extensive debt overhang. After decades of high government spending to provide various benefits for its citizens Europe finds itself in a quandary. In short, it is doubtful that Europe will experience a significant increase in GDP until the government gets its fiscal house in order. And, since the Eurozone consists of many sovereign nations each with their own fiscal authority, until they centralize fiscal policy decisions, it’s highly unlikely the problems will diminish to any significant degree.</w:t>
      </w:r>
      <w:r w:rsidRPr="009335BB">
        <w:rPr>
          <w:sz w:val="12"/>
        </w:rPr>
        <w:t>¶</w:t>
      </w:r>
      <w:r w:rsidRPr="009335BB">
        <w:rPr>
          <w:sz w:val="16"/>
        </w:rPr>
        <w:t xml:space="preserve"> Global Economy #2: U.S.A.</w:t>
      </w:r>
      <w:r w:rsidRPr="009335BB">
        <w:rPr>
          <w:sz w:val="12"/>
        </w:rPr>
        <w:t>¶</w:t>
      </w:r>
      <w:r w:rsidRPr="009335BB">
        <w:rPr>
          <w:sz w:val="16"/>
        </w:rPr>
        <w:t xml:space="preserve"> </w:t>
      </w:r>
      <w:r w:rsidRPr="00AC41DC">
        <w:rPr>
          <w:rStyle w:val="StyleBoldUnderline"/>
        </w:rPr>
        <w:t>The U.S. economy,</w:t>
      </w:r>
      <w:r w:rsidRPr="009335BB">
        <w:rPr>
          <w:sz w:val="16"/>
        </w:rPr>
        <w:t xml:space="preserve"> as mentioned, </w:t>
      </w:r>
      <w:r w:rsidRPr="00AC41DC">
        <w:rPr>
          <w:rStyle w:val="StyleBoldUnderline"/>
        </w:rPr>
        <w:t>is growing at a sub 2.0% rate</w:t>
      </w:r>
      <w:r w:rsidRPr="009335BB">
        <w:rPr>
          <w:sz w:val="16"/>
        </w:rPr>
        <w:t xml:space="preserve">. Over the past few years many have forecasted stronger growth in the second half of each year. However, such optimism has proved to be premature. </w:t>
      </w:r>
      <w:r w:rsidRPr="00AC41DC">
        <w:rPr>
          <w:rStyle w:val="StyleBoldUnderline"/>
        </w:rPr>
        <w:t>Many</w:t>
      </w:r>
      <w:r w:rsidRPr="009335BB">
        <w:rPr>
          <w:sz w:val="16"/>
        </w:rPr>
        <w:t xml:space="preserve"> believe, and I wholeheartedly </w:t>
      </w:r>
      <w:r w:rsidRPr="00AC41DC">
        <w:rPr>
          <w:rStyle w:val="StyleBoldUnderline"/>
        </w:rPr>
        <w:t>agree, that monetary policy can only take us so far, and that fiscal policy initiatives are necessary to get our economy back on track</w:t>
      </w:r>
      <w:r w:rsidRPr="009335BB">
        <w:rPr>
          <w:sz w:val="16"/>
        </w:rPr>
        <w:t xml:space="preserve">. But with the dysfunction in D.C. (sounds like a movie title), the necessary agreement on this issue seems unlikely anytime soon. Also, in the post 2008 crisis era, policymakers have implemented weak and largely ineffective legislation, which has only increased the burden business must carry. Because </w:t>
      </w:r>
      <w:r w:rsidRPr="00AC41DC">
        <w:rPr>
          <w:rStyle w:val="StyleBoldUnderline"/>
        </w:rPr>
        <w:t>we live in a consumer based economy – in that consumer spending accounts for about 70% of GDP</w:t>
      </w:r>
      <w:r w:rsidRPr="009335BB">
        <w:rPr>
          <w:sz w:val="16"/>
        </w:rPr>
        <w:t xml:space="preserve"> – </w:t>
      </w:r>
      <w:r w:rsidRPr="00AC41DC">
        <w:rPr>
          <w:rStyle w:val="StyleBoldUnderline"/>
        </w:rPr>
        <w:t>putting more dollars in the wallets of individuals could provide the stimulus we need</w:t>
      </w:r>
      <w:r w:rsidRPr="009335BB">
        <w:rPr>
          <w:sz w:val="16"/>
        </w:rPr>
        <w:t xml:space="preserve">. Instead, we’ve seen the opposite. </w:t>
      </w:r>
      <w:hyperlink r:id="rId40" w:history="1">
        <w:r w:rsidRPr="009335BB">
          <w:rPr>
            <w:rStyle w:val="Hyperlink"/>
            <w:sz w:val="16"/>
          </w:rPr>
          <w:t>Taxes</w:t>
        </w:r>
      </w:hyperlink>
      <w:r w:rsidRPr="009335BB">
        <w:rPr>
          <w:sz w:val="16"/>
        </w:rPr>
        <w:t xml:space="preserve"> have increased, government spending has been ill targeted, and </w:t>
      </w:r>
      <w:r w:rsidRPr="00AC41DC">
        <w:rPr>
          <w:rStyle w:val="StyleBoldUnderline"/>
        </w:rPr>
        <w:t>we</w:t>
      </w:r>
      <w:r>
        <w:rPr>
          <w:rStyle w:val="StyleBoldUnderline"/>
        </w:rPr>
        <w:t xml:space="preserve"> </w:t>
      </w:r>
      <w:hyperlink r:id="rId41" w:tooltip="Click to Continue &gt; by Solid Savings" w:history="1">
        <w:r w:rsidRPr="00AC41DC">
          <w:rPr>
            <w:rStyle w:val="StyleBoldUnderline"/>
          </w:rPr>
          <w:t>continue</w:t>
        </w:r>
      </w:hyperlink>
      <w:r>
        <w:rPr>
          <w:rStyle w:val="StyleBoldUnderline"/>
        </w:rPr>
        <w:t xml:space="preserve"> </w:t>
      </w:r>
      <w:r w:rsidRPr="00AC41DC">
        <w:rPr>
          <w:rStyle w:val="StyleBoldUnderline"/>
        </w:rPr>
        <w:t>to limp along with an unacceptable rate of growth and high unemployment.</w:t>
      </w:r>
      <w:r w:rsidRPr="009335BB">
        <w:rPr>
          <w:sz w:val="16"/>
        </w:rPr>
        <w:t xml:space="preserve"> But </w:t>
      </w:r>
      <w:r w:rsidRPr="00AC41DC">
        <w:rPr>
          <w:rStyle w:val="StyleBoldUnderline"/>
        </w:rPr>
        <w:t>economic growth is</w:t>
      </w:r>
      <w:r w:rsidRPr="009335BB">
        <w:rPr>
          <w:sz w:val="16"/>
        </w:rPr>
        <w:t xml:space="preserve"> not </w:t>
      </w:r>
      <w:r w:rsidRPr="00AC41DC">
        <w:rPr>
          <w:rStyle w:val="StyleBoldUnderline"/>
        </w:rPr>
        <w:t>weak</w:t>
      </w:r>
      <w:r w:rsidRPr="009335BB">
        <w:rPr>
          <w:sz w:val="16"/>
        </w:rPr>
        <w:t xml:space="preserve"> everywhere.</w:t>
      </w:r>
      <w:r w:rsidRPr="009335BB">
        <w:rPr>
          <w:sz w:val="12"/>
        </w:rPr>
        <w:t>¶</w:t>
      </w:r>
      <w:r w:rsidRPr="009335BB">
        <w:rPr>
          <w:sz w:val="16"/>
        </w:rPr>
        <w:t xml:space="preserve"> Global Economy #3: China</w:t>
      </w:r>
      <w:r w:rsidRPr="009335BB">
        <w:rPr>
          <w:sz w:val="12"/>
        </w:rPr>
        <w:t>¶</w:t>
      </w:r>
      <w:r w:rsidRPr="009335BB">
        <w:rPr>
          <w:sz w:val="16"/>
        </w:rPr>
        <w:t xml:space="preserve"> China’s economy has been growing at or greater than 6.0% every year since 1992. When the 2008 crisis hit China’s GDP declined from 10.6% to a bottom of 6.2% in 2009. After that, it rose to a peak of 11.9% in 2010 and has been trending down since that time. Today, it stands at 7.7%. We would do anything for 7.0% GDP, but can only manage 2.0%, even with the massive amount of Fed stimulus. But I digress. China is the world’s second largest exporter, the largest foreign holder of U.S. public debt, and a vital world economy. They also peg their currency to the dollar, keeping it lower to boost exports. Perhaps the most significant issue is their emerging real estate bubble. Sound familiar? Because they are such a key player on the global stage the financial markets are paying close attention.</w:t>
      </w:r>
      <w:r w:rsidRPr="009335BB">
        <w:rPr>
          <w:sz w:val="12"/>
        </w:rPr>
        <w:t>¶</w:t>
      </w:r>
      <w:r w:rsidRPr="009335BB">
        <w:rPr>
          <w:sz w:val="16"/>
        </w:rPr>
        <w:t xml:space="preserve"> Thus far, we have discussed the three largest world economies, the three largest exporters and the three largest importers. Now, let’s turn our attention to Japan, the fourth largest global economy.</w:t>
      </w:r>
      <w:r w:rsidRPr="009335BB">
        <w:rPr>
          <w:sz w:val="12"/>
        </w:rPr>
        <w:t>¶</w:t>
      </w:r>
      <w:r w:rsidRPr="009335BB">
        <w:rPr>
          <w:sz w:val="16"/>
        </w:rPr>
        <w:t xml:space="preserve"> Global Economy #4: Japan</w:t>
      </w:r>
      <w:r w:rsidRPr="009335BB">
        <w:rPr>
          <w:sz w:val="12"/>
        </w:rPr>
        <w:t>¶</w:t>
      </w:r>
      <w:r w:rsidRPr="009335BB">
        <w:rPr>
          <w:sz w:val="16"/>
        </w:rPr>
        <w:t xml:space="preserve"> In 1989, Japan’s stock market, the Nikkei 225, was just shy of 40,000. Today, it is at 13,677. Earlier this year the Nikkei lost over 6.0% in one day for the first time in its 63 year history. Moreover, this has happened not once, but twice this year. Japan reduced interest rates to zero in the 1990′s and have struggled with extended periods of deflation and recession for over 20 years. Recently, their central bank substantially increased its monetary stimulus to help boost economic growth. However, given the challenges in their demography, recent disasters, China’s economic slowdown, etc., Japan’s economy still faces a very tough road. Couple this with GDP at an anemic 0.40% and a public debt-to-GDP ratio of 211%, and Japan may not emerge until the global economy recovers.</w:t>
      </w:r>
      <w:r w:rsidRPr="009335BB">
        <w:rPr>
          <w:sz w:val="12"/>
        </w:rPr>
        <w:t>¶</w:t>
      </w:r>
      <w:r w:rsidRPr="009335BB">
        <w:rPr>
          <w:sz w:val="16"/>
        </w:rPr>
        <w:t xml:space="preserve"> Stock Market Risks</w:t>
      </w:r>
      <w:r w:rsidRPr="009335BB">
        <w:rPr>
          <w:sz w:val="12"/>
        </w:rPr>
        <w:t>¶</w:t>
      </w:r>
      <w:r w:rsidRPr="009335BB">
        <w:rPr>
          <w:sz w:val="16"/>
        </w:rPr>
        <w:t xml:space="preserve"> Today, cash provides a zero return and bond yields have declined to such low levels that their future near-term prospects look dim. With the Feds massive monetary infusion, about the only benefits we’ve seen are a few basis points added to GDP and a rising stock market. In fact, it’s possible that stocks are in a bubble, however, it’s too soon to be sure of this.</w:t>
      </w:r>
      <w:r w:rsidRPr="009335BB">
        <w:rPr>
          <w:sz w:val="12"/>
        </w:rPr>
        <w:t>¶</w:t>
      </w:r>
      <w:r w:rsidRPr="009335BB">
        <w:rPr>
          <w:sz w:val="16"/>
        </w:rPr>
        <w:t xml:space="preserve"> Today there are many risks which could cause stocks to decline. Recent comments from the Fed that they may begin tapering QE later this year and end it by next year sent stocks tumbling. Of course, it’s very difficult to predict the stock market. That said, with history in clear view, when stocks do fall, they tend to do so rapidly and when they rise, it’s usually a prolonged, methodical ascent.</w:t>
      </w:r>
      <w:r w:rsidRPr="009335BB">
        <w:rPr>
          <w:sz w:val="12"/>
        </w:rPr>
        <w:t>¶</w:t>
      </w:r>
      <w:r w:rsidRPr="009335BB">
        <w:rPr>
          <w:sz w:val="16"/>
        </w:rPr>
        <w:t xml:space="preserve"> We have witnessed a great deal of civil and social unrest over political matters in Brazil, the Middle East and Europe. We have also seen a few sporadic terror attacks. If any of this were to reach our shores it could have dire consequences on our financial markets. As we saw in 2008, when fear reaches extremes, correlations rise sharply (i.e.; most asset classes move together) and riskier portfolios suffer.</w:t>
      </w:r>
      <w:r w:rsidRPr="009335BB">
        <w:rPr>
          <w:sz w:val="12"/>
        </w:rPr>
        <w:t>¶</w:t>
      </w:r>
      <w:r w:rsidRPr="009335BB">
        <w:rPr>
          <w:sz w:val="16"/>
        </w:rPr>
        <w:t xml:space="preserve"> It seems clear that investors in the stock market are nervous these days. I’m not suggesting we will see a significant decline, as I said, predicting stock movement is tough. But the possibility is very real as risk is elevated. Of course, the Fed may induce higher and higher stock prices, but when we return to a normal monetary policy, if corporate earnings are weak and consumers are skittish, I would be careful not to place all your chips on stocks.</w:t>
      </w:r>
      <w:r w:rsidRPr="009335BB">
        <w:rPr>
          <w:sz w:val="12"/>
        </w:rPr>
        <w:t>¶</w:t>
      </w:r>
      <w:r w:rsidRPr="009335BB">
        <w:rPr>
          <w:sz w:val="16"/>
        </w:rPr>
        <w:t xml:space="preserve"> Summary</w:t>
      </w:r>
      <w:r w:rsidRPr="009335BB">
        <w:rPr>
          <w:sz w:val="12"/>
        </w:rPr>
        <w:t>¶</w:t>
      </w:r>
      <w:r w:rsidRPr="009335BB">
        <w:rPr>
          <w:sz w:val="16"/>
        </w:rPr>
        <w:t xml:space="preserve"> </w:t>
      </w:r>
      <w:r w:rsidRPr="00AC41DC">
        <w:rPr>
          <w:rStyle w:val="StyleBoldUnderline"/>
        </w:rPr>
        <w:t xml:space="preserve">The global economy remains weak and the </w:t>
      </w:r>
      <w:r w:rsidRPr="009335BB">
        <w:rPr>
          <w:sz w:val="16"/>
        </w:rPr>
        <w:t xml:space="preserve">worlds </w:t>
      </w:r>
      <w:r w:rsidRPr="00AC41DC">
        <w:rPr>
          <w:rStyle w:val="StyleBoldUnderline"/>
        </w:rPr>
        <w:t>central bankers continue to pour massive amounts of stimulus into the system.</w:t>
      </w:r>
      <w:r w:rsidRPr="009335BB">
        <w:rPr>
          <w:sz w:val="16"/>
        </w:rPr>
        <w:t xml:space="preserve"> Also, investors are nervous and it doesn’t take much for stocks to fall. Will the central bankers emerge victorious and the global economy return to normal growth anytime soon</w:t>
      </w:r>
      <w:r w:rsidRPr="00AC41DC">
        <w:rPr>
          <w:rStyle w:val="StyleBoldUnderline"/>
        </w:rPr>
        <w:t>? Since debt is a key reason in how we arrived at this juncture, and more debt seems to be governments solution, and since we’ve never been here before,</w:t>
      </w:r>
      <w:r w:rsidRPr="009335BB">
        <w:rPr>
          <w:sz w:val="16"/>
        </w:rPr>
        <w:t xml:space="preserve"> this question is a difficult one indeed</w:t>
      </w:r>
      <w:r w:rsidRPr="00AC41DC">
        <w:rPr>
          <w:rStyle w:val="StyleBoldUnderline"/>
        </w:rPr>
        <w:t>. I would assume we will be in this rather stagnant cycle for a while longer.</w:t>
      </w:r>
    </w:p>
    <w:p w14:paraId="51AEF963" w14:textId="77777777" w:rsidR="004C39D2" w:rsidRPr="005347E3" w:rsidRDefault="004C39D2" w:rsidP="004C39D2"/>
    <w:p w14:paraId="40A220C2" w14:textId="033DB75A" w:rsidR="004C39D2" w:rsidRDefault="006350AB" w:rsidP="006350AB">
      <w:pPr>
        <w:pStyle w:val="Heading3"/>
      </w:pPr>
      <w:r>
        <w:t>Trade Deficit Bad- Economy</w:t>
      </w:r>
    </w:p>
    <w:p w14:paraId="19038212" w14:textId="3925C435" w:rsidR="006350AB" w:rsidRDefault="006350AB" w:rsidP="006350AB">
      <w:pPr>
        <w:pStyle w:val="Heading4"/>
      </w:pPr>
      <w:r>
        <w:t xml:space="preserve">Trade deficit kills the economy  </w:t>
      </w:r>
    </w:p>
    <w:p w14:paraId="26625294" w14:textId="3319F63B" w:rsidR="006350AB" w:rsidRPr="006350AB" w:rsidRDefault="006350AB" w:rsidP="006350AB">
      <w:pPr>
        <w:rPr>
          <w:rStyle w:val="StyleStyleBold12pt"/>
        </w:rPr>
      </w:pPr>
      <w:r w:rsidRPr="006350AB">
        <w:rPr>
          <w:rStyle w:val="StyleStyleBold12pt"/>
        </w:rPr>
        <w:t xml:space="preserve">Dorn ‘7 </w:t>
      </w:r>
    </w:p>
    <w:p w14:paraId="035370C5" w14:textId="7D9378CF" w:rsidR="006350AB" w:rsidRDefault="006350AB" w:rsidP="006350AB">
      <w:r>
        <w:t xml:space="preserve">James is a Trade Specialist at the CATO Institute, “Slouching Toward Mercantilism,” </w:t>
      </w:r>
      <w:hyperlink r:id="rId42" w:history="1">
        <w:r w:rsidRPr="00FD6902">
          <w:rPr>
            <w:rStyle w:val="Hyperlink"/>
          </w:rPr>
          <w:t>http://www.cato.org/publications/commentary/slouching-toward-mercantilism?print</w:t>
        </w:r>
      </w:hyperlink>
      <w:r>
        <w:t xml:space="preserve"> kk </w:t>
      </w:r>
    </w:p>
    <w:p w14:paraId="6BCB9EAE" w14:textId="77777777" w:rsidR="006350AB" w:rsidRDefault="006350AB" w:rsidP="006350AB"/>
    <w:p w14:paraId="1D8EAA4B" w14:textId="77186E51" w:rsidR="006350AB" w:rsidRDefault="006350AB" w:rsidP="006350AB">
      <w:pPr>
        <w:rPr>
          <w:sz w:val="16"/>
        </w:rPr>
      </w:pPr>
      <w:r w:rsidRPr="006350AB">
        <w:rPr>
          <w:sz w:val="16"/>
        </w:rPr>
        <w:t>When Treasury Secretary Henry M. Paulson meets this week with China’s vice premier Wu Yi to conduct the second round of the Strategic Economic Dialogue, he should continue to emphasize the mutual gains from free trade and not succumb to the mercantilist attitude that seems to be prevalent on Capitol Hill.</w:t>
      </w:r>
      <w:r w:rsidRPr="006350AB">
        <w:rPr>
          <w:sz w:val="12"/>
        </w:rPr>
        <w:t>¶</w:t>
      </w:r>
      <w:r w:rsidRPr="006350AB">
        <w:rPr>
          <w:sz w:val="16"/>
        </w:rPr>
        <w:t xml:space="preserve"> Too many politicians view trade with China as a zero-sum game: China wins by running a trade surplus; America loses by running trade deficit. A crescendo of voices on Capitol Hill is calling for retaliation against China for “cheating” on its trade commitments and for undervaluing its currency. Sen. Byron Dorgan, a Democrat from North Dakota, has even introduced a bill to end normal trade relations with China.</w:t>
      </w:r>
      <w:r w:rsidRPr="006350AB">
        <w:rPr>
          <w:sz w:val="12"/>
        </w:rPr>
        <w:t>¶</w:t>
      </w:r>
      <w:r w:rsidRPr="006350AB">
        <w:rPr>
          <w:sz w:val="16"/>
        </w:rPr>
        <w:t xml:space="preserve"> The presumption that China is “cheating” — and doing so at the expense of U.S. jobs — is strengthening as the U.S. bilateral trade deficit with the PRC continues to reach new highs. </w:t>
      </w:r>
      <w:r w:rsidRPr="006350AB">
        <w:rPr>
          <w:rStyle w:val="StyleBoldUnderline"/>
        </w:rPr>
        <w:t>Pressures are growing for Congress to “level the playing field” and correct the trade imbalance, which reached $233 billion last year.</w:t>
      </w:r>
      <w:r w:rsidRPr="006350AB">
        <w:rPr>
          <w:rStyle w:val="StyleBoldUnderline"/>
          <w:sz w:val="12"/>
          <w:u w:val="none"/>
        </w:rPr>
        <w:t>¶</w:t>
      </w:r>
      <w:r w:rsidRPr="006350AB">
        <w:rPr>
          <w:rStyle w:val="StyleBoldUnderline"/>
        </w:rPr>
        <w:t xml:space="preserve"> The danger is that mounting pressure will lead to unwise protectionist legislation that could impede U.S.-China trade and harm the global economy</w:t>
      </w:r>
      <w:r w:rsidRPr="006350AB">
        <w:rPr>
          <w:sz w:val="16"/>
        </w:rPr>
        <w:t>. China is the fastest growing market for U.S. exports, and a key aspect of SED II will be to make sure U.S.-China trade relations stay on a steady course of long-run engagement.</w:t>
      </w:r>
      <w:r w:rsidRPr="006350AB">
        <w:rPr>
          <w:sz w:val="12"/>
        </w:rPr>
        <w:t>¶</w:t>
      </w:r>
      <w:r w:rsidRPr="006350AB">
        <w:rPr>
          <w:sz w:val="16"/>
        </w:rPr>
        <w:t xml:space="preserve"> The false logic of mercantilism is enticing but dangerous. As David Hume pointed out in 1758, the idea that a trade deficit is bad and a surplus good is “a narrow and malignant opinion.” Undue attention to the bilateral trade deficit with China accounts for a large amount of the China-bashing going on in Washington today.</w:t>
      </w:r>
    </w:p>
    <w:p w14:paraId="7F4D13EE" w14:textId="77777777" w:rsidR="006350AB" w:rsidRDefault="006350AB" w:rsidP="006350AB">
      <w:pPr>
        <w:rPr>
          <w:sz w:val="16"/>
        </w:rPr>
      </w:pPr>
    </w:p>
    <w:p w14:paraId="7CC7B753" w14:textId="77777777" w:rsidR="006350AB" w:rsidRPr="00C031BF" w:rsidRDefault="006350AB" w:rsidP="006350AB">
      <w:pPr>
        <w:pStyle w:val="Heading4"/>
      </w:pPr>
      <w:r w:rsidRPr="00C031BF">
        <w:t>Economic decline causes nuclear war</w:t>
      </w:r>
    </w:p>
    <w:p w14:paraId="14D0F2DA" w14:textId="77777777" w:rsidR="006350AB" w:rsidRPr="00C031BF" w:rsidRDefault="006350AB" w:rsidP="006350AB">
      <w:pPr>
        <w:rPr>
          <w:rStyle w:val="StyleStyleBold12pt"/>
        </w:rPr>
      </w:pPr>
      <w:r w:rsidRPr="00C031BF">
        <w:rPr>
          <w:rStyle w:val="StyleStyleBold12pt"/>
        </w:rPr>
        <w:t>Harris and Burrows, 09 –</w:t>
      </w:r>
    </w:p>
    <w:p w14:paraId="2F0146E0" w14:textId="77777777" w:rsidR="006350AB" w:rsidRPr="00C031BF" w:rsidRDefault="006350AB" w:rsidP="006350AB">
      <w:r w:rsidRPr="00C031BF">
        <w:t xml:space="preserve">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43" w:history="1">
        <w:r w:rsidRPr="00C031BF">
          <w:rPr>
            <w:rStyle w:val="Hyperlink"/>
          </w:rPr>
          <w:t>http://www.twq.com/09april/docs/09apr_Burrows.pdf</w:t>
        </w:r>
      </w:hyperlink>
      <w:r w:rsidRPr="00C031BF">
        <w:t>)</w:t>
      </w:r>
    </w:p>
    <w:p w14:paraId="5F08C342" w14:textId="77777777" w:rsidR="006350AB" w:rsidRPr="00CA7394" w:rsidRDefault="006350AB" w:rsidP="006350AB">
      <w:pPr>
        <w:jc w:val="both"/>
        <w:rPr>
          <w:rFonts w:eastAsia="Times New Roman"/>
          <w:b/>
          <w:u w:val="single"/>
        </w:rPr>
      </w:pPr>
      <w:r w:rsidRPr="00CA7394">
        <w:rPr>
          <w:rFonts w:eastAsia="Times New Roman"/>
          <w:sz w:val="16"/>
          <w:szCs w:val="20"/>
        </w:rPr>
        <w:t>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w:t>
      </w:r>
      <w:r w:rsidRPr="00CA7394">
        <w:rPr>
          <w:rFonts w:eastAsia="Times New Roman"/>
          <w:b/>
          <w:u w:val="single"/>
        </w:rPr>
        <w:t xml:space="preserve"> </w:t>
      </w:r>
      <w:r w:rsidRPr="00491420">
        <w:rPr>
          <w:rFonts w:eastAsia="Times New Roman"/>
          <w:b/>
          <w:highlight w:val="cyan"/>
          <w:u w:val="single"/>
        </w:rPr>
        <w:t>Great Depression</w:t>
      </w:r>
      <w:r w:rsidRPr="00491420">
        <w:rPr>
          <w:rFonts w:eastAsia="Times New Roman"/>
          <w:sz w:val="16"/>
          <w:szCs w:val="20"/>
          <w:highlight w:val="cyan"/>
        </w:rPr>
        <w:t xml:space="preserve"> </w:t>
      </w:r>
      <w:r w:rsidRPr="00E56144">
        <w:rPr>
          <w:rFonts w:eastAsia="Times New Roman"/>
          <w:sz w:val="16"/>
          <w:szCs w:val="20"/>
        </w:rPr>
        <w:t>is not likely to be repeated, the</w:t>
      </w:r>
      <w:r w:rsidRPr="00E56144">
        <w:rPr>
          <w:rFonts w:eastAsia="Times New Roman"/>
          <w:b/>
          <w:u w:val="single"/>
        </w:rPr>
        <w:t xml:space="preserve"> </w:t>
      </w:r>
      <w:r w:rsidRPr="00491420">
        <w:rPr>
          <w:rFonts w:eastAsia="Times New Roman"/>
          <w:b/>
          <w:highlight w:val="cyan"/>
          <w:u w:val="single"/>
        </w:rPr>
        <w:t>lessons</w:t>
      </w:r>
      <w:r w:rsidRPr="00E56144">
        <w:rPr>
          <w:rFonts w:eastAsia="Times New Roman"/>
          <w:sz w:val="16"/>
          <w:szCs w:val="20"/>
        </w:rPr>
        <w:t xml:space="preserve"> to be drawn from that period </w:t>
      </w:r>
      <w:r w:rsidRPr="00491420">
        <w:rPr>
          <w:rFonts w:eastAsia="Times New Roman"/>
          <w:b/>
          <w:highlight w:val="cyan"/>
          <w:u w:val="single"/>
        </w:rPr>
        <w:t>include the harmful effects on</w:t>
      </w:r>
      <w:r w:rsidRPr="00491420">
        <w:rPr>
          <w:rFonts w:eastAsia="Times New Roman"/>
          <w:sz w:val="16"/>
          <w:szCs w:val="20"/>
          <w:highlight w:val="cyan"/>
        </w:rPr>
        <w:t xml:space="preserve"> </w:t>
      </w:r>
      <w:r w:rsidRPr="00491420">
        <w:rPr>
          <w:rFonts w:eastAsia="Times New Roman"/>
          <w:b/>
          <w:highlight w:val="cyan"/>
          <w:u w:val="single"/>
        </w:rPr>
        <w:t>fledgling</w:t>
      </w:r>
      <w:r w:rsidRPr="00491420">
        <w:rPr>
          <w:rFonts w:eastAsia="Times New Roman"/>
          <w:sz w:val="16"/>
          <w:szCs w:val="20"/>
          <w:highlight w:val="cyan"/>
        </w:rPr>
        <w:t xml:space="preserve"> </w:t>
      </w:r>
      <w:r w:rsidRPr="00491420">
        <w:rPr>
          <w:rFonts w:eastAsia="Times New Roman"/>
          <w:b/>
          <w:highlight w:val="cyan"/>
          <w:u w:val="single"/>
        </w:rPr>
        <w:t>democracies</w:t>
      </w:r>
      <w:r w:rsidRPr="00CA7394">
        <w:rPr>
          <w:rFonts w:eastAsia="Times New Roman"/>
          <w:b/>
          <w:u w:val="single"/>
        </w:rPr>
        <w:t xml:space="preserve"> </w:t>
      </w:r>
      <w:r w:rsidRPr="00CA7394">
        <w:rPr>
          <w:rFonts w:eastAsia="Times New Roman"/>
          <w:sz w:val="16"/>
          <w:szCs w:val="20"/>
        </w:rPr>
        <w:t xml:space="preserve">and multiethnic societies (think Central Europe in 1920s and 1930s) </w:t>
      </w:r>
      <w:r w:rsidRPr="00491420">
        <w:rPr>
          <w:rFonts w:eastAsia="Times New Roman"/>
          <w:b/>
          <w:highlight w:val="cyan"/>
          <w:u w:val="single"/>
        </w:rPr>
        <w:t>and</w:t>
      </w:r>
      <w:r w:rsidRPr="00CA7394">
        <w:rPr>
          <w:rFonts w:eastAsia="Times New Roman"/>
          <w:sz w:val="16"/>
          <w:szCs w:val="20"/>
        </w:rPr>
        <w:t xml:space="preserve"> on the sustainability of </w:t>
      </w:r>
      <w:r w:rsidRPr="00491420">
        <w:rPr>
          <w:rFonts w:eastAsia="Times New Roman"/>
          <w:b/>
          <w:highlight w:val="cyan"/>
          <w:u w:val="single"/>
        </w:rPr>
        <w:t>multilateral institutions</w:t>
      </w:r>
      <w:r w:rsidRPr="00CA7394">
        <w:rPr>
          <w:rFonts w:eastAsia="Times New Roman"/>
          <w:b/>
          <w:u w:val="single"/>
        </w:rPr>
        <w:t xml:space="preserve"> </w:t>
      </w:r>
      <w:r w:rsidRPr="00CA7394">
        <w:rPr>
          <w:rFonts w:eastAsia="Times New Roman"/>
          <w:sz w:val="16"/>
          <w:szCs w:val="20"/>
        </w:rPr>
        <w:t>(think League of Nations in the same period).</w:t>
      </w:r>
      <w:r w:rsidRPr="00CA7394">
        <w:rPr>
          <w:rFonts w:eastAsia="Times New Roman"/>
          <w:b/>
          <w:u w:val="single"/>
        </w:rPr>
        <w:t xml:space="preserve"> There is no reason to think that this would not be true in the twenty-first</w:t>
      </w:r>
      <w:r w:rsidRPr="00CA7394">
        <w:rPr>
          <w:rFonts w:eastAsia="Times New Roman"/>
          <w:sz w:val="16"/>
          <w:szCs w:val="20"/>
        </w:rPr>
        <w:t xml:space="preserve"> as much as in the twentieth </w:t>
      </w:r>
      <w:r w:rsidRPr="00CA7394">
        <w:rPr>
          <w:rFonts w:eastAsia="Times New Roman"/>
          <w:b/>
          <w:u w:val="single"/>
        </w:rPr>
        <w:t>century.</w:t>
      </w:r>
      <w:r w:rsidRPr="00CA7394">
        <w:rPr>
          <w:rFonts w:eastAsia="Times New Roman"/>
          <w:sz w:val="16"/>
          <w:szCs w:val="20"/>
        </w:rPr>
        <w:t xml:space="preserve"> For that reason, the ways in which </w:t>
      </w:r>
      <w:r w:rsidRPr="00CA7394">
        <w:rPr>
          <w:rFonts w:eastAsia="Times New Roman"/>
          <w:b/>
          <w:u w:val="single"/>
        </w:rPr>
        <w:t>the potential for greater conflict could grow</w:t>
      </w:r>
      <w:r w:rsidRPr="00CA7394">
        <w:rPr>
          <w:rFonts w:eastAsia="Times New Roman"/>
          <w:sz w:val="16"/>
          <w:szCs w:val="20"/>
        </w:rPr>
        <w:t xml:space="preserve"> would seem to be even more apt </w:t>
      </w:r>
      <w:r w:rsidRPr="00CA7394">
        <w:rPr>
          <w:rFonts w:eastAsia="Times New Roman"/>
          <w:b/>
          <w:u w:val="single"/>
        </w:rPr>
        <w:t>in a</w:t>
      </w:r>
      <w:r w:rsidRPr="00CA7394">
        <w:rPr>
          <w:rFonts w:eastAsia="Times New Roman"/>
          <w:sz w:val="16"/>
          <w:szCs w:val="20"/>
        </w:rPr>
        <w:t xml:space="preserve"> constantly</w:t>
      </w:r>
      <w:r w:rsidRPr="00CA7394">
        <w:rPr>
          <w:rFonts w:eastAsia="Times New Roman"/>
          <w:b/>
          <w:u w:val="single"/>
        </w:rPr>
        <w:t xml:space="preserve"> volatile economic environment</w:t>
      </w:r>
      <w:r w:rsidRPr="00CA7394">
        <w:rPr>
          <w:rFonts w:eastAsia="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CA7394">
        <w:rPr>
          <w:rFonts w:eastAsia="Times New Roman"/>
          <w:b/>
          <w:u w:val="single"/>
        </w:rPr>
        <w:t>Terrorism</w:t>
      </w:r>
      <w:r w:rsidRPr="00CA7394">
        <w:rPr>
          <w:rFonts w:eastAsia="Times New Roman"/>
          <w:sz w:val="16"/>
          <w:szCs w:val="20"/>
        </w:rPr>
        <w:t xml:space="preserve">’s appeal </w:t>
      </w:r>
      <w:r w:rsidRPr="00CA7394">
        <w:rPr>
          <w:rFonts w:eastAsia="Times New Roman"/>
          <w:b/>
          <w:u w:val="single"/>
        </w:rPr>
        <w:t xml:space="preserve">will decline if </w:t>
      </w:r>
      <w:r w:rsidRPr="00CA7394">
        <w:rPr>
          <w:rFonts w:eastAsia="Times New Roman"/>
          <w:sz w:val="16"/>
          <w:szCs w:val="20"/>
        </w:rPr>
        <w:t>economic</w:t>
      </w:r>
      <w:r w:rsidRPr="00CA7394">
        <w:rPr>
          <w:rFonts w:eastAsia="Times New Roman"/>
          <w:b/>
          <w:u w:val="single"/>
        </w:rPr>
        <w:t xml:space="preserve"> growth continues</w:t>
      </w:r>
      <w:r w:rsidRPr="00CA7394">
        <w:rPr>
          <w:rFonts w:eastAsia="Times New Roman"/>
          <w:sz w:val="16"/>
          <w:szCs w:val="20"/>
        </w:rPr>
        <w:t xml:space="preserve"> in the Middle East and youth unemployment is reduced. For those terrorist groups that remain active in 2025, however, the </w:t>
      </w:r>
      <w:r w:rsidRPr="00CA7394">
        <w:rPr>
          <w:rFonts w:eastAsia="Times New Roman"/>
          <w:b/>
          <w:u w:val="single"/>
        </w:rPr>
        <w:t>diffusion of technologies</w:t>
      </w:r>
      <w:r w:rsidRPr="00CA7394">
        <w:rPr>
          <w:rFonts w:eastAsia="Times New Roman"/>
          <w:sz w:val="16"/>
          <w:szCs w:val="20"/>
        </w:rPr>
        <w:t xml:space="preserve"> and scientific knowledge </w:t>
      </w:r>
      <w:r w:rsidRPr="00CA7394">
        <w:rPr>
          <w:rFonts w:eastAsia="Times New Roman"/>
          <w:b/>
          <w:u w:val="single"/>
        </w:rPr>
        <w:t>will place</w:t>
      </w:r>
      <w:r w:rsidRPr="00CA7394">
        <w:rPr>
          <w:rFonts w:eastAsia="Times New Roman"/>
          <w:sz w:val="16"/>
          <w:szCs w:val="20"/>
        </w:rPr>
        <w:t xml:space="preserve"> some of </w:t>
      </w:r>
      <w:r w:rsidRPr="00CA7394">
        <w:rPr>
          <w:rFonts w:eastAsia="Times New Roman"/>
          <w:b/>
          <w:u w:val="single"/>
        </w:rPr>
        <w:t>the world’s most dangerous capabilities within their reach</w:t>
      </w:r>
      <w:r w:rsidRPr="00CA7394">
        <w:rPr>
          <w:rFonts w:eastAsia="Times New Roman"/>
          <w:sz w:val="16"/>
          <w:szCs w:val="20"/>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491420">
        <w:rPr>
          <w:rFonts w:eastAsia="Times New Roman"/>
          <w:b/>
          <w:highlight w:val="cyan"/>
          <w:u w:val="single"/>
        </w:rPr>
        <w:t>conflict</w:t>
      </w:r>
      <w:r w:rsidRPr="00CA7394">
        <w:rPr>
          <w:rFonts w:eastAsia="Times New Roman"/>
          <w:sz w:val="16"/>
          <w:szCs w:val="20"/>
        </w:rPr>
        <w:t xml:space="preserve"> and terrorism taking place under a nuclear umbrella </w:t>
      </w:r>
      <w:r w:rsidRPr="00491420">
        <w:rPr>
          <w:rFonts w:eastAsia="Times New Roman"/>
          <w:b/>
          <w:highlight w:val="cyan"/>
          <w:u w:val="single"/>
        </w:rPr>
        <w:t>could lead to an unintended escalation</w:t>
      </w:r>
      <w:r w:rsidRPr="00CA7394">
        <w:rPr>
          <w:rFonts w:eastAsia="Times New Roman"/>
          <w:sz w:val="16"/>
          <w:szCs w:val="20"/>
        </w:rPr>
        <w:t xml:space="preserve"> and broader conflict if clear red lines between those states involved are not well established. The close </w:t>
      </w:r>
      <w:r w:rsidRPr="00491420">
        <w:rPr>
          <w:rFonts w:eastAsia="Times New Roman"/>
          <w:b/>
          <w:highlight w:val="cyan"/>
          <w:u w:val="single"/>
        </w:rPr>
        <w:t>proximity of</w:t>
      </w:r>
      <w:r w:rsidRPr="00CA7394">
        <w:rPr>
          <w:rFonts w:eastAsia="Times New Roman"/>
          <w:sz w:val="16"/>
          <w:szCs w:val="20"/>
        </w:rPr>
        <w:t xml:space="preserve"> potential </w:t>
      </w:r>
      <w:r w:rsidRPr="00491420">
        <w:rPr>
          <w:rFonts w:eastAsia="Times New Roman"/>
          <w:b/>
          <w:highlight w:val="cyan"/>
          <w:u w:val="single"/>
        </w:rPr>
        <w:t>nuclear rivals</w:t>
      </w:r>
      <w:r w:rsidRPr="00CA7394">
        <w:rPr>
          <w:rFonts w:eastAsia="Times New Roman"/>
          <w:sz w:val="16"/>
          <w:szCs w:val="20"/>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491420">
        <w:rPr>
          <w:rFonts w:eastAsia="Times New Roman"/>
          <w:b/>
          <w:highlight w:val="cyan"/>
          <w:u w:val="single"/>
        </w:rPr>
        <w:t>may place more focus on preemption</w:t>
      </w:r>
      <w:r w:rsidRPr="00CA7394">
        <w:rPr>
          <w:rFonts w:eastAsia="Times New Roman"/>
          <w:sz w:val="16"/>
          <w:szCs w:val="20"/>
        </w:rPr>
        <w:t xml:space="preserve"> rather than defense, potentially</w:t>
      </w:r>
      <w:r w:rsidRPr="00CA7394">
        <w:rPr>
          <w:rFonts w:eastAsia="Times New Roman"/>
          <w:b/>
          <w:u w:val="single"/>
        </w:rPr>
        <w:t xml:space="preserve"> </w:t>
      </w:r>
      <w:r w:rsidRPr="00491420">
        <w:rPr>
          <w:rFonts w:eastAsia="Times New Roman"/>
          <w:b/>
          <w:highlight w:val="cyan"/>
          <w:u w:val="single"/>
        </w:rPr>
        <w:t>leading to escalating crises</w:t>
      </w:r>
      <w:r w:rsidRPr="00CA7394">
        <w:rPr>
          <w:rFonts w:eastAsia="Times New Roman"/>
          <w:sz w:val="16"/>
          <w:szCs w:val="20"/>
        </w:rPr>
        <w:t xml:space="preserve">. 36 Types of </w:t>
      </w:r>
      <w:r w:rsidRPr="00CA7394">
        <w:rPr>
          <w:rFonts w:eastAsia="Times New Roman"/>
          <w:b/>
          <w:u w:val="single"/>
        </w:rPr>
        <w:t>conflict</w:t>
      </w:r>
      <w:r w:rsidRPr="00CA7394">
        <w:rPr>
          <w:rFonts w:eastAsia="Times New Roman"/>
          <w:sz w:val="16"/>
          <w:szCs w:val="20"/>
        </w:rPr>
        <w:t xml:space="preserve"> that the world continues to experience, such as</w:t>
      </w:r>
      <w:r w:rsidRPr="00CA7394">
        <w:rPr>
          <w:rFonts w:eastAsia="Times New Roman"/>
          <w:b/>
          <w:u w:val="single"/>
        </w:rPr>
        <w:t xml:space="preserve"> </w:t>
      </w:r>
      <w:r w:rsidRPr="00491420">
        <w:rPr>
          <w:rFonts w:eastAsia="Times New Roman"/>
          <w:b/>
          <w:highlight w:val="cyan"/>
          <w:u w:val="single"/>
        </w:rPr>
        <w:t>over resources,</w:t>
      </w:r>
      <w:r w:rsidRPr="00CA7394">
        <w:rPr>
          <w:rFonts w:eastAsia="Times New Roman"/>
          <w:b/>
          <w:u w:val="single"/>
        </w:rPr>
        <w:t xml:space="preserve"> could reemerge,</w:t>
      </w:r>
      <w:r w:rsidRPr="00CA7394">
        <w:rPr>
          <w:rFonts w:eastAsia="Times New Roman"/>
          <w:sz w:val="16"/>
          <w:szCs w:val="20"/>
        </w:rPr>
        <w:t xml:space="preserve"> particularly if protectionism grows and there is a resort to neo-mercantilist practices. </w:t>
      </w:r>
      <w:r w:rsidRPr="00491420">
        <w:rPr>
          <w:rFonts w:eastAsia="Times New Roman"/>
          <w:b/>
          <w:highlight w:val="cyan"/>
          <w:u w:val="single"/>
        </w:rPr>
        <w:t>Perceptions of renewed energy scarcity</w:t>
      </w:r>
      <w:r w:rsidRPr="00CA7394">
        <w:rPr>
          <w:rFonts w:eastAsia="Times New Roman"/>
          <w:sz w:val="16"/>
          <w:szCs w:val="20"/>
        </w:rPr>
        <w:t xml:space="preserve"> will drive countries to take actions to assure their future access to energy supplies. In the worst case, this </w:t>
      </w:r>
      <w:r w:rsidRPr="00491420">
        <w:rPr>
          <w:rFonts w:eastAsia="Times New Roman"/>
          <w:b/>
          <w:highlight w:val="cyan"/>
          <w:u w:val="single"/>
        </w:rPr>
        <w:t>could result in interstate conflicts</w:t>
      </w:r>
      <w:r w:rsidRPr="00CA7394">
        <w:rPr>
          <w:rFonts w:eastAsia="Times New Roman"/>
          <w:sz w:val="16"/>
          <w:szCs w:val="20"/>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491420">
        <w:rPr>
          <w:rFonts w:eastAsia="Times New Roman"/>
          <w:b/>
          <w:highlight w:val="cyan"/>
          <w:u w:val="single"/>
        </w:rPr>
        <w:t>cooperation</w:t>
      </w:r>
      <w:r w:rsidRPr="00CA7394">
        <w:rPr>
          <w:rFonts w:eastAsia="Times New Roman"/>
          <w:sz w:val="16"/>
          <w:szCs w:val="20"/>
        </w:rPr>
        <w:t xml:space="preserve"> to manage changing water resources </w:t>
      </w:r>
      <w:r w:rsidRPr="00491420">
        <w:rPr>
          <w:rFonts w:eastAsia="Times New Roman"/>
          <w:b/>
          <w:highlight w:val="cyan"/>
          <w:u w:val="single"/>
        </w:rPr>
        <w:t>is</w:t>
      </w:r>
      <w:r w:rsidRPr="00CA7394">
        <w:rPr>
          <w:rFonts w:eastAsia="Times New Roman"/>
          <w:sz w:val="16"/>
          <w:szCs w:val="20"/>
        </w:rPr>
        <w:t xml:space="preserve"> likely to be increasingly </w:t>
      </w:r>
      <w:r w:rsidRPr="00491420">
        <w:rPr>
          <w:rFonts w:eastAsia="Times New Roman"/>
          <w:b/>
          <w:highlight w:val="cyan"/>
          <w:u w:val="single"/>
        </w:rPr>
        <w:t>difficult</w:t>
      </w:r>
      <w:r w:rsidRPr="00CA7394">
        <w:rPr>
          <w:rFonts w:eastAsia="Times New Roman"/>
          <w:b/>
          <w:u w:val="single"/>
        </w:rPr>
        <w:t xml:space="preserve"> </w:t>
      </w:r>
      <w:r w:rsidRPr="00CA7394">
        <w:rPr>
          <w:rFonts w:eastAsia="Times New Roman"/>
          <w:sz w:val="16"/>
          <w:szCs w:val="20"/>
        </w:rPr>
        <w:t>both within and between states</w:t>
      </w:r>
      <w:r w:rsidRPr="00CA7394">
        <w:rPr>
          <w:rFonts w:eastAsia="Times New Roman"/>
          <w:b/>
          <w:u w:val="single"/>
        </w:rPr>
        <w:t xml:space="preserve"> </w:t>
      </w:r>
      <w:r w:rsidRPr="00491420">
        <w:rPr>
          <w:rFonts w:eastAsia="Times New Roman"/>
          <w:b/>
          <w:highlight w:val="cyan"/>
          <w:u w:val="single"/>
        </w:rPr>
        <w:t>in a</w:t>
      </w:r>
      <w:r w:rsidRPr="00CA7394">
        <w:rPr>
          <w:rFonts w:eastAsia="Times New Roman"/>
          <w:sz w:val="16"/>
          <w:szCs w:val="20"/>
        </w:rPr>
        <w:t xml:space="preserve"> more </w:t>
      </w:r>
      <w:r w:rsidRPr="00491420">
        <w:rPr>
          <w:rFonts w:eastAsia="Times New Roman"/>
          <w:b/>
          <w:highlight w:val="cyan"/>
          <w:u w:val="single"/>
        </w:rPr>
        <w:t>dog-eat-dog world.</w:t>
      </w:r>
    </w:p>
    <w:p w14:paraId="71AFB535" w14:textId="77777777" w:rsidR="006350AB" w:rsidRDefault="006350AB" w:rsidP="006350AB">
      <w:pPr>
        <w:rPr>
          <w:sz w:val="16"/>
        </w:rPr>
      </w:pPr>
    </w:p>
    <w:p w14:paraId="4B029110" w14:textId="77777777" w:rsidR="006350AB" w:rsidRPr="006350AB" w:rsidRDefault="006350AB" w:rsidP="006350AB">
      <w:pPr>
        <w:rPr>
          <w:sz w:val="16"/>
        </w:rPr>
      </w:pPr>
    </w:p>
    <w:p w14:paraId="26CF8B7E" w14:textId="77777777" w:rsidR="004C39D2" w:rsidRDefault="004C39D2" w:rsidP="004C39D2">
      <w:pPr>
        <w:pStyle w:val="Heading1"/>
      </w:pPr>
      <w:bookmarkStart w:id="19" w:name="_Toc360834512"/>
      <w:r>
        <w:t>Aff</w:t>
      </w:r>
      <w:bookmarkEnd w:id="19"/>
    </w:p>
    <w:p w14:paraId="03273286" w14:textId="77777777" w:rsidR="004C39D2" w:rsidRDefault="004C39D2" w:rsidP="004C39D2">
      <w:pPr>
        <w:pStyle w:val="Heading2"/>
      </w:pPr>
      <w:bookmarkStart w:id="20" w:name="_Toc360834513"/>
      <w:r>
        <w:t>Uniqueness</w:t>
      </w:r>
      <w:bookmarkEnd w:id="20"/>
    </w:p>
    <w:p w14:paraId="11C9F8AD" w14:textId="77777777" w:rsidR="004C39D2" w:rsidRPr="00D41148" w:rsidRDefault="004C39D2" w:rsidP="004C39D2">
      <w:pPr>
        <w:pStyle w:val="Heading3"/>
      </w:pPr>
      <w:bookmarkStart w:id="21" w:name="_Toc360834515"/>
      <w:bookmarkStart w:id="22" w:name="_Toc360834514"/>
      <w:r>
        <w:t>Mexican Aid Now</w:t>
      </w:r>
      <w:bookmarkEnd w:id="21"/>
    </w:p>
    <w:p w14:paraId="0C55CEF5" w14:textId="77777777" w:rsidR="004C39D2" w:rsidRPr="00D41148" w:rsidRDefault="004C39D2" w:rsidP="004C39D2">
      <w:pPr>
        <w:pStyle w:val="Heading4"/>
      </w:pPr>
      <w:r w:rsidRPr="00D41148">
        <w:t>Tons of Aid to Mexico now</w:t>
      </w:r>
    </w:p>
    <w:p w14:paraId="52F149C5" w14:textId="77777777" w:rsidR="004C39D2" w:rsidRPr="00D41148" w:rsidRDefault="004C39D2" w:rsidP="004C39D2">
      <w:pPr>
        <w:rPr>
          <w:rStyle w:val="StyleStyleBold12pt"/>
        </w:rPr>
      </w:pPr>
      <w:r w:rsidRPr="00D41148">
        <w:rPr>
          <w:rStyle w:val="StyleStyleBold12pt"/>
        </w:rPr>
        <w:t xml:space="preserve">CRS 13 </w:t>
      </w:r>
    </w:p>
    <w:p w14:paraId="0DA7F053" w14:textId="77777777" w:rsidR="004C39D2" w:rsidRPr="00D41148" w:rsidRDefault="004C39D2" w:rsidP="004C39D2">
      <w:r w:rsidRPr="00D41148">
        <w:t>(Congressional Research Service, June 12, “U.S.-Mexican Security Cooperation:</w:t>
      </w:r>
    </w:p>
    <w:p w14:paraId="7EBB46E3" w14:textId="77777777" w:rsidR="004C39D2" w:rsidRPr="00D41148" w:rsidRDefault="004C39D2" w:rsidP="004C39D2">
      <w:r w:rsidRPr="00D41148">
        <w:t>The Mérida Initiative and Beyond”, http://fpc.state.gov/documents/organization/210921.pdf)</w:t>
      </w:r>
      <w:r w:rsidRPr="00D41148">
        <w:tab/>
        <w:t>AVS</w:t>
      </w:r>
    </w:p>
    <w:p w14:paraId="719B6F25" w14:textId="77777777" w:rsidR="004C39D2" w:rsidRDefault="004C39D2" w:rsidP="004C39D2">
      <w:pPr>
        <w:rPr>
          <w:sz w:val="16"/>
        </w:rPr>
      </w:pPr>
      <w:r w:rsidRPr="00D41148">
        <w:rPr>
          <w:sz w:val="16"/>
        </w:rPr>
        <w:t>Brazen violence perpetrated by drug traffickin</w:t>
      </w:r>
      <w:r w:rsidRPr="00D41148">
        <w:rPr>
          <w:sz w:val="12"/>
        </w:rPr>
        <w:t>¶</w:t>
      </w:r>
      <w:r w:rsidRPr="00D41148">
        <w:rPr>
          <w:sz w:val="16"/>
        </w:rPr>
        <w:t xml:space="preserve"> g organizations and other criminal groups is</w:t>
      </w:r>
      <w:r w:rsidRPr="00D41148">
        <w:rPr>
          <w:sz w:val="12"/>
        </w:rPr>
        <w:t>¶</w:t>
      </w:r>
      <w:r w:rsidRPr="00D41148">
        <w:rPr>
          <w:sz w:val="16"/>
        </w:rPr>
        <w:t xml:space="preserve"> threatening citizen security and governance in some parts of Mexico, a country with which the</w:t>
      </w:r>
      <w:r w:rsidRPr="00D41148">
        <w:rPr>
          <w:sz w:val="12"/>
        </w:rPr>
        <w:t>¶</w:t>
      </w:r>
      <w:r w:rsidRPr="00D41148">
        <w:rPr>
          <w:sz w:val="16"/>
        </w:rPr>
        <w:t xml:space="preserve"> United States shares a nearly 2,000 mile border and $500 billion in annual trade. Although the</w:t>
      </w:r>
      <w:r w:rsidRPr="00D41148">
        <w:rPr>
          <w:sz w:val="12"/>
        </w:rPr>
        <w:t>¶</w:t>
      </w:r>
      <w:r w:rsidRPr="00D41148">
        <w:rPr>
          <w:sz w:val="16"/>
        </w:rPr>
        <w:t xml:space="preserve"> violence in Mexico has generally declined since late 2011, analysts estimate that it may have</w:t>
      </w:r>
      <w:r w:rsidRPr="00D41148">
        <w:rPr>
          <w:sz w:val="12"/>
        </w:rPr>
        <w:t>¶</w:t>
      </w:r>
      <w:r w:rsidRPr="00D41148">
        <w:rPr>
          <w:sz w:val="16"/>
        </w:rPr>
        <w:t xml:space="preserve"> claimed more than 60,000 lives between December 2006 and November 2012. The violence has</w:t>
      </w:r>
      <w:r w:rsidRPr="00D41148">
        <w:rPr>
          <w:sz w:val="12"/>
        </w:rPr>
        <w:t>¶</w:t>
      </w:r>
      <w:r w:rsidRPr="00D41148">
        <w:rPr>
          <w:sz w:val="16"/>
        </w:rPr>
        <w:t xml:space="preserve"> increased U.S. concerns about stability in Mexico, a key political and economic ally, and about</w:t>
      </w:r>
      <w:r w:rsidRPr="00D41148">
        <w:rPr>
          <w:sz w:val="12"/>
        </w:rPr>
        <w:t>¶</w:t>
      </w:r>
      <w:r w:rsidRPr="00D41148">
        <w:rPr>
          <w:sz w:val="16"/>
        </w:rPr>
        <w:t xml:space="preserve"> the possibility of violence spilling over into the United States.</w:t>
      </w:r>
      <w:r w:rsidRPr="00D41148">
        <w:rPr>
          <w:sz w:val="12"/>
        </w:rPr>
        <w:t>¶</w:t>
      </w:r>
      <w:r w:rsidRPr="00D41148">
        <w:rPr>
          <w:sz w:val="16"/>
        </w:rPr>
        <w:t xml:space="preserve"> U.S.-Mexican security cooperation increased significantly as a result of the development and</w:t>
      </w:r>
      <w:r w:rsidRPr="00D41148">
        <w:rPr>
          <w:sz w:val="12"/>
        </w:rPr>
        <w:t>¶</w:t>
      </w:r>
      <w:r w:rsidRPr="00D41148">
        <w:rPr>
          <w:sz w:val="16"/>
        </w:rPr>
        <w:t xml:space="preserve"> implementation of the Mérida Initiative, a counterdrug and anticrime assistance package for</w:t>
      </w:r>
      <w:r w:rsidRPr="00D41148">
        <w:rPr>
          <w:sz w:val="12"/>
        </w:rPr>
        <w:t>¶</w:t>
      </w:r>
      <w:r w:rsidRPr="00D41148">
        <w:rPr>
          <w:sz w:val="16"/>
        </w:rPr>
        <w:t xml:space="preserve"> Mexico and Central America first funded in FY2008. Whereas U.S. assistance initially focused on</w:t>
      </w:r>
      <w:r w:rsidRPr="00D41148">
        <w:rPr>
          <w:sz w:val="12"/>
        </w:rPr>
        <w:t>¶</w:t>
      </w:r>
      <w:r w:rsidRPr="00D41148">
        <w:rPr>
          <w:sz w:val="16"/>
        </w:rPr>
        <w:t xml:space="preserve"> training and equipping Mexican counterdrug forces, it now places more emphasis on addressing</w:t>
      </w:r>
      <w:r w:rsidRPr="00D41148">
        <w:rPr>
          <w:sz w:val="12"/>
        </w:rPr>
        <w:t>¶</w:t>
      </w:r>
      <w:r w:rsidRPr="00D41148">
        <w:rPr>
          <w:sz w:val="16"/>
        </w:rPr>
        <w:t xml:space="preserve"> the weak institutions and underlying societal problems that have allowed the drug trade to</w:t>
      </w:r>
      <w:r w:rsidRPr="00D41148">
        <w:rPr>
          <w:sz w:val="12"/>
        </w:rPr>
        <w:t>¶</w:t>
      </w:r>
      <w:r w:rsidRPr="00D41148">
        <w:rPr>
          <w:sz w:val="16"/>
        </w:rPr>
        <w:t xml:space="preserve"> flourish in Mexico. The Mérida strategy now focuses on (1) disrupting organized criminal groups,</w:t>
      </w:r>
      <w:r w:rsidRPr="00D41148">
        <w:rPr>
          <w:sz w:val="12"/>
        </w:rPr>
        <w:t>¶</w:t>
      </w:r>
      <w:r w:rsidRPr="00D41148">
        <w:rPr>
          <w:sz w:val="16"/>
        </w:rPr>
        <w:t xml:space="preserve"> (2) institutionalizing the rule of law, (3) creating a 21</w:t>
      </w:r>
      <w:r w:rsidRPr="00D41148">
        <w:rPr>
          <w:sz w:val="12"/>
        </w:rPr>
        <w:t>¶</w:t>
      </w:r>
      <w:r w:rsidRPr="00D41148">
        <w:rPr>
          <w:sz w:val="16"/>
        </w:rPr>
        <w:t xml:space="preserve"> st</w:t>
      </w:r>
      <w:r w:rsidRPr="00D41148">
        <w:rPr>
          <w:sz w:val="12"/>
        </w:rPr>
        <w:t>¶</w:t>
      </w:r>
      <w:r w:rsidRPr="00D41148">
        <w:rPr>
          <w:sz w:val="16"/>
        </w:rPr>
        <w:t xml:space="preserve"> century border, and (4) building strong and</w:t>
      </w:r>
      <w:r w:rsidRPr="00D41148">
        <w:rPr>
          <w:sz w:val="12"/>
        </w:rPr>
        <w:t>¶</w:t>
      </w:r>
      <w:r w:rsidRPr="00D41148">
        <w:rPr>
          <w:sz w:val="16"/>
        </w:rPr>
        <w:t xml:space="preserve"> resilient communities. As part of the Mérida</w:t>
      </w:r>
      <w:r w:rsidRPr="00D41148">
        <w:rPr>
          <w:sz w:val="12"/>
        </w:rPr>
        <w:t>¶</w:t>
      </w:r>
      <w:r w:rsidRPr="00D41148">
        <w:rPr>
          <w:sz w:val="16"/>
        </w:rPr>
        <w:t xml:space="preserve"> Initiative, the Mexican government pledged to</w:t>
      </w:r>
      <w:r w:rsidRPr="00D41148">
        <w:rPr>
          <w:sz w:val="12"/>
        </w:rPr>
        <w:t>¶</w:t>
      </w:r>
      <w:r w:rsidRPr="00D41148">
        <w:rPr>
          <w:sz w:val="16"/>
        </w:rPr>
        <w:t xml:space="preserve"> intensify its anticrime efforts and the U.S. government pledged to address drug demand and the</w:t>
      </w:r>
      <w:r w:rsidRPr="00D41148">
        <w:rPr>
          <w:sz w:val="12"/>
        </w:rPr>
        <w:t>¶</w:t>
      </w:r>
      <w:r w:rsidRPr="00D41148">
        <w:rPr>
          <w:sz w:val="16"/>
        </w:rPr>
        <w:t xml:space="preserve"> illicit trafficking of firearms and bulk currency to Mexico.</w:t>
      </w:r>
      <w:r w:rsidRPr="00D41148">
        <w:rPr>
          <w:sz w:val="12"/>
        </w:rPr>
        <w:t>¶</w:t>
      </w:r>
      <w:r w:rsidRPr="00D41148">
        <w:rPr>
          <w:sz w:val="16"/>
        </w:rPr>
        <w:t xml:space="preserve"> Inaugurated on December 1, 2012, Mexican President Enrique Peña Nieto has vowed to continue</w:t>
      </w:r>
      <w:r w:rsidRPr="00D41148">
        <w:rPr>
          <w:sz w:val="12"/>
        </w:rPr>
        <w:t>¶</w:t>
      </w:r>
      <w:r w:rsidRPr="00D41148">
        <w:rPr>
          <w:sz w:val="16"/>
        </w:rPr>
        <w:t xml:space="preserve"> U.S.-Mexican security cooperation, albeit with a</w:t>
      </w:r>
      <w:r w:rsidRPr="00D41148">
        <w:rPr>
          <w:sz w:val="12"/>
        </w:rPr>
        <w:t>¶</w:t>
      </w:r>
      <w:r w:rsidRPr="00D41148">
        <w:rPr>
          <w:sz w:val="16"/>
        </w:rPr>
        <w:t xml:space="preserve"> shift in focus toward reducing violent crime in</w:t>
      </w:r>
      <w:r w:rsidRPr="00D41148">
        <w:rPr>
          <w:sz w:val="12"/>
        </w:rPr>
        <w:t>¶</w:t>
      </w:r>
      <w:r w:rsidRPr="00D41148">
        <w:rPr>
          <w:sz w:val="16"/>
        </w:rPr>
        <w:t xml:space="preserve"> Mexico. Peña Nieto has begun to adjust the pro</w:t>
      </w:r>
      <w:r w:rsidRPr="00D41148">
        <w:rPr>
          <w:sz w:val="12"/>
        </w:rPr>
        <w:t>¶</w:t>
      </w:r>
      <w:r w:rsidRPr="00D41148">
        <w:rPr>
          <w:sz w:val="16"/>
        </w:rPr>
        <w:t xml:space="preserve"> cess and priorities of U.S.-Mexican efforts,</w:t>
      </w:r>
      <w:r w:rsidRPr="00D41148">
        <w:rPr>
          <w:sz w:val="12"/>
        </w:rPr>
        <w:t>¶</w:t>
      </w:r>
      <w:r w:rsidRPr="00D41148">
        <w:rPr>
          <w:sz w:val="16"/>
        </w:rPr>
        <w:t xml:space="preserve"> adjustments which President Obama has pledged to support. The Interior Ministry is now the</w:t>
      </w:r>
      <w:r w:rsidRPr="00D41148">
        <w:rPr>
          <w:sz w:val="12"/>
        </w:rPr>
        <w:t>¶</w:t>
      </w:r>
      <w:r w:rsidRPr="00D41148">
        <w:rPr>
          <w:sz w:val="16"/>
        </w:rPr>
        <w:t xml:space="preserve"> primary entity through which Mérida training and equipment requests are coordinated and</w:t>
      </w:r>
      <w:r w:rsidRPr="00D41148">
        <w:rPr>
          <w:sz w:val="12"/>
        </w:rPr>
        <w:t>¶</w:t>
      </w:r>
      <w:r w:rsidRPr="00D41148">
        <w:rPr>
          <w:sz w:val="16"/>
        </w:rPr>
        <w:t xml:space="preserve"> intelligence is channeled. The Mexican government is requesting increased assistance for judicial</w:t>
      </w:r>
      <w:r w:rsidRPr="00D41148">
        <w:rPr>
          <w:sz w:val="12"/>
        </w:rPr>
        <w:t>¶</w:t>
      </w:r>
      <w:r w:rsidRPr="00D41148">
        <w:rPr>
          <w:sz w:val="16"/>
        </w:rPr>
        <w:t xml:space="preserve"> reform and prevention efforts, but limiting U.S. involvement in some law enforcement and</w:t>
      </w:r>
      <w:r w:rsidRPr="00D41148">
        <w:rPr>
          <w:sz w:val="12"/>
        </w:rPr>
        <w:t>¶</w:t>
      </w:r>
      <w:r w:rsidRPr="00D41148">
        <w:rPr>
          <w:sz w:val="16"/>
        </w:rPr>
        <w:t xml:space="preserve"> intelligence operations. As the Peña Nieto government fleshes out its security strategy, Mérida</w:t>
      </w:r>
      <w:r w:rsidRPr="00D41148">
        <w:rPr>
          <w:sz w:val="12"/>
        </w:rPr>
        <w:t>¶</w:t>
      </w:r>
      <w:r w:rsidRPr="00D41148">
        <w:rPr>
          <w:sz w:val="16"/>
        </w:rPr>
        <w:t xml:space="preserve"> programs are likely to be adjusted in order to support those efforts that align with U.S. priorities.</w:t>
      </w:r>
      <w:r w:rsidRPr="00D41148">
        <w:rPr>
          <w:sz w:val="12"/>
        </w:rPr>
        <w:t>¶</w:t>
      </w:r>
      <w:r w:rsidRPr="00D41148">
        <w:rPr>
          <w:sz w:val="16"/>
        </w:rPr>
        <w:t xml:space="preserve"> The 113</w:t>
      </w:r>
      <w:r w:rsidRPr="00D41148">
        <w:rPr>
          <w:sz w:val="12"/>
        </w:rPr>
        <w:t>¶</w:t>
      </w:r>
      <w:r w:rsidRPr="00D41148">
        <w:rPr>
          <w:sz w:val="16"/>
        </w:rPr>
        <w:t xml:space="preserve"> th</w:t>
      </w:r>
      <w:r w:rsidRPr="00D41148">
        <w:rPr>
          <w:sz w:val="12"/>
        </w:rPr>
        <w:t>¶</w:t>
      </w:r>
      <w:r w:rsidRPr="00D41148">
        <w:rPr>
          <w:sz w:val="16"/>
        </w:rPr>
        <w:t xml:space="preserve"> Congress is likely to continue funding and overseeing the Mérida Initiative and related</w:t>
      </w:r>
      <w:r w:rsidRPr="00D41148">
        <w:rPr>
          <w:sz w:val="12"/>
        </w:rPr>
        <w:t>¶</w:t>
      </w:r>
      <w:r w:rsidRPr="00D41148">
        <w:rPr>
          <w:sz w:val="16"/>
        </w:rPr>
        <w:t xml:space="preserve"> domestic initiatives, but may also consider supporting new programs. </w:t>
      </w:r>
      <w:r w:rsidRPr="00D41148">
        <w:rPr>
          <w:rStyle w:val="StyleBoldUnderline"/>
        </w:rPr>
        <w:t>From FY2008 to FY2012, Congress appropriated $1.9 billion in Mérida assistance for Mexico, roughly $1.2 billion of which had been delivered as of April 2013. The Obama Administration asked for $234.0 million for Mérida programs in in its FY2013 budget request and $183 million in its FY2014 request.</w:t>
      </w:r>
      <w:r w:rsidRPr="00D41148">
        <w:rPr>
          <w:rStyle w:val="StyleBoldUnderline"/>
          <w:sz w:val="12"/>
          <w:u w:val="none"/>
        </w:rPr>
        <w:t>¶</w:t>
      </w:r>
      <w:r w:rsidRPr="00D41148">
        <w:rPr>
          <w:sz w:val="16"/>
        </w:rPr>
        <w:t xml:space="preserve"> Congress may wish to examine how well the Mexican government’s security strategy supports</w:t>
      </w:r>
      <w:r w:rsidRPr="00D41148">
        <w:rPr>
          <w:sz w:val="12"/>
        </w:rPr>
        <w:t>¶</w:t>
      </w:r>
      <w:r w:rsidRPr="00D41148">
        <w:rPr>
          <w:sz w:val="16"/>
        </w:rPr>
        <w:t xml:space="preserve"> U.S. interests in Mexico. Congressional approval will be needed should the State Department</w:t>
      </w:r>
      <w:r w:rsidRPr="00D41148">
        <w:rPr>
          <w:sz w:val="12"/>
        </w:rPr>
        <w:t>¶</w:t>
      </w:r>
      <w:r w:rsidRPr="00D41148">
        <w:rPr>
          <w:sz w:val="16"/>
        </w:rPr>
        <w:t xml:space="preserve"> seek to reprogram some of the funding already in the pipeline for Mérida, or shift new funding to</w:t>
      </w:r>
      <w:r w:rsidRPr="00D41148">
        <w:rPr>
          <w:sz w:val="12"/>
        </w:rPr>
        <w:t>¶</w:t>
      </w:r>
      <w:r w:rsidRPr="00D41148">
        <w:rPr>
          <w:sz w:val="16"/>
        </w:rPr>
        <w:t xml:space="preserve"> better align with Mexico’s new priorities. Should disagreements occur between Mexican and U.S.</w:t>
      </w:r>
      <w:r w:rsidRPr="00D41148">
        <w:rPr>
          <w:sz w:val="12"/>
        </w:rPr>
        <w:t>¶</w:t>
      </w:r>
      <w:r w:rsidRPr="00D41148">
        <w:rPr>
          <w:sz w:val="16"/>
        </w:rPr>
        <w:t xml:space="preserve"> priorities, Congress may weigh in on how those di</w:t>
      </w:r>
      <w:r w:rsidRPr="00D41148">
        <w:rPr>
          <w:sz w:val="12"/>
        </w:rPr>
        <w:t>¶</w:t>
      </w:r>
      <w:r w:rsidRPr="00D41148">
        <w:rPr>
          <w:sz w:val="16"/>
        </w:rPr>
        <w:t xml:space="preserve"> sagreements should be resolved. Congress may</w:t>
      </w:r>
      <w:r w:rsidRPr="00D41148">
        <w:rPr>
          <w:sz w:val="12"/>
        </w:rPr>
        <w:t>¶</w:t>
      </w:r>
      <w:r w:rsidRPr="00D41148">
        <w:rPr>
          <w:sz w:val="16"/>
        </w:rPr>
        <w:t xml:space="preserve"> also debate how to measure the impact of Mérida Initiative programs, as well as the extent to</w:t>
      </w:r>
      <w:r w:rsidRPr="00D41148">
        <w:rPr>
          <w:sz w:val="12"/>
        </w:rPr>
        <w:t>¶</w:t>
      </w:r>
      <w:r w:rsidRPr="00D41148">
        <w:rPr>
          <w:sz w:val="16"/>
        </w:rPr>
        <w:t xml:space="preserve"> which Mérida has evolved to respond to changing</w:t>
      </w:r>
      <w:r w:rsidRPr="00D41148">
        <w:rPr>
          <w:sz w:val="12"/>
        </w:rPr>
        <w:t>¶</w:t>
      </w:r>
      <w:r w:rsidRPr="00D41148">
        <w:rPr>
          <w:sz w:val="16"/>
        </w:rPr>
        <w:t xml:space="preserve"> security conditions in Mexico. Another issue of</w:t>
      </w:r>
      <w:r w:rsidRPr="00D41148">
        <w:rPr>
          <w:sz w:val="12"/>
        </w:rPr>
        <w:t>¶</w:t>
      </w:r>
      <w:r w:rsidRPr="00D41148">
        <w:rPr>
          <w:sz w:val="16"/>
        </w:rPr>
        <w:t xml:space="preserve"> congressional interest involves whether Mexico is meeting the human rights conditions placed on</w:t>
      </w:r>
      <w:r w:rsidRPr="00D41148">
        <w:rPr>
          <w:sz w:val="12"/>
        </w:rPr>
        <w:t>¶</w:t>
      </w:r>
      <w:r w:rsidRPr="00D41148">
        <w:rPr>
          <w:sz w:val="16"/>
        </w:rPr>
        <w:t xml:space="preserve"> Mérida Initiative funding.</w:t>
      </w:r>
    </w:p>
    <w:p w14:paraId="7303C1DE" w14:textId="77777777" w:rsidR="004C39D2" w:rsidRDefault="004C39D2" w:rsidP="004C39D2">
      <w:pPr>
        <w:pStyle w:val="Heading3"/>
      </w:pPr>
      <w:bookmarkStart w:id="23" w:name="_Toc360834516"/>
      <w:r>
        <w:t>Venezuelan Aid Now</w:t>
      </w:r>
      <w:bookmarkEnd w:id="23"/>
    </w:p>
    <w:p w14:paraId="72316359" w14:textId="77777777" w:rsidR="004C39D2" w:rsidRPr="00AC40B9" w:rsidRDefault="004C39D2" w:rsidP="004C39D2">
      <w:pPr>
        <w:pStyle w:val="Heading4"/>
      </w:pPr>
      <w:r w:rsidRPr="00AC40B9">
        <w:t xml:space="preserve">Venezuelan aid now </w:t>
      </w:r>
    </w:p>
    <w:p w14:paraId="6BBD375A" w14:textId="77777777" w:rsidR="004C39D2" w:rsidRPr="00AC40B9" w:rsidRDefault="004C39D2" w:rsidP="004C39D2">
      <w:pPr>
        <w:rPr>
          <w:rStyle w:val="StyleStyleBold12pt"/>
        </w:rPr>
      </w:pPr>
      <w:r w:rsidRPr="00AC40B9">
        <w:rPr>
          <w:rStyle w:val="StyleStyleBold12pt"/>
        </w:rPr>
        <w:t>Williams 13</w:t>
      </w:r>
    </w:p>
    <w:p w14:paraId="550178CC" w14:textId="77777777" w:rsidR="004C39D2" w:rsidRPr="00AC40B9" w:rsidRDefault="004C39D2" w:rsidP="004C39D2">
      <w:r w:rsidRPr="00AC40B9">
        <w:t>Pete Williams reporter for NBC news “End the Idiocy of US foreign aid”</w:t>
      </w:r>
    </w:p>
    <w:p w14:paraId="348402C0" w14:textId="77777777" w:rsidR="004C39D2" w:rsidRPr="00AC40B9" w:rsidRDefault="004C39D2" w:rsidP="004C39D2">
      <w:r w:rsidRPr="00AC40B9">
        <w:t xml:space="preserve">HPE.com 2/20/13 </w:t>
      </w:r>
      <w:hyperlink r:id="rId44" w:history="1">
        <w:r w:rsidRPr="00AC40B9">
          <w:rPr>
            <w:rStyle w:val="Hyperlink"/>
          </w:rPr>
          <w:t>http://www.hpe.com/opinion/x670455291/Your-View-End-the-idiocy-of-U-S-foreign-aid</w:t>
        </w:r>
      </w:hyperlink>
    </w:p>
    <w:p w14:paraId="476A5505" w14:textId="77777777" w:rsidR="004C39D2" w:rsidRPr="00AC40B9" w:rsidRDefault="004C39D2" w:rsidP="004C39D2">
      <w:r w:rsidRPr="00AC40B9">
        <w:t>Date accessed 7/2/13 JDD</w:t>
      </w:r>
    </w:p>
    <w:p w14:paraId="554C6F6A" w14:textId="77777777" w:rsidR="004C39D2" w:rsidRPr="005463FD" w:rsidRDefault="004C39D2" w:rsidP="004C39D2">
      <w:pPr>
        <w:shd w:val="clear" w:color="auto" w:fill="FFFFFF"/>
        <w:spacing w:line="390" w:lineRule="atLeast"/>
        <w:rPr>
          <w:rFonts w:ascii="Helvetica" w:eastAsia="Times New Roman" w:hAnsi="Helvetica"/>
          <w:szCs w:val="16"/>
        </w:rPr>
      </w:pPr>
      <w:r w:rsidRPr="005463FD">
        <w:rPr>
          <w:rFonts w:ascii="Helvetica" w:hAnsi="Helvetica" w:cs="Helvetica"/>
          <w:b/>
          <w:sz w:val="24"/>
          <w:u w:val="single"/>
          <w:shd w:val="clear" w:color="auto" w:fill="FFFFFF"/>
        </w:rPr>
        <w:t>With our national debt approaching $17 trillion</w:t>
      </w:r>
      <w:r w:rsidRPr="005463FD">
        <w:rPr>
          <w:rFonts w:ascii="Helvetica" w:hAnsi="Helvetica" w:cs="Helvetica"/>
          <w:szCs w:val="16"/>
          <w:shd w:val="clear" w:color="auto" w:fill="FFFFFF"/>
        </w:rPr>
        <w:t xml:space="preserve"> dollars, how much are we giving to foreign countries as foreign aid and why? The usual answer to “why” is that we are the most powerful and greatest country in the world ... and we try to prove it with aid to other countries. This even though we might be on the verge of a depression ourselves.</w:t>
      </w:r>
      <w:r w:rsidRPr="005463FD">
        <w:rPr>
          <w:rFonts w:ascii="Helvetica" w:hAnsi="Helvetica" w:cs="Helvetica"/>
          <w:szCs w:val="16"/>
        </w:rPr>
        <w:t xml:space="preserve"> </w:t>
      </w:r>
      <w:r w:rsidRPr="005463FD">
        <w:rPr>
          <w:rFonts w:ascii="Helvetica" w:hAnsi="Helvetica" w:cs="Helvetica"/>
          <w:szCs w:val="16"/>
          <w:shd w:val="clear" w:color="auto" w:fill="FFFFFF"/>
        </w:rPr>
        <w:t xml:space="preserve">While </w:t>
      </w:r>
      <w:r w:rsidRPr="005463FD">
        <w:rPr>
          <w:rFonts w:ascii="Helvetica" w:hAnsi="Helvetica" w:cs="Helvetica"/>
          <w:b/>
          <w:sz w:val="24"/>
          <w:u w:val="single"/>
          <w:shd w:val="clear" w:color="auto" w:fill="FFFFFF"/>
        </w:rPr>
        <w:t>the U.S. foreign aid amounts to about 1 percent of our total budget, that’s still $56 billion and another $14 billion for military assistance.</w:t>
      </w:r>
      <w:r w:rsidRPr="005463FD">
        <w:rPr>
          <w:rFonts w:ascii="Helvetica" w:hAnsi="Helvetica" w:cs="Helvetica"/>
          <w:szCs w:val="16"/>
          <w:shd w:val="clear" w:color="auto" w:fill="FFFFFF"/>
        </w:rPr>
        <w:t xml:space="preserve"> This $70 billion is a lot of money. Obama’s projected $70 billion represents an increase of 7 percent.</w:t>
      </w:r>
      <w:r w:rsidRPr="005463FD">
        <w:rPr>
          <w:rFonts w:ascii="Helvetica" w:hAnsi="Helvetica" w:cs="Helvetica"/>
          <w:szCs w:val="16"/>
        </w:rPr>
        <w:t xml:space="preserve"> </w:t>
      </w:r>
      <w:r w:rsidRPr="005463FD">
        <w:rPr>
          <w:rFonts w:ascii="Helvetica" w:hAnsi="Helvetica" w:cs="Helvetica"/>
          <w:szCs w:val="16"/>
          <w:shd w:val="clear" w:color="auto" w:fill="FFFFFF"/>
        </w:rPr>
        <w:t xml:space="preserve">Regardless of the fact that 1 percent of the national budget is foreign aid, </w:t>
      </w:r>
      <w:r w:rsidRPr="005463FD">
        <w:rPr>
          <w:rFonts w:ascii="Helvetica" w:hAnsi="Helvetica" w:cs="Helvetica"/>
          <w:b/>
          <w:sz w:val="24"/>
          <w:u w:val="single"/>
          <w:shd w:val="clear" w:color="auto" w:fill="FFFFFF"/>
        </w:rPr>
        <w:t>why are we giving aid to many of our admitted enemies?</w:t>
      </w:r>
      <w:r w:rsidRPr="005463FD">
        <w:rPr>
          <w:rFonts w:ascii="Helvetica" w:hAnsi="Helvetica" w:cs="Helvetica"/>
          <w:szCs w:val="16"/>
          <w:shd w:val="clear" w:color="auto" w:fill="FFFFFF"/>
        </w:rPr>
        <w:t xml:space="preserve"> As long as there is no declared war, our military budget is nothing more than foreign aid.  For instance, Russia received $506.9 </w:t>
      </w:r>
      <w:r w:rsidRPr="005463FD">
        <w:rPr>
          <w:rFonts w:ascii="Helvetica" w:hAnsi="Helvetica" w:cs="Helvetica"/>
          <w:b/>
          <w:sz w:val="24"/>
          <w:u w:val="single"/>
          <w:shd w:val="clear" w:color="auto" w:fill="FFFFFF"/>
        </w:rPr>
        <w:t>million in 2010</w:t>
      </w:r>
      <w:r w:rsidRPr="005463FD">
        <w:rPr>
          <w:rFonts w:ascii="Helvetica" w:hAnsi="Helvetica" w:cs="Helvetica"/>
          <w:szCs w:val="16"/>
          <w:shd w:val="clear" w:color="auto" w:fill="FFFFFF"/>
        </w:rPr>
        <w:t xml:space="preserve">. </w:t>
      </w:r>
      <w:r w:rsidRPr="005463FD">
        <w:rPr>
          <w:rFonts w:ascii="Helvetica" w:hAnsi="Helvetica" w:cs="Helvetica"/>
          <w:b/>
          <w:sz w:val="24"/>
          <w:u w:val="single"/>
          <w:shd w:val="clear" w:color="auto" w:fill="FFFFFF"/>
        </w:rPr>
        <w:t>We gave</w:t>
      </w:r>
      <w:r w:rsidRPr="005463FD">
        <w:rPr>
          <w:rFonts w:ascii="Helvetica" w:hAnsi="Helvetica" w:cs="Helvetica"/>
          <w:szCs w:val="16"/>
          <w:shd w:val="clear" w:color="auto" w:fill="FFFFFF"/>
        </w:rPr>
        <w:t xml:space="preserve"> China $2.6 billion, Egypt $1.55 billion, North Korea $1.3 billion between 1995 and 2008,  Afghanistan requested $3.1 billion, Pakistan $3.1 billion, Cuba $20 million</w:t>
      </w:r>
      <w:r w:rsidRPr="005463FD">
        <w:rPr>
          <w:rFonts w:ascii="Helvetica" w:hAnsi="Helvetica" w:cs="Helvetica"/>
          <w:b/>
          <w:sz w:val="24"/>
          <w:u w:val="single"/>
          <w:shd w:val="clear" w:color="auto" w:fill="FFFFFF"/>
        </w:rPr>
        <w:t>, Venezuela $5 million</w:t>
      </w:r>
      <w:r w:rsidRPr="005463FD">
        <w:rPr>
          <w:rFonts w:ascii="Helvetica" w:hAnsi="Helvetica" w:cs="Helvetica"/>
          <w:szCs w:val="16"/>
          <w:shd w:val="clear" w:color="auto" w:fill="FFFFFF"/>
        </w:rPr>
        <w:t>. Iran has gotten $1 billion</w:t>
      </w:r>
    </w:p>
    <w:p w14:paraId="705B2419" w14:textId="77777777" w:rsidR="004C39D2" w:rsidRPr="00D41148" w:rsidRDefault="004C39D2" w:rsidP="004C39D2"/>
    <w:p w14:paraId="7384D72E" w14:textId="77777777" w:rsidR="004C39D2" w:rsidRDefault="004C39D2" w:rsidP="004C39D2">
      <w:pPr>
        <w:pStyle w:val="Heading3"/>
      </w:pPr>
      <w:bookmarkStart w:id="24" w:name="_Toc360834517"/>
      <w:r>
        <w:t>Foreign Aid Now</w:t>
      </w:r>
      <w:bookmarkEnd w:id="24"/>
    </w:p>
    <w:p w14:paraId="4A3FE28B" w14:textId="77777777" w:rsidR="004C39D2" w:rsidRPr="007E0F21" w:rsidRDefault="004C39D2" w:rsidP="004C39D2">
      <w:pPr>
        <w:pStyle w:val="Heading4"/>
      </w:pPr>
      <w:r w:rsidRPr="007E0F21">
        <w:t>Spending on Foreign aid has been steadily increasing</w:t>
      </w:r>
    </w:p>
    <w:p w14:paraId="0FE2B874" w14:textId="77777777" w:rsidR="004C39D2" w:rsidRPr="007E0F21" w:rsidRDefault="004C39D2" w:rsidP="004C39D2">
      <w:pPr>
        <w:rPr>
          <w:rStyle w:val="StyleStyleBold12pt"/>
        </w:rPr>
      </w:pPr>
      <w:r w:rsidRPr="007E0F21">
        <w:rPr>
          <w:rStyle w:val="StyleStyleBold12pt"/>
        </w:rPr>
        <w:t>Jeffrey ‘12</w:t>
      </w:r>
    </w:p>
    <w:p w14:paraId="07CAF856" w14:textId="77777777" w:rsidR="004C39D2" w:rsidRPr="007E0F21" w:rsidRDefault="004C39D2" w:rsidP="004C39D2">
      <w:r w:rsidRPr="007E0F21">
        <w:t xml:space="preserve">Terence P. Jeffrey started as editor in chief of CNSNews.com in September 2007 “Obama Increased Foreign Aid 80%; Spent 76% More on Foreign Aid Than Border Security” CNS News, October, 2, 2012. </w:t>
      </w:r>
      <w:hyperlink r:id="rId45" w:history="1">
        <w:r w:rsidRPr="007E0F21">
          <w:rPr>
            <w:rStyle w:val="Hyperlink"/>
          </w:rPr>
          <w:t>http://cnsnews.com/news/article/obama-increased-foreign-aid-80-spent-76-more-foreign-aid-border-security</w:t>
        </w:r>
      </w:hyperlink>
      <w:r w:rsidRPr="007E0F21">
        <w:t>.  (NS)</w:t>
      </w:r>
    </w:p>
    <w:p w14:paraId="10A5A594" w14:textId="77777777" w:rsidR="004C39D2" w:rsidRDefault="004C39D2" w:rsidP="004C39D2">
      <w:pPr>
        <w:rPr>
          <w:sz w:val="16"/>
        </w:rPr>
      </w:pPr>
      <w:r w:rsidRPr="004C39D2">
        <w:rPr>
          <w:sz w:val="12"/>
        </w:rPr>
        <w:t>¶</w:t>
      </w:r>
      <w:r w:rsidRPr="004C39D2">
        <w:rPr>
          <w:sz w:val="16"/>
        </w:rPr>
        <w:t xml:space="preserve"> (CNSNews.com) - </w:t>
      </w:r>
      <w:r w:rsidRPr="006F4348">
        <w:rPr>
          <w:rStyle w:val="StyleBoldUnderline"/>
        </w:rPr>
        <w:t>From fiscal 2008 to fiscal 2011, according to the U.S. Treasury</w:t>
      </w:r>
      <w:r>
        <w:rPr>
          <w:rStyle w:val="Emphasis"/>
        </w:rPr>
        <w:t xml:space="preserve">, the federal </w:t>
      </w:r>
      <w:r w:rsidRPr="006F4348">
        <w:rPr>
          <w:rStyle w:val="Emphasis"/>
        </w:rPr>
        <w:t xml:space="preserve">government increased spending on foreign aid by 80 percent </w:t>
      </w:r>
      <w:r w:rsidRPr="004C39D2">
        <w:rPr>
          <w:sz w:val="16"/>
        </w:rPr>
        <w:t>and, in fiscal 2011, spent 76 percent more on foreign aid than it did securing the borders of the United States.</w:t>
      </w:r>
      <w:r w:rsidRPr="004C39D2">
        <w:rPr>
          <w:sz w:val="12"/>
        </w:rPr>
        <w:t>¶</w:t>
      </w:r>
      <w:r w:rsidRPr="004C39D2">
        <w:rPr>
          <w:sz w:val="16"/>
        </w:rPr>
        <w:t xml:space="preserve"> </w:t>
      </w:r>
      <w:r w:rsidRPr="004C39D2">
        <w:rPr>
          <w:sz w:val="12"/>
        </w:rPr>
        <w:t>¶</w:t>
      </w:r>
      <w:r w:rsidRPr="004C39D2">
        <w:rPr>
          <w:sz w:val="16"/>
        </w:rPr>
        <w:t xml:space="preserve"> In fiscal 2008, the government spent a total of $11.427 billion in international assistance programs, according to the Monthly Treasury Statement. In fiscal 2011, according to the statement, it spent $20.599 billion—an increase of $9.172 billion, or 80 percent, from 2008.</w:t>
      </w:r>
      <w:r w:rsidRPr="004C39D2">
        <w:rPr>
          <w:sz w:val="12"/>
        </w:rPr>
        <w:t>¶</w:t>
      </w:r>
      <w:r w:rsidRPr="004C39D2">
        <w:rPr>
          <w:sz w:val="16"/>
        </w:rPr>
        <w:t xml:space="preserve"> </w:t>
      </w:r>
      <w:r w:rsidRPr="004C39D2">
        <w:rPr>
          <w:sz w:val="12"/>
        </w:rPr>
        <w:t>¶</w:t>
      </w:r>
      <w:r w:rsidRPr="004C39D2">
        <w:rPr>
          <w:sz w:val="16"/>
        </w:rPr>
        <w:t xml:space="preserve"> </w:t>
      </w:r>
      <w:r w:rsidRPr="006F4348">
        <w:rPr>
          <w:rStyle w:val="StyleBoldUnderline"/>
        </w:rPr>
        <w:t>Prior to President Obama taking office, international assistance spending had been trending down for three years, according to the Treasury.</w:t>
      </w:r>
      <w:r w:rsidRPr="004C39D2">
        <w:rPr>
          <w:sz w:val="16"/>
        </w:rPr>
        <w:t xml:space="preserve"> In fiscal 2005, it was $14.787 billion. In fiscal 2006, it dropped to $13.914 billion. In fiscal 2007, it dropped again to $12.764 billion. And, in fiscal 2008, it dropped yet again to $11.427 billion.</w:t>
      </w:r>
      <w:r w:rsidRPr="004C39D2">
        <w:rPr>
          <w:sz w:val="12"/>
        </w:rPr>
        <w:t>¶</w:t>
      </w:r>
      <w:r w:rsidRPr="004C39D2">
        <w:rPr>
          <w:sz w:val="16"/>
        </w:rPr>
        <w:t xml:space="preserve"> </w:t>
      </w:r>
      <w:r w:rsidRPr="004C39D2">
        <w:rPr>
          <w:sz w:val="12"/>
        </w:rPr>
        <w:t>¶</w:t>
      </w:r>
      <w:r w:rsidRPr="004C39D2">
        <w:rPr>
          <w:sz w:val="16"/>
        </w:rPr>
        <w:t xml:space="preserve"> </w:t>
      </w:r>
      <w:r w:rsidRPr="006F4348">
        <w:rPr>
          <w:rStyle w:val="StyleBoldUnderline"/>
        </w:rPr>
        <w:t>Since 2008, international assistance spending has increased each year.</w:t>
      </w:r>
      <w:r w:rsidRPr="004C39D2">
        <w:rPr>
          <w:sz w:val="16"/>
        </w:rPr>
        <w:t xml:space="preserve"> In fiscal 2009, it climbed to $14.827 billion. In fiscal 2010, it jumped to $20.038 billion. And, in fiscal 2011, it climbed again to $20.599 billion.</w:t>
      </w:r>
      <w:r w:rsidRPr="004C39D2">
        <w:rPr>
          <w:sz w:val="12"/>
        </w:rPr>
        <w:t>¶</w:t>
      </w:r>
      <w:r w:rsidRPr="004C39D2">
        <w:rPr>
          <w:sz w:val="16"/>
        </w:rPr>
        <w:t xml:space="preserve"> </w:t>
      </w:r>
      <w:r w:rsidRPr="004C39D2">
        <w:rPr>
          <w:sz w:val="12"/>
        </w:rPr>
        <w:t>¶</w:t>
      </w:r>
      <w:r w:rsidRPr="004C39D2">
        <w:rPr>
          <w:sz w:val="16"/>
        </w:rPr>
        <w:t xml:space="preserve"> By the end of August, after the first eleven months of fiscal 2012, the federal government had already spent $20.058 on foreign aid in that fiscal year. That was well ahead of the $18.439 billion the federal government had spent on foreign aid through August of last year.  The Treasury has not yet published the final amount that was spent on foreign aid in fiscal 2012, which ended on Sunday.</w:t>
      </w:r>
      <w:r w:rsidRPr="004C39D2">
        <w:rPr>
          <w:sz w:val="12"/>
        </w:rPr>
        <w:t>¶</w:t>
      </w:r>
      <w:r w:rsidRPr="004C39D2">
        <w:rPr>
          <w:sz w:val="16"/>
        </w:rPr>
        <w:t xml:space="preserve"> </w:t>
      </w:r>
      <w:r w:rsidRPr="004C39D2">
        <w:rPr>
          <w:sz w:val="12"/>
        </w:rPr>
        <w:t>¶</w:t>
      </w:r>
      <w:r w:rsidRPr="004C39D2">
        <w:rPr>
          <w:sz w:val="16"/>
        </w:rPr>
        <w:t xml:space="preserve"> While foreign aid spending has climbed over the past four years, spending on border security peaked in fiscal 2009 and has since declined. In fiscal 2008, the federal government spent $9.984 billion on customs and border protection, according to the Monthly Treasury Statement. In fiscal 2009, that increased to $12.122 billion. But, in fiscal 2010, that dropped to $11.376 billion. In fiscal 2011, it increased slightly to $11.698 billion—still less than the $12.122 billion spent on customs and border protection in fiscal 2009.</w:t>
      </w:r>
      <w:r w:rsidRPr="004C39D2">
        <w:rPr>
          <w:sz w:val="12"/>
        </w:rPr>
        <w:t>¶</w:t>
      </w:r>
      <w:r w:rsidRPr="004C39D2">
        <w:rPr>
          <w:sz w:val="16"/>
        </w:rPr>
        <w:t xml:space="preserve"> </w:t>
      </w:r>
      <w:r w:rsidRPr="004C39D2">
        <w:rPr>
          <w:sz w:val="12"/>
        </w:rPr>
        <w:t>¶</w:t>
      </w:r>
      <w:r w:rsidRPr="004C39D2">
        <w:rPr>
          <w:sz w:val="16"/>
        </w:rPr>
        <w:t xml:space="preserve"> Through August of fiscal 2012, spending on customs and border protection was $11.259 billion, ahead of the $10.656 billion on customs and border protection spent through August of fiscal 2011.</w:t>
      </w:r>
      <w:r w:rsidRPr="004C39D2">
        <w:rPr>
          <w:sz w:val="12"/>
        </w:rPr>
        <w:t>¶</w:t>
      </w:r>
      <w:r w:rsidRPr="004C39D2">
        <w:rPr>
          <w:sz w:val="16"/>
        </w:rPr>
        <w:t xml:space="preserve"> </w:t>
      </w:r>
      <w:r w:rsidRPr="004C39D2">
        <w:rPr>
          <w:sz w:val="12"/>
        </w:rPr>
        <w:t>¶</w:t>
      </w:r>
      <w:r w:rsidRPr="004C39D2">
        <w:rPr>
          <w:sz w:val="16"/>
        </w:rPr>
        <w:t xml:space="preserve"> The $20.599 billion spent on foreign aid last year was 76 percent more than the $11.698 billion spent on customs and border protection.</w:t>
      </w:r>
      <w:r w:rsidRPr="004C39D2">
        <w:rPr>
          <w:sz w:val="12"/>
        </w:rPr>
        <w:t>¶</w:t>
      </w:r>
      <w:r w:rsidRPr="004C39D2">
        <w:rPr>
          <w:sz w:val="16"/>
        </w:rPr>
        <w:t xml:space="preserve"> </w:t>
      </w:r>
      <w:r w:rsidRPr="004C39D2">
        <w:rPr>
          <w:sz w:val="12"/>
        </w:rPr>
        <w:t>¶</w:t>
      </w:r>
      <w:r w:rsidRPr="004C39D2">
        <w:rPr>
          <w:sz w:val="16"/>
        </w:rPr>
        <w:t xml:space="preserve"> Included, among other things, in the $20.599 billion spent on foreign aid last year, according to the Treasury, was $5.717 billion for the Economic Support Fund, $5.322 billion for the Foreign Military Financing Program, $3.177 in multilateral assistance, $4.248 billion for the Agency for International Development (including $1.210 billion in operating expenses for AID), $395 million for the Peace Corps and $125 million for international monetary programs.</w:t>
      </w:r>
      <w:r w:rsidRPr="004C39D2">
        <w:rPr>
          <w:sz w:val="12"/>
        </w:rPr>
        <w:t>¶</w:t>
      </w:r>
      <w:r w:rsidRPr="004C39D2">
        <w:rPr>
          <w:sz w:val="16"/>
        </w:rPr>
        <w:t xml:space="preserve"> </w:t>
      </w:r>
      <w:r w:rsidRPr="004C39D2">
        <w:rPr>
          <w:sz w:val="12"/>
        </w:rPr>
        <w:t>¶</w:t>
      </w:r>
      <w:r w:rsidRPr="004C39D2">
        <w:rPr>
          <w:sz w:val="16"/>
        </w:rPr>
        <w:t xml:space="preserve"> The foreign military sales program, which Treasury includes in its accounting of international assistance programs, took in $23.947 billion in fiscal 2011 and paid out $23.947 billion. Thus it had no impact on the net outflow of aid from the United States to foreign interests.</w:t>
      </w:r>
      <w:r w:rsidRPr="004C39D2">
        <w:rPr>
          <w:sz w:val="12"/>
        </w:rPr>
        <w:t>¶</w:t>
      </w:r>
      <w:r w:rsidRPr="004C39D2">
        <w:rPr>
          <w:sz w:val="16"/>
        </w:rPr>
        <w:t xml:space="preserve"> </w:t>
      </w:r>
      <w:r w:rsidRPr="004C39D2">
        <w:rPr>
          <w:sz w:val="12"/>
        </w:rPr>
        <w:t>¶</w:t>
      </w:r>
      <w:r w:rsidRPr="004C39D2">
        <w:rPr>
          <w:sz w:val="16"/>
        </w:rPr>
        <w:t xml:space="preserve"> Below in billions of dollars is the annual spending on international assistance and customs and border protection over the past nine fiscal years. (The figures for fiscal 2012 include only the first eleven months of the fiscal year.</w:t>
      </w:r>
    </w:p>
    <w:p w14:paraId="3DCDEA4B" w14:textId="77777777" w:rsidR="004C39D2" w:rsidRDefault="004C39D2" w:rsidP="004C39D2">
      <w:pPr>
        <w:rPr>
          <w:sz w:val="16"/>
        </w:rPr>
      </w:pPr>
    </w:p>
    <w:p w14:paraId="1FA21CAF" w14:textId="77777777" w:rsidR="004C39D2" w:rsidRDefault="004C39D2" w:rsidP="004C39D2">
      <w:pPr>
        <w:rPr>
          <w:sz w:val="16"/>
        </w:rPr>
      </w:pPr>
    </w:p>
    <w:p w14:paraId="29332C75" w14:textId="2CAE2FD9" w:rsidR="004C39D2" w:rsidRDefault="00955523" w:rsidP="00955523">
      <w:pPr>
        <w:pStyle w:val="Heading3"/>
      </w:pPr>
      <w:r>
        <w:t xml:space="preserve">Trade Deficit Increasing Now </w:t>
      </w:r>
    </w:p>
    <w:p w14:paraId="5E3AB48F" w14:textId="74147046" w:rsidR="00955523" w:rsidRDefault="00955523" w:rsidP="00955523">
      <w:pPr>
        <w:pStyle w:val="Heading4"/>
      </w:pPr>
      <w:r>
        <w:t xml:space="preserve">Trade deficit increasing now </w:t>
      </w:r>
    </w:p>
    <w:p w14:paraId="316E6B3A" w14:textId="3B44E299" w:rsidR="00955523" w:rsidRPr="00955523" w:rsidRDefault="00955523" w:rsidP="00955523">
      <w:pPr>
        <w:rPr>
          <w:rStyle w:val="StyleStyleBold12pt"/>
        </w:rPr>
      </w:pPr>
      <w:r w:rsidRPr="00955523">
        <w:rPr>
          <w:rStyle w:val="StyleStyleBold12pt"/>
        </w:rPr>
        <w:t>USA Today 7-3</w:t>
      </w:r>
    </w:p>
    <w:p w14:paraId="4F243653" w14:textId="0D139BEB" w:rsidR="00955523" w:rsidRDefault="00955523" w:rsidP="00955523">
      <w:r>
        <w:t xml:space="preserve">“Trade Deficit Worsened by Global Recession,” USA Today </w:t>
      </w:r>
      <w:hyperlink r:id="rId46" w:history="1">
        <w:r w:rsidRPr="00FD6902">
          <w:rPr>
            <w:rStyle w:val="Hyperlink"/>
          </w:rPr>
          <w:t>http://www.usatoday.com/story/money/business/2013/07/03/trade-deficit-june/2485625/</w:t>
        </w:r>
      </w:hyperlink>
      <w:r>
        <w:t xml:space="preserve"> kk </w:t>
      </w:r>
    </w:p>
    <w:p w14:paraId="72283F5C" w14:textId="77777777" w:rsidR="00955523" w:rsidRDefault="00955523" w:rsidP="00955523"/>
    <w:p w14:paraId="445144A3" w14:textId="7F36543F" w:rsidR="00955523" w:rsidRPr="00955523" w:rsidRDefault="00955523" w:rsidP="00955523">
      <w:pPr>
        <w:rPr>
          <w:sz w:val="16"/>
        </w:rPr>
      </w:pPr>
      <w:r w:rsidRPr="00955523">
        <w:rPr>
          <w:sz w:val="16"/>
        </w:rPr>
        <w:t>T</w:t>
      </w:r>
      <w:r w:rsidRPr="00955523">
        <w:rPr>
          <w:rStyle w:val="StyleBoldUnderline"/>
        </w:rPr>
        <w:t xml:space="preserve">he U.S. trade deficit increased in May to the highest level in six months </w:t>
      </w:r>
      <w:r w:rsidRPr="00955523">
        <w:rPr>
          <w:sz w:val="16"/>
        </w:rPr>
        <w:t>as a weak global economy depressed U.S. export sales while imports of autos and other nonpetroleum products hit an all-time high.</w:t>
      </w:r>
      <w:r w:rsidRPr="00955523">
        <w:rPr>
          <w:sz w:val="12"/>
        </w:rPr>
        <w:t>¶</w:t>
      </w:r>
      <w:r w:rsidRPr="00955523">
        <w:rPr>
          <w:sz w:val="16"/>
        </w:rPr>
        <w:t xml:space="preserve"> </w:t>
      </w:r>
      <w:r w:rsidRPr="00955523">
        <w:rPr>
          <w:rStyle w:val="StyleBoldUnderline"/>
        </w:rPr>
        <w:t>The trade deficit rose to $45 billion in May, up 12.1% from April's $40.1 billion imbalance, the Commerce Department reported Wednesday. It was the largest trade gap since November</w:t>
      </w:r>
      <w:r w:rsidRPr="00955523">
        <w:rPr>
          <w:sz w:val="16"/>
        </w:rPr>
        <w:t>.</w:t>
      </w:r>
      <w:r w:rsidRPr="00955523">
        <w:rPr>
          <w:sz w:val="12"/>
        </w:rPr>
        <w:t>¶</w:t>
      </w:r>
      <w:r w:rsidRPr="00955523">
        <w:rPr>
          <w:sz w:val="16"/>
        </w:rPr>
        <w:t xml:space="preserve"> Exports slipped 0.3% to $187.1 billion as sales of American farm products dropped to the lowest point in more than two years. U.S. exports have been hurt by recessions in many European countries.</w:t>
      </w:r>
    </w:p>
    <w:p w14:paraId="2B3D57E7" w14:textId="77777777" w:rsidR="004C39D2" w:rsidRDefault="004C39D2" w:rsidP="004C39D2">
      <w:pPr>
        <w:pStyle w:val="Heading2"/>
      </w:pPr>
      <w:r>
        <w:t>Link</w:t>
      </w:r>
      <w:bookmarkEnd w:id="22"/>
    </w:p>
    <w:p w14:paraId="6B61F2C3" w14:textId="77777777" w:rsidR="004C39D2" w:rsidRDefault="004C39D2" w:rsidP="004C39D2">
      <w:pPr>
        <w:pStyle w:val="Heading3"/>
      </w:pPr>
      <w:bookmarkStart w:id="25" w:name="_Toc360834518"/>
      <w:r>
        <w:t>A2: Foreign Aid Expensive</w:t>
      </w:r>
      <w:bookmarkEnd w:id="25"/>
    </w:p>
    <w:p w14:paraId="27AB055F" w14:textId="77777777" w:rsidR="004C39D2" w:rsidRDefault="004C39D2" w:rsidP="004C39D2">
      <w:pPr>
        <w:pStyle w:val="Heading4"/>
      </w:pPr>
      <w:r>
        <w:t>Foreign aid programs are efficient and boost long term economies.</w:t>
      </w:r>
    </w:p>
    <w:p w14:paraId="66F9E1F4" w14:textId="77777777" w:rsidR="004C39D2" w:rsidRDefault="004C39D2" w:rsidP="004C39D2">
      <w:pPr>
        <w:rPr>
          <w:rStyle w:val="StyleStyleBold12pt"/>
        </w:rPr>
      </w:pPr>
      <w:r>
        <w:rPr>
          <w:rStyle w:val="StyleStyleBold12pt"/>
        </w:rPr>
        <w:t>Crenshaw and Smith ‘13</w:t>
      </w:r>
    </w:p>
    <w:p w14:paraId="1B5E42AE" w14:textId="77777777" w:rsidR="004C39D2" w:rsidRPr="00A57FE2" w:rsidRDefault="004C39D2" w:rsidP="004C39D2">
      <w:r w:rsidRPr="00A57FE2">
        <w:t xml:space="preserve">Republican Ander Crenshaw represents Florida’s 4th Congressional District, and Democrat </w:t>
      </w:r>
      <w:r w:rsidRPr="00A57FE2">
        <w:rPr>
          <w:sz w:val="12"/>
        </w:rPr>
        <w:t xml:space="preserve">¶ </w:t>
      </w:r>
      <w:r w:rsidRPr="00A57FE2">
        <w:t xml:space="preserve">Adam Smith represents Washington’s 9th Congressional District. They co-chair the Caucus </w:t>
      </w:r>
      <w:r w:rsidRPr="00A57FE2">
        <w:rPr>
          <w:sz w:val="12"/>
        </w:rPr>
        <w:t xml:space="preserve">¶ </w:t>
      </w:r>
      <w:r w:rsidRPr="00A57FE2">
        <w:t>for Effective Foreign Assistance.</w:t>
      </w:r>
      <w:r>
        <w:t xml:space="preserve"> “</w:t>
      </w:r>
      <w:r w:rsidRPr="00A57FE2">
        <w:t>The vital role of foreign assistance</w:t>
      </w:r>
      <w:r>
        <w:t xml:space="preserve">” Politico, June 11, 2013. </w:t>
      </w:r>
      <w:hyperlink r:id="rId47" w:history="1">
        <w:r w:rsidRPr="00407063">
          <w:rPr>
            <w:rStyle w:val="Hyperlink"/>
          </w:rPr>
          <w:t>http://crenshaw.house.gov/_cache/files/cb0903b0-0f03-4745-a7a7-7ab0384e6b5f/13-06-11%20The%20vital%20role%20of%20foreign%20assistance.pdf</w:t>
        </w:r>
      </w:hyperlink>
      <w:r>
        <w:t>. (NS)</w:t>
      </w:r>
    </w:p>
    <w:p w14:paraId="0A30DC6A" w14:textId="77777777" w:rsidR="004C39D2" w:rsidRDefault="004C39D2" w:rsidP="004C39D2">
      <w:r w:rsidRPr="00A57FE2">
        <w:t xml:space="preserve">It’s no secret we live in a dangerous world. At the same time, we know our current fiscal </w:t>
      </w:r>
      <w:r w:rsidRPr="00A57FE2">
        <w:rPr>
          <w:sz w:val="12"/>
        </w:rPr>
        <w:t>¶</w:t>
      </w:r>
      <w:r w:rsidRPr="00A57FE2">
        <w:t xml:space="preserve"> situation needs immediate attention. As we in Congress grapple with these issues</w:t>
      </w:r>
      <w:r w:rsidRPr="002353AC">
        <w:rPr>
          <w:rStyle w:val="StyleBoldUnderline"/>
        </w:rPr>
        <w:t xml:space="preserve">, </w:t>
      </w:r>
      <w:r w:rsidRPr="002353AC">
        <w:rPr>
          <w:rStyle w:val="StyleBoldUnderline"/>
          <w:highlight w:val="cyan"/>
        </w:rPr>
        <w:t xml:space="preserve">the essential </w:t>
      </w:r>
      <w:r w:rsidRPr="00A57FE2">
        <w:rPr>
          <w:rStyle w:val="StyleBoldUnderline"/>
          <w:sz w:val="12"/>
          <w:highlight w:val="cyan"/>
        </w:rPr>
        <w:t>¶</w:t>
      </w:r>
      <w:r w:rsidRPr="002353AC">
        <w:rPr>
          <w:rStyle w:val="StyleBoldUnderline"/>
          <w:highlight w:val="cyan"/>
        </w:rPr>
        <w:t xml:space="preserve"> and cost-effective role of foreign assistance programs to both our national security and economy </w:t>
      </w:r>
      <w:r w:rsidRPr="00A57FE2">
        <w:rPr>
          <w:rStyle w:val="StyleBoldUnderline"/>
          <w:sz w:val="12"/>
          <w:highlight w:val="cyan"/>
        </w:rPr>
        <w:t>¶</w:t>
      </w:r>
      <w:r w:rsidRPr="002353AC">
        <w:rPr>
          <w:rStyle w:val="StyleBoldUnderline"/>
          <w:highlight w:val="cyan"/>
        </w:rPr>
        <w:t xml:space="preserve"> deserves greater attention</w:t>
      </w:r>
      <w:r w:rsidRPr="00A57FE2">
        <w:t>.</w:t>
      </w:r>
      <w:r w:rsidRPr="00A57FE2">
        <w:rPr>
          <w:sz w:val="12"/>
        </w:rPr>
        <w:t>¶</w:t>
      </w:r>
      <w:r w:rsidRPr="00A57FE2">
        <w:t xml:space="preserve"> Our senior military leaders are resolute in support of development and diplomatic programs as </w:t>
      </w:r>
      <w:r w:rsidRPr="00A57FE2">
        <w:rPr>
          <w:sz w:val="12"/>
        </w:rPr>
        <w:t>¶</w:t>
      </w:r>
      <w:r w:rsidRPr="00A57FE2">
        <w:t xml:space="preserve"> tools key to our national security. U.S. Central Command’s Gen. James Mattis told the Senate </w:t>
      </w:r>
      <w:r w:rsidRPr="00A57FE2">
        <w:rPr>
          <w:sz w:val="12"/>
        </w:rPr>
        <w:t>¶</w:t>
      </w:r>
      <w:r w:rsidRPr="00A57FE2">
        <w:t xml:space="preserve"> Armed Services Committee in March that, “If you don’t fund the State Department fully, then I </w:t>
      </w:r>
      <w:r w:rsidRPr="00A57FE2">
        <w:rPr>
          <w:sz w:val="12"/>
        </w:rPr>
        <w:t>¶</w:t>
      </w:r>
      <w:r w:rsidRPr="00A57FE2">
        <w:t xml:space="preserve"> need to buy more ammunition</w:t>
      </w:r>
      <w:r w:rsidRPr="002353AC">
        <w:rPr>
          <w:rStyle w:val="StyleBoldUnderline"/>
          <w:highlight w:val="cyan"/>
        </w:rPr>
        <w:t>.”</w:t>
      </w:r>
      <w:r w:rsidRPr="00A57FE2">
        <w:rPr>
          <w:rStyle w:val="StyleBoldUnderline"/>
          <w:sz w:val="12"/>
          <w:highlight w:val="cyan"/>
        </w:rPr>
        <w:t>¶</w:t>
      </w:r>
      <w:r w:rsidRPr="002353AC">
        <w:rPr>
          <w:rStyle w:val="StyleBoldUnderline"/>
          <w:highlight w:val="cyan"/>
        </w:rPr>
        <w:t xml:space="preserve"> Foreign assistance programs are important for spurring our economy, too. More than half of our </w:t>
      </w:r>
      <w:r w:rsidRPr="00A57FE2">
        <w:rPr>
          <w:rStyle w:val="StyleBoldUnderline"/>
          <w:sz w:val="12"/>
          <w:highlight w:val="cyan"/>
        </w:rPr>
        <w:t>¶</w:t>
      </w:r>
      <w:r w:rsidRPr="002353AC">
        <w:rPr>
          <w:rStyle w:val="StyleBoldUnderline"/>
          <w:highlight w:val="cyan"/>
        </w:rPr>
        <w:t xml:space="preserve"> exports go to the developing world now and that number is growing. The key to expanding our </w:t>
      </w:r>
      <w:r w:rsidRPr="00A57FE2">
        <w:rPr>
          <w:rStyle w:val="StyleBoldUnderline"/>
          <w:sz w:val="12"/>
          <w:highlight w:val="cyan"/>
        </w:rPr>
        <w:t>¶</w:t>
      </w:r>
      <w:r w:rsidRPr="002353AC">
        <w:rPr>
          <w:rStyle w:val="StyleBoldUnderline"/>
          <w:highlight w:val="cyan"/>
        </w:rPr>
        <w:t xml:space="preserve"> economy and creating jobs here at home lies beyond our shores, and reaching the 95 percent of </w:t>
      </w:r>
      <w:r w:rsidRPr="00A57FE2">
        <w:rPr>
          <w:rStyle w:val="StyleBoldUnderline"/>
          <w:sz w:val="12"/>
          <w:highlight w:val="cyan"/>
        </w:rPr>
        <w:t>¶</w:t>
      </w:r>
      <w:r w:rsidRPr="002353AC">
        <w:rPr>
          <w:rStyle w:val="StyleBoldUnderline"/>
          <w:highlight w:val="cyan"/>
        </w:rPr>
        <w:t xml:space="preserve"> the world’s consumers who live outside the U.S. requires investment in these rapidly growing </w:t>
      </w:r>
      <w:r w:rsidRPr="00A57FE2">
        <w:rPr>
          <w:rStyle w:val="StyleBoldUnderline"/>
          <w:sz w:val="12"/>
          <w:highlight w:val="cyan"/>
        </w:rPr>
        <w:t>¶</w:t>
      </w:r>
      <w:r w:rsidRPr="002353AC">
        <w:rPr>
          <w:rStyle w:val="StyleBoldUnderline"/>
          <w:highlight w:val="cyan"/>
        </w:rPr>
        <w:t xml:space="preserve"> markets.</w:t>
      </w:r>
      <w:r w:rsidRPr="00A57FE2">
        <w:rPr>
          <w:rStyle w:val="StyleBoldUnderline"/>
          <w:sz w:val="12"/>
          <w:highlight w:val="cyan"/>
        </w:rPr>
        <w:t>¶</w:t>
      </w:r>
      <w:r w:rsidRPr="002353AC">
        <w:rPr>
          <w:rStyle w:val="StyleBoldUnderline"/>
        </w:rPr>
        <w:t xml:space="preserve"> Careful attention must be paid to how we spend every taxpayer dollar.</w:t>
      </w:r>
      <w:r w:rsidRPr="00A57FE2">
        <w:t xml:space="preserve"> As the co-chairs of the </w:t>
      </w:r>
      <w:r w:rsidRPr="00A57FE2">
        <w:rPr>
          <w:sz w:val="12"/>
        </w:rPr>
        <w:t>¶</w:t>
      </w:r>
      <w:r w:rsidRPr="00A57FE2">
        <w:t xml:space="preserve"> Congressional Caucus for Effective Foreign Assistance, our goal is to help ensure the global </w:t>
      </w:r>
      <w:r w:rsidRPr="00A57FE2">
        <w:rPr>
          <w:sz w:val="12"/>
        </w:rPr>
        <w:t>¶</w:t>
      </w:r>
      <w:r w:rsidRPr="00A57FE2">
        <w:t xml:space="preserve"> investments we make bring the best return possible to America.</w:t>
      </w:r>
      <w:r w:rsidRPr="00A57FE2">
        <w:rPr>
          <w:sz w:val="12"/>
        </w:rPr>
        <w:t>¶</w:t>
      </w:r>
      <w:r w:rsidRPr="00A57FE2">
        <w:t xml:space="preserve"> Significant strides have been made over the past decade to make these programs more effective, </w:t>
      </w:r>
      <w:r w:rsidRPr="00A57FE2">
        <w:rPr>
          <w:sz w:val="12"/>
        </w:rPr>
        <w:t>¶</w:t>
      </w:r>
      <w:r w:rsidRPr="00A57FE2">
        <w:t xml:space="preserve"> and a new “Report on Reports” released by the U.S. Global Leadership Coalition details areas of </w:t>
      </w:r>
      <w:r w:rsidRPr="00A57FE2">
        <w:rPr>
          <w:sz w:val="12"/>
        </w:rPr>
        <w:t>¶</w:t>
      </w:r>
      <w:r w:rsidRPr="00A57FE2">
        <w:t xml:space="preserve"> consensus on how we can do even better.</w:t>
      </w:r>
      <w:r w:rsidRPr="00A57FE2">
        <w:rPr>
          <w:sz w:val="12"/>
        </w:rPr>
        <w:t>¶</w:t>
      </w:r>
      <w:r w:rsidRPr="00A57FE2">
        <w:t xml:space="preserve"> Just as military leaders have called for, we need to strengthen the capacity of our civilian </w:t>
      </w:r>
      <w:r w:rsidRPr="00A57FE2">
        <w:rPr>
          <w:sz w:val="12"/>
        </w:rPr>
        <w:t>¶</w:t>
      </w:r>
      <w:r w:rsidRPr="00A57FE2">
        <w:t xml:space="preserve"> agencies. Both Presidents Barack Obama and George W. Bush have taken steps to increase the </w:t>
      </w:r>
      <w:r w:rsidRPr="00A57FE2">
        <w:rPr>
          <w:sz w:val="12"/>
        </w:rPr>
        <w:t>¶</w:t>
      </w:r>
      <w:r w:rsidRPr="00A57FE2">
        <w:t xml:space="preserve"> footprint and quality of development experts and diplomats around the globe, but we are still </w:t>
      </w:r>
      <w:r w:rsidRPr="00A57FE2">
        <w:rPr>
          <w:sz w:val="12"/>
        </w:rPr>
        <w:t>¶</w:t>
      </w:r>
      <w:r w:rsidRPr="00A57FE2">
        <w:t xml:space="preserve"> understaffed and underfunded with the challenges we face around the globe.</w:t>
      </w:r>
      <w:r w:rsidRPr="00A57FE2">
        <w:rPr>
          <w:sz w:val="12"/>
        </w:rPr>
        <w:t>¶</w:t>
      </w:r>
      <w:r w:rsidRPr="00A57FE2">
        <w:t xml:space="preserve"> Given our fiscal environment, we have to focus on real results in every federal program. </w:t>
      </w:r>
      <w:r w:rsidRPr="00A57FE2">
        <w:rPr>
          <w:sz w:val="12"/>
        </w:rPr>
        <w:t>¶</w:t>
      </w:r>
      <w:r w:rsidRPr="00A57FE2">
        <w:t xml:space="preserve"> Enhanced evaluation and accountability in our development efforts are being implemented. As </w:t>
      </w:r>
      <w:r w:rsidRPr="00A57FE2">
        <w:rPr>
          <w:sz w:val="12"/>
        </w:rPr>
        <w:t>¶</w:t>
      </w:r>
      <w:r w:rsidRPr="00A57FE2">
        <w:t xml:space="preserve"> an example, the Foreign Assistance Dashboard allows taxpayers to see where our dollars are </w:t>
      </w:r>
      <w:r w:rsidRPr="00A57FE2">
        <w:rPr>
          <w:sz w:val="12"/>
        </w:rPr>
        <w:t>¶</w:t>
      </w:r>
      <w:r w:rsidRPr="00A57FE2">
        <w:t xml:space="preserve"> being spent. More focus on data-driven</w:t>
      </w:r>
      <w:r w:rsidRPr="002353AC">
        <w:rPr>
          <w:rStyle w:val="StyleBoldUnderline"/>
        </w:rPr>
        <w:t xml:space="preserve"> </w:t>
      </w:r>
      <w:r w:rsidRPr="002353AC">
        <w:rPr>
          <w:rStyle w:val="StyleBoldUnderline"/>
          <w:highlight w:val="cyan"/>
        </w:rPr>
        <w:t>innovations</w:t>
      </w:r>
      <w:r w:rsidRPr="00A57FE2">
        <w:t xml:space="preserve"> like this are necessary to</w:t>
      </w:r>
      <w:r w:rsidRPr="002353AC">
        <w:rPr>
          <w:rStyle w:val="StyleBoldUnderline"/>
        </w:rPr>
        <w:t xml:space="preserve"> </w:t>
      </w:r>
      <w:r w:rsidRPr="002353AC">
        <w:rPr>
          <w:rStyle w:val="StyleBoldUnderline"/>
          <w:highlight w:val="cyan"/>
        </w:rPr>
        <w:t xml:space="preserve">ensure we get the </w:t>
      </w:r>
      <w:r w:rsidRPr="00A57FE2">
        <w:rPr>
          <w:rStyle w:val="StyleBoldUnderline"/>
          <w:sz w:val="12"/>
          <w:highlight w:val="cyan"/>
        </w:rPr>
        <w:t>¶</w:t>
      </w:r>
      <w:r w:rsidRPr="002353AC">
        <w:rPr>
          <w:rStyle w:val="StyleBoldUnderline"/>
          <w:highlight w:val="cyan"/>
        </w:rPr>
        <w:t xml:space="preserve"> best bang for the U.S. buck.</w:t>
      </w:r>
      <w:r w:rsidRPr="00A57FE2">
        <w:rPr>
          <w:sz w:val="12"/>
        </w:rPr>
        <w:t>¶</w:t>
      </w:r>
      <w:r w:rsidRPr="00A57FE2">
        <w:t xml:space="preserve"> The private sector now accounts for more than 80 percent of capital flows to the developing </w:t>
      </w:r>
      <w:r w:rsidRPr="00A57FE2">
        <w:rPr>
          <w:sz w:val="12"/>
        </w:rPr>
        <w:t>¶</w:t>
      </w:r>
      <w:r w:rsidRPr="00A57FE2">
        <w:t xml:space="preserve"> world, playing a more critical role than ever. Working together, public-private partnerships are </w:t>
      </w:r>
      <w:r w:rsidRPr="00A57FE2">
        <w:rPr>
          <w:sz w:val="12"/>
        </w:rPr>
        <w:t>¶</w:t>
      </w:r>
      <w:r w:rsidRPr="00A57FE2">
        <w:t xml:space="preserve"> changing the way we do foreign assistance, and we need more of them. Our development and </w:t>
      </w:r>
      <w:r w:rsidRPr="00A57FE2">
        <w:rPr>
          <w:sz w:val="12"/>
        </w:rPr>
        <w:t>¶</w:t>
      </w:r>
      <w:r w:rsidRPr="00A57FE2">
        <w:t xml:space="preserve"> diplomatic programs create the enabling environments with host governments for U.S. </w:t>
      </w:r>
      <w:r w:rsidRPr="00A57FE2">
        <w:rPr>
          <w:sz w:val="12"/>
        </w:rPr>
        <w:t>¶</w:t>
      </w:r>
      <w:r w:rsidRPr="00A57FE2">
        <w:t xml:space="preserve"> businesses and non-governmental organizations to operate successfully. That’s a role only our development experts and diplomats can play, which is why </w:t>
      </w:r>
      <w:r w:rsidRPr="002353AC">
        <w:rPr>
          <w:rStyle w:val="StyleBoldUnderline"/>
          <w:highlight w:val="cyan"/>
        </w:rPr>
        <w:t xml:space="preserve">it is so essential for us to maintain </w:t>
      </w:r>
      <w:r w:rsidRPr="00A57FE2">
        <w:rPr>
          <w:rStyle w:val="StyleBoldUnderline"/>
          <w:sz w:val="12"/>
          <w:highlight w:val="cyan"/>
        </w:rPr>
        <w:t>¶</w:t>
      </w:r>
      <w:r w:rsidRPr="002353AC">
        <w:rPr>
          <w:rStyle w:val="StyleBoldUnderline"/>
          <w:highlight w:val="cyan"/>
        </w:rPr>
        <w:t xml:space="preserve"> sufficient resources for these programs around the globe.</w:t>
      </w:r>
      <w:r w:rsidRPr="00A57FE2">
        <w:rPr>
          <w:sz w:val="12"/>
        </w:rPr>
        <w:t>¶</w:t>
      </w:r>
      <w:r w:rsidRPr="00A57FE2">
        <w:t xml:space="preserve"> Efforts to better coordinate the many foreign assistance programs across our government are also </w:t>
      </w:r>
      <w:r w:rsidRPr="00A57FE2">
        <w:rPr>
          <w:sz w:val="12"/>
        </w:rPr>
        <w:t>¶</w:t>
      </w:r>
      <w:r w:rsidRPr="00A57FE2">
        <w:t xml:space="preserve"> needed. Streamlining decisions and improving coordination across agencies would enhance the </w:t>
      </w:r>
      <w:r w:rsidRPr="00A57FE2">
        <w:rPr>
          <w:sz w:val="12"/>
        </w:rPr>
        <w:t>¶</w:t>
      </w:r>
      <w:r w:rsidRPr="00A57FE2">
        <w:t xml:space="preserve"> effectiveness of our programs.</w:t>
      </w:r>
      <w:r w:rsidRPr="00A57FE2">
        <w:rPr>
          <w:sz w:val="12"/>
        </w:rPr>
        <w:t>¶</w:t>
      </w:r>
      <w:r w:rsidRPr="00A57FE2">
        <w:t xml:space="preserve"> Finally, we have to focus and prioritize our efforts. We cannot do it all, so we must concentrate </w:t>
      </w:r>
      <w:r w:rsidRPr="00A57FE2">
        <w:rPr>
          <w:sz w:val="12"/>
        </w:rPr>
        <w:t>¶</w:t>
      </w:r>
      <w:r w:rsidRPr="00A57FE2">
        <w:t xml:space="preserve"> on what we do well and where we can have the greatest effect. In addition to ensuring the </w:t>
      </w:r>
      <w:r w:rsidRPr="00A57FE2">
        <w:rPr>
          <w:sz w:val="12"/>
        </w:rPr>
        <w:t>¶</w:t>
      </w:r>
      <w:r w:rsidRPr="00A57FE2">
        <w:t xml:space="preserve"> integrity of our development and diplomacy programs from further deep cuts, Congress should </w:t>
      </w:r>
      <w:r w:rsidRPr="00A57FE2">
        <w:rPr>
          <w:sz w:val="12"/>
        </w:rPr>
        <w:t>¶</w:t>
      </w:r>
      <w:r w:rsidRPr="00A57FE2">
        <w:t xml:space="preserve"> ensure that these programs are focused where they have the most impact.</w:t>
      </w:r>
      <w:r w:rsidRPr="00A57FE2">
        <w:rPr>
          <w:sz w:val="12"/>
        </w:rPr>
        <w:t>¶</w:t>
      </w:r>
      <w:r w:rsidRPr="00A57FE2">
        <w:t xml:space="preserve"> It is gratifying to see the initiatives and pioneering efforts on accountability and transparency in </w:t>
      </w:r>
      <w:r w:rsidRPr="00A57FE2">
        <w:rPr>
          <w:sz w:val="12"/>
        </w:rPr>
        <w:t>¶</w:t>
      </w:r>
      <w:r w:rsidRPr="00A57FE2">
        <w:t xml:space="preserve"> our foreign assistance programs. This is good government. We look forward to continuing to </w:t>
      </w:r>
      <w:r w:rsidRPr="00A57FE2">
        <w:rPr>
          <w:sz w:val="12"/>
        </w:rPr>
        <w:t>¶</w:t>
      </w:r>
      <w:r w:rsidRPr="00A57FE2">
        <w:t xml:space="preserve"> work with our colleagues in Congress to expand and strengthen these efforts even further</w:t>
      </w:r>
      <w:r w:rsidRPr="002353AC">
        <w:rPr>
          <w:rStyle w:val="StyleBoldUnderline"/>
        </w:rPr>
        <w:t xml:space="preserve">. There </w:t>
      </w:r>
      <w:r w:rsidRPr="00A57FE2">
        <w:rPr>
          <w:rStyle w:val="StyleBoldUnderline"/>
          <w:sz w:val="12"/>
        </w:rPr>
        <w:t>¶</w:t>
      </w:r>
      <w:r w:rsidRPr="002353AC">
        <w:rPr>
          <w:rStyle w:val="StyleBoldUnderline"/>
        </w:rPr>
        <w:t xml:space="preserve"> is agreement across the political spectrum that foreign assistance is an essential part of America’s </w:t>
      </w:r>
      <w:r w:rsidRPr="00A57FE2">
        <w:rPr>
          <w:rStyle w:val="StyleBoldUnderline"/>
          <w:sz w:val="12"/>
        </w:rPr>
        <w:t>¶</w:t>
      </w:r>
      <w:r w:rsidRPr="002353AC">
        <w:rPr>
          <w:rStyle w:val="StyleBoldUnderline"/>
        </w:rPr>
        <w:t xml:space="preserve"> leadership</w:t>
      </w:r>
      <w:r w:rsidRPr="00A57FE2">
        <w:t>.</w:t>
      </w:r>
    </w:p>
    <w:p w14:paraId="0F8481C3" w14:textId="77777777" w:rsidR="004C39D2" w:rsidRDefault="004C39D2" w:rsidP="004C39D2">
      <w:pPr>
        <w:pStyle w:val="Heading3"/>
      </w:pPr>
      <w:r>
        <w:t>New Engagement Now</w:t>
      </w:r>
    </w:p>
    <w:p w14:paraId="6972D29B" w14:textId="77777777" w:rsidR="004C39D2" w:rsidRDefault="004C39D2" w:rsidP="004C39D2">
      <w:pPr>
        <w:pStyle w:val="Heading4"/>
      </w:pPr>
      <w:r>
        <w:t xml:space="preserve">Obama just increased economic engagement with Africa </w:t>
      </w:r>
    </w:p>
    <w:p w14:paraId="75066A0F" w14:textId="77777777" w:rsidR="004C39D2" w:rsidRDefault="004C39D2" w:rsidP="004C39D2">
      <w:r>
        <w:t>Obama 7-1</w:t>
      </w:r>
    </w:p>
    <w:p w14:paraId="121FB4EB" w14:textId="77777777" w:rsidR="004C39D2" w:rsidRDefault="004C39D2" w:rsidP="004C39D2">
      <w:r>
        <w:t>Barack is the President, “President Barack Obama Delivers Remarks at Business Leader Forum,” CQ Transcripts, accessed July 5</w:t>
      </w:r>
      <w:r w:rsidRPr="00322036">
        <w:rPr>
          <w:vertAlign w:val="superscript"/>
        </w:rPr>
        <w:t>th</w:t>
      </w:r>
      <w:r>
        <w:t xml:space="preserve">, lexis kk </w:t>
      </w:r>
    </w:p>
    <w:p w14:paraId="656C4B66" w14:textId="77777777" w:rsidR="004C39D2" w:rsidRDefault="004C39D2" w:rsidP="004C39D2"/>
    <w:p w14:paraId="06957275" w14:textId="77777777" w:rsidR="004C39D2" w:rsidRPr="009B2AC3" w:rsidRDefault="004C39D2" w:rsidP="004C39D2">
      <w:pPr>
        <w:rPr>
          <w:sz w:val="16"/>
        </w:rPr>
      </w:pPr>
      <w:r w:rsidRPr="009B2AC3">
        <w:rPr>
          <w:sz w:val="16"/>
        </w:rPr>
        <w:t xml:space="preserve">And, finally, we're going to sustain our efforts. I'm making this trip early in my second term, because </w:t>
      </w:r>
      <w:r w:rsidRPr="009B2AC3">
        <w:rPr>
          <w:rStyle w:val="Emphasis"/>
        </w:rPr>
        <w:t>I intend for this to be the beginning of a new level of economic engagement with Africa</w:t>
      </w:r>
      <w:r w:rsidRPr="009B2AC3">
        <w:rPr>
          <w:sz w:val="16"/>
        </w:rPr>
        <w:t xml:space="preserve">. So I'm announcing today that my new Commerce Secretary, Penny Pritzker, will lead a major trade mission to Africa in her first year. </w:t>
      </w:r>
      <w:r w:rsidRPr="00322036">
        <w:rPr>
          <w:rStyle w:val="StyleBoldUnderline"/>
        </w:rPr>
        <w:t>My Treasury Secretary</w:t>
      </w:r>
      <w:r w:rsidRPr="009B2AC3">
        <w:rPr>
          <w:sz w:val="16"/>
        </w:rPr>
        <w:t xml:space="preserve"> and my Energy Secretary </w:t>
      </w:r>
      <w:r w:rsidRPr="00322036">
        <w:rPr>
          <w:rStyle w:val="StyleBoldUnderline"/>
        </w:rPr>
        <w:t>will come to the region</w:t>
      </w:r>
      <w:r w:rsidRPr="009B2AC3">
        <w:rPr>
          <w:sz w:val="16"/>
        </w:rPr>
        <w:t xml:space="preserve"> as well. </w:t>
      </w:r>
      <w:r w:rsidRPr="00322036">
        <w:rPr>
          <w:rStyle w:val="StyleBoldUnderline"/>
        </w:rPr>
        <w:t>We will bring</w:t>
      </w:r>
      <w:r w:rsidRPr="009B2AC3">
        <w:rPr>
          <w:sz w:val="16"/>
        </w:rPr>
        <w:t xml:space="preserve"> American </w:t>
      </w:r>
      <w:r w:rsidRPr="00322036">
        <w:rPr>
          <w:rStyle w:val="StyleBoldUnderline"/>
        </w:rPr>
        <w:t>investors and businesses together</w:t>
      </w:r>
      <w:r w:rsidRPr="009B2AC3">
        <w:rPr>
          <w:sz w:val="16"/>
        </w:rPr>
        <w:t xml:space="preserve"> in a major conference on doing business in Africa. Other American trade missions next year will focus on forging new partnerships in agriculture and energy and infrastructure. So, across the board, we want to step up our game.</w:t>
      </w:r>
      <w:r w:rsidRPr="009B2AC3">
        <w:rPr>
          <w:sz w:val="12"/>
        </w:rPr>
        <w:t>¶</w:t>
      </w:r>
      <w:r w:rsidRPr="009B2AC3">
        <w:rPr>
          <w:sz w:val="16"/>
        </w:rPr>
        <w:t xml:space="preserve"> And the bottom line is this: I want to make sure we're doing everything we can to encourage the new growth we're seeing across Africa, and more trade between our countries. And that's what your companies represent. That's what the incredible young men and women from across Africa who I met at our town hall in Soweto represent. I was hearing their stories and the impact they're already having, and listening to their hopes and seeing their determination to build their lives and their communities and their countries. And it just reinforced everything I believe about Africa and its people.</w:t>
      </w:r>
      <w:r w:rsidRPr="009B2AC3">
        <w:rPr>
          <w:sz w:val="12"/>
        </w:rPr>
        <w:t>¶</w:t>
      </w:r>
      <w:r w:rsidRPr="009B2AC3">
        <w:rPr>
          <w:sz w:val="16"/>
        </w:rPr>
        <w:t xml:space="preserve"> If people across this continent are just given a chance, if they're just empowered with the skills and the resources and the capital -- and government is accelerating and advancing their opportunities as opposed to it being an impediment -- they can achieve extraordinary progress. And that's what I believe. And I know that's what you believe.</w:t>
      </w:r>
      <w:r w:rsidRPr="009B2AC3">
        <w:rPr>
          <w:sz w:val="12"/>
        </w:rPr>
        <w:t>¶</w:t>
      </w:r>
      <w:r w:rsidRPr="009B2AC3">
        <w:rPr>
          <w:sz w:val="16"/>
        </w:rPr>
        <w:t xml:space="preserve"> And that's why the United States is going to keep investing in efforts that unleash that potential and its greatest natural resource, which is its citizens. When we do, I'm absolutely convinced it won't just mean more growth and opportunity for Africa, it will mean greater prosperity for the United States and indeed the world. So thank you very much for participating. I appreciate it. (Applause.)</w:t>
      </w:r>
    </w:p>
    <w:p w14:paraId="2E54A349" w14:textId="37FF772A" w:rsidR="004C39D2" w:rsidRDefault="00A4473C" w:rsidP="00A4473C">
      <w:pPr>
        <w:pStyle w:val="Heading3"/>
      </w:pPr>
      <w:r>
        <w:t>Trade Deficit Link Turns</w:t>
      </w:r>
    </w:p>
    <w:p w14:paraId="429FD6AA" w14:textId="77777777" w:rsidR="00A4473C" w:rsidRPr="00A4473C" w:rsidRDefault="00A4473C" w:rsidP="00A4473C">
      <w:pPr>
        <w:pStyle w:val="Heading4"/>
      </w:pPr>
      <w:r w:rsidRPr="00A4473C">
        <w:t xml:space="preserve">Economic engagement with Latin America and Caribbean nations reduce the trade deficit. </w:t>
      </w:r>
    </w:p>
    <w:p w14:paraId="3FA45ABE" w14:textId="77777777" w:rsidR="00A4473C" w:rsidRPr="00A4473C" w:rsidRDefault="00A4473C" w:rsidP="00A4473C">
      <w:pPr>
        <w:rPr>
          <w:rStyle w:val="StyleStyleBold12pt"/>
        </w:rPr>
      </w:pPr>
      <w:r w:rsidRPr="00A4473C">
        <w:rPr>
          <w:rStyle w:val="StyleStyleBold12pt"/>
        </w:rPr>
        <w:t>Jacoby 7</w:t>
      </w:r>
    </w:p>
    <w:p w14:paraId="08FB0576" w14:textId="1F39F1D5" w:rsidR="00A4473C" w:rsidRDefault="00A4473C" w:rsidP="00A4473C">
      <w:r>
        <w:rPr>
          <w:rStyle w:val="StyleStyleBold12pt"/>
        </w:rPr>
        <w:t xml:space="preserve"> </w:t>
      </w:r>
      <w:r>
        <w:t xml:space="preserve">Jonathan Jacoby is the Associate Director for International Economic Policy at the Center for American Progress., Attention-to-Deficit Disorder: U.S. Trade Deficit Demands Long-Term Focus, February 2007 </w:t>
      </w:r>
      <w:hyperlink r:id="rId48" w:history="1">
        <w:r>
          <w:rPr>
            <w:rStyle w:val="Hyperlink"/>
          </w:rPr>
          <w:t>http://www.americanprogress.org/issues/economy/news/2007/02/13/2679/attention-to-deficit-disorder-u-s-trade-deficit-demands-long-term-focus/</w:t>
        </w:r>
      </w:hyperlink>
      <w:r>
        <w:t>, accessed by mcmc, 7/7/13</w:t>
      </w:r>
    </w:p>
    <w:p w14:paraId="210D4135" w14:textId="77777777" w:rsidR="00A4473C" w:rsidRDefault="00A4473C" w:rsidP="00A4473C"/>
    <w:p w14:paraId="148B50B8" w14:textId="77777777" w:rsidR="00A4473C" w:rsidRDefault="00A4473C" w:rsidP="00A4473C">
      <w:pPr>
        <w:rPr>
          <w:rStyle w:val="StyleBoldUnderline"/>
        </w:rPr>
      </w:pPr>
      <w:r>
        <w:t>The policy vacuum left by the demise of the proposed Free Trade Area of the Americas, an idea that collapsed in late 2005, coupled with Latin American and Caribbean nations’ clarion call for the United States to respect their commitment to socioeconomic development and decent work, offers  a distinct opportunity to forge a regional economic partnership agreement akin to the pacts that the European Union has signed with various Latin American countries.</w:t>
      </w:r>
      <w:r>
        <w:rPr>
          <w:sz w:val="12"/>
        </w:rPr>
        <w:t xml:space="preserve">¶ </w:t>
      </w:r>
      <w:r>
        <w:rPr>
          <w:rStyle w:val="StyleBoldUnderline"/>
        </w:rPr>
        <w:t>Such an agreement would go beyond the scope of traditional free trade agreements, which place greater emphasis on punitive measures such as trade sanctions</w:t>
      </w:r>
      <w:r>
        <w:t xml:space="preserve">, </w:t>
      </w:r>
      <w:r>
        <w:rPr>
          <w:rStyle w:val="StyleBoldUnderline"/>
        </w:rPr>
        <w:t>to include partnership-oriented “carrots,” such as technology transfer, development assistance, labor rights capacity building, and energy cooperation.¶</w:t>
      </w:r>
      <w:r>
        <w:rPr>
          <w:sz w:val="12"/>
        </w:rPr>
        <w:t xml:space="preserve"> </w:t>
      </w:r>
      <w:r>
        <w:rPr>
          <w:rStyle w:val="StyleBoldUnderline"/>
        </w:rPr>
        <w:t>Whether the goal is reducing the trade deficit or forging deeper and more cooperative economic engagement with developing regions, the president will have to make full use of the economic diplomacy toolbox if he is to reestablish U.S. global economic leadership.</w:t>
      </w:r>
    </w:p>
    <w:p w14:paraId="160EB015" w14:textId="77777777" w:rsidR="00A4473C" w:rsidRDefault="00A4473C" w:rsidP="00A4473C"/>
    <w:p w14:paraId="5E8B686A" w14:textId="4D4E2AA2" w:rsidR="00A4473C" w:rsidRDefault="00A4473C" w:rsidP="00A4473C">
      <w:pPr>
        <w:pStyle w:val="Heading3"/>
      </w:pPr>
      <w:r>
        <w:t>A2: Trade Deficit Link</w:t>
      </w:r>
    </w:p>
    <w:p w14:paraId="42C92E64" w14:textId="77777777" w:rsidR="00A4473C" w:rsidRPr="00A4473C" w:rsidRDefault="00A4473C" w:rsidP="00A4473C">
      <w:pPr>
        <w:pStyle w:val="Heading4"/>
      </w:pPr>
      <w:r w:rsidRPr="00A4473C">
        <w:t xml:space="preserve">No link – macroeconomic factors outweigh trade agreements. </w:t>
      </w:r>
    </w:p>
    <w:p w14:paraId="684BB9B6" w14:textId="77777777" w:rsidR="00A4473C" w:rsidRPr="00A4473C" w:rsidRDefault="00A4473C" w:rsidP="00A4473C">
      <w:pPr>
        <w:rPr>
          <w:rStyle w:val="StyleStyleBold12pt"/>
        </w:rPr>
      </w:pPr>
      <w:r w:rsidRPr="00A4473C">
        <w:rPr>
          <w:rStyle w:val="StyleStyleBold12pt"/>
        </w:rPr>
        <w:t>Villarreal 12</w:t>
      </w:r>
    </w:p>
    <w:p w14:paraId="3B057DDB" w14:textId="3C205B53" w:rsidR="00A4473C" w:rsidRDefault="00A4473C" w:rsidP="00A4473C">
      <w:r>
        <w:rPr>
          <w:rStyle w:val="StyleStyleBold12pt"/>
        </w:rPr>
        <w:t xml:space="preserve"> </w:t>
      </w:r>
      <w:r>
        <w:t>M. Angeles Villarreal, U.S.-Mexico Economic Relations:</w:t>
      </w:r>
      <w:r>
        <w:rPr>
          <w:sz w:val="12"/>
        </w:rPr>
        <w:t xml:space="preserve">¶ </w:t>
      </w:r>
      <w:r>
        <w:t>Trends, Issues, and Implications</w:t>
      </w:r>
      <w:r>
        <w:rPr>
          <w:sz w:val="12"/>
        </w:rPr>
        <w:t xml:space="preserve">¶ </w:t>
      </w:r>
      <w:r>
        <w:t>Specialist in International Trade and Finance</w:t>
      </w:r>
      <w:r>
        <w:rPr>
          <w:sz w:val="12"/>
        </w:rPr>
        <w:t xml:space="preserve">¶ </w:t>
      </w:r>
      <w:r>
        <w:t>August 9, 2012, Congressional Research Service</w:t>
      </w:r>
      <w:r>
        <w:rPr>
          <w:sz w:val="12"/>
        </w:rPr>
        <w:t xml:space="preserve">¶ </w:t>
      </w:r>
      <w:r>
        <w:t>7-5700</w:t>
      </w:r>
      <w:r>
        <w:rPr>
          <w:sz w:val="12"/>
        </w:rPr>
        <w:t xml:space="preserve">¶ </w:t>
      </w:r>
      <w:r>
        <w:t>www.crs.gov</w:t>
      </w:r>
      <w:r>
        <w:rPr>
          <w:sz w:val="12"/>
        </w:rPr>
        <w:t xml:space="preserve">¶ </w:t>
      </w:r>
      <w:r>
        <w:t>RL32934</w:t>
      </w:r>
    </w:p>
    <w:p w14:paraId="5CBA17FE" w14:textId="77777777" w:rsidR="00A4473C" w:rsidRDefault="00A4473C" w:rsidP="00A4473C"/>
    <w:p w14:paraId="6A375884" w14:textId="77777777" w:rsidR="00A4473C" w:rsidRDefault="00A4473C" w:rsidP="00A4473C">
      <w:pPr>
        <w:rPr>
          <w:rStyle w:val="StyleBoldUnderline"/>
        </w:rPr>
      </w:pPr>
      <w:r>
        <w:rPr>
          <w:rStyle w:val="StyleBoldUnderline"/>
        </w:rPr>
        <w:t>Although some of the increase in U.S.-Mexico trade since the 1990s could be attributable to¶ NAFTA, there are other variables that affect trade, such as exchange rates and economic¶ conditions</w:t>
      </w:r>
      <w:r>
        <w:t xml:space="preserve">. </w:t>
      </w:r>
      <w:r>
        <w:rPr>
          <w:rStyle w:val="StyleBoldUnderline"/>
        </w:rPr>
        <w:t>Mexico’s currency crisis</w:t>
      </w:r>
      <w:r>
        <w:t xml:space="preserve"> of 1995 limited the purchasing power of the Mexican people</w:t>
      </w:r>
      <w:r>
        <w:rPr>
          <w:sz w:val="12"/>
        </w:rPr>
        <w:t xml:space="preserve">¶ </w:t>
      </w:r>
      <w:r>
        <w:t>in the years that followed and also made products from Mexico less expensive for the U.S.</w:t>
      </w:r>
      <w:r>
        <w:rPr>
          <w:sz w:val="12"/>
        </w:rPr>
        <w:t xml:space="preserve">¶ </w:t>
      </w:r>
      <w:r>
        <w:t xml:space="preserve">market. Economic factors such as </w:t>
      </w:r>
      <w:r>
        <w:rPr>
          <w:rStyle w:val="StyleBoldUnderline"/>
        </w:rPr>
        <w:t>these played a role in the increasing U.S. trade deficit</w:t>
      </w:r>
      <w:r>
        <w:t xml:space="preserve"> with</w:t>
      </w:r>
      <w:r>
        <w:rPr>
          <w:sz w:val="12"/>
        </w:rPr>
        <w:t xml:space="preserve">¶ </w:t>
      </w:r>
      <w:r>
        <w:t xml:space="preserve">Mexico. </w:t>
      </w:r>
      <w:r>
        <w:rPr>
          <w:rStyle w:val="StyleBoldUnderline"/>
        </w:rPr>
        <w:t>Several studies between 2003 and 2004 on the effects of NAFTA found that U.S. trade¶ deficits with Mexico were largely driven by macroeconomic trends, and, in the case of U.S.-¶ Mexico trade, caused by the respective business cycles in Mexico and the United States</w:t>
      </w:r>
      <w:r>
        <w:t xml:space="preserve">.7 </w:t>
      </w:r>
      <w:r>
        <w:rPr>
          <w:rStyle w:val="StyleBoldUnderline"/>
        </w:rPr>
        <w:t>Strong¶ U.S. growth in the 1990s, combined with Mexico’s deep recession in 1995, were the main factors¶ cited for the large deficits.8</w:t>
      </w:r>
    </w:p>
    <w:p w14:paraId="2B253425" w14:textId="006D6F1A" w:rsidR="00A4473C" w:rsidRDefault="00597798" w:rsidP="00597798">
      <w:pPr>
        <w:pStyle w:val="Heading3"/>
      </w:pPr>
      <w:r>
        <w:t>A2: Mexico Trade Deficit Now</w:t>
      </w:r>
    </w:p>
    <w:p w14:paraId="38C9380C" w14:textId="77777777" w:rsidR="00597798" w:rsidRPr="00597798" w:rsidRDefault="00597798" w:rsidP="00597798">
      <w:pPr>
        <w:pStyle w:val="Heading4"/>
      </w:pPr>
      <w:r w:rsidRPr="00597798">
        <w:t>Trade Deficit high now</w:t>
      </w:r>
    </w:p>
    <w:p w14:paraId="26D9254F" w14:textId="77777777" w:rsidR="00597798" w:rsidRPr="00597798" w:rsidRDefault="00597798" w:rsidP="00597798">
      <w:pPr>
        <w:rPr>
          <w:rStyle w:val="StyleStyleBold12pt"/>
        </w:rPr>
      </w:pPr>
      <w:r w:rsidRPr="00597798">
        <w:rPr>
          <w:rStyle w:val="StyleStyleBold12pt"/>
        </w:rPr>
        <w:t xml:space="preserve">Fletcher 13 </w:t>
      </w:r>
    </w:p>
    <w:p w14:paraId="1A77F655" w14:textId="73790596" w:rsidR="00597798" w:rsidRPr="00597798" w:rsidRDefault="00597798" w:rsidP="00597798">
      <w:r w:rsidRPr="00597798">
        <w:t xml:space="preserve">(Sam Fletcher is a senior writer for the Oil &amp; Gas Journal. “US, Mexico energy trade in flux” May 28,2013. </w:t>
      </w:r>
    </w:p>
    <w:p w14:paraId="0731E9C8" w14:textId="77777777" w:rsidR="00597798" w:rsidRPr="00597798" w:rsidRDefault="007F0552" w:rsidP="00597798">
      <w:hyperlink r:id="rId49" w:history="1">
        <w:r w:rsidR="00597798" w:rsidRPr="00597798">
          <w:rPr>
            <w:rStyle w:val="Hyperlink"/>
          </w:rPr>
          <w:t>http://www.ogj.com/articles/2013/05/us--mexico-energy-trade-in-flux.html</w:t>
        </w:r>
      </w:hyperlink>
      <w:r w:rsidR="00597798" w:rsidRPr="00597798">
        <w:t>. Accessed 7/5/2013)</w:t>
      </w:r>
    </w:p>
    <w:p w14:paraId="20E25B66" w14:textId="77777777" w:rsidR="00597798" w:rsidRDefault="00597798" w:rsidP="00597798">
      <w:pPr>
        <w:pStyle w:val="card"/>
        <w:rPr>
          <w:rStyle w:val="StyleBoldUnderline"/>
          <w:b/>
        </w:rPr>
      </w:pPr>
      <w:r>
        <w:rPr>
          <w:rStyle w:val="StyleBoldUnderline"/>
        </w:rPr>
        <w:t>Energy trade between the US and Mexico is in flux with rising crude production in the US, falling production in Mexico, and rising Mexican demand for gasoline, diesel, and other petroleum products</w:t>
      </w:r>
      <w:r>
        <w:t xml:space="preserve">. </w:t>
      </w:r>
      <w:r>
        <w:rPr>
          <w:rStyle w:val="StyleBoldUnderline"/>
        </w:rPr>
        <w:t>Mexico is the third-largest supplier of crude to the US, but last year shipments of Mexican crude to the US dropped to 972,000 b/d—the first time below 1 million b/d since 1994,</w:t>
      </w:r>
      <w:r>
        <w:t xml:space="preserve"> the US Energy Information Administration reported. </w:t>
      </w:r>
      <w:r>
        <w:rPr>
          <w:rStyle w:val="StyleBoldUnderline"/>
        </w:rPr>
        <w:t>Mexico’s share of total US crude imports fell to 11% last year from 16% in 2003. Mexico’s production reportedly peaked in 2004 at 3.83 million b/d. While the US consumes Mexican crude, it exports petroleum products to Mexico, some 600,000 b/d in 2012. Mexican demand for products has jumped 20%</w:t>
      </w:r>
      <w:r>
        <w:t xml:space="preserve"> in the last decade while production capacity remained essentially flat, so Mexico increasingly looks to the US for supply. Since 2004, US exports of products to Mexico have nearly tripled, EIA said. Mexico exports its heavier crude and keeps its lighter crude, mostly from southern regions, for its own refineries. More than 90% of Mexico's heavy crude production is in its northeastern offshore region, which also accounts for 75% of Mexico’s production decline. Production trends in Mexico vary by grade and location. Its heavy crude production fell 46%, or 1.1 million b/d in 2004-12, officials said. However, production of light and extra light crude oil rose 200,000 b/d in that same period. </w:t>
      </w:r>
      <w:r>
        <w:rPr>
          <w:rStyle w:val="StyleBoldUnderline"/>
        </w:rPr>
        <w:t xml:space="preserve">In recent years, US refineries have invested billions to upgrade facilities to process heavy, sour crude. </w:t>
      </w:r>
      <w:r>
        <w:t xml:space="preserve">To recoup that investment, refiners likely will continue importing heavy oil from Mexico and Venezuela, although the export of heavy crude from Canadian tar sands is rapidly rising. Mexico’s economy is export oriented with total value of its exports climbing to $32.9 billion in April from $31.9 billion in March. The US is its biggest market, receiving 78% of its exports. Canada is its next biggest export market at 3%. Oil accounts for 14% of Mexico’s exports, behind automobiles and related products at 24% of its total shipments. </w:t>
      </w:r>
      <w:r>
        <w:rPr>
          <w:rStyle w:val="StyleBoldUnderline"/>
        </w:rPr>
        <w:t>In the last 23 years, Mexico’s exports have averaged $10.8 billion/month from a record low of $1.2 billion in February 1980, when the global oil boom began to bust and crude prices fell, to a record high of $33.9 billion last October.</w:t>
      </w:r>
    </w:p>
    <w:p w14:paraId="0964F090" w14:textId="77777777" w:rsidR="00597798" w:rsidRPr="00597798" w:rsidRDefault="00597798" w:rsidP="00597798"/>
    <w:p w14:paraId="0008E484" w14:textId="77777777" w:rsidR="004C39D2" w:rsidRDefault="004C39D2" w:rsidP="004C39D2">
      <w:pPr>
        <w:pStyle w:val="Heading2"/>
      </w:pPr>
      <w:bookmarkStart w:id="26" w:name="_Toc360834519"/>
      <w:r>
        <w:t>Impact</w:t>
      </w:r>
      <w:bookmarkEnd w:id="26"/>
    </w:p>
    <w:p w14:paraId="703349E2" w14:textId="77777777" w:rsidR="004C39D2" w:rsidRDefault="004C39D2" w:rsidP="004C39D2">
      <w:pPr>
        <w:pStyle w:val="Heading3"/>
      </w:pPr>
      <w:bookmarkStart w:id="27" w:name="_Toc360834520"/>
      <w:r>
        <w:t>Europe Will Collapse</w:t>
      </w:r>
      <w:bookmarkEnd w:id="27"/>
    </w:p>
    <w:p w14:paraId="7AA64A33" w14:textId="77777777" w:rsidR="004C39D2" w:rsidRPr="0058010C" w:rsidRDefault="004C39D2" w:rsidP="004C39D2">
      <w:pPr>
        <w:pStyle w:val="Heading4"/>
      </w:pPr>
      <w:r w:rsidRPr="0058010C">
        <w:t xml:space="preserve">The Eurozone will collapse </w:t>
      </w:r>
    </w:p>
    <w:p w14:paraId="5879921E" w14:textId="77777777" w:rsidR="004C39D2" w:rsidRPr="0058010C" w:rsidRDefault="004C39D2" w:rsidP="004C39D2">
      <w:pPr>
        <w:rPr>
          <w:rStyle w:val="StyleStyleBold12pt"/>
        </w:rPr>
      </w:pPr>
      <w:r w:rsidRPr="0058010C">
        <w:rPr>
          <w:rStyle w:val="StyleStyleBold12pt"/>
        </w:rPr>
        <w:t>Baker 7/3</w:t>
      </w:r>
    </w:p>
    <w:p w14:paraId="4AE77206" w14:textId="77777777" w:rsidR="004C39D2" w:rsidRPr="0058010C" w:rsidRDefault="004C39D2" w:rsidP="004C39D2">
      <w:r w:rsidRPr="0058010C">
        <w:t xml:space="preserve"> (Luke Baker, Reuters Bureau Chief, “Analysis: Portugal, Greece risk reawakening euro zone beast”, Rueters, July 3, 2013. Accesed July 3, 2013) BAF</w:t>
      </w:r>
    </w:p>
    <w:p w14:paraId="2C0E23F3" w14:textId="77777777" w:rsidR="004C39D2" w:rsidRPr="00E13F3F" w:rsidRDefault="004C39D2" w:rsidP="004C39D2">
      <w:pPr>
        <w:rPr>
          <w:rStyle w:val="StyleBoldUnderline"/>
        </w:rPr>
      </w:pPr>
      <w:r w:rsidRPr="00E13F3F">
        <w:t xml:space="preserve">From Greece to Cyprus, Slovenia to Spain and Italy, and now most pressingly Portugal, where the finance and foreign ministers resigned in the space of two days, </w:t>
      </w:r>
      <w:r w:rsidRPr="00E13F3F">
        <w:rPr>
          <w:rStyle w:val="StyleBoldUnderline"/>
        </w:rPr>
        <w:t>a host of problems is stirring after 10 months of relative calm imposed by the European Central Bank.</w:t>
      </w:r>
      <w:r w:rsidRPr="00E13F3F">
        <w:t xml:space="preserve"> Portuguese Prime Minister Pedro Passos Coelho told the nation in an address late on Tuesday that he did not accept the foreign minister's resignation and would try to go on governing. </w:t>
      </w:r>
      <w:r w:rsidRPr="00E13F3F">
        <w:rPr>
          <w:rStyle w:val="StyleBoldUnderline"/>
        </w:rPr>
        <w:t>If his government does end up collapsing, as is now more likely, it will raise immediate questions about Lisbon's ability to meet the terms of the 78-billion-euro bailout it agreed with the EU and International Monetary Fund in 2011.</w:t>
      </w:r>
      <w:r w:rsidRPr="00E13F3F">
        <w:t xml:space="preserve"> Portugal had been held up as an example of a bailout country doing all the right things to get its economy back in shape. That reputation is now harder to sustain and even before this latest crisis</w:t>
      </w:r>
      <w:r w:rsidRPr="00E13F3F">
        <w:rPr>
          <w:rStyle w:val="StyleBoldUnderline"/>
        </w:rPr>
        <w:t>, the International Monetary Fund reported last month that Lisbon's debt position was "very fragile".</w:t>
      </w:r>
      <w:r w:rsidRPr="00E13F3F">
        <w:t xml:space="preserve"> Coming soon after the near-collapse of the Greek government, which has been given until Monday to show it can meet the demands of its own EU-IMF bailout, </w:t>
      </w:r>
      <w:r w:rsidRPr="00E13F3F">
        <w:rPr>
          <w:rStyle w:val="StyleBoldUnderline"/>
        </w:rPr>
        <w:t>the euro zone may be on the brink of falling back into full-on crisis.</w:t>
      </w:r>
    </w:p>
    <w:p w14:paraId="3585FDF7" w14:textId="77777777" w:rsidR="004C39D2" w:rsidRDefault="004C39D2" w:rsidP="004C39D2"/>
    <w:p w14:paraId="706CBAA7" w14:textId="77777777" w:rsidR="004C39D2" w:rsidRDefault="004C39D2" w:rsidP="004C39D2"/>
    <w:p w14:paraId="16419547" w14:textId="77777777" w:rsidR="004C39D2" w:rsidRPr="0058010C" w:rsidRDefault="004C39D2" w:rsidP="004C39D2">
      <w:pPr>
        <w:pStyle w:val="Heading4"/>
      </w:pPr>
      <w:r w:rsidRPr="0058010C">
        <w:t>Eurozone collapse kills the economy</w:t>
      </w:r>
    </w:p>
    <w:p w14:paraId="6D087AF7" w14:textId="77777777" w:rsidR="004C39D2" w:rsidRPr="0058010C" w:rsidRDefault="004C39D2" w:rsidP="004C39D2">
      <w:pPr>
        <w:rPr>
          <w:rStyle w:val="StyleStyleBold12pt"/>
        </w:rPr>
      </w:pPr>
      <w:r w:rsidRPr="0058010C">
        <w:rPr>
          <w:rStyle w:val="StyleStyleBold12pt"/>
        </w:rPr>
        <w:t xml:space="preserve">Mirhaydari 11 </w:t>
      </w:r>
    </w:p>
    <w:p w14:paraId="79623C14" w14:textId="77777777" w:rsidR="004C39D2" w:rsidRPr="0058010C" w:rsidRDefault="004C39D2" w:rsidP="004C39D2">
      <w:r w:rsidRPr="0058010C">
        <w:t>Anthony Mirhaydari is an investment columnist at MSN Money and was formerly the senior research analyst at Markman Capital Insight, an investment advisory and money management firm. “Endgame is here for euro – and us.” MSN Money, December 7, 2011. http://money.msn.com/investment-advice/endgame-is-here-for-europe-and-us-mirhaydari.aspx?page=3</w:t>
      </w:r>
    </w:p>
    <w:p w14:paraId="48A7D043" w14:textId="77777777" w:rsidR="004C39D2" w:rsidRDefault="004C39D2" w:rsidP="004C39D2"/>
    <w:p w14:paraId="68ED8410" w14:textId="77777777" w:rsidR="004C39D2" w:rsidRDefault="004C39D2" w:rsidP="004C39D2">
      <w:pPr>
        <w:rPr>
          <w:rStyle w:val="StyleBoldUnderline"/>
        </w:rPr>
      </w:pPr>
      <w:r w:rsidRPr="008A410D">
        <w:t>If you're like most Americans, you're probably sick of hearing about the crisis in Europe. The bailouts. The political turmoil. The frantic meetings. The credit downgrades. And now there is talk of a deep new recession across the pond as the eurozone moves closer to splintering. People want to hear instead about the issues that matter to them. What about the job market? Why are home prices falling again? Will Congress keep unemployment benefits and tax cuts going? And when, if ever, will I get a raise? But here's the thing: Europe matters. And it doesn't matter just to us; it matters to the rest of the world, too. Reverberations are being felt everywhere. After all, the eurozone is the largest economic entity on Earth. Europe is China's largest trading partner. With Europe heading into recession, the latest factory-activity report out of China pointed to the largest drop since the depths of the recession in early 2009. Brazil, whose commodities fuel China's production lines, saw its economy grind to a halt in the third quarter -- a sharp retreat from the 7.5% annual growth seen last year.</w:t>
      </w:r>
      <w:r>
        <w:t xml:space="preserve"> </w:t>
      </w:r>
      <w:r w:rsidRPr="008A410D">
        <w:rPr>
          <w:rStyle w:val="StyleBoldUnderline"/>
        </w:rPr>
        <w:t>Europe is</w:t>
      </w:r>
      <w:r>
        <w:t xml:space="preserve"> </w:t>
      </w:r>
      <w:r w:rsidRPr="008A410D">
        <w:t xml:space="preserve">also </w:t>
      </w:r>
      <w:r w:rsidRPr="008A410D">
        <w:rPr>
          <w:rStyle w:val="StyleBoldUnderline"/>
        </w:rPr>
        <w:t>a major U.S. trading partner and the destination for some $240 billion in goods and services at a time when exporting is one of the few areas of strength.</w:t>
      </w:r>
      <w:r>
        <w:t xml:space="preserve"> </w:t>
      </w:r>
      <w:r w:rsidRPr="008A410D">
        <w:t xml:space="preserve">And more importantly, while </w:t>
      </w:r>
      <w:r w:rsidRPr="008A410D">
        <w:rPr>
          <w:rStyle w:val="StyleBoldUnderline"/>
        </w:rPr>
        <w:t>the U.S. banking</w:t>
      </w:r>
      <w:r>
        <w:t xml:space="preserve"> </w:t>
      </w:r>
      <w:r w:rsidRPr="008A410D">
        <w:rPr>
          <w:rStyle w:val="StyleBoldUnderline"/>
        </w:rPr>
        <w:t>system</w:t>
      </w:r>
      <w:r>
        <w:t xml:space="preserve"> </w:t>
      </w:r>
      <w:r w:rsidRPr="008A410D">
        <w:t xml:space="preserve">has relatively little exposure to the debt of countries like Greece and Ireland, it </w:t>
      </w:r>
      <w:r w:rsidRPr="008A410D">
        <w:rPr>
          <w:rStyle w:val="StyleBoldUnderline"/>
        </w:rPr>
        <w:t>maintains significant exposure to Europe's banks</w:t>
      </w:r>
      <w:r>
        <w:t xml:space="preserve"> </w:t>
      </w:r>
      <w:r w:rsidRPr="008A410D">
        <w:rPr>
          <w:rStyle w:val="StyleBoldUnderline"/>
        </w:rPr>
        <w:t>-- which in turn maintain huge exposures to those troubled countries.</w:t>
      </w:r>
      <w:r>
        <w:t xml:space="preserve"> </w:t>
      </w:r>
      <w:r w:rsidRPr="008A410D">
        <w:t xml:space="preserve">With that in mind, here's why the eurozone's days are numbered, and why it matters to all of us: A lot has happened since the eurozone debt crisis first ignited in the spring of 2010 (and since people first started worrying about government debt because of difficulties in Dubai in late 2009) -- far too much to review it all here. But at the most fundamental level, </w:t>
      </w:r>
      <w:r w:rsidRPr="008A410D">
        <w:rPr>
          <w:rStyle w:val="StyleBoldUnderline"/>
        </w:rPr>
        <w:t xml:space="preserve">the current crisis stems from structural problems in the currency union that led to excessive borrowing and a lack of economic reforms: </w:t>
      </w:r>
      <w:r w:rsidRPr="008A410D">
        <w:t xml:space="preserve">A single, shared interest rate for both misers like Germany and spendthrifts like Greece. </w:t>
      </w:r>
      <w:r w:rsidRPr="008A410D">
        <w:rPr>
          <w:rStyle w:val="StyleBoldUnderline"/>
        </w:rPr>
        <w:t>A lack of fiscal discipline and enforcement. The inability of the European Central Bank to regulate local banking standards.</w:t>
      </w:r>
      <w:r>
        <w:t xml:space="preserve"> </w:t>
      </w:r>
      <w:r w:rsidRPr="008A410D">
        <w:t xml:space="preserve">(These problems were identified but ignored when the euro was born back in the early 1990s on Faustian hopes of a united Europe.) As the situation snowballed on worsening budget balances in the "PIIGS" (Portugal, Ireland, Italy, Greece and Spain) countries and financial sector turbulence, Germany's prescription as Europe's creditor was straight out of the playbook responsible for the 1937 downturn that prolonged the Great Depression: tax hikes, spending cuts and deep fiscal austerity at a time of economic vulnerability. Combined with ongoing joblessness and loss of wealth (Greece is entering its fourth calendar year of recession, while Spain's unemployment rate is approaching 23%), the pain caused by this approach has fueled violent protests and political instability. New governments have been installed across the PIIGS nations as voters rage against their leaders. Desperate to keep popular anger from derailing austerity efforts, unelected technocrats have taken power in Rome and Athens. The situation has deteriorated relentlessly as politicians tiptoe around angry constituents and a bond market that is losing patience. An agreement in July to expand Europe's bailout fund barely passed parliamentary votes in the 17 eurozone countries -- and a failure by the Slovakian government to placate nationalists nearly upended the process. An agreement in October -- to expand Europe's bailout fund with private funding and cut Greece's debt load by 50% via voluntary debt write-downs -- was undone by a move to put the plan to a popular vote in Greece and by the increasing inability of Europe to finance itself. </w:t>
      </w:r>
      <w:r w:rsidRPr="00951503">
        <w:rPr>
          <w:rStyle w:val="StyleBoldUnderline"/>
        </w:rPr>
        <w:t>Now the endgame approaches.</w:t>
      </w:r>
      <w:r>
        <w:t xml:space="preserve"> </w:t>
      </w:r>
      <w:r w:rsidRPr="008A410D">
        <w:t xml:space="preserve">Earlier this week, credit analysts at Standard &amp; Poor's upped the ante by stating the obvious: Europe's ongoing woes threaten the ability of its core nations -- notably Germany, France and the Netherlands -- to pay their bills. By placing 15 of 17 eurozone countries on negative credit watch, the </w:t>
      </w:r>
      <w:r w:rsidRPr="00951503">
        <w:rPr>
          <w:rStyle w:val="StyleBoldUnderline"/>
        </w:rPr>
        <w:t>S&amp;P</w:t>
      </w:r>
      <w:r>
        <w:t xml:space="preserve"> </w:t>
      </w:r>
      <w:r w:rsidRPr="008A410D">
        <w:t>team</w:t>
      </w:r>
      <w:r>
        <w:t xml:space="preserve"> </w:t>
      </w:r>
      <w:r w:rsidRPr="00951503">
        <w:rPr>
          <w:rStyle w:val="StyleBoldUnderline"/>
        </w:rPr>
        <w:t>is warning that within days, the heart of Europe could lose its AAA rating.</w:t>
      </w:r>
      <w:r>
        <w:t xml:space="preserve"> </w:t>
      </w:r>
      <w:r w:rsidRPr="008A410D">
        <w:rPr>
          <w:rStyle w:val="StyleBoldUnderline"/>
        </w:rPr>
        <w:t>The ratings of France and Italy could be cut by as much as two notches.</w:t>
      </w:r>
      <w:r>
        <w:t xml:space="preserve"> </w:t>
      </w:r>
      <w:r w:rsidRPr="00951503">
        <w:rPr>
          <w:rStyle w:val="StyleBoldUnderline"/>
        </w:rPr>
        <w:t>If this were to occur, the eurozone bailout fund would then lose its AAA rating</w:t>
      </w:r>
      <w:r>
        <w:t xml:space="preserve">. </w:t>
      </w:r>
      <w:r w:rsidRPr="00994521">
        <w:t>With the fund already having trouble raising long-term funds from investors and being forced to turn to the kind of short-term funding that doomed Bear Stearns, Lehman Brothers and MF Global, such a ratings cut would be a death knell.</w:t>
      </w:r>
      <w:r>
        <w:t xml:space="preserve"> </w:t>
      </w:r>
      <w:r w:rsidRPr="00994521">
        <w:t>All hopes now rest on yet another eurozone powwow this weekend in which France and Germany are expected to push for more stringent enforcement of eurozone deficit and debt limits -- ostensibly with an eye to moving Europe toward a fiscal union and unlocking the support of the European Central Bank. If the ECB decided to throw its sole legal mandate of price stability out the window, it could feasibly engage in monetary financing by printing new euros and buying up eurozone debt. I just don't see this working. The solution to the latest phase of the crisis -- precipitated by political backlash against painful austerity measures -- is . . . wait for it . . . more austerity and stricter enforcement of that austerity. Currently, debts and deficit limits are enforced only if a supermajority of eurozone countries votes to take action. With so many members of the eurozone in deep fiscal distress, it's not surprising that action hasn't been forthcoming. The proposal announced by France and Germany on Dec. 5 would require a supermajority to keep automatic fiscal sanctions from happening. Based on the European Union's founding treaty, these sanctions would include fees and would bar offending countries from issuing new debt. In other words, if it wanted to,</w:t>
      </w:r>
      <w:r>
        <w:t xml:space="preserve"> </w:t>
      </w:r>
      <w:r w:rsidRPr="00951503">
        <w:rPr>
          <w:rStyle w:val="StyleBoldUnderline"/>
        </w:rPr>
        <w:t>Germany could force another eurozone country into bankruptcy.</w:t>
      </w:r>
      <w:r>
        <w:t xml:space="preserve"> </w:t>
      </w:r>
      <w:r w:rsidRPr="00994521">
        <w:t xml:space="preserve">While this is a great idea for the long-term health of the eurozone project, it has two huge short-term problems: First, it will likely require changes to the eurozone treaty. And that means it will need to be put to a vote by the 17 eurozone countries -- a nonstarter in this environment. If the eurocrats try to get around the treaty problem, I don't see how Athens' Syntagma Square doesn't descend into a Tahrir Square-like firestorm on a forced loss of sovereignty to Berlin. Greeks don't want to take their orders from another country any more than we would. Second, such a move would create a situation where troubled eurozone countries like Greece and Ireland would suddenly add embarrassing and potentially expensive sanctions to the list of issues already being dealt with as their fiscal positions worsen under Germany's treatment regimen. It's no wonder that the team at Capital Economics in London has started to call for the breakup of the eurozone, starting in 2012 with the departure of Greece and followed by at least one additional departure in 2013. Stephane Deo at UBS is similarly dour, writing in a note to clients this week that the euro "does not work" under its current structure and with its current membership. </w:t>
      </w:r>
      <w:r w:rsidRPr="00994521">
        <w:rPr>
          <w:rStyle w:val="StyleBoldUnderline"/>
        </w:rPr>
        <w:t>Even assuming that, by some miracle, the euro stays together, it won't keep the global economy from falling into recession.</w:t>
      </w:r>
      <w:r>
        <w:t xml:space="preserve"> </w:t>
      </w:r>
      <w:r w:rsidRPr="00994521">
        <w:t xml:space="preserve">Eurozone turmoil has tightened bank lending as funding channels dry up. Austerity measures are acting like a brake on growth. And confidence is being shattered. Markets have yet to face this reality: Credit Suisse notes that the consensus earnings-per-share growth estimate for European companies is running at an increasingly ridiculous 11% for next year. Compare that with the -2% contraction the Credit Suisse strategy team is looking for. </w:t>
      </w:r>
      <w:r w:rsidRPr="00994521">
        <w:rPr>
          <w:rStyle w:val="StyleBoldUnderline"/>
        </w:rPr>
        <w:t>With economic growth in the U.S. slowing to just 2%, and with government stimulus efforts ready to end as President Barack Obama and Republicans in Congress continue their hate-fest, a drop in the European economy and in European markets will likely be enough to push America into, at the very least, a shallow recession.</w:t>
      </w:r>
      <w:r>
        <w:t xml:space="preserve"> </w:t>
      </w:r>
      <w:r w:rsidRPr="00994521">
        <w:t>The main mechanism for this will be the credit channel, as U.S. banks cut lending and hoard capital in response to the eurozone's problems and its impact on the Continent's banks. Capital Economics calculates that U.S. banks have eurozone claims amounting to nearly 77% of their capital. More than half of these claims are on eurozone banks. Add in exposure to British banks, and the exposure rises to 97%. As long as the credit channel is impaired, the economy isn't going anywhere. And that's because housing won't go anywhere. And without housing, the job market, which is 6.3 million jobs short of its pre-recession peak, won't recover. And without jobs, consumer spending will remain moribund. Credit Suisse economist Neal Soss finds that the drag from the housing crunch is responsible for nearly 40% of the job market shortfall we're suffering through. Another large chunk comes from the banking sector and from export-oriented manufacturing, both of which are still very exposed to Europe.</w:t>
      </w:r>
      <w:r>
        <w:t xml:space="preserve"> </w:t>
      </w:r>
      <w:r w:rsidRPr="00994521">
        <w:t>In fact, job growth is so slow that it would take an additional 3-1/2 years at the current rate for the total number of jobs to return to the pre-recession peak -- and that's without factoring in the steady increase in the population. For the employment-to-population ratio to return to its tech-boom peak, we'd need to add an additional 15 million jobs. I'm sorry, but that ain't happening anytime soon -- not with Europe plunging into political and economic disorder.</w:t>
      </w:r>
      <w:r>
        <w:t xml:space="preserve"> </w:t>
      </w:r>
      <w:r w:rsidRPr="00994521">
        <w:rPr>
          <w:rStyle w:val="StyleBoldUnderline"/>
        </w:rPr>
        <w:t xml:space="preserve">The euro endgame is here, and we're going to suffer some of the fallout. </w:t>
      </w:r>
    </w:p>
    <w:p w14:paraId="7AF03EF6" w14:textId="77777777" w:rsidR="004C39D2" w:rsidRDefault="004C39D2" w:rsidP="004C39D2">
      <w:pPr>
        <w:rPr>
          <w:szCs w:val="16"/>
        </w:rPr>
      </w:pPr>
    </w:p>
    <w:p w14:paraId="6DAC6BCF" w14:textId="77777777" w:rsidR="004C39D2" w:rsidRDefault="004C39D2" w:rsidP="004C39D2">
      <w:pPr>
        <w:rPr>
          <w:szCs w:val="16"/>
        </w:rPr>
      </w:pPr>
    </w:p>
    <w:p w14:paraId="0AB0DB90" w14:textId="77777777" w:rsidR="004C39D2" w:rsidRPr="0058010C" w:rsidRDefault="004C39D2" w:rsidP="004C39D2"/>
    <w:p w14:paraId="3DE3E46D" w14:textId="77777777" w:rsidR="004C39D2" w:rsidRPr="0058010C" w:rsidRDefault="004C39D2" w:rsidP="004C39D2"/>
    <w:p w14:paraId="6ABEFD84" w14:textId="77777777" w:rsidR="004C39D2" w:rsidRDefault="004C39D2" w:rsidP="004C39D2">
      <w:pPr>
        <w:pStyle w:val="Heading3"/>
      </w:pPr>
      <w:bookmarkStart w:id="28" w:name="_Toc360834521"/>
      <w:r>
        <w:t>A2: U.S. Key to Economy</w:t>
      </w:r>
      <w:bookmarkEnd w:id="28"/>
      <w:r>
        <w:t xml:space="preserve"> </w:t>
      </w:r>
    </w:p>
    <w:p w14:paraId="3C109B94" w14:textId="77777777" w:rsidR="004C39D2" w:rsidRPr="00B64A3C" w:rsidRDefault="004C39D2" w:rsidP="004C39D2">
      <w:pPr>
        <w:pStyle w:val="Heading4"/>
      </w:pPr>
      <w:r>
        <w:t xml:space="preserve">Asia’s decoupled </w:t>
      </w:r>
    </w:p>
    <w:p w14:paraId="642D4272" w14:textId="77777777" w:rsidR="004C39D2" w:rsidRPr="00B64A3C" w:rsidRDefault="004C39D2" w:rsidP="004C39D2">
      <w:pPr>
        <w:rPr>
          <w:rStyle w:val="StyleStyleBold12pt"/>
        </w:rPr>
      </w:pPr>
      <w:r w:rsidRPr="00B64A3C">
        <w:rPr>
          <w:rStyle w:val="StyleStyleBold12pt"/>
        </w:rPr>
        <w:t>Leduc and Spiegel 13</w:t>
      </w:r>
    </w:p>
    <w:p w14:paraId="375B0CC5" w14:textId="77777777" w:rsidR="004C39D2" w:rsidRPr="00B64A3C" w:rsidRDefault="004C39D2" w:rsidP="004C39D2">
      <w:r w:rsidRPr="00B64A3C">
        <w:t xml:space="preserve">Sylvain Leduc, Federal Reserve Bank of San Francisco¶ Mark M. Spiegel,  Federal Reserve Bank of San Francisco. “Is Asia Decoupling from the United States (Again)?” May 2013. </w:t>
      </w:r>
      <w:hyperlink r:id="rId50" w:history="1">
        <w:r w:rsidRPr="00B64A3C">
          <w:rPr>
            <w:rStyle w:val="Hyperlink"/>
          </w:rPr>
          <w:t>http://www.frbsf.org/economic-research/files/wp2013-10.pdf</w:t>
        </w:r>
      </w:hyperlink>
      <w:r w:rsidRPr="00B64A3C">
        <w:t>. 7/3/13. ILS</w:t>
      </w:r>
    </w:p>
    <w:p w14:paraId="3B05B6FC" w14:textId="77777777" w:rsidR="004C39D2" w:rsidRPr="00F42B10" w:rsidRDefault="004C39D2" w:rsidP="004C39D2"/>
    <w:p w14:paraId="6549BE15" w14:textId="77777777" w:rsidR="004C39D2" w:rsidRPr="00F42B10" w:rsidRDefault="004C39D2" w:rsidP="004C39D2">
      <w:r w:rsidRPr="00F42B10">
        <w:t xml:space="preserve">Also apparent is that </w:t>
      </w:r>
      <w:r w:rsidRPr="00F42B10">
        <w:rPr>
          <w:b/>
          <w:bCs/>
          <w:u w:val="single"/>
        </w:rPr>
        <w:t>the Asian experience during the recent recession was heterogeneous.¶ Japan suffered the worst declines among the 107 country sample</w:t>
      </w:r>
      <w:r w:rsidRPr="00F42B10">
        <w:t xml:space="preserve"> for the crisis period studied by Rose</w:t>
      </w:r>
      <w:r w:rsidRPr="00F42B10">
        <w:rPr>
          <w:sz w:val="12"/>
        </w:rPr>
        <w:t xml:space="preserve">¶ </w:t>
      </w:r>
      <w:r w:rsidRPr="00F42B10">
        <w:t>and Spiegel (2011</w:t>
      </w:r>
      <w:r w:rsidRPr="00F42B10">
        <w:rPr>
          <w:b/>
          <w:bCs/>
          <w:u w:val="single"/>
        </w:rPr>
        <w:t>), while growth among both China and the emerging Asia group held up relatively well</w:t>
      </w:r>
      <w:r w:rsidRPr="00F42B10">
        <w:t>.</w:t>
      </w:r>
      <w:r w:rsidRPr="00F42B10">
        <w:rPr>
          <w:sz w:val="12"/>
        </w:rPr>
        <w:t xml:space="preserve">¶ </w:t>
      </w:r>
      <w:r w:rsidRPr="00F42B10">
        <w:t>2 “Europe” contains the 27 country European Union group from Eurostat. “Asia” includes Hong Kong, Korea,</w:t>
      </w:r>
      <w:r w:rsidRPr="00F42B10">
        <w:rPr>
          <w:sz w:val="12"/>
        </w:rPr>
        <w:t xml:space="preserve">¶ </w:t>
      </w:r>
      <w:r w:rsidRPr="00F42B10">
        <w:t>Indonesia, Malaysia, the Philippines, Singapore, and Thailand.</w:t>
      </w:r>
      <w:r w:rsidRPr="00F42B10">
        <w:rPr>
          <w:sz w:val="12"/>
        </w:rPr>
        <w:t xml:space="preserve">¶ </w:t>
      </w:r>
      <w:r w:rsidRPr="00F42B10">
        <w:t>2</w:t>
      </w:r>
      <w:r w:rsidRPr="00F42B10">
        <w:rPr>
          <w:sz w:val="12"/>
        </w:rPr>
        <w:t xml:space="preserve">¶ </w:t>
      </w:r>
      <w:r w:rsidRPr="00F42B10">
        <w:rPr>
          <w:b/>
          <w:bCs/>
          <w:u w:val="single"/>
        </w:rPr>
        <w:t>China’s experience was particularly notable. Chinese real GDP growth only declined from 14.2% in 2007 to 9.6% in 2008, and quickly recovered to 10.3% by 2010. The robustness of China’s economy was somewhat surprising, given the country’s openness and the steep decline in exports from Asia experienced during the crisis. However, the Chinese government was able to encourage its financial sector to engage in an unprecedented credit expansion, which maintained high growth in domestic output.</w:t>
      </w:r>
      <w:r w:rsidRPr="00F42B10">
        <w:rPr>
          <w:sz w:val="12"/>
        </w:rPr>
        <w:t xml:space="preserve">¶ </w:t>
      </w:r>
      <w:r w:rsidRPr="00F42B10">
        <w:t xml:space="preserve">The literature cited above would </w:t>
      </w:r>
      <w:r w:rsidRPr="00F42B10">
        <w:rPr>
          <w:b/>
          <w:bCs/>
          <w:u w:val="single"/>
        </w:rPr>
        <w:t>suggest that the recovery from the global financial crisis would bring with it a renewed decline in synchronization. This has led to renewed interest in the prospects for Asian decoupling, based in part on growing integration within the Asian region itself</w:t>
      </w:r>
      <w:r w:rsidRPr="00F42B10">
        <w:t xml:space="preserve"> [e.g. He and Liao</w:t>
      </w:r>
      <w:r w:rsidRPr="00F42B10">
        <w:rPr>
          <w:sz w:val="12"/>
        </w:rPr>
        <w:t xml:space="preserve">¶ </w:t>
      </w:r>
      <w:r w:rsidRPr="00F42B10">
        <w:t xml:space="preserve">(2012)]. Our results below confirm that </w:t>
      </w:r>
      <w:r w:rsidRPr="00F42B10">
        <w:rPr>
          <w:b/>
          <w:bCs/>
          <w:u w:val="single"/>
        </w:rPr>
        <w:t>bilateral business cycle correlations between the United States¶ (US), the European Union (EU), and the “rest of the world,” (ROW) have universally declined vis‐à‐vis¶ China, Japan, and the “rest of Asia.”</w:t>
      </w:r>
    </w:p>
    <w:p w14:paraId="590E11FB" w14:textId="77777777" w:rsidR="004C39D2" w:rsidRDefault="004C39D2" w:rsidP="004C39D2"/>
    <w:p w14:paraId="0BD4A8AC" w14:textId="77777777" w:rsidR="004C39D2" w:rsidRDefault="004C39D2" w:rsidP="004C39D2">
      <w:pPr>
        <w:pStyle w:val="Heading3"/>
      </w:pPr>
      <w:bookmarkStart w:id="29" w:name="_Toc360834522"/>
      <w:r>
        <w:t>A2: Downgrade- 2012 Disproves</w:t>
      </w:r>
      <w:bookmarkEnd w:id="29"/>
    </w:p>
    <w:p w14:paraId="785783D5" w14:textId="77777777" w:rsidR="004C39D2" w:rsidRDefault="004C39D2" w:rsidP="004C39D2">
      <w:pPr>
        <w:pStyle w:val="Heading4"/>
      </w:pPr>
      <w:r>
        <w:t xml:space="preserve">Downgrade has no effect- 2011 proves </w:t>
      </w:r>
    </w:p>
    <w:p w14:paraId="506968CE" w14:textId="77777777" w:rsidR="004C39D2" w:rsidRPr="00A2207B" w:rsidRDefault="004C39D2" w:rsidP="004C39D2">
      <w:pPr>
        <w:rPr>
          <w:rStyle w:val="StyleStyleBold12pt"/>
        </w:rPr>
      </w:pPr>
      <w:r w:rsidRPr="00A2207B">
        <w:rPr>
          <w:rStyle w:val="StyleStyleBold12pt"/>
        </w:rPr>
        <w:t>Dorning, Detrixhe,Hatz 12</w:t>
      </w:r>
    </w:p>
    <w:p w14:paraId="76E68C5C" w14:textId="77777777" w:rsidR="004C39D2" w:rsidRPr="00A2207B" w:rsidRDefault="004C39D2" w:rsidP="004C39D2">
      <w:r w:rsidRPr="00A2207B">
        <w:t xml:space="preserve">Mike Dorning, John Detrixhe &amp; Ian Katz are all reporters for Bloomberg. “Downgrade Anniversary Shows Investors Gained Buying U.S.” Bloomberg. 7/16/12. </w:t>
      </w:r>
      <w:hyperlink r:id="rId51" w:history="1">
        <w:r w:rsidRPr="00A2207B">
          <w:rPr>
            <w:rStyle w:val="Hyperlink"/>
          </w:rPr>
          <w:t>http://www.bloomberg.com/news/2012-07-16/downgrade-anniversary-shows-investors-gained-buying-u-s-.html</w:t>
        </w:r>
      </w:hyperlink>
      <w:r w:rsidRPr="00A2207B">
        <w:t>. 7/3/13. ILS.</w:t>
      </w:r>
    </w:p>
    <w:p w14:paraId="05A3AA59" w14:textId="77777777" w:rsidR="004C39D2" w:rsidRDefault="004C39D2" w:rsidP="004C39D2"/>
    <w:p w14:paraId="72CAD4CC" w14:textId="77777777" w:rsidR="004C39D2" w:rsidRDefault="004C39D2" w:rsidP="004C39D2">
      <w:pPr>
        <w:rPr>
          <w:rStyle w:val="StyleBoldUnderline"/>
        </w:rPr>
      </w:pPr>
      <w:r>
        <w:t>U.S. House Budget Committee Chairman</w:t>
      </w:r>
      <w:r w:rsidRPr="000C273E">
        <w:rPr>
          <w:rStyle w:val="StyleBoldUnderline"/>
        </w:rPr>
        <w:t xml:space="preserve"> Paul Ryan said the government’s loss of its AAA rating would raise the cost of mortgages and car loans</w:t>
      </w:r>
      <w:r>
        <w:t xml:space="preserve">. Mohamed </w:t>
      </w:r>
      <w:r w:rsidRPr="000C273E">
        <w:rPr>
          <w:rStyle w:val="StyleBoldUnderline"/>
        </w:rPr>
        <w:t>El-Erian, chief executive officer of Pacific Investment Management Co., said over time the standing of the dollar and U.S. financial markets would erode and credit costs rise “for virtually all American borrowers.” ¶ They were wrong. Almost a year later</w:t>
      </w:r>
      <w:r w:rsidRPr="00AB4C6A">
        <w:rPr>
          <w:rStyle w:val="Emphasis"/>
        </w:rPr>
        <w:t>, mortgage rates have dropped to record lows, the government’s borrowing costs have eased, the dollar and the benchmark S&amp;P stock index are up, and global investors’ enthusiasm for Treasury debt has strengthened</w:t>
      </w:r>
      <w:r w:rsidRPr="000C273E">
        <w:rPr>
          <w:rStyle w:val="StyleBoldUnderline"/>
        </w:rPr>
        <w:t xml:space="preserve">. ¶ </w:t>
      </w:r>
      <w:r>
        <w:t xml:space="preserve">“The U.S. Treasury is still the widest, deepest and most actively traded in the world,” said Jeffrey Caughron, a partner at Baker Group LP in Oklahoma City, which advises community banks on investments of more than $40 billion. “That becomes all the more important when you have signs of weakening global economic growth and continued problems in Europe.” </w:t>
      </w:r>
      <w:r w:rsidRPr="000C273E">
        <w:rPr>
          <w:sz w:val="12"/>
        </w:rPr>
        <w:t xml:space="preserve">¶ </w:t>
      </w:r>
      <w:r>
        <w:t xml:space="preserve">Even in a slow recovery, </w:t>
      </w:r>
      <w:r w:rsidRPr="001B144D">
        <w:rPr>
          <w:rStyle w:val="StyleBoldUnderline"/>
        </w:rPr>
        <w:t>the U.S. has unparalleled assets in the global market, including the size and resilience of its economy and the dollar’s standing as the world’s reserve currency.</w:t>
      </w:r>
      <w:r>
        <w:t xml:space="preserve"> Low Treasury yields show that</w:t>
      </w:r>
      <w:r w:rsidRPr="001B144D">
        <w:rPr>
          <w:rStyle w:val="StyleBoldUnderline"/>
        </w:rPr>
        <w:t xml:space="preserve"> most investors think the U.S. government will meet its obligations, no matter how dysfunctional the political climate becomes in Washington</w:t>
      </w:r>
      <w:r>
        <w:rPr>
          <w:rStyle w:val="StyleBoldUnderline"/>
        </w:rPr>
        <w:t>.</w:t>
      </w:r>
    </w:p>
    <w:p w14:paraId="6A52865A" w14:textId="77777777" w:rsidR="004C39D2" w:rsidRDefault="004C39D2" w:rsidP="004C39D2"/>
    <w:p w14:paraId="7AF9086D" w14:textId="77777777" w:rsidR="004C39D2" w:rsidRPr="00A2207B" w:rsidRDefault="004C39D2" w:rsidP="004C39D2">
      <w:pPr>
        <w:pStyle w:val="Heading4"/>
      </w:pPr>
      <w:r w:rsidRPr="00A2207B">
        <w:t xml:space="preserve">No Impact to future downgrade </w:t>
      </w:r>
    </w:p>
    <w:p w14:paraId="3EC546B8" w14:textId="77777777" w:rsidR="004C39D2" w:rsidRPr="00A2207B" w:rsidRDefault="004C39D2" w:rsidP="004C39D2">
      <w:pPr>
        <w:rPr>
          <w:rStyle w:val="StyleStyleBold12pt"/>
        </w:rPr>
      </w:pPr>
      <w:r w:rsidRPr="00A2207B">
        <w:rPr>
          <w:rStyle w:val="StyleStyleBold12pt"/>
        </w:rPr>
        <w:t>Dorning, Detrixhe,Hatz 12</w:t>
      </w:r>
    </w:p>
    <w:p w14:paraId="3136C3E8" w14:textId="77777777" w:rsidR="004C39D2" w:rsidRPr="00A2207B" w:rsidRDefault="004C39D2" w:rsidP="004C39D2">
      <w:r w:rsidRPr="00A2207B">
        <w:t>Mike Dorning, John Detrixhe &amp; Ian Katz are all reporters for Bloomberg. “Downgrade Anniversary Shows Investors Gained Buying U.S.” Bloomberg. 7/16/12. http://www.bloomberg.com/news/2012-07-16/downgrade-anniversary-shows-investors-gained-buying-u-s-.html. 7/3/13. ILS.</w:t>
      </w:r>
    </w:p>
    <w:p w14:paraId="1D066490" w14:textId="77777777" w:rsidR="004C39D2" w:rsidRDefault="004C39D2" w:rsidP="004C39D2"/>
    <w:p w14:paraId="194CB484" w14:textId="77777777" w:rsidR="004C39D2" w:rsidRDefault="004C39D2" w:rsidP="004C39D2">
      <w:pPr>
        <w:rPr>
          <w:rStyle w:val="StyleBoldUnderline"/>
        </w:rPr>
      </w:pPr>
      <w:r w:rsidRPr="001B144D">
        <w:t>Because</w:t>
      </w:r>
      <w:r w:rsidRPr="001B144D">
        <w:rPr>
          <w:rStyle w:val="StyleBoldUnderline"/>
        </w:rPr>
        <w:t xml:space="preserve"> the consequences that had been forecast for a downgrade haven’t occurred</w:t>
      </w:r>
      <w:r w:rsidRPr="001B144D">
        <w:t xml:space="preserve">, lawmakers may become more entrenched in their positions in the next standoff over fiscal policy, approaching at the end of the year. </w:t>
      </w:r>
      <w:r w:rsidRPr="001B144D">
        <w:rPr>
          <w:rStyle w:val="StyleBoldUnderline"/>
        </w:rPr>
        <w:t>The threat of a downgrade has lost some of its power</w:t>
      </w:r>
      <w:r w:rsidRPr="001B144D">
        <w:t xml:space="preserve">, said Steve Bell, a former Republican staff director for the Senate Budget Committee. </w:t>
      </w:r>
      <w:r w:rsidRPr="001B144D">
        <w:rPr>
          <w:sz w:val="12"/>
        </w:rPr>
        <w:t xml:space="preserve">¶ </w:t>
      </w:r>
      <w:r w:rsidRPr="001B144D">
        <w:t>“You cried wolf, and no wolf appeared,” said Bell, who’s now a senior director at the Bipartisan Policy Center in Washington. “</w:t>
      </w:r>
      <w:r w:rsidRPr="001B144D">
        <w:rPr>
          <w:rStyle w:val="StyleBoldUnderline"/>
        </w:rPr>
        <w:t xml:space="preserve">It has </w:t>
      </w:r>
      <w:r w:rsidRPr="00AB4C6A">
        <w:rPr>
          <w:rStyle w:val="Emphasis"/>
        </w:rPr>
        <w:t>persuaded a fair number of members of Congress that the effect of a downgrade is overstated</w:t>
      </w:r>
      <w:r w:rsidRPr="001B144D">
        <w:rPr>
          <w:rStyle w:val="StyleBoldUnderline"/>
        </w:rPr>
        <w:t xml:space="preserve"> and it will not lead to some serious economic or financial problem.”</w:t>
      </w:r>
    </w:p>
    <w:p w14:paraId="2EB5FB61" w14:textId="77777777" w:rsidR="004C39D2" w:rsidRDefault="004C39D2" w:rsidP="004C39D2"/>
    <w:p w14:paraId="16798066" w14:textId="77777777" w:rsidR="004C39D2" w:rsidRDefault="004C39D2" w:rsidP="004C39D2">
      <w:pPr>
        <w:pStyle w:val="Heading3"/>
      </w:pPr>
      <w:bookmarkStart w:id="30" w:name="_Toc360834523"/>
      <w:r>
        <w:t>A2: Downgrade- History</w:t>
      </w:r>
      <w:bookmarkEnd w:id="30"/>
    </w:p>
    <w:p w14:paraId="4E3F7975" w14:textId="77777777" w:rsidR="004C39D2" w:rsidRPr="00A2207B" w:rsidRDefault="004C39D2" w:rsidP="004C39D2">
      <w:pPr>
        <w:pStyle w:val="Heading4"/>
      </w:pPr>
      <w:r w:rsidRPr="00A2207B">
        <w:t xml:space="preserve">Downgrade has no effect- history and large mutual funds ensure </w:t>
      </w:r>
    </w:p>
    <w:p w14:paraId="74236461" w14:textId="77777777" w:rsidR="004C39D2" w:rsidRPr="00A2207B" w:rsidRDefault="004C39D2" w:rsidP="004C39D2">
      <w:pPr>
        <w:rPr>
          <w:rStyle w:val="StyleStyleBold12pt"/>
        </w:rPr>
      </w:pPr>
      <w:r w:rsidRPr="00A2207B">
        <w:rPr>
          <w:rStyle w:val="StyleStyleBold12pt"/>
        </w:rPr>
        <w:t xml:space="preserve">NPR 13 </w:t>
      </w:r>
    </w:p>
    <w:p w14:paraId="0CCEC624" w14:textId="77777777" w:rsidR="004C39D2" w:rsidRPr="00A2207B" w:rsidRDefault="004C39D2" w:rsidP="004C39D2">
      <w:r w:rsidRPr="00A2207B">
        <w:t xml:space="preserve">National Public Radio. June 23 2013. “Why S&amp;P's Downgrade Of The U.S. Credit Rating May Not Be As Bad As It Sounds.” OPB. </w:t>
      </w:r>
      <w:hyperlink r:id="rId52" w:history="1">
        <w:r w:rsidRPr="00A2207B">
          <w:rPr>
            <w:rStyle w:val="Hyperlink"/>
          </w:rPr>
          <w:t>http://www.opb.org/news/article/npr-why-sps-downgrade-of-the-us-credit-rating-may-not-be-as-bad-as-it-sounds/</w:t>
        </w:r>
      </w:hyperlink>
      <w:r w:rsidRPr="00A2207B">
        <w:t>. 7/3/13. ILS</w:t>
      </w:r>
    </w:p>
    <w:p w14:paraId="739411F1" w14:textId="77777777" w:rsidR="004C39D2" w:rsidRDefault="004C39D2" w:rsidP="004C39D2"/>
    <w:p w14:paraId="1281339A" w14:textId="77777777" w:rsidR="004C39D2" w:rsidRDefault="004C39D2" w:rsidP="004C39D2">
      <w:r w:rsidRPr="003B47E0">
        <w:t xml:space="preserve">But </w:t>
      </w:r>
      <w:r w:rsidRPr="003B47E0">
        <w:rPr>
          <w:rStyle w:val="StyleBoldUnderline"/>
        </w:rPr>
        <w:t>there are</w:t>
      </w:r>
      <w:r w:rsidRPr="003B47E0">
        <w:t xml:space="preserve"> a few </w:t>
      </w:r>
      <w:r w:rsidRPr="003B47E0">
        <w:rPr>
          <w:rStyle w:val="StyleBoldUnderline"/>
        </w:rPr>
        <w:t>reasons to think the effect of a downgrade might be small</w:t>
      </w:r>
      <w:r w:rsidRPr="003B47E0">
        <w:t>:</w:t>
      </w:r>
      <w:r w:rsidRPr="003B47E0">
        <w:rPr>
          <w:sz w:val="12"/>
        </w:rPr>
        <w:t xml:space="preserve">¶ </w:t>
      </w:r>
      <w:r w:rsidRPr="003B47E0">
        <w:t xml:space="preserve">1. </w:t>
      </w:r>
      <w:r w:rsidRPr="003B47E0">
        <w:rPr>
          <w:rStyle w:val="StyleBoldUnderline"/>
        </w:rPr>
        <w:t>The vast majority of U.S. debt is held by big institutions</w:t>
      </w:r>
      <w:r w:rsidRPr="003B47E0">
        <w:t xml:space="preserve"> like pension funds and central banks. Those institutions do their own research on sovereign debt, </w:t>
      </w:r>
      <w:r w:rsidRPr="003B47E0">
        <w:rPr>
          <w:rStyle w:val="StyleBoldUnderline"/>
        </w:rPr>
        <w:t>and don't tend to be heavily influenced by rating agencies</w:t>
      </w:r>
      <w:r w:rsidRPr="003B47E0">
        <w:t>, Amitabh Arora, a researcher at Citigroup, told us this week. Arora co-authored</w:t>
      </w:r>
      <w:r w:rsidRPr="003B47E0">
        <w:rPr>
          <w:rStyle w:val="StyleBoldUnderline"/>
        </w:rPr>
        <w:t xml:space="preserve"> a Citi report that found</w:t>
      </w:r>
      <w:r w:rsidRPr="003B47E0">
        <w:t xml:space="preserve"> a 50-50 chance of a downgrade — and </w:t>
      </w:r>
      <w:r w:rsidRPr="003B47E0">
        <w:rPr>
          <w:rStyle w:val="StyleBoldUnderline"/>
        </w:rPr>
        <w:t>that a downgrade in the absence of a default would have "</w:t>
      </w:r>
      <w:r w:rsidRPr="003B47E0">
        <w:rPr>
          <w:rStyle w:val="Emphasis"/>
        </w:rPr>
        <w:t>little impact on Treasury yields</w:t>
      </w:r>
      <w:r w:rsidRPr="003B47E0">
        <w:rPr>
          <w:rStyle w:val="StyleBoldUnderline"/>
        </w:rPr>
        <w:t>.</w:t>
      </w:r>
      <w:r w:rsidRPr="003B47E0">
        <w:t>"</w:t>
      </w:r>
      <w:r w:rsidRPr="003B47E0">
        <w:rPr>
          <w:sz w:val="12"/>
        </w:rPr>
        <w:t xml:space="preserve">¶ </w:t>
      </w:r>
      <w:r w:rsidRPr="003B47E0">
        <w:t>2</w:t>
      </w:r>
      <w:r w:rsidRPr="003B47E0">
        <w:rPr>
          <w:rStyle w:val="StyleBoldUnderline"/>
        </w:rPr>
        <w:t>. Ratings are a factor in financial-industry regulations and</w:t>
      </w:r>
      <w:r w:rsidRPr="003B47E0">
        <w:t xml:space="preserve"> in internal policies at </w:t>
      </w:r>
      <w:r w:rsidRPr="003B47E0">
        <w:rPr>
          <w:rStyle w:val="StyleBoldUnderline"/>
        </w:rPr>
        <w:t>financial institutions. But almost all</w:t>
      </w:r>
      <w:r w:rsidRPr="003B47E0">
        <w:t xml:space="preserve"> of these regulations and </w:t>
      </w:r>
      <w:r w:rsidRPr="003B47E0">
        <w:rPr>
          <w:rStyle w:val="Emphasis"/>
        </w:rPr>
        <w:t>policies treat a AAA rating the same as a AA rating</w:t>
      </w:r>
      <w:r w:rsidRPr="003B47E0">
        <w:rPr>
          <w:rStyle w:val="StyleBoldUnderline"/>
        </w:rPr>
        <w:t>. So a downgrade from AAA to AA would trigger little or no forced selling</w:t>
      </w:r>
      <w:r w:rsidRPr="003B47E0">
        <w:t xml:space="preserve">, Arora said. </w:t>
      </w:r>
      <w:r w:rsidRPr="003B47E0">
        <w:rPr>
          <w:rStyle w:val="StyleBoldUnderline"/>
        </w:rPr>
        <w:t>An official at Vanguard, the big mutual fund company</w:t>
      </w:r>
      <w:r w:rsidRPr="003B47E0">
        <w:t>, told me this week that "</w:t>
      </w:r>
      <w:r w:rsidRPr="003B47E0">
        <w:rPr>
          <w:rStyle w:val="StyleBoldUnderline"/>
        </w:rPr>
        <w:t>a downgrade from AAA would not trigger any events inside our funds</w:t>
      </w:r>
      <w:r w:rsidRPr="003B47E0">
        <w:t>."</w:t>
      </w:r>
      <w:r w:rsidRPr="003B47E0">
        <w:rPr>
          <w:sz w:val="12"/>
        </w:rPr>
        <w:t xml:space="preserve">¶ </w:t>
      </w:r>
      <w:r w:rsidRPr="003B47E0">
        <w:t xml:space="preserve">3. </w:t>
      </w:r>
      <w:r w:rsidRPr="003B47E0">
        <w:rPr>
          <w:rStyle w:val="Emphasis"/>
        </w:rPr>
        <w:t>When other countries were downgraded from AAA to AA, the effect was minimal</w:t>
      </w:r>
      <w:r w:rsidRPr="003B47E0">
        <w:t xml:space="preserve"> in most cases, according to this this report from AllianceBernstein</w:t>
      </w:r>
      <w:r w:rsidRPr="003B47E0">
        <w:rPr>
          <w:rStyle w:val="StyleBoldUnderline"/>
        </w:rPr>
        <w:t>. Japan, for cexample, was downgraded in 2009, to little effect</w:t>
      </w:r>
      <w:r w:rsidRPr="003B47E0">
        <w:t xml:space="preserve">. </w:t>
      </w:r>
      <w:r w:rsidRPr="003B47E0">
        <w:rPr>
          <w:rStyle w:val="StyleBoldUnderline"/>
        </w:rPr>
        <w:t>When Canada was downgraded in 1994</w:t>
      </w:r>
      <w:r w:rsidRPr="003B47E0">
        <w:t xml:space="preserve">, its interest rates briefly went up by half a percentage point — but </w:t>
      </w:r>
      <w:r w:rsidRPr="003B47E0">
        <w:rPr>
          <w:rStyle w:val="StyleBoldUnderline"/>
        </w:rPr>
        <w:t>two months later, rates had come back down to where they were before the downgrade</w:t>
      </w:r>
      <w:r w:rsidRPr="003B47E0">
        <w:t>. (Canada later regained its AAA rating, by the</w:t>
      </w:r>
      <w:r>
        <w:t xml:space="preserve"> way)</w:t>
      </w:r>
    </w:p>
    <w:p w14:paraId="01A567E7" w14:textId="77777777" w:rsidR="004C39D2" w:rsidRDefault="004C39D2" w:rsidP="004C39D2">
      <w:pPr>
        <w:pStyle w:val="Heading3"/>
      </w:pPr>
      <w:bookmarkStart w:id="31" w:name="_Toc360834524"/>
      <w:r>
        <w:t>Deficit Spending Good</w:t>
      </w:r>
      <w:bookmarkEnd w:id="31"/>
    </w:p>
    <w:p w14:paraId="418FAAF0" w14:textId="77777777" w:rsidR="004C39D2" w:rsidRPr="006E62CE" w:rsidRDefault="004C39D2" w:rsidP="004C39D2">
      <w:pPr>
        <w:pStyle w:val="Heading4"/>
      </w:pPr>
      <w:r w:rsidRPr="006E62CE">
        <w:t>Deficit Spending boosts the economy</w:t>
      </w:r>
    </w:p>
    <w:p w14:paraId="3F9D7E7F" w14:textId="77777777" w:rsidR="004C39D2" w:rsidRPr="006E62CE" w:rsidRDefault="004C39D2" w:rsidP="004C39D2">
      <w:pPr>
        <w:rPr>
          <w:rStyle w:val="StyleStyleBold12pt"/>
        </w:rPr>
      </w:pPr>
      <w:r w:rsidRPr="006E62CE">
        <w:rPr>
          <w:rStyle w:val="StyleStyleBold12pt"/>
        </w:rPr>
        <w:t>Amy 2007</w:t>
      </w:r>
    </w:p>
    <w:p w14:paraId="180AB41E" w14:textId="77777777" w:rsidR="004C39D2" w:rsidRPr="006E62CE" w:rsidRDefault="004C39D2" w:rsidP="004C39D2">
      <w:r w:rsidRPr="006E62CE">
        <w:t>Douglas J. Amy, Professor of Politics at Mount Holyoke College “Deficit: Myth vs Reality,” Government is Good, April 14, http://www.governmentisgood.com/articles.php?aid=30&amp;p=3, 7/3/13, A.L.T.</w:t>
      </w:r>
    </w:p>
    <w:p w14:paraId="6DAC9E8A" w14:textId="77777777" w:rsidR="004C39D2" w:rsidRDefault="004C39D2" w:rsidP="004C39D2">
      <w:r w:rsidRPr="00823777">
        <w:rPr>
          <w:rStyle w:val="StyleBoldUnderline"/>
          <w:highlight w:val="cyan"/>
        </w:rPr>
        <w:t xml:space="preserve">Conservatives are </w:t>
      </w:r>
      <w:r w:rsidRPr="00823777">
        <w:rPr>
          <w:rStyle w:val="StyleBoldUnderline"/>
        </w:rPr>
        <w:t>also</w:t>
      </w:r>
      <w:r w:rsidRPr="00823777">
        <w:rPr>
          <w:rStyle w:val="StyleBoldUnderline"/>
          <w:highlight w:val="cyan"/>
        </w:rPr>
        <w:t xml:space="preserve"> wrong </w:t>
      </w:r>
      <w:r w:rsidRPr="00823777">
        <w:rPr>
          <w:rStyle w:val="StyleBoldUnderline"/>
        </w:rPr>
        <w:t>when</w:t>
      </w:r>
      <w:r w:rsidRPr="00823777">
        <w:rPr>
          <w:rStyle w:val="StyleBoldUnderline"/>
          <w:highlight w:val="cyan"/>
        </w:rPr>
        <w:t xml:space="preserve"> they argue </w:t>
      </w:r>
      <w:r w:rsidRPr="00823777">
        <w:rPr>
          <w:rStyle w:val="StyleBoldUnderline"/>
        </w:rPr>
        <w:t>that</w:t>
      </w:r>
      <w:r w:rsidRPr="00823777">
        <w:rPr>
          <w:rStyle w:val="StyleBoldUnderline"/>
          <w:highlight w:val="cyan"/>
        </w:rPr>
        <w:t xml:space="preserve"> deficit spending and a large national debt will </w:t>
      </w:r>
      <w:r w:rsidRPr="00823777">
        <w:rPr>
          <w:rStyle w:val="StyleBoldUnderline"/>
        </w:rPr>
        <w:t>inevitably</w:t>
      </w:r>
      <w:r w:rsidRPr="00823777">
        <w:rPr>
          <w:rStyle w:val="StyleBoldUnderline"/>
          <w:highlight w:val="cyan"/>
        </w:rPr>
        <w:t xml:space="preserve"> undermine economic growth.</w:t>
      </w:r>
      <w:r w:rsidRPr="00823777">
        <w:rPr>
          <w:rStyle w:val="StyleBoldUnderline"/>
        </w:rPr>
        <w:t xml:space="preserve"> </w:t>
      </w:r>
      <w:r>
        <w:t xml:space="preserve">To see why, we need to simply look back at times when we have run up large deficits and increased the national debt. </w:t>
      </w:r>
      <w:r w:rsidRPr="00823777">
        <w:rPr>
          <w:rStyle w:val="StyleBoldUnderline"/>
          <w:highlight w:val="cyan"/>
        </w:rPr>
        <w:t>The best example</w:t>
      </w:r>
      <w:r>
        <w:t xml:space="preserve"> is </w:t>
      </w:r>
      <w:r w:rsidRPr="00823777">
        <w:rPr>
          <w:rStyle w:val="StyleBoldUnderline"/>
          <w:highlight w:val="cyan"/>
        </w:rPr>
        <w:t>World War II</w:t>
      </w:r>
      <w:r w:rsidRPr="00823777">
        <w:rPr>
          <w:rStyle w:val="StyleBoldUnderline"/>
        </w:rPr>
        <w:t xml:space="preserve"> when the </w:t>
      </w:r>
      <w:r w:rsidRPr="00823777">
        <w:rPr>
          <w:rStyle w:val="StyleBoldUnderline"/>
          <w:highlight w:val="cyan"/>
        </w:rPr>
        <w:t>national debt soared to 120% of GDP – nearly twice the size of today’s debt.</w:t>
      </w:r>
      <w:r w:rsidRPr="00823777">
        <w:rPr>
          <w:rStyle w:val="StyleBoldUnderline"/>
        </w:rPr>
        <w:t xml:space="preserve"> </w:t>
      </w:r>
      <w:r w:rsidRPr="00823777">
        <w:rPr>
          <w:rStyle w:val="StyleBoldUnderline"/>
          <w:highlight w:val="cyan"/>
        </w:rPr>
        <w:t>This spending</w:t>
      </w:r>
      <w:r w:rsidRPr="00823777">
        <w:rPr>
          <w:rStyle w:val="StyleBoldUnderline"/>
        </w:rPr>
        <w:t xml:space="preserve"> not only </w:t>
      </w:r>
      <w:r w:rsidRPr="00823777">
        <w:rPr>
          <w:rStyle w:val="StyleBoldUnderline"/>
          <w:highlight w:val="cyan"/>
        </w:rPr>
        <w:t>got us out of the Great Depression</w:t>
      </w:r>
      <w:r w:rsidRPr="00823777">
        <w:rPr>
          <w:rStyle w:val="StyleBoldUnderline"/>
        </w:rPr>
        <w:t xml:space="preserve"> but </w:t>
      </w:r>
      <w:r w:rsidRPr="00823777">
        <w:rPr>
          <w:rStyle w:val="StyleBoldUnderline"/>
          <w:highlight w:val="cyan"/>
        </w:rPr>
        <w:t>set the stage for</w:t>
      </w:r>
      <w:r w:rsidRPr="00823777">
        <w:rPr>
          <w:rStyle w:val="StyleBoldUnderline"/>
        </w:rPr>
        <w:t xml:space="preserve"> a prolonged period of </w:t>
      </w:r>
      <w:r w:rsidRPr="00823777">
        <w:rPr>
          <w:rStyle w:val="StyleBoldUnderline"/>
          <w:highlight w:val="cyan"/>
        </w:rPr>
        <w:t>sustained economic growth in the 50s and 60s.</w:t>
      </w:r>
      <w:r>
        <w:t xml:space="preserve"> </w:t>
      </w:r>
      <w:r w:rsidRPr="00904183">
        <w:rPr>
          <w:rStyle w:val="StyleBoldUnderline"/>
          <w:highlight w:val="cyan"/>
        </w:rPr>
        <w:t>Massive investments</w:t>
      </w:r>
      <w:r w:rsidRPr="00823777">
        <w:rPr>
          <w:rStyle w:val="StyleBoldUnderline"/>
        </w:rPr>
        <w:t xml:space="preserve"> were made </w:t>
      </w:r>
      <w:r w:rsidRPr="00904183">
        <w:rPr>
          <w:rStyle w:val="StyleBoldUnderline"/>
          <w:highlight w:val="cyan"/>
        </w:rPr>
        <w:t>in science and technology</w:t>
      </w:r>
      <w:r w:rsidRPr="00823777">
        <w:rPr>
          <w:rStyle w:val="StyleBoldUnderline"/>
        </w:rPr>
        <w:t xml:space="preserve">, </w:t>
      </w:r>
      <w:r w:rsidRPr="00904183">
        <w:rPr>
          <w:rStyle w:val="StyleBoldUnderline"/>
          <w:highlight w:val="cyan"/>
        </w:rPr>
        <w:t>American workers were re-trained and re-employed, private investment was encouraged, and consumer purchasing power was increased.</w:t>
      </w:r>
      <w:r w:rsidRPr="00823777">
        <w:rPr>
          <w:rStyle w:val="StyleBoldUnderline"/>
        </w:rPr>
        <w:t xml:space="preserve"> </w:t>
      </w:r>
      <w:r w:rsidRPr="00904183">
        <w:rPr>
          <w:rStyle w:val="StyleBoldUnderline"/>
          <w:highlight w:val="cyan"/>
        </w:rPr>
        <w:t>That</w:t>
      </w:r>
      <w:r w:rsidRPr="00823777">
        <w:rPr>
          <w:rStyle w:val="StyleBoldUnderline"/>
        </w:rPr>
        <w:t xml:space="preserve"> </w:t>
      </w:r>
      <w:r w:rsidRPr="00904183">
        <w:rPr>
          <w:rStyle w:val="StyleBoldUnderline"/>
          <w:highlight w:val="cyan"/>
        </w:rPr>
        <w:t>25-year</w:t>
      </w:r>
      <w:r w:rsidRPr="00823777">
        <w:rPr>
          <w:rStyle w:val="StyleBoldUnderline"/>
        </w:rPr>
        <w:t xml:space="preserve"> post-war </w:t>
      </w:r>
      <w:r w:rsidRPr="00904183">
        <w:rPr>
          <w:rStyle w:val="StyleBoldUnderline"/>
          <w:highlight w:val="cyan"/>
        </w:rPr>
        <w:t>economic boom</w:t>
      </w:r>
      <w:r w:rsidRPr="00823777">
        <w:rPr>
          <w:rStyle w:val="StyleBoldUnderline"/>
        </w:rPr>
        <w:t xml:space="preserve">, with the most rapid increase in living standards in our history, </w:t>
      </w:r>
      <w:r w:rsidRPr="00904183">
        <w:rPr>
          <w:rStyle w:val="StyleBoldUnderline"/>
          <w:highlight w:val="cyan"/>
        </w:rPr>
        <w:t>would not have happened without the stimulus of all this deficit spending.</w:t>
      </w:r>
    </w:p>
    <w:p w14:paraId="124B0474" w14:textId="77777777" w:rsidR="004C39D2" w:rsidRDefault="004C39D2" w:rsidP="004C39D2">
      <w:r>
        <w:t xml:space="preserve">History also shows that </w:t>
      </w:r>
      <w:r w:rsidRPr="00904183">
        <w:rPr>
          <w:rStyle w:val="StyleBoldUnderline"/>
          <w:highlight w:val="cyan"/>
        </w:rPr>
        <w:t>balancing the budget</w:t>
      </w:r>
      <w:r>
        <w:t xml:space="preserve"> does not necessarily ensure a spurt of economic growth. In fact, </w:t>
      </w:r>
      <w:r w:rsidRPr="00904183">
        <w:rPr>
          <w:rStyle w:val="StyleBoldUnderline"/>
          <w:highlight w:val="cyan"/>
        </w:rPr>
        <w:t>in</w:t>
      </w:r>
      <w:r w:rsidRPr="00904183">
        <w:rPr>
          <w:rStyle w:val="StyleBoldUnderline"/>
        </w:rPr>
        <w:t xml:space="preserve"> </w:t>
      </w:r>
      <w:r>
        <w:t xml:space="preserve">most periods when we have not had deficits, such as </w:t>
      </w:r>
      <w:r w:rsidRPr="00904183">
        <w:rPr>
          <w:rStyle w:val="StyleBoldUnderline"/>
          <w:highlight w:val="cyan"/>
        </w:rPr>
        <w:t>the 1990s</w:t>
      </w:r>
      <w:r>
        <w:t xml:space="preserve">, this </w:t>
      </w:r>
      <w:r w:rsidRPr="00904183">
        <w:rPr>
          <w:rStyle w:val="StyleBoldUnderline"/>
          <w:highlight w:val="cyan"/>
        </w:rPr>
        <w:t>was followed by an economic recession</w:t>
      </w:r>
      <w:r>
        <w:t>.6 So there is clearly little historical evidence to show that deficits and debt inevitably hurt economic growth.</w:t>
      </w:r>
    </w:p>
    <w:p w14:paraId="62F69467" w14:textId="77777777" w:rsidR="004C39D2" w:rsidRDefault="004C39D2" w:rsidP="004C39D2">
      <w:r>
        <w:t>But what about the conservative argument that public spending “crowds out” private investment, to the detriment of economic growth? They maintain that if the government is borrowing a lot money, that is money that the private sector cannot invest to increase its production and productivity. This has to undermine economic growth, right? The answer is “No, not necessarily.”</w:t>
      </w:r>
    </w:p>
    <w:p w14:paraId="28F18A1F" w14:textId="77777777" w:rsidR="00156780" w:rsidRDefault="004C39D2" w:rsidP="00156780">
      <w:r>
        <w:t xml:space="preserve">As most economists point out, </w:t>
      </w:r>
      <w:r w:rsidRPr="00904183">
        <w:rPr>
          <w:rStyle w:val="StyleBoldUnderline"/>
          <w:highlight w:val="cyan"/>
        </w:rPr>
        <w:t>government spending</w:t>
      </w:r>
      <w:r>
        <w:t xml:space="preserve"> also </w:t>
      </w:r>
      <w:r w:rsidRPr="00904183">
        <w:rPr>
          <w:rStyle w:val="StyleBoldUnderline"/>
          <w:highlight w:val="cyan"/>
        </w:rPr>
        <w:t>has a “crowding in”</w:t>
      </w:r>
      <w:r w:rsidRPr="00904183">
        <w:rPr>
          <w:highlight w:val="cyan"/>
        </w:rPr>
        <w:t xml:space="preserve"> </w:t>
      </w:r>
      <w:r w:rsidRPr="00904183">
        <w:rPr>
          <w:rStyle w:val="StyleBoldUnderline"/>
          <w:highlight w:val="cyan"/>
        </w:rPr>
        <w:t>effect</w:t>
      </w:r>
      <w:r w:rsidRPr="00823777">
        <w:rPr>
          <w:rStyle w:val="StyleBoldUnderline"/>
        </w:rPr>
        <w:t xml:space="preserve"> </w:t>
      </w:r>
      <w:r w:rsidRPr="00904183">
        <w:rPr>
          <w:rStyle w:val="StyleBoldUnderline"/>
          <w:highlight w:val="cyan"/>
        </w:rPr>
        <w:t>that</w:t>
      </w:r>
      <w:r>
        <w:t xml:space="preserve"> actually </w:t>
      </w:r>
      <w:r w:rsidRPr="00904183">
        <w:rPr>
          <w:rStyle w:val="StyleBoldUnderline"/>
          <w:highlight w:val="cyan"/>
        </w:rPr>
        <w:t>encourages more private investment.</w:t>
      </w:r>
      <w:r w:rsidRPr="00823777">
        <w:rPr>
          <w:rStyle w:val="StyleBoldUnderline"/>
        </w:rPr>
        <w:t xml:space="preserve"> </w:t>
      </w:r>
      <w:r>
        <w:t>That is because much of the money that the government borrows and spends goes to the private sector. Private industry must then prepare to provide the various goods and services demanded by the government – such as weapons systems, green energy systems, new roads and schools, etc. In order to do this, these businesses must invest in new production facilities and greater productivity. This “crowding in” effect thus helps to mitigate any negative effects that public borrowing has on the private sector by indirectly encouraging more private investment and business growth.</w:t>
      </w:r>
    </w:p>
    <w:p w14:paraId="744F3C56" w14:textId="77777777" w:rsidR="00156780" w:rsidRDefault="00156780" w:rsidP="00156780"/>
    <w:p w14:paraId="2E191428" w14:textId="5B256076" w:rsidR="00156780" w:rsidRPr="00156780" w:rsidRDefault="00156780" w:rsidP="00156780">
      <w:pPr>
        <w:pStyle w:val="Heading3"/>
      </w:pPr>
      <w:r>
        <w:t>Trade deficit good- growth</w:t>
      </w:r>
    </w:p>
    <w:p w14:paraId="4A2B4570" w14:textId="77777777" w:rsidR="00156780" w:rsidRDefault="00156780" w:rsidP="00156780">
      <w:pPr>
        <w:pStyle w:val="Heading4"/>
      </w:pPr>
      <w:r>
        <w:t>Trade deficit boosts the economy</w:t>
      </w:r>
    </w:p>
    <w:p w14:paraId="02BBA0A7" w14:textId="7F9E460B" w:rsidR="00156780" w:rsidRPr="00156780" w:rsidRDefault="00156780" w:rsidP="00156780">
      <w:pPr>
        <w:rPr>
          <w:rStyle w:val="StyleStyleBold12pt"/>
        </w:rPr>
      </w:pPr>
      <w:r w:rsidRPr="00156780">
        <w:rPr>
          <w:rStyle w:val="StyleStyleBold12pt"/>
        </w:rPr>
        <w:t>Griswold ‘1</w:t>
      </w:r>
    </w:p>
    <w:p w14:paraId="7B4E22E9" w14:textId="32A9F366" w:rsidR="00156780" w:rsidRDefault="00156780" w:rsidP="00156780">
      <w:r>
        <w:t xml:space="preserve">Daniel is the Associate Director of the CATO Institute’s Center for Trade Policy Studies, “America’s Record Trade deficit a Signal of Strength,” </w:t>
      </w:r>
      <w:hyperlink r:id="rId53" w:history="1">
        <w:r w:rsidRPr="00FD6902">
          <w:rPr>
            <w:rStyle w:val="Hyperlink"/>
          </w:rPr>
          <w:t>http://www.cato.org/publications/commentary/americas-record-trade-deficit-symbol-strength?print</w:t>
        </w:r>
      </w:hyperlink>
    </w:p>
    <w:p w14:paraId="221C47DC" w14:textId="77777777" w:rsidR="00156780" w:rsidRDefault="00156780" w:rsidP="00156780"/>
    <w:p w14:paraId="3CEB5B35" w14:textId="2A796B8D" w:rsidR="00156780" w:rsidRPr="00156780" w:rsidRDefault="00156780" w:rsidP="00156780">
      <w:pPr>
        <w:rPr>
          <w:sz w:val="16"/>
        </w:rPr>
      </w:pPr>
      <w:r w:rsidRPr="00156780">
        <w:rPr>
          <w:sz w:val="16"/>
        </w:rPr>
        <w:t>Many headlines and quotes from trade skeptics will sound a familiar refrain: “Worst Year Ever for American Trade.” “Trade Deficit Costs Jobs.” “Trade Gap Undermines Dollar, Threatens Expansion.” Should Americans worry about the trade deficit? Or is it a sign of our nation’s strong economy? A $2-million federal commission on the trade deficit issued a final report in November that answered yes to both questions.</w:t>
      </w:r>
      <w:r w:rsidRPr="00156780">
        <w:rPr>
          <w:sz w:val="12"/>
        </w:rPr>
        <w:t>¶</w:t>
      </w:r>
      <w:r w:rsidRPr="00156780">
        <w:rPr>
          <w:sz w:val="16"/>
        </w:rPr>
        <w:t xml:space="preserve"> Economic theory and experience show that trade deficits are driven by levels of national saving and investment in the U.S. economy, not by allegedly unfair trade barriers abroad or by declining industrial competitiveness at home. </w:t>
      </w:r>
      <w:r w:rsidRPr="00156780">
        <w:rPr>
          <w:rStyle w:val="StyleBoldUnderline"/>
        </w:rPr>
        <w:t>America’s record trade deficit is a symbol of economic strength, reflecting a strong net inflow of foreign investment drawn to America’s dynamic economy.</w:t>
      </w:r>
      <w:r w:rsidRPr="00156780">
        <w:rPr>
          <w:rStyle w:val="StyleBoldUnderline"/>
          <w:sz w:val="12"/>
          <w:u w:val="none"/>
        </w:rPr>
        <w:t>¶</w:t>
      </w:r>
      <w:r w:rsidRPr="00156780">
        <w:rPr>
          <w:rStyle w:val="StyleBoldUnderline"/>
        </w:rPr>
        <w:t xml:space="preserve"> Growing trade deficits signal improving economic conditions, while shrinking deficits often occur in times of economic trouble. During the last 25 years, the U.S. economy has on average grown about a percentage point faster, 3.5 percent vs. 2.6 percent, in years when the trade deficit expanded compared with years when it shrank</w:t>
      </w:r>
      <w:r w:rsidRPr="00156780">
        <w:rPr>
          <w:sz w:val="16"/>
        </w:rPr>
        <w:t>. The unemployment rate on average fell 0.4 percentage points during years of rising deficits and rose 0.4 points when the deficit shrank. Manufacturing output rose much faster during years of rising trade deficits than during years of shrinking deficits</w:t>
      </w:r>
      <w:r w:rsidRPr="00156780">
        <w:rPr>
          <w:rStyle w:val="StyleBoldUnderline"/>
        </w:rPr>
        <w:t>.</w:t>
      </w:r>
      <w:r w:rsidRPr="00156780">
        <w:rPr>
          <w:rStyle w:val="StyleBoldUnderline"/>
          <w:sz w:val="12"/>
          <w:u w:val="none"/>
        </w:rPr>
        <w:t>¶</w:t>
      </w:r>
      <w:r w:rsidRPr="00156780">
        <w:rPr>
          <w:rStyle w:val="StyleBoldUnderline"/>
        </w:rPr>
        <w:t xml:space="preserve"> America’s largest trade deficits in recent decades occurred during economic expansions, its smallest deficits during recessions. It’s no coincidence that as the economy shows signs of slowing down, the monthly trade deficit numbers have also begun to shrink with the economy’s growth rate</w:t>
      </w:r>
      <w:r w:rsidRPr="00156780">
        <w:rPr>
          <w:sz w:val="16"/>
        </w:rPr>
        <w:t>. (Those critics who demand that something be done to “fix” the trade deficit should be concerned that they might get what they ask for.)</w:t>
      </w:r>
    </w:p>
    <w:p w14:paraId="2A325FD4" w14:textId="78FF604B" w:rsidR="000022F2" w:rsidRDefault="00156780" w:rsidP="00E6016B">
      <w:pPr>
        <w:pStyle w:val="Heading3"/>
      </w:pPr>
      <w:r>
        <w:t xml:space="preserve"> </w:t>
      </w:r>
      <w:r w:rsidRPr="00D17C4E">
        <w:t xml:space="preserve"> </w:t>
      </w:r>
      <w:r w:rsidR="00E6016B">
        <w:t>A2: Trade Deficit Kills Jobs</w:t>
      </w:r>
    </w:p>
    <w:p w14:paraId="05A6003D" w14:textId="3360592C" w:rsidR="00E6016B" w:rsidRDefault="00E6016B" w:rsidP="00E6016B">
      <w:pPr>
        <w:pStyle w:val="Heading4"/>
      </w:pPr>
      <w:r>
        <w:t xml:space="preserve">Trade deficit has no effect on jobs </w:t>
      </w:r>
    </w:p>
    <w:p w14:paraId="6D676A27" w14:textId="381E4BF5" w:rsidR="00E6016B" w:rsidRPr="00E6016B" w:rsidRDefault="00E6016B" w:rsidP="00E6016B">
      <w:pPr>
        <w:rPr>
          <w:rStyle w:val="StyleStyleBold12pt"/>
        </w:rPr>
      </w:pPr>
      <w:r w:rsidRPr="00E6016B">
        <w:rPr>
          <w:rStyle w:val="StyleStyleBold12pt"/>
        </w:rPr>
        <w:t xml:space="preserve">Lawrence &amp; Edwards ’12 </w:t>
      </w:r>
    </w:p>
    <w:p w14:paraId="63AECF9F" w14:textId="60D16704" w:rsidR="00E6016B" w:rsidRDefault="00E6016B" w:rsidP="00E6016B">
      <w:r>
        <w:t xml:space="preserve">Robert Z. Lawrence is the Albert L. Williams Professor of International Trade at the </w:t>
      </w:r>
    </w:p>
    <w:p w14:paraId="445FF2F5" w14:textId="77777777" w:rsidR="00E6016B" w:rsidRDefault="00E6016B" w:rsidP="00E6016B">
      <w:r>
        <w:t xml:space="preserve">Harvard Kennedy School, a senior fellow at the Peterson Institute for International </w:t>
      </w:r>
    </w:p>
    <w:p w14:paraId="2FF885EF" w14:textId="77777777" w:rsidR="00E6016B" w:rsidRDefault="00E6016B" w:rsidP="00E6016B">
      <w:r>
        <w:t xml:space="preserve">Economics, and a research associate at the National Bureau of Economic Research. </w:t>
      </w:r>
    </w:p>
    <w:p w14:paraId="6C36EEFF" w14:textId="77777777" w:rsidR="00E6016B" w:rsidRDefault="00E6016B" w:rsidP="00E6016B">
      <w:r>
        <w:t xml:space="preserve">Lawrence Edwards is an associate professor in the School of Economics at the University of </w:t>
      </w:r>
    </w:p>
    <w:p w14:paraId="127BB04A" w14:textId="77777777" w:rsidR="00E6016B" w:rsidRDefault="00E6016B" w:rsidP="00E6016B">
      <w:r>
        <w:t xml:space="preserve">Cape Town. They are the authors of Rising Tide: Is Growth in Emerging Economies Good for </w:t>
      </w:r>
    </w:p>
    <w:p w14:paraId="2E26BFE8" w14:textId="77777777" w:rsidR="00E6016B" w:rsidRDefault="00E6016B" w:rsidP="00E6016B">
      <w:r>
        <w:t xml:space="preserve">the United States? (forthcoming from the Peterson Institute), for which much of the research </w:t>
      </w:r>
    </w:p>
    <w:p w14:paraId="7D54D995" w14:textId="1CF87A1C" w:rsidR="00E6016B" w:rsidRDefault="00E6016B" w:rsidP="00E6016B">
      <w:r>
        <w:t xml:space="preserve">described in this article was conducted, “Shattering Myths about U.S. Trade Policy,” </w:t>
      </w:r>
      <w:hyperlink r:id="rId54" w:history="1">
        <w:r w:rsidRPr="00FD6902">
          <w:rPr>
            <w:rStyle w:val="Hyperlink"/>
          </w:rPr>
          <w:t>http://cuts-citee.org/pdf/Shattering_the_Myths_About_US_Trade_Policy.pdf</w:t>
        </w:r>
      </w:hyperlink>
    </w:p>
    <w:p w14:paraId="4C82E455" w14:textId="77777777" w:rsidR="00E6016B" w:rsidRDefault="00E6016B" w:rsidP="00E6016B"/>
    <w:p w14:paraId="037157A5" w14:textId="4D3AD924" w:rsidR="00E6016B" w:rsidRDefault="00E6016B" w:rsidP="00E6016B">
      <w:pPr>
        <w:rPr>
          <w:sz w:val="16"/>
        </w:rPr>
      </w:pPr>
      <w:r w:rsidRPr="00E6016B">
        <w:rPr>
          <w:rStyle w:val="StyleBoldUnderline"/>
        </w:rPr>
        <w:t>The main cause</w:t>
      </w:r>
      <w:r w:rsidRPr="00E6016B">
        <w:rPr>
          <w:sz w:val="16"/>
        </w:rPr>
        <w:t xml:space="preserve">, again, </w:t>
      </w:r>
      <w:r w:rsidRPr="00E6016B">
        <w:rPr>
          <w:rStyle w:val="StyleBoldUnderline"/>
        </w:rPr>
        <w:t>is the increasing growth in labor productivity</w:t>
      </w:r>
      <w:r w:rsidRPr="00E6016B">
        <w:rPr>
          <w:sz w:val="16"/>
        </w:rPr>
        <w:t xml:space="preserve">. In current dollars, the </w:t>
      </w:r>
      <w:r w:rsidRPr="00E6016B">
        <w:rPr>
          <w:rStyle w:val="StyleBoldUnderline"/>
          <w:sz w:val="12"/>
          <w:u w:val="none"/>
        </w:rPr>
        <w:t>¶</w:t>
      </w:r>
      <w:r w:rsidRPr="00E6016B">
        <w:rPr>
          <w:rStyle w:val="StyleBoldUnderline"/>
        </w:rPr>
        <w:t xml:space="preserve"> manufacturing trade deficit was twice as large in 2010 as it was in 1998, but the output per </w:t>
      </w:r>
      <w:r w:rsidRPr="00E6016B">
        <w:rPr>
          <w:rStyle w:val="StyleBoldUnderline"/>
          <w:sz w:val="12"/>
          <w:u w:val="none"/>
        </w:rPr>
        <w:t>¶</w:t>
      </w:r>
      <w:r w:rsidRPr="00E6016B">
        <w:rPr>
          <w:rStyle w:val="StyleBoldUnderline"/>
        </w:rPr>
        <w:t xml:space="preserve"> worker was higher, so the job content of each dollar of deficit has been falling rapidly</w:t>
      </w:r>
      <w:r w:rsidRPr="00E6016B">
        <w:rPr>
          <w:sz w:val="16"/>
        </w:rPr>
        <w:t xml:space="preserve">. </w:t>
      </w:r>
      <w:r w:rsidRPr="00E6016B">
        <w:rPr>
          <w:rStyle w:val="StyleBoldUnderline"/>
        </w:rPr>
        <w:t xml:space="preserve">Even </w:t>
      </w:r>
      <w:r w:rsidRPr="00E6016B">
        <w:rPr>
          <w:rStyle w:val="StyleBoldUnderline"/>
          <w:sz w:val="12"/>
          <w:u w:val="none"/>
        </w:rPr>
        <w:t>¶</w:t>
      </w:r>
      <w:r w:rsidRPr="00E6016B">
        <w:rPr>
          <w:rStyle w:val="StyleBoldUnderline"/>
        </w:rPr>
        <w:t xml:space="preserve"> if the U.S. had enjoyed balanced trade in the past two decades, the share of manufacturing in </w:t>
      </w:r>
      <w:r w:rsidRPr="00E6016B">
        <w:rPr>
          <w:rStyle w:val="StyleBoldUnderline"/>
          <w:sz w:val="12"/>
          <w:u w:val="none"/>
        </w:rPr>
        <w:t>¶</w:t>
      </w:r>
      <w:r w:rsidRPr="00E6016B">
        <w:rPr>
          <w:rStyle w:val="StyleBoldUnderline"/>
        </w:rPr>
        <w:t xml:space="preserve"> employment would still have tumbled. </w:t>
      </w:r>
      <w:r w:rsidRPr="00E6016B">
        <w:rPr>
          <w:rStyle w:val="StyleBoldUnderline"/>
          <w:sz w:val="12"/>
          <w:u w:val="none"/>
        </w:rPr>
        <w:t>¶</w:t>
      </w:r>
      <w:r w:rsidRPr="00E6016B">
        <w:rPr>
          <w:rStyle w:val="StyleBoldUnderline"/>
        </w:rPr>
        <w:t xml:space="preserve"> Free</w:t>
      </w:r>
      <w:r w:rsidRPr="00E6016B">
        <w:rPr>
          <w:sz w:val="16"/>
        </w:rPr>
        <w:t xml:space="preserve">-trade critics claim that imports have been an important contributor to unemployment, </w:t>
      </w:r>
      <w:r w:rsidRPr="00E6016B">
        <w:rPr>
          <w:sz w:val="12"/>
        </w:rPr>
        <w:t>¶</w:t>
      </w:r>
      <w:r w:rsidRPr="00E6016B">
        <w:rPr>
          <w:sz w:val="16"/>
        </w:rPr>
        <w:t xml:space="preserve"> especially during the recent recession. However, </w:t>
      </w:r>
      <w:r w:rsidRPr="00E6016B">
        <w:rPr>
          <w:rStyle w:val="StyleBoldUnderline"/>
        </w:rPr>
        <w:t xml:space="preserve">we found that the association between </w:t>
      </w:r>
      <w:r w:rsidRPr="00E6016B">
        <w:rPr>
          <w:rStyle w:val="StyleBoldUnderline"/>
          <w:sz w:val="12"/>
          <w:u w:val="none"/>
        </w:rPr>
        <w:t>¶</w:t>
      </w:r>
      <w:r w:rsidRPr="00E6016B">
        <w:rPr>
          <w:rStyle w:val="StyleBoldUnderline"/>
        </w:rPr>
        <w:t xml:space="preserve"> employment growth and import growth has been positive. When Americans spend more, they </w:t>
      </w:r>
      <w:r w:rsidRPr="00E6016B">
        <w:rPr>
          <w:rStyle w:val="StyleBoldUnderline"/>
          <w:sz w:val="12"/>
          <w:u w:val="none"/>
        </w:rPr>
        <w:t>¶</w:t>
      </w:r>
      <w:r w:rsidRPr="00E6016B">
        <w:rPr>
          <w:rStyle w:val="StyleBoldUnderline"/>
        </w:rPr>
        <w:t xml:space="preserve"> create more jobs at home and they buy more final products and inputs from abroad</w:t>
      </w:r>
      <w:r w:rsidRPr="00E6016B">
        <w:rPr>
          <w:sz w:val="16"/>
        </w:rPr>
        <w:t xml:space="preserve">. In fact, </w:t>
      </w:r>
      <w:r w:rsidRPr="00E6016B">
        <w:rPr>
          <w:sz w:val="12"/>
        </w:rPr>
        <w:t>¶</w:t>
      </w:r>
      <w:r w:rsidRPr="00E6016B">
        <w:rPr>
          <w:sz w:val="16"/>
        </w:rPr>
        <w:t xml:space="preserve"> trade has typically boosted employment during downturns because U.S. recessions have </w:t>
      </w:r>
      <w:r w:rsidRPr="00E6016B">
        <w:rPr>
          <w:sz w:val="12"/>
        </w:rPr>
        <w:t>¶</w:t>
      </w:r>
      <w:r w:rsidRPr="00E6016B">
        <w:rPr>
          <w:sz w:val="16"/>
        </w:rPr>
        <w:t xml:space="preserve"> usually started at home—not in its export markets. Even in the years after free-trade.</w:t>
      </w:r>
    </w:p>
    <w:p w14:paraId="65A90D06" w14:textId="77777777" w:rsidR="00E6016B" w:rsidRDefault="00E6016B" w:rsidP="00E6016B">
      <w:pPr>
        <w:rPr>
          <w:sz w:val="16"/>
        </w:rPr>
      </w:pPr>
    </w:p>
    <w:p w14:paraId="21657BF1" w14:textId="5B26DBFC" w:rsidR="00E6016B" w:rsidRDefault="00E6016B" w:rsidP="00E6016B">
      <w:pPr>
        <w:pStyle w:val="Heading3"/>
      </w:pPr>
      <w:r>
        <w:t xml:space="preserve">A2: Trade Deficit causes inequality </w:t>
      </w:r>
    </w:p>
    <w:p w14:paraId="557DEE2B" w14:textId="267EFDD2" w:rsidR="00E6016B" w:rsidRDefault="00E6016B" w:rsidP="00E6016B">
      <w:pPr>
        <w:pStyle w:val="Heading4"/>
      </w:pPr>
      <w:r>
        <w:t xml:space="preserve">Trade deficits reduce inequality </w:t>
      </w:r>
    </w:p>
    <w:p w14:paraId="2492E253" w14:textId="77777777" w:rsidR="00E6016B" w:rsidRPr="00E6016B" w:rsidRDefault="00E6016B" w:rsidP="00E6016B">
      <w:pPr>
        <w:rPr>
          <w:rStyle w:val="StyleStyleBold12pt"/>
        </w:rPr>
      </w:pPr>
      <w:r w:rsidRPr="00E6016B">
        <w:rPr>
          <w:rStyle w:val="StyleStyleBold12pt"/>
        </w:rPr>
        <w:t xml:space="preserve">Lawrence &amp; Edwards ’12 </w:t>
      </w:r>
    </w:p>
    <w:p w14:paraId="320148F2" w14:textId="77777777" w:rsidR="00E6016B" w:rsidRDefault="00E6016B" w:rsidP="00E6016B">
      <w:r>
        <w:t xml:space="preserve">Robert Z. Lawrence is the Albert L. Williams Professor of International Trade at the </w:t>
      </w:r>
    </w:p>
    <w:p w14:paraId="765827A1" w14:textId="77777777" w:rsidR="00E6016B" w:rsidRDefault="00E6016B" w:rsidP="00E6016B">
      <w:r>
        <w:t xml:space="preserve">Harvard Kennedy School, a senior fellow at the Peterson Institute for International </w:t>
      </w:r>
    </w:p>
    <w:p w14:paraId="2EF542C7" w14:textId="77777777" w:rsidR="00E6016B" w:rsidRDefault="00E6016B" w:rsidP="00E6016B">
      <w:r>
        <w:t xml:space="preserve">Economics, and a research associate at the National Bureau of Economic Research. </w:t>
      </w:r>
    </w:p>
    <w:p w14:paraId="120F865E" w14:textId="77777777" w:rsidR="00E6016B" w:rsidRDefault="00E6016B" w:rsidP="00E6016B">
      <w:r>
        <w:t xml:space="preserve">Lawrence Edwards is an associate professor in the School of Economics at the University of </w:t>
      </w:r>
    </w:p>
    <w:p w14:paraId="78A26EDB" w14:textId="77777777" w:rsidR="00E6016B" w:rsidRDefault="00E6016B" w:rsidP="00E6016B">
      <w:r>
        <w:t xml:space="preserve">Cape Town. They are the authors of Rising Tide: Is Growth in Emerging Economies Good for </w:t>
      </w:r>
    </w:p>
    <w:p w14:paraId="0A83B5EE" w14:textId="77777777" w:rsidR="00E6016B" w:rsidRDefault="00E6016B" w:rsidP="00E6016B">
      <w:r>
        <w:t xml:space="preserve">the United States? (forthcoming from the Peterson Institute), for which much of the research </w:t>
      </w:r>
    </w:p>
    <w:p w14:paraId="79E7345D" w14:textId="77777777" w:rsidR="00E6016B" w:rsidRDefault="00E6016B" w:rsidP="00E6016B">
      <w:r>
        <w:t xml:space="preserve">described in this article was conducted, “Shattering Myths about U.S. Trade Policy,” </w:t>
      </w:r>
      <w:hyperlink r:id="rId55" w:history="1">
        <w:r w:rsidRPr="00FD6902">
          <w:rPr>
            <w:rStyle w:val="Hyperlink"/>
          </w:rPr>
          <w:t>http://cuts-citee.org/pdf/Shattering_the_Myths_About_US_Trade_Policy.pdf</w:t>
        </w:r>
      </w:hyperlink>
    </w:p>
    <w:p w14:paraId="7CD22FC1" w14:textId="77777777" w:rsidR="00E6016B" w:rsidRDefault="00E6016B" w:rsidP="00E6016B"/>
    <w:p w14:paraId="35D0C9E0" w14:textId="23CA849E" w:rsidR="00E6016B" w:rsidRPr="006350AB" w:rsidRDefault="00E6016B" w:rsidP="00E6016B">
      <w:pPr>
        <w:rPr>
          <w:rStyle w:val="StyleBoldUnderline"/>
        </w:rPr>
      </w:pPr>
      <w:r w:rsidRPr="00E6016B">
        <w:rPr>
          <w:rStyle w:val="StyleBoldUnderline"/>
        </w:rPr>
        <w:t>The claim</w:t>
      </w:r>
      <w:r w:rsidRPr="006350AB">
        <w:rPr>
          <w:sz w:val="16"/>
        </w:rPr>
        <w:t xml:space="preserve"> that </w:t>
      </w:r>
      <w:r w:rsidRPr="00E6016B">
        <w:rPr>
          <w:rStyle w:val="StyleBoldUnderline"/>
        </w:rPr>
        <w:t xml:space="preserve">trade with developing countries has reduced Americans’ living standards is </w:t>
      </w:r>
      <w:r w:rsidR="006350AB" w:rsidRPr="006350AB">
        <w:rPr>
          <w:rStyle w:val="StyleBoldUnderline"/>
          <w:sz w:val="12"/>
          <w:u w:val="none"/>
        </w:rPr>
        <w:t>¶</w:t>
      </w:r>
      <w:r w:rsidRPr="00E6016B">
        <w:rPr>
          <w:rStyle w:val="StyleBoldUnderline"/>
        </w:rPr>
        <w:t xml:space="preserve"> questionable</w:t>
      </w:r>
      <w:r w:rsidRPr="006350AB">
        <w:rPr>
          <w:sz w:val="16"/>
        </w:rPr>
        <w:t xml:space="preserve">. Although trade has resulted in lower wages for some workers and occupations </w:t>
      </w:r>
      <w:r w:rsidR="006350AB" w:rsidRPr="006350AB">
        <w:rPr>
          <w:sz w:val="12"/>
        </w:rPr>
        <w:t>¶</w:t>
      </w:r>
      <w:r w:rsidRPr="006350AB">
        <w:rPr>
          <w:sz w:val="16"/>
        </w:rPr>
        <w:t xml:space="preserve"> over the past decade, </w:t>
      </w:r>
      <w:r w:rsidRPr="00E6016B">
        <w:rPr>
          <w:rStyle w:val="StyleBoldUnderline"/>
        </w:rPr>
        <w:t xml:space="preserve">studies of recent data don’t show that it created economywide increases </w:t>
      </w:r>
      <w:r w:rsidR="006350AB" w:rsidRPr="006350AB">
        <w:rPr>
          <w:rStyle w:val="StyleBoldUnderline"/>
          <w:sz w:val="12"/>
          <w:u w:val="none"/>
        </w:rPr>
        <w:t>¶</w:t>
      </w:r>
      <w:r w:rsidRPr="00E6016B">
        <w:rPr>
          <w:rStyle w:val="StyleBoldUnderline"/>
        </w:rPr>
        <w:t xml:space="preserve"> in inequalit</w:t>
      </w:r>
      <w:r w:rsidRPr="006350AB">
        <w:rPr>
          <w:sz w:val="16"/>
        </w:rPr>
        <w:t xml:space="preserve">y. The reasons why trade has improved welfare and hasn’t increased inequality are </w:t>
      </w:r>
      <w:r w:rsidR="006350AB" w:rsidRPr="006350AB">
        <w:rPr>
          <w:sz w:val="12"/>
        </w:rPr>
        <w:t>¶</w:t>
      </w:r>
      <w:r w:rsidRPr="006350AB">
        <w:rPr>
          <w:sz w:val="16"/>
        </w:rPr>
        <w:t xml:space="preserve"> the same: </w:t>
      </w:r>
      <w:r w:rsidRPr="00E6016B">
        <w:rPr>
          <w:rStyle w:val="StyleBoldUnderline"/>
        </w:rPr>
        <w:t xml:space="preserve">The U.S. and developing countries have specialized in very different products and </w:t>
      </w:r>
      <w:r w:rsidR="006350AB" w:rsidRPr="006350AB">
        <w:rPr>
          <w:rStyle w:val="StyleBoldUnderline"/>
          <w:sz w:val="12"/>
          <w:u w:val="none"/>
        </w:rPr>
        <w:t>¶</w:t>
      </w:r>
      <w:r w:rsidRPr="00E6016B">
        <w:rPr>
          <w:rStyle w:val="StyleBoldUnderline"/>
        </w:rPr>
        <w:t xml:space="preserve"> processes, making the latter complementary to America’s growth</w:t>
      </w:r>
      <w:r w:rsidRPr="006350AB">
        <w:rPr>
          <w:sz w:val="16"/>
        </w:rPr>
        <w:t xml:space="preserve">. </w:t>
      </w:r>
      <w:r w:rsidR="006350AB" w:rsidRPr="006350AB">
        <w:rPr>
          <w:sz w:val="12"/>
        </w:rPr>
        <w:t>¶</w:t>
      </w:r>
      <w:r w:rsidRPr="006350AB">
        <w:rPr>
          <w:sz w:val="16"/>
        </w:rPr>
        <w:t xml:space="preserve"> The models used by Samuelson and Krugman to predict welfare losses and wage inequality </w:t>
      </w:r>
      <w:r w:rsidR="006350AB" w:rsidRPr="006350AB">
        <w:rPr>
          <w:sz w:val="12"/>
        </w:rPr>
        <w:t>¶</w:t>
      </w:r>
      <w:r w:rsidRPr="006350AB">
        <w:rPr>
          <w:sz w:val="16"/>
        </w:rPr>
        <w:t xml:space="preserve"> are elegant but simplistic, as they assume that products, factors, and industries are </w:t>
      </w:r>
      <w:r w:rsidR="006350AB" w:rsidRPr="006350AB">
        <w:rPr>
          <w:sz w:val="12"/>
        </w:rPr>
        <w:t>¶</w:t>
      </w:r>
      <w:r w:rsidRPr="006350AB">
        <w:rPr>
          <w:sz w:val="16"/>
        </w:rPr>
        <w:t xml:space="preserve"> homogeneous; that factors of production are mobile within countries; and that the U.S. and </w:t>
      </w:r>
      <w:r w:rsidR="006350AB" w:rsidRPr="006350AB">
        <w:rPr>
          <w:sz w:val="12"/>
        </w:rPr>
        <w:t>¶</w:t>
      </w:r>
      <w:r w:rsidRPr="006350AB">
        <w:rPr>
          <w:sz w:val="16"/>
        </w:rPr>
        <w:t xml:space="preserve"> developing countries make similar products. In reality, most products differ in terms of price </w:t>
      </w:r>
      <w:r w:rsidR="006350AB" w:rsidRPr="006350AB">
        <w:rPr>
          <w:sz w:val="12"/>
        </w:rPr>
        <w:t>¶</w:t>
      </w:r>
      <w:r w:rsidRPr="006350AB">
        <w:rPr>
          <w:sz w:val="16"/>
        </w:rPr>
        <w:t xml:space="preserve"> and quality, factors of production are often used for specific tasks, and many products </w:t>
      </w:r>
      <w:r w:rsidR="006350AB" w:rsidRPr="006350AB">
        <w:rPr>
          <w:sz w:val="12"/>
        </w:rPr>
        <w:t>¶</w:t>
      </w:r>
      <w:r w:rsidRPr="006350AB">
        <w:rPr>
          <w:sz w:val="16"/>
        </w:rPr>
        <w:t xml:space="preserve"> exported by developing countries are no longer produced in the U.S. That also explains why </w:t>
      </w:r>
      <w:r w:rsidR="006350AB" w:rsidRPr="006350AB">
        <w:rPr>
          <w:sz w:val="12"/>
        </w:rPr>
        <w:t>¶</w:t>
      </w:r>
      <w:r w:rsidRPr="006350AB">
        <w:rPr>
          <w:sz w:val="16"/>
        </w:rPr>
        <w:t xml:space="preserve"> the economywide pressures of trade on wage inequality in America are muted. </w:t>
      </w:r>
      <w:r w:rsidRPr="006350AB">
        <w:rPr>
          <w:rStyle w:val="StyleBoldUnderline"/>
        </w:rPr>
        <w:t xml:space="preserve">When the U.S. </w:t>
      </w:r>
      <w:r w:rsidR="006350AB" w:rsidRPr="006350AB">
        <w:rPr>
          <w:rStyle w:val="StyleBoldUnderline"/>
          <w:sz w:val="12"/>
          <w:u w:val="none"/>
        </w:rPr>
        <w:t>¶</w:t>
      </w:r>
      <w:r w:rsidRPr="006350AB">
        <w:rPr>
          <w:rStyle w:val="StyleBoldUnderline"/>
        </w:rPr>
        <w:t xml:space="preserve"> no longer makes certain products, the declining prices of imports benefit all consumers and </w:t>
      </w:r>
      <w:r w:rsidR="006350AB" w:rsidRPr="006350AB">
        <w:rPr>
          <w:rStyle w:val="StyleBoldUnderline"/>
          <w:sz w:val="12"/>
          <w:u w:val="none"/>
        </w:rPr>
        <w:t>¶</w:t>
      </w:r>
      <w:r w:rsidRPr="006350AB">
        <w:rPr>
          <w:rStyle w:val="StyleBoldUnderline"/>
        </w:rPr>
        <w:t xml:space="preserve"> do not affect relative wages</w:t>
      </w:r>
      <w:r w:rsidRPr="006350AB">
        <w:rPr>
          <w:sz w:val="16"/>
        </w:rPr>
        <w:t xml:space="preserve">. </w:t>
      </w:r>
      <w:r w:rsidR="006350AB" w:rsidRPr="006350AB">
        <w:rPr>
          <w:sz w:val="12"/>
        </w:rPr>
        <w:t>¶</w:t>
      </w:r>
      <w:r w:rsidRPr="006350AB">
        <w:rPr>
          <w:sz w:val="16"/>
        </w:rPr>
        <w:t xml:space="preserve"> Consequently, distinctive patterns of international specialization have emerged. Developed </w:t>
      </w:r>
      <w:r w:rsidR="006350AB" w:rsidRPr="006350AB">
        <w:rPr>
          <w:sz w:val="12"/>
        </w:rPr>
        <w:t>¶</w:t>
      </w:r>
      <w:r w:rsidRPr="006350AB">
        <w:rPr>
          <w:sz w:val="16"/>
        </w:rPr>
        <w:t xml:space="preserve"> and developing countries export fundamentally different products, especially those classified </w:t>
      </w:r>
      <w:r w:rsidR="006350AB" w:rsidRPr="006350AB">
        <w:rPr>
          <w:sz w:val="12"/>
        </w:rPr>
        <w:t>¶</w:t>
      </w:r>
      <w:r w:rsidRPr="006350AB">
        <w:rPr>
          <w:sz w:val="16"/>
        </w:rPr>
        <w:t xml:space="preserve"> as high-tech. Even when exports from both types of countries are in the same product </w:t>
      </w:r>
      <w:r w:rsidR="006350AB" w:rsidRPr="006350AB">
        <w:rPr>
          <w:sz w:val="12"/>
        </w:rPr>
        <w:t>¶</w:t>
      </w:r>
      <w:r w:rsidRPr="006350AB">
        <w:rPr>
          <w:sz w:val="16"/>
        </w:rPr>
        <w:t xml:space="preserve"> category, prices differ greatly, suggesting that the products made by developed and </w:t>
      </w:r>
      <w:r w:rsidR="006350AB" w:rsidRPr="006350AB">
        <w:rPr>
          <w:sz w:val="12"/>
        </w:rPr>
        <w:t>¶</w:t>
      </w:r>
      <w:r w:rsidRPr="006350AB">
        <w:rPr>
          <w:sz w:val="16"/>
        </w:rPr>
        <w:t xml:space="preserve"> developing nations are not substitutes for each other. </w:t>
      </w:r>
      <w:r w:rsidR="006350AB" w:rsidRPr="006350AB">
        <w:rPr>
          <w:sz w:val="12"/>
        </w:rPr>
        <w:t>¶</w:t>
      </w:r>
      <w:r w:rsidRPr="006350AB">
        <w:rPr>
          <w:sz w:val="16"/>
        </w:rPr>
        <w:t xml:space="preserve"> Higher-tech products have greater scope for product differentiation, enabling U.S. producers </w:t>
      </w:r>
      <w:r w:rsidR="006350AB" w:rsidRPr="006350AB">
        <w:rPr>
          <w:sz w:val="12"/>
        </w:rPr>
        <w:t>¶</w:t>
      </w:r>
      <w:r w:rsidRPr="006350AB">
        <w:rPr>
          <w:sz w:val="16"/>
        </w:rPr>
        <w:t xml:space="preserve"> to better insulate themselves from foreign competition. Furthermore, the price and quality of </w:t>
      </w:r>
      <w:r w:rsidR="006350AB" w:rsidRPr="006350AB">
        <w:rPr>
          <w:sz w:val="12"/>
        </w:rPr>
        <w:t>¶</w:t>
      </w:r>
      <w:r w:rsidRPr="006350AB">
        <w:rPr>
          <w:sz w:val="16"/>
        </w:rPr>
        <w:t xml:space="preserve"> developing countries’ exports are, on average, low, while the average price gap between </w:t>
      </w:r>
      <w:r w:rsidR="006350AB" w:rsidRPr="006350AB">
        <w:rPr>
          <w:sz w:val="12"/>
        </w:rPr>
        <w:t>¶</w:t>
      </w:r>
      <w:r w:rsidRPr="006350AB">
        <w:rPr>
          <w:sz w:val="16"/>
        </w:rPr>
        <w:t xml:space="preserve"> developing countries’ exports and those of the U.S. hasn’t narrowed. </w:t>
      </w:r>
      <w:r w:rsidRPr="006350AB">
        <w:rPr>
          <w:rStyle w:val="StyleBoldUnderline"/>
        </w:rPr>
        <w:t xml:space="preserve">These findings shed </w:t>
      </w:r>
      <w:r w:rsidR="006350AB" w:rsidRPr="006350AB">
        <w:rPr>
          <w:rStyle w:val="StyleBoldUnderline"/>
          <w:sz w:val="12"/>
          <w:u w:val="none"/>
        </w:rPr>
        <w:t>¶</w:t>
      </w:r>
      <w:r w:rsidRPr="006350AB">
        <w:rPr>
          <w:rStyle w:val="StyleBoldUnderline"/>
        </w:rPr>
        <w:t xml:space="preserve"> light on the perplexing trend, exemplified by computers and electronics, that U.S.-</w:t>
      </w:r>
      <w:r w:rsidR="006350AB" w:rsidRPr="006350AB">
        <w:rPr>
          <w:rStyle w:val="StyleBoldUnderline"/>
          <w:sz w:val="12"/>
          <w:u w:val="none"/>
        </w:rPr>
        <w:t>¶</w:t>
      </w:r>
      <w:r w:rsidRPr="006350AB">
        <w:rPr>
          <w:rStyle w:val="StyleBoldUnderline"/>
        </w:rPr>
        <w:t xml:space="preserve"> manufactured imports from developing countries are concentrated in industries that employ </w:t>
      </w:r>
      <w:r w:rsidR="006350AB" w:rsidRPr="006350AB">
        <w:rPr>
          <w:rStyle w:val="StyleBoldUnderline"/>
          <w:sz w:val="12"/>
          <w:u w:val="none"/>
        </w:rPr>
        <w:t>¶</w:t>
      </w:r>
      <w:r w:rsidRPr="006350AB">
        <w:rPr>
          <w:rStyle w:val="StyleBoldUnderline"/>
        </w:rPr>
        <w:t xml:space="preserve"> relatively high numbers of skilled American workers.</w:t>
      </w:r>
    </w:p>
    <w:sectPr w:rsidR="00E6016B" w:rsidRPr="006350AB">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046401" w14:textId="77777777" w:rsidR="007F0552" w:rsidRDefault="007F0552" w:rsidP="005F5576">
      <w:r>
        <w:separator/>
      </w:r>
    </w:p>
  </w:endnote>
  <w:endnote w:type="continuationSeparator" w:id="0">
    <w:p w14:paraId="742AC894" w14:textId="77777777" w:rsidR="007F0552" w:rsidRDefault="007F055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2493053"/>
      <w:docPartObj>
        <w:docPartGallery w:val="Page Numbers (Bottom of Page)"/>
        <w:docPartUnique/>
      </w:docPartObj>
    </w:sdtPr>
    <w:sdtEndPr>
      <w:rPr>
        <w:noProof/>
      </w:rPr>
    </w:sdtEndPr>
    <w:sdtContent>
      <w:p w14:paraId="200E22D9" w14:textId="77777777" w:rsidR="00156780" w:rsidRDefault="00156780">
        <w:pPr>
          <w:pStyle w:val="Footer"/>
          <w:jc w:val="center"/>
        </w:pPr>
        <w:r>
          <w:fldChar w:fldCharType="begin"/>
        </w:r>
        <w:r>
          <w:instrText xml:space="preserve"> PAGE   \* MERGEFORMAT </w:instrText>
        </w:r>
        <w:r>
          <w:fldChar w:fldCharType="separate"/>
        </w:r>
        <w:r w:rsidR="00D27B6B">
          <w:rPr>
            <w:noProof/>
          </w:rPr>
          <w:t>9</w:t>
        </w:r>
        <w:r>
          <w:rPr>
            <w:noProof/>
          </w:rPr>
          <w:fldChar w:fldCharType="end"/>
        </w:r>
      </w:p>
    </w:sdtContent>
  </w:sdt>
  <w:p w14:paraId="595BA411" w14:textId="77777777" w:rsidR="00156780" w:rsidRDefault="001567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7A943" w14:textId="77777777" w:rsidR="007F0552" w:rsidRDefault="007F0552" w:rsidP="005F5576">
      <w:r>
        <w:separator/>
      </w:r>
    </w:p>
  </w:footnote>
  <w:footnote w:type="continuationSeparator" w:id="0">
    <w:p w14:paraId="3FE48917" w14:textId="77777777" w:rsidR="007F0552" w:rsidRDefault="007F055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9D2"/>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6780"/>
    <w:rsid w:val="0016509D"/>
    <w:rsid w:val="0016711C"/>
    <w:rsid w:val="00167A9F"/>
    <w:rsid w:val="001711E1"/>
    <w:rsid w:val="00175018"/>
    <w:rsid w:val="00177828"/>
    <w:rsid w:val="00177A1E"/>
    <w:rsid w:val="00182D51"/>
    <w:rsid w:val="0018565A"/>
    <w:rsid w:val="0019587B"/>
    <w:rsid w:val="001A4F0E"/>
    <w:rsid w:val="001B0A04"/>
    <w:rsid w:val="001B3CEC"/>
    <w:rsid w:val="001B502F"/>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73FD"/>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39D2"/>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7798"/>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0AB"/>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0D0A"/>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0552"/>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5523"/>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473C"/>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16DB"/>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27B6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016B"/>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25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27B6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27B6B"/>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uiPriority w:val="2"/>
    <w:qFormat/>
    <w:rsid w:val="00D27B6B"/>
    <w:pPr>
      <w:keepNext/>
      <w:keepLines/>
      <w:pageBreakBefore/>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D27B6B"/>
    <w:pPr>
      <w:keepNext/>
      <w:keepLines/>
      <w:pageBreakBefore/>
      <w:jc w:val="center"/>
      <w:outlineLvl w:val="2"/>
    </w:pPr>
    <w:rPr>
      <w:rFonts w:eastAsiaTheme="majorEastAsia" w:cstheme="majorBidi"/>
      <w:b/>
      <w:bCs/>
      <w:sz w:val="28"/>
      <w:u w:val="single"/>
    </w:rPr>
  </w:style>
  <w:style w:type="paragraph" w:styleId="Heading4">
    <w:name w:val="heading 4"/>
    <w:aliases w:val="Tag,Big card,Normal Tag,small text,body"/>
    <w:basedOn w:val="Normal"/>
    <w:next w:val="Normal"/>
    <w:link w:val="Heading4Char"/>
    <w:uiPriority w:val="4"/>
    <w:qFormat/>
    <w:rsid w:val="00D27B6B"/>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D27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B6B"/>
  </w:style>
  <w:style w:type="character" w:customStyle="1" w:styleId="Heading1Char">
    <w:name w:val="Heading 1 Char"/>
    <w:aliases w:val="Pocket Char"/>
    <w:basedOn w:val="DefaultParagraphFont"/>
    <w:link w:val="Heading1"/>
    <w:uiPriority w:val="1"/>
    <w:rsid w:val="00D27B6B"/>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D27B6B"/>
    <w:rPr>
      <w:rFonts w:ascii="Times New Roman" w:eastAsiaTheme="majorEastAsia" w:hAnsi="Times New Roman" w:cstheme="majorBidi"/>
      <w:b/>
      <w:bCs/>
      <w:sz w:val="32"/>
      <w:szCs w:val="26"/>
      <w:u w:val="sing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D27B6B"/>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27B6B"/>
    <w:rPr>
      <w:b/>
      <w:bCs/>
    </w:rPr>
  </w:style>
  <w:style w:type="character" w:customStyle="1" w:styleId="Heading3Char">
    <w:name w:val="Heading 3 Char"/>
    <w:aliases w:val="Block Char"/>
    <w:basedOn w:val="DefaultParagraphFont"/>
    <w:link w:val="Heading3"/>
    <w:uiPriority w:val="3"/>
    <w:rsid w:val="00D27B6B"/>
    <w:rPr>
      <w:rFonts w:ascii="Times New Roman" w:eastAsiaTheme="majorEastAsia" w:hAnsi="Times New Roman" w:cstheme="majorBidi"/>
      <w:b/>
      <w:bCs/>
      <w:sz w:val="28"/>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27B6B"/>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27B6B"/>
    <w:rPr>
      <w:rFonts w:ascii="Times New Roman" w:hAnsi="Times New Roman"/>
      <w:b/>
      <w:bCs/>
      <w:sz w:val="24"/>
      <w:u w:val="none"/>
    </w:rPr>
  </w:style>
  <w:style w:type="paragraph" w:styleId="Header">
    <w:name w:val="header"/>
    <w:basedOn w:val="Normal"/>
    <w:link w:val="HeaderChar"/>
    <w:uiPriority w:val="99"/>
    <w:semiHidden/>
    <w:rsid w:val="00D27B6B"/>
    <w:pPr>
      <w:tabs>
        <w:tab w:val="center" w:pos="4680"/>
        <w:tab w:val="right" w:pos="9360"/>
      </w:tabs>
    </w:pPr>
  </w:style>
  <w:style w:type="character" w:customStyle="1" w:styleId="HeaderChar">
    <w:name w:val="Header Char"/>
    <w:basedOn w:val="DefaultParagraphFont"/>
    <w:link w:val="Header"/>
    <w:uiPriority w:val="99"/>
    <w:semiHidden/>
    <w:rsid w:val="00D27B6B"/>
    <w:rPr>
      <w:rFonts w:ascii="Times New Roman" w:hAnsi="Times New Roman" w:cs="Times New Roman"/>
      <w:sz w:val="20"/>
    </w:rPr>
  </w:style>
  <w:style w:type="paragraph" w:styleId="Footer">
    <w:name w:val="footer"/>
    <w:basedOn w:val="Normal"/>
    <w:link w:val="FooterChar"/>
    <w:uiPriority w:val="99"/>
    <w:rsid w:val="00D27B6B"/>
    <w:pPr>
      <w:tabs>
        <w:tab w:val="center" w:pos="4680"/>
        <w:tab w:val="right" w:pos="9360"/>
      </w:tabs>
    </w:pPr>
  </w:style>
  <w:style w:type="character" w:customStyle="1" w:styleId="FooterChar">
    <w:name w:val="Footer Char"/>
    <w:basedOn w:val="DefaultParagraphFont"/>
    <w:link w:val="Footer"/>
    <w:uiPriority w:val="99"/>
    <w:rsid w:val="00D27B6B"/>
    <w:rPr>
      <w:rFonts w:ascii="Times New Roman" w:hAnsi="Times New Roman" w:cs="Times New Roman"/>
      <w:sz w:val="20"/>
    </w:rPr>
  </w:style>
  <w:style w:type="character" w:styleId="Hyperlink">
    <w:name w:val="Hyperlink"/>
    <w:aliases w:val="heading 1 (block title),Important,Card Text"/>
    <w:basedOn w:val="DefaultParagraphFont"/>
    <w:uiPriority w:val="99"/>
    <w:rsid w:val="00D27B6B"/>
    <w:rPr>
      <w:color w:val="auto"/>
      <w:u w:val="none"/>
    </w:rPr>
  </w:style>
  <w:style w:type="character" w:styleId="FollowedHyperlink">
    <w:name w:val="FollowedHyperlink"/>
    <w:basedOn w:val="DefaultParagraphFont"/>
    <w:uiPriority w:val="99"/>
    <w:semiHidden/>
    <w:rsid w:val="00D27B6B"/>
    <w:rPr>
      <w:color w:val="auto"/>
      <w:u w:val="none"/>
    </w:rPr>
  </w:style>
  <w:style w:type="character" w:customStyle="1" w:styleId="Heading4Char">
    <w:name w:val="Heading 4 Char"/>
    <w:aliases w:val="Tag Char,Big card Char,Normal Tag Char,small text Char,body Char"/>
    <w:basedOn w:val="DefaultParagraphFont"/>
    <w:link w:val="Heading4"/>
    <w:uiPriority w:val="4"/>
    <w:rsid w:val="00D27B6B"/>
    <w:rPr>
      <w:rFonts w:ascii="Times New Roman" w:eastAsiaTheme="majorEastAsia" w:hAnsi="Times New Roman" w:cstheme="majorBidi"/>
      <w:b/>
      <w:bCs/>
      <w:iCs/>
      <w:sz w:val="24"/>
    </w:rPr>
  </w:style>
  <w:style w:type="character" w:customStyle="1" w:styleId="Author-Date">
    <w:name w:val="Author-Date"/>
    <w:qFormat/>
    <w:rsid w:val="004C39D2"/>
    <w:rPr>
      <w:b/>
      <w:bCs w:val="0"/>
      <w:sz w:val="24"/>
    </w:rPr>
  </w:style>
  <w:style w:type="character" w:customStyle="1" w:styleId="NothingChar">
    <w:name w:val="Nothing Char"/>
    <w:link w:val="Nothing"/>
    <w:locked/>
    <w:rsid w:val="004C39D2"/>
    <w:rPr>
      <w:rFonts w:ascii="Times New Roman" w:eastAsia="Times New Roman" w:hAnsi="Times New Roman" w:cs="Times New Roman"/>
      <w:sz w:val="20"/>
      <w:szCs w:val="24"/>
    </w:rPr>
  </w:style>
  <w:style w:type="paragraph" w:customStyle="1" w:styleId="Nothing">
    <w:name w:val="Nothing"/>
    <w:link w:val="NothingChar"/>
    <w:rsid w:val="004C39D2"/>
    <w:pPr>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locked/>
    <w:rsid w:val="004C39D2"/>
    <w:rPr>
      <w:rFonts w:ascii="Times New Roman" w:eastAsia="Times New Roman" w:hAnsi="Times New Roman" w:cs="Times New Roman"/>
      <w:sz w:val="20"/>
      <w:szCs w:val="24"/>
    </w:rPr>
  </w:style>
  <w:style w:type="paragraph" w:customStyle="1" w:styleId="Cards">
    <w:name w:val="Cards"/>
    <w:next w:val="Nothing"/>
    <w:link w:val="CardsChar"/>
    <w:qFormat/>
    <w:rsid w:val="004C39D2"/>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Indented">
    <w:name w:val="Card (Indented)"/>
    <w:basedOn w:val="Normal"/>
    <w:qFormat/>
    <w:rsid w:val="004C39D2"/>
    <w:pPr>
      <w:ind w:left="288"/>
    </w:pPr>
  </w:style>
  <w:style w:type="character" w:customStyle="1" w:styleId="DebateUnderline">
    <w:name w:val="Debate Underline"/>
    <w:qFormat/>
    <w:rsid w:val="004C39D2"/>
    <w:rPr>
      <w:rFonts w:ascii="Times New Roman" w:hAnsi="Times New Roman" w:cs="Times New Roman" w:hint="default"/>
      <w:sz w:val="20"/>
      <w:u w:val="thick"/>
    </w:rPr>
  </w:style>
  <w:style w:type="paragraph" w:styleId="TOCHeading">
    <w:name w:val="TOC Heading"/>
    <w:basedOn w:val="Heading1"/>
    <w:next w:val="Normal"/>
    <w:uiPriority w:val="39"/>
    <w:unhideWhenUsed/>
    <w:qFormat/>
    <w:rsid w:val="004C39D2"/>
    <w:pPr>
      <w:pageBreakBefore w:val="0"/>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4C39D2"/>
    <w:pPr>
      <w:spacing w:after="100"/>
    </w:pPr>
  </w:style>
  <w:style w:type="paragraph" w:styleId="TOC2">
    <w:name w:val="toc 2"/>
    <w:basedOn w:val="Normal"/>
    <w:next w:val="Normal"/>
    <w:autoRedefine/>
    <w:uiPriority w:val="39"/>
    <w:unhideWhenUsed/>
    <w:rsid w:val="004C39D2"/>
    <w:pPr>
      <w:spacing w:after="100"/>
      <w:ind w:left="220"/>
    </w:pPr>
  </w:style>
  <w:style w:type="paragraph" w:styleId="TOC3">
    <w:name w:val="toc 3"/>
    <w:basedOn w:val="Normal"/>
    <w:next w:val="Normal"/>
    <w:autoRedefine/>
    <w:uiPriority w:val="39"/>
    <w:unhideWhenUsed/>
    <w:rsid w:val="004C39D2"/>
    <w:pPr>
      <w:spacing w:after="100"/>
      <w:ind w:left="440"/>
    </w:pPr>
  </w:style>
  <w:style w:type="character" w:customStyle="1" w:styleId="cardChar">
    <w:name w:val="card Char"/>
    <w:link w:val="card"/>
    <w:locked/>
    <w:rsid w:val="00597798"/>
    <w:rPr>
      <w:rFonts w:ascii="Times New Roman" w:eastAsia="Times New Roman" w:hAnsi="Times New Roman" w:cs="Times New Roman"/>
      <w:sz w:val="16"/>
    </w:rPr>
  </w:style>
  <w:style w:type="paragraph" w:customStyle="1" w:styleId="card">
    <w:name w:val="card"/>
    <w:basedOn w:val="Normal"/>
    <w:next w:val="Normal"/>
    <w:link w:val="cardChar"/>
    <w:qFormat/>
    <w:rsid w:val="00597798"/>
    <w:pPr>
      <w:ind w:left="288" w:right="288"/>
    </w:pPr>
    <w:rPr>
      <w:rFonts w:eastAsia="Times New Roman"/>
      <w:sz w:val="16"/>
    </w:rPr>
  </w:style>
  <w:style w:type="paragraph" w:styleId="BalloonText">
    <w:name w:val="Balloon Text"/>
    <w:basedOn w:val="Normal"/>
    <w:link w:val="BalloonTextChar"/>
    <w:uiPriority w:val="99"/>
    <w:semiHidden/>
    <w:rsid w:val="00D27B6B"/>
    <w:rPr>
      <w:rFonts w:ascii="Tahoma" w:hAnsi="Tahoma" w:cs="Tahoma"/>
      <w:sz w:val="16"/>
      <w:szCs w:val="16"/>
    </w:rPr>
  </w:style>
  <w:style w:type="character" w:customStyle="1" w:styleId="BalloonTextChar">
    <w:name w:val="Balloon Text Char"/>
    <w:basedOn w:val="DefaultParagraphFont"/>
    <w:link w:val="BalloonText"/>
    <w:uiPriority w:val="99"/>
    <w:semiHidden/>
    <w:rsid w:val="00D27B6B"/>
    <w:rPr>
      <w:rFonts w:ascii="Tahoma" w:hAnsi="Tahoma" w:cs="Tahoma"/>
      <w:sz w:val="16"/>
      <w:szCs w:val="16"/>
    </w:rPr>
  </w:style>
  <w:style w:type="character" w:customStyle="1" w:styleId="Box">
    <w:name w:val="Box"/>
    <w:basedOn w:val="DefaultParagraphFont"/>
    <w:uiPriority w:val="1"/>
    <w:rsid w:val="00D27B6B"/>
    <w:rPr>
      <w:rFonts w:ascii="Times New Roman" w:hAnsi="Times New Roman"/>
      <w:b/>
      <w:sz w:val="20"/>
      <w:u w:val="single"/>
      <w:bdr w:val="single" w:sz="4"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27B6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27B6B"/>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uiPriority w:val="2"/>
    <w:qFormat/>
    <w:rsid w:val="00D27B6B"/>
    <w:pPr>
      <w:keepNext/>
      <w:keepLines/>
      <w:pageBreakBefore/>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D27B6B"/>
    <w:pPr>
      <w:keepNext/>
      <w:keepLines/>
      <w:pageBreakBefore/>
      <w:jc w:val="center"/>
      <w:outlineLvl w:val="2"/>
    </w:pPr>
    <w:rPr>
      <w:rFonts w:eastAsiaTheme="majorEastAsia" w:cstheme="majorBidi"/>
      <w:b/>
      <w:bCs/>
      <w:sz w:val="28"/>
      <w:u w:val="single"/>
    </w:rPr>
  </w:style>
  <w:style w:type="paragraph" w:styleId="Heading4">
    <w:name w:val="heading 4"/>
    <w:aliases w:val="Tag,Big card,Normal Tag,small text,body"/>
    <w:basedOn w:val="Normal"/>
    <w:next w:val="Normal"/>
    <w:link w:val="Heading4Char"/>
    <w:uiPriority w:val="4"/>
    <w:qFormat/>
    <w:rsid w:val="00D27B6B"/>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D27B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B6B"/>
  </w:style>
  <w:style w:type="character" w:customStyle="1" w:styleId="Heading1Char">
    <w:name w:val="Heading 1 Char"/>
    <w:aliases w:val="Pocket Char"/>
    <w:basedOn w:val="DefaultParagraphFont"/>
    <w:link w:val="Heading1"/>
    <w:uiPriority w:val="1"/>
    <w:rsid w:val="00D27B6B"/>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D27B6B"/>
    <w:rPr>
      <w:rFonts w:ascii="Times New Roman" w:eastAsiaTheme="majorEastAsia" w:hAnsi="Times New Roman" w:cstheme="majorBidi"/>
      <w:b/>
      <w:bCs/>
      <w:sz w:val="32"/>
      <w:szCs w:val="26"/>
      <w:u w:val="sing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D27B6B"/>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D27B6B"/>
    <w:rPr>
      <w:b/>
      <w:bCs/>
    </w:rPr>
  </w:style>
  <w:style w:type="character" w:customStyle="1" w:styleId="Heading3Char">
    <w:name w:val="Heading 3 Char"/>
    <w:aliases w:val="Block Char"/>
    <w:basedOn w:val="DefaultParagraphFont"/>
    <w:link w:val="Heading3"/>
    <w:uiPriority w:val="3"/>
    <w:rsid w:val="00D27B6B"/>
    <w:rPr>
      <w:rFonts w:ascii="Times New Roman" w:eastAsiaTheme="majorEastAsia" w:hAnsi="Times New Roman" w:cstheme="majorBidi"/>
      <w:b/>
      <w:bCs/>
      <w:sz w:val="28"/>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27B6B"/>
    <w:rPr>
      <w:rFonts w:ascii="Times New Roman" w:hAnsi="Times New Roman"/>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27B6B"/>
    <w:rPr>
      <w:rFonts w:ascii="Times New Roman" w:hAnsi="Times New Roman"/>
      <w:b/>
      <w:bCs/>
      <w:sz w:val="24"/>
      <w:u w:val="none"/>
    </w:rPr>
  </w:style>
  <w:style w:type="paragraph" w:styleId="Header">
    <w:name w:val="header"/>
    <w:basedOn w:val="Normal"/>
    <w:link w:val="HeaderChar"/>
    <w:uiPriority w:val="99"/>
    <w:semiHidden/>
    <w:rsid w:val="00D27B6B"/>
    <w:pPr>
      <w:tabs>
        <w:tab w:val="center" w:pos="4680"/>
        <w:tab w:val="right" w:pos="9360"/>
      </w:tabs>
    </w:pPr>
  </w:style>
  <w:style w:type="character" w:customStyle="1" w:styleId="HeaderChar">
    <w:name w:val="Header Char"/>
    <w:basedOn w:val="DefaultParagraphFont"/>
    <w:link w:val="Header"/>
    <w:uiPriority w:val="99"/>
    <w:semiHidden/>
    <w:rsid w:val="00D27B6B"/>
    <w:rPr>
      <w:rFonts w:ascii="Times New Roman" w:hAnsi="Times New Roman" w:cs="Times New Roman"/>
      <w:sz w:val="20"/>
    </w:rPr>
  </w:style>
  <w:style w:type="paragraph" w:styleId="Footer">
    <w:name w:val="footer"/>
    <w:basedOn w:val="Normal"/>
    <w:link w:val="FooterChar"/>
    <w:uiPriority w:val="99"/>
    <w:rsid w:val="00D27B6B"/>
    <w:pPr>
      <w:tabs>
        <w:tab w:val="center" w:pos="4680"/>
        <w:tab w:val="right" w:pos="9360"/>
      </w:tabs>
    </w:pPr>
  </w:style>
  <w:style w:type="character" w:customStyle="1" w:styleId="FooterChar">
    <w:name w:val="Footer Char"/>
    <w:basedOn w:val="DefaultParagraphFont"/>
    <w:link w:val="Footer"/>
    <w:uiPriority w:val="99"/>
    <w:rsid w:val="00D27B6B"/>
    <w:rPr>
      <w:rFonts w:ascii="Times New Roman" w:hAnsi="Times New Roman" w:cs="Times New Roman"/>
      <w:sz w:val="20"/>
    </w:rPr>
  </w:style>
  <w:style w:type="character" w:styleId="Hyperlink">
    <w:name w:val="Hyperlink"/>
    <w:aliases w:val="heading 1 (block title),Important,Card Text"/>
    <w:basedOn w:val="DefaultParagraphFont"/>
    <w:uiPriority w:val="99"/>
    <w:rsid w:val="00D27B6B"/>
    <w:rPr>
      <w:color w:val="auto"/>
      <w:u w:val="none"/>
    </w:rPr>
  </w:style>
  <w:style w:type="character" w:styleId="FollowedHyperlink">
    <w:name w:val="FollowedHyperlink"/>
    <w:basedOn w:val="DefaultParagraphFont"/>
    <w:uiPriority w:val="99"/>
    <w:semiHidden/>
    <w:rsid w:val="00D27B6B"/>
    <w:rPr>
      <w:color w:val="auto"/>
      <w:u w:val="none"/>
    </w:rPr>
  </w:style>
  <w:style w:type="character" w:customStyle="1" w:styleId="Heading4Char">
    <w:name w:val="Heading 4 Char"/>
    <w:aliases w:val="Tag Char,Big card Char,Normal Tag Char,small text Char,body Char"/>
    <w:basedOn w:val="DefaultParagraphFont"/>
    <w:link w:val="Heading4"/>
    <w:uiPriority w:val="4"/>
    <w:rsid w:val="00D27B6B"/>
    <w:rPr>
      <w:rFonts w:ascii="Times New Roman" w:eastAsiaTheme="majorEastAsia" w:hAnsi="Times New Roman" w:cstheme="majorBidi"/>
      <w:b/>
      <w:bCs/>
      <w:iCs/>
      <w:sz w:val="24"/>
    </w:rPr>
  </w:style>
  <w:style w:type="character" w:customStyle="1" w:styleId="Author-Date">
    <w:name w:val="Author-Date"/>
    <w:qFormat/>
    <w:rsid w:val="004C39D2"/>
    <w:rPr>
      <w:b/>
      <w:bCs w:val="0"/>
      <w:sz w:val="24"/>
    </w:rPr>
  </w:style>
  <w:style w:type="character" w:customStyle="1" w:styleId="NothingChar">
    <w:name w:val="Nothing Char"/>
    <w:link w:val="Nothing"/>
    <w:locked/>
    <w:rsid w:val="004C39D2"/>
    <w:rPr>
      <w:rFonts w:ascii="Times New Roman" w:eastAsia="Times New Roman" w:hAnsi="Times New Roman" w:cs="Times New Roman"/>
      <w:sz w:val="20"/>
      <w:szCs w:val="24"/>
    </w:rPr>
  </w:style>
  <w:style w:type="paragraph" w:customStyle="1" w:styleId="Nothing">
    <w:name w:val="Nothing"/>
    <w:link w:val="NothingChar"/>
    <w:rsid w:val="004C39D2"/>
    <w:pPr>
      <w:spacing w:after="0" w:line="240" w:lineRule="auto"/>
      <w:jc w:val="both"/>
    </w:pPr>
    <w:rPr>
      <w:rFonts w:ascii="Times New Roman" w:eastAsia="Times New Roman" w:hAnsi="Times New Roman" w:cs="Times New Roman"/>
      <w:sz w:val="20"/>
      <w:szCs w:val="24"/>
    </w:rPr>
  </w:style>
  <w:style w:type="character" w:customStyle="1" w:styleId="CardsChar">
    <w:name w:val="Cards Char"/>
    <w:link w:val="Cards"/>
    <w:locked/>
    <w:rsid w:val="004C39D2"/>
    <w:rPr>
      <w:rFonts w:ascii="Times New Roman" w:eastAsia="Times New Roman" w:hAnsi="Times New Roman" w:cs="Times New Roman"/>
      <w:sz w:val="20"/>
      <w:szCs w:val="24"/>
    </w:rPr>
  </w:style>
  <w:style w:type="paragraph" w:customStyle="1" w:styleId="Cards">
    <w:name w:val="Cards"/>
    <w:next w:val="Nothing"/>
    <w:link w:val="CardsChar"/>
    <w:qFormat/>
    <w:rsid w:val="004C39D2"/>
    <w:pPr>
      <w:widowControl w:val="0"/>
      <w:spacing w:after="0" w:line="240" w:lineRule="auto"/>
      <w:ind w:left="432" w:right="432"/>
    </w:pPr>
    <w:rPr>
      <w:rFonts w:ascii="Times New Roman" w:eastAsia="Times New Roman" w:hAnsi="Times New Roman" w:cs="Times New Roman"/>
      <w:sz w:val="20"/>
      <w:szCs w:val="24"/>
    </w:rPr>
  </w:style>
  <w:style w:type="paragraph" w:customStyle="1" w:styleId="CardIndented">
    <w:name w:val="Card (Indented)"/>
    <w:basedOn w:val="Normal"/>
    <w:qFormat/>
    <w:rsid w:val="004C39D2"/>
    <w:pPr>
      <w:ind w:left="288"/>
    </w:pPr>
  </w:style>
  <w:style w:type="character" w:customStyle="1" w:styleId="DebateUnderline">
    <w:name w:val="Debate Underline"/>
    <w:qFormat/>
    <w:rsid w:val="004C39D2"/>
    <w:rPr>
      <w:rFonts w:ascii="Times New Roman" w:hAnsi="Times New Roman" w:cs="Times New Roman" w:hint="default"/>
      <w:sz w:val="20"/>
      <w:u w:val="thick"/>
    </w:rPr>
  </w:style>
  <w:style w:type="paragraph" w:styleId="TOCHeading">
    <w:name w:val="TOC Heading"/>
    <w:basedOn w:val="Heading1"/>
    <w:next w:val="Normal"/>
    <w:uiPriority w:val="39"/>
    <w:unhideWhenUsed/>
    <w:qFormat/>
    <w:rsid w:val="004C39D2"/>
    <w:pPr>
      <w:pageBreakBefore w:val="0"/>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4C39D2"/>
    <w:pPr>
      <w:spacing w:after="100"/>
    </w:pPr>
  </w:style>
  <w:style w:type="paragraph" w:styleId="TOC2">
    <w:name w:val="toc 2"/>
    <w:basedOn w:val="Normal"/>
    <w:next w:val="Normal"/>
    <w:autoRedefine/>
    <w:uiPriority w:val="39"/>
    <w:unhideWhenUsed/>
    <w:rsid w:val="004C39D2"/>
    <w:pPr>
      <w:spacing w:after="100"/>
      <w:ind w:left="220"/>
    </w:pPr>
  </w:style>
  <w:style w:type="paragraph" w:styleId="TOC3">
    <w:name w:val="toc 3"/>
    <w:basedOn w:val="Normal"/>
    <w:next w:val="Normal"/>
    <w:autoRedefine/>
    <w:uiPriority w:val="39"/>
    <w:unhideWhenUsed/>
    <w:rsid w:val="004C39D2"/>
    <w:pPr>
      <w:spacing w:after="100"/>
      <w:ind w:left="440"/>
    </w:pPr>
  </w:style>
  <w:style w:type="character" w:customStyle="1" w:styleId="cardChar">
    <w:name w:val="card Char"/>
    <w:link w:val="card"/>
    <w:locked/>
    <w:rsid w:val="00597798"/>
    <w:rPr>
      <w:rFonts w:ascii="Times New Roman" w:eastAsia="Times New Roman" w:hAnsi="Times New Roman" w:cs="Times New Roman"/>
      <w:sz w:val="16"/>
    </w:rPr>
  </w:style>
  <w:style w:type="paragraph" w:customStyle="1" w:styleId="card">
    <w:name w:val="card"/>
    <w:basedOn w:val="Normal"/>
    <w:next w:val="Normal"/>
    <w:link w:val="cardChar"/>
    <w:qFormat/>
    <w:rsid w:val="00597798"/>
    <w:pPr>
      <w:ind w:left="288" w:right="288"/>
    </w:pPr>
    <w:rPr>
      <w:rFonts w:eastAsia="Times New Roman"/>
      <w:sz w:val="16"/>
    </w:rPr>
  </w:style>
  <w:style w:type="paragraph" w:styleId="BalloonText">
    <w:name w:val="Balloon Text"/>
    <w:basedOn w:val="Normal"/>
    <w:link w:val="BalloonTextChar"/>
    <w:uiPriority w:val="99"/>
    <w:semiHidden/>
    <w:rsid w:val="00D27B6B"/>
    <w:rPr>
      <w:rFonts w:ascii="Tahoma" w:hAnsi="Tahoma" w:cs="Tahoma"/>
      <w:sz w:val="16"/>
      <w:szCs w:val="16"/>
    </w:rPr>
  </w:style>
  <w:style w:type="character" w:customStyle="1" w:styleId="BalloonTextChar">
    <w:name w:val="Balloon Text Char"/>
    <w:basedOn w:val="DefaultParagraphFont"/>
    <w:link w:val="BalloonText"/>
    <w:uiPriority w:val="99"/>
    <w:semiHidden/>
    <w:rsid w:val="00D27B6B"/>
    <w:rPr>
      <w:rFonts w:ascii="Tahoma" w:hAnsi="Tahoma" w:cs="Tahoma"/>
      <w:sz w:val="16"/>
      <w:szCs w:val="16"/>
    </w:rPr>
  </w:style>
  <w:style w:type="character" w:customStyle="1" w:styleId="Box">
    <w:name w:val="Box"/>
    <w:basedOn w:val="DefaultParagraphFont"/>
    <w:uiPriority w:val="1"/>
    <w:rsid w:val="00D27B6B"/>
    <w:rPr>
      <w:rFonts w:ascii="Times New Roman" w:hAnsi="Times New Roman"/>
      <w:b/>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36098">
      <w:bodyDiv w:val="1"/>
      <w:marLeft w:val="0"/>
      <w:marRight w:val="0"/>
      <w:marTop w:val="0"/>
      <w:marBottom w:val="0"/>
      <w:divBdr>
        <w:top w:val="none" w:sz="0" w:space="0" w:color="auto"/>
        <w:left w:val="none" w:sz="0" w:space="0" w:color="auto"/>
        <w:bottom w:val="none" w:sz="0" w:space="0" w:color="auto"/>
        <w:right w:val="none" w:sz="0" w:space="0" w:color="auto"/>
      </w:divBdr>
    </w:div>
    <w:div w:id="238953948">
      <w:bodyDiv w:val="1"/>
      <w:marLeft w:val="0"/>
      <w:marRight w:val="0"/>
      <w:marTop w:val="0"/>
      <w:marBottom w:val="0"/>
      <w:divBdr>
        <w:top w:val="none" w:sz="0" w:space="0" w:color="auto"/>
        <w:left w:val="none" w:sz="0" w:space="0" w:color="auto"/>
        <w:bottom w:val="none" w:sz="0" w:space="0" w:color="auto"/>
        <w:right w:val="none" w:sz="0" w:space="0" w:color="auto"/>
      </w:divBdr>
    </w:div>
    <w:div w:id="315577341">
      <w:bodyDiv w:val="1"/>
      <w:marLeft w:val="0"/>
      <w:marRight w:val="0"/>
      <w:marTop w:val="0"/>
      <w:marBottom w:val="0"/>
      <w:divBdr>
        <w:top w:val="none" w:sz="0" w:space="0" w:color="auto"/>
        <w:left w:val="none" w:sz="0" w:space="0" w:color="auto"/>
        <w:bottom w:val="none" w:sz="0" w:space="0" w:color="auto"/>
        <w:right w:val="none" w:sz="0" w:space="0" w:color="auto"/>
      </w:divBdr>
    </w:div>
    <w:div w:id="50791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itchratings.com/creditdesk/press_releases/detail.cfm?pr_id=779570&amp;cm_sp=homepage-_-FeaturedContentLink-_-Learn%20More" TargetMode="External"/><Relationship Id="rId18" Type="http://schemas.openxmlformats.org/officeDocument/2006/relationships/hyperlink" Target="http://www.fas.org/sgp/crs/row/R42582.pdf" TargetMode="External"/><Relationship Id="rId26" Type="http://schemas.openxmlformats.org/officeDocument/2006/relationships/hyperlink" Target="http://www.businessinsider.com/chinas-growth-dominance-is-ending-2013-6" TargetMode="External"/><Relationship Id="rId39" Type="http://schemas.openxmlformats.org/officeDocument/2006/relationships/hyperlink" Target="http://www.forbes.com/sites/mikepatton/2013/06/29/stocks-and-the-global-economy-is-it-safe/" TargetMode="External"/><Relationship Id="rId21" Type="http://schemas.openxmlformats.org/officeDocument/2006/relationships/hyperlink" Target="http://www.fas.org/sgp/crs/row/R42582.pdf" TargetMode="External"/><Relationship Id="rId34" Type="http://schemas.openxmlformats.org/officeDocument/2006/relationships/hyperlink" Target="http://www.bloomberg.com/news/2013-07-01/mobius-sees-u-s-economy-improving-after-stock-market-recovery.html" TargetMode="External"/><Relationship Id="rId42" Type="http://schemas.openxmlformats.org/officeDocument/2006/relationships/hyperlink" Target="http://www.cato.org/publications/commentary/slouching-toward-mercantilism?print" TargetMode="External"/><Relationship Id="rId47" Type="http://schemas.openxmlformats.org/officeDocument/2006/relationships/hyperlink" Target="http://crenshaw.house.gov/_cache/files/cb0903b0-0f03-4745-a7a7-7ab0384e6b5f/13-06-11%20The%20vital%20role%20of%20foreign%20assistance.pdf" TargetMode="External"/><Relationship Id="rId50" Type="http://schemas.openxmlformats.org/officeDocument/2006/relationships/hyperlink" Target="http://www.frbsf.org/economic-research/files/wp2013-10.pdf" TargetMode="External"/><Relationship Id="rId55" Type="http://schemas.openxmlformats.org/officeDocument/2006/relationships/hyperlink" Target="http://cuts-citee.org/pdf/Shattering_the_Myths_About_US_Trade_Policy.pdf"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www.fas.org/sgp/crs/row/R42582.pdf" TargetMode="External"/><Relationship Id="rId25" Type="http://schemas.openxmlformats.org/officeDocument/2006/relationships/hyperlink" Target="http://www.businessinsider.com/author/sam-ro" TargetMode="External"/><Relationship Id="rId33" Type="http://schemas.openxmlformats.org/officeDocument/2006/relationships/hyperlink" Target="http://www.washingtonpost.com/blogs/wonkblog/wp/2013/07/02/these-seven-charts-show-where-the-u-s-economy-is-headed-next/" TargetMode="External"/><Relationship Id="rId38" Type="http://schemas.openxmlformats.org/officeDocument/2006/relationships/hyperlink" Target="http://www.forbes.com/sites/mikepatton/2013/06/26/how-will-bonds-fare-as-interest-rates-rise/" TargetMode="External"/><Relationship Id="rId46" Type="http://schemas.openxmlformats.org/officeDocument/2006/relationships/hyperlink" Target="http://www.usatoday.com/story/money/business/2013/07/03/trade-deficit-june/2485625/" TargetMode="External"/><Relationship Id="rId2" Type="http://schemas.openxmlformats.org/officeDocument/2006/relationships/customXml" Target="../customXml/item2.xml"/><Relationship Id="rId16" Type="http://schemas.openxmlformats.org/officeDocument/2006/relationships/hyperlink" Target="http://www.fas.org/sgp/crs/row/R42582.pdf" TargetMode="External"/><Relationship Id="rId20" Type="http://schemas.openxmlformats.org/officeDocument/2006/relationships/hyperlink" Target="http://www.fas.org/sgp/crs/row/R42582.pdf" TargetMode="External"/><Relationship Id="rId29" Type="http://schemas.openxmlformats.org/officeDocument/2006/relationships/hyperlink" Target="http://money.cnn.com/2013/07/05/news/economy/europe-portugal-greece/index.html?iid=HP_LN" TargetMode="External"/><Relationship Id="rId41" Type="http://schemas.openxmlformats.org/officeDocument/2006/relationships/hyperlink" Target="http://www.forbes.com/sites/mikepatton/2013/06/29/stocks-and-the-global-economy-is-it-safe/" TargetMode="External"/><Relationship Id="rId54" Type="http://schemas.openxmlformats.org/officeDocument/2006/relationships/hyperlink" Target="http://cuts-citee.org/pdf/Shattering_the_Myths_About_US_Trade_Policy.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ailycaller.com/2013/01/15/credit-rating-agency-threatens-downgrade-if-spending-isnt-curbed/" TargetMode="External"/><Relationship Id="rId24" Type="http://schemas.openxmlformats.org/officeDocument/2006/relationships/hyperlink" Target="http://archives.republicans.foreignaffairs.house.gov/news/blog/?1926" TargetMode="External"/><Relationship Id="rId32" Type="http://schemas.openxmlformats.org/officeDocument/2006/relationships/hyperlink" Target="http://www.bloomberg.com/news/2012-07-16/downgrade-anniversary-shows-investors-gained-buying-u-s-.html" TargetMode="External"/><Relationship Id="rId37" Type="http://schemas.openxmlformats.org/officeDocument/2006/relationships/hyperlink" Target="http://www.forbes.com/sites/mikepatton/2013/06/29/stocks-and-the-global-economy-is-it-safe/" TargetMode="External"/><Relationship Id="rId40" Type="http://schemas.openxmlformats.org/officeDocument/2006/relationships/hyperlink" Target="http://www.forbes.com/taxes/" TargetMode="External"/><Relationship Id="rId45" Type="http://schemas.openxmlformats.org/officeDocument/2006/relationships/hyperlink" Target="http://cnsnews.com/news/article/obama-increased-foreign-aid-80-spent-76-more-foreign-aid-border-security" TargetMode="External"/><Relationship Id="rId53" Type="http://schemas.openxmlformats.org/officeDocument/2006/relationships/hyperlink" Target="http://www.cato.org/publications/commentary/americas-record-trade-deficit-symbol-strength?print" TargetMode="External"/><Relationship Id="rId58"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bloomberg.com/news/2012-07-16/downgrade-anniversary-shows-investors-gained-buying-u-s-.html" TargetMode="External"/><Relationship Id="rId23" Type="http://schemas.openxmlformats.org/officeDocument/2006/relationships/hyperlink" Target="https://www.devex.com/en/news/analysis-obama-s-2014-foreign-aid-budget-request/80681" TargetMode="External"/><Relationship Id="rId28" Type="http://schemas.openxmlformats.org/officeDocument/2006/relationships/hyperlink" Target="http://www.businessinsider.com/chinas-growth-dominance-is-ending-2013-6" TargetMode="External"/><Relationship Id="rId36" Type="http://schemas.openxmlformats.org/officeDocument/2006/relationships/hyperlink" Target="http://i.tracksrv.com/click?v=VVM6MjE4Mjc6MTg6ZmluYW5jaWFsIHBsYW5uaW5nOmMyYThhNWJkNTBlMzRlZmM0MjkyYzk3NjQ5NmIyZjRjOnotMTM4My0xNjA2MjE6d3d3LmZvcmJlcy5jb206MDow" TargetMode="External"/><Relationship Id="rId49" Type="http://schemas.openxmlformats.org/officeDocument/2006/relationships/hyperlink" Target="http://www.ogj.com/articles/2013/05/us--mexico-energy-trade-in-flux.html" TargetMode="External"/><Relationship Id="rId57" Type="http://schemas.openxmlformats.org/officeDocument/2006/relationships/fontTable" Target="fontTable.xml"/><Relationship Id="rId10" Type="http://schemas.openxmlformats.org/officeDocument/2006/relationships/hyperlink" Target="http://dailycaller.com/2013/01/15/credit-rating-agency-threatens-downgrade-if-spending-isnt-curbed/" TargetMode="External"/><Relationship Id="rId19" Type="http://schemas.openxmlformats.org/officeDocument/2006/relationships/hyperlink" Target="http://www.fas.org/sgp/crs/row/R42582.pdf" TargetMode="External"/><Relationship Id="rId31" Type="http://schemas.openxmlformats.org/officeDocument/2006/relationships/hyperlink" Target="http://www.nationaljournal.com/domesticpolicy/the-really-great-news-from-the-june-jobs-report-the-april-and-may-numbers-20130705" TargetMode="External"/><Relationship Id="rId44" Type="http://schemas.openxmlformats.org/officeDocument/2006/relationships/hyperlink" Target="http://www.hpe.com/opinion/x670455291/Your-View-End-the-idiocy-of-U-S-foreign-aid" TargetMode="External"/><Relationship Id="rId52" Type="http://schemas.openxmlformats.org/officeDocument/2006/relationships/hyperlink" Target="http://www.opb.org/news/article/npr-why-sps-downgrade-of-the-us-credit-rating-may-not-be-as-bad-as-it-sounds/"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csmonitor.com/Business/2013/0610/Another-credit-rating-downgrade-for-US-Less-than-1-in-3-risk-says-S-P.-video" TargetMode="External"/><Relationship Id="rId22" Type="http://schemas.openxmlformats.org/officeDocument/2006/relationships/hyperlink" Target="http://www.fas.org/sgp/crs/row/R42582.pdf" TargetMode="External"/><Relationship Id="rId27" Type="http://schemas.openxmlformats.org/officeDocument/2006/relationships/hyperlink" Target="http://www.businessinsider.com/morgan-stanley-raises-gdp-forecast-2013-6" TargetMode="External"/><Relationship Id="rId30" Type="http://schemas.openxmlformats.org/officeDocument/2006/relationships/hyperlink" Target="http://www.bostonglobe.com/news/nation/2013/06/15/analysts-predict-solid-growth-for-economic-rebound/QVdFATRCoX4pngCFqrwRII/story.html" TargetMode="External"/><Relationship Id="rId35" Type="http://schemas.openxmlformats.org/officeDocument/2006/relationships/hyperlink" Target="http://www.cbc.ca/hamilton/news/story/2013/06/03/hamilton-american-economy.html" TargetMode="External"/><Relationship Id="rId43" Type="http://schemas.openxmlformats.org/officeDocument/2006/relationships/hyperlink" Target="http://www.twq.com/09april/docs/09apr_Burrows.pdf" TargetMode="External"/><Relationship Id="rId48" Type="http://schemas.openxmlformats.org/officeDocument/2006/relationships/hyperlink" Target="http://www.americanprogress.org/issues/economy/news/2007/02/13/2679/attention-to-deficit-disorder-u-s-trade-deficit-demands-long-term-focus/" TargetMode="External"/><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www.bloomberg.com/news/2012-07-16/downgrade-anniversary-shows-investors-gained-buying-u-s-.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Pages>
  <Words>18810</Words>
  <Characters>107218</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125777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kendal kaut</dc:creator>
  <cp:lastModifiedBy>Alex, Team 2012</cp:lastModifiedBy>
  <cp:revision>2</cp:revision>
  <dcterms:created xsi:type="dcterms:W3CDTF">2013-07-07T02:28:00Z</dcterms:created>
  <dcterms:modified xsi:type="dcterms:W3CDTF">2013-07-07T02:28:00Z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