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2C9F" w:rsidRPr="003B5BC4" w:rsidRDefault="00122C9F" w:rsidP="00122C9F">
      <w:pPr>
        <w:rPr>
          <w:u w:val="single"/>
        </w:rPr>
      </w:pPr>
    </w:p>
    <w:p w:rsidR="00131011" w:rsidRPr="003B5BC4" w:rsidRDefault="00131011" w:rsidP="00122C9F">
      <w:pPr>
        <w:rPr>
          <w:u w:val="single"/>
        </w:rPr>
      </w:pPr>
    </w:p>
    <w:p w:rsidR="00C016F0" w:rsidRPr="003B5BC4" w:rsidRDefault="00131011" w:rsidP="00C016F0">
      <w:pPr>
        <w:pStyle w:val="Heading1"/>
        <w:rPr>
          <w:rStyle w:val="StyleBoldUnderline"/>
          <w:b/>
          <w:bCs/>
          <w:sz w:val="52"/>
          <w:u w:val="none"/>
        </w:rPr>
      </w:pPr>
      <w:r w:rsidRPr="003B5BC4">
        <w:t>Sphere of Influence</w:t>
      </w:r>
      <w:r w:rsidR="004A4AA6" w:rsidRPr="003B5BC4">
        <w:t>/Geography</w:t>
      </w:r>
      <w:r w:rsidRPr="003B5BC4">
        <w:t xml:space="preserve"> Kritik</w:t>
      </w:r>
    </w:p>
    <w:p w:rsidR="00C016F0" w:rsidRPr="003B5BC4" w:rsidRDefault="00C016F0" w:rsidP="00C016F0">
      <w:pPr>
        <w:pStyle w:val="Heading2"/>
        <w:rPr>
          <w:rStyle w:val="StyleBoldUnderline"/>
          <w:b/>
          <w:sz w:val="40"/>
          <w:szCs w:val="40"/>
        </w:rPr>
      </w:pPr>
      <w:r w:rsidRPr="003B5BC4">
        <w:rPr>
          <w:rStyle w:val="StyleBoldUnderline"/>
          <w:b/>
          <w:sz w:val="40"/>
          <w:szCs w:val="40"/>
        </w:rPr>
        <w:t>AFF</w:t>
      </w:r>
    </w:p>
    <w:p w:rsidR="00C4093D" w:rsidRPr="003B5BC4" w:rsidRDefault="00C4093D" w:rsidP="00C4093D">
      <w:pPr>
        <w:pStyle w:val="Heading3"/>
        <w:rPr>
          <w:rStyle w:val="StyleBoldUnderline"/>
          <w:b/>
          <w:sz w:val="32"/>
        </w:rPr>
      </w:pPr>
      <w:r w:rsidRPr="003B5BC4">
        <w:rPr>
          <w:rStyle w:val="StyleBoldUnderline"/>
          <w:b/>
          <w:sz w:val="32"/>
        </w:rPr>
        <w:t>Alt Causes to State Success</w:t>
      </w:r>
    </w:p>
    <w:p w:rsidR="001F3B9E" w:rsidRPr="003B5BC4" w:rsidRDefault="001F3B9E" w:rsidP="001F3B9E">
      <w:pPr>
        <w:pStyle w:val="Heading4"/>
        <w:rPr>
          <w:rStyle w:val="StyleBoldUnderline"/>
          <w:b/>
          <w:u w:val="none"/>
        </w:rPr>
      </w:pPr>
      <w:r w:rsidRPr="003B5BC4">
        <w:rPr>
          <w:rStyle w:val="StyleBoldUnderline"/>
          <w:b/>
          <w:u w:val="none"/>
        </w:rPr>
        <w:t>The success of a state depends on the state, it differs</w:t>
      </w:r>
    </w:p>
    <w:p w:rsidR="001F3B9E" w:rsidRPr="003B5BC4" w:rsidRDefault="001F3B9E" w:rsidP="001F3B9E">
      <w:r w:rsidRPr="003B5BC4">
        <w:rPr>
          <w:rStyle w:val="StyleBoldUnderline"/>
          <w:u w:val="none"/>
        </w:rPr>
        <w:t>Agnew and Corbridge 1995-- Professor of Geography at UCLA and Professor of International Development at the London School of Economics</w:t>
      </w:r>
      <w:r w:rsidRPr="003B5BC4">
        <w:rPr>
          <w:rStyle w:val="StyleBoldUnderline"/>
        </w:rPr>
        <w:t xml:space="preserve"> [</w:t>
      </w:r>
      <w:r w:rsidRPr="003B5BC4">
        <w:t xml:space="preserve">John and Stuart, “Mastering Space,” Routledge, 1995, </w:t>
      </w:r>
      <w:hyperlink r:id="rId7" w:history="1">
        <w:r w:rsidRPr="003B5BC4">
          <w:rPr>
            <w:rStyle w:val="Hyperlink"/>
          </w:rPr>
          <w:t>http://www.untag-smd.ac.id/files/Perpustakaan_Digital_2/POLITICAL%20ECONOMY%20Mastering%20space%20hegemony,%20territory%20and%20international%20political%20economy.pdf</w:t>
        </w:r>
      </w:hyperlink>
      <w:r w:rsidRPr="003B5BC4">
        <w:t>, accessed 8/1/2013]</w:t>
      </w:r>
    </w:p>
    <w:p w:rsidR="001F3B9E" w:rsidRPr="003B5BC4" w:rsidRDefault="001F3B9E" w:rsidP="001F3B9E"/>
    <w:p w:rsidR="001F3B9E" w:rsidRPr="003B5BC4" w:rsidRDefault="001F3B9E" w:rsidP="001F3B9E">
      <w:r w:rsidRPr="003B5BC4">
        <w:t xml:space="preserve">First, </w:t>
      </w:r>
      <w:r w:rsidRPr="003B5BC4">
        <w:rPr>
          <w:rStyle w:val="StyleBoldUnderline"/>
        </w:rPr>
        <w:t>the primacy of ‘the’ territorial state is not a trans-historical given</w:t>
      </w:r>
      <w:proofErr w:type="gramStart"/>
      <w:r w:rsidRPr="003B5BC4">
        <w:rPr>
          <w:rStyle w:val="StyleBoldUnderline"/>
        </w:rPr>
        <w:t>,</w:t>
      </w:r>
      <w:r w:rsidRPr="003B5BC4">
        <w:rPr>
          <w:rStyle w:val="StyleBoldUnderline"/>
          <w:sz w:val="12"/>
        </w:rPr>
        <w:t>¶</w:t>
      </w:r>
      <w:proofErr w:type="gramEnd"/>
      <w:r w:rsidRPr="003B5BC4">
        <w:rPr>
          <w:rStyle w:val="StyleBoldUnderline"/>
        </w:rPr>
        <w:t>but is specific to different historical epochs and different world regions</w:t>
      </w:r>
      <w:r w:rsidRPr="003B5BC4">
        <w:t xml:space="preserve">. </w:t>
      </w:r>
      <w:r w:rsidRPr="003B5BC4">
        <w:rPr>
          <w:rStyle w:val="StyleBoldUnderline"/>
        </w:rPr>
        <w:t>States</w:t>
      </w:r>
      <w:r w:rsidRPr="003B5BC4">
        <w:rPr>
          <w:rStyle w:val="StyleBoldUnderline"/>
          <w:sz w:val="12"/>
        </w:rPr>
        <w:t xml:space="preserve">¶ </w:t>
      </w:r>
      <w:r w:rsidRPr="003B5BC4">
        <w:rPr>
          <w:rStyle w:val="StyleBoldUnderline"/>
        </w:rPr>
        <w:t>differ historically and geographically in their external powers and in their</w:t>
      </w:r>
      <w:r w:rsidRPr="003B5BC4">
        <w:rPr>
          <w:rStyle w:val="StyleBoldUnderline"/>
          <w:sz w:val="12"/>
        </w:rPr>
        <w:t xml:space="preserve">¶ </w:t>
      </w:r>
      <w:r w:rsidRPr="003B5BC4">
        <w:rPr>
          <w:rStyle w:val="StyleBoldUnderline"/>
        </w:rPr>
        <w:t>ability to regulate their own territories</w:t>
      </w:r>
      <w:r w:rsidRPr="003B5BC4">
        <w:t xml:space="preserve">. </w:t>
      </w:r>
      <w:r w:rsidRPr="003B5BC4">
        <w:rPr>
          <w:rStyle w:val="StyleBoldUnderline"/>
        </w:rPr>
        <w:t>More generally, there have been</w:t>
      </w:r>
      <w:r w:rsidRPr="003B5BC4">
        <w:rPr>
          <w:rStyle w:val="StyleBoldUnderline"/>
          <w:sz w:val="12"/>
        </w:rPr>
        <w:t xml:space="preserve">¶ </w:t>
      </w:r>
      <w:r w:rsidRPr="003B5BC4">
        <w:rPr>
          <w:rStyle w:val="StyleBoldUnderline"/>
        </w:rPr>
        <w:t>historical periods, and there are world regions, in which the ‘sovereignty’ of</w:t>
      </w:r>
      <w:r w:rsidRPr="003B5BC4">
        <w:rPr>
          <w:rStyle w:val="StyleBoldUnderline"/>
          <w:sz w:val="12"/>
        </w:rPr>
        <w:t xml:space="preserve">¶ </w:t>
      </w:r>
      <w:r w:rsidRPr="003B5BC4">
        <w:rPr>
          <w:rStyle w:val="StyleBoldUnderline"/>
        </w:rPr>
        <w:t>any one state in relation to other states and non-state organizational actors is</w:t>
      </w:r>
      <w:r w:rsidRPr="003B5BC4">
        <w:rPr>
          <w:rStyle w:val="StyleBoldUnderline"/>
          <w:sz w:val="12"/>
        </w:rPr>
        <w:t xml:space="preserve">¶ </w:t>
      </w:r>
      <w:r w:rsidRPr="003B5BC4">
        <w:rPr>
          <w:rStyle w:val="StyleBoldUnderline"/>
        </w:rPr>
        <w:t>far from complete.</w:t>
      </w:r>
      <w:r w:rsidRPr="003B5BC4">
        <w:t xml:space="preserve"> This is apparent throughout the modern world economy</w:t>
      </w:r>
      <w:r w:rsidRPr="003B5BC4">
        <w:rPr>
          <w:sz w:val="12"/>
        </w:rPr>
        <w:t xml:space="preserve">¶ </w:t>
      </w:r>
      <w:r w:rsidRPr="003B5BC4">
        <w:t xml:space="preserve">with regard to the determination of exchange and interest rates; many </w:t>
      </w:r>
      <w:r w:rsidRPr="003B5BC4">
        <w:rPr>
          <w:rStyle w:val="StyleBoldUnderline"/>
        </w:rPr>
        <w:t>‘state’</w:t>
      </w:r>
      <w:r w:rsidRPr="003B5BC4">
        <w:rPr>
          <w:rStyle w:val="StyleBoldUnderline"/>
          <w:sz w:val="12"/>
        </w:rPr>
        <w:t xml:space="preserve">¶ </w:t>
      </w:r>
      <w:r w:rsidRPr="003B5BC4">
        <w:rPr>
          <w:rStyle w:val="StyleBoldUnderline"/>
        </w:rPr>
        <w:t>powers have been ceded to the markets</w:t>
      </w:r>
      <w:r w:rsidRPr="003B5BC4">
        <w:t>. It is also apparent in large parts of</w:t>
      </w:r>
      <w:r w:rsidRPr="003B5BC4">
        <w:rPr>
          <w:sz w:val="12"/>
        </w:rPr>
        <w:t xml:space="preserve">¶ </w:t>
      </w:r>
      <w:r w:rsidRPr="003B5BC4">
        <w:t>the ex-colonial world, where the imposition of World Bank and IMF-inspired</w:t>
      </w:r>
      <w:r w:rsidRPr="003B5BC4">
        <w:rPr>
          <w:sz w:val="12"/>
        </w:rPr>
        <w:t xml:space="preserve">¶ </w:t>
      </w:r>
      <w:r w:rsidRPr="003B5BC4">
        <w:t>structural adjustment programmes illustrates the limits of sovereignty in a</w:t>
      </w:r>
      <w:r w:rsidRPr="003B5BC4">
        <w:rPr>
          <w:sz w:val="12"/>
        </w:rPr>
        <w:t xml:space="preserve">¶ </w:t>
      </w:r>
      <w:r w:rsidRPr="003B5BC4">
        <w:t xml:space="preserve">so-called world of ‘nation-states’. </w:t>
      </w:r>
      <w:r w:rsidRPr="003B5BC4">
        <w:rPr>
          <w:rStyle w:val="StyleBoldUnderline"/>
        </w:rPr>
        <w:t>The contemporary world economy is shaped</w:t>
      </w:r>
      <w:r w:rsidRPr="003B5BC4">
        <w:rPr>
          <w:rStyle w:val="StyleBoldUnderline"/>
          <w:sz w:val="12"/>
        </w:rPr>
        <w:t xml:space="preserve">¶ </w:t>
      </w:r>
      <w:r w:rsidRPr="003B5BC4">
        <w:rPr>
          <w:rStyle w:val="StyleBoldUnderline"/>
        </w:rPr>
        <w:t>by pension funds and transnational companies, as well as by international</w:t>
      </w:r>
      <w:r w:rsidRPr="003B5BC4">
        <w:rPr>
          <w:rStyle w:val="StyleBoldUnderline"/>
          <w:sz w:val="12"/>
        </w:rPr>
        <w:t xml:space="preserve">¶ </w:t>
      </w:r>
      <w:r w:rsidRPr="003B5BC4">
        <w:rPr>
          <w:rStyle w:val="StyleBoldUnderline"/>
        </w:rPr>
        <w:t>organizations and</w:t>
      </w:r>
      <w:r w:rsidRPr="003B5BC4">
        <w:t xml:space="preserve"> (often rather fragile) </w:t>
      </w:r>
      <w:r w:rsidRPr="003B5BC4">
        <w:rPr>
          <w:rStyle w:val="StyleBoldUnderline"/>
        </w:rPr>
        <w:t>‘nation-states’</w:t>
      </w:r>
      <w:r w:rsidRPr="003B5BC4">
        <w:t xml:space="preserve"> (consider the fate of</w:t>
      </w:r>
      <w:r w:rsidRPr="003B5BC4">
        <w:rPr>
          <w:sz w:val="12"/>
        </w:rPr>
        <w:t xml:space="preserve">¶ </w:t>
      </w:r>
      <w:r w:rsidRPr="003B5BC4">
        <w:t>Yugoslavia and the status of various ‘quasi-states’ in Africa: Jackson 1990).</w:t>
      </w:r>
      <w:r w:rsidRPr="003B5BC4">
        <w:rPr>
          <w:sz w:val="12"/>
        </w:rPr>
        <w:t xml:space="preserve">¶ </w:t>
      </w:r>
      <w:r w:rsidRPr="003B5BC4">
        <w:rPr>
          <w:rStyle w:val="StyleBoldUnderline"/>
        </w:rPr>
        <w:t>It is a world economy marked above all by a globalization of production,</w:t>
      </w:r>
      <w:r w:rsidRPr="003B5BC4">
        <w:rPr>
          <w:rStyle w:val="StyleBoldUnderline"/>
          <w:sz w:val="12"/>
        </w:rPr>
        <w:t xml:space="preserve">¶ </w:t>
      </w:r>
      <w:r w:rsidRPr="003B5BC4">
        <w:rPr>
          <w:rStyle w:val="StyleBoldUnderline"/>
        </w:rPr>
        <w:t>exchange and information flows which has brought with it</w:t>
      </w:r>
      <w:r w:rsidRPr="003B5BC4">
        <w:t xml:space="preserve"> not so much spatial</w:t>
      </w:r>
      <w:r w:rsidRPr="003B5BC4">
        <w:rPr>
          <w:sz w:val="12"/>
        </w:rPr>
        <w:t xml:space="preserve">¶ </w:t>
      </w:r>
      <w:r w:rsidRPr="003B5BC4">
        <w:t>homogenization as a new round of geographical differentiation and uneven</w:t>
      </w:r>
      <w:r w:rsidRPr="003B5BC4">
        <w:rPr>
          <w:sz w:val="12"/>
        </w:rPr>
        <w:t xml:space="preserve">¶ </w:t>
      </w:r>
      <w:r w:rsidRPr="003B5BC4">
        <w:t>development at all spatial scales. Against this background the territorial state</w:t>
      </w:r>
      <w:r w:rsidRPr="003B5BC4">
        <w:rPr>
          <w:sz w:val="12"/>
        </w:rPr>
        <w:t xml:space="preserve">¶ </w:t>
      </w:r>
      <w:r w:rsidRPr="003B5BC4">
        <w:t>is losing its geographical primacy.</w:t>
      </w:r>
    </w:p>
    <w:p w:rsidR="001F3B9E" w:rsidRPr="003B5BC4" w:rsidRDefault="001F3B9E" w:rsidP="001F3B9E">
      <w:pPr>
        <w:pStyle w:val="Heading4"/>
        <w:rPr>
          <w:rStyle w:val="StyleBoldUnderline"/>
          <w:b/>
          <w:u w:val="none"/>
        </w:rPr>
      </w:pPr>
      <w:r w:rsidRPr="003B5BC4">
        <w:rPr>
          <w:rStyle w:val="StyleBoldUnderline"/>
          <w:b/>
          <w:u w:val="none"/>
        </w:rPr>
        <w:t>The build-up of a country’s history controls the success of that country</w:t>
      </w:r>
    </w:p>
    <w:p w:rsidR="001F3B9E" w:rsidRPr="003B5BC4" w:rsidRDefault="001F3B9E" w:rsidP="001F3B9E">
      <w:r w:rsidRPr="003B5BC4">
        <w:rPr>
          <w:rStyle w:val="StyleBoldUnderline"/>
          <w:u w:val="none"/>
        </w:rPr>
        <w:t>Agnew and Corbridge 1995-- Professor of Geography at UCLA and Professor of International Development at the London School of Economics</w:t>
      </w:r>
      <w:r w:rsidRPr="003B5BC4">
        <w:rPr>
          <w:rStyle w:val="StyleBoldUnderline"/>
        </w:rPr>
        <w:t xml:space="preserve"> [</w:t>
      </w:r>
      <w:r w:rsidRPr="003B5BC4">
        <w:t xml:space="preserve">John and Stuart, “Mastering Space,” Routledge, 1995, </w:t>
      </w:r>
      <w:hyperlink r:id="rId8" w:history="1">
        <w:r w:rsidRPr="003B5BC4">
          <w:rPr>
            <w:rStyle w:val="Hyperlink"/>
          </w:rPr>
          <w:t>http://www.untag-smd.ac.id/files/Perpustakaan_Digital_2/POLITICAL%20ECONOMY%20Mastering%20space%20hegemony,%20territory%20and%20international%20political%20economy.pdf</w:t>
        </w:r>
      </w:hyperlink>
      <w:r w:rsidRPr="003B5BC4">
        <w:t>, accessed 8/1/2013]</w:t>
      </w:r>
    </w:p>
    <w:p w:rsidR="001F3B9E" w:rsidRPr="003B5BC4" w:rsidRDefault="001F3B9E" w:rsidP="001F3B9E"/>
    <w:p w:rsidR="001F3B9E" w:rsidRPr="003B5BC4" w:rsidRDefault="001F3B9E" w:rsidP="001F3B9E">
      <w:r w:rsidRPr="003B5BC4">
        <w:t>Third</w:t>
      </w:r>
      <w:r w:rsidRPr="003B5BC4">
        <w:rPr>
          <w:rStyle w:val="StyleBoldUnderline"/>
        </w:rPr>
        <w:t>, the relative success or failure of different localities and regions in</w:t>
      </w:r>
      <w:r w:rsidRPr="003B5BC4">
        <w:rPr>
          <w:rStyle w:val="StyleBoldUnderline"/>
          <w:sz w:val="12"/>
        </w:rPr>
        <w:t xml:space="preserve">¶ </w:t>
      </w:r>
      <w:r w:rsidRPr="003B5BC4">
        <w:rPr>
          <w:rStyle w:val="StyleBoldUnderline"/>
        </w:rPr>
        <w:t>the international political economy at any particular time is due to their</w:t>
      </w:r>
      <w:r w:rsidRPr="003B5BC4">
        <w:rPr>
          <w:rStyle w:val="StyleBoldUnderline"/>
          <w:sz w:val="12"/>
        </w:rPr>
        <w:t xml:space="preserve">¶ </w:t>
      </w:r>
      <w:r w:rsidRPr="003B5BC4">
        <w:rPr>
          <w:rStyle w:val="StyleBoldUnderline"/>
        </w:rPr>
        <w:t>historical accumulation of assets and liabilities and their ability to adapt to</w:t>
      </w:r>
      <w:r w:rsidRPr="003B5BC4">
        <w:rPr>
          <w:rStyle w:val="StyleBoldUnderline"/>
          <w:sz w:val="12"/>
        </w:rPr>
        <w:t xml:space="preserve">¶ </w:t>
      </w:r>
      <w:r w:rsidRPr="003B5BC4">
        <w:rPr>
          <w:rStyle w:val="StyleBoldUnderline"/>
        </w:rPr>
        <w:t>changing circumstances, and not the result of ‘natural’ resource endowments</w:t>
      </w:r>
      <w:r w:rsidRPr="003B5BC4">
        <w:t>.</w:t>
      </w:r>
      <w:r w:rsidRPr="003B5BC4">
        <w:rPr>
          <w:sz w:val="12"/>
        </w:rPr>
        <w:t xml:space="preserve">¶ </w:t>
      </w:r>
      <w:proofErr w:type="gramStart"/>
      <w:r w:rsidRPr="003B5BC4">
        <w:t>The</w:t>
      </w:r>
      <w:proofErr w:type="gramEnd"/>
      <w:r w:rsidRPr="003B5BC4">
        <w:t xml:space="preserve"> recent rise of a resource-poor Japan is testimony to this view. </w:t>
      </w:r>
      <w:r w:rsidRPr="003B5BC4">
        <w:rPr>
          <w:rStyle w:val="StyleBoldUnderline"/>
        </w:rPr>
        <w:t>It also</w:t>
      </w:r>
      <w:r w:rsidRPr="003B5BC4">
        <w:rPr>
          <w:rStyle w:val="StyleBoldUnderline"/>
          <w:sz w:val="12"/>
        </w:rPr>
        <w:t xml:space="preserve">¶ </w:t>
      </w:r>
      <w:r w:rsidRPr="003B5BC4">
        <w:rPr>
          <w:rStyle w:val="StyleBoldUnderline"/>
        </w:rPr>
        <w:t>confirms that such geographical ‘path-dependence’ as there is is subject to</w:t>
      </w:r>
      <w:r w:rsidRPr="003B5BC4">
        <w:rPr>
          <w:rStyle w:val="StyleBoldUnderline"/>
          <w:sz w:val="12"/>
        </w:rPr>
        <w:t xml:space="preserve">¶ </w:t>
      </w:r>
      <w:r w:rsidRPr="003B5BC4">
        <w:rPr>
          <w:rStyle w:val="StyleBoldUnderline"/>
        </w:rPr>
        <w:t>reversal—as witness the relative economic rise of Germany and Japan post-</w:t>
      </w:r>
      <w:r w:rsidRPr="003B5BC4">
        <w:rPr>
          <w:rStyle w:val="StyleBoldUnderline"/>
          <w:sz w:val="12"/>
        </w:rPr>
        <w:t xml:space="preserve">¶ </w:t>
      </w:r>
      <w:r w:rsidRPr="003B5BC4">
        <w:rPr>
          <w:rStyle w:val="StyleBoldUnderline"/>
        </w:rPr>
        <w:t>1945 when compared to the relative decline of a ‘victorious’ United Kingdom</w:t>
      </w:r>
      <w:r w:rsidRPr="003B5BC4">
        <w:t>.</w:t>
      </w:r>
      <w:r w:rsidRPr="003B5BC4">
        <w:rPr>
          <w:sz w:val="12"/>
        </w:rPr>
        <w:t xml:space="preserve">¶ </w:t>
      </w:r>
      <w:r w:rsidRPr="003B5BC4">
        <w:rPr>
          <w:rStyle w:val="StyleBoldUnderline"/>
        </w:rPr>
        <w:t>At the level of the international system, too, there have been various</w:t>
      </w:r>
      <w:r w:rsidRPr="003B5BC4">
        <w:rPr>
          <w:rStyle w:val="StyleBoldUnderline"/>
          <w:sz w:val="12"/>
        </w:rPr>
        <w:t xml:space="preserve">¶ </w:t>
      </w:r>
      <w:r w:rsidRPr="003B5BC4">
        <w:rPr>
          <w:rStyle w:val="StyleBoldUnderline"/>
        </w:rPr>
        <w:t>geopolitical orders</w:t>
      </w:r>
      <w:r w:rsidRPr="003B5BC4">
        <w:t xml:space="preserve">, including the Cold War Geopolitical Order that lasted from about 1945 to 1990, </w:t>
      </w:r>
      <w:r w:rsidRPr="003B5BC4">
        <w:rPr>
          <w:rStyle w:val="StyleBoldUnderline"/>
        </w:rPr>
        <w:t>that have been constructed by thinking political</w:t>
      </w:r>
      <w:r w:rsidRPr="003B5BC4">
        <w:rPr>
          <w:rStyle w:val="StyleBoldUnderline"/>
          <w:sz w:val="12"/>
        </w:rPr>
        <w:t xml:space="preserve">¶ </w:t>
      </w:r>
      <w:r w:rsidRPr="003B5BC4">
        <w:rPr>
          <w:rStyle w:val="StyleBoldUnderline"/>
        </w:rPr>
        <w:t>actors and not just called into being by ‘natural’ or evolutionary factors</w:t>
      </w:r>
      <w:r w:rsidRPr="003B5BC4">
        <w:t>.</w:t>
      </w:r>
    </w:p>
    <w:p w:rsidR="00C4093D" w:rsidRPr="003B5BC4" w:rsidRDefault="00C4093D" w:rsidP="00C4093D">
      <w:pPr>
        <w:pStyle w:val="Heading3"/>
      </w:pPr>
      <w:r w:rsidRPr="003B5BC4">
        <w:t>Discourse Bad</w:t>
      </w:r>
    </w:p>
    <w:p w:rsidR="001F3B9E" w:rsidRPr="003B5BC4" w:rsidRDefault="001F3B9E" w:rsidP="001F3B9E">
      <w:pPr>
        <w:rPr>
          <w:rStyle w:val="StyleBoldUnderline"/>
          <w:b w:val="0"/>
          <w:bCs w:val="0"/>
          <w:u w:val="none"/>
        </w:rPr>
      </w:pPr>
    </w:p>
    <w:p w:rsidR="006E0671" w:rsidRPr="003B5BC4" w:rsidRDefault="006E0671" w:rsidP="00BD283A">
      <w:pPr>
        <w:pStyle w:val="Heading4"/>
      </w:pPr>
      <w:r w:rsidRPr="003B5BC4">
        <w:t xml:space="preserve">Discourse is vague – only acknowledge specific evidence – representations shape spatial conditions </w:t>
      </w:r>
    </w:p>
    <w:p w:rsidR="006E0671" w:rsidRPr="003B5BC4" w:rsidRDefault="006E0671" w:rsidP="006E0671">
      <w:r w:rsidRPr="003B5BC4">
        <w:rPr>
          <w:b/>
        </w:rPr>
        <w:t>Agnew and Corbridge 1995-- Professor of Geography at UCLA and Professor of International Development at the London School of Economics</w:t>
      </w:r>
      <w:r w:rsidRPr="003B5BC4">
        <w:t xml:space="preserve"> [John and Stuart, “Mastering Space,” Routledge, 1995, http://www.untag-smd.ac.id/files/Perpustakaan_Digital_2/POLITICAL%20ECONOMY%20Mastering%20space%20hegemony,%20territory%20and%20international%20political%20economy.pdf, accessed 8/1/2013]</w:t>
      </w:r>
    </w:p>
    <w:p w:rsidR="006E0671" w:rsidRPr="003B5BC4" w:rsidRDefault="006E0671" w:rsidP="006E0671">
      <w:pPr>
        <w:rPr>
          <w:rStyle w:val="StyleBoldUnderline"/>
        </w:rPr>
      </w:pPr>
    </w:p>
    <w:p w:rsidR="006E0671" w:rsidRPr="003B5BC4" w:rsidRDefault="006E0671" w:rsidP="006E0671">
      <w:r w:rsidRPr="003B5BC4">
        <w:rPr>
          <w:rStyle w:val="StyleBoldUnderline"/>
        </w:rPr>
        <w:t xml:space="preserve">There is a danger common to much usage of the term discourse to see it either as a manifestation of thought prior to practice </w:t>
      </w:r>
      <w:r w:rsidRPr="003B5BC4">
        <w:t xml:space="preserve">(or activity) </w:t>
      </w:r>
      <w:r w:rsidRPr="003B5BC4">
        <w:rPr>
          <w:rStyle w:val="StyleBoldUnderline"/>
        </w:rPr>
        <w:t xml:space="preserve">or as synonymous with ideology. In the former it is equivalent to an idealism which sees thought as giving rise to practice. Ontology </w:t>
      </w:r>
      <w:r w:rsidRPr="003B5BC4">
        <w:t xml:space="preserve">(what there is or what is the case) </w:t>
      </w:r>
      <w:r w:rsidRPr="003B5BC4">
        <w:rPr>
          <w:rStyle w:val="StyleBoldUnderline"/>
        </w:rPr>
        <w:t>is confused with epistemology</w:t>
      </w:r>
      <w:r w:rsidRPr="003B5BC4">
        <w:t xml:space="preserve"> (the limits of human cognitive capacity</w:t>
      </w:r>
      <w:r w:rsidRPr="003B5BC4">
        <w:rPr>
          <w:rStyle w:val="StyleBoldUnderline"/>
        </w:rPr>
        <w:t>) to produce a ‘world’ that is thought rather than both made and thought</w:t>
      </w:r>
      <w:r w:rsidRPr="003B5BC4">
        <w:t xml:space="preserve"> (Norris 1992). In the latter it is seen as a set of ideas either determined by practice or functional to its reproduction. </w:t>
      </w:r>
      <w:r w:rsidRPr="003B5BC4">
        <w:rPr>
          <w:rStyle w:val="StyleBoldUnderline"/>
        </w:rPr>
        <w:t>Our usage implies a more tenuous and contingent relationship between thought and practice: that modes of representation are implicit in practice but are subject to revision as practice changes</w:t>
      </w:r>
      <w:r w:rsidRPr="003B5BC4">
        <w:t xml:space="preserve">. Spatial practices and representations of space are dialectically interwoven. In other words, </w:t>
      </w:r>
      <w:r w:rsidRPr="003B5BC4">
        <w:rPr>
          <w:rStyle w:val="StyleBoldUnderline"/>
        </w:rPr>
        <w:t>the spatial conditions of material life are shaped through their representations as certainly as representations are shaped by the spatial contours of material life.</w:t>
      </w:r>
    </w:p>
    <w:p w:rsidR="006E0671" w:rsidRPr="003B5BC4" w:rsidRDefault="006E0671" w:rsidP="00BD283A">
      <w:pPr>
        <w:pStyle w:val="Heading4"/>
      </w:pPr>
      <w:r w:rsidRPr="003B5BC4">
        <w:t>Geopolitical discourse is fashioned by political elites</w:t>
      </w:r>
    </w:p>
    <w:p w:rsidR="006E0671" w:rsidRPr="003B5BC4" w:rsidRDefault="006E0671" w:rsidP="006E0671">
      <w:r w:rsidRPr="003B5BC4">
        <w:rPr>
          <w:b/>
        </w:rPr>
        <w:t>Agnew and Corbridge 1995-- Professor of Geography at UCLA and Professor of International Development at the London School of Economics</w:t>
      </w:r>
      <w:r w:rsidRPr="003B5BC4">
        <w:t xml:space="preserve"> [John and Stuart, “Mastering Space,” Routledge, 1995, http://www.untag-smd.ac.id/files/Perpustakaan_Digital_2/POLITICAL%20ECONOMY%20Mastering%20space%20hegemony,%20territory%20and%20international%20political%20economy.pdf, accessed 8/1/2013]</w:t>
      </w:r>
    </w:p>
    <w:p w:rsidR="006E0671" w:rsidRPr="003B5BC4" w:rsidRDefault="006E0671" w:rsidP="006E0671"/>
    <w:p w:rsidR="006E0671" w:rsidRPr="003B5BC4" w:rsidRDefault="006E0671" w:rsidP="006E0671">
      <w:r w:rsidRPr="003B5BC4">
        <w:t xml:space="preserve">To use the vocabulary adopted in Chapter 1, </w:t>
      </w:r>
      <w:r w:rsidRPr="003B5BC4">
        <w:rPr>
          <w:rStyle w:val="StyleBoldUnderline"/>
        </w:rPr>
        <w:t>geopolitical discourse involves the deployment of representations of space</w:t>
      </w:r>
      <w:r w:rsidRPr="003B5BC4">
        <w:t xml:space="preserve"> (Lefebvre 1991) </w:t>
      </w:r>
      <w:r w:rsidRPr="003B5BC4">
        <w:rPr>
          <w:rStyle w:val="StyleBoldUnderline"/>
        </w:rPr>
        <w:t>which guide the spatial practices central to a geopolitical order.</w:t>
      </w:r>
      <w:r w:rsidRPr="003B5BC4">
        <w:t xml:space="preserve"> At times of geopolitical disorder alternative representational spaces vie as candidates to displace currently ‘hegemonic’ representations of space. In all cases, however, </w:t>
      </w:r>
      <w:r w:rsidRPr="003B5BC4">
        <w:rPr>
          <w:rStyle w:val="StyleBoldUnderline"/>
        </w:rPr>
        <w:t>the practical geopolitical reasoning of political élites is the link between the dominant representations of space and the geopolitical order of dominant spatial practices.</w:t>
      </w:r>
      <w:r w:rsidRPr="003B5BC4">
        <w:rPr>
          <w:sz w:val="12"/>
        </w:rPr>
        <w:t xml:space="preserve">¶ </w:t>
      </w:r>
      <w:r w:rsidRPr="003B5BC4">
        <w:rPr>
          <w:rStyle w:val="StyleBoldUnderline"/>
        </w:rPr>
        <w:t>The notion of ‘political élites’ refers to the whole community of government officials, political leaders, foreign-policy experts, and advisors throughout the world who conduct, influence and comment upon the activities of ‘statecraft’</w:t>
      </w:r>
      <w:r w:rsidRPr="003B5BC4">
        <w:t xml:space="preserve">. From the development of the modern state-system in the eighteenth century there has been a community of leaders and officials engaged in ‘foreign policy’. Until the twentieth century this community was small and insulated. But </w:t>
      </w:r>
      <w:r w:rsidRPr="003B5BC4">
        <w:rPr>
          <w:rStyle w:val="StyleBoldUnderline"/>
        </w:rPr>
        <w:t>more recently, and especially in the United States, there has been a rapid expansion in the ranks of the ‘intellectuals of statecraft’, those people specialized in military and foreign policy problem solving</w:t>
      </w:r>
      <w:r w:rsidRPr="003B5BC4">
        <w:t xml:space="preserve">. They are now also involved in mobilizing public opinion behind particular strategies and their associated geographical representations. </w:t>
      </w:r>
    </w:p>
    <w:p w:rsidR="00DA501E" w:rsidRPr="003B5BC4" w:rsidRDefault="00DA501E" w:rsidP="00BD283A">
      <w:pPr>
        <w:pStyle w:val="Heading4"/>
      </w:pPr>
      <w:r w:rsidRPr="003B5BC4">
        <w:t>Geopolitical discourse has evolved into a form of otherization</w:t>
      </w:r>
    </w:p>
    <w:p w:rsidR="00DA501E" w:rsidRPr="003B5BC4" w:rsidRDefault="00DA501E" w:rsidP="00DA501E">
      <w:r w:rsidRPr="003B5BC4">
        <w:rPr>
          <w:b/>
        </w:rPr>
        <w:t>Agnew and Corbridge 1995-- Professor of Geography at UCLA and Professor of International Development at the London School of Economics</w:t>
      </w:r>
      <w:r w:rsidRPr="003B5BC4">
        <w:t xml:space="preserve"> [John and Stuart, “Mastering Space,” Routledge, 1995, http://www.untag-smd.ac.id/files/Perpustakaan_Digital_2/POLITICAL%20ECONOMY%20Mastering%20space%20hegemony,%20territory%20and%20international%20political%20economy.pdf, accessed 8/1/2013]</w:t>
      </w:r>
    </w:p>
    <w:p w:rsidR="00DA501E" w:rsidRPr="003B5BC4" w:rsidRDefault="00DA501E" w:rsidP="00DA501E"/>
    <w:p w:rsidR="00DA501E" w:rsidRPr="003B5BC4" w:rsidRDefault="00DA501E" w:rsidP="00DA501E">
      <w:r w:rsidRPr="003B5BC4">
        <w:t>THE ORIGINS AND CONTINUITY OF MODERN GEOPOLITICAL DISCOURSE</w:t>
      </w:r>
    </w:p>
    <w:p w:rsidR="00DA501E" w:rsidRPr="003B5BC4" w:rsidRDefault="00DA501E" w:rsidP="00DA501E">
      <w:r w:rsidRPr="003B5BC4">
        <w:rPr>
          <w:rStyle w:val="StyleBoldUnderline"/>
        </w:rPr>
        <w:t>Geopolitical discourse at a global scale has its origins in the encounters between Europeans and others during the so-called Age of Discovery</w:t>
      </w:r>
      <w:r w:rsidRPr="003B5BC4">
        <w:t xml:space="preserve">. Imperial China and the Arab World certainly had geopolitical schemas for designating the relationship between their political-cultural influence and geographical distance from the political centre. </w:t>
      </w:r>
      <w:r w:rsidRPr="003B5BC4">
        <w:rPr>
          <w:rStyle w:val="StyleBoldUnderline"/>
        </w:rPr>
        <w:t>The Roman Empire</w:t>
      </w:r>
      <w:r w:rsidRPr="003B5BC4">
        <w:t xml:space="preserve"> also </w:t>
      </w:r>
      <w:r w:rsidRPr="003B5BC4">
        <w:rPr>
          <w:rStyle w:val="StyleBoldUnderline"/>
        </w:rPr>
        <w:t>made an important distinction between the barbarians outside the PaxRomana and the civilized inside. But in none of these cases was the geopolitical distinction seen as fixed for all time or characteristic of a geographical area as such. Conversion and incorporation led to inclusion.</w:t>
      </w:r>
      <w:r w:rsidRPr="003B5BC4">
        <w:rPr>
          <w:sz w:val="12"/>
        </w:rPr>
        <w:t xml:space="preserve">¶ </w:t>
      </w:r>
      <w:r w:rsidRPr="003B5BC4">
        <w:rPr>
          <w:rStyle w:val="StyleBoldUnderline"/>
        </w:rPr>
        <w:t>All societies define geographical boundaries between themselves and others</w:t>
      </w:r>
      <w:r w:rsidRPr="003B5BC4">
        <w:t xml:space="preserve"> (Helms 1988). Sometimes the world beyond the horizon is threatening, sometimes it is enticing. </w:t>
      </w:r>
      <w:r w:rsidRPr="003B5BC4">
        <w:rPr>
          <w:rStyle w:val="StyleBoldUnderline"/>
        </w:rPr>
        <w:t xml:space="preserve">Butnot all engage in portrayals of the others as ‘backward’ or permanently disadvantaged if they remain as they are. This is the singular trait of modern geopolitical discourse. One clear consequence of Columbus’s famous voyage of 1492 </w:t>
      </w:r>
      <w:r w:rsidRPr="003B5BC4">
        <w:t xml:space="preserve">(and other voyages of the same time) </w:t>
      </w:r>
      <w:r w:rsidRPr="003B5BC4">
        <w:rPr>
          <w:rStyle w:val="StyleBoldUnderline"/>
        </w:rPr>
        <w:t>was the heightened sense among European intellectuals over the next two hundred years of a hierarchy of human societies from primitive to modern. The slow ‘mental’ discovery of America involved a number of attempts at making sense of or ascribing identity to what had been encountered physically</w:t>
      </w:r>
      <w:r w:rsidRPr="003B5BC4">
        <w:t xml:space="preserve"> (Zerubavel 1992). This process of assimilating the new has led some commentators to see as a founding element of ‘modernity’ the simple juxtaposition of newly discovered and primitive worlds against a familiar and modern ‘old world’ from which the discoverers came that simply reproduces itself in the same themes and tropes over the next five hundred years (e.g. Pratt 1992). But </w:t>
      </w:r>
      <w:r w:rsidRPr="003B5BC4">
        <w:rPr>
          <w:rStyle w:val="StyleBoldUnderline"/>
        </w:rPr>
        <w:t>why has there been an insistence in modern geopolitical discourse on characterizing geographical difference in terms of a temporal/historical ideal type: modern or backward?</w:t>
      </w:r>
    </w:p>
    <w:p w:rsidR="00DA501E" w:rsidRPr="003B5BC4" w:rsidRDefault="00DA501E" w:rsidP="006E0671"/>
    <w:p w:rsidR="00FA6820" w:rsidRPr="003B5BC4" w:rsidRDefault="00FA6820" w:rsidP="00BD283A">
      <w:pPr>
        <w:pStyle w:val="Heading4"/>
      </w:pPr>
      <w:r w:rsidRPr="003B5BC4">
        <w:t>Europe’s geopolitical discourse justified colonialism</w:t>
      </w:r>
    </w:p>
    <w:p w:rsidR="00FA6820" w:rsidRPr="003B5BC4" w:rsidRDefault="00FA6820" w:rsidP="00FA6820">
      <w:r w:rsidRPr="003B5BC4">
        <w:rPr>
          <w:b/>
        </w:rPr>
        <w:t>Agnew and Corbridge 1995-- Professor of Geography at UCLA and Professor of International Development at the London School of Economics</w:t>
      </w:r>
      <w:r w:rsidRPr="003B5BC4">
        <w:t xml:space="preserve"> [John and Stuart, “Mastering Space,” Routledge, 1995, http://www.untag-smd.ac.id/files/Perpustakaan_Digital_2/POLITICAL%20ECONOMY%20Mastering%20space%20hegemony,%20territory%20and%20international%20political%20economy.pdf, accessed 8/1/2013]</w:t>
      </w:r>
    </w:p>
    <w:p w:rsidR="00FA6820" w:rsidRPr="003B5BC4" w:rsidRDefault="00FA6820" w:rsidP="00FA6820"/>
    <w:p w:rsidR="00FA6820" w:rsidRPr="003B5BC4" w:rsidRDefault="00FA6820" w:rsidP="00FA6820">
      <w:pPr>
        <w:rPr>
          <w:b/>
          <w:bCs/>
          <w:u w:val="single"/>
        </w:rPr>
      </w:pPr>
      <w:r w:rsidRPr="003B5BC4">
        <w:rPr>
          <w:rStyle w:val="StyleBoldUnderline"/>
        </w:rPr>
        <w:t>A commonality giving geopolitical definition to the dichotomy between Europe and the other continents was the frequent combination of a European homeland with a colonial periphery or frontier</w:t>
      </w:r>
      <w:r w:rsidRPr="003B5BC4">
        <w:t xml:space="preserve"> which characterized such different states as Spain, England, the Netherlands, the United States and Russia. The </w:t>
      </w:r>
      <w:proofErr w:type="gramStart"/>
      <w:r w:rsidRPr="003B5BC4">
        <w:t>Other</w:t>
      </w:r>
      <w:proofErr w:type="gramEnd"/>
      <w:r w:rsidRPr="003B5BC4">
        <w:t xml:space="preserve"> was not so much abstract and unknown as concrete and familiar. At best the political ideas of most European imperialists were that, as in the case of the British in India</w:t>
      </w:r>
      <w:proofErr w:type="gramStart"/>
      <w:r w:rsidRPr="003B5BC4">
        <w:t>,</w:t>
      </w:r>
      <w:r w:rsidRPr="003B5BC4">
        <w:rPr>
          <w:sz w:val="12"/>
        </w:rPr>
        <w:t>¶</w:t>
      </w:r>
      <w:proofErr w:type="gramEnd"/>
      <w:r w:rsidRPr="003B5BC4">
        <w:rPr>
          <w:sz w:val="12"/>
        </w:rPr>
        <w:t xml:space="preserve"> </w:t>
      </w:r>
      <w:r w:rsidRPr="003B5BC4">
        <w:t>political power tended constantly to deposit itself in the hands of a natural aristocracy, that power so deposited was morally valid, and that it was not to be tamely surrendered before the claims of abstract democratic ideals, but was to be asserted and exercised with justice and mercy. (Stokes 1959, 69)</w:t>
      </w:r>
      <w:r w:rsidRPr="003B5BC4">
        <w:rPr>
          <w:sz w:val="12"/>
        </w:rPr>
        <w:t xml:space="preserve">¶ </w:t>
      </w:r>
      <w:r w:rsidRPr="003B5BC4">
        <w:rPr>
          <w:rStyle w:val="StyleBoldUnderline"/>
        </w:rPr>
        <w:t>Learning about and understanding the workings of colonial peoples was a vital part of the burden of spreading the light of European civilization</w:t>
      </w:r>
      <w:r w:rsidRPr="003B5BC4">
        <w:t>. The Nigerian novelist Chinua Achebe (1975, 5) captures the challenge and how it was thought of as follows</w:t>
      </w:r>
      <w:proofErr w:type="gramStart"/>
      <w:r w:rsidRPr="003B5BC4">
        <w:t>:</w:t>
      </w:r>
      <w:r w:rsidRPr="003B5BC4">
        <w:rPr>
          <w:sz w:val="12"/>
        </w:rPr>
        <w:t>¶</w:t>
      </w:r>
      <w:proofErr w:type="gramEnd"/>
      <w:r w:rsidRPr="003B5BC4">
        <w:rPr>
          <w:sz w:val="12"/>
        </w:rPr>
        <w:t xml:space="preserve"> </w:t>
      </w:r>
      <w:r w:rsidRPr="003B5BC4">
        <w:rPr>
          <w:rStyle w:val="StyleBoldUnderline"/>
        </w:rPr>
        <w:t>To the colonialist mind it was always of utmost importance to be able to say: I know my natives, a claim which implied two things at once: (a) that the native was really quite simple and (b) that understanding him and controlling him went hand in hand—understanding being a precondition for control and control constituting adequate pro</w:t>
      </w:r>
      <w:r w:rsidR="00BD283A" w:rsidRPr="003B5BC4">
        <w:rPr>
          <w:rStyle w:val="StyleBoldUnderline"/>
        </w:rPr>
        <w:t>of of understanding.</w:t>
      </w:r>
    </w:p>
    <w:p w:rsidR="001F3B9E" w:rsidRPr="003B5BC4" w:rsidRDefault="001F3B9E" w:rsidP="001F3B9E"/>
    <w:p w:rsidR="00395586" w:rsidRPr="003B5BC4" w:rsidRDefault="00395586" w:rsidP="00395586"/>
    <w:p w:rsidR="00C016F0" w:rsidRPr="003B5BC4" w:rsidRDefault="00C016F0" w:rsidP="00C016F0">
      <w:pPr>
        <w:pStyle w:val="Heading2"/>
      </w:pPr>
      <w:r w:rsidRPr="003B5BC4">
        <w:t>Neg</w:t>
      </w:r>
    </w:p>
    <w:p w:rsidR="0036775B" w:rsidRPr="003B5BC4" w:rsidRDefault="0036775B" w:rsidP="0036775B"/>
    <w:p w:rsidR="00CE7675" w:rsidRPr="003B5BC4" w:rsidRDefault="00F11E05" w:rsidP="00CE7675">
      <w:pPr>
        <w:pStyle w:val="Heading3"/>
      </w:pPr>
      <w:r w:rsidRPr="003B5BC4">
        <w:t>Link – Spheres of Influence and Territoriality</w:t>
      </w:r>
    </w:p>
    <w:p w:rsidR="0036775B" w:rsidRPr="003B5BC4" w:rsidRDefault="00F11E05" w:rsidP="0036775B">
      <w:pPr>
        <w:pStyle w:val="Heading4"/>
      </w:pPr>
      <w:r w:rsidRPr="003B5BC4">
        <w:t>The notion of spheres of influence and territories geographically constructs threats</w:t>
      </w:r>
    </w:p>
    <w:p w:rsidR="0036775B" w:rsidRPr="003B5BC4" w:rsidRDefault="0036775B" w:rsidP="0036775B">
      <w:r w:rsidRPr="003B5BC4">
        <w:rPr>
          <w:rStyle w:val="StyleBoldUnderline"/>
          <w:u w:val="none"/>
        </w:rPr>
        <w:t>Agnew and Corbridge 1995-- Professor of Geography at UCLA and Professor of International Development at the London School of Economics</w:t>
      </w:r>
      <w:r w:rsidRPr="003B5BC4">
        <w:rPr>
          <w:rStyle w:val="StyleBoldUnderline"/>
        </w:rPr>
        <w:t xml:space="preserve"> [</w:t>
      </w:r>
      <w:r w:rsidRPr="003B5BC4">
        <w:t xml:space="preserve">John and Stuart, “Mastering Space,” Routledge, 1995, </w:t>
      </w:r>
      <w:hyperlink r:id="rId9" w:history="1">
        <w:r w:rsidRPr="003B5BC4">
          <w:rPr>
            <w:rStyle w:val="Hyperlink"/>
          </w:rPr>
          <w:t>http://www.untag-smd.ac.id/files/Perpustakaan_Digital_2/POLITICAL%20ECONOMY%20Mastering%20space%20hegemony,%20territory%20and%20international%20political%20economy.pdf</w:t>
        </w:r>
      </w:hyperlink>
      <w:r w:rsidRPr="003B5BC4">
        <w:t>, accessed 8/1/2013]</w:t>
      </w:r>
    </w:p>
    <w:p w:rsidR="0036775B" w:rsidRPr="003B5BC4" w:rsidRDefault="0036775B" w:rsidP="0036775B"/>
    <w:p w:rsidR="00CE7675" w:rsidRPr="003B5BC4" w:rsidRDefault="0036775B" w:rsidP="0005103C">
      <w:pPr>
        <w:rPr>
          <w:rStyle w:val="StyleBoldUnderline"/>
        </w:rPr>
      </w:pPr>
      <w:r w:rsidRPr="003B5BC4">
        <w:t>The work of Nye and others has helped to shape our view of geopolitics</w:t>
      </w:r>
      <w:proofErr w:type="gramStart"/>
      <w:r w:rsidRPr="003B5BC4">
        <w:t>,</w:t>
      </w:r>
      <w:r w:rsidRPr="003B5BC4">
        <w:rPr>
          <w:sz w:val="12"/>
        </w:rPr>
        <w:t>¶</w:t>
      </w:r>
      <w:proofErr w:type="gramEnd"/>
      <w:r w:rsidRPr="003B5BC4">
        <w:t>which is quite different to the fixed-form and fixed-process views we have</w:t>
      </w:r>
      <w:r w:rsidRPr="003B5BC4">
        <w:rPr>
          <w:sz w:val="12"/>
        </w:rPr>
        <w:t xml:space="preserve">¶ </w:t>
      </w:r>
      <w:r w:rsidRPr="003B5BC4">
        <w:t xml:space="preserve">outlined. </w:t>
      </w:r>
      <w:r w:rsidRPr="003B5BC4">
        <w:rPr>
          <w:rStyle w:val="StyleBoldUnderline"/>
        </w:rPr>
        <w:t>By geopolitics we understand the division of global space by</w:t>
      </w:r>
      <w:r w:rsidRPr="003B5BC4">
        <w:rPr>
          <w:rStyle w:val="StyleBoldUnderline"/>
          <w:sz w:val="12"/>
        </w:rPr>
        <w:t xml:space="preserve">¶ </w:t>
      </w:r>
      <w:r w:rsidRPr="003B5BC4">
        <w:rPr>
          <w:rStyle w:val="StyleBoldUnderline"/>
        </w:rPr>
        <w:t>institutions</w:t>
      </w:r>
      <w:r w:rsidRPr="003B5BC4">
        <w:t xml:space="preserve"> (states, firms, social movements, international organizations,</w:t>
      </w:r>
      <w:r w:rsidRPr="003B5BC4">
        <w:rPr>
          <w:sz w:val="12"/>
        </w:rPr>
        <w:t xml:space="preserve">¶ </w:t>
      </w:r>
      <w:r w:rsidRPr="003B5BC4">
        <w:t xml:space="preserve">armed forces, terrorist groups, etc.) </w:t>
      </w:r>
      <w:r w:rsidRPr="003B5BC4">
        <w:rPr>
          <w:rStyle w:val="StyleBoldUnderline"/>
        </w:rPr>
        <w:t>into discrete territories and spheres of political-economic influence through which the international political</w:t>
      </w:r>
      <w:r w:rsidRPr="003B5BC4">
        <w:rPr>
          <w:rStyle w:val="StyleBoldUnderline"/>
          <w:sz w:val="12"/>
        </w:rPr>
        <w:t xml:space="preserve">¶ </w:t>
      </w:r>
      <w:r w:rsidRPr="003B5BC4">
        <w:rPr>
          <w:rStyle w:val="StyleBoldUnderline"/>
        </w:rPr>
        <w:t>economy is regulated materially and represented intellectually as a natural</w:t>
      </w:r>
      <w:r w:rsidRPr="003B5BC4">
        <w:rPr>
          <w:rStyle w:val="StyleBoldUnderline"/>
          <w:sz w:val="12"/>
        </w:rPr>
        <w:t xml:space="preserve">¶ </w:t>
      </w:r>
      <w:r w:rsidRPr="003B5BC4">
        <w:rPr>
          <w:rStyle w:val="StyleBoldUnderline"/>
        </w:rPr>
        <w:t>order of ‘developed’ and ‘underdeveloped’, ‘friendly’ and ‘threatening’ areas.</w:t>
      </w:r>
      <w:r w:rsidRPr="003B5BC4">
        <w:rPr>
          <w:rStyle w:val="StyleBoldUnderline"/>
          <w:sz w:val="12"/>
        </w:rPr>
        <w:t xml:space="preserve">¶ </w:t>
      </w:r>
      <w:r w:rsidRPr="003B5BC4">
        <w:rPr>
          <w:rStyle w:val="StyleBoldUnderline"/>
        </w:rPr>
        <w:t>It is that set of socially constructed, rather than naturally given, practices</w:t>
      </w:r>
      <w:r w:rsidRPr="003B5BC4">
        <w:rPr>
          <w:rStyle w:val="StyleBoldUnderline"/>
          <w:sz w:val="12"/>
        </w:rPr>
        <w:t xml:space="preserve">¶ </w:t>
      </w:r>
      <w:r w:rsidRPr="003B5BC4">
        <w:rPr>
          <w:rStyle w:val="StyleBoldUnderline"/>
        </w:rPr>
        <w:t>and ideas through which the international political economy is realized</w:t>
      </w:r>
      <w:r w:rsidRPr="003B5BC4">
        <w:rPr>
          <w:rStyle w:val="StyleBoldUnderline"/>
          <w:sz w:val="12"/>
        </w:rPr>
        <w:t xml:space="preserve">¶ </w:t>
      </w:r>
      <w:r w:rsidRPr="003B5BC4">
        <w:rPr>
          <w:rStyle w:val="StyleBoldUnderline"/>
        </w:rPr>
        <w:t>geographically</w:t>
      </w:r>
      <w:r w:rsidRPr="003B5BC4">
        <w:t>. In this perspective even the ‘anarchic’ world of competitive</w:t>
      </w:r>
      <w:r w:rsidRPr="003B5BC4">
        <w:rPr>
          <w:sz w:val="12"/>
        </w:rPr>
        <w:t xml:space="preserve">¶ </w:t>
      </w:r>
      <w:r w:rsidRPr="003B5BC4">
        <w:t>territorial states pictured in many varieties of international relations theory</w:t>
      </w:r>
      <w:r w:rsidRPr="003B5BC4">
        <w:rPr>
          <w:sz w:val="12"/>
        </w:rPr>
        <w:t xml:space="preserve">¶ </w:t>
      </w:r>
      <w:r w:rsidRPr="003B5BC4">
        <w:t>is the historical outcome of the mutual recognition of sovereignty among</w:t>
      </w:r>
      <w:r w:rsidRPr="003B5BC4">
        <w:rPr>
          <w:sz w:val="12"/>
        </w:rPr>
        <w:t xml:space="preserve">¶ </w:t>
      </w:r>
      <w:r w:rsidRPr="003B5BC4">
        <w:t xml:space="preserve">states. It is </w:t>
      </w:r>
      <w:r w:rsidRPr="003B5BC4">
        <w:rPr>
          <w:rStyle w:val="StyleBoldUnderline"/>
        </w:rPr>
        <w:t>the dominance of this process of territorial identity and interest</w:t>
      </w:r>
      <w:r w:rsidRPr="003B5BC4">
        <w:rPr>
          <w:rStyle w:val="StyleBoldUnderline"/>
          <w:sz w:val="12"/>
        </w:rPr>
        <w:t xml:space="preserve">¶ </w:t>
      </w:r>
      <w:r w:rsidRPr="003B5BC4">
        <w:rPr>
          <w:rStyle w:val="StyleBoldUnderline"/>
        </w:rPr>
        <w:t>formation that in certain historical circumstances has ‘disempowered’ non-state actors and privileged interaction between states. There is nothing</w:t>
      </w:r>
      <w:r w:rsidRPr="003B5BC4">
        <w:rPr>
          <w:rStyle w:val="StyleBoldUnderline"/>
          <w:sz w:val="12"/>
        </w:rPr>
        <w:t xml:space="preserve">¶ </w:t>
      </w:r>
      <w:r w:rsidRPr="003B5BC4">
        <w:rPr>
          <w:rStyle w:val="StyleBoldUnderline"/>
        </w:rPr>
        <w:t>natural about a world simply divided up into territorial states and their</w:t>
      </w:r>
      <w:r w:rsidRPr="003B5BC4">
        <w:rPr>
          <w:rStyle w:val="StyleBoldUnderline"/>
          <w:sz w:val="12"/>
        </w:rPr>
        <w:t xml:space="preserve">¶ </w:t>
      </w:r>
      <w:r w:rsidRPr="003B5BC4">
        <w:rPr>
          <w:rStyle w:val="StyleBoldUnderline"/>
        </w:rPr>
        <w:t>interactions with one another</w:t>
      </w:r>
      <w:r w:rsidRPr="003B5BC4">
        <w:t xml:space="preserve">. </w:t>
      </w:r>
      <w:r w:rsidRPr="003B5BC4">
        <w:rPr>
          <w:rStyle w:val="StyleBoldUnderline"/>
        </w:rPr>
        <w:t>We share with an emerging school of ‘critical</w:t>
      </w:r>
      <w:r w:rsidRPr="003B5BC4">
        <w:rPr>
          <w:rStyle w:val="StyleBoldUnderline"/>
          <w:sz w:val="12"/>
        </w:rPr>
        <w:t xml:space="preserve">¶ </w:t>
      </w:r>
      <w:r w:rsidRPr="003B5BC4">
        <w:rPr>
          <w:rStyle w:val="StyleBoldUnderline"/>
        </w:rPr>
        <w:t>geopolitics’ the view that geopolitics is implicit in both the practice of and</w:t>
      </w:r>
      <w:r w:rsidRPr="003B5BC4">
        <w:rPr>
          <w:rStyle w:val="StyleBoldUnderline"/>
          <w:sz w:val="12"/>
        </w:rPr>
        <w:t xml:space="preserve">¶ </w:t>
      </w:r>
      <w:r w:rsidRPr="003B5BC4">
        <w:rPr>
          <w:rStyle w:val="StyleBoldUnderline"/>
        </w:rPr>
        <w:t>writing about all types of international relations; it must not be confined to</w:t>
      </w:r>
      <w:r w:rsidRPr="003B5BC4">
        <w:rPr>
          <w:rStyle w:val="StyleBoldUnderline"/>
          <w:sz w:val="12"/>
        </w:rPr>
        <w:t xml:space="preserve">¶ </w:t>
      </w:r>
      <w:r w:rsidRPr="003B5BC4">
        <w:rPr>
          <w:rStyle w:val="StyleBoldUnderline"/>
        </w:rPr>
        <w:t>a reading of a world ordered geographically into a more or less fixed</w:t>
      </w:r>
      <w:r w:rsidRPr="003B5BC4">
        <w:rPr>
          <w:rStyle w:val="StyleBoldUnderline"/>
          <w:sz w:val="12"/>
        </w:rPr>
        <w:t xml:space="preserve">¶ </w:t>
      </w:r>
      <w:r w:rsidRPr="003B5BC4">
        <w:rPr>
          <w:rStyle w:val="StyleBoldUnderline"/>
        </w:rPr>
        <w:t>hierarchy of states, cores and peripheries, spheres of influence, flashpoints</w:t>
      </w:r>
      <w:proofErr w:type="gramStart"/>
      <w:r w:rsidRPr="003B5BC4">
        <w:rPr>
          <w:rStyle w:val="StyleBoldUnderline"/>
        </w:rPr>
        <w:t>,</w:t>
      </w:r>
      <w:r w:rsidRPr="003B5BC4">
        <w:rPr>
          <w:rStyle w:val="StyleBoldUnderline"/>
          <w:sz w:val="12"/>
        </w:rPr>
        <w:t>¶</w:t>
      </w:r>
      <w:proofErr w:type="gramEnd"/>
      <w:r w:rsidRPr="003B5BC4">
        <w:rPr>
          <w:rStyle w:val="StyleBoldUnderline"/>
        </w:rPr>
        <w:t>buffer zones and strategic relations.</w:t>
      </w:r>
    </w:p>
    <w:p w:rsidR="008609C8" w:rsidRPr="003B5BC4" w:rsidRDefault="008609C8" w:rsidP="008609C8"/>
    <w:p w:rsidR="008609C8" w:rsidRPr="003B5BC4" w:rsidRDefault="008609C8" w:rsidP="008609C8"/>
    <w:p w:rsidR="00FC30DC" w:rsidRPr="003B5BC4" w:rsidRDefault="00FC30DC" w:rsidP="0036775B">
      <w:pPr>
        <w:rPr>
          <w:rStyle w:val="StyleBoldUnderline"/>
          <w:sz w:val="12"/>
        </w:rPr>
      </w:pPr>
    </w:p>
    <w:p w:rsidR="00F06A6A" w:rsidRPr="003B5BC4" w:rsidRDefault="00F11E05" w:rsidP="00F06A6A">
      <w:pPr>
        <w:pStyle w:val="Heading3"/>
      </w:pPr>
      <w:r w:rsidRPr="003B5BC4">
        <w:t>Link - Borders</w:t>
      </w:r>
    </w:p>
    <w:p w:rsidR="00FC30DC" w:rsidRPr="003B5BC4" w:rsidRDefault="00FC30DC" w:rsidP="00FC30DC">
      <w:pPr>
        <w:pStyle w:val="Heading4"/>
      </w:pPr>
      <w:r w:rsidRPr="003B5BC4">
        <w:t>Borders have defined what a ‘state’ is, and what makes a state a state</w:t>
      </w:r>
    </w:p>
    <w:p w:rsidR="00FC30DC" w:rsidRPr="003B5BC4" w:rsidRDefault="00FC30DC" w:rsidP="00FC30DC">
      <w:pPr>
        <w:rPr>
          <w:rFonts w:asciiTheme="minorHAnsi" w:hAnsiTheme="minorHAnsi" w:cs="Arial"/>
        </w:rPr>
      </w:pPr>
      <w:r w:rsidRPr="003B5BC4">
        <w:rPr>
          <w:rFonts w:asciiTheme="minorHAnsi" w:hAnsiTheme="minorHAnsi"/>
          <w:b/>
        </w:rPr>
        <w:t>Agnew and Corbridge 1995-- Professor of Geography at UCLAand</w:t>
      </w:r>
      <w:r w:rsidRPr="003B5BC4">
        <w:rPr>
          <w:rFonts w:asciiTheme="minorHAnsi" w:hAnsiTheme="minorHAnsi" w:cs="Arial"/>
          <w:b/>
        </w:rPr>
        <w:t>Professor of International Development at the London School of Economics</w:t>
      </w:r>
      <w:r w:rsidRPr="003B5BC4">
        <w:rPr>
          <w:rFonts w:asciiTheme="minorHAnsi" w:hAnsiTheme="minorHAnsi" w:cs="Arial"/>
        </w:rPr>
        <w:t xml:space="preserve"> [John and Stuart, “Mastering Space,” Routledge, 1995, </w:t>
      </w:r>
      <w:hyperlink r:id="rId10" w:history="1">
        <w:r w:rsidRPr="003B5BC4">
          <w:rPr>
            <w:rStyle w:val="Hyperlink"/>
          </w:rPr>
          <w:t>http://www.untag-smd.ac.id/files/Perpustakaan_Digital_2/POLITICAL%20ECONOMY%20Mastering%20space%20hegemony,%20territory%20and%20international%20political%20economy.pdf</w:t>
        </w:r>
      </w:hyperlink>
      <w:r w:rsidRPr="003B5BC4">
        <w:t>, accessed 8/1/2013]</w:t>
      </w:r>
    </w:p>
    <w:p w:rsidR="00FC30DC" w:rsidRPr="003B5BC4" w:rsidRDefault="00FC30DC" w:rsidP="00FC30DC">
      <w:pPr>
        <w:rPr>
          <w:b/>
        </w:rPr>
      </w:pPr>
    </w:p>
    <w:p w:rsidR="00FC30DC" w:rsidRPr="003B5BC4" w:rsidRDefault="00FC30DC" w:rsidP="00FC30DC">
      <w:r w:rsidRPr="003B5BC4">
        <w:t>This implies that it is possible to formulate abstract theories which identify</w:t>
      </w:r>
      <w:r w:rsidRPr="003B5BC4">
        <w:rPr>
          <w:sz w:val="12"/>
        </w:rPr>
        <w:t xml:space="preserve">¶ </w:t>
      </w:r>
      <w:r w:rsidRPr="003B5BC4">
        <w:t>the necessary relations between logical objects (states, classes, groups, etc.).</w:t>
      </w:r>
      <w:r w:rsidRPr="003B5BC4">
        <w:rPr>
          <w:sz w:val="12"/>
        </w:rPr>
        <w:t xml:space="preserve">¶ </w:t>
      </w:r>
      <w:proofErr w:type="gramStart"/>
      <w:r w:rsidRPr="003B5BC4">
        <w:t>Only</w:t>
      </w:r>
      <w:proofErr w:type="gramEnd"/>
      <w:r w:rsidRPr="003B5BC4">
        <w:t xml:space="preserve"> in concrete empirical research is there a need to account for the</w:t>
      </w:r>
      <w:r w:rsidRPr="003B5BC4">
        <w:rPr>
          <w:sz w:val="12"/>
        </w:rPr>
        <w:t xml:space="preserve">¶ </w:t>
      </w:r>
      <w:r w:rsidRPr="003B5BC4">
        <w:t>contingencies of spatial arrangements. The theories remain unaffected. If the</w:t>
      </w:r>
      <w:r w:rsidRPr="003B5BC4">
        <w:rPr>
          <w:sz w:val="12"/>
        </w:rPr>
        <w:t xml:space="preserve">¶ </w:t>
      </w:r>
      <w:r w:rsidRPr="003B5BC4">
        <w:t>human world was closed and unchanging this would be unproblematic. Spatial</w:t>
      </w:r>
      <w:r w:rsidRPr="003B5BC4">
        <w:rPr>
          <w:sz w:val="12"/>
        </w:rPr>
        <w:t xml:space="preserve">¶ </w:t>
      </w:r>
      <w:r w:rsidRPr="003B5BC4">
        <w:t xml:space="preserve">effects would be predictable. The problem is that </w:t>
      </w:r>
      <w:r w:rsidRPr="003B5BC4">
        <w:rPr>
          <w:rStyle w:val="StyleBoldUnderline"/>
        </w:rPr>
        <w:t>the human world is open</w:t>
      </w:r>
      <w:r w:rsidRPr="003B5BC4">
        <w:rPr>
          <w:rStyle w:val="StyleBoldUnderline"/>
          <w:sz w:val="12"/>
        </w:rPr>
        <w:t xml:space="preserve">¶ </w:t>
      </w:r>
      <w:r w:rsidRPr="003B5BC4">
        <w:rPr>
          <w:rStyle w:val="StyleBoldUnderline"/>
        </w:rPr>
        <w:t>and changing and the precise relationship between objects and the spatial</w:t>
      </w:r>
      <w:r w:rsidRPr="003B5BC4">
        <w:rPr>
          <w:rStyle w:val="StyleBoldUnderline"/>
          <w:sz w:val="12"/>
        </w:rPr>
        <w:t xml:space="preserve">¶ </w:t>
      </w:r>
      <w:r w:rsidRPr="003B5BC4">
        <w:rPr>
          <w:rStyle w:val="StyleBoldUnderline"/>
        </w:rPr>
        <w:t xml:space="preserve">fields that contain them is dynamic. </w:t>
      </w:r>
      <w:r w:rsidRPr="003B5BC4">
        <w:t>To understand the world, therefore,</w:t>
      </w:r>
      <w:r w:rsidRPr="003B5BC4">
        <w:rPr>
          <w:sz w:val="12"/>
        </w:rPr>
        <w:t xml:space="preserve">¶ </w:t>
      </w:r>
      <w:r w:rsidRPr="003B5BC4">
        <w:t>requires that we understand its changing geography (Agnew 1989).</w:t>
      </w:r>
      <w:r w:rsidRPr="003B5BC4">
        <w:rPr>
          <w:sz w:val="12"/>
        </w:rPr>
        <w:t xml:space="preserve">¶ </w:t>
      </w:r>
      <w:r w:rsidRPr="003B5BC4">
        <w:t>Typically, however, the abstract concepts that are seen as producing</w:t>
      </w:r>
      <w:r w:rsidRPr="003B5BC4">
        <w:rPr>
          <w:sz w:val="12"/>
        </w:rPr>
        <w:t xml:space="preserve">¶ </w:t>
      </w:r>
      <w:r w:rsidRPr="003B5BC4">
        <w:t>political-economic difference have embedded in them implicit assumptions</w:t>
      </w:r>
      <w:r w:rsidRPr="003B5BC4">
        <w:rPr>
          <w:sz w:val="12"/>
        </w:rPr>
        <w:t xml:space="preserve">¶ </w:t>
      </w:r>
      <w:r w:rsidRPr="003B5BC4">
        <w:t>about how space mediates social processes (Agnew 1993</w:t>
      </w:r>
      <w:r w:rsidRPr="003B5BC4">
        <w:rPr>
          <w:rStyle w:val="StyleBoldUnderline"/>
        </w:rPr>
        <w:t>). The division of</w:t>
      </w:r>
      <w:r w:rsidRPr="003B5BC4">
        <w:rPr>
          <w:rStyle w:val="StyleBoldUnderline"/>
          <w:sz w:val="12"/>
        </w:rPr>
        <w:t xml:space="preserve">¶ </w:t>
      </w:r>
      <w:r w:rsidRPr="003B5BC4">
        <w:rPr>
          <w:rStyle w:val="StyleBoldUnderline"/>
        </w:rPr>
        <w:t>the world into territorial entities we call ‘states’ produces actors that operate</w:t>
      </w:r>
      <w:r w:rsidRPr="003B5BC4">
        <w:rPr>
          <w:rStyle w:val="StyleBoldUnderline"/>
          <w:sz w:val="12"/>
        </w:rPr>
        <w:t xml:space="preserve">¶ </w:t>
      </w:r>
      <w:r w:rsidRPr="003B5BC4">
        <w:rPr>
          <w:rStyle w:val="StyleBoldUnderline"/>
        </w:rPr>
        <w:t>on a territorial definition of space i.e. a world divided into discrete and</w:t>
      </w:r>
      <w:r w:rsidRPr="003B5BC4">
        <w:rPr>
          <w:rStyle w:val="StyleBoldUnderline"/>
          <w:sz w:val="12"/>
        </w:rPr>
        <w:t xml:space="preserve">¶ </w:t>
      </w:r>
      <w:r w:rsidRPr="003B5BC4">
        <w:rPr>
          <w:rStyle w:val="StyleBoldUnderline"/>
        </w:rPr>
        <w:t>mutually exclusive blocks of space. Rather than a natural and universal</w:t>
      </w:r>
      <w:r w:rsidRPr="003B5BC4">
        <w:rPr>
          <w:rStyle w:val="StyleBoldUnderline"/>
          <w:sz w:val="12"/>
        </w:rPr>
        <w:t xml:space="preserve">¶ </w:t>
      </w:r>
      <w:r w:rsidRPr="003B5BC4">
        <w:rPr>
          <w:rStyle w:val="StyleBoldUnderline"/>
        </w:rPr>
        <w:t>process, however, this type of geographical division has a clear, if largely</w:t>
      </w:r>
      <w:r w:rsidRPr="003B5BC4">
        <w:rPr>
          <w:rStyle w:val="StyleBoldUnderline"/>
          <w:sz w:val="12"/>
        </w:rPr>
        <w:t xml:space="preserve">¶ </w:t>
      </w:r>
      <w:r w:rsidRPr="003B5BC4">
        <w:rPr>
          <w:rStyle w:val="StyleBoldUnderline"/>
        </w:rPr>
        <w:t>unexamined, historicity.</w:t>
      </w:r>
      <w:r w:rsidRPr="003B5BC4">
        <w:t xml:space="preserve"> It originated in seventeenth-century Europe both as</w:t>
      </w:r>
      <w:r w:rsidRPr="003B5BC4">
        <w:rPr>
          <w:sz w:val="12"/>
        </w:rPr>
        <w:t xml:space="preserve">¶ </w:t>
      </w:r>
      <w:r w:rsidRPr="003B5BC4">
        <w:t>a normative ideal (and representational space) about how politics should be</w:t>
      </w:r>
      <w:r w:rsidRPr="003B5BC4">
        <w:rPr>
          <w:sz w:val="12"/>
        </w:rPr>
        <w:t xml:space="preserve">¶ </w:t>
      </w:r>
      <w:r w:rsidRPr="003B5BC4">
        <w:t>organized geographically and as an alternative mode of socio-economic</w:t>
      </w:r>
      <w:r w:rsidRPr="003B5BC4">
        <w:rPr>
          <w:sz w:val="12"/>
        </w:rPr>
        <w:t xml:space="preserve">¶ </w:t>
      </w:r>
      <w:r w:rsidRPr="003B5BC4">
        <w:t>organization to imperial or ‘node and network’ (trading system) ideals</w:t>
      </w:r>
      <w:r w:rsidRPr="003B5BC4">
        <w:rPr>
          <w:rStyle w:val="StyleBoldUnderline"/>
        </w:rPr>
        <w:t>. It</w:t>
      </w:r>
      <w:r w:rsidRPr="003B5BC4">
        <w:rPr>
          <w:rStyle w:val="StyleBoldUnderline"/>
          <w:sz w:val="12"/>
        </w:rPr>
        <w:t xml:space="preserve">¶ </w:t>
      </w:r>
      <w:r w:rsidRPr="003B5BC4">
        <w:rPr>
          <w:rStyle w:val="StyleBoldUnderline"/>
        </w:rPr>
        <w:t>was a central feature of the uniquely European development of an expansive</w:t>
      </w:r>
      <w:r w:rsidRPr="003B5BC4">
        <w:rPr>
          <w:rStyle w:val="StyleBoldUnderline"/>
          <w:sz w:val="12"/>
        </w:rPr>
        <w:t xml:space="preserve">¶ </w:t>
      </w:r>
      <w:r w:rsidRPr="003B5BC4">
        <w:rPr>
          <w:rStyle w:val="StyleBoldUnderline"/>
        </w:rPr>
        <w:t>capitalism that slowly emerged between the fifteenth and eighteenth centuries</w:t>
      </w:r>
      <w:r w:rsidRPr="003B5BC4">
        <w:rPr>
          <w:sz w:val="12"/>
        </w:rPr>
        <w:t xml:space="preserve">¶ </w:t>
      </w:r>
      <w:r w:rsidRPr="003B5BC4">
        <w:t>(Palen 1992). The development was fastest where city-states were least wellestablished on the seaward and continental margins of Europe (Rokkan and</w:t>
      </w:r>
      <w:r w:rsidRPr="003B5BC4">
        <w:rPr>
          <w:sz w:val="12"/>
        </w:rPr>
        <w:t xml:space="preserve">¶ </w:t>
      </w:r>
      <w:r w:rsidRPr="003B5BC4">
        <w:t>Urwin 1983). There was not a movement from one to the other, as argued by</w:t>
      </w:r>
      <w:r w:rsidRPr="003B5BC4">
        <w:rPr>
          <w:sz w:val="12"/>
        </w:rPr>
        <w:t xml:space="preserve">¶ </w:t>
      </w:r>
      <w:r w:rsidRPr="003B5BC4">
        <w:t xml:space="preserve">Mumford (1961), among others. </w:t>
      </w:r>
      <w:r w:rsidRPr="003B5BC4">
        <w:rPr>
          <w:rStyle w:val="StyleBoldUnderline"/>
        </w:rPr>
        <w:t>On the contrary, territorial states became</w:t>
      </w:r>
      <w:r w:rsidRPr="003B5BC4">
        <w:rPr>
          <w:rStyle w:val="StyleBoldUnderline"/>
          <w:sz w:val="12"/>
        </w:rPr>
        <w:t xml:space="preserve">¶ </w:t>
      </w:r>
      <w:r w:rsidRPr="003B5BC4">
        <w:rPr>
          <w:rStyle w:val="StyleBoldUnderline"/>
        </w:rPr>
        <w:t>established most strongly where city-state development was least entrenched</w:t>
      </w:r>
      <w:r w:rsidRPr="003B5BC4">
        <w:t>.</w:t>
      </w:r>
      <w:r w:rsidRPr="003B5BC4">
        <w:rPr>
          <w:sz w:val="12"/>
        </w:rPr>
        <w:t xml:space="preserve">¶ </w:t>
      </w:r>
      <w:r w:rsidRPr="003B5BC4">
        <w:t>Only in the nineteenth century were the last of the city-state territories</w:t>
      </w:r>
      <w:r w:rsidRPr="003B5BC4">
        <w:rPr>
          <w:sz w:val="12"/>
        </w:rPr>
        <w:t xml:space="preserve">¶ </w:t>
      </w:r>
      <w:r w:rsidRPr="003B5BC4">
        <w:t>converted into the territorial states of Germany and Italy.</w:t>
      </w:r>
      <w:r w:rsidRPr="003B5BC4">
        <w:rPr>
          <w:sz w:val="12"/>
        </w:rPr>
        <w:t xml:space="preserve">¶ </w:t>
      </w:r>
      <w:r w:rsidRPr="003B5BC4">
        <w:t>The system of territorial states developed important legal and economic</w:t>
      </w:r>
      <w:r w:rsidRPr="003B5BC4">
        <w:rPr>
          <w:sz w:val="12"/>
        </w:rPr>
        <w:t xml:space="preserve">¶ </w:t>
      </w:r>
      <w:r w:rsidRPr="003B5BC4">
        <w:t>underpinnings as a wide range of spatial practices became more and more</w:t>
      </w:r>
      <w:r w:rsidRPr="003B5BC4">
        <w:rPr>
          <w:sz w:val="12"/>
        </w:rPr>
        <w:t xml:space="preserve">¶ </w:t>
      </w:r>
      <w:r w:rsidRPr="003B5BC4">
        <w:t xml:space="preserve">bounded by state-territorial limits. </w:t>
      </w:r>
      <w:r w:rsidRPr="003B5BC4">
        <w:rPr>
          <w:rStyle w:val="StyleBoldUnderline"/>
        </w:rPr>
        <w:t>Through a social process of recognizing</w:t>
      </w:r>
      <w:r w:rsidRPr="003B5BC4">
        <w:rPr>
          <w:rStyle w:val="StyleBoldUnderline"/>
          <w:sz w:val="12"/>
        </w:rPr>
        <w:t xml:space="preserve">¶ </w:t>
      </w:r>
      <w:r w:rsidRPr="003B5BC4">
        <w:rPr>
          <w:rStyle w:val="StyleBoldUnderline"/>
        </w:rPr>
        <w:t>other spaces as potentially ‘developed’ and ‘modern’ insofar as they acquired</w:t>
      </w:r>
      <w:r w:rsidRPr="003B5BC4">
        <w:rPr>
          <w:rStyle w:val="StyleBoldUnderline"/>
          <w:sz w:val="12"/>
        </w:rPr>
        <w:t xml:space="preserve">¶ </w:t>
      </w:r>
      <w:r w:rsidRPr="003B5BC4">
        <w:rPr>
          <w:rStyle w:val="StyleBoldUnderline"/>
        </w:rPr>
        <w:t>the trappings of territorial statehood</w:t>
      </w:r>
      <w:r w:rsidRPr="003B5BC4">
        <w:t xml:space="preserve"> (armies, judiciaries, etc.), the state territorial form of spatial organization came to encompass in some degree</w:t>
      </w:r>
      <w:r w:rsidRPr="003B5BC4">
        <w:rPr>
          <w:sz w:val="12"/>
        </w:rPr>
        <w:t xml:space="preserve">¶ </w:t>
      </w:r>
      <w:r w:rsidRPr="003B5BC4">
        <w:t>most of the world’s population. Since the early nineteenth century and, more</w:t>
      </w:r>
      <w:r w:rsidRPr="003B5BC4">
        <w:rPr>
          <w:sz w:val="12"/>
        </w:rPr>
        <w:t xml:space="preserve">¶ </w:t>
      </w:r>
      <w:r w:rsidRPr="003B5BC4">
        <w:t>especially since the Second World War, international organizations, especially</w:t>
      </w:r>
      <w:r w:rsidRPr="003B5BC4">
        <w:rPr>
          <w:sz w:val="12"/>
        </w:rPr>
        <w:t xml:space="preserve">¶ </w:t>
      </w:r>
      <w:r w:rsidRPr="003B5BC4">
        <w:t>the United Nations, have played a fundamental role in formalizing this process</w:t>
      </w:r>
      <w:r w:rsidRPr="003B5BC4">
        <w:rPr>
          <w:sz w:val="12"/>
        </w:rPr>
        <w:t xml:space="preserve">¶ </w:t>
      </w:r>
      <w:r w:rsidRPr="003B5BC4">
        <w:t xml:space="preserve">(Luke 1993; Murphy 1994). From one point of view, </w:t>
      </w:r>
      <w:r w:rsidRPr="003B5BC4">
        <w:rPr>
          <w:rStyle w:val="StyleBoldUnderline"/>
        </w:rPr>
        <w:t>a territorial state can be</w:t>
      </w:r>
      <w:r w:rsidRPr="003B5BC4">
        <w:rPr>
          <w:rStyle w:val="StyleBoldUnderline"/>
          <w:sz w:val="12"/>
        </w:rPr>
        <w:t xml:space="preserve">¶ </w:t>
      </w:r>
      <w:r w:rsidRPr="003B5BC4">
        <w:rPr>
          <w:rStyle w:val="StyleBoldUnderline"/>
        </w:rPr>
        <w:t>said to exist because its flag flies outside the UN headquarters in New York,</w:t>
      </w:r>
      <w:r w:rsidRPr="003B5BC4">
        <w:rPr>
          <w:rStyle w:val="StyleBoldUnderline"/>
          <w:sz w:val="12"/>
        </w:rPr>
        <w:t xml:space="preserve">¶ </w:t>
      </w:r>
      <w:r w:rsidRPr="003B5BC4">
        <w:rPr>
          <w:rStyle w:val="StyleBoldUnderline"/>
        </w:rPr>
        <w:t>irrespective of its effectiveness as a political-economic entity</w:t>
      </w:r>
      <w:r w:rsidRPr="003B5BC4">
        <w:t>.</w:t>
      </w:r>
      <w:r w:rsidRPr="003B5BC4">
        <w:rPr>
          <w:sz w:val="12"/>
        </w:rPr>
        <w:t xml:space="preserve">¶ </w:t>
      </w:r>
      <w:r w:rsidRPr="003B5BC4">
        <w:t>The actual spatial organization of the world, however, has always been more complex than the simple assimilation of all social cleavages into a</w:t>
      </w:r>
      <w:r w:rsidRPr="003B5BC4">
        <w:rPr>
          <w:sz w:val="12"/>
        </w:rPr>
        <w:t xml:space="preserve">¶ </w:t>
      </w:r>
      <w:r w:rsidRPr="003B5BC4">
        <w:t>Super ordinate state-territorial spatial form assumed by most varieties of thinking</w:t>
      </w:r>
      <w:r w:rsidRPr="003B5BC4">
        <w:rPr>
          <w:sz w:val="12"/>
        </w:rPr>
        <w:t xml:space="preserve">¶ </w:t>
      </w:r>
      <w:r w:rsidRPr="003B5BC4">
        <w:t>about international political economy (Chapter 4 is devoted to this topic</w:t>
      </w:r>
      <w:r w:rsidRPr="003B5BC4">
        <w:rPr>
          <w:rStyle w:val="StyleBoldUnderline"/>
        </w:rPr>
        <w:t>). In</w:t>
      </w:r>
      <w:r w:rsidRPr="003B5BC4">
        <w:rPr>
          <w:rStyle w:val="StyleBoldUnderline"/>
          <w:sz w:val="12"/>
        </w:rPr>
        <w:t xml:space="preserve">¶ </w:t>
      </w:r>
      <w:r w:rsidRPr="003B5BC4">
        <w:rPr>
          <w:rStyle w:val="StyleBoldUnderline"/>
        </w:rPr>
        <w:t>particular, the spatial practices of everyday life have maintained a place specificity that defies the intellectual assumption of growing state-territorial</w:t>
      </w:r>
      <w:r w:rsidRPr="003B5BC4">
        <w:rPr>
          <w:rStyle w:val="StyleBoldUnderline"/>
          <w:sz w:val="12"/>
        </w:rPr>
        <w:t xml:space="preserve">¶ </w:t>
      </w:r>
      <w:r w:rsidRPr="003B5BC4">
        <w:rPr>
          <w:rStyle w:val="StyleBoldUnderline"/>
        </w:rPr>
        <w:t xml:space="preserve">homogeneity. </w:t>
      </w:r>
      <w:r w:rsidRPr="003B5BC4">
        <w:t>The recent explosion of regional-ethnic politics around the world</w:t>
      </w:r>
      <w:r w:rsidRPr="003B5BC4">
        <w:rPr>
          <w:sz w:val="12"/>
        </w:rPr>
        <w:t xml:space="preserve">¶ </w:t>
      </w:r>
      <w:r w:rsidRPr="003B5BC4">
        <w:t xml:space="preserve">bears witness to this. More generally, </w:t>
      </w:r>
      <w:r w:rsidRPr="003B5BC4">
        <w:rPr>
          <w:rStyle w:val="StyleBoldUnderline"/>
        </w:rPr>
        <w:t>social groups are often defined by their</w:t>
      </w:r>
      <w:r w:rsidRPr="003B5BC4">
        <w:rPr>
          <w:rStyle w:val="StyleBoldUnderline"/>
          <w:sz w:val="12"/>
        </w:rPr>
        <w:t xml:space="preserve">¶ </w:t>
      </w:r>
      <w:r w:rsidRPr="003B5BC4">
        <w:rPr>
          <w:rStyle w:val="StyleBoldUnderline"/>
        </w:rPr>
        <w:t>spatial configurations: their relative spatial isolation and claims to territory are</w:t>
      </w:r>
      <w:r w:rsidRPr="003B5BC4">
        <w:rPr>
          <w:rStyle w:val="StyleBoldUnderline"/>
          <w:sz w:val="12"/>
        </w:rPr>
        <w:t xml:space="preserve">¶ </w:t>
      </w:r>
      <w:r w:rsidRPr="003B5BC4">
        <w:rPr>
          <w:rStyle w:val="StyleBoldUnderline"/>
        </w:rPr>
        <w:t>the root and symbol of their existence.</w:t>
      </w:r>
      <w:r w:rsidRPr="003B5BC4">
        <w:t xml:space="preserve"> The persisting segregation of American</w:t>
      </w:r>
      <w:r w:rsidRPr="003B5BC4">
        <w:rPr>
          <w:sz w:val="12"/>
        </w:rPr>
        <w:t xml:space="preserve">¶ </w:t>
      </w:r>
      <w:r w:rsidRPr="003B5BC4">
        <w:t>ethnic and racial groups is one example of this. Furthermore</w:t>
      </w:r>
      <w:r w:rsidRPr="003B5BC4">
        <w:rPr>
          <w:rStyle w:val="StyleBoldUnderline"/>
        </w:rPr>
        <w:t>, the globalization</w:t>
      </w:r>
      <w:r w:rsidRPr="003B5BC4">
        <w:rPr>
          <w:rStyle w:val="StyleBoldUnderline"/>
          <w:sz w:val="12"/>
        </w:rPr>
        <w:t xml:space="preserve">¶ </w:t>
      </w:r>
      <w:r w:rsidRPr="003B5BC4">
        <w:rPr>
          <w:rStyle w:val="StyleBoldUnderline"/>
        </w:rPr>
        <w:t>of the world economy in recent years has challenged the state territory as the</w:t>
      </w:r>
      <w:r w:rsidRPr="003B5BC4">
        <w:rPr>
          <w:rStyle w:val="StyleBoldUnderline"/>
          <w:sz w:val="12"/>
        </w:rPr>
        <w:t xml:space="preserve">¶ </w:t>
      </w:r>
      <w:r w:rsidRPr="003B5BC4">
        <w:rPr>
          <w:rStyle w:val="StyleBoldUnderline"/>
        </w:rPr>
        <w:t>basic building block of the world economy. The financial and informational</w:t>
      </w:r>
      <w:r w:rsidRPr="003B5BC4">
        <w:rPr>
          <w:rStyle w:val="StyleBoldUnderline"/>
          <w:sz w:val="12"/>
        </w:rPr>
        <w:t xml:space="preserve">¶ </w:t>
      </w:r>
      <w:r w:rsidRPr="003B5BC4">
        <w:rPr>
          <w:rStyle w:val="StyleBoldUnderline"/>
        </w:rPr>
        <w:t>flows at the heart of the new economy are not readily contained by territorial state boundaries. They favour or disadvantage particular regions and localities</w:t>
      </w:r>
      <w:r w:rsidRPr="003B5BC4">
        <w:rPr>
          <w:rStyle w:val="StyleBoldUnderline"/>
          <w:sz w:val="12"/>
        </w:rPr>
        <w:t xml:space="preserve">¶ </w:t>
      </w:r>
      <w:r w:rsidRPr="003B5BC4">
        <w:rPr>
          <w:rStyle w:val="StyleBoldUnderline"/>
        </w:rPr>
        <w:t>within states rather than national territories in their entirety</w:t>
      </w:r>
      <w:r w:rsidRPr="003B5BC4">
        <w:t xml:space="preserve"> (Agnew 1987b).</w:t>
      </w:r>
      <w:r w:rsidRPr="003B5BC4">
        <w:rPr>
          <w:sz w:val="12"/>
        </w:rPr>
        <w:t xml:space="preserve">¶ </w:t>
      </w:r>
      <w:proofErr w:type="gramStart"/>
      <w:r w:rsidRPr="003B5BC4">
        <w:t>How</w:t>
      </w:r>
      <w:proofErr w:type="gramEnd"/>
      <w:r w:rsidRPr="003B5BC4">
        <w:t xml:space="preserve"> can we best begin to make sense out of the historical evolution of the</w:t>
      </w:r>
      <w:r w:rsidRPr="003B5BC4">
        <w:rPr>
          <w:sz w:val="12"/>
        </w:rPr>
        <w:t xml:space="preserve">¶ </w:t>
      </w:r>
      <w:r w:rsidRPr="003B5BC4">
        <w:t>geographical basis to the international political economy? At the risk of</w:t>
      </w:r>
      <w:r w:rsidRPr="003B5BC4">
        <w:rPr>
          <w:sz w:val="12"/>
        </w:rPr>
        <w:t xml:space="preserve">¶ </w:t>
      </w:r>
      <w:r w:rsidRPr="003B5BC4">
        <w:t>dramatically oversimplifying a much more complex reality, we identify three</w:t>
      </w:r>
      <w:r w:rsidRPr="003B5BC4">
        <w:rPr>
          <w:sz w:val="12"/>
        </w:rPr>
        <w:t xml:space="preserve">¶ </w:t>
      </w:r>
      <w:r w:rsidRPr="003B5BC4">
        <w:t>geopolitical orders over the period 1815–1990 in which different mixes of</w:t>
      </w:r>
      <w:r w:rsidRPr="003B5BC4">
        <w:rPr>
          <w:sz w:val="12"/>
        </w:rPr>
        <w:t xml:space="preserve">¶ </w:t>
      </w:r>
      <w:r w:rsidRPr="003B5BC4">
        <w:t>spatial organization have been predominant. This is an interpretative act and</w:t>
      </w:r>
      <w:r w:rsidRPr="003B5BC4">
        <w:rPr>
          <w:sz w:val="12"/>
        </w:rPr>
        <w:t xml:space="preserve">¶ </w:t>
      </w:r>
      <w:r w:rsidRPr="003B5BC4">
        <w:t>open to challenge, but we find it a helpful way of placing contemporary</w:t>
      </w:r>
      <w:r w:rsidRPr="003B5BC4">
        <w:rPr>
          <w:sz w:val="12"/>
        </w:rPr>
        <w:t xml:space="preserve">¶ </w:t>
      </w:r>
      <w:r w:rsidRPr="003B5BC4">
        <w:t>trends into a historical framework.</w:t>
      </w:r>
    </w:p>
    <w:p w:rsidR="0095419B" w:rsidRPr="003B5BC4" w:rsidRDefault="0095419B">
      <w:pPr>
        <w:spacing w:after="160" w:line="259" w:lineRule="auto"/>
      </w:pPr>
      <w:r w:rsidRPr="003B5BC4">
        <w:br w:type="page"/>
      </w:r>
    </w:p>
    <w:p w:rsidR="00D62E9B" w:rsidRPr="003B5BC4" w:rsidRDefault="00D934EB" w:rsidP="00D62E9B">
      <w:pPr>
        <w:pStyle w:val="Heading3"/>
      </w:pPr>
      <w:r w:rsidRPr="003B5BC4">
        <w:t>Link - Geography</w:t>
      </w:r>
    </w:p>
    <w:p w:rsidR="0095419B" w:rsidRPr="003B5BC4" w:rsidRDefault="0095419B" w:rsidP="00D934EB">
      <w:pPr>
        <w:pStyle w:val="Heading4"/>
      </w:pPr>
      <w:r w:rsidRPr="003B5BC4">
        <w:t>Geography has been redefined to include geopolitics shaped by foreign security and economic policies</w:t>
      </w:r>
    </w:p>
    <w:p w:rsidR="0095419B" w:rsidRPr="003B5BC4" w:rsidRDefault="0095419B" w:rsidP="0095419B">
      <w:r w:rsidRPr="003B5BC4">
        <w:rPr>
          <w:b/>
        </w:rPr>
        <w:t>Agnew and Corbridge 1995-- Professor of Geography at UCLA and Professor of International Development at the London School of Economics</w:t>
      </w:r>
      <w:r w:rsidRPr="003B5BC4">
        <w:t xml:space="preserve"> [John and Stuart, “Mastering Space,” Routledge, 1995, http://www.untag-smd.ac.id/files/Perpustakaan_Digital_2/POLITICAL%20ECONOMY%20Mastering%20space%20hegemony,%20territory%20and%20international%20political%20economy.pdf, accessed 8/1/2013]</w:t>
      </w:r>
    </w:p>
    <w:p w:rsidR="0095419B" w:rsidRPr="003B5BC4" w:rsidRDefault="0095419B" w:rsidP="0095419B"/>
    <w:p w:rsidR="0095419B" w:rsidRPr="003B5BC4" w:rsidRDefault="0095419B" w:rsidP="0095419B">
      <w:r w:rsidRPr="003B5BC4">
        <w:t>GEOPOLITICAL DISCOURSE</w:t>
      </w:r>
    </w:p>
    <w:p w:rsidR="0095419B" w:rsidRPr="003B5BC4" w:rsidRDefault="0095419B" w:rsidP="0095419B">
      <w:r w:rsidRPr="003B5BC4">
        <w:rPr>
          <w:rStyle w:val="StyleBoldUnderline"/>
        </w:rPr>
        <w:t>Until recently,</w:t>
      </w:r>
      <w:r w:rsidRPr="003B5BC4">
        <w:t xml:space="preserve"> most geographers and other social scientists would have been satisfied to have identified and offered evidence for geopolitical order and then embarked on an analysis of particular geopolitical conflicts or ‘incidents’ (e.g. the Anglo-German naval rivalry of the early 1900s, the Cuban missile crisis of 1962, the OPEC oil price increases of 1973 and 1979, the Falklands/ Malvinas War of 1982). </w:t>
      </w:r>
      <w:r w:rsidRPr="003B5BC4">
        <w:rPr>
          <w:rStyle w:val="StyleBoldUnderline"/>
        </w:rPr>
        <w:t>Geography would have been seen as a set of external facts entering separately into the origins and course of each conflict or incident, e.g. Cuba’s closeness to the continental United States</w:t>
      </w:r>
      <w:r w:rsidRPr="003B5BC4">
        <w:t xml:space="preserve">, the increased ‘dependence’ of the industrialized world on ‘imported oil’, the prospect of oil in the waters adjacent to the Falklands/Malvinas. </w:t>
      </w:r>
      <w:r w:rsidRPr="003B5BC4">
        <w:rPr>
          <w:rStyle w:val="StyleBoldUnderline"/>
        </w:rPr>
        <w:t>What would be missing, however, would be an understanding of the nature and origins of the geographical attributions that are implicit in the reasoning of those who brought about the conflicts and incidents. This is now changing as</w:t>
      </w:r>
      <w:r w:rsidRPr="003B5BC4">
        <w:t xml:space="preserve"> scholars attend to the processes whereby </w:t>
      </w:r>
      <w:r w:rsidRPr="003B5BC4">
        <w:rPr>
          <w:rStyle w:val="StyleBoldUnderline"/>
        </w:rPr>
        <w:t>the geopolitical order is represented in the practices of foreign policy</w:t>
      </w:r>
      <w:r w:rsidRPr="003B5BC4">
        <w:t xml:space="preserve">. </w:t>
      </w:r>
      <w:r w:rsidR="00F230D3" w:rsidRPr="003B5BC4">
        <w:rPr>
          <w:sz w:val="12"/>
        </w:rPr>
        <w:t xml:space="preserve">¶ </w:t>
      </w:r>
      <w:r w:rsidRPr="003B5BC4">
        <w:t xml:space="preserve">The purpose of this chapter is to outline a perspective on geopolitical discourse and show how </w:t>
      </w:r>
      <w:r w:rsidRPr="003B5BC4">
        <w:rPr>
          <w:rStyle w:val="StyleBoldUnderline"/>
        </w:rPr>
        <w:t>each period of geopolitical order has had associated with it a specific type of geopolitical discourse</w:t>
      </w:r>
      <w:r w:rsidRPr="003B5BC4">
        <w:t xml:space="preserve"> built in part on understandings first established in Europe during the Renaissance. </w:t>
      </w:r>
      <w:r w:rsidRPr="003B5BC4">
        <w:rPr>
          <w:rStyle w:val="StyleBoldUnderline"/>
        </w:rPr>
        <w:t>Even though each discourse is distinctive there are thus textual continuities as old themes are recycled in new contexts. The three discourses</w:t>
      </w:r>
      <w:r w:rsidRPr="003B5BC4">
        <w:t xml:space="preserve"> or modes of representation we discuss </w:t>
      </w:r>
      <w:r w:rsidRPr="003B5BC4">
        <w:rPr>
          <w:rStyle w:val="StyleBoldUnderline"/>
        </w:rPr>
        <w:t xml:space="preserve">are referred to as civilizational geopolitics, naturalized geopolitics, and ideological geopolitics </w:t>
      </w:r>
      <w:r w:rsidRPr="003B5BC4">
        <w:t xml:space="preserve">respectively. </w:t>
      </w:r>
      <w:r w:rsidRPr="003B5BC4">
        <w:rPr>
          <w:rStyle w:val="StyleBoldUnderline"/>
        </w:rPr>
        <w:t>Security and economic policies</w:t>
      </w:r>
      <w:r w:rsidRPr="003B5BC4">
        <w:t xml:space="preserve"> in each of the periods of geopolitical order </w:t>
      </w:r>
      <w:r w:rsidRPr="003B5BC4">
        <w:rPr>
          <w:rStyle w:val="StyleBoldUnderline"/>
        </w:rPr>
        <w:t>have been organized around the characterizations of space, places, and peoples defined by these modes of representation</w:t>
      </w:r>
      <w:r w:rsidRPr="003B5BC4">
        <w:t>.</w:t>
      </w:r>
    </w:p>
    <w:p w:rsidR="001A06E6" w:rsidRPr="003B5BC4" w:rsidRDefault="001A06E6" w:rsidP="001A06E6">
      <w:pPr>
        <w:pStyle w:val="Heading3"/>
      </w:pPr>
      <w:r w:rsidRPr="003B5BC4">
        <w:t>Discourse/Geopolitics First</w:t>
      </w:r>
    </w:p>
    <w:p w:rsidR="00CE7675" w:rsidRPr="003B5BC4" w:rsidRDefault="00CE7675" w:rsidP="00CE7675">
      <w:pPr>
        <w:pStyle w:val="Heading4"/>
        <w:rPr>
          <w:rStyle w:val="StyleBoldUnderline"/>
          <w:b/>
          <w:u w:val="none"/>
        </w:rPr>
      </w:pPr>
      <w:r w:rsidRPr="003B5BC4">
        <w:rPr>
          <w:rStyle w:val="StyleBoldUnderline"/>
          <w:b/>
          <w:u w:val="none"/>
        </w:rPr>
        <w:t>We need use ‘new geopolitics’ when thinking of the world situation, this allows for better understanding of the geography of international relations</w:t>
      </w:r>
    </w:p>
    <w:p w:rsidR="00CE7675" w:rsidRPr="003B5BC4" w:rsidRDefault="00CE7675" w:rsidP="00CE7675">
      <w:r w:rsidRPr="003B5BC4">
        <w:rPr>
          <w:rStyle w:val="StyleBoldUnderline"/>
          <w:u w:val="none"/>
        </w:rPr>
        <w:t>Agnew and Corbridge 1995-- Professor of Geography at UCLA and Professor of International Development at the London School of Economics</w:t>
      </w:r>
      <w:r w:rsidRPr="003B5BC4">
        <w:rPr>
          <w:rStyle w:val="StyleBoldUnderline"/>
        </w:rPr>
        <w:t xml:space="preserve"> [</w:t>
      </w:r>
      <w:r w:rsidRPr="003B5BC4">
        <w:t xml:space="preserve">John and Stuart, “Mastering Space,” Routledge, 1995, </w:t>
      </w:r>
      <w:hyperlink r:id="rId11" w:history="1">
        <w:r w:rsidRPr="003B5BC4">
          <w:rPr>
            <w:rStyle w:val="Hyperlink"/>
          </w:rPr>
          <w:t>http://www.untag-smd.ac.id/files/Perpustakaan_Digital_2/POLITICAL%20ECONOMY%20Mastering%20space%20hegemony,%20territory%20and%20international%20political%20economy.pdf</w:t>
        </w:r>
      </w:hyperlink>
      <w:r w:rsidRPr="003B5BC4">
        <w:t>, accessed 8/1/2013]</w:t>
      </w:r>
    </w:p>
    <w:p w:rsidR="00CE7675" w:rsidRPr="003B5BC4" w:rsidRDefault="00CE7675" w:rsidP="00CE7675"/>
    <w:p w:rsidR="00CE7675" w:rsidRPr="003B5BC4" w:rsidRDefault="00CE7675" w:rsidP="00CE7675">
      <w:pPr>
        <w:rPr>
          <w:b/>
          <w:u w:val="single"/>
        </w:rPr>
      </w:pPr>
      <w:r w:rsidRPr="003B5BC4">
        <w:rPr>
          <w:sz w:val="12"/>
        </w:rPr>
        <w:t xml:space="preserve">¶ </w:t>
      </w:r>
      <w:proofErr w:type="gramStart"/>
      <w:r w:rsidRPr="003B5BC4">
        <w:t>The</w:t>
      </w:r>
      <w:proofErr w:type="gramEnd"/>
      <w:r w:rsidRPr="003B5BC4">
        <w:t xml:space="preserve"> term ‘geopolitics’ has been popular at times of dramatic global political</w:t>
      </w:r>
      <w:r w:rsidRPr="003B5BC4">
        <w:rPr>
          <w:sz w:val="12"/>
        </w:rPr>
        <w:t xml:space="preserve">¶ </w:t>
      </w:r>
      <w:r w:rsidRPr="003B5BC4">
        <w:t>change and then has tended to recede from use. The term was first used by</w:t>
      </w:r>
      <w:r w:rsidRPr="003B5BC4">
        <w:rPr>
          <w:sz w:val="12"/>
        </w:rPr>
        <w:t xml:space="preserve">¶ </w:t>
      </w:r>
      <w:r w:rsidRPr="003B5BC4">
        <w:t>the Swede Rudolf Kjellen in 1899. It became associated with the formal model</w:t>
      </w:r>
      <w:r w:rsidRPr="003B5BC4">
        <w:rPr>
          <w:sz w:val="12"/>
        </w:rPr>
        <w:t xml:space="preserve">¶ </w:t>
      </w:r>
      <w:r w:rsidRPr="003B5BC4">
        <w:t>of geographical influences on global conflict proposed by the British</w:t>
      </w:r>
      <w:r w:rsidRPr="003B5BC4">
        <w:rPr>
          <w:sz w:val="12"/>
        </w:rPr>
        <w:t xml:space="preserve">¶ </w:t>
      </w:r>
      <w:r w:rsidRPr="003B5BC4">
        <w:t>geographer Halford Mackinder in the early twentieth century in his efforts</w:t>
      </w:r>
      <w:r w:rsidRPr="003B5BC4">
        <w:rPr>
          <w:sz w:val="12"/>
        </w:rPr>
        <w:t xml:space="preserve">¶ </w:t>
      </w:r>
      <w:r w:rsidRPr="003B5BC4">
        <w:t>to promote the field of geography as an aid to the practice of British statecraft.</w:t>
      </w:r>
      <w:r w:rsidRPr="003B5BC4">
        <w:rPr>
          <w:sz w:val="12"/>
        </w:rPr>
        <w:t xml:space="preserve">¶ </w:t>
      </w:r>
      <w:r w:rsidRPr="003B5BC4">
        <w:t>During the 1920s and 1930s Mackinder’s model of a Eurasian ‘heartland’</w:t>
      </w:r>
      <w:r w:rsidRPr="003B5BC4">
        <w:rPr>
          <w:sz w:val="12"/>
        </w:rPr>
        <w:t xml:space="preserve">¶ </w:t>
      </w:r>
      <w:r w:rsidRPr="003B5BC4">
        <w:t>rising to global dominance if not held in check by cohesive reaction from the</w:t>
      </w:r>
      <w:r w:rsidRPr="003B5BC4">
        <w:rPr>
          <w:sz w:val="12"/>
        </w:rPr>
        <w:t xml:space="preserve">¶ </w:t>
      </w:r>
      <w:r w:rsidRPr="003B5BC4">
        <w:t>(British-dominated) ‘outer or insular crescent’, was adopted by certain German</w:t>
      </w:r>
      <w:r w:rsidRPr="003B5BC4">
        <w:rPr>
          <w:sz w:val="12"/>
        </w:rPr>
        <w:t xml:space="preserve">¶ </w:t>
      </w:r>
      <w:r w:rsidRPr="003B5BC4">
        <w:t>geographers who used it to justify Nazi expansionist designs on Eastern</w:t>
      </w:r>
      <w:r w:rsidRPr="003B5BC4">
        <w:rPr>
          <w:sz w:val="12"/>
        </w:rPr>
        <w:t xml:space="preserve">¶ </w:t>
      </w:r>
      <w:r w:rsidRPr="003B5BC4">
        <w:t>Europe. Not surprisingly, the term suffered from guilt by association. After</w:t>
      </w:r>
      <w:r w:rsidRPr="003B5BC4">
        <w:rPr>
          <w:sz w:val="12"/>
        </w:rPr>
        <w:t xml:space="preserve">¶ </w:t>
      </w:r>
      <w:r w:rsidRPr="003B5BC4">
        <w:t>the Second World War the term ‘geopolitics’ fell into disuse because of its</w:t>
      </w:r>
      <w:r w:rsidRPr="003B5BC4">
        <w:rPr>
          <w:sz w:val="12"/>
        </w:rPr>
        <w:t xml:space="preserve">¶ </w:t>
      </w:r>
      <w:r w:rsidRPr="003B5BC4">
        <w:t>Nazi connotations and its reliance on ideas of environmental determinism</w:t>
      </w:r>
      <w:r w:rsidRPr="003B5BC4">
        <w:rPr>
          <w:sz w:val="12"/>
        </w:rPr>
        <w:t xml:space="preserve">¶ </w:t>
      </w:r>
      <w:r w:rsidRPr="003B5BC4">
        <w:t>from which professional geographers were in retreat.</w:t>
      </w:r>
      <w:r w:rsidRPr="003B5BC4">
        <w:rPr>
          <w:sz w:val="12"/>
        </w:rPr>
        <w:t xml:space="preserve">¶ </w:t>
      </w:r>
      <w:r w:rsidRPr="003B5BC4">
        <w:t>In recent years geopolitics has undergone another revival, but this time with</w:t>
      </w:r>
      <w:r w:rsidRPr="003B5BC4">
        <w:rPr>
          <w:sz w:val="12"/>
        </w:rPr>
        <w:t xml:space="preserve">¶ </w:t>
      </w:r>
      <w:r w:rsidRPr="003B5BC4">
        <w:t>little agreement as to its precise meaning and influence. Contemporary usage</w:t>
      </w:r>
      <w:r w:rsidRPr="003B5BC4">
        <w:rPr>
          <w:sz w:val="12"/>
        </w:rPr>
        <w:t xml:space="preserve">¶ </w:t>
      </w:r>
      <w:r w:rsidRPr="003B5BC4">
        <w:t>ranges from classical concepts of sea power versus land power in the distribution</w:t>
      </w:r>
      <w:r w:rsidRPr="003B5BC4">
        <w:rPr>
          <w:sz w:val="12"/>
        </w:rPr>
        <w:t xml:space="preserve">¶ </w:t>
      </w:r>
      <w:r w:rsidRPr="003B5BC4">
        <w:t>of power among states, to the ways in which political leaders name places as</w:t>
      </w:r>
      <w:r w:rsidRPr="003B5BC4">
        <w:rPr>
          <w:sz w:val="12"/>
        </w:rPr>
        <w:t xml:space="preserve">¶ </w:t>
      </w:r>
      <w:r w:rsidRPr="003B5BC4">
        <w:t>more or less important strategically, organize foreign policy accordingly, and</w:t>
      </w:r>
      <w:r w:rsidRPr="003B5BC4">
        <w:rPr>
          <w:sz w:val="12"/>
        </w:rPr>
        <w:t xml:space="preserve">¶ </w:t>
      </w:r>
      <w:r w:rsidRPr="003B5BC4">
        <w:t>operate militarily. A more anodyne formulation refers to geopolitics as the</w:t>
      </w:r>
      <w:r w:rsidRPr="003B5BC4">
        <w:rPr>
          <w:sz w:val="12"/>
        </w:rPr>
        <w:t xml:space="preserve">¶ </w:t>
      </w:r>
      <w:r w:rsidRPr="003B5BC4">
        <w:t>equivalent of political geography, in the sense of a real variation in political</w:t>
      </w:r>
      <w:r w:rsidRPr="003B5BC4">
        <w:rPr>
          <w:sz w:val="12"/>
        </w:rPr>
        <w:t xml:space="preserve">¶ </w:t>
      </w:r>
      <w:r w:rsidRPr="003B5BC4">
        <w:t xml:space="preserve">phenomena at all scales, including the global. </w:t>
      </w:r>
      <w:r w:rsidRPr="003B5BC4">
        <w:rPr>
          <w:rStyle w:val="StyleBoldUnderline"/>
        </w:rPr>
        <w:t>The range of usage illustrates an</w:t>
      </w:r>
      <w:r w:rsidRPr="003B5BC4">
        <w:rPr>
          <w:rStyle w:val="StyleBoldUnderline"/>
          <w:sz w:val="12"/>
        </w:rPr>
        <w:t xml:space="preserve">¶ </w:t>
      </w:r>
      <w:r w:rsidRPr="003B5BC4">
        <w:rPr>
          <w:rStyle w:val="StyleBoldUnderline"/>
        </w:rPr>
        <w:t>important feature of the contemporary world situation: the collapse of agreement</w:t>
      </w:r>
      <w:r w:rsidRPr="003B5BC4">
        <w:rPr>
          <w:rStyle w:val="StyleBoldUnderline"/>
          <w:sz w:val="12"/>
        </w:rPr>
        <w:t xml:space="preserve">¶ </w:t>
      </w:r>
      <w:r w:rsidRPr="003B5BC4">
        <w:rPr>
          <w:rStyle w:val="StyleBoldUnderline"/>
        </w:rPr>
        <w:t>about terms that previously had meanings that (seemingly) were self-evident.</w:t>
      </w:r>
      <w:r w:rsidRPr="003B5BC4">
        <w:rPr>
          <w:rStyle w:val="StyleBoldUnderline"/>
          <w:sz w:val="12"/>
        </w:rPr>
        <w:t xml:space="preserve">¶ </w:t>
      </w:r>
      <w:proofErr w:type="gramStart"/>
      <w:r w:rsidRPr="003B5BC4">
        <w:rPr>
          <w:rStyle w:val="StyleBoldUnderline"/>
        </w:rPr>
        <w:t>It</w:t>
      </w:r>
      <w:proofErr w:type="gramEnd"/>
      <w:r w:rsidRPr="003B5BC4">
        <w:rPr>
          <w:rStyle w:val="StyleBoldUnderline"/>
        </w:rPr>
        <w:t xml:space="preserve"> is in this context that we are proposing a ‘new geopolitics’. The world has</w:t>
      </w:r>
      <w:r w:rsidRPr="003B5BC4">
        <w:rPr>
          <w:rStyle w:val="StyleBoldUnderline"/>
          <w:sz w:val="12"/>
        </w:rPr>
        <w:t xml:space="preserve">¶ </w:t>
      </w:r>
      <w:r w:rsidRPr="003B5BC4">
        <w:rPr>
          <w:rStyle w:val="StyleBoldUnderline"/>
        </w:rPr>
        <w:t>changed significantly over the past twenty years. We believe that this change</w:t>
      </w:r>
      <w:r w:rsidRPr="003B5BC4">
        <w:rPr>
          <w:rStyle w:val="StyleBoldUnderline"/>
          <w:sz w:val="12"/>
        </w:rPr>
        <w:t xml:space="preserve">¶ </w:t>
      </w:r>
      <w:r w:rsidRPr="003B5BC4">
        <w:rPr>
          <w:rStyle w:val="StyleBoldUnderline"/>
        </w:rPr>
        <w:t>has been so profound that it is necessary to ch</w:t>
      </w:r>
      <w:r w:rsidRPr="003B5BC4">
        <w:t>a</w:t>
      </w:r>
      <w:r w:rsidRPr="003B5BC4">
        <w:rPr>
          <w:rStyle w:val="StyleBoldUnderline"/>
        </w:rPr>
        <w:t>nge the way in which we think</w:t>
      </w:r>
      <w:r w:rsidRPr="003B5BC4">
        <w:rPr>
          <w:rStyle w:val="StyleBoldUnderline"/>
          <w:sz w:val="12"/>
        </w:rPr>
        <w:t xml:space="preserve">¶ </w:t>
      </w:r>
      <w:r w:rsidRPr="003B5BC4">
        <w:rPr>
          <w:rStyle w:val="StyleBoldUnderline"/>
        </w:rPr>
        <w:t>about the geography of international relations.</w:t>
      </w:r>
      <w:r w:rsidRPr="003B5BC4">
        <w:rPr>
          <w:rStyle w:val="StyleBoldUnderline"/>
          <w:sz w:val="12"/>
        </w:rPr>
        <w:t xml:space="preserve">¶ </w:t>
      </w:r>
      <w:r w:rsidRPr="003B5BC4">
        <w:t xml:space="preserve">We believe that </w:t>
      </w:r>
      <w:r w:rsidRPr="003B5BC4">
        <w:rPr>
          <w:rStyle w:val="StyleBoldUnderline"/>
        </w:rPr>
        <w:t>in redirecting the orientation of geopolitics we can also offer</w:t>
      </w:r>
      <w:r w:rsidRPr="003B5BC4">
        <w:rPr>
          <w:rStyle w:val="StyleBoldUnderline"/>
          <w:sz w:val="12"/>
        </w:rPr>
        <w:t xml:space="preserve">¶ </w:t>
      </w:r>
      <w:r w:rsidRPr="003B5BC4">
        <w:rPr>
          <w:rStyle w:val="StyleBoldUnderline"/>
        </w:rPr>
        <w:t>an important new perspective on the field of international relations in general</w:t>
      </w:r>
      <w:r w:rsidRPr="003B5BC4">
        <w:rPr>
          <w:rStyle w:val="StyleBoldUnderline"/>
          <w:sz w:val="12"/>
        </w:rPr>
        <w:t xml:space="preserve">¶ </w:t>
      </w:r>
      <w:r w:rsidRPr="003B5BC4">
        <w:rPr>
          <w:rStyle w:val="StyleBoldUnderline"/>
        </w:rPr>
        <w:t>and international political economy in particular.</w:t>
      </w:r>
      <w:r w:rsidRPr="003B5BC4">
        <w:t xml:space="preserve"> One of the boasts often made</w:t>
      </w:r>
      <w:r w:rsidRPr="003B5BC4">
        <w:rPr>
          <w:sz w:val="12"/>
        </w:rPr>
        <w:t xml:space="preserve">¶ </w:t>
      </w:r>
      <w:r w:rsidRPr="003B5BC4">
        <w:t>by the mainstream social science that was institutionalized in Europe and North INTRODUCTION</w:t>
      </w:r>
      <w:r w:rsidRPr="003B5BC4">
        <w:rPr>
          <w:sz w:val="12"/>
        </w:rPr>
        <w:t xml:space="preserve">¶ </w:t>
      </w:r>
      <w:r w:rsidRPr="003B5BC4">
        <w:t>2</w:t>
      </w:r>
      <w:r w:rsidRPr="003B5BC4">
        <w:rPr>
          <w:sz w:val="12"/>
        </w:rPr>
        <w:t xml:space="preserve">¶ </w:t>
      </w:r>
      <w:r w:rsidRPr="003B5BC4">
        <w:rPr>
          <w:rStyle w:val="StyleBoldUnderline"/>
        </w:rPr>
        <w:t>America during the course of this century is that its claims about ‘order’ in human</w:t>
      </w:r>
      <w:r w:rsidRPr="003B5BC4">
        <w:rPr>
          <w:rStyle w:val="StyleBoldUnderline"/>
          <w:sz w:val="12"/>
        </w:rPr>
        <w:t xml:space="preserve">¶ </w:t>
      </w:r>
      <w:r w:rsidRPr="003B5BC4">
        <w:rPr>
          <w:rStyle w:val="StyleBoldUnderline"/>
        </w:rPr>
        <w:t>society held for all times and in all places. In no field has this point of view been</w:t>
      </w:r>
      <w:r w:rsidRPr="003B5BC4">
        <w:rPr>
          <w:rStyle w:val="StyleBoldUnderline"/>
          <w:sz w:val="12"/>
        </w:rPr>
        <w:t xml:space="preserve">¶ </w:t>
      </w:r>
      <w:r w:rsidRPr="003B5BC4">
        <w:rPr>
          <w:rStyle w:val="StyleBoldUnderline"/>
        </w:rPr>
        <w:t>more popular than ‘international relations</w:t>
      </w:r>
      <w:r w:rsidRPr="003B5BC4">
        <w:t>’. One version of the conventional</w:t>
      </w:r>
      <w:r w:rsidRPr="003B5BC4">
        <w:rPr>
          <w:sz w:val="12"/>
        </w:rPr>
        <w:t xml:space="preserve">¶ </w:t>
      </w:r>
      <w:r w:rsidRPr="003B5BC4">
        <w:t>wisdom is put forward with his usual directness by Samuel Huntington. Referring</w:t>
      </w:r>
      <w:r w:rsidRPr="003B5BC4">
        <w:rPr>
          <w:sz w:val="12"/>
        </w:rPr>
        <w:t xml:space="preserve">¶ </w:t>
      </w:r>
      <w:r w:rsidRPr="003B5BC4">
        <w:t>to the need for the United States to remain the most powerful state in the world</w:t>
      </w:r>
      <w:r w:rsidRPr="003B5BC4">
        <w:rPr>
          <w:sz w:val="12"/>
        </w:rPr>
        <w:t xml:space="preserve">¶ </w:t>
      </w:r>
      <w:r w:rsidRPr="003B5BC4">
        <w:t>lest other less benign states assume the mantle of leadership, he claims, matter of-factly, that ‘No reason exists toassume that what has been true for millennia</w:t>
      </w:r>
      <w:r w:rsidRPr="003B5BC4">
        <w:rPr>
          <w:sz w:val="12"/>
        </w:rPr>
        <w:t xml:space="preserve">¶ </w:t>
      </w:r>
      <w:r w:rsidRPr="003B5BC4">
        <w:t>will cease to be true in the next hundred years’ (Huntington 1993a, 70). In direct</w:t>
      </w:r>
      <w:r w:rsidRPr="003B5BC4">
        <w:rPr>
          <w:sz w:val="12"/>
        </w:rPr>
        <w:t xml:space="preserve">¶ </w:t>
      </w:r>
      <w:r w:rsidRPr="003B5BC4">
        <w:t>counterpoint to this claim, this book is designed to provide an historical geographical introduction to international political economy.</w:t>
      </w:r>
      <w:r w:rsidRPr="003B5BC4">
        <w:rPr>
          <w:sz w:val="12"/>
        </w:rPr>
        <w:t xml:space="preserve">¶ </w:t>
      </w:r>
      <w:r w:rsidRPr="003B5BC4">
        <w:t>INTERNATIONAL RELATIONS AND INTERNATIONAL</w:t>
      </w:r>
      <w:r w:rsidRPr="003B5BC4">
        <w:rPr>
          <w:sz w:val="12"/>
        </w:rPr>
        <w:t xml:space="preserve">¶ </w:t>
      </w:r>
      <w:r w:rsidRPr="003B5BC4">
        <w:t>POLITICAL ECONOMY</w:t>
      </w:r>
      <w:r w:rsidRPr="003B5BC4">
        <w:rPr>
          <w:sz w:val="12"/>
        </w:rPr>
        <w:t xml:space="preserve">¶ </w:t>
      </w:r>
      <w:proofErr w:type="gramStart"/>
      <w:r w:rsidRPr="003B5BC4">
        <w:t>During</w:t>
      </w:r>
      <w:proofErr w:type="gramEnd"/>
      <w:r w:rsidRPr="003B5BC4">
        <w:t xml:space="preserve"> the 1950s and 1960s international relations as a field of study was</w:t>
      </w:r>
      <w:r w:rsidRPr="003B5BC4">
        <w:rPr>
          <w:sz w:val="12"/>
        </w:rPr>
        <w:t xml:space="preserve">¶ </w:t>
      </w:r>
      <w:r w:rsidRPr="003B5BC4">
        <w:t>concerned primarily with security, or the military threat posed by states to</w:t>
      </w:r>
      <w:r w:rsidRPr="003B5BC4">
        <w:rPr>
          <w:sz w:val="12"/>
        </w:rPr>
        <w:t xml:space="preserve">¶ </w:t>
      </w:r>
      <w:r w:rsidRPr="003B5BC4">
        <w:t xml:space="preserve">one another’s territories. </w:t>
      </w:r>
      <w:r w:rsidRPr="003B5BC4">
        <w:rPr>
          <w:rStyle w:val="StyleBoldUnderline"/>
        </w:rPr>
        <w:t>The Cold War between the United States and the</w:t>
      </w:r>
      <w:r w:rsidRPr="003B5BC4">
        <w:rPr>
          <w:rStyle w:val="StyleBoldUnderline"/>
          <w:sz w:val="12"/>
        </w:rPr>
        <w:t xml:space="preserve">¶ </w:t>
      </w:r>
      <w:r w:rsidRPr="003B5BC4">
        <w:rPr>
          <w:rStyle w:val="StyleBoldUnderline"/>
        </w:rPr>
        <w:t>Soviet Union dominated the writings of intellectuals and the agendas of</w:t>
      </w:r>
      <w:r w:rsidRPr="003B5BC4">
        <w:rPr>
          <w:rStyle w:val="StyleBoldUnderline"/>
          <w:sz w:val="12"/>
        </w:rPr>
        <w:t xml:space="preserve">¶ </w:t>
      </w:r>
      <w:r w:rsidRPr="003B5BC4">
        <w:rPr>
          <w:rStyle w:val="StyleBoldUnderline"/>
        </w:rPr>
        <w:t>political leaders, particularly in the United States where international relations</w:t>
      </w:r>
      <w:r w:rsidRPr="003B5BC4">
        <w:rPr>
          <w:rStyle w:val="StyleBoldUnderline"/>
          <w:sz w:val="12"/>
        </w:rPr>
        <w:t xml:space="preserve">¶ </w:t>
      </w:r>
      <w:r w:rsidRPr="003B5BC4">
        <w:rPr>
          <w:rStyle w:val="StyleBoldUnderline"/>
        </w:rPr>
        <w:t>was most strongly entrenched as a field of academic study. International</w:t>
      </w:r>
      <w:r w:rsidRPr="003B5BC4">
        <w:rPr>
          <w:rStyle w:val="StyleBoldUnderline"/>
          <w:sz w:val="12"/>
        </w:rPr>
        <w:t xml:space="preserve">¶ </w:t>
      </w:r>
      <w:r w:rsidRPr="003B5BC4">
        <w:rPr>
          <w:rStyle w:val="StyleBoldUnderline"/>
        </w:rPr>
        <w:t>economic issues attracted little sustained attention, except insofar as they</w:t>
      </w:r>
      <w:r w:rsidRPr="003B5BC4">
        <w:rPr>
          <w:rStyle w:val="StyleBoldUnderline"/>
          <w:sz w:val="12"/>
        </w:rPr>
        <w:t xml:space="preserve">¶ </w:t>
      </w:r>
      <w:r w:rsidRPr="003B5BC4">
        <w:rPr>
          <w:rStyle w:val="StyleBoldUnderline"/>
        </w:rPr>
        <w:t>engaged with questions of military policy or alliance politics</w:t>
      </w:r>
      <w:r w:rsidRPr="003B5BC4">
        <w:t>.</w:t>
      </w:r>
      <w:r w:rsidRPr="003B5BC4">
        <w:rPr>
          <w:sz w:val="12"/>
        </w:rPr>
        <w:t xml:space="preserve">¶ </w:t>
      </w:r>
      <w:r w:rsidRPr="003B5BC4">
        <w:t>Since the 1970s this has changed. Many new developments, such as the</w:t>
      </w:r>
      <w:r w:rsidRPr="003B5BC4">
        <w:rPr>
          <w:sz w:val="12"/>
        </w:rPr>
        <w:t xml:space="preserve">¶ </w:t>
      </w:r>
      <w:r w:rsidRPr="003B5BC4">
        <w:t>growth of the Organization of Petroleum Exporting Countries (OPEC), the</w:t>
      </w:r>
      <w:r w:rsidRPr="003B5BC4">
        <w:rPr>
          <w:sz w:val="12"/>
        </w:rPr>
        <w:t xml:space="preserve">¶ </w:t>
      </w:r>
      <w:r w:rsidRPr="003B5BC4">
        <w:t>demands of poor countries for a New International Economic Order, the</w:t>
      </w:r>
      <w:r w:rsidRPr="003B5BC4">
        <w:rPr>
          <w:sz w:val="12"/>
        </w:rPr>
        <w:t xml:space="preserve">¶ </w:t>
      </w:r>
      <w:r w:rsidRPr="003B5BC4">
        <w:t>abrogation by the US government of the post-war international monetary</w:t>
      </w:r>
      <w:r w:rsidRPr="003B5BC4">
        <w:rPr>
          <w:sz w:val="12"/>
        </w:rPr>
        <w:t xml:space="preserve">¶ </w:t>
      </w:r>
      <w:r w:rsidRPr="003B5BC4">
        <w:t>system based on the 1944 Bretton Woods Agreement, and the international</w:t>
      </w:r>
      <w:r w:rsidRPr="003B5BC4">
        <w:rPr>
          <w:sz w:val="12"/>
        </w:rPr>
        <w:t xml:space="preserve">¶ </w:t>
      </w:r>
      <w:r w:rsidRPr="003B5BC4">
        <w:t>debt crisis, have stimulated a sense that the study of international relations</w:t>
      </w:r>
      <w:r w:rsidRPr="003B5BC4">
        <w:rPr>
          <w:sz w:val="12"/>
        </w:rPr>
        <w:t xml:space="preserve">¶ </w:t>
      </w:r>
      <w:r w:rsidRPr="003B5BC4">
        <w:t xml:space="preserve">was sorely lacking in its ability to address fundamental ‘global’ issues. </w:t>
      </w:r>
      <w:r w:rsidRPr="003B5BC4">
        <w:rPr>
          <w:rStyle w:val="StyleBoldUnderline"/>
        </w:rPr>
        <w:t>The</w:t>
      </w:r>
      <w:r w:rsidRPr="003B5BC4">
        <w:rPr>
          <w:rStyle w:val="StyleBoldUnderline"/>
          <w:sz w:val="12"/>
        </w:rPr>
        <w:t xml:space="preserve">¶ </w:t>
      </w:r>
      <w:r w:rsidRPr="003B5BC4">
        <w:rPr>
          <w:rStyle w:val="StyleBoldUnderline"/>
        </w:rPr>
        <w:t>field remained locked into perspectives on strategic security and international</w:t>
      </w:r>
      <w:r w:rsidRPr="003B5BC4">
        <w:rPr>
          <w:rStyle w:val="StyleBoldUnderline"/>
          <w:sz w:val="12"/>
        </w:rPr>
        <w:t xml:space="preserve">¶ </w:t>
      </w:r>
      <w:r w:rsidRPr="003B5BC4">
        <w:rPr>
          <w:rStyle w:val="StyleBoldUnderline"/>
        </w:rPr>
        <w:t>organization that were incapable of addressing the ‘new’ questions of the</w:t>
      </w:r>
      <w:r w:rsidRPr="003B5BC4">
        <w:rPr>
          <w:rStyle w:val="StyleBoldUnderline"/>
          <w:sz w:val="12"/>
        </w:rPr>
        <w:t xml:space="preserve">¶ </w:t>
      </w:r>
      <w:r w:rsidRPr="003B5BC4">
        <w:rPr>
          <w:rStyle w:val="StyleBoldUnderline"/>
        </w:rPr>
        <w:t xml:space="preserve">day. </w:t>
      </w:r>
      <w:r w:rsidRPr="003B5BC4">
        <w:t xml:space="preserve">For its part, </w:t>
      </w:r>
      <w:r w:rsidRPr="003B5BC4">
        <w:rPr>
          <w:rStyle w:val="StyleBoldUnderline"/>
        </w:rPr>
        <w:t>mainstream economics provided models of trade and money</w:t>
      </w:r>
      <w:r w:rsidRPr="003B5BC4">
        <w:rPr>
          <w:rStyle w:val="StyleBoldUnderline"/>
          <w:sz w:val="12"/>
        </w:rPr>
        <w:t xml:space="preserve">¶ </w:t>
      </w:r>
      <w:r w:rsidRPr="003B5BC4">
        <w:rPr>
          <w:rStyle w:val="StyleBoldUnderline"/>
        </w:rPr>
        <w:t>that had little relevance for understanding the political determinants of</w:t>
      </w:r>
      <w:r w:rsidRPr="003B5BC4">
        <w:rPr>
          <w:rStyle w:val="StyleBoldUnderline"/>
          <w:sz w:val="12"/>
        </w:rPr>
        <w:t xml:space="preserve">¶ </w:t>
      </w:r>
      <w:r w:rsidRPr="003B5BC4">
        <w:rPr>
          <w:rStyle w:val="StyleBoldUnderline"/>
        </w:rPr>
        <w:t>international economic relations</w:t>
      </w:r>
      <w:r w:rsidRPr="003B5BC4">
        <w:t>. If the world of international relations was</w:t>
      </w:r>
      <w:r w:rsidRPr="003B5BC4">
        <w:rPr>
          <w:sz w:val="12"/>
        </w:rPr>
        <w:t xml:space="preserve">¶ </w:t>
      </w:r>
      <w:r w:rsidRPr="003B5BC4">
        <w:t>peopled mainly by hard-boiled, male Machiavellians, the dismal world of</w:t>
      </w:r>
      <w:r w:rsidRPr="003B5BC4">
        <w:rPr>
          <w:sz w:val="12"/>
        </w:rPr>
        <w:t xml:space="preserve">¶ </w:t>
      </w:r>
      <w:r w:rsidRPr="003B5BC4">
        <w:t>economics was increasingly populated by the ‘social morons’ so devastatingly</w:t>
      </w:r>
      <w:r w:rsidRPr="003B5BC4">
        <w:rPr>
          <w:sz w:val="12"/>
        </w:rPr>
        <w:t xml:space="preserve">¶ </w:t>
      </w:r>
      <w:r w:rsidRPr="003B5BC4">
        <w:t>lampooned by AmartyaSen (Sen 1978).</w:t>
      </w:r>
      <w:r w:rsidRPr="003B5BC4">
        <w:rPr>
          <w:sz w:val="12"/>
        </w:rPr>
        <w:t xml:space="preserve">¶ </w:t>
      </w:r>
      <w:r w:rsidRPr="003B5BC4">
        <w:t>The end of the Cold War has reinforced the sense of a need for new perspectives</w:t>
      </w:r>
      <w:r w:rsidRPr="003B5BC4">
        <w:rPr>
          <w:sz w:val="12"/>
        </w:rPr>
        <w:t xml:space="preserve">¶ </w:t>
      </w:r>
      <w:r w:rsidRPr="003B5BC4">
        <w:t>on international relations. Not only have old enemies suddenly been transformed</w:t>
      </w:r>
      <w:r w:rsidRPr="003B5BC4">
        <w:rPr>
          <w:sz w:val="12"/>
        </w:rPr>
        <w:t xml:space="preserve">¶ </w:t>
      </w:r>
      <w:r w:rsidRPr="003B5BC4">
        <w:t>into supplicants, but a new world economy is now in the making. A market based world economy that in the mid-1970s involved only two-thirds of the</w:t>
      </w:r>
      <w:r w:rsidRPr="003B5BC4">
        <w:rPr>
          <w:sz w:val="12"/>
        </w:rPr>
        <w:t xml:space="preserve">¶ </w:t>
      </w:r>
      <w:r w:rsidRPr="003B5BC4">
        <w:t>total world population at best—including some African countries on the margins</w:t>
      </w:r>
      <w:r w:rsidRPr="003B5BC4">
        <w:rPr>
          <w:sz w:val="12"/>
        </w:rPr>
        <w:t xml:space="preserve">¶ </w:t>
      </w:r>
      <w:r w:rsidRPr="003B5BC4">
        <w:t>of involvement—has since gained more than two billion new members with the</w:t>
      </w:r>
      <w:r w:rsidRPr="003B5BC4">
        <w:rPr>
          <w:sz w:val="12"/>
        </w:rPr>
        <w:t xml:space="preserve">¶ </w:t>
      </w:r>
      <w:r w:rsidRPr="003B5BC4">
        <w:t>opening up of China, the former Soviet Union and the countries of Eastern Europe</w:t>
      </w:r>
      <w:proofErr w:type="gramStart"/>
      <w:r w:rsidRPr="003B5BC4">
        <w:t>,</w:t>
      </w:r>
      <w:r w:rsidRPr="003B5BC4">
        <w:rPr>
          <w:sz w:val="12"/>
        </w:rPr>
        <w:t>¶</w:t>
      </w:r>
      <w:proofErr w:type="gramEnd"/>
      <w:r w:rsidRPr="003B5BC4">
        <w:t>and the decline of protectionism in India and Latin America. If the 1890s was the</w:t>
      </w:r>
      <w:r w:rsidRPr="003B5BC4">
        <w:rPr>
          <w:sz w:val="12"/>
        </w:rPr>
        <w:t xml:space="preserve">¶ </w:t>
      </w:r>
      <w:r w:rsidRPr="003B5BC4">
        <w:t>decade when almost the whole world was finally divided into states and colonial</w:t>
      </w:r>
      <w:r w:rsidRPr="003B5BC4">
        <w:rPr>
          <w:sz w:val="12"/>
        </w:rPr>
        <w:t xml:space="preserve">¶ </w:t>
      </w:r>
      <w:r w:rsidRPr="003B5BC4">
        <w:t>territories, the 1990s promises to be the decade when almost the whole world is</w:t>
      </w:r>
      <w:r w:rsidRPr="003B5BC4">
        <w:rPr>
          <w:sz w:val="12"/>
        </w:rPr>
        <w:t xml:space="preserve">¶ </w:t>
      </w:r>
      <w:r w:rsidRPr="003B5BC4">
        <w:t>finally incorporated into the modern world economy</w:t>
      </w:r>
      <w:r w:rsidRPr="003B5BC4">
        <w:rPr>
          <w:b/>
          <w:u w:val="single"/>
        </w:rPr>
        <w:t>. In this context it is not</w:t>
      </w:r>
      <w:r w:rsidRPr="003B5BC4">
        <w:rPr>
          <w:b/>
          <w:sz w:val="12"/>
          <w:u w:val="single"/>
        </w:rPr>
        <w:t xml:space="preserve">¶ </w:t>
      </w:r>
      <w:r w:rsidRPr="003B5BC4">
        <w:rPr>
          <w:b/>
          <w:u w:val="single"/>
        </w:rPr>
        <w:t>surprising that no consensus has yet emerged about how the workings of the</w:t>
      </w:r>
      <w:r w:rsidRPr="003B5BC4">
        <w:rPr>
          <w:b/>
          <w:sz w:val="12"/>
          <w:u w:val="single"/>
        </w:rPr>
        <w:t xml:space="preserve">¶ </w:t>
      </w:r>
      <w:r w:rsidRPr="003B5BC4">
        <w:rPr>
          <w:b/>
          <w:u w:val="single"/>
        </w:rPr>
        <w:t>international political economy should be explained.</w:t>
      </w:r>
    </w:p>
    <w:p w:rsidR="00CE7675" w:rsidRPr="003B5BC4" w:rsidRDefault="00CE7675" w:rsidP="00CE7675">
      <w:pPr>
        <w:rPr>
          <w:b/>
          <w:u w:val="single"/>
        </w:rPr>
      </w:pPr>
    </w:p>
    <w:p w:rsidR="00CE7675" w:rsidRPr="003B5BC4" w:rsidRDefault="00CE7675" w:rsidP="00CE7675">
      <w:pPr>
        <w:pStyle w:val="Heading4"/>
      </w:pPr>
      <w:r w:rsidRPr="003B5BC4">
        <w:t>Geopolitics controls state action</w:t>
      </w:r>
    </w:p>
    <w:p w:rsidR="00CE7675" w:rsidRPr="003B5BC4" w:rsidRDefault="00CE7675" w:rsidP="00CE7675">
      <w:r w:rsidRPr="003B5BC4">
        <w:rPr>
          <w:b/>
        </w:rPr>
        <w:t xml:space="preserve">Agnew and Corbridge 1995-- Professor of Geography at UCLA and Professor of International Development at the London School of Economics </w:t>
      </w:r>
      <w:r w:rsidRPr="003B5BC4">
        <w:t>[John and Stuart, “Mastering Space,” Routledge, 1995, http://www.untag-smd.ac.id/files/Perpustakaan_Digital_2/POLITICAL%20ECONOMY%20Mastering%20space%20hegemony,%20territory%20and%20international%20political%20economy.pdf, accessed 8/1/2013]</w:t>
      </w:r>
    </w:p>
    <w:p w:rsidR="00CE7675" w:rsidRPr="003B5BC4" w:rsidRDefault="00CE7675" w:rsidP="00CE7675"/>
    <w:p w:rsidR="00CE7675" w:rsidRPr="003B5BC4" w:rsidRDefault="00CE7675" w:rsidP="00CE7675">
      <w:r w:rsidRPr="003B5BC4">
        <w:rPr>
          <w:sz w:val="12"/>
        </w:rPr>
        <w:t xml:space="preserve">¶ </w:t>
      </w:r>
      <w:r w:rsidRPr="003B5BC4">
        <w:t>There is now something of an impasse in international political economy.</w:t>
      </w:r>
      <w:r w:rsidRPr="003B5BC4">
        <w:rPr>
          <w:sz w:val="12"/>
        </w:rPr>
        <w:t xml:space="preserve">¶ </w:t>
      </w:r>
      <w:r w:rsidRPr="003B5BC4">
        <w:t>The main perspectives are imprisoned, in our view, by a conception of space</w:t>
      </w:r>
      <w:r w:rsidRPr="003B5BC4">
        <w:rPr>
          <w:sz w:val="12"/>
        </w:rPr>
        <w:t xml:space="preserve">¶ </w:t>
      </w:r>
      <w:r w:rsidRPr="003B5BC4">
        <w:t>and ‘geography’ that emphasizes fixity over fluidity, stasis over change. In</w:t>
      </w:r>
      <w:r w:rsidRPr="003B5BC4">
        <w:rPr>
          <w:sz w:val="12"/>
        </w:rPr>
        <w:t xml:space="preserve">¶ </w:t>
      </w:r>
      <w:r w:rsidRPr="003B5BC4">
        <w:t>this book we want to outline an alternative that breaks with all of them in</w:t>
      </w:r>
      <w:r w:rsidRPr="003B5BC4">
        <w:rPr>
          <w:sz w:val="12"/>
        </w:rPr>
        <w:t xml:space="preserve">¶ </w:t>
      </w:r>
      <w:r w:rsidRPr="003B5BC4">
        <w:t>identifying the centrality of a dynamic geopolitics to the working of the</w:t>
      </w:r>
      <w:r w:rsidRPr="003B5BC4">
        <w:rPr>
          <w:sz w:val="12"/>
        </w:rPr>
        <w:t xml:space="preserve">¶ </w:t>
      </w:r>
      <w:r w:rsidRPr="003B5BC4">
        <w:t>international political economy.</w:t>
      </w:r>
      <w:r w:rsidRPr="003B5BC4">
        <w:rPr>
          <w:sz w:val="12"/>
        </w:rPr>
        <w:t xml:space="preserve">¶ </w:t>
      </w:r>
      <w:r w:rsidRPr="003B5BC4">
        <w:t xml:space="preserve">In its most common usage </w:t>
      </w:r>
      <w:r w:rsidRPr="003B5BC4">
        <w:rPr>
          <w:rStyle w:val="StyleBoldUnderline"/>
        </w:rPr>
        <w:t>geopolitics refers to a fixed and objective</w:t>
      </w:r>
      <w:r w:rsidRPr="003B5BC4">
        <w:rPr>
          <w:rStyle w:val="StyleBoldUnderline"/>
          <w:sz w:val="12"/>
        </w:rPr>
        <w:t xml:space="preserve">¶ </w:t>
      </w:r>
      <w:r w:rsidRPr="003B5BC4">
        <w:rPr>
          <w:rStyle w:val="StyleBoldUnderline"/>
        </w:rPr>
        <w:t>geography constraining and directing the activities of states. For example,</w:t>
      </w:r>
      <w:r w:rsidRPr="003B5BC4">
        <w:rPr>
          <w:rStyle w:val="StyleBoldUnderline"/>
          <w:sz w:val="12"/>
        </w:rPr>
        <w:t xml:space="preserve">¶ </w:t>
      </w:r>
      <w:r w:rsidRPr="003B5BC4">
        <w:rPr>
          <w:rStyle w:val="StyleBoldUnderline"/>
        </w:rPr>
        <w:t>fixed geographical features of the world, such as the disposition of states in</w:t>
      </w:r>
      <w:r w:rsidRPr="003B5BC4">
        <w:rPr>
          <w:rStyle w:val="StyleBoldUnderline"/>
          <w:sz w:val="12"/>
        </w:rPr>
        <w:t xml:space="preserve">¶ </w:t>
      </w:r>
      <w:r w:rsidRPr="003B5BC4">
        <w:rPr>
          <w:rStyle w:val="StyleBoldUnderline"/>
        </w:rPr>
        <w:t>relation to the distribution of the continents and oceans, or fixed processes of</w:t>
      </w:r>
      <w:r w:rsidRPr="003B5BC4">
        <w:rPr>
          <w:rStyle w:val="StyleBoldUnderline"/>
          <w:sz w:val="12"/>
        </w:rPr>
        <w:t xml:space="preserve">¶ </w:t>
      </w:r>
      <w:r w:rsidRPr="003B5BC4">
        <w:rPr>
          <w:rStyle w:val="StyleBoldUnderline"/>
        </w:rPr>
        <w:t>territorial-economic expansion relative to military strength, are seen as</w:t>
      </w:r>
      <w:r w:rsidRPr="003B5BC4">
        <w:rPr>
          <w:rStyle w:val="StyleBoldUnderline"/>
          <w:sz w:val="12"/>
        </w:rPr>
        <w:t xml:space="preserve">¶ </w:t>
      </w:r>
      <w:r w:rsidRPr="003B5BC4">
        <w:rPr>
          <w:rStyle w:val="StyleBoldUnderline"/>
        </w:rPr>
        <w:t>determining or strongly conditioning the strategic possibilities and limits of</w:t>
      </w:r>
      <w:r w:rsidRPr="003B5BC4">
        <w:rPr>
          <w:rStyle w:val="StyleBoldUnderline"/>
          <w:sz w:val="12"/>
        </w:rPr>
        <w:t xml:space="preserve">¶ </w:t>
      </w:r>
      <w:r w:rsidRPr="003B5BC4">
        <w:rPr>
          <w:rStyle w:val="StyleBoldUnderline"/>
        </w:rPr>
        <w:t>particular states.</w:t>
      </w:r>
      <w:r w:rsidRPr="003B5BC4">
        <w:t xml:space="preserve"> This is the geopolitics of Kjellan and Mackinder—for whom</w:t>
      </w:r>
      <w:r w:rsidRPr="003B5BC4">
        <w:rPr>
          <w:sz w:val="12"/>
        </w:rPr>
        <w:t xml:space="preserve">¶ </w:t>
      </w:r>
      <w:r w:rsidRPr="003B5BC4">
        <w:t>‘man and not nature initiates [here is the domain of statecraft]; but nature in</w:t>
      </w:r>
      <w:r w:rsidRPr="003B5BC4">
        <w:rPr>
          <w:sz w:val="12"/>
        </w:rPr>
        <w:t xml:space="preserve">¶ </w:t>
      </w:r>
      <w:r w:rsidRPr="003B5BC4">
        <w:t>large measure controls’ (Mackinder 1904)—and of Spykman, who declared</w:t>
      </w:r>
      <w:r w:rsidRPr="003B5BC4">
        <w:rPr>
          <w:sz w:val="12"/>
        </w:rPr>
        <w:t xml:space="preserve">¶ </w:t>
      </w:r>
      <w:r w:rsidRPr="003B5BC4">
        <w:t xml:space="preserve">that </w:t>
      </w:r>
      <w:r w:rsidRPr="003B5BC4">
        <w:rPr>
          <w:rStyle w:val="StyleBoldUnderline"/>
        </w:rPr>
        <w:t>‘Geography is the most fundamental factor in the foreign policy of states</w:t>
      </w:r>
      <w:r w:rsidRPr="003B5BC4">
        <w:rPr>
          <w:rStyle w:val="StyleBoldUnderline"/>
          <w:sz w:val="12"/>
        </w:rPr>
        <w:t xml:space="preserve">¶ </w:t>
      </w:r>
      <w:r w:rsidRPr="003B5BC4">
        <w:rPr>
          <w:rStyle w:val="StyleBoldUnderline"/>
        </w:rPr>
        <w:t xml:space="preserve">because it is the most permanent. </w:t>
      </w:r>
      <w:r w:rsidRPr="003B5BC4">
        <w:t>Ministers come and go, even dictators die</w:t>
      </w:r>
      <w:proofErr w:type="gramStart"/>
      <w:r w:rsidRPr="003B5BC4">
        <w:t>,</w:t>
      </w:r>
      <w:r w:rsidRPr="003B5BC4">
        <w:rPr>
          <w:sz w:val="12"/>
        </w:rPr>
        <w:t>¶</w:t>
      </w:r>
      <w:proofErr w:type="gramEnd"/>
      <w:r w:rsidRPr="003B5BC4">
        <w:t>but mountain ranges stand unperturbed’ (Spykman 1942, 41). Such fixed form views of geopolitics have been joined in popularity by more recent</w:t>
      </w:r>
      <w:r w:rsidRPr="003B5BC4">
        <w:rPr>
          <w:sz w:val="12"/>
        </w:rPr>
        <w:t xml:space="preserve">¶ </w:t>
      </w:r>
      <w:r w:rsidRPr="003B5BC4">
        <w:t>attempts to define geopolitics in terms of fixed processes of one kind or another.</w:t>
      </w:r>
      <w:r w:rsidRPr="003B5BC4">
        <w:rPr>
          <w:sz w:val="12"/>
        </w:rPr>
        <w:t xml:space="preserve">¶ </w:t>
      </w:r>
      <w:r w:rsidRPr="003B5BC4">
        <w:rPr>
          <w:rStyle w:val="StyleBoldUnderline"/>
        </w:rPr>
        <w:t>Adding geographical distance to models of international conflict has been</w:t>
      </w:r>
      <w:r w:rsidRPr="003B5BC4">
        <w:rPr>
          <w:rStyle w:val="StyleBoldUnderline"/>
          <w:sz w:val="12"/>
        </w:rPr>
        <w:t xml:space="preserve">¶ </w:t>
      </w:r>
      <w:r w:rsidRPr="003B5BC4">
        <w:rPr>
          <w:rStyle w:val="StyleBoldUnderline"/>
        </w:rPr>
        <w:t>one such strategy and its logic is clearly displayed in various containment</w:t>
      </w:r>
      <w:r w:rsidRPr="003B5BC4">
        <w:rPr>
          <w:rStyle w:val="StyleBoldUnderline"/>
          <w:sz w:val="12"/>
        </w:rPr>
        <w:t xml:space="preserve">¶ </w:t>
      </w:r>
      <w:r w:rsidRPr="003B5BC4">
        <w:rPr>
          <w:rStyle w:val="StyleBoldUnderline"/>
        </w:rPr>
        <w:t>theories and models of imperial overstretch.</w:t>
      </w:r>
      <w:r w:rsidRPr="003B5BC4">
        <w:t xml:space="preserve"> Another strategy makes reference</w:t>
      </w:r>
      <w:r w:rsidRPr="003B5BC4">
        <w:rPr>
          <w:sz w:val="12"/>
        </w:rPr>
        <w:t xml:space="preserve">¶ </w:t>
      </w:r>
      <w:r w:rsidRPr="003B5BC4">
        <w:t>to the workings of some constant underlying logic to the ‘long-waves’ (or</w:t>
      </w:r>
      <w:r w:rsidRPr="003B5BC4">
        <w:rPr>
          <w:sz w:val="12"/>
        </w:rPr>
        <w:t xml:space="preserve">¶ </w:t>
      </w:r>
      <w:r w:rsidRPr="003B5BC4">
        <w:t>cycles) in the modern world system.</w:t>
      </w:r>
      <w:r w:rsidRPr="003B5BC4">
        <w:rPr>
          <w:sz w:val="12"/>
        </w:rPr>
        <w:t xml:space="preserve">¶ </w:t>
      </w:r>
      <w:r w:rsidRPr="003B5BC4">
        <w:rPr>
          <w:rStyle w:val="StyleBoldUnderline"/>
        </w:rPr>
        <w:t>The two assumptions common to most of these perspectives are that power</w:t>
      </w:r>
      <w:r w:rsidRPr="003B5BC4">
        <w:rPr>
          <w:rStyle w:val="StyleBoldUnderline"/>
          <w:sz w:val="12"/>
        </w:rPr>
        <w:t xml:space="preserve">¶ </w:t>
      </w:r>
      <w:r w:rsidRPr="003B5BC4">
        <w:rPr>
          <w:rStyle w:val="StyleBoldUnderline"/>
        </w:rPr>
        <w:t>is (a) an unvarying ability to make others do your will resulting from</w:t>
      </w:r>
      <w:r w:rsidRPr="003B5BC4">
        <w:rPr>
          <w:rStyle w:val="StyleBoldUnderline"/>
          <w:sz w:val="12"/>
        </w:rPr>
        <w:t xml:space="preserve">¶ </w:t>
      </w:r>
      <w:r w:rsidRPr="003B5BC4">
        <w:rPr>
          <w:rStyle w:val="StyleBoldUnderline"/>
        </w:rPr>
        <w:t>advantages of geographical location, population and natural resources; and</w:t>
      </w:r>
      <w:r w:rsidRPr="003B5BC4">
        <w:rPr>
          <w:rStyle w:val="StyleBoldUnderline"/>
          <w:sz w:val="12"/>
        </w:rPr>
        <w:t xml:space="preserve">¶ </w:t>
      </w:r>
      <w:r w:rsidRPr="003B5BC4">
        <w:rPr>
          <w:rStyle w:val="StyleBoldUnderline"/>
        </w:rPr>
        <w:t>(b) an attribute of territorial states that attempt to monopolize it in competition</w:t>
      </w:r>
      <w:r w:rsidRPr="003B5BC4">
        <w:rPr>
          <w:rStyle w:val="StyleBoldUnderline"/>
          <w:sz w:val="12"/>
        </w:rPr>
        <w:t xml:space="preserve">¶ </w:t>
      </w:r>
      <w:r w:rsidRPr="003B5BC4">
        <w:rPr>
          <w:rStyle w:val="StyleBoldUnderline"/>
        </w:rPr>
        <w:t>with other states.</w:t>
      </w:r>
      <w:r w:rsidRPr="003B5BC4">
        <w:t xml:space="preserve"> Each of these assumptions is problematic.</w:t>
      </w:r>
      <w:r w:rsidRPr="003B5BC4">
        <w:rPr>
          <w:sz w:val="12"/>
        </w:rPr>
        <w:t xml:space="preserve">¶ </w:t>
      </w:r>
      <w:r w:rsidRPr="003B5BC4">
        <w:t xml:space="preserve">Today, as </w:t>
      </w:r>
      <w:r w:rsidRPr="003B5BC4">
        <w:rPr>
          <w:rStyle w:val="StyleBoldUnderline"/>
        </w:rPr>
        <w:t>at certain times in the past</w:t>
      </w:r>
      <w:r w:rsidRPr="003B5BC4">
        <w:t xml:space="preserve"> (for example, the period between</w:t>
      </w:r>
      <w:r w:rsidRPr="003B5BC4">
        <w:rPr>
          <w:sz w:val="12"/>
        </w:rPr>
        <w:t xml:space="preserve">¶ </w:t>
      </w:r>
      <w:r w:rsidRPr="003B5BC4">
        <w:t>1500 and 1700 in Western Europe), r</w:t>
      </w:r>
      <w:r w:rsidRPr="003B5BC4">
        <w:rPr>
          <w:rStyle w:val="StyleBoldUnderline"/>
        </w:rPr>
        <w:t>elative economic power has begun to</w:t>
      </w:r>
      <w:r w:rsidRPr="003B5BC4">
        <w:rPr>
          <w:rStyle w:val="StyleBoldUnderline"/>
          <w:sz w:val="12"/>
        </w:rPr>
        <w:t xml:space="preserve">¶ </w:t>
      </w:r>
      <w:r w:rsidRPr="003B5BC4">
        <w:rPr>
          <w:rStyle w:val="StyleBoldUnderline"/>
        </w:rPr>
        <w:t>displace military force and conquest as an important feature of international relations. It is no longer just a means to the end of military power but an end</w:t>
      </w:r>
      <w:r w:rsidRPr="003B5BC4">
        <w:rPr>
          <w:rStyle w:val="StyleBoldUnderline"/>
          <w:sz w:val="12"/>
        </w:rPr>
        <w:t xml:space="preserve">¶ </w:t>
      </w:r>
      <w:r w:rsidRPr="003B5BC4">
        <w:rPr>
          <w:rStyle w:val="StyleBoldUnderline"/>
        </w:rPr>
        <w:t>in itself. Technology, education and economic growth have become more</w:t>
      </w:r>
      <w:r w:rsidRPr="003B5BC4">
        <w:rPr>
          <w:rStyle w:val="StyleBoldUnderline"/>
          <w:sz w:val="12"/>
        </w:rPr>
        <w:t xml:space="preserve">¶ </w:t>
      </w:r>
      <w:r w:rsidRPr="003B5BC4">
        <w:rPr>
          <w:rStyle w:val="StyleBoldUnderline"/>
        </w:rPr>
        <w:t>important than conventional geopolitical attributes of power in determining</w:t>
      </w:r>
      <w:r w:rsidRPr="003B5BC4">
        <w:rPr>
          <w:rStyle w:val="StyleBoldUnderline"/>
          <w:sz w:val="12"/>
        </w:rPr>
        <w:t xml:space="preserve">¶ </w:t>
      </w:r>
      <w:r w:rsidRPr="003B5BC4">
        <w:rPr>
          <w:rStyle w:val="StyleBoldUnderline"/>
        </w:rPr>
        <w:t>relative success in the international system</w:t>
      </w:r>
      <w:r w:rsidRPr="003B5BC4">
        <w:t>. The links between economic</w:t>
      </w:r>
      <w:r w:rsidRPr="003B5BC4">
        <w:rPr>
          <w:sz w:val="12"/>
        </w:rPr>
        <w:t xml:space="preserve">¶ </w:t>
      </w:r>
      <w:r w:rsidRPr="003B5BC4">
        <w:t>expansion, military power and political empire upon which the classic accounts</w:t>
      </w:r>
      <w:r w:rsidRPr="003B5BC4">
        <w:rPr>
          <w:sz w:val="12"/>
        </w:rPr>
        <w:t xml:space="preserve">¶ </w:t>
      </w:r>
      <w:r w:rsidRPr="003B5BC4">
        <w:t xml:space="preserve">of interstate conflict rely have largely been cut. </w:t>
      </w:r>
      <w:r w:rsidRPr="003B5BC4">
        <w:rPr>
          <w:rStyle w:val="StyleBoldUnderline"/>
        </w:rPr>
        <w:t>Possession of military</w:t>
      </w:r>
      <w:r w:rsidRPr="003B5BC4">
        <w:rPr>
          <w:rStyle w:val="StyleBoldUnderline"/>
          <w:sz w:val="12"/>
        </w:rPr>
        <w:t xml:space="preserve">¶ </w:t>
      </w:r>
      <w:r w:rsidRPr="003B5BC4">
        <w:rPr>
          <w:rStyle w:val="StyleBoldUnderline"/>
        </w:rPr>
        <w:t>superiority no longer translates automatically into enhanced political status.</w:t>
      </w:r>
      <w:r w:rsidRPr="003B5BC4">
        <w:rPr>
          <w:rStyle w:val="StyleBoldUnderline"/>
          <w:sz w:val="12"/>
        </w:rPr>
        <w:t xml:space="preserve">¶ </w:t>
      </w:r>
      <w:r w:rsidRPr="003B5BC4">
        <w:t>Contemporary Russia and Ukraine provide ample evidence of this.</w:t>
      </w:r>
      <w:r w:rsidRPr="003B5BC4">
        <w:rPr>
          <w:sz w:val="12"/>
        </w:rPr>
        <w:t xml:space="preserve">¶ </w:t>
      </w:r>
      <w:r w:rsidRPr="003B5BC4">
        <w:t>In addition</w:t>
      </w:r>
      <w:r w:rsidRPr="003B5BC4">
        <w:rPr>
          <w:rStyle w:val="StyleBoldUnderline"/>
        </w:rPr>
        <w:t>, more intangible aspects of power have become more obviously</w:t>
      </w:r>
      <w:r w:rsidRPr="003B5BC4">
        <w:rPr>
          <w:rStyle w:val="StyleBoldUnderline"/>
          <w:sz w:val="12"/>
        </w:rPr>
        <w:t xml:space="preserve">¶ </w:t>
      </w:r>
      <w:r w:rsidRPr="003B5BC4">
        <w:rPr>
          <w:rStyle w:val="StyleBoldUnderline"/>
        </w:rPr>
        <w:t>important. Relative economic vulnerability affects the conduct and outcome</w:t>
      </w:r>
      <w:r w:rsidRPr="003B5BC4">
        <w:rPr>
          <w:rStyle w:val="StyleBoldUnderline"/>
          <w:sz w:val="12"/>
        </w:rPr>
        <w:t xml:space="preserve">¶ </w:t>
      </w:r>
      <w:r w:rsidRPr="003B5BC4">
        <w:rPr>
          <w:rStyle w:val="StyleBoldUnderline"/>
        </w:rPr>
        <w:t>of bargaining between states independently of the absolute resources they</w:t>
      </w:r>
      <w:r w:rsidRPr="003B5BC4">
        <w:rPr>
          <w:rStyle w:val="StyleBoldUnderline"/>
          <w:sz w:val="12"/>
        </w:rPr>
        <w:t xml:space="preserve">¶ </w:t>
      </w:r>
      <w:r w:rsidRPr="003B5BC4">
        <w:rPr>
          <w:rStyle w:val="StyleBoldUnderline"/>
        </w:rPr>
        <w:t>have</w:t>
      </w:r>
      <w:r w:rsidRPr="003B5BC4">
        <w:t>. Setting the agenda of international relations by imposing your ideas or</w:t>
      </w:r>
      <w:r w:rsidRPr="003B5BC4">
        <w:rPr>
          <w:sz w:val="12"/>
        </w:rPr>
        <w:t xml:space="preserve">¶ </w:t>
      </w:r>
      <w:r w:rsidRPr="003B5BC4">
        <w:t>shaping others’ preferences—what Nye (1990b, 181) calls ‘co-optive power’—</w:t>
      </w:r>
      <w:r w:rsidRPr="003B5BC4">
        <w:rPr>
          <w:sz w:val="12"/>
        </w:rPr>
        <w:t xml:space="preserve">¶ </w:t>
      </w:r>
      <w:r w:rsidRPr="003B5BC4">
        <w:t>can be done even if a country’s military or ‘command’ power does not</w:t>
      </w:r>
      <w:r w:rsidRPr="003B5BC4">
        <w:rPr>
          <w:sz w:val="12"/>
        </w:rPr>
        <w:t xml:space="preserve">¶ </w:t>
      </w:r>
      <w:r w:rsidRPr="003B5BC4">
        <w:t>outweigh that of other states. Much of Britain’s past influence and</w:t>
      </w:r>
      <w:r w:rsidRPr="003B5BC4">
        <w:rPr>
          <w:sz w:val="12"/>
        </w:rPr>
        <w:t xml:space="preserve">¶ </w:t>
      </w:r>
      <w:r w:rsidRPr="003B5BC4">
        <w:t>contemporary American power has rested upon the ability to persuade other</w:t>
      </w:r>
      <w:r w:rsidRPr="003B5BC4">
        <w:rPr>
          <w:sz w:val="12"/>
        </w:rPr>
        <w:t xml:space="preserve">¶ </w:t>
      </w:r>
      <w:r w:rsidRPr="003B5BC4">
        <w:t>states to go along with their agendas for organizing and policing the</w:t>
      </w:r>
      <w:r w:rsidRPr="003B5BC4">
        <w:rPr>
          <w:sz w:val="12"/>
        </w:rPr>
        <w:t xml:space="preserve">¶ </w:t>
      </w:r>
      <w:r w:rsidRPr="003B5BC4">
        <w:t>international political economy. As Nye reminds us</w:t>
      </w:r>
      <w:r w:rsidRPr="003B5BC4">
        <w:rPr>
          <w:rStyle w:val="StyleBoldUnderline"/>
        </w:rPr>
        <w:t>, power is not a singular</w:t>
      </w:r>
      <w:r w:rsidRPr="003B5BC4">
        <w:rPr>
          <w:rStyle w:val="StyleBoldUnderline"/>
          <w:sz w:val="12"/>
        </w:rPr>
        <w:t xml:space="preserve">¶ </w:t>
      </w:r>
      <w:r w:rsidRPr="003B5BC4">
        <w:rPr>
          <w:rStyle w:val="StyleBoldUnderline"/>
        </w:rPr>
        <w:t>entity; it comes in several forms</w:t>
      </w:r>
      <w:r w:rsidRPr="003B5BC4">
        <w:t xml:space="preserve"> (including co-optive power and command</w:t>
      </w:r>
      <w:r w:rsidRPr="003B5BC4">
        <w:rPr>
          <w:sz w:val="12"/>
        </w:rPr>
        <w:t xml:space="preserve">¶ </w:t>
      </w:r>
      <w:r w:rsidRPr="003B5BC4">
        <w:t xml:space="preserve">power) </w:t>
      </w:r>
      <w:r w:rsidRPr="003B5BC4">
        <w:rPr>
          <w:rStyle w:val="StyleBoldUnderline"/>
        </w:rPr>
        <w:t>and it has been associated with different leading states at different</w:t>
      </w:r>
      <w:r w:rsidRPr="003B5BC4">
        <w:rPr>
          <w:rStyle w:val="StyleBoldUnderline"/>
          <w:sz w:val="12"/>
        </w:rPr>
        <w:t xml:space="preserve">¶ </w:t>
      </w:r>
      <w:r w:rsidRPr="003B5BC4">
        <w:rPr>
          <w:rStyle w:val="StyleBoldUnderline"/>
        </w:rPr>
        <w:t>times in different combinations</w:t>
      </w:r>
      <w:r w:rsidRPr="003B5BC4">
        <w:t xml:space="preserve"> (see Table 1.1).</w:t>
      </w:r>
    </w:p>
    <w:p w:rsidR="00F06A6A" w:rsidRPr="003B5BC4" w:rsidRDefault="00F06A6A" w:rsidP="00F06A6A">
      <w:pPr>
        <w:pStyle w:val="Heading4"/>
        <w:rPr>
          <w:rStyle w:val="StyleBoldUnderline"/>
          <w:b/>
          <w:u w:val="none"/>
        </w:rPr>
      </w:pPr>
      <w:r w:rsidRPr="003B5BC4">
        <w:rPr>
          <w:rStyle w:val="StyleBoldUnderline"/>
          <w:b/>
          <w:u w:val="none"/>
        </w:rPr>
        <w:t>Political will comes before war, geopolitics drives the international political economy</w:t>
      </w:r>
    </w:p>
    <w:p w:rsidR="00F06A6A" w:rsidRPr="003B5BC4" w:rsidRDefault="00F06A6A" w:rsidP="00F06A6A">
      <w:r w:rsidRPr="003B5BC4">
        <w:rPr>
          <w:rStyle w:val="StyleBoldUnderline"/>
          <w:u w:val="none"/>
        </w:rPr>
        <w:t>Agnew and Corbridge 1995-- Professor of Geography at UCLA and Professor of International Development at the London School of Economics</w:t>
      </w:r>
      <w:r w:rsidRPr="003B5BC4">
        <w:rPr>
          <w:rStyle w:val="StyleBoldUnderline"/>
        </w:rPr>
        <w:t xml:space="preserve"> [</w:t>
      </w:r>
      <w:r w:rsidRPr="003B5BC4">
        <w:t xml:space="preserve">John and Stuart, “Mastering Space,” Routledge, 1995, </w:t>
      </w:r>
      <w:hyperlink r:id="rId12" w:history="1">
        <w:r w:rsidRPr="003B5BC4">
          <w:rPr>
            <w:rStyle w:val="Hyperlink"/>
          </w:rPr>
          <w:t>http://www.untag-smd.ac.id/files/Perpustakaan_Digital_2/POLITICAL%20ECONOMY%20Mastering%20space%20hegemony,%20territory%20and%20international%20political%20economy.pdf</w:t>
        </w:r>
      </w:hyperlink>
      <w:r w:rsidRPr="003B5BC4">
        <w:t>, accessed 8/1/2013]</w:t>
      </w:r>
    </w:p>
    <w:p w:rsidR="00F06A6A" w:rsidRPr="003B5BC4" w:rsidRDefault="00F06A6A" w:rsidP="00F06A6A"/>
    <w:p w:rsidR="00F06A6A" w:rsidRPr="003B5BC4" w:rsidRDefault="00F06A6A" w:rsidP="00F06A6A">
      <w:pPr>
        <w:rPr>
          <w:rStyle w:val="StyleBoldUnderline"/>
        </w:rPr>
      </w:pPr>
      <w:r w:rsidRPr="003B5BC4">
        <w:t xml:space="preserve">Second, </w:t>
      </w:r>
      <w:r w:rsidRPr="003B5BC4">
        <w:rPr>
          <w:rStyle w:val="StyleBoldUnderline"/>
        </w:rPr>
        <w:t>the forces driving the international political economy are by no</w:t>
      </w:r>
      <w:r w:rsidRPr="003B5BC4">
        <w:rPr>
          <w:rStyle w:val="StyleBoldUnderline"/>
          <w:sz w:val="12"/>
        </w:rPr>
        <w:t xml:space="preserve">¶ </w:t>
      </w:r>
      <w:r w:rsidRPr="003B5BC4">
        <w:rPr>
          <w:rStyle w:val="StyleBoldUnderline"/>
        </w:rPr>
        <w:t>means static and unchanging. Nor do they derive clearly from some hidden or essential inner dynamic. Historic shifts back and forth from territorial</w:t>
      </w:r>
      <w:r w:rsidRPr="003B5BC4">
        <w:rPr>
          <w:rStyle w:val="StyleBoldUnderline"/>
          <w:sz w:val="12"/>
        </w:rPr>
        <w:t xml:space="preserve">¶ </w:t>
      </w:r>
      <w:r w:rsidRPr="003B5BC4">
        <w:t>(autarkic</w:t>
      </w:r>
      <w:r w:rsidRPr="003B5BC4">
        <w:rPr>
          <w:rStyle w:val="StyleBoldUnderline"/>
        </w:rPr>
        <w:t>) to interactional</w:t>
      </w:r>
      <w:r w:rsidRPr="003B5BC4">
        <w:t xml:space="preserve"> (open) </w:t>
      </w:r>
      <w:r w:rsidRPr="003B5BC4">
        <w:rPr>
          <w:rStyle w:val="StyleBoldUnderline"/>
        </w:rPr>
        <w:t>strategies of economic development have</w:t>
      </w:r>
      <w:r w:rsidRPr="003B5BC4">
        <w:rPr>
          <w:rStyle w:val="StyleBoldUnderline"/>
          <w:sz w:val="12"/>
        </w:rPr>
        <w:t xml:space="preserve">¶ </w:t>
      </w:r>
      <w:r w:rsidRPr="003B5BC4">
        <w:rPr>
          <w:rStyle w:val="StyleBoldUnderline"/>
        </w:rPr>
        <w:t>long been apparent and deserve our closest attention</w:t>
      </w:r>
      <w:r w:rsidRPr="003B5BC4">
        <w:t xml:space="preserve">. </w:t>
      </w:r>
      <w:r w:rsidRPr="003B5BC4">
        <w:rPr>
          <w:rStyle w:val="StyleBoldUnderline"/>
        </w:rPr>
        <w:t>They demand an</w:t>
      </w:r>
      <w:r w:rsidRPr="003B5BC4">
        <w:rPr>
          <w:rStyle w:val="StyleBoldUnderline"/>
          <w:sz w:val="12"/>
        </w:rPr>
        <w:t xml:space="preserve">¶ </w:t>
      </w:r>
      <w:r w:rsidRPr="003B5BC4">
        <w:rPr>
          <w:rStyle w:val="StyleBoldUnderline"/>
        </w:rPr>
        <w:t>approach to geopolitics—or geopolitical economy</w:t>
      </w:r>
      <w:r w:rsidRPr="003B5BC4">
        <w:t>—that is diachronic (or</w:t>
      </w:r>
      <w:r w:rsidRPr="003B5BC4">
        <w:rPr>
          <w:sz w:val="12"/>
        </w:rPr>
        <w:t xml:space="preserve">¶ </w:t>
      </w:r>
      <w:r w:rsidRPr="003B5BC4">
        <w:t>historical in its conceptions of causation in global affairs) rather than</w:t>
      </w:r>
      <w:r w:rsidRPr="003B5BC4">
        <w:rPr>
          <w:sz w:val="12"/>
        </w:rPr>
        <w:t xml:space="preserve">¶ </w:t>
      </w:r>
      <w:r w:rsidRPr="003B5BC4">
        <w:t xml:space="preserve">synchronic (cross-sectional or timeless). </w:t>
      </w:r>
      <w:r w:rsidRPr="003B5BC4">
        <w:rPr>
          <w:rStyle w:val="StyleBoldUnderline"/>
        </w:rPr>
        <w:t>Nowhere is this clearer than in the</w:t>
      </w:r>
      <w:r w:rsidRPr="003B5BC4">
        <w:rPr>
          <w:rStyle w:val="StyleBoldUnderline"/>
          <w:sz w:val="12"/>
        </w:rPr>
        <w:t xml:space="preserve">¶ </w:t>
      </w:r>
      <w:r w:rsidRPr="003B5BC4">
        <w:rPr>
          <w:rStyle w:val="StyleBoldUnderline"/>
        </w:rPr>
        <w:t>case of war, the favourite topic of a more traditional international relations</w:t>
      </w:r>
      <w:r w:rsidRPr="003B5BC4">
        <w:rPr>
          <w:rStyle w:val="StyleBoldUnderline"/>
          <w:sz w:val="12"/>
        </w:rPr>
        <w:t xml:space="preserve">¶ </w:t>
      </w:r>
      <w:r w:rsidRPr="003B5BC4">
        <w:rPr>
          <w:rStyle w:val="StyleBoldUnderline"/>
        </w:rPr>
        <w:t>community</w:t>
      </w:r>
      <w:r w:rsidRPr="003B5BC4">
        <w:t xml:space="preserve">. </w:t>
      </w:r>
      <w:r w:rsidRPr="003B5BC4">
        <w:rPr>
          <w:rStyle w:val="StyleBoldUnderline"/>
        </w:rPr>
        <w:t>The classical theorists invoked to legitimize the long-standing</w:t>
      </w:r>
      <w:r w:rsidRPr="003B5BC4">
        <w:rPr>
          <w:rStyle w:val="StyleBoldUnderline"/>
          <w:sz w:val="12"/>
        </w:rPr>
        <w:t xml:space="preserve">¶ </w:t>
      </w:r>
      <w:r w:rsidRPr="003B5BC4">
        <w:rPr>
          <w:rStyle w:val="StyleBoldUnderline"/>
        </w:rPr>
        <w:t>nature of territorial-state centrism</w:t>
      </w:r>
      <w:r w:rsidRPr="003B5BC4">
        <w:t>—Thucydides, Machiavelli, Hobbes and</w:t>
      </w:r>
      <w:r w:rsidRPr="003B5BC4">
        <w:rPr>
          <w:sz w:val="12"/>
        </w:rPr>
        <w:t xml:space="preserve">¶ </w:t>
      </w:r>
      <w:r w:rsidRPr="003B5BC4">
        <w:t>Clausewitz—</w:t>
      </w:r>
      <w:r w:rsidRPr="003B5BC4">
        <w:rPr>
          <w:rStyle w:val="StyleBoldUnderline"/>
        </w:rPr>
        <w:t>can be given either ‘alternative readings’ or dismissed in the</w:t>
      </w:r>
      <w:r w:rsidRPr="003B5BC4">
        <w:rPr>
          <w:rStyle w:val="StyleBoldUnderline"/>
          <w:sz w:val="12"/>
        </w:rPr>
        <w:t xml:space="preserve">¶ </w:t>
      </w:r>
      <w:r w:rsidRPr="003B5BC4">
        <w:rPr>
          <w:rStyle w:val="StyleBoldUnderline"/>
        </w:rPr>
        <w:t>light of present trends</w:t>
      </w:r>
      <w:r w:rsidRPr="003B5BC4">
        <w:t>. Clausewitz, for example, is famous for his statement</w:t>
      </w:r>
      <w:r w:rsidRPr="003B5BC4">
        <w:rPr>
          <w:sz w:val="12"/>
        </w:rPr>
        <w:t xml:space="preserve">¶ </w:t>
      </w:r>
      <w:r w:rsidRPr="003B5BC4">
        <w:t xml:space="preserve">that </w:t>
      </w:r>
      <w:r w:rsidRPr="003B5BC4">
        <w:rPr>
          <w:rStyle w:val="StyleBoldUnderline"/>
        </w:rPr>
        <w:t xml:space="preserve">war is always subordinate to political will. </w:t>
      </w:r>
      <w:r w:rsidRPr="003B5BC4">
        <w:t>But much recent warfare</w:t>
      </w:r>
      <w:r w:rsidRPr="003B5BC4">
        <w:rPr>
          <w:sz w:val="12"/>
        </w:rPr>
        <w:t xml:space="preserve">¶ </w:t>
      </w:r>
      <w:r w:rsidRPr="003B5BC4">
        <w:t>around the world has no connection to politics or the state in Clausewitz’s</w:t>
      </w:r>
      <w:r w:rsidRPr="003B5BC4">
        <w:rPr>
          <w:sz w:val="12"/>
        </w:rPr>
        <w:t xml:space="preserve">¶ </w:t>
      </w:r>
      <w:r w:rsidRPr="003B5BC4">
        <w:t>sense, or to disciplined armies and high-tech weapons. Bandits in Somalia,</w:t>
      </w:r>
      <w:r w:rsidRPr="003B5BC4">
        <w:rPr>
          <w:sz w:val="12"/>
        </w:rPr>
        <w:t xml:space="preserve">¶ </w:t>
      </w:r>
      <w:r w:rsidRPr="003B5BC4">
        <w:t>genocidal murderers in Cambodia and Bosnia, and murderous children in</w:t>
      </w:r>
      <w:r w:rsidRPr="003B5BC4">
        <w:rPr>
          <w:sz w:val="12"/>
        </w:rPr>
        <w:t xml:space="preserve">¶ </w:t>
      </w:r>
      <w:r w:rsidRPr="003B5BC4">
        <w:t>Liberia, represent the movement of war beyond the mobilizing spaces of</w:t>
      </w:r>
      <w:r w:rsidRPr="003B5BC4">
        <w:rPr>
          <w:sz w:val="12"/>
        </w:rPr>
        <w:t xml:space="preserve">¶ </w:t>
      </w:r>
      <w:r w:rsidRPr="003B5BC4">
        <w:t>the territorial state into a do-it-yourself mode whose only requirements are</w:t>
      </w:r>
      <w:r w:rsidRPr="003B5BC4">
        <w:rPr>
          <w:sz w:val="12"/>
        </w:rPr>
        <w:t xml:space="preserve">¶ </w:t>
      </w:r>
      <w:r w:rsidRPr="003B5BC4">
        <w:t>a rifle, a death-wish and a hatred of some group that is readily targeted.</w:t>
      </w:r>
      <w:r w:rsidRPr="003B5BC4">
        <w:rPr>
          <w:sz w:val="12"/>
        </w:rPr>
        <w:t xml:space="preserve">¶ </w:t>
      </w:r>
      <w:r w:rsidRPr="003B5BC4">
        <w:rPr>
          <w:rStyle w:val="StyleBoldUnderline"/>
        </w:rPr>
        <w:t xml:space="preserve">Even the new high-tech warfare </w:t>
      </w:r>
      <w:r w:rsidRPr="003B5BC4">
        <w:t>exemplified by the Gulf War in 1990–1,</w:t>
      </w:r>
      <w:r w:rsidRPr="003B5BC4">
        <w:rPr>
          <w:sz w:val="12"/>
        </w:rPr>
        <w:t xml:space="preserve">¶ </w:t>
      </w:r>
      <w:r w:rsidRPr="003B5BC4">
        <w:rPr>
          <w:rStyle w:val="StyleBoldUnderline"/>
        </w:rPr>
        <w:t>though ostensibly about the violation of the state boundaries of Kuwait,</w:t>
      </w:r>
      <w:r w:rsidRPr="003B5BC4">
        <w:rPr>
          <w:rStyle w:val="StyleBoldUnderline"/>
          <w:sz w:val="12"/>
        </w:rPr>
        <w:t xml:space="preserve">¶ </w:t>
      </w:r>
      <w:r w:rsidRPr="003B5BC4">
        <w:rPr>
          <w:rStyle w:val="StyleBoldUnderline"/>
        </w:rPr>
        <w:t>appeared to many spectators as a contest in video-space on behalf of a state</w:t>
      </w:r>
      <w:r w:rsidRPr="003B5BC4">
        <w:rPr>
          <w:rStyle w:val="StyleBoldUnderline"/>
          <w:sz w:val="12"/>
        </w:rPr>
        <w:t xml:space="preserve">¶ </w:t>
      </w:r>
      <w:r w:rsidRPr="003B5BC4">
        <w:t>whose assets were largely held outside the country, that was financed by an</w:t>
      </w:r>
      <w:r w:rsidRPr="003B5BC4">
        <w:rPr>
          <w:sz w:val="12"/>
        </w:rPr>
        <w:t xml:space="preserve">¶ </w:t>
      </w:r>
      <w:r w:rsidRPr="003B5BC4">
        <w:t>international consortium, and that was toiled for by hundreds of thousands</w:t>
      </w:r>
      <w:r w:rsidRPr="003B5BC4">
        <w:rPr>
          <w:sz w:val="12"/>
        </w:rPr>
        <w:t xml:space="preserve">¶ </w:t>
      </w:r>
      <w:r w:rsidRPr="003B5BC4">
        <w:t>of labourers imported from South Asia and elsewhere. The warfare itself</w:t>
      </w:r>
      <w:r w:rsidRPr="003B5BC4">
        <w:rPr>
          <w:sz w:val="12"/>
        </w:rPr>
        <w:t xml:space="preserve">¶ </w:t>
      </w:r>
      <w:r w:rsidRPr="003B5BC4">
        <w:t xml:space="preserve">excited more interest (in some places) than the putative </w:t>
      </w:r>
      <w:proofErr w:type="gramStart"/>
      <w:r w:rsidRPr="003B5BC4">
        <w:t>causes</w:t>
      </w:r>
      <w:proofErr w:type="gramEnd"/>
      <w:r w:rsidRPr="003B5BC4">
        <w:t xml:space="preserve"> advanced</w:t>
      </w:r>
      <w:r w:rsidRPr="003B5BC4">
        <w:rPr>
          <w:sz w:val="12"/>
        </w:rPr>
        <w:t xml:space="preserve">¶ </w:t>
      </w:r>
      <w:r w:rsidRPr="003B5BC4">
        <w:t>for why the war was necessary. In the USA the war almost became one of</w:t>
      </w:r>
      <w:r w:rsidRPr="003B5BC4">
        <w:rPr>
          <w:sz w:val="12"/>
        </w:rPr>
        <w:t xml:space="preserve">¶ </w:t>
      </w:r>
      <w:r w:rsidRPr="003B5BC4">
        <w:t xml:space="preserve">the sports metaphors used by military experts to describe it. </w:t>
      </w:r>
      <w:r w:rsidRPr="003B5BC4">
        <w:rPr>
          <w:rStyle w:val="StyleBoldUnderline"/>
        </w:rPr>
        <w:t>The venerable</w:t>
      </w:r>
      <w:r w:rsidRPr="003B5BC4">
        <w:rPr>
          <w:rStyle w:val="StyleBoldUnderline"/>
          <w:sz w:val="12"/>
        </w:rPr>
        <w:t xml:space="preserve">¶ </w:t>
      </w:r>
      <w:r w:rsidRPr="003B5BC4">
        <w:rPr>
          <w:rStyle w:val="StyleBoldUnderline"/>
        </w:rPr>
        <w:t>distinctions between politics and war, and civil (or internal) and international</w:t>
      </w:r>
      <w:r w:rsidRPr="003B5BC4">
        <w:rPr>
          <w:rStyle w:val="StyleBoldUnderline"/>
          <w:sz w:val="12"/>
        </w:rPr>
        <w:t xml:space="preserve">¶ </w:t>
      </w:r>
      <w:r w:rsidRPr="003B5BC4">
        <w:rPr>
          <w:rStyle w:val="StyleBoldUnderline"/>
        </w:rPr>
        <w:t>war lose much of their intellectual meaning in a new context of DIY warfare</w:t>
      </w:r>
      <w:r w:rsidRPr="003B5BC4">
        <w:rPr>
          <w:rStyle w:val="StyleBoldUnderline"/>
          <w:sz w:val="12"/>
        </w:rPr>
        <w:t xml:space="preserve">¶ </w:t>
      </w:r>
      <w:r w:rsidRPr="003B5BC4">
        <w:rPr>
          <w:rStyle w:val="StyleBoldUnderline"/>
        </w:rPr>
        <w:t>and New World Order sport-war.</w:t>
      </w:r>
      <w:r w:rsidRPr="003B5BC4">
        <w:t xml:space="preserve"> As the world map recasts itself at some</w:t>
      </w:r>
      <w:r w:rsidRPr="003B5BC4">
        <w:rPr>
          <w:sz w:val="12"/>
        </w:rPr>
        <w:t xml:space="preserve">¶ </w:t>
      </w:r>
      <w:r w:rsidRPr="003B5BC4">
        <w:t xml:space="preserve">remove from the stable spaces of nation-state </w:t>
      </w:r>
      <w:r w:rsidRPr="003B5BC4">
        <w:rPr>
          <w:rStyle w:val="StyleBoldUnderline"/>
        </w:rPr>
        <w:t>identities we can either pretend</w:t>
      </w:r>
      <w:r w:rsidRPr="003B5BC4">
        <w:rPr>
          <w:rStyle w:val="StyleBoldUnderline"/>
          <w:sz w:val="12"/>
        </w:rPr>
        <w:t xml:space="preserve">¶ </w:t>
      </w:r>
      <w:r w:rsidRPr="003B5BC4">
        <w:rPr>
          <w:rStyle w:val="StyleBoldUnderline"/>
        </w:rPr>
        <w:t>that nothing really important has happened, or we can begin to think</w:t>
      </w:r>
      <w:r w:rsidRPr="003B5BC4">
        <w:rPr>
          <w:rStyle w:val="StyleBoldUnderline"/>
          <w:sz w:val="12"/>
        </w:rPr>
        <w:t xml:space="preserve">¶ </w:t>
      </w:r>
      <w:r w:rsidRPr="003B5BC4">
        <w:rPr>
          <w:rStyle w:val="StyleBoldUnderline"/>
        </w:rPr>
        <w:t>diachronically about the geopolitical workings of a dynamic international</w:t>
      </w:r>
      <w:r w:rsidRPr="003B5BC4">
        <w:rPr>
          <w:rStyle w:val="StyleBoldUnderline"/>
          <w:sz w:val="12"/>
        </w:rPr>
        <w:t xml:space="preserve">¶ </w:t>
      </w:r>
      <w:r w:rsidRPr="003B5BC4">
        <w:rPr>
          <w:rStyle w:val="StyleBoldUnderline"/>
        </w:rPr>
        <w:t>political economy.</w:t>
      </w:r>
    </w:p>
    <w:p w:rsidR="00D62E9B" w:rsidRPr="003B5BC4" w:rsidRDefault="00D62E9B" w:rsidP="00D934EB">
      <w:pPr>
        <w:pStyle w:val="Heading4"/>
      </w:pPr>
      <w:r w:rsidRPr="003B5BC4">
        <w:t>Civilizational geopolitics are used when trying to identify a hegemon – eighteenth century empirics prove</w:t>
      </w:r>
    </w:p>
    <w:p w:rsidR="00D62E9B" w:rsidRPr="003B5BC4" w:rsidRDefault="00D62E9B" w:rsidP="00D62E9B">
      <w:r w:rsidRPr="003B5BC4">
        <w:rPr>
          <w:b/>
        </w:rPr>
        <w:t>Agnew and Corbridge 1995-- Professor of Geography at UCLA and Professor of International Development at the London School of Economics</w:t>
      </w:r>
      <w:r w:rsidRPr="003B5BC4">
        <w:t xml:space="preserve"> [John and Stuart, “Mastering Space,” Routledge, 1995, http://www.untag-smd.ac.id/files/Perpustakaan_Digital_2/POLITICAL%20ECONOMY%20Mastering%20space%20hegemony,%20territory%20and%20international%20political%20economy.pdf, accessed 8/1/2013]</w:t>
      </w:r>
    </w:p>
    <w:p w:rsidR="00D62E9B" w:rsidRPr="003B5BC4" w:rsidRDefault="00D62E9B" w:rsidP="00D62E9B">
      <w:pPr>
        <w:rPr>
          <w:rStyle w:val="StyleBoldUnderline"/>
        </w:rPr>
      </w:pPr>
    </w:p>
    <w:p w:rsidR="00D62E9B" w:rsidRPr="003B5BC4" w:rsidRDefault="00D62E9B" w:rsidP="00D62E9B">
      <w:r w:rsidRPr="003B5BC4">
        <w:rPr>
          <w:rStyle w:val="StyleBoldUnderline"/>
        </w:rPr>
        <w:t>In the eighteenth century a civilizational geopolitics emerged as part of the reaction to the ‘struggle for stability’ in a Europe that had lost its cosmic centre at the time of the Wars of Religion.</w:t>
      </w:r>
      <w:r w:rsidRPr="003B5BC4">
        <w:t xml:space="preserve"> This was an element in what Toulmin (1990, 170) has termed the attempt to construct ‘a more rational Cosmopolis, to replace the one lost around 1600’. </w:t>
      </w:r>
      <w:r w:rsidRPr="003B5BC4">
        <w:rPr>
          <w:rStyle w:val="StyleBoldUnderline"/>
        </w:rPr>
        <w:t>This geopolitical discourse was at its peak of influence in the first half of the nineteenth century. Its main elements were a commitment to European uniqueness as a civilization, a belief that the roots of European distinctiveness were found in its past, a sense that though other cultures might have noble pasts with high achievements they had been eclipsed by Europe</w:t>
      </w:r>
      <w:r w:rsidRPr="003B5BC4">
        <w:t xml:space="preserve">, and an increasing identification with a particular nation- state as representing the most perfected version of the European difference. </w:t>
      </w:r>
    </w:p>
    <w:p w:rsidR="00D62E9B" w:rsidRPr="003B5BC4" w:rsidRDefault="00D62E9B" w:rsidP="00D62E9B">
      <w:pPr>
        <w:pStyle w:val="Heading4"/>
        <w:rPr>
          <w:rStyle w:val="StyleBoldUnderline"/>
          <w:b/>
          <w:u w:val="none"/>
        </w:rPr>
      </w:pPr>
      <w:r w:rsidRPr="003B5BC4">
        <w:rPr>
          <w:rStyle w:val="StyleBoldUnderline"/>
          <w:b/>
          <w:u w:val="none"/>
        </w:rPr>
        <w:t>Understanding the difference between ‘spatial practices,’ ‘representations of space,’ and ‘representational space,’ will help us understand geopolitical orders and discourse in the context of foreign policy</w:t>
      </w:r>
    </w:p>
    <w:p w:rsidR="00D62E9B" w:rsidRPr="003B5BC4" w:rsidRDefault="00D62E9B" w:rsidP="00D62E9B">
      <w:r w:rsidRPr="003B5BC4">
        <w:rPr>
          <w:rStyle w:val="StyleBoldUnderline"/>
          <w:u w:val="none"/>
        </w:rPr>
        <w:t>Agnew and Corbridge 1995-- Professor of Geography at UCLA and Professor of International Development at the London School of Economics</w:t>
      </w:r>
      <w:r w:rsidRPr="003B5BC4">
        <w:rPr>
          <w:rStyle w:val="StyleBoldUnderline"/>
        </w:rPr>
        <w:t xml:space="preserve"> [</w:t>
      </w:r>
      <w:r w:rsidRPr="003B5BC4">
        <w:t xml:space="preserve">John and Stuart, “Mastering Space,” Routledge, 1995, </w:t>
      </w:r>
      <w:hyperlink r:id="rId13" w:history="1">
        <w:r w:rsidRPr="003B5BC4">
          <w:rPr>
            <w:rStyle w:val="Hyperlink"/>
          </w:rPr>
          <w:t>http://www.untag-smd.ac.id/files/Perpustakaan_Digital_2/POLITICAL%20ECONOMY%20Mastering%20space%20hegemony,%20territory%20and%20international%20political%20economy.pdf</w:t>
        </w:r>
      </w:hyperlink>
      <w:r w:rsidRPr="003B5BC4">
        <w:t>, accessed 8/1/2013]</w:t>
      </w:r>
    </w:p>
    <w:p w:rsidR="00D62E9B" w:rsidRPr="003B5BC4" w:rsidRDefault="00D62E9B" w:rsidP="00D62E9B"/>
    <w:p w:rsidR="00D62E9B" w:rsidRPr="003B5BC4" w:rsidRDefault="00D62E9B" w:rsidP="00D62E9B">
      <w:pPr>
        <w:rPr>
          <w:sz w:val="12"/>
        </w:rPr>
      </w:pPr>
      <w:r w:rsidRPr="003B5BC4">
        <w:t>Fourth, and finally</w:t>
      </w:r>
      <w:r w:rsidRPr="003B5BC4">
        <w:rPr>
          <w:rStyle w:val="StyleBoldUnderline"/>
        </w:rPr>
        <w:t>, along with the changing ways in which the international</w:t>
      </w:r>
      <w:r w:rsidRPr="003B5BC4">
        <w:rPr>
          <w:rStyle w:val="StyleBoldUnderline"/>
          <w:sz w:val="12"/>
        </w:rPr>
        <w:t xml:space="preserve">¶ </w:t>
      </w:r>
      <w:r w:rsidRPr="003B5BC4">
        <w:rPr>
          <w:rStyle w:val="StyleBoldUnderline"/>
        </w:rPr>
        <w:t xml:space="preserve">political economy operates </w:t>
      </w:r>
      <w:r w:rsidRPr="003B5BC4">
        <w:t>(new patterns of flows, transfers and interactions)</w:t>
      </w:r>
      <w:r w:rsidRPr="003B5BC4">
        <w:rPr>
          <w:sz w:val="12"/>
        </w:rPr>
        <w:t xml:space="preserve">¶ </w:t>
      </w:r>
      <w:r w:rsidRPr="003B5BC4">
        <w:rPr>
          <w:rStyle w:val="StyleBoldUnderline"/>
        </w:rPr>
        <w:t>come new representations of the division and patterning of global space</w:t>
      </w:r>
      <w:r w:rsidRPr="003B5BC4">
        <w:t>.</w:t>
      </w:r>
      <w:r w:rsidRPr="003B5BC4">
        <w:rPr>
          <w:sz w:val="12"/>
        </w:rPr>
        <w:t xml:space="preserve">¶ </w:t>
      </w:r>
      <w:r w:rsidRPr="003B5BC4">
        <w:t xml:space="preserve">Lefebvre (1991) makes </w:t>
      </w:r>
      <w:r w:rsidRPr="003B5BC4">
        <w:rPr>
          <w:rStyle w:val="StyleBoldUnderline"/>
        </w:rPr>
        <w:t>an analytical distinction between ‘spatial practices’,</w:t>
      </w:r>
      <w:r w:rsidRPr="003B5BC4">
        <w:rPr>
          <w:rStyle w:val="StyleBoldUnderline"/>
          <w:sz w:val="12"/>
        </w:rPr>
        <w:t xml:space="preserve">¶ </w:t>
      </w:r>
      <w:r w:rsidRPr="003B5BC4">
        <w:rPr>
          <w:rStyle w:val="StyleBoldUnderline"/>
        </w:rPr>
        <w:t>‘representations of space’ and ‘representational spaces’ that is helpful in</w:t>
      </w:r>
      <w:r w:rsidRPr="003B5BC4">
        <w:rPr>
          <w:rStyle w:val="StyleBoldUnderline"/>
          <w:sz w:val="12"/>
        </w:rPr>
        <w:t xml:space="preserve">¶ </w:t>
      </w:r>
      <w:r w:rsidRPr="003B5BC4">
        <w:rPr>
          <w:rStyle w:val="StyleBoldUnderline"/>
        </w:rPr>
        <w:t>understanding the nature of the connections between geopolitical orders and</w:t>
      </w:r>
      <w:r w:rsidRPr="003B5BC4">
        <w:rPr>
          <w:rStyle w:val="StyleBoldUnderline"/>
          <w:sz w:val="12"/>
        </w:rPr>
        <w:t xml:space="preserve">¶ </w:t>
      </w:r>
      <w:r w:rsidRPr="003B5BC4">
        <w:rPr>
          <w:rStyle w:val="StyleBoldUnderline"/>
        </w:rPr>
        <w:t>the discursive representations of space implicit in the practices of foreign</w:t>
      </w:r>
      <w:r w:rsidRPr="003B5BC4">
        <w:rPr>
          <w:rStyle w:val="StyleBoldUnderline"/>
          <w:sz w:val="12"/>
        </w:rPr>
        <w:t xml:space="preserve">¶ </w:t>
      </w:r>
      <w:r w:rsidRPr="003B5BC4">
        <w:rPr>
          <w:rStyle w:val="StyleBoldUnderline"/>
        </w:rPr>
        <w:t>policy.Spatial practices refer to the material and physical flows, interactions,</w:t>
      </w:r>
      <w:r w:rsidRPr="003B5BC4">
        <w:rPr>
          <w:rStyle w:val="StyleBoldUnderline"/>
          <w:sz w:val="12"/>
        </w:rPr>
        <w:t>¶</w:t>
      </w:r>
      <w:r w:rsidRPr="003B5BC4">
        <w:rPr>
          <w:rStyle w:val="StyleBoldUnderline"/>
        </w:rPr>
        <w:t>and movements that occur in and across space as fundamental features of</w:t>
      </w:r>
      <w:r w:rsidRPr="003B5BC4">
        <w:rPr>
          <w:rStyle w:val="StyleBoldUnderline"/>
          <w:sz w:val="12"/>
        </w:rPr>
        <w:t xml:space="preserve">¶ </w:t>
      </w:r>
      <w:r w:rsidRPr="003B5BC4">
        <w:rPr>
          <w:rStyle w:val="StyleBoldUnderline"/>
        </w:rPr>
        <w:t>economic production and social reproduction.Representations of space</w:t>
      </w:r>
      <w:r w:rsidRPr="003B5BC4">
        <w:rPr>
          <w:rStyle w:val="StyleBoldUnderline"/>
          <w:sz w:val="12"/>
        </w:rPr>
        <w:t xml:space="preserve">¶ </w:t>
      </w:r>
      <w:r w:rsidRPr="003B5BC4">
        <w:rPr>
          <w:rStyle w:val="StyleBoldUnderline"/>
        </w:rPr>
        <w:t>involve all of the concepts, naming practices, and geographical codes used to</w:t>
      </w:r>
      <w:r w:rsidRPr="003B5BC4">
        <w:rPr>
          <w:rStyle w:val="StyleBoldUnderline"/>
          <w:sz w:val="12"/>
        </w:rPr>
        <w:t xml:space="preserve">¶ </w:t>
      </w:r>
      <w:r w:rsidRPr="003B5BC4">
        <w:rPr>
          <w:rStyle w:val="StyleBoldUnderline"/>
        </w:rPr>
        <w:t>talk about and understand spatial practices.Representational spaces are the</w:t>
      </w:r>
      <w:r w:rsidRPr="003B5BC4">
        <w:rPr>
          <w:rStyle w:val="StyleBoldUnderline"/>
          <w:sz w:val="12"/>
        </w:rPr>
        <w:t xml:space="preserve">¶ </w:t>
      </w:r>
      <w:r w:rsidRPr="003B5BC4">
        <w:rPr>
          <w:rStyle w:val="StyleBoldUnderline"/>
        </w:rPr>
        <w:t>scenarios for future spatial practices or ‘imagined geographies’ that inspire</w:t>
      </w:r>
      <w:r w:rsidRPr="003B5BC4">
        <w:rPr>
          <w:rStyle w:val="StyleBoldUnderline"/>
          <w:sz w:val="12"/>
        </w:rPr>
        <w:t xml:space="preserve">¶ </w:t>
      </w:r>
      <w:r w:rsidRPr="003B5BC4">
        <w:rPr>
          <w:rStyle w:val="StyleBoldUnderline"/>
        </w:rPr>
        <w:t>changes in the representation of space with an eye to the transformation of</w:t>
      </w:r>
      <w:r w:rsidRPr="003B5BC4">
        <w:rPr>
          <w:rStyle w:val="StyleBoldUnderline"/>
          <w:sz w:val="12"/>
        </w:rPr>
        <w:t xml:space="preserve">¶ </w:t>
      </w:r>
      <w:r w:rsidRPr="003B5BC4">
        <w:rPr>
          <w:rStyle w:val="StyleBoldUnderline"/>
        </w:rPr>
        <w:t>spatial practices. We see these three sets of ideas and practices as dialectically</w:t>
      </w:r>
      <w:r w:rsidRPr="003B5BC4">
        <w:rPr>
          <w:rStyle w:val="StyleBoldUnderline"/>
          <w:sz w:val="12"/>
        </w:rPr>
        <w:t xml:space="preserve">¶ </w:t>
      </w:r>
      <w:r w:rsidRPr="003B5BC4">
        <w:rPr>
          <w:rStyle w:val="StyleBoldUnderline"/>
        </w:rPr>
        <w:t>related. Each is implicated in the nature of the other, so that no one concept</w:t>
      </w:r>
      <w:r w:rsidRPr="003B5BC4">
        <w:rPr>
          <w:rStyle w:val="StyleBoldUnderline"/>
          <w:sz w:val="12"/>
        </w:rPr>
        <w:t xml:space="preserve">¶ </w:t>
      </w:r>
      <w:r w:rsidRPr="003B5BC4">
        <w:rPr>
          <w:rStyle w:val="StyleBoldUnderline"/>
        </w:rPr>
        <w:t xml:space="preserve">can be given causal primacy over the others. </w:t>
      </w:r>
      <w:r w:rsidRPr="003B5BC4">
        <w:t>For example, after the Second</w:t>
      </w:r>
      <w:r w:rsidRPr="003B5BC4">
        <w:rPr>
          <w:sz w:val="12"/>
        </w:rPr>
        <w:t xml:space="preserve">¶ </w:t>
      </w:r>
      <w:r w:rsidRPr="003B5BC4">
        <w:t>World War the US government could have continued to regard the Soviet</w:t>
      </w:r>
      <w:r w:rsidRPr="003B5BC4">
        <w:rPr>
          <w:sz w:val="12"/>
        </w:rPr>
        <w:t xml:space="preserve">¶ </w:t>
      </w:r>
      <w:r w:rsidRPr="003B5BC4">
        <w:t>Union as the ally it had been during the war (representation of space). But a</w:t>
      </w:r>
      <w:r w:rsidRPr="003B5BC4">
        <w:rPr>
          <w:sz w:val="12"/>
        </w:rPr>
        <w:t xml:space="preserve">¶ </w:t>
      </w:r>
      <w:r w:rsidRPr="003B5BC4">
        <w:t>decision was made to represent the erstwhile ally as a threat to the spatial</w:t>
      </w:r>
      <w:r w:rsidRPr="003B5BC4">
        <w:rPr>
          <w:sz w:val="12"/>
        </w:rPr>
        <w:t xml:space="preserve">¶ </w:t>
      </w:r>
      <w:r w:rsidRPr="003B5BC4">
        <w:t>practices of the ‘free’ world economy (representational space). Nowthe</w:t>
      </w:r>
      <w:r w:rsidRPr="003B5BC4">
        <w:rPr>
          <w:sz w:val="12"/>
        </w:rPr>
        <w:t xml:space="preserve">¶ </w:t>
      </w:r>
      <w:r w:rsidRPr="003B5BC4">
        <w:t>relatively stable representations of the Cold War are up for grabs again, and</w:t>
      </w:r>
      <w:r w:rsidRPr="003B5BC4">
        <w:rPr>
          <w:sz w:val="12"/>
        </w:rPr>
        <w:t xml:space="preserve">¶ </w:t>
      </w:r>
      <w:r w:rsidRPr="003B5BC4">
        <w:t>with them comes the possibility of new spatial practices that will have to</w:t>
      </w:r>
      <w:r w:rsidRPr="003B5BC4">
        <w:rPr>
          <w:sz w:val="12"/>
        </w:rPr>
        <w:t xml:space="preserve">¶ </w:t>
      </w:r>
      <w:r w:rsidRPr="003B5BC4">
        <w:t>have regard for a new era of globalization and deterritorialization. Our point</w:t>
      </w:r>
      <w:proofErr w:type="gramStart"/>
      <w:r w:rsidRPr="003B5BC4">
        <w:t>,</w:t>
      </w:r>
      <w:r w:rsidRPr="003B5BC4">
        <w:rPr>
          <w:sz w:val="12"/>
        </w:rPr>
        <w:t>¶</w:t>
      </w:r>
      <w:proofErr w:type="gramEnd"/>
      <w:r w:rsidRPr="003B5BC4">
        <w:t>of course, is that as t</w:t>
      </w:r>
      <w:r w:rsidRPr="003B5BC4">
        <w:rPr>
          <w:rStyle w:val="StyleBoldUnderline"/>
        </w:rPr>
        <w:t>he ‘production of international political-economic space’</w:t>
      </w:r>
      <w:r w:rsidRPr="003B5BC4">
        <w:rPr>
          <w:rStyle w:val="StyleBoldUnderline"/>
          <w:sz w:val="12"/>
        </w:rPr>
        <w:t xml:space="preserve">¶ </w:t>
      </w:r>
      <w:r w:rsidRPr="003B5BC4">
        <w:rPr>
          <w:rStyle w:val="StyleBoldUnderline"/>
        </w:rPr>
        <w:t>changes, so do the dominant models of how it works and, also, visions of</w:t>
      </w:r>
      <w:r w:rsidRPr="003B5BC4">
        <w:rPr>
          <w:rStyle w:val="StyleBoldUnderline"/>
          <w:sz w:val="12"/>
        </w:rPr>
        <w:t xml:space="preserve">¶ </w:t>
      </w:r>
      <w:r w:rsidRPr="003B5BC4">
        <w:rPr>
          <w:rStyle w:val="StyleBoldUnderline"/>
        </w:rPr>
        <w:t>alternatives to it. A critical geopolitics refers, then, not only to the material</w:t>
      </w:r>
      <w:r w:rsidRPr="003B5BC4">
        <w:rPr>
          <w:rStyle w:val="StyleBoldUnderline"/>
          <w:sz w:val="12"/>
        </w:rPr>
        <w:t xml:space="preserve">¶ </w:t>
      </w:r>
      <w:r w:rsidRPr="003B5BC4">
        <w:rPr>
          <w:rStyle w:val="StyleBoldUnderline"/>
        </w:rPr>
        <w:t>spatial practices through which the international political economy is</w:t>
      </w:r>
      <w:r w:rsidRPr="003B5BC4">
        <w:rPr>
          <w:rStyle w:val="StyleBoldUnderline"/>
          <w:sz w:val="12"/>
        </w:rPr>
        <w:t xml:space="preserve">¶ </w:t>
      </w:r>
      <w:r w:rsidRPr="003B5BC4">
        <w:rPr>
          <w:rStyle w:val="StyleBoldUnderline"/>
        </w:rPr>
        <w:t>constituted, but also to the ways in which it is represented and contested.</w:t>
      </w:r>
      <w:r w:rsidRPr="003B5BC4">
        <w:rPr>
          <w:rStyle w:val="StyleBoldUnderline"/>
          <w:sz w:val="12"/>
        </w:rPr>
        <w:t xml:space="preserve">¶ </w:t>
      </w:r>
      <w:r w:rsidRPr="003B5BC4">
        <w:rPr>
          <w:rStyle w:val="StyleBoldUnderline"/>
        </w:rPr>
        <w:t>Successive discourses of geopolitics take shape—sometimes uneasily and</w:t>
      </w:r>
      <w:r w:rsidRPr="003B5BC4">
        <w:rPr>
          <w:rStyle w:val="StyleBoldUnderline"/>
          <w:sz w:val="12"/>
        </w:rPr>
        <w:t xml:space="preserve">¶ </w:t>
      </w:r>
      <w:r w:rsidRPr="003B5BC4">
        <w:rPr>
          <w:rStyle w:val="StyleBoldUnderline"/>
        </w:rPr>
        <w:t>always unevenly—against the backdrop of an international political economy</w:t>
      </w:r>
      <w:r w:rsidRPr="003B5BC4">
        <w:rPr>
          <w:rStyle w:val="StyleBoldUnderline"/>
          <w:sz w:val="12"/>
        </w:rPr>
        <w:t xml:space="preserve">¶ </w:t>
      </w:r>
      <w:r w:rsidRPr="003B5BC4">
        <w:rPr>
          <w:rStyle w:val="StyleBoldUnderline"/>
        </w:rPr>
        <w:t>experiencing periodic crisis and restructuring</w:t>
      </w:r>
      <w:r w:rsidRPr="003B5BC4">
        <w:t>.</w:t>
      </w:r>
      <w:r w:rsidRPr="003B5BC4">
        <w:rPr>
          <w:sz w:val="12"/>
        </w:rPr>
        <w:t>¶</w:t>
      </w:r>
    </w:p>
    <w:p w:rsidR="00D62E9B" w:rsidRPr="003B5BC4" w:rsidRDefault="00D62E9B" w:rsidP="00D62E9B"/>
    <w:p w:rsidR="00D62E9B" w:rsidRPr="003B5BC4" w:rsidRDefault="00D62E9B" w:rsidP="00F06A6A">
      <w:pPr>
        <w:rPr>
          <w:rStyle w:val="StyleBoldUnderline"/>
        </w:rPr>
      </w:pPr>
    </w:p>
    <w:p w:rsidR="00392CE2" w:rsidRPr="003B5BC4" w:rsidRDefault="00392CE2" w:rsidP="00392CE2"/>
    <w:p w:rsidR="001A06E6" w:rsidRPr="003B5BC4" w:rsidRDefault="001A06E6" w:rsidP="0095419B"/>
    <w:p w:rsidR="0095419B" w:rsidRPr="003B5BC4" w:rsidRDefault="0095419B" w:rsidP="0095419B"/>
    <w:p w:rsidR="00722CDA" w:rsidRPr="003B5BC4" w:rsidRDefault="00894831" w:rsidP="00894831">
      <w:pPr>
        <w:pStyle w:val="Heading3"/>
      </w:pPr>
      <w:r w:rsidRPr="003B5BC4">
        <w:t xml:space="preserve">AT </w:t>
      </w:r>
      <w:r w:rsidR="00D934EB" w:rsidRPr="003B5BC4">
        <w:t>No spillover</w:t>
      </w:r>
    </w:p>
    <w:p w:rsidR="0095419B" w:rsidRPr="003B5BC4" w:rsidRDefault="0095419B" w:rsidP="00D934EB">
      <w:pPr>
        <w:pStyle w:val="Heading4"/>
      </w:pPr>
      <w:r w:rsidRPr="003B5BC4">
        <w:t>Political elites from hegemonic states are more powerful than those from lesser states</w:t>
      </w:r>
    </w:p>
    <w:p w:rsidR="0095419B" w:rsidRPr="003B5BC4" w:rsidRDefault="0095419B" w:rsidP="0095419B">
      <w:r w:rsidRPr="003B5BC4">
        <w:rPr>
          <w:b/>
        </w:rPr>
        <w:t>Agnew and Corbridge 1995-- Professor of Geography at UCLA and Professor of International Development at the London School of Economics</w:t>
      </w:r>
      <w:r w:rsidRPr="003B5BC4">
        <w:t xml:space="preserve"> [John and Stuart, “Mastering Space,” Routledge, 1995, http://www.untag-smd.ac.id/files/Perpustakaan_Digital_2/POLITICAL%20ECONOMY%20Mastering%20space%20hegemony,%20territory%20and%20international%20political%20economy.pdf, accessed 8/1/2013]</w:t>
      </w:r>
    </w:p>
    <w:p w:rsidR="0095419B" w:rsidRPr="003B5BC4" w:rsidRDefault="0095419B" w:rsidP="0095419B"/>
    <w:p w:rsidR="0095419B" w:rsidRPr="003B5BC4" w:rsidRDefault="0095419B" w:rsidP="0095419B">
      <w:r w:rsidRPr="003B5BC4">
        <w:t xml:space="preserve">Fourth, and finally, </w:t>
      </w:r>
      <w:r w:rsidRPr="003B5BC4">
        <w:rPr>
          <w:rStyle w:val="StyleBoldUnderline"/>
        </w:rPr>
        <w:t xml:space="preserve">not all political élites have equal influence over how global political-economic space is represented. Those in authority in the Great Powers or within the hegemonic state </w:t>
      </w:r>
      <w:r w:rsidRPr="003B5BC4">
        <w:t xml:space="preserve">(if there is one) </w:t>
      </w:r>
      <w:r w:rsidRPr="003B5BC4">
        <w:rPr>
          <w:rStyle w:val="StyleBoldUnderline"/>
        </w:rPr>
        <w:t>have the power to constitute the dominant geopolitical discourse</w:t>
      </w:r>
      <w:r w:rsidRPr="003B5BC4">
        <w:t xml:space="preserve">. This happens not only through their own practice but also through the active adoption of the dominant geopolitical discourse by both allies and enemies. </w:t>
      </w:r>
      <w:r w:rsidRPr="003B5BC4">
        <w:rPr>
          <w:rStyle w:val="StyleBoldUnderline"/>
        </w:rPr>
        <w:t>Of course, hegemonic representations do not go unchallenged but even challenges often must conform to the ‘terms of debate’ laid down by the dominant discourse in order to be intelligible or readily understood.</w:t>
      </w:r>
    </w:p>
    <w:p w:rsidR="0095419B" w:rsidRPr="003B5BC4" w:rsidRDefault="0095419B" w:rsidP="0095419B"/>
    <w:p w:rsidR="0095419B" w:rsidRPr="003B5BC4" w:rsidRDefault="0095419B" w:rsidP="0095419B"/>
    <w:p w:rsidR="00932081" w:rsidRPr="003B5BC4" w:rsidRDefault="00153779" w:rsidP="00B93CD2">
      <w:pPr>
        <w:pStyle w:val="Heading3"/>
      </w:pPr>
      <w:r w:rsidRPr="003B5BC4">
        <w:t>AT: Borders Inevitable/Natural</w:t>
      </w:r>
    </w:p>
    <w:p w:rsidR="0095419B" w:rsidRPr="003B5BC4" w:rsidRDefault="0095419B" w:rsidP="0095419B"/>
    <w:p w:rsidR="00F44BC1" w:rsidRPr="003B5BC4" w:rsidRDefault="00F44BC1" w:rsidP="00153779">
      <w:pPr>
        <w:pStyle w:val="Heading4"/>
      </w:pPr>
      <w:r w:rsidRPr="003B5BC4">
        <w:t>Naturalized geopolitics gave the world a stricter dichotomy of people – states were treated as humans with needs</w:t>
      </w:r>
    </w:p>
    <w:p w:rsidR="00F44BC1" w:rsidRPr="003B5BC4" w:rsidRDefault="00F44BC1" w:rsidP="00F44BC1">
      <w:r w:rsidRPr="003B5BC4">
        <w:rPr>
          <w:b/>
        </w:rPr>
        <w:t>Vandermolen 2006 – Intelligence Officer with US Special Operations Command</w:t>
      </w:r>
      <w:r w:rsidRPr="003B5BC4">
        <w:t xml:space="preserve"> [Thomas, graduate from Naval War College, “Molecular Nanotechnology and </w:t>
      </w:r>
    </w:p>
    <w:p w:rsidR="00F44BC1" w:rsidRPr="003B5BC4" w:rsidRDefault="00F44BC1" w:rsidP="00F44BC1">
      <w:r w:rsidRPr="003B5BC4">
        <w:t>National Security,” Air &amp; Space Power Journal, September 1, 2006, http://www.airpower.maxwell.af.mil/airchronicles/apj/apj06/fal06/vandermolen.html#vandermolen, Accessed August 5, 2013]</w:t>
      </w:r>
    </w:p>
    <w:p w:rsidR="00F44BC1" w:rsidRPr="003B5BC4" w:rsidRDefault="00F44BC1" w:rsidP="00F44BC1"/>
    <w:p w:rsidR="00F44BC1" w:rsidRPr="003B5BC4" w:rsidRDefault="00F44BC1" w:rsidP="00F44BC1">
      <w:r w:rsidRPr="003B5BC4">
        <w:t xml:space="preserve">If totemism refers to the practice of interpreting nature in the vocabulary of human groups, such as kinship and genealogy, </w:t>
      </w:r>
      <w:r w:rsidRPr="003B5BC4">
        <w:rPr>
          <w:rStyle w:val="StyleBoldUnderline"/>
        </w:rPr>
        <w:t>naturalization</w:t>
      </w:r>
      <w:r w:rsidRPr="003B5BC4">
        <w:t xml:space="preserve"> does the opposite. It </w:t>
      </w:r>
      <w:r w:rsidRPr="003B5BC4">
        <w:rPr>
          <w:rStyle w:val="StyleBoldUnderline"/>
        </w:rPr>
        <w:t>represents the human entirely in terms of natural processes and phenomena. This is what happened to geopolitics from the late nineteenth century until the end of the Second World War</w:t>
      </w:r>
      <w:r w:rsidRPr="003B5BC4">
        <w:t xml:space="preserve">. Rather than a feature of civilization, </w:t>
      </w:r>
      <w:r w:rsidRPr="003B5BC4">
        <w:rPr>
          <w:rStyle w:val="StyleBoldUnderline"/>
        </w:rPr>
        <w:t>geopolitics was</w:t>
      </w:r>
      <w:r w:rsidRPr="003B5BC4">
        <w:t xml:space="preserve"> now </w:t>
      </w:r>
      <w:r w:rsidRPr="003B5BC4">
        <w:rPr>
          <w:rStyle w:val="StyleBoldUnderline"/>
        </w:rPr>
        <w:t>determined by the natural character of states that could be understood ‘scientifically’</w:t>
      </w:r>
      <w:r w:rsidRPr="003B5BC4">
        <w:t xml:space="preserve"> akin to the new understanding of biological processes that also marked the period. </w:t>
      </w:r>
      <w:r w:rsidRPr="003B5BC4">
        <w:rPr>
          <w:rStyle w:val="StyleBoldUnderline"/>
        </w:rPr>
        <w:t xml:space="preserve">The understanding of states and the geographical organization of the world economy that this gave rise to </w:t>
      </w:r>
      <w:proofErr w:type="gramStart"/>
      <w:r w:rsidRPr="003B5BC4">
        <w:rPr>
          <w:rStyle w:val="StyleBoldUnderline"/>
        </w:rPr>
        <w:t>underpinned</w:t>
      </w:r>
      <w:proofErr w:type="gramEnd"/>
      <w:r w:rsidRPr="003B5BC4">
        <w:rPr>
          <w:rStyle w:val="StyleBoldUnderline"/>
        </w:rPr>
        <w:t xml:space="preserve"> the inter-imperial rivalry of the geopolitical order from 1875 to 1945. Naturalized geopolitics had </w:t>
      </w:r>
      <w:r w:rsidRPr="003B5BC4">
        <w:t xml:space="preserve">the following principal characteristics: </w:t>
      </w:r>
      <w:r w:rsidRPr="003B5BC4">
        <w:rPr>
          <w:rStyle w:val="StyleBoldUnderline"/>
        </w:rPr>
        <w:t>a world divided into imperial and colonized peoples, states with ‘biological needs’ for territory/resources and outlets for enterprise, a ‘closed’ world in which one state’s political-economic success was at another’s expense</w:t>
      </w:r>
      <w:r w:rsidRPr="003B5BC4">
        <w:t xml:space="preserve"> (relative ascent and decline), and a world of fixed geographical attributes and environmental conditions that had predictable effects on a state’s global status. </w:t>
      </w:r>
    </w:p>
    <w:p w:rsidR="00F44BC1" w:rsidRPr="003B5BC4" w:rsidRDefault="00F44BC1" w:rsidP="00F44BC1"/>
    <w:p w:rsidR="00F44BC1" w:rsidRPr="003B5BC4" w:rsidRDefault="00F44BC1" w:rsidP="00F44BC1">
      <w:r w:rsidRPr="003B5BC4">
        <w:t xml:space="preserve">Naturalization had a number of preconditions. One was the (apparent) separation of the scientific from the subject position of the particular writer or politician. Claims were made to nomothetic knowledge that transcended any particular national, class, gender or ethnic standpoint. So, even as a particular ‘national interest’ was self-evidently addressed, this was framed by a perspective that put it into the realm of nature rather than that of politics. A vital aspect of this, and another precondition for naturalization, was the conviction that </w:t>
      </w:r>
      <w:r w:rsidRPr="003B5BC4">
        <w:rPr>
          <w:rStyle w:val="StyleBoldUnderline"/>
        </w:rPr>
        <w:t xml:space="preserve">observation of the world’s political and economic divisions was a form of innocent perception from which generalizations about resources and power could be deduced. The prefiguring textuality of the geopolitical order and its associated mapping, naming and citing of spaces as ‘colonial’, ‘European’, ‘powerful’ or ‘backward’ was not often acknowledged. </w:t>
      </w:r>
    </w:p>
    <w:p w:rsidR="0095419B" w:rsidRPr="003B5BC4" w:rsidRDefault="003A4838" w:rsidP="003A4838">
      <w:pPr>
        <w:pStyle w:val="Heading3"/>
      </w:pPr>
      <w:r w:rsidRPr="003B5BC4">
        <w:t xml:space="preserve">Piecemeal changes can’t solve </w:t>
      </w:r>
    </w:p>
    <w:p w:rsidR="0095419B" w:rsidRPr="003B5BC4" w:rsidRDefault="0095419B" w:rsidP="003A4838">
      <w:pPr>
        <w:pStyle w:val="Heading4"/>
      </w:pPr>
      <w:r w:rsidRPr="003B5BC4">
        <w:t>Improvement has become more important than order – this creates competition between powers – Cold War domination empirics</w:t>
      </w:r>
    </w:p>
    <w:p w:rsidR="0095419B" w:rsidRPr="003B5BC4" w:rsidRDefault="0095419B" w:rsidP="0095419B">
      <w:r w:rsidRPr="003B5BC4">
        <w:rPr>
          <w:b/>
        </w:rPr>
        <w:t>Agnew and Corbridge 1995-- Professor of Geography at UCLA and Professor of International Development at the London School of Economics</w:t>
      </w:r>
      <w:r w:rsidRPr="003B5BC4">
        <w:t xml:space="preserve"> [John and Stuart, “Mastering Space,” Routledge, 1995, http://www.untag-smd.ac.id/files/Perpustakaan_Digital_2/POLITICAL%20ECONOMY%20Mastering%20space%20hegemony,%20territory%20and%20international%20political%20economy.pdf, accessed 8/1/2013]</w:t>
      </w:r>
    </w:p>
    <w:p w:rsidR="0095419B" w:rsidRPr="003B5BC4" w:rsidRDefault="0095419B" w:rsidP="0095419B"/>
    <w:p w:rsidR="0095419B" w:rsidRPr="003B5BC4" w:rsidRDefault="0095419B" w:rsidP="0095419B">
      <w:r w:rsidRPr="003B5BC4">
        <w:t xml:space="preserve">Beginning in the late eighteenth century the resort to classical precedent was put on a scientific footing. </w:t>
      </w:r>
      <w:r w:rsidRPr="003B5BC4">
        <w:rPr>
          <w:rStyle w:val="StyleBoldUnderline"/>
        </w:rPr>
        <w:t>It became increasingly popular to see social change as a transition from one stage or level of economic development to another</w:t>
      </w:r>
      <w:r w:rsidRPr="003B5BC4">
        <w:t xml:space="preserve"> (Esteva 1992). But it was not until the late nineteenth century that levels of development were seen as the result of environmental conditions or superior environmental ‘fitness’. </w:t>
      </w:r>
      <w:r w:rsidRPr="003B5BC4">
        <w:rPr>
          <w:rStyle w:val="StyleBoldUnderline"/>
        </w:rPr>
        <w:t>This was often allied with ideas about the intrinsic differences between ‘races’ and the correlation between the prevalence of different races and levels of political and economic development.</w:t>
      </w:r>
      <w:r w:rsidR="00F230D3" w:rsidRPr="003B5BC4">
        <w:rPr>
          <w:sz w:val="12"/>
        </w:rPr>
        <w:t xml:space="preserve">¶ </w:t>
      </w:r>
      <w:r w:rsidRPr="003B5BC4">
        <w:rPr>
          <w:rStyle w:val="StyleBoldUnderline"/>
        </w:rPr>
        <w:t xml:space="preserve">In the late twentieth century the idiom of </w:t>
      </w:r>
      <w:r w:rsidRPr="003B5BC4">
        <w:t>what Guha (1989, 287) terms ‘</w:t>
      </w:r>
      <w:r w:rsidRPr="003B5BC4">
        <w:rPr>
          <w:rStyle w:val="StyleBoldUnderline"/>
        </w:rPr>
        <w:t>improvement’ has come to prevail over that of ‘order’. Geopolitical distinctions</w:t>
      </w:r>
      <w:r w:rsidRPr="003B5BC4">
        <w:t xml:space="preserve"> no longer lay primarily in essential differences that could be managed but not transcended; they </w:t>
      </w:r>
      <w:r w:rsidRPr="003B5BC4">
        <w:rPr>
          <w:rStyle w:val="StyleBoldUnderline"/>
        </w:rPr>
        <w:t>now resided in the possibility that backwardness could be mitigated or even overcome through imitation</w:t>
      </w:r>
      <w:r w:rsidRPr="003B5BC4">
        <w:t xml:space="preserve">. Modernity was conceived of as a form of society in which social interaction is rationally organized and self-regulating. In Max Weber’s influential account, </w:t>
      </w:r>
      <w:r w:rsidRPr="003B5BC4">
        <w:rPr>
          <w:rStyle w:val="StyleBoldUnderline"/>
        </w:rPr>
        <w:t>the rationalization of social life involved the increased regulation of conduct by instrumental rationality rather than ‘traditional’ norms and values.</w:t>
      </w:r>
      <w:r w:rsidRPr="003B5BC4">
        <w:t xml:space="preserve"> The version of Weber’s theory disseminated by the American sociologist Talcott Parsons makes universal claims. </w:t>
      </w:r>
      <w:r w:rsidRPr="003B5BC4">
        <w:rPr>
          <w:rStyle w:val="StyleBoldUnderline"/>
        </w:rPr>
        <w:t>It ‘dissociates “modernity” from its modern European origins and stylizes it into a spatially-temporally neutral model for processes of social development in general</w:t>
      </w:r>
      <w:r w:rsidRPr="003B5BC4">
        <w:t xml:space="preserve">’ (Habermas 1987, 2). </w:t>
      </w:r>
      <w:r w:rsidRPr="003B5BC4">
        <w:rPr>
          <w:rStyle w:val="StyleBoldUnderline"/>
        </w:rPr>
        <w:t xml:space="preserve">But in practice it was the United States that provided the model to which other societies can aspire. The USA defined modernity. </w:t>
      </w:r>
      <w:r w:rsidR="00F230D3" w:rsidRPr="003B5BC4">
        <w:rPr>
          <w:rStyle w:val="StyleBoldUnderline"/>
          <w:sz w:val="12"/>
        </w:rPr>
        <w:t>¶</w:t>
      </w:r>
      <w:r w:rsidRPr="003B5BC4">
        <w:rPr>
          <w:rStyle w:val="StyleBoldUnderline"/>
        </w:rPr>
        <w:t xml:space="preserve">The principal boost to this idiom came from the ideological combat of the Cold War in which the two modern worlds of American capitalism and Soviet communism struggled for dominion in the backward or ‘traditional’ Third World </w:t>
      </w:r>
      <w:r w:rsidRPr="003B5BC4">
        <w:t xml:space="preserve">(Pletsch 1981). </w:t>
      </w:r>
      <w:r w:rsidRPr="003B5BC4">
        <w:rPr>
          <w:rStyle w:val="StyleBoldUnderline"/>
        </w:rPr>
        <w:t>The geopolitical polarization of the Cold War was the outcome of a conflict over the meaning of modernity</w:t>
      </w:r>
      <w:r w:rsidRPr="003B5BC4">
        <w:t xml:space="preserve">. Its roots therefore lay in competing modern ideological visions. But it was expressed in terms of the essential geographical differences characteristic of all modern geopolitical discourse. </w:t>
      </w:r>
      <w:r w:rsidRPr="003B5BC4">
        <w:rPr>
          <w:rStyle w:val="StyleBoldUnderline"/>
        </w:rPr>
        <w:t>The Manichean struggle between the First and Second Worlds was premised upon the existence of a backward world in which each saw its past</w:t>
      </w:r>
      <w:r w:rsidRPr="003B5BC4">
        <w:t xml:space="preserve">. They are what we used to be like. </w:t>
      </w:r>
      <w:r w:rsidRPr="003B5BC4">
        <w:rPr>
          <w:rStyle w:val="StyleBoldUnderline"/>
        </w:rPr>
        <w:t>Only by having a backward could there be a modern present and future</w:t>
      </w:r>
      <w:r w:rsidRPr="003B5BC4">
        <w:t xml:space="preserve"> (Fabian 1983; Duncan 1993). </w:t>
      </w:r>
    </w:p>
    <w:p w:rsidR="0095419B" w:rsidRPr="003B5BC4" w:rsidRDefault="0095419B" w:rsidP="0095419B"/>
    <w:p w:rsidR="003A4838" w:rsidRPr="003B5BC4" w:rsidRDefault="003A4838" w:rsidP="003A4838">
      <w:pPr>
        <w:jc w:val="center"/>
        <w:rPr>
          <w:rFonts w:eastAsiaTheme="majorEastAsia" w:cstheme="majorBidi"/>
          <w:b/>
          <w:bCs/>
          <w:sz w:val="32"/>
          <w:u w:val="single"/>
        </w:rPr>
      </w:pPr>
      <w:r w:rsidRPr="003B5BC4">
        <w:rPr>
          <w:rFonts w:eastAsiaTheme="majorEastAsia" w:cstheme="majorBidi"/>
          <w:b/>
          <w:bCs/>
          <w:sz w:val="32"/>
          <w:u w:val="single"/>
        </w:rPr>
        <w:t>Piecemeal changes can’t solve</w:t>
      </w:r>
    </w:p>
    <w:p w:rsidR="00F44BC1" w:rsidRPr="003B5BC4" w:rsidRDefault="003A4838" w:rsidP="003A4838">
      <w:pPr>
        <w:pStyle w:val="Heading4"/>
      </w:pPr>
      <w:r w:rsidRPr="003B5BC4">
        <w:t>Heg Link</w:t>
      </w:r>
    </w:p>
    <w:p w:rsidR="00F44BC1" w:rsidRPr="003B5BC4" w:rsidRDefault="00F44BC1" w:rsidP="00F44BC1">
      <w:r w:rsidRPr="003B5BC4">
        <w:rPr>
          <w:b/>
        </w:rPr>
        <w:t>Agnew and Corbridge 1995-- Professor of Geography at UCLA and Professor of International Development at the London School of Economics</w:t>
      </w:r>
      <w:r w:rsidRPr="003B5BC4">
        <w:t xml:space="preserve"> [John and Stuart, “Mastering Space,” Routledge, 1995, http://www.untag-smd.ac.id/files/Perpustakaan_Digital_2/POLITICAL%20ECONOMY%20Mastering%20space%20hegemony,%20territory%20and%20international%20political%20economy.pdf, accessed 8/1/2013]</w:t>
      </w:r>
    </w:p>
    <w:p w:rsidR="00F44BC1" w:rsidRPr="003B5BC4" w:rsidRDefault="00F44BC1" w:rsidP="00F44BC1"/>
    <w:p w:rsidR="00F44BC1" w:rsidRPr="003B5BC4" w:rsidRDefault="00F44BC1" w:rsidP="00F44BC1">
      <w:r w:rsidRPr="003B5BC4">
        <w:rPr>
          <w:rStyle w:val="StyleBoldUnderline"/>
        </w:rPr>
        <w:t>In the United States</w:t>
      </w:r>
      <w:r w:rsidRPr="003B5BC4">
        <w:t xml:space="preserve">, as European settlement spread into the continental interior </w:t>
      </w:r>
      <w:r w:rsidRPr="003B5BC4">
        <w:rPr>
          <w:rStyle w:val="StyleBoldUnderline"/>
        </w:rPr>
        <w:t>during the early nineteenth century, the expanding frontier became the root and symbol of the filling out of national territory to the Pacific.</w:t>
      </w:r>
      <w:r w:rsidRPr="003B5BC4">
        <w:t xml:space="preserve"> Divine Providence was invoked initially to justify the invasion of the continent. </w:t>
      </w:r>
      <w:r w:rsidRPr="003B5BC4">
        <w:rPr>
          <w:rStyle w:val="StyleBoldUnderline"/>
        </w:rPr>
        <w:t>The dominant justification</w:t>
      </w:r>
      <w:r w:rsidRPr="003B5BC4">
        <w:t xml:space="preserve">, however, </w:t>
      </w:r>
      <w:r w:rsidRPr="003B5BC4">
        <w:rPr>
          <w:rStyle w:val="StyleBoldUnderline"/>
        </w:rPr>
        <w:t>became the providential mission of ‘America’ to spread American ideals and institutions to the Pacific – and beyond. The rhetoric of mission peaked</w:t>
      </w:r>
      <w:r w:rsidRPr="003B5BC4">
        <w:t xml:space="preserve"> in the 1830s and 1840s </w:t>
      </w:r>
      <w:r w:rsidRPr="003B5BC4">
        <w:rPr>
          <w:rStyle w:val="StyleBoldUnderline"/>
        </w:rPr>
        <w:t xml:space="preserve">when zealots wrote of American ‘Manifest Destiny’ </w:t>
      </w:r>
      <w:r w:rsidRPr="003B5BC4">
        <w:t xml:space="preserve">and ‘The Great Nation of Futurity’. In 1847 the US Secretary of Treasury placed in his annual report a section referring to the aid of a ‘higher than any earthly power’ which had guided American expansion in the past and which ‘still guards and directs our destiny, impels us onward, and has selected our great and happy country as a model and ultimate centre of attraction for all nations of the world’ (quoted in Pratt 1935, 343). </w:t>
      </w:r>
      <w:r w:rsidRPr="003B5BC4">
        <w:rPr>
          <w:sz w:val="12"/>
        </w:rPr>
        <w:t xml:space="preserve">¶ </w:t>
      </w:r>
      <w:proofErr w:type="gramStart"/>
      <w:r w:rsidRPr="003B5BC4">
        <w:t>As</w:t>
      </w:r>
      <w:proofErr w:type="gramEnd"/>
      <w:r w:rsidRPr="003B5BC4">
        <w:t xml:space="preserve"> this last quotation suggests, </w:t>
      </w:r>
      <w:r w:rsidRPr="003B5BC4">
        <w:rPr>
          <w:rStyle w:val="StyleBoldUnderline"/>
        </w:rPr>
        <w:t xml:space="preserve">the agents of civilizational geopolitics, while invoking a general European outlook and agenda, came from different states which competed with one another as claimants to the mantle of the ancients. ‘New’ Romes abounded. Yet the claims rested more upon the imitation of French and English models of nation-building than upon some universal shared experience of the ‘classical’ European past. From successfully policing religious affiliations these prototype ‘modern nation-states’ had expanded their jurisdictions to construct a set of collective interests, outlooks and traditions. </w:t>
      </w:r>
      <w:r w:rsidRPr="003B5BC4">
        <w:rPr>
          <w:rStyle w:val="StyleBoldUnderline"/>
          <w:sz w:val="12"/>
        </w:rPr>
        <w:t xml:space="preserve">¶ </w:t>
      </w:r>
      <w:r w:rsidRPr="003B5BC4">
        <w:t xml:space="preserve">Particular dynastic and regional identities were reworked as ‘national’ cultural identities. Classical motifs were combined with local ones. </w:t>
      </w:r>
      <w:r w:rsidRPr="003B5BC4">
        <w:rPr>
          <w:rStyle w:val="StyleBoldUnderline"/>
        </w:rPr>
        <w:t>The Napoleonic armies that swept across Europe in the aftermath of the French Revolution left architectural and organizational residues of its classical hubris;</w:t>
      </w:r>
      <w:r w:rsidRPr="003B5BC4">
        <w:t xml:space="preserve"> from the triumphal arches to the Code Napoleon. But a second influence emanating from England and the German states soon spoke for a less remote past.</w:t>
      </w:r>
      <w:r w:rsidRPr="003B5BC4">
        <w:rPr>
          <w:sz w:val="12"/>
        </w:rPr>
        <w:t xml:space="preserve">¶ </w:t>
      </w:r>
      <w:r w:rsidRPr="003B5BC4">
        <w:t xml:space="preserve">Gothic churches, vaulted tombs, museums and houses of assembly, adorned with mementoes of medieval battles and national heroes, filled the lacunae of the nation’s collective memory, and </w:t>
      </w:r>
      <w:r w:rsidRPr="003B5BC4">
        <w:rPr>
          <w:rStyle w:val="StyleBoldUnderline"/>
        </w:rPr>
        <w:t>little children were taught to revere Arthur and Vercingetorix, Siegfried and Lemminkainen</w:t>
      </w:r>
      <w:r w:rsidRPr="003B5BC4">
        <w:t>, Alexander Nevsky and Stefan Dusan</w:t>
      </w:r>
      <w:r w:rsidRPr="003B5BC4">
        <w:rPr>
          <w:rStyle w:val="StyleBoldUnderline"/>
        </w:rPr>
        <w:t>as much, if not more than, Socrates, Cato and Brutus</w:t>
      </w:r>
      <w:r w:rsidRPr="003B5BC4">
        <w:t>. (Smith 1991, 81)</w:t>
      </w:r>
    </w:p>
    <w:p w:rsidR="00F44BC1" w:rsidRPr="003B5BC4" w:rsidRDefault="00F44BC1" w:rsidP="00F44BC1"/>
    <w:p w:rsidR="00F44BC1" w:rsidRPr="003B5BC4" w:rsidRDefault="00F44BC1" w:rsidP="00F44BC1"/>
    <w:p w:rsidR="00F44BC1" w:rsidRPr="003B5BC4" w:rsidRDefault="00A65D80" w:rsidP="00F44BC1">
      <w:pPr>
        <w:pStyle w:val="Heading3"/>
      </w:pPr>
      <w:r w:rsidRPr="003B5BC4">
        <w:t>Mapping Link</w:t>
      </w:r>
    </w:p>
    <w:p w:rsidR="0095419B" w:rsidRPr="003B5BC4" w:rsidRDefault="0095419B" w:rsidP="003A4838">
      <w:pPr>
        <w:pStyle w:val="Heading4"/>
      </w:pPr>
      <w:r w:rsidRPr="003B5BC4">
        <w:t>Civilizational geopolitics shaped the meaning of continents – exacerbated superiority from differences</w:t>
      </w:r>
    </w:p>
    <w:p w:rsidR="0095419B" w:rsidRPr="003B5BC4" w:rsidRDefault="0095419B" w:rsidP="0095419B">
      <w:r w:rsidRPr="003B5BC4">
        <w:rPr>
          <w:b/>
        </w:rPr>
        <w:t>Agnew and Corbridge 1995-- Professor of Geography at UCLA and Professor of International Development at the London School of Economics</w:t>
      </w:r>
      <w:r w:rsidRPr="003B5BC4">
        <w:t xml:space="preserve"> [John and Stuart, “Mastering Space,” Routledge, 1995, http://www.untag-smd.ac.id/files/Perpustakaan_Digital_2/POLITICAL%20ECONOMY%20Mastering%20space%20hegemony,%20territory%20and%20international%20political%20economy.pdf, accessed 8/1/2013]</w:t>
      </w:r>
    </w:p>
    <w:p w:rsidR="0095419B" w:rsidRPr="003B5BC4" w:rsidRDefault="0095419B" w:rsidP="0095419B">
      <w:pPr>
        <w:rPr>
          <w:rStyle w:val="StyleBoldUnderline"/>
        </w:rPr>
      </w:pPr>
    </w:p>
    <w:p w:rsidR="0095419B" w:rsidRPr="003B5BC4" w:rsidRDefault="0095419B" w:rsidP="0095419B">
      <w:r w:rsidRPr="003B5BC4">
        <w:rPr>
          <w:rStyle w:val="StyleBoldUnderline"/>
        </w:rPr>
        <w:t>The idea that the earth’s land area is divided into separate ‘continents’ was first proposed by ancient Greek geographers who identified three continents – Europe, Asia and Africa—bounded by the Mediterranean Sea and the rivers Nile and Don. Although later geographical knowledge suggested that Europe and Asia were not clearly demarcated from one another by a significant body of water, the division of the world into continents persisted because the concept of Europe itself changed. From a physical-geographical region the geographical realm of Europe was transformed into a cultural region.</w:t>
      </w:r>
      <w:r w:rsidRPr="003B5BC4">
        <w:t xml:space="preserve"> This happened as the Christian Church abandoned its claims to universality and defined a much more narrowly circumscribed Christendom (Hay 1968). </w:t>
      </w:r>
      <w:r w:rsidRPr="003B5BC4">
        <w:rPr>
          <w:rStyle w:val="StyleBoldUnderline"/>
        </w:rPr>
        <w:t>The Arab and, later, Ottoman ‘perils’ gave particular credibility to the sense on the part of vulnerable Europeans of a profound chasm between the familiar world of Christian Europe and the exotic world of the Moslem Other.</w:t>
      </w:r>
      <w:r w:rsidRPr="003B5BC4">
        <w:t xml:space="preserve"> At the time of the Protestant Reformation in Europe The Turkish threat worked toward reviving a waning loyalty to Respublica Christiana and gave new life to the old cry for peace and unity in a Christendom subject to the pope’ (Schwoebel 1967, 23). </w:t>
      </w:r>
    </w:p>
    <w:p w:rsidR="0095419B" w:rsidRPr="003B5BC4" w:rsidRDefault="0095419B" w:rsidP="0095419B"/>
    <w:p w:rsidR="0095419B" w:rsidRPr="003B5BC4" w:rsidRDefault="0095419B" w:rsidP="0095419B">
      <w:r w:rsidRPr="003B5BC4">
        <w:rPr>
          <w:rStyle w:val="StyleBoldUnderline"/>
        </w:rPr>
        <w:t>Imaginative maps showed Europe as a ‘queen’ among the continents</w:t>
      </w:r>
      <w:r w:rsidRPr="003B5BC4">
        <w:t xml:space="preserve">, complete with orb and sceptre (Figure 3.1). </w:t>
      </w:r>
      <w:r w:rsidRPr="003B5BC4">
        <w:rPr>
          <w:rStyle w:val="StyleBoldUnderline"/>
        </w:rPr>
        <w:t>This illustrates</w:t>
      </w:r>
      <w:r w:rsidRPr="003B5BC4">
        <w:t xml:space="preserve"> not only a sense of difference but also </w:t>
      </w:r>
      <w:r w:rsidRPr="003B5BC4">
        <w:rPr>
          <w:rStyle w:val="StyleBoldUnderline"/>
        </w:rPr>
        <w:t>an emerging sense of superiority. This was reinforced by the European voyages of ‘discovery’ which demonstrated the self-evident initiative</w:t>
      </w:r>
      <w:r w:rsidRPr="003B5BC4">
        <w:t xml:space="preserve">, vision and zeal </w:t>
      </w:r>
      <w:r w:rsidRPr="003B5BC4">
        <w:rPr>
          <w:rStyle w:val="StyleBoldUnderline"/>
        </w:rPr>
        <w:t>of Europeans. Over the next centuries, the feeling of superiority ‘gradually hardened into an inflexible conceit that held Europe to be the most civilized and best governed of all the world regions’</w:t>
      </w:r>
      <w:r w:rsidRPr="003B5BC4">
        <w:t xml:space="preserve"> (Bassin 1991, 3). </w:t>
      </w:r>
    </w:p>
    <w:p w:rsidR="0095419B" w:rsidRPr="003B5BC4" w:rsidRDefault="0095419B" w:rsidP="0095419B"/>
    <w:p w:rsidR="009E078E" w:rsidRPr="003B5BC4" w:rsidRDefault="009E078E" w:rsidP="009E078E">
      <w:pPr>
        <w:pStyle w:val="Heading3"/>
        <w:rPr>
          <w:bCs w:val="0"/>
        </w:rPr>
      </w:pPr>
      <w:r w:rsidRPr="003B5BC4">
        <w:rPr>
          <w:rStyle w:val="StyleStyleBold12pt"/>
          <w:b/>
          <w:sz w:val="32"/>
          <w:u w:val="single"/>
        </w:rPr>
        <w:t>AT Can’t Solve</w:t>
      </w:r>
    </w:p>
    <w:p w:rsidR="0095419B" w:rsidRPr="003B5BC4" w:rsidRDefault="0095419B" w:rsidP="0095419B">
      <w:pPr>
        <w:pStyle w:val="Heading4"/>
      </w:pPr>
      <w:r w:rsidRPr="003B5BC4">
        <w:t>Geopolitical discourse is adaptable – shapes the political-economic spaces of an era</w:t>
      </w:r>
    </w:p>
    <w:p w:rsidR="0095419B" w:rsidRPr="003B5BC4" w:rsidRDefault="0095419B" w:rsidP="0095419B"/>
    <w:p w:rsidR="0095419B" w:rsidRPr="003B5BC4" w:rsidRDefault="0095419B" w:rsidP="0095419B">
      <w:r w:rsidRPr="003B5BC4">
        <w:rPr>
          <w:b/>
        </w:rPr>
        <w:t>Agnew and Corbridge 1995-- Professor of Geography at UCLA and Professor of International Development at the London School of Economics</w:t>
      </w:r>
      <w:r w:rsidRPr="003B5BC4">
        <w:t xml:space="preserve"> [John and Stuart, “Mastering Space,” Routledge, 1995, http://www.untag-smd.ac.id/files/Perpustakaan_Digital_2/POLITICAL%20ECONOMY%20Mastering%20space%20hegemony,%20territory%20and%20international%20political%20economy.pdf, accessed 8/1/2013]</w:t>
      </w:r>
    </w:p>
    <w:p w:rsidR="0095419B" w:rsidRPr="003B5BC4" w:rsidRDefault="0095419B" w:rsidP="0095419B"/>
    <w:p w:rsidR="0095419B" w:rsidRPr="003B5BC4" w:rsidRDefault="0095419B" w:rsidP="0095419B">
      <w:r w:rsidRPr="003B5BC4">
        <w:t>CONCLUSION</w:t>
      </w:r>
      <w:r w:rsidR="001D070D" w:rsidRPr="003B5BC4">
        <w:rPr>
          <w:sz w:val="12"/>
        </w:rPr>
        <w:t xml:space="preserve">¶ </w:t>
      </w:r>
      <w:r w:rsidRPr="003B5BC4">
        <w:rPr>
          <w:rStyle w:val="StyleBoldUnderline"/>
        </w:rPr>
        <w:t>Geopolitical discourse, like the political-economic spaces it purports to understand, is not set for all time.</w:t>
      </w:r>
      <w:r w:rsidRPr="003B5BC4">
        <w:t xml:space="preserve"> In this chapter we have surveyed how (contested) </w:t>
      </w:r>
      <w:r w:rsidRPr="003B5BC4">
        <w:rPr>
          <w:rStyle w:val="StyleBoldUnderline"/>
        </w:rPr>
        <w:t xml:space="preserve">geopolitical discourses have arisen to match the </w:t>
      </w:r>
      <w:r w:rsidRPr="003B5BC4">
        <w:t xml:space="preserve">(contested) </w:t>
      </w:r>
      <w:r w:rsidRPr="003B5BC4">
        <w:rPr>
          <w:rStyle w:val="StyleBoldUnderline"/>
        </w:rPr>
        <w:t>practices of a geopolitical order.</w:t>
      </w:r>
      <w:r w:rsidRPr="003B5BC4">
        <w:t xml:space="preserve"> They have provided the rhetorical understandings and dominant meanings through which geopolitical order has been realized in foreign and economic policies. </w:t>
      </w:r>
      <w:r w:rsidRPr="003B5BC4">
        <w:rPr>
          <w:rStyle w:val="StyleBoldUnderline"/>
        </w:rPr>
        <w:t>The civilizational geopolitics of the early nineteenth century gave way to the naturalized geopolitics of the late nineteenth and early twentieth centuries. After the Second World War an ideological geopolitics was constituted on the basis of the new geopolitical ‘realities’ of the time</w:t>
      </w:r>
      <w:r w:rsidRPr="003B5BC4">
        <w:t>.</w:t>
      </w:r>
    </w:p>
    <w:p w:rsidR="0095419B" w:rsidRPr="003B5BC4" w:rsidRDefault="0095419B" w:rsidP="0095419B"/>
    <w:p w:rsidR="0095419B" w:rsidRPr="003B5BC4" w:rsidRDefault="0095419B" w:rsidP="0095419B"/>
    <w:p w:rsidR="009E078E" w:rsidRPr="003B5BC4" w:rsidRDefault="009E078E" w:rsidP="009E078E">
      <w:pPr>
        <w:pStyle w:val="Heading3"/>
        <w:rPr>
          <w:rStyle w:val="StyleStyleBold12pt"/>
          <w:b/>
          <w:sz w:val="32"/>
          <w:u w:val="single"/>
        </w:rPr>
      </w:pPr>
      <w:r w:rsidRPr="003B5BC4">
        <w:rPr>
          <w:rStyle w:val="StyleStyleBold12pt"/>
          <w:b/>
          <w:sz w:val="32"/>
          <w:u w:val="single"/>
        </w:rPr>
        <w:t>Alternative</w:t>
      </w:r>
    </w:p>
    <w:p w:rsidR="0095419B" w:rsidRPr="003B5BC4" w:rsidRDefault="0095419B" w:rsidP="0095419B">
      <w:pPr>
        <w:pStyle w:val="Heading4"/>
      </w:pPr>
      <w:r w:rsidRPr="003B5BC4">
        <w:t>It is our duty as modernists to find an alternative scenario to hegemonic geopolitical discourse</w:t>
      </w:r>
    </w:p>
    <w:p w:rsidR="0095419B" w:rsidRPr="003B5BC4" w:rsidRDefault="0095419B" w:rsidP="0095419B"/>
    <w:p w:rsidR="0095419B" w:rsidRPr="003B5BC4" w:rsidRDefault="0095419B" w:rsidP="0095419B">
      <w:r w:rsidRPr="003B5BC4">
        <w:rPr>
          <w:b/>
        </w:rPr>
        <w:t>Agnew and Corbridge 1995-- Professor of Geography at UCLA and Professor of International Development at the London School of Economics</w:t>
      </w:r>
      <w:r w:rsidRPr="003B5BC4">
        <w:t xml:space="preserve"> [John and Stuart, “Mastering Space,” Routledge, 1995, http://www.untag-smd.ac.id/files/Perpustakaan_Digital_2/POLITICAL%20ECONOMY%20Mastering%20space%20hegemony,%20territory%20and%20international%20political%20economy.pdf, accessed 8/1/2013]</w:t>
      </w:r>
    </w:p>
    <w:p w:rsidR="0095419B" w:rsidRPr="003B5BC4" w:rsidRDefault="0095419B" w:rsidP="0095419B"/>
    <w:p w:rsidR="0095419B" w:rsidRPr="003B5BC4" w:rsidRDefault="0095419B" w:rsidP="0095419B">
      <w:pPr>
        <w:rPr>
          <w:rStyle w:val="StyleBoldUnderline"/>
        </w:rPr>
      </w:pPr>
      <w:r w:rsidRPr="003B5BC4">
        <w:rPr>
          <w:rStyle w:val="StyleBoldUnderline"/>
        </w:rPr>
        <w:t xml:space="preserve">Each of these geopolitical discourses has had its own </w:t>
      </w:r>
      <w:r w:rsidRPr="003B5BC4">
        <w:t xml:space="preserve">particular </w:t>
      </w:r>
      <w:r w:rsidRPr="003B5BC4">
        <w:rPr>
          <w:rStyle w:val="StyleBoldUnderline"/>
        </w:rPr>
        <w:t>combination of elements. But there has also been important continuity. This has been identified in the persisting theme of the geographical projection of ‘backward-modern’ flowing through geopolitical discourse from its origins in Renaissance Europe. We are living in</w:t>
      </w:r>
      <w:r w:rsidRPr="003B5BC4">
        <w:t xml:space="preserve"> radically </w:t>
      </w:r>
      <w:r w:rsidRPr="003B5BC4">
        <w:rPr>
          <w:rStyle w:val="StyleBoldUnderline"/>
        </w:rPr>
        <w:t>modernist times because we are now</w:t>
      </w:r>
      <w:r w:rsidRPr="003B5BC4">
        <w:t xml:space="preserve"> critically </w:t>
      </w:r>
      <w:r w:rsidRPr="003B5BC4">
        <w:rPr>
          <w:rStyle w:val="StyleBoldUnderline"/>
        </w:rPr>
        <w:t>aware of the Eurocentric and self-serving nature of this way of thinking. A significant challenge is to survey and critically engage alternative scenarios for the future in full knowledge of the workings of past hegemonic geopolitical discourse.</w:t>
      </w:r>
      <w:r w:rsidRPr="003B5BC4">
        <w:t xml:space="preserve"> Before turning to this task </w:t>
      </w:r>
      <w:r w:rsidRPr="003B5BC4">
        <w:rPr>
          <w:rStyle w:val="StyleBoldUnderline"/>
        </w:rPr>
        <w:t>it is important to examine why the field of international political economy has avoided doing so through its elevation of the territorial state into a transhistorical unit of political-economic account.</w:t>
      </w:r>
    </w:p>
    <w:p w:rsidR="004A4AA6" w:rsidRPr="003B5BC4" w:rsidRDefault="004A4AA6" w:rsidP="0095419B">
      <w:pPr>
        <w:rPr>
          <w:rStyle w:val="StyleBoldUnderline"/>
        </w:rPr>
      </w:pPr>
    </w:p>
    <w:p w:rsidR="004A4AA6" w:rsidRPr="003B5BC4" w:rsidRDefault="004A4AA6" w:rsidP="004A4AA6">
      <w:pPr>
        <w:rPr>
          <w:b/>
        </w:rPr>
      </w:pPr>
      <w:r w:rsidRPr="003B5BC4">
        <w:rPr>
          <w:b/>
        </w:rPr>
        <w:t>Alternative is not impossible – rethinking border epistemologies is possible – current organizations prove</w:t>
      </w:r>
    </w:p>
    <w:p w:rsidR="004A4AA6" w:rsidRPr="003B5BC4" w:rsidRDefault="004A4AA6" w:rsidP="004A4AA6">
      <w:pPr>
        <w:rPr>
          <w:sz w:val="14"/>
        </w:rPr>
      </w:pPr>
      <w:r w:rsidRPr="003B5BC4">
        <w:rPr>
          <w:b/>
        </w:rPr>
        <w:t>Escobar 10 – PhD in Philosophy, Policy, and Planning</w:t>
      </w:r>
      <w:r w:rsidRPr="003B5BC4">
        <w:rPr>
          <w:sz w:val="14"/>
        </w:rPr>
        <w:t xml:space="preserve"> (Arturo, 7 June 2010, 'WORLD AND KNOWLEDEGES OTHERWISE,” Cultural Studies, 21: 2, 179 — 210, http://www.unc.edu/~aescobar/text/eng/escobar.2007.CulturalStudies.21-2-3.pdf)</w:t>
      </w:r>
    </w:p>
    <w:p w:rsidR="004A4AA6" w:rsidRPr="003B5BC4" w:rsidRDefault="004A4AA6" w:rsidP="004A4AA6">
      <w:pPr>
        <w:rPr>
          <w:sz w:val="14"/>
        </w:rPr>
      </w:pPr>
    </w:p>
    <w:p w:rsidR="004A4AA6" w:rsidRPr="003B5BC4" w:rsidRDefault="004A4AA6" w:rsidP="004A4AA6">
      <w:pPr>
        <w:rPr>
          <w:u w:val="single"/>
        </w:rPr>
      </w:pPr>
      <w:r w:rsidRPr="003B5BC4">
        <w:rPr>
          <w:sz w:val="14"/>
        </w:rPr>
        <w:t>Cruzando Fronteras, the timely organizing theme for t</w:t>
      </w:r>
      <w:r w:rsidRPr="003B5BC4">
        <w:rPr>
          <w:u w:val="single"/>
        </w:rPr>
        <w:t>he 2002 CEISAL Congress</w:t>
      </w:r>
      <w:r w:rsidRPr="003B5BC4">
        <w:rPr>
          <w:sz w:val="14"/>
        </w:rPr>
        <w:t xml:space="preserve"> celebrated in Amsterdam on 36 July, </w:t>
      </w:r>
      <w:r w:rsidRPr="003B5BC4">
        <w:rPr>
          <w:u w:val="single"/>
        </w:rPr>
        <w:t>sought to signal, and rethink, the ever increasing relevance of ‘borders’ to the construction of political, social, and cultural imaginaries from, and about, Latin America</w:t>
      </w:r>
      <w:r w:rsidRPr="003B5BC4">
        <w:rPr>
          <w:sz w:val="14"/>
        </w:rPr>
        <w:t xml:space="preserve"> at the dawn of the new millennium. </w:t>
      </w:r>
      <w:r w:rsidRPr="003B5BC4">
        <w:rPr>
          <w:u w:val="single"/>
        </w:rPr>
        <w:t>The present paper focuses on a ‘border’ that is gaining salience in recent years, particularly as a result of the work of an increasingly interconnected group of researchers in Latin America and the United States,</w:t>
      </w:r>
      <w:r w:rsidRPr="003B5BC4">
        <w:rPr>
          <w:sz w:val="14"/>
        </w:rPr>
        <w:t xml:space="preserve"> with smaller branches elsewhere. </w:t>
      </w:r>
      <w:r w:rsidRPr="003B5BC4">
        <w:rPr>
          <w:u w:val="single"/>
        </w:rPr>
        <w:t>I am referring to the concepts of ‘border thinking’ and ‘border epistemologies’</w:t>
      </w:r>
      <w:r w:rsidRPr="003B5BC4">
        <w:rPr>
          <w:sz w:val="14"/>
        </w:rPr>
        <w:t xml:space="preserve"> associated with a larger effort thnat I will call here ‘the modernity/coloniality research program’. </w:t>
      </w:r>
      <w:r w:rsidRPr="003B5BC4">
        <w:rPr>
          <w:u w:val="single"/>
        </w:rPr>
        <w:t>I am using the concept of research program loosely</w:t>
      </w:r>
      <w:r w:rsidRPr="003B5BC4">
        <w:rPr>
          <w:sz w:val="14"/>
        </w:rPr>
        <w:t xml:space="preserve"> (not in a strict Lakatosian sense) </w:t>
      </w:r>
      <w:r w:rsidRPr="003B5BC4">
        <w:rPr>
          <w:u w:val="single"/>
        </w:rPr>
        <w:t>to refer to what seems to be an emergent but already significantly cohesive perspective that is fueling a series of researches, meetings, publications, and so forth around a shared even if course contested set of concepts</w:t>
      </w:r>
      <w:r w:rsidRPr="003B5BC4">
        <w:rPr>
          <w:sz w:val="14"/>
        </w:rPr>
        <w:t xml:space="preserve">. In keeping with the spirit of the group, I would argue that this body of work, still relatively unknown in the English speaking world for reasons that go beyond language and that speak to the heart of the program, constitutes a novel perspective from Latin America but not only for Latin America but for the world of the social and human sciences as a whole. By this I do not mean that the work of this group is justof interest to allegedly universal social and human sciences, but that </w:t>
      </w:r>
      <w:r w:rsidRPr="003B5BC4">
        <w:rPr>
          <w:u w:val="single"/>
        </w:rPr>
        <w:t xml:space="preserve">that the group seeks to make a decisive intervention into the very discursivity of the modern sciences in order to craft another space for the production of knowledge an other way of thinking, un paradigma otro, the very possibility of talking about ‘worlds and knowledges otherwise’. What this group suggests is that </w:t>
      </w:r>
      <w:proofErr w:type="gramStart"/>
      <w:r w:rsidRPr="003B5BC4">
        <w:rPr>
          <w:u w:val="single"/>
        </w:rPr>
        <w:t>an other</w:t>
      </w:r>
      <w:proofErr w:type="gramEnd"/>
      <w:r w:rsidRPr="003B5BC4">
        <w:rPr>
          <w:u w:val="single"/>
        </w:rPr>
        <w:t xml:space="preserve"> thought, an other knowledge </w:t>
      </w:r>
      <w:r w:rsidRPr="003B5BC4">
        <w:rPr>
          <w:sz w:val="14"/>
        </w:rPr>
        <w:t xml:space="preserve">(and another world, in the spirit of Porto Alegre’s World Social Forum), </w:t>
      </w:r>
      <w:r w:rsidRPr="003B5BC4">
        <w:rPr>
          <w:u w:val="single"/>
        </w:rPr>
        <w:t>are indeed possible.</w:t>
      </w:r>
    </w:p>
    <w:p w:rsidR="004A4AA6" w:rsidRPr="003B5BC4" w:rsidRDefault="004A4AA6" w:rsidP="004A4AA6">
      <w:pPr>
        <w:rPr>
          <w:sz w:val="14"/>
        </w:rPr>
      </w:pPr>
    </w:p>
    <w:p w:rsidR="004A4AA6" w:rsidRPr="003B5BC4" w:rsidRDefault="004A4AA6" w:rsidP="004A4AA6">
      <w:pPr>
        <w:rPr>
          <w:sz w:val="14"/>
        </w:rPr>
      </w:pPr>
    </w:p>
    <w:p w:rsidR="004A4AA6" w:rsidRPr="003B5BC4" w:rsidRDefault="004A4AA6" w:rsidP="004A4AA6"/>
    <w:p w:rsidR="004A4AA6" w:rsidRPr="003B5BC4" w:rsidRDefault="004A4AA6" w:rsidP="004A4AA6">
      <w:pPr>
        <w:rPr>
          <w:b/>
        </w:rPr>
      </w:pPr>
      <w:r w:rsidRPr="003B5BC4">
        <w:rPr>
          <w:b/>
        </w:rPr>
        <w:t>Reconstructing how we orient ourself geographically is uniquely possible in Latin America</w:t>
      </w:r>
    </w:p>
    <w:p w:rsidR="004A4AA6" w:rsidRPr="003B5BC4" w:rsidRDefault="004A4AA6" w:rsidP="004A4AA6">
      <w:r w:rsidRPr="003B5BC4">
        <w:rPr>
          <w:b/>
        </w:rPr>
        <w:t>Escobar 10 – PhD in Philosophy, Policy, and Planning</w:t>
      </w:r>
      <w:r w:rsidRPr="003B5BC4">
        <w:t xml:space="preserve"> (Arturo, 7 June 2010, 'WORLD AND KNOWLEDEGES OTHERWISE,” Cultural Studies, 21: 2, 179 — 210, </w:t>
      </w:r>
      <w:hyperlink r:id="rId14" w:history="1">
        <w:r w:rsidRPr="003B5BC4">
          <w:rPr>
            <w:rStyle w:val="Hyperlink"/>
          </w:rPr>
          <w:t>http://www.unc.edu/~aescobar/text/eng/escobar.2007.CulturalStudies.21-2-3.pdf</w:t>
        </w:r>
      </w:hyperlink>
      <w:r w:rsidRPr="003B5BC4">
        <w:t>)</w:t>
      </w:r>
    </w:p>
    <w:p w:rsidR="004A4AA6" w:rsidRPr="003B5BC4" w:rsidRDefault="004A4AA6" w:rsidP="004A4AA6"/>
    <w:p w:rsidR="004A4AA6" w:rsidRPr="003B5BC4" w:rsidRDefault="004A4AA6" w:rsidP="004A4AA6">
      <w:r w:rsidRPr="003B5BC4">
        <w:t xml:space="preserve">It remains to be seen whether the MC project will fully bypass the modernist logic of alterization insightfully analyzed by Castro-Go´mez. Conceived as an epistemic decolonization, this project would certainly seem to go beyond a politics of representation based on identifying an exclusive space of enunciation ‘of one’s own’ that is blind to its own constructedness; it would also avoid comprehensive allegations of inclusion under a single umbrella (all ‘Latin Americans’), and would resist the idea that those included would be fully outside the colonialist totality. Such dreams are in the process of being abandoned. The notion of border thinking (or ‘critical border positioning’, as Catherine Walsh has recently called it, 2003) seems to provide, by itself, some insurance against the older logic. As we have seen, engaging with gender, environment and economy might afford further guarantees that the important insights of this group will not run into the traps described by Castro-Go´mez. No longer an ‘absolute other’ in relation to modernity, and so no longer condemned to the perpetual solitude of which Octavio Paz and Garcı´a Ma´rquez were so enamored, the Latin America that emerges from the project so sketchily reviewed here would however continue to enact a politics of difference, precisely because it has become newly aware of the constitutive difference that inhabits it and the history that has produced it. Perhaps it is indeed the case that </w:t>
      </w:r>
      <w:proofErr w:type="gramStart"/>
      <w:r w:rsidRPr="003B5BC4">
        <w:t>an other</w:t>
      </w:r>
      <w:proofErr w:type="gramEnd"/>
      <w:r w:rsidRPr="003B5BC4">
        <w:t xml:space="preserve"> Latin America(s) is possible.</w:t>
      </w:r>
    </w:p>
    <w:p w:rsidR="004A4AA6" w:rsidRPr="003B5BC4" w:rsidRDefault="004A4AA6" w:rsidP="004A4AA6"/>
    <w:p w:rsidR="004A4AA6" w:rsidRPr="003B5BC4" w:rsidRDefault="004A4AA6" w:rsidP="0095419B">
      <w:pPr>
        <w:rPr>
          <w:rStyle w:val="StyleBoldUnderline"/>
        </w:rPr>
      </w:pPr>
    </w:p>
    <w:p w:rsidR="0095419B" w:rsidRPr="003B5BC4" w:rsidRDefault="0095419B" w:rsidP="00FC30DC"/>
    <w:p w:rsidR="00C12E5F" w:rsidRPr="003B5BC4" w:rsidRDefault="00C12E5F" w:rsidP="00FC30DC">
      <w:bookmarkStart w:id="0" w:name="LastEdit"/>
      <w:bookmarkStart w:id="1" w:name="_GoBack"/>
      <w:bookmarkEnd w:id="0"/>
      <w:bookmarkEnd w:id="1"/>
    </w:p>
    <w:sectPr w:rsidR="00C12E5F" w:rsidRPr="003B5BC4" w:rsidSect="00B8445C">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F3DAE"/>
    <w:multiLevelType w:val="multilevel"/>
    <w:tmpl w:val="DD5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linkStyles/>
  <w:defaultTabStop w:val="720"/>
  <w:characterSpacingControl w:val="doNotCompress"/>
  <w:compat>
    <w:compatSetting w:name="compatibilityMode" w:uri="http://schemas.microsoft.com/office/word" w:val="12"/>
  </w:compat>
  <w:rsids>
    <w:rsidRoot w:val="00220074"/>
    <w:rsid w:val="0002110A"/>
    <w:rsid w:val="00046562"/>
    <w:rsid w:val="0005103C"/>
    <w:rsid w:val="000576CC"/>
    <w:rsid w:val="0006098C"/>
    <w:rsid w:val="0006726F"/>
    <w:rsid w:val="00086C7F"/>
    <w:rsid w:val="000F7A76"/>
    <w:rsid w:val="0011785C"/>
    <w:rsid w:val="00122C9F"/>
    <w:rsid w:val="00131011"/>
    <w:rsid w:val="00153779"/>
    <w:rsid w:val="00162424"/>
    <w:rsid w:val="001A06E6"/>
    <w:rsid w:val="001D070D"/>
    <w:rsid w:val="001E17E0"/>
    <w:rsid w:val="001F3B9E"/>
    <w:rsid w:val="00200102"/>
    <w:rsid w:val="00220074"/>
    <w:rsid w:val="00246C6F"/>
    <w:rsid w:val="002A1787"/>
    <w:rsid w:val="002E205A"/>
    <w:rsid w:val="00302FB5"/>
    <w:rsid w:val="00352414"/>
    <w:rsid w:val="0036775B"/>
    <w:rsid w:val="00392CE2"/>
    <w:rsid w:val="00395586"/>
    <w:rsid w:val="003A4838"/>
    <w:rsid w:val="003B5BC4"/>
    <w:rsid w:val="003E50C4"/>
    <w:rsid w:val="003F4863"/>
    <w:rsid w:val="00455386"/>
    <w:rsid w:val="00477F7F"/>
    <w:rsid w:val="00483838"/>
    <w:rsid w:val="004A4AA6"/>
    <w:rsid w:val="004D1EEC"/>
    <w:rsid w:val="00517160"/>
    <w:rsid w:val="00523C4E"/>
    <w:rsid w:val="00560C1E"/>
    <w:rsid w:val="005627AD"/>
    <w:rsid w:val="0058269F"/>
    <w:rsid w:val="00592D04"/>
    <w:rsid w:val="005B77CF"/>
    <w:rsid w:val="005C791C"/>
    <w:rsid w:val="005F2774"/>
    <w:rsid w:val="005F668C"/>
    <w:rsid w:val="00653B99"/>
    <w:rsid w:val="00663EF7"/>
    <w:rsid w:val="0066533A"/>
    <w:rsid w:val="006669BC"/>
    <w:rsid w:val="006A1BAC"/>
    <w:rsid w:val="006E0671"/>
    <w:rsid w:val="006E3926"/>
    <w:rsid w:val="006E5841"/>
    <w:rsid w:val="006E59C8"/>
    <w:rsid w:val="006F37CE"/>
    <w:rsid w:val="0070616D"/>
    <w:rsid w:val="007203C1"/>
    <w:rsid w:val="00722CDA"/>
    <w:rsid w:val="00734E6B"/>
    <w:rsid w:val="007811DC"/>
    <w:rsid w:val="007E53DB"/>
    <w:rsid w:val="007F0797"/>
    <w:rsid w:val="0080153D"/>
    <w:rsid w:val="00843BAD"/>
    <w:rsid w:val="008535C7"/>
    <w:rsid w:val="008609C8"/>
    <w:rsid w:val="00894831"/>
    <w:rsid w:val="008D2065"/>
    <w:rsid w:val="008E0622"/>
    <w:rsid w:val="00931B45"/>
    <w:rsid w:val="00932081"/>
    <w:rsid w:val="0095419B"/>
    <w:rsid w:val="00996038"/>
    <w:rsid w:val="009B0F58"/>
    <w:rsid w:val="009D3BFF"/>
    <w:rsid w:val="009D77C0"/>
    <w:rsid w:val="009E078E"/>
    <w:rsid w:val="00A271C8"/>
    <w:rsid w:val="00A418C5"/>
    <w:rsid w:val="00A65D80"/>
    <w:rsid w:val="00A7137F"/>
    <w:rsid w:val="00A96486"/>
    <w:rsid w:val="00AB653B"/>
    <w:rsid w:val="00AD5857"/>
    <w:rsid w:val="00B54366"/>
    <w:rsid w:val="00B568F6"/>
    <w:rsid w:val="00B63742"/>
    <w:rsid w:val="00B64104"/>
    <w:rsid w:val="00B8445C"/>
    <w:rsid w:val="00B93CD2"/>
    <w:rsid w:val="00B95A6F"/>
    <w:rsid w:val="00BC6AA1"/>
    <w:rsid w:val="00BD283A"/>
    <w:rsid w:val="00BF7111"/>
    <w:rsid w:val="00C016F0"/>
    <w:rsid w:val="00C12E5F"/>
    <w:rsid w:val="00C26922"/>
    <w:rsid w:val="00C4093D"/>
    <w:rsid w:val="00C61E6A"/>
    <w:rsid w:val="00C72EF8"/>
    <w:rsid w:val="00C74F56"/>
    <w:rsid w:val="00C76EBA"/>
    <w:rsid w:val="00C80C6C"/>
    <w:rsid w:val="00CA627F"/>
    <w:rsid w:val="00CD6740"/>
    <w:rsid w:val="00CE7675"/>
    <w:rsid w:val="00CF1925"/>
    <w:rsid w:val="00D07591"/>
    <w:rsid w:val="00D12CA1"/>
    <w:rsid w:val="00D22AF6"/>
    <w:rsid w:val="00D62E9B"/>
    <w:rsid w:val="00D64624"/>
    <w:rsid w:val="00D73AF5"/>
    <w:rsid w:val="00D934EB"/>
    <w:rsid w:val="00DA498F"/>
    <w:rsid w:val="00DA501E"/>
    <w:rsid w:val="00DB2214"/>
    <w:rsid w:val="00DC4122"/>
    <w:rsid w:val="00E14019"/>
    <w:rsid w:val="00E24C22"/>
    <w:rsid w:val="00E34577"/>
    <w:rsid w:val="00E80CE7"/>
    <w:rsid w:val="00EA6DDC"/>
    <w:rsid w:val="00EB0062"/>
    <w:rsid w:val="00F06A6A"/>
    <w:rsid w:val="00F11E05"/>
    <w:rsid w:val="00F230D3"/>
    <w:rsid w:val="00F44BC1"/>
    <w:rsid w:val="00F80386"/>
    <w:rsid w:val="00F8244D"/>
    <w:rsid w:val="00FA2CC0"/>
    <w:rsid w:val="00FA6820"/>
    <w:rsid w:val="00FB0191"/>
    <w:rsid w:val="00FB1136"/>
    <w:rsid w:val="00FC30D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B6FC26-D7AB-4428-B2FE-4608BE460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016F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016F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016F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016F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016F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016F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016F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C016F0"/>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C016F0"/>
    <w:rPr>
      <w:rFonts w:ascii="Calibri" w:eastAsiaTheme="majorEastAsia" w:hAnsi="Calibri" w:cstheme="majorBidi"/>
      <w:b/>
      <w:bCs/>
      <w:iCs/>
      <w:sz w:val="26"/>
    </w:rPr>
  </w:style>
  <w:style w:type="character" w:styleId="Emphasis">
    <w:name w:val="Emphasis"/>
    <w:basedOn w:val="DefaultParagraphFont"/>
    <w:uiPriority w:val="7"/>
    <w:qFormat/>
    <w:rsid w:val="00C016F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016F0"/>
    <w:rPr>
      <w:b/>
      <w:bCs/>
    </w:rPr>
  </w:style>
  <w:style w:type="character" w:customStyle="1" w:styleId="StyleBoldUnderline">
    <w:name w:val="Style Bold Underline"/>
    <w:aliases w:val="Underline"/>
    <w:basedOn w:val="DefaultParagraphFont"/>
    <w:uiPriority w:val="6"/>
    <w:qFormat/>
    <w:rsid w:val="00C016F0"/>
    <w:rPr>
      <w:b/>
      <w:bCs/>
      <w:sz w:val="22"/>
      <w:u w:val="single"/>
    </w:rPr>
  </w:style>
  <w:style w:type="character" w:customStyle="1" w:styleId="StyleStyleBold12pt">
    <w:name w:val="Style Style Bold + 12 pt"/>
    <w:aliases w:val="Cite"/>
    <w:basedOn w:val="StyleBold"/>
    <w:uiPriority w:val="5"/>
    <w:qFormat/>
    <w:rsid w:val="00C016F0"/>
    <w:rPr>
      <w:b/>
      <w:bCs/>
      <w:sz w:val="26"/>
      <w:u w:val="none"/>
    </w:rPr>
  </w:style>
  <w:style w:type="paragraph" w:styleId="Header">
    <w:name w:val="header"/>
    <w:basedOn w:val="Normal"/>
    <w:link w:val="HeaderChar"/>
    <w:uiPriority w:val="99"/>
    <w:rsid w:val="00C016F0"/>
    <w:pPr>
      <w:tabs>
        <w:tab w:val="center" w:pos="4680"/>
        <w:tab w:val="right" w:pos="9360"/>
      </w:tabs>
    </w:pPr>
  </w:style>
  <w:style w:type="character" w:customStyle="1" w:styleId="HeaderChar">
    <w:name w:val="Header Char"/>
    <w:basedOn w:val="DefaultParagraphFont"/>
    <w:link w:val="Header"/>
    <w:uiPriority w:val="99"/>
    <w:rsid w:val="00C016F0"/>
    <w:rPr>
      <w:rFonts w:ascii="Calibri" w:hAnsi="Calibri" w:cs="Calibri"/>
    </w:rPr>
  </w:style>
  <w:style w:type="paragraph" w:styleId="Footer">
    <w:name w:val="footer"/>
    <w:basedOn w:val="Normal"/>
    <w:link w:val="FooterChar"/>
    <w:uiPriority w:val="99"/>
    <w:rsid w:val="00C016F0"/>
    <w:pPr>
      <w:tabs>
        <w:tab w:val="center" w:pos="4680"/>
        <w:tab w:val="right" w:pos="9360"/>
      </w:tabs>
    </w:pPr>
  </w:style>
  <w:style w:type="character" w:customStyle="1" w:styleId="FooterChar">
    <w:name w:val="Footer Char"/>
    <w:basedOn w:val="DefaultParagraphFont"/>
    <w:link w:val="Footer"/>
    <w:uiPriority w:val="99"/>
    <w:rsid w:val="00C016F0"/>
    <w:rPr>
      <w:rFonts w:ascii="Calibri" w:hAnsi="Calibri" w:cs="Calibri"/>
    </w:rPr>
  </w:style>
  <w:style w:type="character" w:styleId="Hyperlink">
    <w:name w:val="Hyperlink"/>
    <w:basedOn w:val="DefaultParagraphFont"/>
    <w:rsid w:val="00C016F0"/>
    <w:rPr>
      <w:color w:val="auto"/>
      <w:u w:val="none"/>
    </w:rPr>
  </w:style>
  <w:style w:type="character" w:styleId="FollowedHyperlink">
    <w:name w:val="FollowedHyperlink"/>
    <w:basedOn w:val="DefaultParagraphFont"/>
    <w:uiPriority w:val="99"/>
    <w:semiHidden/>
    <w:rsid w:val="00C016F0"/>
    <w:rPr>
      <w:color w:val="auto"/>
      <w:u w:val="none"/>
    </w:rPr>
  </w:style>
  <w:style w:type="paragraph" w:styleId="DocumentMap">
    <w:name w:val="Document Map"/>
    <w:basedOn w:val="Normal"/>
    <w:link w:val="DocumentMapChar"/>
    <w:semiHidden/>
    <w:rsid w:val="00523C4E"/>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523C4E"/>
    <w:rPr>
      <w:rFonts w:ascii="Verdana" w:eastAsia="Batang" w:hAnsi="Verdana" w:cs="Calibri"/>
      <w:sz w:val="16"/>
      <w:szCs w:val="24"/>
      <w:shd w:val="clear" w:color="auto" w:fill="C6D5EC"/>
      <w:lang w:eastAsia="ko-KR"/>
    </w:rPr>
  </w:style>
  <w:style w:type="paragraph" w:customStyle="1" w:styleId="Default">
    <w:name w:val="Default"/>
    <w:basedOn w:val="Normal"/>
    <w:rsid w:val="00523C4E"/>
    <w:pPr>
      <w:autoSpaceDE w:val="0"/>
      <w:autoSpaceDN w:val="0"/>
      <w:adjustRightInd w:val="0"/>
      <w:spacing w:after="200" w:line="276" w:lineRule="auto"/>
    </w:pPr>
    <w:rPr>
      <w:rFonts w:cs="AKDPE C+ Utopia"/>
      <w:szCs w:val="24"/>
    </w:rPr>
  </w:style>
  <w:style w:type="paragraph" w:styleId="ListParagraph">
    <w:name w:val="List Paragraph"/>
    <w:basedOn w:val="Normal"/>
    <w:uiPriority w:val="34"/>
    <w:rsid w:val="00523C4E"/>
  </w:style>
  <w:style w:type="paragraph" w:styleId="List">
    <w:name w:val="List"/>
    <w:basedOn w:val="Normal"/>
    <w:uiPriority w:val="99"/>
    <w:semiHidden/>
    <w:unhideWhenUsed/>
    <w:rsid w:val="00523C4E"/>
    <w:pPr>
      <w:contextualSpacing/>
    </w:pPr>
  </w:style>
  <w:style w:type="paragraph" w:customStyle="1" w:styleId="PageHeaderLine1">
    <w:name w:val="PageHeaderLine1"/>
    <w:basedOn w:val="Normal"/>
    <w:rsid w:val="00523C4E"/>
    <w:pPr>
      <w:tabs>
        <w:tab w:val="right" w:pos="10800"/>
      </w:tabs>
    </w:pPr>
    <w:rPr>
      <w:b/>
    </w:rPr>
  </w:style>
  <w:style w:type="paragraph" w:customStyle="1" w:styleId="PageHeaderLine2">
    <w:name w:val="PageHeaderLine2"/>
    <w:basedOn w:val="Normal"/>
    <w:next w:val="Normal"/>
    <w:rsid w:val="00523C4E"/>
    <w:pPr>
      <w:tabs>
        <w:tab w:val="right" w:pos="10800"/>
      </w:tabs>
      <w:spacing w:line="480" w:lineRule="auto"/>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untag-smd.ac.id/files/Perpustakaan_Digital_2/POLITICAL%20ECONOMY%20Mastering%20space%20hegemony,%20territory%20and%20international%20political%20economy.pdf" TargetMode="External"/><Relationship Id="rId13" Type="http://schemas.openxmlformats.org/officeDocument/2006/relationships/hyperlink" Target="http://www.untag-smd.ac.id/files/Perpustakaan_Digital_2/POLITICAL%20ECONOMY%20Mastering%20space%20hegemony,%20territory%20and%20international%20political%20economy.pdf" TargetMode="External"/><Relationship Id="rId3" Type="http://schemas.openxmlformats.org/officeDocument/2006/relationships/numbering" Target="numbering.xml"/><Relationship Id="rId7" Type="http://schemas.openxmlformats.org/officeDocument/2006/relationships/hyperlink" Target="http://www.untag-smd.ac.id/files/Perpustakaan_Digital_2/POLITICAL%20ECONOMY%20Mastering%20space%20hegemony,%20territory%20and%20international%20political%20economy.pdf" TargetMode="External"/><Relationship Id="rId12" Type="http://schemas.openxmlformats.org/officeDocument/2006/relationships/hyperlink" Target="http://www.untag-smd.ac.id/files/Perpustakaan_Digital_2/POLITICAL%20ECONOMY%20Mastering%20space%20hegemony,%20territory%20and%20international%20political%20economy.pdf" TargetMode="Externa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untag-smd.ac.id/files/Perpustakaan_Digital_2/POLITICAL%20ECONOMY%20Mastering%20space%20hegemony,%20territory%20and%20international%20political%20economy.pdf"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untag-smd.ac.id/files/Perpustakaan_Digital_2/POLITICAL%20ECONOMY%20Mastering%20space%20hegemony,%20territory%20and%20international%20political%20economy.pdf" TargetMode="External"/><Relationship Id="rId4" Type="http://schemas.openxmlformats.org/officeDocument/2006/relationships/styles" Target="styles.xml"/><Relationship Id="rId9" Type="http://schemas.openxmlformats.org/officeDocument/2006/relationships/hyperlink" Target="http://www.untag-smd.ac.id/files/Perpustakaan_Digital_2/POLITICAL%20ECONOMY%20Mastering%20space%20hegemony,%20territory%20and%20international%20political%20economy.pdf" TargetMode="External"/><Relationship Id="rId14" Type="http://schemas.openxmlformats.org/officeDocument/2006/relationships/hyperlink" Target="http://www.unc.edu/~aescobar/text/eng/escobar.2007.CulturalStudies.21-2-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t_000\AppData\Roaming\Microsoft\Templates\Debate%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621BF-3A91-4C80-9E54-830470DB8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 (1)</Template>
  <TotalTime>0</TotalTime>
  <Pages>1</Pages>
  <Words>8746</Words>
  <Characters>50645</Characters>
  <Application>Microsoft Office Word</Application>
  <DocSecurity>0</DocSecurity>
  <Lines>703</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lastModifiedBy>slcathena, Team 2012</cp:lastModifiedBy>
  <cp:revision>3</cp:revision>
  <dcterms:created xsi:type="dcterms:W3CDTF">2013-08-05T21:11:00Z</dcterms:created>
  <dcterms:modified xsi:type="dcterms:W3CDTF">2013-08-05T21:11:00Z</dcterms:modified>
</cp:coreProperties>
</file>