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D8C" w:rsidRPr="006174A0" w:rsidRDefault="006174A0" w:rsidP="00587D8C">
      <w:pPr>
        <w:pStyle w:val="Heading1"/>
      </w:pPr>
      <w:r w:rsidRPr="006174A0">
        <w:t xml:space="preserve">UTNIF 2013 Topicality Floater </w:t>
      </w:r>
    </w:p>
    <w:p w:rsidR="00587D8C" w:rsidRPr="006174A0" w:rsidRDefault="00587D8C" w:rsidP="00345EF7"/>
    <w:p w:rsidR="00E048B5" w:rsidRPr="006174A0" w:rsidRDefault="00345EF7" w:rsidP="00CB2672">
      <w:pPr>
        <w:pStyle w:val="Heading2"/>
      </w:pPr>
      <w:r w:rsidRPr="006174A0">
        <w:lastRenderedPageBreak/>
        <w:t>***</w:t>
      </w:r>
      <w:r w:rsidR="00E048B5" w:rsidRPr="006174A0">
        <w:t>Notes</w:t>
      </w:r>
      <w:r w:rsidRPr="006174A0">
        <w:t>***</w:t>
      </w:r>
    </w:p>
    <w:p w:rsidR="00151D07" w:rsidRPr="006174A0" w:rsidRDefault="00151D07" w:rsidP="00345EF7">
      <w:pPr>
        <w:pStyle w:val="Heading3"/>
      </w:pPr>
      <w:r w:rsidRPr="006174A0">
        <w:lastRenderedPageBreak/>
        <w:t>Cuba Affirmatives—</w:t>
      </w:r>
    </w:p>
    <w:p w:rsidR="00345EF7" w:rsidRPr="006174A0" w:rsidRDefault="00151D07" w:rsidP="00345EF7">
      <w:pPr>
        <w:pStyle w:val="Heading4"/>
      </w:pPr>
      <w:r w:rsidRPr="006174A0">
        <w:t xml:space="preserve">For the TRI AFF— </w:t>
      </w:r>
    </w:p>
    <w:p w:rsidR="00151D07" w:rsidRPr="006174A0" w:rsidRDefault="00151D07" w:rsidP="00151D07">
      <w:r w:rsidRPr="006174A0">
        <w:t xml:space="preserve">There is a T </w:t>
      </w:r>
      <w:r w:rsidRPr="006174A0">
        <w:rPr>
          <w:b/>
          <w:u w:val="single"/>
        </w:rPr>
        <w:t>“increase”</w:t>
      </w:r>
      <w:r w:rsidRPr="006174A0">
        <w:t xml:space="preserve"> argument. The plan allows trade to occur, </w:t>
      </w:r>
      <w:r w:rsidR="00584C93" w:rsidRPr="006174A0">
        <w:t>but</w:t>
      </w:r>
      <w:r w:rsidRPr="006174A0">
        <w:t xml:space="preserve"> it does not INCREASE trade or financial transactions toward the target country</w:t>
      </w:r>
      <w:r w:rsidR="00037642" w:rsidRPr="006174A0">
        <w:t>.</w:t>
      </w:r>
    </w:p>
    <w:p w:rsidR="00E048B5" w:rsidRPr="006174A0" w:rsidRDefault="00E048B5" w:rsidP="00E048B5">
      <w:r w:rsidRPr="006174A0">
        <w:t>You’ll note that there aren’</w:t>
      </w:r>
      <w:r w:rsidR="00151D07" w:rsidRPr="006174A0">
        <w:t>t a lot of extensions to this</w:t>
      </w:r>
      <w:r w:rsidRPr="006174A0">
        <w:t xml:space="preserve"> argument against the TRI AFF because lifting the embargo is probably core </w:t>
      </w:r>
      <w:r w:rsidR="00345EF7" w:rsidRPr="006174A0">
        <w:t>to the topic</w:t>
      </w:r>
      <w:r w:rsidR="00037642" w:rsidRPr="006174A0">
        <w:t xml:space="preserve"> (be prepared to answer that argument if you’re going for T)</w:t>
      </w:r>
      <w:r w:rsidR="00312D8E" w:rsidRPr="006174A0">
        <w:t xml:space="preserve"> and best definitions of economic engagement include the lifting of economic sanctions. </w:t>
      </w:r>
      <w:r w:rsidRPr="006174A0">
        <w:t xml:space="preserve">I’ve </w:t>
      </w:r>
      <w:r w:rsidR="00312D8E" w:rsidRPr="006174A0">
        <w:t>included the violation</w:t>
      </w:r>
      <w:r w:rsidRPr="006174A0">
        <w:t xml:space="preserve"> because you’ll hear it throughout the year if you decide to roll with an </w:t>
      </w:r>
      <w:proofErr w:type="spellStart"/>
      <w:r w:rsidRPr="006174A0">
        <w:t>aff</w:t>
      </w:r>
      <w:proofErr w:type="spellEnd"/>
      <w:r w:rsidRPr="006174A0">
        <w:t xml:space="preserve"> that removes sanctions. </w:t>
      </w:r>
    </w:p>
    <w:p w:rsidR="00151D07" w:rsidRPr="006174A0" w:rsidRDefault="00E048B5" w:rsidP="00E048B5">
      <w:r w:rsidRPr="006174A0">
        <w:t>While I’m sure T “</w:t>
      </w:r>
      <w:proofErr w:type="spellStart"/>
      <w:r w:rsidRPr="006174A0">
        <w:t>Gotta</w:t>
      </w:r>
      <w:proofErr w:type="spellEnd"/>
      <w:r w:rsidRPr="006174A0">
        <w:t xml:space="preserve"> </w:t>
      </w:r>
      <w:r w:rsidR="00EA3A9B" w:rsidRPr="006174A0">
        <w:t>be</w:t>
      </w:r>
      <w:r w:rsidRPr="006174A0">
        <w:t xml:space="preserve"> quid-pro-quo” </w:t>
      </w:r>
      <w:r w:rsidR="00EA3A9B" w:rsidRPr="006174A0">
        <w:t xml:space="preserve">will have a large presence on the topic as well, I didn’t include it because </w:t>
      </w:r>
      <w:r w:rsidRPr="006174A0">
        <w:t xml:space="preserve">…well I can’t put that 1nc together without </w:t>
      </w:r>
      <w:proofErr w:type="spellStart"/>
      <w:r w:rsidRPr="006174A0">
        <w:t>voming</w:t>
      </w:r>
      <w:proofErr w:type="spellEnd"/>
      <w:r w:rsidRPr="006174A0">
        <w:t xml:space="preserve"> a little. </w:t>
      </w:r>
      <w:r w:rsidR="00037642" w:rsidRPr="006174A0">
        <w:t xml:space="preserve">=D </w:t>
      </w:r>
    </w:p>
    <w:p w:rsidR="00345EF7" w:rsidRPr="006174A0" w:rsidRDefault="00151D07" w:rsidP="00345EF7">
      <w:pPr>
        <w:pStyle w:val="Heading4"/>
      </w:pPr>
      <w:r w:rsidRPr="006174A0">
        <w:t>For the Starter Pack AFF—</w:t>
      </w:r>
    </w:p>
    <w:p w:rsidR="00345EF7" w:rsidRPr="006174A0" w:rsidRDefault="00151D07" w:rsidP="00E048B5">
      <w:r w:rsidRPr="006174A0">
        <w:t xml:space="preserve">There is the same </w:t>
      </w:r>
      <w:r w:rsidRPr="006174A0">
        <w:rPr>
          <w:b/>
          <w:u w:val="single"/>
        </w:rPr>
        <w:t>“increase”</w:t>
      </w:r>
      <w:r w:rsidRPr="006174A0">
        <w:t xml:space="preserve"> violation with an </w:t>
      </w:r>
      <w:r w:rsidR="00037642" w:rsidRPr="006174A0">
        <w:rPr>
          <w:b/>
        </w:rPr>
        <w:t>ADDITIONAL</w:t>
      </w:r>
      <w:r w:rsidRPr="006174A0">
        <w:t xml:space="preserve"> </w:t>
      </w:r>
      <w:r w:rsidRPr="006174A0">
        <w:rPr>
          <w:b/>
          <w:u w:val="single"/>
        </w:rPr>
        <w:t>“substantial”</w:t>
      </w:r>
      <w:r w:rsidRPr="006174A0">
        <w:t xml:space="preserve"> violation. Removing the economic penalties still leaves a wide variety of </w:t>
      </w:r>
      <w:r w:rsidR="00037642" w:rsidRPr="006174A0">
        <w:t>economic penalties</w:t>
      </w:r>
      <w:r w:rsidRPr="006174A0">
        <w:t xml:space="preserve"> that make the </w:t>
      </w:r>
      <w:proofErr w:type="spellStart"/>
      <w:r w:rsidRPr="006174A0">
        <w:t>aff</w:t>
      </w:r>
      <w:proofErr w:type="spellEnd"/>
      <w:r w:rsidRPr="006174A0">
        <w:t xml:space="preserve"> not a substantial expansion of economic ties.  You can also go for the substantial argument independently.</w:t>
      </w:r>
    </w:p>
    <w:p w:rsidR="00345EF7" w:rsidRPr="006174A0" w:rsidRDefault="00345EF7" w:rsidP="00E048B5"/>
    <w:p w:rsidR="00345EF7" w:rsidRPr="006174A0" w:rsidRDefault="00345EF7" w:rsidP="00345EF7">
      <w:pPr>
        <w:pStyle w:val="Heading3"/>
      </w:pPr>
      <w:r w:rsidRPr="006174A0">
        <w:lastRenderedPageBreak/>
        <w:t>Mexico Affirmatives—</w:t>
      </w:r>
    </w:p>
    <w:p w:rsidR="00312D8E" w:rsidRPr="006174A0" w:rsidRDefault="00312D8E" w:rsidP="00312D8E">
      <w:pPr>
        <w:pStyle w:val="Heading4"/>
      </w:pPr>
      <w:r w:rsidRPr="006174A0">
        <w:t>For the Starter Pack AFF—</w:t>
      </w:r>
    </w:p>
    <w:p w:rsidR="00312D8E" w:rsidRPr="006174A0" w:rsidRDefault="00312D8E" w:rsidP="00312D8E">
      <w:r w:rsidRPr="006174A0">
        <w:t xml:space="preserve">There is an </w:t>
      </w:r>
      <w:r w:rsidRPr="006174A0">
        <w:rPr>
          <w:b/>
          <w:u w:val="single"/>
        </w:rPr>
        <w:t>“economic engagement”</w:t>
      </w:r>
      <w:r w:rsidRPr="006174A0">
        <w:t xml:space="preserve"> violation that the expansion of economic ties is strictly limited to </w:t>
      </w:r>
      <w:r w:rsidRPr="006174A0">
        <w:rPr>
          <w:b/>
          <w:u w:val="single"/>
        </w:rPr>
        <w:t>increasing trade and financial transactions</w:t>
      </w:r>
      <w:r w:rsidRPr="006174A0">
        <w:t xml:space="preserve">. The plan is extra topical because it also includes cooperation over environmental regulations and energy. This violation is OK but be ready to answer the argument that limiting out energy cooperation gets rid of a HUGE chunk of Mexico affirmatives because we already have such solidified economic ties with them. </w:t>
      </w:r>
    </w:p>
    <w:p w:rsidR="00312D8E" w:rsidRPr="006174A0" w:rsidRDefault="00312D8E" w:rsidP="00312D8E">
      <w:pPr>
        <w:pStyle w:val="Heading4"/>
      </w:pPr>
      <w:r w:rsidRPr="006174A0">
        <w:t>For the NAFTA AFF (Survivors)—</w:t>
      </w:r>
    </w:p>
    <w:p w:rsidR="00312D8E" w:rsidRPr="006174A0" w:rsidRDefault="00312D8E" w:rsidP="00312D8E">
      <w:r w:rsidRPr="006174A0">
        <w:t xml:space="preserve">There is an </w:t>
      </w:r>
      <w:r w:rsidRPr="006174A0">
        <w:rPr>
          <w:b/>
          <w:u w:val="single"/>
        </w:rPr>
        <w:t xml:space="preserve">“economic engagement” </w:t>
      </w:r>
      <w:r w:rsidRPr="006174A0">
        <w:t>AND an “</w:t>
      </w:r>
      <w:r w:rsidRPr="006174A0">
        <w:rPr>
          <w:b/>
          <w:u w:val="single"/>
        </w:rPr>
        <w:t>increase”</w:t>
      </w:r>
      <w:r w:rsidRPr="006174A0">
        <w:t xml:space="preserve"> violation. </w:t>
      </w:r>
    </w:p>
    <w:p w:rsidR="00312D8E" w:rsidRPr="006174A0" w:rsidRDefault="00312D8E" w:rsidP="00312D8E">
      <w:r w:rsidRPr="006174A0">
        <w:t xml:space="preserve">The economic engagement argument is similar to the violation for the starter pack </w:t>
      </w:r>
      <w:proofErr w:type="spellStart"/>
      <w:r w:rsidRPr="006174A0">
        <w:t>aff</w:t>
      </w:r>
      <w:proofErr w:type="spellEnd"/>
      <w:r w:rsidRPr="006174A0">
        <w:t xml:space="preserve">, except it’s not an extra topicality argument. Increasing certain protections for workers is NOT an increase of trade of financial transactions toward the target countries. </w:t>
      </w:r>
    </w:p>
    <w:p w:rsidR="00312D8E" w:rsidRPr="006174A0" w:rsidRDefault="00312D8E" w:rsidP="00312D8E">
      <w:r w:rsidRPr="006174A0">
        <w:t xml:space="preserve">The increase argument is that </w:t>
      </w:r>
      <w:r w:rsidRPr="006174A0">
        <w:rPr>
          <w:u w:val="single"/>
        </w:rPr>
        <w:t>even if the plan deals with trade</w:t>
      </w:r>
      <w:r w:rsidRPr="006174A0">
        <w:t xml:space="preserve">, it does not </w:t>
      </w:r>
      <w:r w:rsidRPr="006174A0">
        <w:rPr>
          <w:b/>
          <w:u w:val="single"/>
        </w:rPr>
        <w:t>EXPAND</w:t>
      </w:r>
      <w:r w:rsidRPr="006174A0">
        <w:t xml:space="preserve"> status quo economic ties; it only </w:t>
      </w:r>
      <w:r w:rsidRPr="006174A0">
        <w:rPr>
          <w:b/>
          <w:u w:val="single"/>
        </w:rPr>
        <w:t>clarifies</w:t>
      </w:r>
      <w:r w:rsidRPr="006174A0">
        <w:t xml:space="preserve"> what NAFTA has to include. </w:t>
      </w:r>
    </w:p>
    <w:p w:rsidR="00312D8E" w:rsidRPr="006174A0" w:rsidRDefault="00312D8E" w:rsidP="00312D8E">
      <w:r w:rsidRPr="006174A0">
        <w:t xml:space="preserve">The main affirmative strategy will likely involve a criticism of the narrow definition of economic engagement and advantages to considering the social, political, and cultural impact of economic engagement. </w:t>
      </w:r>
    </w:p>
    <w:p w:rsidR="00345EF7" w:rsidRPr="006174A0" w:rsidRDefault="00345EF7" w:rsidP="00345EF7">
      <w:pPr>
        <w:pStyle w:val="Heading4"/>
      </w:pPr>
      <w:r w:rsidRPr="006174A0">
        <w:t>For the Mexico Farmers AFF (SOS)—</w:t>
      </w:r>
    </w:p>
    <w:p w:rsidR="001E7371" w:rsidRPr="006174A0" w:rsidRDefault="001E7371" w:rsidP="001E7371">
      <w:r w:rsidRPr="006174A0">
        <w:t xml:space="preserve">There is an </w:t>
      </w:r>
      <w:r w:rsidRPr="006174A0">
        <w:rPr>
          <w:b/>
          <w:u w:val="single"/>
        </w:rPr>
        <w:t xml:space="preserve">“economic engagement” </w:t>
      </w:r>
      <w:r w:rsidRPr="006174A0">
        <w:t xml:space="preserve">violation that supporting a particular business or aiding in the development of an import/export is COMMERCIAL engagement NOT ECONOMIC because it doesn’t ALTER trade policies or the process through which financial transactions can occur. This means there isn’t an INCREASE or an EXPANSION of economic </w:t>
      </w:r>
      <w:r w:rsidRPr="006174A0">
        <w:rPr>
          <w:b/>
          <w:sz w:val="32"/>
          <w:u w:val="single"/>
        </w:rPr>
        <w:t>TIES</w:t>
      </w:r>
      <w:r w:rsidRPr="006174A0">
        <w:t>.</w:t>
      </w:r>
    </w:p>
    <w:p w:rsidR="001E7371" w:rsidRPr="006174A0" w:rsidRDefault="001E7371" w:rsidP="001E7371">
      <w:r w:rsidRPr="006174A0">
        <w:t xml:space="preserve">This violation is a little weak in that it’s easy for the </w:t>
      </w:r>
      <w:proofErr w:type="spellStart"/>
      <w:r w:rsidRPr="006174A0">
        <w:t>aff</w:t>
      </w:r>
      <w:proofErr w:type="spellEnd"/>
      <w:r w:rsidRPr="006174A0">
        <w:t xml:space="preserve"> to prove that commercial engagement is a form of economic engagement. The negative would have to advance arguments that </w:t>
      </w:r>
      <w:proofErr w:type="spellStart"/>
      <w:r w:rsidRPr="006174A0">
        <w:t>aff</w:t>
      </w:r>
      <w:proofErr w:type="spellEnd"/>
      <w:r w:rsidRPr="006174A0">
        <w:t xml:space="preserve"> explodes limits by allowing for plans that target random business in the country which would decrease link magnitude. </w:t>
      </w:r>
    </w:p>
    <w:p w:rsidR="00345EF7" w:rsidRPr="006174A0" w:rsidRDefault="00345EF7" w:rsidP="00503C47">
      <w:pPr>
        <w:pStyle w:val="Heading3"/>
      </w:pPr>
      <w:r w:rsidRPr="006174A0">
        <w:lastRenderedPageBreak/>
        <w:t xml:space="preserve"> </w:t>
      </w:r>
      <w:r w:rsidR="00503C47" w:rsidRPr="006174A0">
        <w:t>Venezuela Affirmative—</w:t>
      </w:r>
    </w:p>
    <w:p w:rsidR="006174A0" w:rsidRPr="006174A0" w:rsidRDefault="006174A0" w:rsidP="006174A0">
      <w:pPr>
        <w:pStyle w:val="Heading4"/>
      </w:pPr>
      <w:r w:rsidRPr="006174A0">
        <w:t>The Only Venezuela AFF</w:t>
      </w:r>
    </w:p>
    <w:p w:rsidR="006174A0" w:rsidRPr="006174A0" w:rsidRDefault="006174A0" w:rsidP="006174A0">
      <w:r w:rsidRPr="006174A0">
        <w:t>(Same as Mexico SOS AFF)</w:t>
      </w:r>
    </w:p>
    <w:p w:rsidR="00E048B5" w:rsidRPr="006174A0" w:rsidRDefault="001E7371" w:rsidP="00E048B5">
      <w:r w:rsidRPr="006174A0">
        <w:t xml:space="preserve">There is an </w:t>
      </w:r>
      <w:r w:rsidRPr="006174A0">
        <w:rPr>
          <w:b/>
          <w:u w:val="single"/>
        </w:rPr>
        <w:t xml:space="preserve">“economic engagement” </w:t>
      </w:r>
      <w:r w:rsidRPr="006174A0">
        <w:t xml:space="preserve">violation that supporting a particular business or aiding in the development of an import/export is COMMERCIAL engagement NOT ECONOMIC because it doesn’t ALTER trade policies or the process through which financial transactions can occur. This means there isn’t an INCREASE of economic </w:t>
      </w:r>
      <w:r w:rsidRPr="006174A0">
        <w:rPr>
          <w:b/>
          <w:sz w:val="32"/>
          <w:u w:val="single"/>
        </w:rPr>
        <w:t>TIES</w:t>
      </w:r>
      <w:r w:rsidRPr="006174A0">
        <w:t>.</w:t>
      </w:r>
    </w:p>
    <w:p w:rsidR="001E7371" w:rsidRPr="006174A0" w:rsidRDefault="001E7371" w:rsidP="00E048B5">
      <w:r w:rsidRPr="006174A0">
        <w:t xml:space="preserve">This violation is a little weak in that it’s easy for the </w:t>
      </w:r>
      <w:proofErr w:type="spellStart"/>
      <w:r w:rsidRPr="006174A0">
        <w:t>aff</w:t>
      </w:r>
      <w:proofErr w:type="spellEnd"/>
      <w:r w:rsidRPr="006174A0">
        <w:t xml:space="preserve"> to prove that commercial engagement is a form of economic engagement. The negative would have to advance arguments that </w:t>
      </w:r>
      <w:proofErr w:type="spellStart"/>
      <w:r w:rsidRPr="006174A0">
        <w:t>aff</w:t>
      </w:r>
      <w:proofErr w:type="spellEnd"/>
      <w:r w:rsidRPr="006174A0">
        <w:t xml:space="preserve"> explodes limits by allowing for plans that target random business in the country which would decrease link magnitude. </w:t>
      </w:r>
    </w:p>
    <w:p w:rsidR="00CB2672" w:rsidRPr="006174A0" w:rsidRDefault="00CB2672" w:rsidP="00CB2672">
      <w:pPr>
        <w:pStyle w:val="Heading2"/>
      </w:pPr>
      <w:r w:rsidRPr="006174A0">
        <w:lastRenderedPageBreak/>
        <w:t>***Economic Engagement Violations***</w:t>
      </w:r>
    </w:p>
    <w:p w:rsidR="001534BC" w:rsidRPr="006174A0" w:rsidRDefault="001534BC" w:rsidP="001534BC">
      <w:pPr>
        <w:pStyle w:val="Heading3"/>
      </w:pPr>
      <w:r w:rsidRPr="006174A0">
        <w:lastRenderedPageBreak/>
        <w:t>1NC—Finance and Trade (Survivor AFF)</w:t>
      </w:r>
    </w:p>
    <w:p w:rsidR="00E416AF" w:rsidRPr="006174A0" w:rsidRDefault="00E416AF" w:rsidP="00E416AF">
      <w:pPr>
        <w:pStyle w:val="Heading4"/>
      </w:pPr>
      <w:r w:rsidRPr="006174A0">
        <w:t xml:space="preserve">Topical affirmatives must expand </w:t>
      </w:r>
      <w:r w:rsidRPr="006174A0">
        <w:rPr>
          <w:u w:val="single"/>
        </w:rPr>
        <w:t>ECONOMIC</w:t>
      </w:r>
      <w:r w:rsidRPr="006174A0">
        <w:t xml:space="preserve"> ties toward the target country—</w:t>
      </w:r>
    </w:p>
    <w:p w:rsidR="00E416AF" w:rsidRPr="006174A0" w:rsidRDefault="00E416AF" w:rsidP="00587D8C">
      <w:proofErr w:type="spellStart"/>
      <w:proofErr w:type="gramStart"/>
      <w:r w:rsidRPr="006174A0">
        <w:rPr>
          <w:rStyle w:val="StyleStyleBold12pt"/>
        </w:rPr>
        <w:t>Celik</w:t>
      </w:r>
      <w:proofErr w:type="spellEnd"/>
      <w:r w:rsidRPr="006174A0">
        <w:rPr>
          <w:rStyle w:val="StyleStyleBold12pt"/>
        </w:rPr>
        <w:t xml:space="preserve"> ‘11</w:t>
      </w:r>
      <w:r w:rsidRPr="006174A0">
        <w:t>.</w:t>
      </w:r>
      <w:proofErr w:type="gramEnd"/>
      <w:r w:rsidRPr="006174A0">
        <w:t xml:space="preserve"> </w:t>
      </w:r>
      <w:proofErr w:type="spellStart"/>
      <w:r w:rsidRPr="006174A0">
        <w:t>Arda</w:t>
      </w:r>
      <w:proofErr w:type="spellEnd"/>
      <w:r w:rsidRPr="006174A0">
        <w:t xml:space="preserve"> Can </w:t>
      </w:r>
      <w:proofErr w:type="spellStart"/>
      <w:r w:rsidRPr="006174A0">
        <w:t>Celik</w:t>
      </w:r>
      <w:proofErr w:type="spellEnd"/>
      <w:r w:rsidRPr="006174A0">
        <w:t xml:space="preserve">. </w:t>
      </w:r>
      <w:proofErr w:type="gramStart"/>
      <w:r w:rsidRPr="006174A0">
        <w:t>MA Politics &amp; Intl Studies, Uppsala University.</w:t>
      </w:r>
      <w:proofErr w:type="gramEnd"/>
      <w:r w:rsidRPr="006174A0">
        <w:t xml:space="preserve"> “Economic Sanctions and Engagement Policies.” Pg. 11 </w:t>
      </w:r>
    </w:p>
    <w:p w:rsidR="00E416AF" w:rsidRPr="006174A0" w:rsidRDefault="00587D8C" w:rsidP="00E416AF">
      <w:pPr>
        <w:rPr>
          <w:sz w:val="16"/>
        </w:rPr>
      </w:pPr>
      <w:r w:rsidRPr="006174A0">
        <w:rPr>
          <w:sz w:val="16"/>
        </w:rPr>
        <w:t>Introduction</w:t>
      </w:r>
      <w:r w:rsidR="00E416AF" w:rsidRPr="006174A0">
        <w:rPr>
          <w:sz w:val="16"/>
        </w:rPr>
        <w:t xml:space="preserve"> </w:t>
      </w:r>
      <w:r w:rsidRPr="006174A0">
        <w:rPr>
          <w:rStyle w:val="StyleBoldUnderline"/>
        </w:rPr>
        <w:t>Economic engagement policies</w:t>
      </w:r>
      <w:r w:rsidRPr="006174A0">
        <w:rPr>
          <w:sz w:val="16"/>
        </w:rPr>
        <w:t xml:space="preserve"> are strategic integration </w:t>
      </w:r>
      <w:proofErr w:type="spellStart"/>
      <w:r w:rsidRPr="006174A0">
        <w:rPr>
          <w:sz w:val="16"/>
        </w:rPr>
        <w:t>behaviour</w:t>
      </w:r>
      <w:proofErr w:type="spellEnd"/>
      <w:r w:rsidRPr="006174A0">
        <w:rPr>
          <w:sz w:val="16"/>
        </w:rPr>
        <w:t xml:space="preserve"> which involves with the target state. Engagement policies differ from other tools in Economic Diplomacy. They target to </w:t>
      </w:r>
      <w:r w:rsidRPr="006174A0">
        <w:rPr>
          <w:rStyle w:val="StyleBoldUnderline"/>
        </w:rPr>
        <w:t xml:space="preserve">deepen the economic relations to create </w:t>
      </w:r>
      <w:r w:rsidRPr="006174A0">
        <w:rPr>
          <w:rStyle w:val="Emphasis"/>
        </w:rPr>
        <w:t>economic intersection</w:t>
      </w:r>
      <w:r w:rsidRPr="006174A0">
        <w:rPr>
          <w:rStyle w:val="StyleBoldUnderline"/>
        </w:rPr>
        <w:t xml:space="preserve">, </w:t>
      </w:r>
      <w:proofErr w:type="spellStart"/>
      <w:r w:rsidRPr="006174A0">
        <w:rPr>
          <w:rStyle w:val="Emphasis"/>
        </w:rPr>
        <w:t>interconnectness</w:t>
      </w:r>
      <w:proofErr w:type="spellEnd"/>
      <w:r w:rsidRPr="006174A0">
        <w:rPr>
          <w:rStyle w:val="StyleBoldUnderline"/>
        </w:rPr>
        <w:t xml:space="preserve">, and </w:t>
      </w:r>
      <w:r w:rsidRPr="006174A0">
        <w:rPr>
          <w:rStyle w:val="Emphasis"/>
        </w:rPr>
        <w:t>mutual dependence</w:t>
      </w:r>
      <w:r w:rsidRPr="006174A0">
        <w:rPr>
          <w:rStyle w:val="StyleBoldUnderline"/>
        </w:rPr>
        <w:t xml:space="preserve"> and finally </w:t>
      </w:r>
      <w:proofErr w:type="gramStart"/>
      <w:r w:rsidRPr="006174A0">
        <w:rPr>
          <w:rStyle w:val="StyleBoldUnderline"/>
        </w:rPr>
        <w:t>seeks</w:t>
      </w:r>
      <w:proofErr w:type="gramEnd"/>
      <w:r w:rsidRPr="006174A0">
        <w:rPr>
          <w:rStyle w:val="StyleBoldUnderline"/>
        </w:rPr>
        <w:t xml:space="preserve"> </w:t>
      </w:r>
      <w:r w:rsidRPr="006174A0">
        <w:rPr>
          <w:rStyle w:val="Emphasis"/>
        </w:rPr>
        <w:t>economic interdependence</w:t>
      </w:r>
      <w:r w:rsidRPr="006174A0">
        <w:rPr>
          <w:sz w:val="16"/>
        </w:rPr>
        <w:t xml:space="preserve">. This interdependence serves the sender stale to change the political </w:t>
      </w:r>
      <w:proofErr w:type="spellStart"/>
      <w:r w:rsidRPr="006174A0">
        <w:rPr>
          <w:sz w:val="16"/>
        </w:rPr>
        <w:t>behaviour</w:t>
      </w:r>
      <w:proofErr w:type="spellEnd"/>
      <w:r w:rsidRPr="006174A0">
        <w:rPr>
          <w:sz w:val="16"/>
        </w:rPr>
        <w:t xml:space="preserve"> of target stale. However they cannot be counted as carrots or inducement tools, they focus on long term strategic goals and they are not restricted with short term policy changes</w:t>
      </w:r>
      <w:proofErr w:type="gramStart"/>
      <w:r w:rsidRPr="006174A0">
        <w:rPr>
          <w:sz w:val="16"/>
        </w:rPr>
        <w:t>.(</w:t>
      </w:r>
      <w:proofErr w:type="gramEnd"/>
      <w:r w:rsidRPr="006174A0">
        <w:rPr>
          <w:sz w:val="16"/>
        </w:rPr>
        <w:t xml:space="preserve">Kahler&amp;Kastner,2006) They can be unconditional and focus on creating greater economic benefits for both parties. </w:t>
      </w:r>
      <w:r w:rsidRPr="006174A0">
        <w:rPr>
          <w:rStyle w:val="StyleBoldUnderline"/>
        </w:rPr>
        <w:t xml:space="preserve">Economic engagement targets to seek deeper economic linkages via promoting institutionalized </w:t>
      </w:r>
      <w:r w:rsidRPr="006174A0">
        <w:rPr>
          <w:rStyle w:val="Emphasis"/>
        </w:rPr>
        <w:t>mutual trade</w:t>
      </w:r>
      <w:r w:rsidRPr="006174A0">
        <w:rPr>
          <w:rStyle w:val="StyleBoldUnderline"/>
        </w:rPr>
        <w:t xml:space="preserve"> thus mentioned interdependence creates two major concepts</w:t>
      </w:r>
      <w:r w:rsidRPr="006174A0">
        <w:rPr>
          <w:sz w:val="16"/>
        </w:rPr>
        <w:t xml:space="preserve">. Firstly it builds strong trade partnership to avoid possible militarized and </w:t>
      </w:r>
      <w:proofErr w:type="spellStart"/>
      <w:r w:rsidRPr="006174A0">
        <w:rPr>
          <w:sz w:val="16"/>
        </w:rPr>
        <w:t>non militarized</w:t>
      </w:r>
      <w:proofErr w:type="spellEnd"/>
      <w:r w:rsidRPr="006174A0">
        <w:rPr>
          <w:sz w:val="16"/>
        </w:rPr>
        <w:t xml:space="preserve"> conflicts. Secondly it gives a leeway lo perceive the international political atmosphere from the same and harmonized perspective. </w:t>
      </w:r>
      <w:proofErr w:type="spellStart"/>
      <w:r w:rsidRPr="006174A0">
        <w:rPr>
          <w:sz w:val="16"/>
        </w:rPr>
        <w:t>Kahler</w:t>
      </w:r>
      <w:proofErr w:type="spellEnd"/>
      <w:r w:rsidRPr="006174A0">
        <w:rPr>
          <w:sz w:val="16"/>
        </w:rPr>
        <w:t xml:space="preserve"> and </w:t>
      </w:r>
      <w:proofErr w:type="spellStart"/>
      <w:r w:rsidRPr="006174A0">
        <w:rPr>
          <w:sz w:val="16"/>
        </w:rPr>
        <w:t>Kastner</w:t>
      </w:r>
      <w:proofErr w:type="spellEnd"/>
      <w:r w:rsidRPr="006174A0">
        <w:rPr>
          <w:sz w:val="16"/>
        </w:rPr>
        <w:t xml:space="preserve"> define the engagement policies as follows "</w:t>
      </w:r>
      <w:r w:rsidRPr="006174A0">
        <w:rPr>
          <w:rStyle w:val="StyleBoldUnderline"/>
        </w:rPr>
        <w:t xml:space="preserve">It is a policy of </w:t>
      </w:r>
      <w:r w:rsidRPr="006174A0">
        <w:rPr>
          <w:rStyle w:val="Emphasis"/>
        </w:rPr>
        <w:t>deliberate expanding economic ties</w:t>
      </w:r>
      <w:r w:rsidRPr="006174A0">
        <w:rPr>
          <w:rStyle w:val="StyleBoldUnderline"/>
        </w:rPr>
        <w:t xml:space="preserve"> with and adversary in order to change the </w:t>
      </w:r>
      <w:proofErr w:type="spellStart"/>
      <w:r w:rsidRPr="006174A0">
        <w:rPr>
          <w:rStyle w:val="StyleBoldUnderline"/>
        </w:rPr>
        <w:t>behaviour</w:t>
      </w:r>
      <w:proofErr w:type="spellEnd"/>
      <w:r w:rsidRPr="006174A0">
        <w:rPr>
          <w:rStyle w:val="StyleBoldUnderline"/>
        </w:rPr>
        <w:t xml:space="preserve"> of target state and improve bilateral relations </w:t>
      </w:r>
      <w:r w:rsidRPr="006174A0">
        <w:rPr>
          <w:sz w:val="16"/>
        </w:rPr>
        <w:t xml:space="preserve">".(p523-abstact). It is an intentional economic strategy that expects bigger benefits such as long term economic gains and more importantly; political gains. The main idea behind the engagement motivation is stated by </w:t>
      </w:r>
      <w:proofErr w:type="spellStart"/>
      <w:r w:rsidRPr="006174A0">
        <w:rPr>
          <w:sz w:val="16"/>
        </w:rPr>
        <w:t>Rosecrance</w:t>
      </w:r>
      <w:proofErr w:type="spellEnd"/>
      <w:r w:rsidRPr="006174A0">
        <w:rPr>
          <w:sz w:val="16"/>
        </w:rPr>
        <w:t xml:space="preserve"> (1977) in a way that </w:t>
      </w:r>
      <w:proofErr w:type="gramStart"/>
      <w:r w:rsidRPr="006174A0">
        <w:rPr>
          <w:sz w:val="16"/>
        </w:rPr>
        <w:t>" the</w:t>
      </w:r>
      <w:proofErr w:type="gramEnd"/>
      <w:r w:rsidRPr="006174A0">
        <w:rPr>
          <w:sz w:val="16"/>
        </w:rPr>
        <w:t xml:space="preserve"> direct and positive linkage of interests of stales where a change in the position of one state affects the position of others in the same direction.</w:t>
      </w:r>
    </w:p>
    <w:p w:rsidR="001534BC" w:rsidRPr="006174A0" w:rsidRDefault="001534BC" w:rsidP="00A94667">
      <w:pPr>
        <w:pStyle w:val="Heading4"/>
      </w:pPr>
      <w:r w:rsidRPr="006174A0">
        <w:t>First Violation—</w:t>
      </w:r>
      <w:proofErr w:type="gramStart"/>
      <w:r w:rsidRPr="006174A0">
        <w:t>The</w:t>
      </w:r>
      <w:proofErr w:type="gramEnd"/>
      <w:r w:rsidRPr="006174A0">
        <w:t xml:space="preserve"> plan does not </w:t>
      </w:r>
      <w:r w:rsidRPr="006174A0">
        <w:rPr>
          <w:u w:val="single"/>
        </w:rPr>
        <w:t>EXPAND</w:t>
      </w:r>
      <w:r w:rsidRPr="006174A0">
        <w:t xml:space="preserve"> economic ties—it </w:t>
      </w:r>
      <w:r w:rsidR="00037642" w:rsidRPr="006174A0">
        <w:t xml:space="preserve">only </w:t>
      </w:r>
      <w:r w:rsidRPr="006174A0">
        <w:rPr>
          <w:u w:val="single"/>
        </w:rPr>
        <w:t>CLARIFIES</w:t>
      </w:r>
      <w:r w:rsidRPr="006174A0">
        <w:t xml:space="preserve"> current ones. </w:t>
      </w:r>
    </w:p>
    <w:p w:rsidR="00A94667" w:rsidRPr="006174A0" w:rsidRDefault="001534BC" w:rsidP="00A94667">
      <w:pPr>
        <w:pStyle w:val="Heading4"/>
      </w:pPr>
      <w:r w:rsidRPr="006174A0">
        <w:t xml:space="preserve"> </w:t>
      </w:r>
      <w:r w:rsidR="00A94667" w:rsidRPr="006174A0">
        <w:t>“Increase” means to become larger or greater in quantity</w:t>
      </w:r>
    </w:p>
    <w:p w:rsidR="00A94667" w:rsidRPr="006174A0" w:rsidRDefault="00A94667" w:rsidP="00A94667">
      <w:r w:rsidRPr="006174A0">
        <w:rPr>
          <w:rStyle w:val="StyleStyleBold12pt"/>
        </w:rPr>
        <w:t>Encarta 6</w:t>
      </w:r>
      <w:r w:rsidRPr="006174A0">
        <w:t xml:space="preserve"> – Encarta Online Dictionary. 2006.  ("Increase" http://encarta.msn.com/encnet/features/dictionary/DictionaryResults.aspx?refid=1861620741)</w:t>
      </w:r>
    </w:p>
    <w:p w:rsidR="001534BC" w:rsidRPr="006174A0" w:rsidRDefault="00A94667" w:rsidP="00E30AD6">
      <w:pPr>
        <w:rPr>
          <w:sz w:val="16"/>
        </w:rPr>
      </w:pPr>
      <w:proofErr w:type="spellStart"/>
      <w:proofErr w:type="gramStart"/>
      <w:r w:rsidRPr="006174A0">
        <w:rPr>
          <w:u w:val="single"/>
        </w:rPr>
        <w:t>in·</w:t>
      </w:r>
      <w:proofErr w:type="gramEnd"/>
      <w:r w:rsidRPr="006174A0">
        <w:rPr>
          <w:u w:val="single"/>
        </w:rPr>
        <w:t>crease</w:t>
      </w:r>
      <w:proofErr w:type="spellEnd"/>
      <w:r w:rsidRPr="006174A0">
        <w:rPr>
          <w:sz w:val="16"/>
        </w:rPr>
        <w:t xml:space="preserve"> [ in </w:t>
      </w:r>
      <w:proofErr w:type="spellStart"/>
      <w:r w:rsidRPr="006174A0">
        <w:rPr>
          <w:sz w:val="16"/>
        </w:rPr>
        <w:t>kr</w:t>
      </w:r>
      <w:r w:rsidRPr="006174A0">
        <w:rPr>
          <w:rFonts w:ascii="MS Reference Sans Serif" w:hAnsi="MS Reference Sans Serif" w:cs="MS Reference Sans Serif"/>
          <w:sz w:val="16"/>
        </w:rPr>
        <w:t></w:t>
      </w:r>
      <w:r w:rsidRPr="006174A0">
        <w:rPr>
          <w:sz w:val="16"/>
        </w:rPr>
        <w:t>ss</w:t>
      </w:r>
      <w:proofErr w:type="spellEnd"/>
      <w:r w:rsidRPr="006174A0">
        <w:rPr>
          <w:sz w:val="16"/>
        </w:rPr>
        <w:t xml:space="preserve"> ]</w:t>
      </w:r>
      <w:r w:rsidRPr="006174A0">
        <w:rPr>
          <w:sz w:val="16"/>
        </w:rPr>
        <w:br/>
        <w:t>transitive and intransitive verb  (</w:t>
      </w:r>
      <w:r w:rsidRPr="006174A0">
        <w:rPr>
          <w:i/>
          <w:iCs/>
          <w:sz w:val="16"/>
        </w:rPr>
        <w:t>past and past participle</w:t>
      </w:r>
      <w:r w:rsidRPr="006174A0">
        <w:rPr>
          <w:sz w:val="16"/>
        </w:rPr>
        <w:t xml:space="preserve"> </w:t>
      </w:r>
      <w:proofErr w:type="spellStart"/>
      <w:r w:rsidRPr="006174A0">
        <w:rPr>
          <w:sz w:val="16"/>
        </w:rPr>
        <w:t>in·creased</w:t>
      </w:r>
      <w:proofErr w:type="spellEnd"/>
      <w:r w:rsidRPr="006174A0">
        <w:rPr>
          <w:sz w:val="16"/>
        </w:rPr>
        <w:t xml:space="preserve">, </w:t>
      </w:r>
      <w:r w:rsidRPr="006174A0">
        <w:rPr>
          <w:i/>
          <w:iCs/>
          <w:sz w:val="16"/>
        </w:rPr>
        <w:t>present participle</w:t>
      </w:r>
      <w:r w:rsidRPr="006174A0">
        <w:rPr>
          <w:sz w:val="16"/>
        </w:rPr>
        <w:t xml:space="preserve"> </w:t>
      </w:r>
      <w:proofErr w:type="spellStart"/>
      <w:r w:rsidRPr="006174A0">
        <w:rPr>
          <w:sz w:val="16"/>
        </w:rPr>
        <w:t>in·creas·ing</w:t>
      </w:r>
      <w:proofErr w:type="spellEnd"/>
      <w:r w:rsidRPr="006174A0">
        <w:rPr>
          <w:sz w:val="16"/>
        </w:rPr>
        <w:t xml:space="preserve">, </w:t>
      </w:r>
      <w:r w:rsidRPr="006174A0">
        <w:rPr>
          <w:i/>
          <w:iCs/>
          <w:sz w:val="16"/>
        </w:rPr>
        <w:t>3rd person present singular</w:t>
      </w:r>
      <w:r w:rsidRPr="006174A0">
        <w:rPr>
          <w:sz w:val="16"/>
        </w:rPr>
        <w:t xml:space="preserve"> </w:t>
      </w:r>
      <w:proofErr w:type="spellStart"/>
      <w:r w:rsidRPr="006174A0">
        <w:rPr>
          <w:sz w:val="16"/>
        </w:rPr>
        <w:t>in·creas·es</w:t>
      </w:r>
      <w:proofErr w:type="spellEnd"/>
      <w:r w:rsidRPr="006174A0">
        <w:rPr>
          <w:sz w:val="16"/>
        </w:rPr>
        <w:t>)Definition</w:t>
      </w:r>
      <w:r w:rsidRPr="006174A0">
        <w:rPr>
          <w:b/>
          <w:bCs/>
          <w:sz w:val="16"/>
        </w:rPr>
        <w:t>: </w:t>
      </w:r>
      <w:r w:rsidRPr="006174A0">
        <w:rPr>
          <w:sz w:val="16"/>
        </w:rPr>
        <w:t>make or become larger or greater: </w:t>
      </w:r>
      <w:r w:rsidRPr="006174A0">
        <w:rPr>
          <w:rStyle w:val="StyleBoldUnderline"/>
        </w:rPr>
        <w:t>to become, or make something become, larger in number, quantity, or degree</w:t>
      </w:r>
      <w:r w:rsidRPr="006174A0">
        <w:rPr>
          <w:u w:val="single"/>
        </w:rPr>
        <w:br/>
      </w:r>
      <w:r w:rsidRPr="006174A0">
        <w:rPr>
          <w:sz w:val="16"/>
        </w:rPr>
        <w:t>noun  (</w:t>
      </w:r>
      <w:r w:rsidRPr="006174A0">
        <w:rPr>
          <w:i/>
          <w:iCs/>
          <w:sz w:val="16"/>
        </w:rPr>
        <w:t>plural</w:t>
      </w:r>
      <w:r w:rsidRPr="006174A0">
        <w:rPr>
          <w:sz w:val="16"/>
        </w:rPr>
        <w:t xml:space="preserve"> </w:t>
      </w:r>
      <w:proofErr w:type="spellStart"/>
      <w:r w:rsidRPr="006174A0">
        <w:rPr>
          <w:sz w:val="16"/>
        </w:rPr>
        <w:t>in·creas·es</w:t>
      </w:r>
      <w:proofErr w:type="spellEnd"/>
      <w:r w:rsidRPr="006174A0">
        <w:rPr>
          <w:sz w:val="16"/>
        </w:rPr>
        <w:t>)</w:t>
      </w:r>
    </w:p>
    <w:p w:rsidR="00E30AD6" w:rsidRPr="006174A0" w:rsidRDefault="00E30AD6" w:rsidP="00E30AD6">
      <w:pPr>
        <w:pStyle w:val="Heading4"/>
      </w:pPr>
      <w:r w:rsidRPr="006174A0">
        <w:t xml:space="preserve">That DECIMATES negative ground—Any AFF could make a cosmetic change to status quo trade policy and avoid ALL generic link arguments based off increased economic ties. </w:t>
      </w:r>
    </w:p>
    <w:p w:rsidR="00E30AD6" w:rsidRPr="006174A0" w:rsidRDefault="00E30AD6" w:rsidP="001534BC">
      <w:pPr>
        <w:pStyle w:val="Heading4"/>
      </w:pPr>
      <w:r w:rsidRPr="006174A0">
        <w:t xml:space="preserve">Second Violation, </w:t>
      </w:r>
      <w:r w:rsidR="001534BC" w:rsidRPr="006174A0">
        <w:t>The plan increases NON-economic ties with Mexico.</w:t>
      </w:r>
    </w:p>
    <w:p w:rsidR="001534BC" w:rsidRPr="006174A0" w:rsidRDefault="00037642" w:rsidP="001534BC">
      <w:pPr>
        <w:pStyle w:val="Heading4"/>
      </w:pPr>
      <w:r w:rsidRPr="006174A0">
        <w:t>It’s a voting issue—</w:t>
      </w:r>
      <w:r w:rsidR="001534BC" w:rsidRPr="006174A0">
        <w:t xml:space="preserve">Economic engagement is limited to increasing </w:t>
      </w:r>
      <w:r w:rsidR="001534BC" w:rsidRPr="006174A0">
        <w:rPr>
          <w:u w:val="single"/>
        </w:rPr>
        <w:t>TRADE</w:t>
      </w:r>
      <w:r w:rsidR="001534BC" w:rsidRPr="006174A0">
        <w:t xml:space="preserve"> and </w:t>
      </w:r>
      <w:r w:rsidR="001534BC" w:rsidRPr="006174A0">
        <w:rPr>
          <w:u w:val="single"/>
        </w:rPr>
        <w:t xml:space="preserve">FINANCIAL </w:t>
      </w:r>
      <w:r w:rsidR="001534BC" w:rsidRPr="006174A0">
        <w:t xml:space="preserve">benefits—anything else explodes the topic and undermines preparedness for ALL debates </w:t>
      </w:r>
    </w:p>
    <w:p w:rsidR="001534BC" w:rsidRPr="006174A0" w:rsidRDefault="001534BC" w:rsidP="001534BC">
      <w:proofErr w:type="spellStart"/>
      <w:proofErr w:type="gramStart"/>
      <w:r w:rsidRPr="006174A0">
        <w:rPr>
          <w:rStyle w:val="StyleStyleBold12pt"/>
        </w:rPr>
        <w:t>Haass</w:t>
      </w:r>
      <w:proofErr w:type="spellEnd"/>
      <w:r w:rsidRPr="006174A0">
        <w:rPr>
          <w:rStyle w:val="StyleStyleBold12pt"/>
        </w:rPr>
        <w:t xml:space="preserve"> &amp; O’Sullivan ‘2K</w:t>
      </w:r>
      <w:r w:rsidRPr="006174A0">
        <w:t>.</w:t>
      </w:r>
      <w:proofErr w:type="gramEnd"/>
      <w:r w:rsidRPr="006174A0">
        <w:t xml:space="preserve"> </w:t>
      </w:r>
      <w:proofErr w:type="gramStart"/>
      <w:r w:rsidRPr="006174A0">
        <w:t xml:space="preserve">Richard </w:t>
      </w:r>
      <w:proofErr w:type="spellStart"/>
      <w:r w:rsidRPr="006174A0">
        <w:t>Haass</w:t>
      </w:r>
      <w:proofErr w:type="spellEnd"/>
      <w:r w:rsidRPr="006174A0">
        <w:t xml:space="preserve"> &amp; Meghan O’Sullivan, Senior Fellows @ the Brookings Institution Foreign Policy Studies Program.</w:t>
      </w:r>
      <w:proofErr w:type="gramEnd"/>
      <w:r w:rsidRPr="006174A0">
        <w:t xml:space="preserve"> “Honey and Vinegar: Incentives, Sanctions, and Foreign Policy.” Pg. 5-6</w:t>
      </w:r>
    </w:p>
    <w:p w:rsidR="001534BC" w:rsidRPr="006174A0" w:rsidRDefault="001534BC" w:rsidP="001534BC">
      <w:pPr>
        <w:rPr>
          <w:rStyle w:val="StyleBoldUnderline"/>
        </w:rPr>
      </w:pPr>
      <w:r w:rsidRPr="006174A0">
        <w:rPr>
          <w:sz w:val="16"/>
        </w:rPr>
        <w:t xml:space="preserve">Architects of engagement strategies have a wide variety of incentives from which to choose. </w:t>
      </w:r>
      <w:r w:rsidRPr="006174A0">
        <w:rPr>
          <w:rStyle w:val="Emphasis"/>
        </w:rPr>
        <w:t>Economic engagement</w:t>
      </w:r>
      <w:r w:rsidRPr="006174A0">
        <w:rPr>
          <w:rStyle w:val="StyleBoldUnderline"/>
        </w:rPr>
        <w:t xml:space="preserve"> might offer tangible incentives such as export credits, investment insurance or promotion, access to technology, loans, and economic aid.</w:t>
      </w:r>
      <w:r w:rsidRPr="006174A0">
        <w:rPr>
          <w:sz w:val="16"/>
        </w:rPr>
        <w:t xml:space="preserve">’2 </w:t>
      </w:r>
      <w:r w:rsidRPr="006174A0">
        <w:rPr>
          <w:rStyle w:val="StyleBoldUnderline"/>
        </w:rPr>
        <w:t xml:space="preserve">Other </w:t>
      </w:r>
      <w:r w:rsidRPr="006174A0">
        <w:rPr>
          <w:sz w:val="16"/>
        </w:rPr>
        <w:t xml:space="preserve">equally useful </w:t>
      </w:r>
      <w:r w:rsidRPr="006174A0">
        <w:rPr>
          <w:rStyle w:val="StyleBoldUnderline"/>
        </w:rPr>
        <w:t xml:space="preserve">economic incentives involve </w:t>
      </w:r>
      <w:r w:rsidRPr="006174A0">
        <w:rPr>
          <w:sz w:val="16"/>
        </w:rPr>
        <w:t xml:space="preserve">the </w:t>
      </w:r>
      <w:r w:rsidRPr="006174A0">
        <w:rPr>
          <w:rStyle w:val="StyleBoldUnderline"/>
        </w:rPr>
        <w:t>removal of penalties</w:t>
      </w:r>
      <w:r w:rsidRPr="006174A0">
        <w:rPr>
          <w:sz w:val="16"/>
        </w:rPr>
        <w:t xml:space="preserve">, </w:t>
      </w:r>
      <w:r w:rsidRPr="006174A0">
        <w:rPr>
          <w:rStyle w:val="StyleBoldUnderline"/>
        </w:rPr>
        <w:t xml:space="preserve">whether they be trade embargoes, investment </w:t>
      </w:r>
      <w:proofErr w:type="spellStart"/>
      <w:r w:rsidRPr="006174A0">
        <w:rPr>
          <w:rStyle w:val="StyleBoldUnderline"/>
        </w:rPr>
        <w:t>bans</w:t>
      </w:r>
      <w:proofErr w:type="spellEnd"/>
      <w:r w:rsidRPr="006174A0">
        <w:rPr>
          <w:rStyle w:val="StyleBoldUnderline"/>
        </w:rPr>
        <w:t>, or high tariffs that have impeded economic relations between the United States and the target country.</w:t>
      </w:r>
      <w:r w:rsidRPr="006174A0">
        <w:rPr>
          <w:sz w:val="16"/>
        </w:rPr>
        <w:t xml:space="preserve"> In addition, facilitated </w:t>
      </w:r>
      <w:r w:rsidRPr="006174A0">
        <w:rPr>
          <w:sz w:val="16"/>
        </w:rPr>
        <w:lastRenderedPageBreak/>
        <w:t xml:space="preserve">entry into the global economic arena and the institutions that govern it rank among the most potent incentives in today’s global market.’ Similarly, </w:t>
      </w:r>
      <w:r w:rsidRPr="006174A0">
        <w:rPr>
          <w:rStyle w:val="Emphasis"/>
        </w:rPr>
        <w:t>political engagement</w:t>
      </w:r>
      <w:r w:rsidRPr="006174A0">
        <w:rPr>
          <w:rStyle w:val="StyleBoldUnderline"/>
        </w:rPr>
        <w:t xml:space="preserve"> can involve the lure of diplomatic recognition, access to regional or international institutions, or the scheduling of summits between leaders</w:t>
      </w:r>
      <w:r w:rsidRPr="006174A0">
        <w:rPr>
          <w:sz w:val="16"/>
        </w:rPr>
        <w:t>—</w:t>
      </w:r>
      <w:r w:rsidRPr="006174A0">
        <w:rPr>
          <w:rStyle w:val="StyleBoldUnderline"/>
        </w:rPr>
        <w:t>or the termination of these benefits</w:t>
      </w:r>
      <w:r w:rsidRPr="006174A0">
        <w:rPr>
          <w:rStyle w:val="Emphasis"/>
        </w:rPr>
        <w:t>. Military engagement</w:t>
      </w:r>
      <w:r w:rsidRPr="006174A0">
        <w:rPr>
          <w:rStyle w:val="StyleBoldUnderline"/>
        </w:rPr>
        <w:t xml:space="preserve"> could</w:t>
      </w:r>
      <w:r w:rsidRPr="006174A0">
        <w:rPr>
          <w:sz w:val="16"/>
        </w:rPr>
        <w:t xml:space="preserve"> involve the extension of International Military Educational Training (IMET) both to </w:t>
      </w:r>
      <w:r w:rsidRPr="006174A0">
        <w:rPr>
          <w:rStyle w:val="StyleBoldUnderline"/>
        </w:rPr>
        <w:t>strengthen respect for civilian authority and human rights among a country’s armed forces and</w:t>
      </w:r>
      <w:r w:rsidRPr="006174A0">
        <w:rPr>
          <w:sz w:val="16"/>
        </w:rPr>
        <w:t xml:space="preserve">, more feasibly, to establish relationships between Americans and young foreign </w:t>
      </w:r>
      <w:proofErr w:type="spellStart"/>
      <w:r w:rsidRPr="006174A0">
        <w:rPr>
          <w:sz w:val="16"/>
        </w:rPr>
        <w:t>mffitary</w:t>
      </w:r>
      <w:proofErr w:type="spellEnd"/>
      <w:r w:rsidRPr="006174A0">
        <w:rPr>
          <w:sz w:val="16"/>
        </w:rPr>
        <w:t xml:space="preserve"> officers.’4 These areas of engagement are likely to involve, working with state institutions, while cultural or civil society engagement is likely to entail building people-to-people contacts. Funding nongovernmental organizations, facilitating the flow of remittances, establishing postal and telephone links between the United States and the target country, and </w:t>
      </w:r>
      <w:r w:rsidRPr="006174A0">
        <w:rPr>
          <w:rStyle w:val="StyleBoldUnderline"/>
        </w:rPr>
        <w:t>promoting the exchange of students, tourists, and other nongovernmental people between the countries</w:t>
      </w:r>
      <w:r w:rsidRPr="006174A0">
        <w:rPr>
          <w:sz w:val="16"/>
        </w:rPr>
        <w:t xml:space="preserve"> are some of the incentives that </w:t>
      </w:r>
      <w:r w:rsidRPr="006174A0">
        <w:rPr>
          <w:rStyle w:val="StyleBoldUnderline"/>
        </w:rPr>
        <w:t xml:space="preserve">might be offered under a policy of </w:t>
      </w:r>
      <w:r w:rsidRPr="006174A0">
        <w:rPr>
          <w:rStyle w:val="Emphasis"/>
        </w:rPr>
        <w:t>cultural engagement.</w:t>
      </w:r>
      <w:r w:rsidRPr="006174A0">
        <w:rPr>
          <w:rStyle w:val="StyleBoldUnderline"/>
        </w:rPr>
        <w:t xml:space="preserve"> This </w:t>
      </w:r>
      <w:r w:rsidRPr="006174A0">
        <w:rPr>
          <w:sz w:val="14"/>
        </w:rPr>
        <w:t xml:space="preserve">brief overview of the various forms of engagement </w:t>
      </w:r>
      <w:r w:rsidRPr="006174A0">
        <w:rPr>
          <w:rStyle w:val="StyleBoldUnderline"/>
        </w:rPr>
        <w:t xml:space="preserve">illuminates the </w:t>
      </w:r>
      <w:r w:rsidRPr="006174A0">
        <w:rPr>
          <w:rStyle w:val="Emphasis"/>
        </w:rPr>
        <w:t>choices</w:t>
      </w:r>
      <w:r w:rsidRPr="006174A0">
        <w:rPr>
          <w:rStyle w:val="StyleBoldUnderline"/>
        </w:rPr>
        <w:t xml:space="preserve"> open </w:t>
      </w:r>
      <w:r w:rsidRPr="006174A0">
        <w:rPr>
          <w:sz w:val="14"/>
        </w:rPr>
        <w:t xml:space="preserve">to policymakers. </w:t>
      </w:r>
      <w:r w:rsidRPr="006174A0">
        <w:rPr>
          <w:rStyle w:val="StyleBoldUnderline"/>
        </w:rPr>
        <w:t xml:space="preserve">The </w:t>
      </w:r>
      <w:r w:rsidRPr="006174A0">
        <w:rPr>
          <w:rStyle w:val="Emphasis"/>
        </w:rPr>
        <w:t>plethora of options</w:t>
      </w:r>
      <w:r w:rsidRPr="006174A0">
        <w:rPr>
          <w:rStyle w:val="StyleBoldUnderline"/>
        </w:rPr>
        <w:t xml:space="preserve"> signals</w:t>
      </w:r>
      <w:r w:rsidRPr="006174A0">
        <w:rPr>
          <w:sz w:val="14"/>
        </w:rPr>
        <w:t xml:space="preserve"> the </w:t>
      </w:r>
      <w:r w:rsidRPr="006174A0">
        <w:rPr>
          <w:rStyle w:val="Emphasis"/>
        </w:rPr>
        <w:t>flexibility of engagement</w:t>
      </w:r>
      <w:r w:rsidRPr="006174A0">
        <w:rPr>
          <w:rStyle w:val="StyleBoldUnderline"/>
        </w:rPr>
        <w:t xml:space="preserve"> as a foreign policy strategy </w:t>
      </w:r>
      <w:r w:rsidRPr="006174A0">
        <w:rPr>
          <w:sz w:val="14"/>
        </w:rPr>
        <w:t xml:space="preserve">and, in doing so, reveals one of the real strengths of engagement. At the same time, it also suggests the urgent need for considered analysis of this strategy.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6174A0">
        <w:rPr>
          <w:rStyle w:val="StyleBoldUnderline"/>
        </w:rPr>
        <w:t>By focusing our analysis</w:t>
      </w:r>
      <w:r w:rsidRPr="006174A0">
        <w:rPr>
          <w:sz w:val="14"/>
        </w:rPr>
        <w:t xml:space="preserve">, </w:t>
      </w:r>
      <w:r w:rsidRPr="006174A0">
        <w:rPr>
          <w:rStyle w:val="StyleBoldUnderline"/>
        </w:rPr>
        <w:t xml:space="preserve">these questions </w:t>
      </w:r>
      <w:r w:rsidRPr="006174A0">
        <w:rPr>
          <w:sz w:val="14"/>
        </w:rPr>
        <w:t xml:space="preserve">and concerns </w:t>
      </w:r>
      <w:r w:rsidRPr="006174A0">
        <w:rPr>
          <w:rStyle w:val="StyleBoldUnderline"/>
        </w:rPr>
        <w:t>help produce a framework to guide the use of engagement strategies in the upcoming decades.</w:t>
      </w:r>
    </w:p>
    <w:p w:rsidR="00CB2672" w:rsidRPr="006174A0" w:rsidRDefault="001534BC" w:rsidP="00CB2672">
      <w:pPr>
        <w:pStyle w:val="Heading3"/>
      </w:pPr>
      <w:r w:rsidRPr="006174A0">
        <w:lastRenderedPageBreak/>
        <w:t>1NC—</w:t>
      </w:r>
      <w:r w:rsidR="00E30AD6" w:rsidRPr="006174A0">
        <w:t xml:space="preserve">Finance and Trade </w:t>
      </w:r>
      <w:r w:rsidR="00CB7073" w:rsidRPr="006174A0">
        <w:t>(Mexico Oil AFF)</w:t>
      </w:r>
    </w:p>
    <w:p w:rsidR="00CB2672" w:rsidRPr="006174A0" w:rsidRDefault="00CB2672" w:rsidP="00CB2672">
      <w:pPr>
        <w:pStyle w:val="Heading4"/>
      </w:pPr>
      <w:r w:rsidRPr="006174A0">
        <w:t xml:space="preserve">Topical affirmatives must expand </w:t>
      </w:r>
      <w:r w:rsidRPr="006174A0">
        <w:rPr>
          <w:u w:val="single"/>
        </w:rPr>
        <w:t>ECONOMIC</w:t>
      </w:r>
      <w:r w:rsidRPr="006174A0">
        <w:t xml:space="preserve"> ties toward the target country—</w:t>
      </w:r>
    </w:p>
    <w:p w:rsidR="00CB2672" w:rsidRPr="006174A0" w:rsidRDefault="00CB2672" w:rsidP="00CB2672">
      <w:proofErr w:type="spellStart"/>
      <w:proofErr w:type="gramStart"/>
      <w:r w:rsidRPr="006174A0">
        <w:rPr>
          <w:rStyle w:val="StyleStyleBold12pt"/>
        </w:rPr>
        <w:t>Celik</w:t>
      </w:r>
      <w:proofErr w:type="spellEnd"/>
      <w:r w:rsidRPr="006174A0">
        <w:rPr>
          <w:rStyle w:val="StyleStyleBold12pt"/>
        </w:rPr>
        <w:t xml:space="preserve"> ‘11</w:t>
      </w:r>
      <w:r w:rsidRPr="006174A0">
        <w:t>.</w:t>
      </w:r>
      <w:proofErr w:type="gramEnd"/>
      <w:r w:rsidRPr="006174A0">
        <w:t xml:space="preserve"> </w:t>
      </w:r>
      <w:proofErr w:type="spellStart"/>
      <w:r w:rsidRPr="006174A0">
        <w:t>Arda</w:t>
      </w:r>
      <w:proofErr w:type="spellEnd"/>
      <w:r w:rsidRPr="006174A0">
        <w:t xml:space="preserve"> Can </w:t>
      </w:r>
      <w:proofErr w:type="spellStart"/>
      <w:r w:rsidRPr="006174A0">
        <w:t>Celik</w:t>
      </w:r>
      <w:proofErr w:type="spellEnd"/>
      <w:r w:rsidRPr="006174A0">
        <w:t xml:space="preserve">. </w:t>
      </w:r>
      <w:proofErr w:type="gramStart"/>
      <w:r w:rsidRPr="006174A0">
        <w:t>MA Politics &amp; Intl Studies, Uppsala University.</w:t>
      </w:r>
      <w:proofErr w:type="gramEnd"/>
      <w:r w:rsidRPr="006174A0">
        <w:t xml:space="preserve"> </w:t>
      </w:r>
      <w:proofErr w:type="gramStart"/>
      <w:r w:rsidRPr="006174A0">
        <w:t>“Economic Sanctions and Engagement Policies.”</w:t>
      </w:r>
      <w:proofErr w:type="gramEnd"/>
      <w:r w:rsidRPr="006174A0">
        <w:t xml:space="preserve"> Pg. 11 </w:t>
      </w:r>
    </w:p>
    <w:p w:rsidR="00CB2672" w:rsidRPr="006174A0" w:rsidRDefault="00CB2672" w:rsidP="00CB2672">
      <w:pPr>
        <w:rPr>
          <w:sz w:val="16"/>
        </w:rPr>
      </w:pPr>
      <w:r w:rsidRPr="006174A0">
        <w:rPr>
          <w:sz w:val="16"/>
        </w:rPr>
        <w:t xml:space="preserve">Introduction </w:t>
      </w:r>
      <w:r w:rsidRPr="006174A0">
        <w:rPr>
          <w:rStyle w:val="StyleBoldUnderline"/>
        </w:rPr>
        <w:t>Economic engagement policies</w:t>
      </w:r>
      <w:r w:rsidRPr="006174A0">
        <w:rPr>
          <w:sz w:val="16"/>
        </w:rPr>
        <w:t xml:space="preserve"> are strategic integration </w:t>
      </w:r>
      <w:proofErr w:type="spellStart"/>
      <w:r w:rsidRPr="006174A0">
        <w:rPr>
          <w:sz w:val="16"/>
        </w:rPr>
        <w:t>behaviour</w:t>
      </w:r>
      <w:proofErr w:type="spellEnd"/>
      <w:r w:rsidRPr="006174A0">
        <w:rPr>
          <w:sz w:val="16"/>
        </w:rPr>
        <w:t xml:space="preserve"> which involves with the target state. Engagement policies differ from other tools in Economic Diplomacy. They target to </w:t>
      </w:r>
      <w:r w:rsidRPr="006174A0">
        <w:rPr>
          <w:rStyle w:val="StyleBoldUnderline"/>
        </w:rPr>
        <w:t xml:space="preserve">deepen the economic relations to create </w:t>
      </w:r>
      <w:r w:rsidRPr="006174A0">
        <w:rPr>
          <w:rStyle w:val="Emphasis"/>
        </w:rPr>
        <w:t>economic intersection</w:t>
      </w:r>
      <w:r w:rsidRPr="006174A0">
        <w:rPr>
          <w:rStyle w:val="StyleBoldUnderline"/>
        </w:rPr>
        <w:t xml:space="preserve">, </w:t>
      </w:r>
      <w:proofErr w:type="spellStart"/>
      <w:r w:rsidRPr="006174A0">
        <w:rPr>
          <w:rStyle w:val="Emphasis"/>
        </w:rPr>
        <w:t>interconnectness</w:t>
      </w:r>
      <w:proofErr w:type="spellEnd"/>
      <w:r w:rsidRPr="006174A0">
        <w:rPr>
          <w:rStyle w:val="StyleBoldUnderline"/>
        </w:rPr>
        <w:t xml:space="preserve">, and </w:t>
      </w:r>
      <w:r w:rsidRPr="006174A0">
        <w:rPr>
          <w:rStyle w:val="Emphasis"/>
        </w:rPr>
        <w:t>mutual dependence</w:t>
      </w:r>
      <w:r w:rsidRPr="006174A0">
        <w:rPr>
          <w:rStyle w:val="StyleBoldUnderline"/>
        </w:rPr>
        <w:t xml:space="preserve"> and finally </w:t>
      </w:r>
      <w:proofErr w:type="gramStart"/>
      <w:r w:rsidRPr="006174A0">
        <w:rPr>
          <w:rStyle w:val="StyleBoldUnderline"/>
        </w:rPr>
        <w:t>seeks</w:t>
      </w:r>
      <w:proofErr w:type="gramEnd"/>
      <w:r w:rsidRPr="006174A0">
        <w:rPr>
          <w:rStyle w:val="StyleBoldUnderline"/>
        </w:rPr>
        <w:t xml:space="preserve"> </w:t>
      </w:r>
      <w:r w:rsidRPr="006174A0">
        <w:rPr>
          <w:rStyle w:val="Emphasis"/>
        </w:rPr>
        <w:t>economic interdependence</w:t>
      </w:r>
      <w:r w:rsidRPr="006174A0">
        <w:rPr>
          <w:sz w:val="16"/>
        </w:rPr>
        <w:t xml:space="preserve">. This interdependence serves the sender stale to change the political </w:t>
      </w:r>
      <w:proofErr w:type="spellStart"/>
      <w:r w:rsidRPr="006174A0">
        <w:rPr>
          <w:sz w:val="16"/>
        </w:rPr>
        <w:t>behaviour</w:t>
      </w:r>
      <w:proofErr w:type="spellEnd"/>
      <w:r w:rsidRPr="006174A0">
        <w:rPr>
          <w:sz w:val="16"/>
        </w:rPr>
        <w:t xml:space="preserve"> of target stale. However they cannot be counted as carrots or inducement tools, they focus on long term strategic goals and they are not restricted with short term policy changes</w:t>
      </w:r>
      <w:proofErr w:type="gramStart"/>
      <w:r w:rsidRPr="006174A0">
        <w:rPr>
          <w:sz w:val="16"/>
        </w:rPr>
        <w:t>.(</w:t>
      </w:r>
      <w:proofErr w:type="gramEnd"/>
      <w:r w:rsidRPr="006174A0">
        <w:rPr>
          <w:sz w:val="16"/>
        </w:rPr>
        <w:t xml:space="preserve">Kahler&amp;Kastner,2006) They can be unconditional and focus on creating greater economic benefits for both parties. </w:t>
      </w:r>
      <w:r w:rsidRPr="006174A0">
        <w:rPr>
          <w:rStyle w:val="StyleBoldUnderline"/>
        </w:rPr>
        <w:t xml:space="preserve">Economic engagement targets to seek deeper economic linkages via promoting institutionalized </w:t>
      </w:r>
      <w:r w:rsidRPr="006174A0">
        <w:rPr>
          <w:rStyle w:val="Emphasis"/>
        </w:rPr>
        <w:t>mutual trade</w:t>
      </w:r>
      <w:r w:rsidRPr="006174A0">
        <w:rPr>
          <w:rStyle w:val="StyleBoldUnderline"/>
        </w:rPr>
        <w:t xml:space="preserve"> thus mentioned interdependence creates two major concepts</w:t>
      </w:r>
      <w:r w:rsidRPr="006174A0">
        <w:rPr>
          <w:sz w:val="16"/>
        </w:rPr>
        <w:t xml:space="preserve">. Firstly it builds strong trade partnership to avoid possible militarized and </w:t>
      </w:r>
      <w:proofErr w:type="spellStart"/>
      <w:r w:rsidRPr="006174A0">
        <w:rPr>
          <w:sz w:val="16"/>
        </w:rPr>
        <w:t>non militarized</w:t>
      </w:r>
      <w:proofErr w:type="spellEnd"/>
      <w:r w:rsidRPr="006174A0">
        <w:rPr>
          <w:sz w:val="16"/>
        </w:rPr>
        <w:t xml:space="preserve"> conflicts. Secondly it gives a leeway lo perceive the international political atmosphere from the same and harmonized perspective. </w:t>
      </w:r>
      <w:proofErr w:type="spellStart"/>
      <w:r w:rsidRPr="006174A0">
        <w:rPr>
          <w:sz w:val="16"/>
        </w:rPr>
        <w:t>Kahler</w:t>
      </w:r>
      <w:proofErr w:type="spellEnd"/>
      <w:r w:rsidRPr="006174A0">
        <w:rPr>
          <w:sz w:val="16"/>
        </w:rPr>
        <w:t xml:space="preserve"> and </w:t>
      </w:r>
      <w:proofErr w:type="spellStart"/>
      <w:r w:rsidRPr="006174A0">
        <w:rPr>
          <w:sz w:val="16"/>
        </w:rPr>
        <w:t>Kastner</w:t>
      </w:r>
      <w:proofErr w:type="spellEnd"/>
      <w:r w:rsidRPr="006174A0">
        <w:rPr>
          <w:sz w:val="16"/>
        </w:rPr>
        <w:t xml:space="preserve"> define the engagement policies as follows "</w:t>
      </w:r>
      <w:r w:rsidRPr="006174A0">
        <w:rPr>
          <w:rStyle w:val="StyleBoldUnderline"/>
        </w:rPr>
        <w:t xml:space="preserve">It is a policy of </w:t>
      </w:r>
      <w:r w:rsidRPr="006174A0">
        <w:rPr>
          <w:rStyle w:val="Emphasis"/>
        </w:rPr>
        <w:t>deliberate expanding economic ties</w:t>
      </w:r>
      <w:r w:rsidRPr="006174A0">
        <w:rPr>
          <w:rStyle w:val="StyleBoldUnderline"/>
        </w:rPr>
        <w:t xml:space="preserve"> with and adversary in order to change the </w:t>
      </w:r>
      <w:proofErr w:type="spellStart"/>
      <w:r w:rsidRPr="006174A0">
        <w:rPr>
          <w:rStyle w:val="StyleBoldUnderline"/>
        </w:rPr>
        <w:t>behaviour</w:t>
      </w:r>
      <w:proofErr w:type="spellEnd"/>
      <w:r w:rsidRPr="006174A0">
        <w:rPr>
          <w:rStyle w:val="StyleBoldUnderline"/>
        </w:rPr>
        <w:t xml:space="preserve"> of target state and improve bilateral relations </w:t>
      </w:r>
      <w:r w:rsidRPr="006174A0">
        <w:rPr>
          <w:sz w:val="16"/>
        </w:rPr>
        <w:t xml:space="preserve">".(p523-abstact). It is an intentional economic strategy that expects bigger benefits such as long term economic gains and more importantly; political gains. The main idea behind the engagement motivation is stated by </w:t>
      </w:r>
      <w:proofErr w:type="spellStart"/>
      <w:r w:rsidRPr="006174A0">
        <w:rPr>
          <w:sz w:val="16"/>
        </w:rPr>
        <w:t>Rosecrance</w:t>
      </w:r>
      <w:proofErr w:type="spellEnd"/>
      <w:r w:rsidRPr="006174A0">
        <w:rPr>
          <w:sz w:val="16"/>
        </w:rPr>
        <w:t xml:space="preserve"> (1977) in a way that </w:t>
      </w:r>
      <w:proofErr w:type="gramStart"/>
      <w:r w:rsidRPr="006174A0">
        <w:rPr>
          <w:sz w:val="16"/>
        </w:rPr>
        <w:t>" the</w:t>
      </w:r>
      <w:proofErr w:type="gramEnd"/>
      <w:r w:rsidRPr="006174A0">
        <w:rPr>
          <w:sz w:val="16"/>
        </w:rPr>
        <w:t xml:space="preserve"> direct and positive linkage of interests of stales where a change in the position of one state affects the position of others in the same direction.</w:t>
      </w:r>
    </w:p>
    <w:p w:rsidR="00CB2672" w:rsidRPr="006174A0" w:rsidRDefault="00CB2672" w:rsidP="00CB2672">
      <w:pPr>
        <w:pStyle w:val="Heading4"/>
      </w:pPr>
      <w:r w:rsidRPr="006174A0">
        <w:t xml:space="preserve">Economic engagement is limited to increasing </w:t>
      </w:r>
      <w:r w:rsidRPr="006174A0">
        <w:rPr>
          <w:u w:val="single"/>
        </w:rPr>
        <w:t>TRADE</w:t>
      </w:r>
      <w:r w:rsidRPr="006174A0">
        <w:t xml:space="preserve"> and </w:t>
      </w:r>
      <w:r w:rsidRPr="006174A0">
        <w:rPr>
          <w:u w:val="single"/>
        </w:rPr>
        <w:t xml:space="preserve">FINANCIAL </w:t>
      </w:r>
      <w:r w:rsidRPr="006174A0">
        <w:t xml:space="preserve">benefits—anything else explodes the topic </w:t>
      </w:r>
    </w:p>
    <w:p w:rsidR="00CB2672" w:rsidRPr="006174A0" w:rsidRDefault="00CB2672" w:rsidP="00CB2672">
      <w:proofErr w:type="spellStart"/>
      <w:proofErr w:type="gramStart"/>
      <w:r w:rsidRPr="006174A0">
        <w:rPr>
          <w:rStyle w:val="StyleStyleBold12pt"/>
        </w:rPr>
        <w:t>Haass</w:t>
      </w:r>
      <w:proofErr w:type="spellEnd"/>
      <w:r w:rsidRPr="006174A0">
        <w:rPr>
          <w:rStyle w:val="StyleStyleBold12pt"/>
        </w:rPr>
        <w:t xml:space="preserve"> &amp; O’Sullivan ‘2K</w:t>
      </w:r>
      <w:r w:rsidRPr="006174A0">
        <w:t>.</w:t>
      </w:r>
      <w:proofErr w:type="gramEnd"/>
      <w:r w:rsidRPr="006174A0">
        <w:t xml:space="preserve"> </w:t>
      </w:r>
      <w:proofErr w:type="gramStart"/>
      <w:r w:rsidRPr="006174A0">
        <w:t xml:space="preserve">Richard </w:t>
      </w:r>
      <w:proofErr w:type="spellStart"/>
      <w:r w:rsidRPr="006174A0">
        <w:t>Haass</w:t>
      </w:r>
      <w:proofErr w:type="spellEnd"/>
      <w:r w:rsidRPr="006174A0">
        <w:t xml:space="preserve"> &amp; Meghan O’Sullivan, Senior Fellows @ the Brookings Institution Foreign Policy Studies Program.</w:t>
      </w:r>
      <w:proofErr w:type="gramEnd"/>
      <w:r w:rsidRPr="006174A0">
        <w:t xml:space="preserve"> “Honey and Vinegar: Incentives, Sanctions, and Foreign Policy.” Pg. 5-6</w:t>
      </w:r>
    </w:p>
    <w:p w:rsidR="00CB2672" w:rsidRPr="006174A0" w:rsidRDefault="00CB2672" w:rsidP="00CB2672">
      <w:pPr>
        <w:rPr>
          <w:bCs/>
          <w:u w:val="single"/>
        </w:rPr>
      </w:pPr>
      <w:r w:rsidRPr="006174A0">
        <w:rPr>
          <w:sz w:val="16"/>
        </w:rPr>
        <w:t xml:space="preserve">Architects of engagement strategies have a wide variety of incentives from which to choose. </w:t>
      </w:r>
      <w:r w:rsidRPr="006174A0">
        <w:rPr>
          <w:rStyle w:val="Emphasis"/>
        </w:rPr>
        <w:t>Economic engagement</w:t>
      </w:r>
      <w:r w:rsidRPr="006174A0">
        <w:rPr>
          <w:rStyle w:val="StyleBoldUnderline"/>
        </w:rPr>
        <w:t xml:space="preserve"> might offer tangible incentives such as export credits, investment insurance or promotion, access to technology, loans, and economic aid.</w:t>
      </w:r>
      <w:r w:rsidRPr="006174A0">
        <w:rPr>
          <w:sz w:val="16"/>
        </w:rPr>
        <w:t xml:space="preserve">’2 </w:t>
      </w:r>
      <w:r w:rsidRPr="006174A0">
        <w:rPr>
          <w:rStyle w:val="StyleBoldUnderline"/>
        </w:rPr>
        <w:t xml:space="preserve">Other </w:t>
      </w:r>
      <w:r w:rsidRPr="006174A0">
        <w:rPr>
          <w:sz w:val="16"/>
        </w:rPr>
        <w:t xml:space="preserve">equally useful </w:t>
      </w:r>
      <w:r w:rsidRPr="006174A0">
        <w:rPr>
          <w:rStyle w:val="StyleBoldUnderline"/>
        </w:rPr>
        <w:t xml:space="preserve">economic incentives involve </w:t>
      </w:r>
      <w:r w:rsidRPr="006174A0">
        <w:rPr>
          <w:sz w:val="16"/>
        </w:rPr>
        <w:t xml:space="preserve">the </w:t>
      </w:r>
      <w:r w:rsidRPr="006174A0">
        <w:rPr>
          <w:rStyle w:val="StyleBoldUnderline"/>
        </w:rPr>
        <w:t>removal of penalties</w:t>
      </w:r>
      <w:r w:rsidRPr="006174A0">
        <w:rPr>
          <w:sz w:val="16"/>
        </w:rPr>
        <w:t xml:space="preserve">, </w:t>
      </w:r>
      <w:r w:rsidRPr="006174A0">
        <w:rPr>
          <w:rStyle w:val="StyleBoldUnderline"/>
        </w:rPr>
        <w:t xml:space="preserve">whether they be trade embargoes, investment </w:t>
      </w:r>
      <w:proofErr w:type="spellStart"/>
      <w:r w:rsidRPr="006174A0">
        <w:rPr>
          <w:rStyle w:val="StyleBoldUnderline"/>
        </w:rPr>
        <w:t>bans</w:t>
      </w:r>
      <w:proofErr w:type="spellEnd"/>
      <w:r w:rsidRPr="006174A0">
        <w:rPr>
          <w:rStyle w:val="StyleBoldUnderline"/>
        </w:rPr>
        <w:t>, or high tariffs that have impeded economic relations between the United States and the target country.</w:t>
      </w:r>
      <w:r w:rsidRPr="006174A0">
        <w:rPr>
          <w:sz w:val="16"/>
        </w:rPr>
        <w:t xml:space="preserve"> In addition, facilitated entry into the global economic arena and the institutions that govern it rank among the most potent incentives in today’s global market.’ Similarly, </w:t>
      </w:r>
      <w:r w:rsidRPr="006174A0">
        <w:rPr>
          <w:rStyle w:val="Emphasis"/>
        </w:rPr>
        <w:t>political engagement</w:t>
      </w:r>
      <w:r w:rsidRPr="006174A0">
        <w:rPr>
          <w:rStyle w:val="StyleBoldUnderline"/>
        </w:rPr>
        <w:t xml:space="preserve"> can involve the lure of diplomatic recognition, access to regional or international institutions, or the scheduling of summits between leaders</w:t>
      </w:r>
      <w:r w:rsidRPr="006174A0">
        <w:rPr>
          <w:sz w:val="16"/>
        </w:rPr>
        <w:t>—</w:t>
      </w:r>
      <w:r w:rsidRPr="006174A0">
        <w:rPr>
          <w:rStyle w:val="StyleBoldUnderline"/>
        </w:rPr>
        <w:t>or the termination of these benefits</w:t>
      </w:r>
      <w:r w:rsidRPr="006174A0">
        <w:rPr>
          <w:rStyle w:val="Emphasis"/>
        </w:rPr>
        <w:t>. Military engagement</w:t>
      </w:r>
      <w:r w:rsidRPr="006174A0">
        <w:rPr>
          <w:rStyle w:val="StyleBoldUnderline"/>
        </w:rPr>
        <w:t xml:space="preserve"> could</w:t>
      </w:r>
      <w:r w:rsidRPr="006174A0">
        <w:rPr>
          <w:sz w:val="16"/>
        </w:rPr>
        <w:t xml:space="preserve"> involve the extension of International Military Educational Training (IMET) both to </w:t>
      </w:r>
      <w:r w:rsidRPr="006174A0">
        <w:rPr>
          <w:rStyle w:val="StyleBoldUnderline"/>
        </w:rPr>
        <w:t>strengthen respect for civilian authority and human rights among a country’s armed forces and</w:t>
      </w:r>
      <w:r w:rsidRPr="006174A0">
        <w:rPr>
          <w:sz w:val="16"/>
        </w:rPr>
        <w:t xml:space="preserve">, more feasibly, to establish relationships between Americans and young foreign </w:t>
      </w:r>
      <w:proofErr w:type="spellStart"/>
      <w:r w:rsidRPr="006174A0">
        <w:rPr>
          <w:sz w:val="16"/>
        </w:rPr>
        <w:t>mffitary</w:t>
      </w:r>
      <w:proofErr w:type="spellEnd"/>
      <w:r w:rsidRPr="006174A0">
        <w:rPr>
          <w:sz w:val="16"/>
        </w:rPr>
        <w:t xml:space="preserve"> officers.’4 These areas of engagement are likely to involve, working with state institutions, while cultural or civil society engagement is likely to entail building people-to-people contacts. Funding nongovernmental organizations, facilitating the flow of remittances, establishing postal and telephone links between the United States and the target country, and </w:t>
      </w:r>
      <w:r w:rsidRPr="006174A0">
        <w:rPr>
          <w:rStyle w:val="StyleBoldUnderline"/>
        </w:rPr>
        <w:t>promoting the exchange of students, tourists, and other nongovernmental people between the countries</w:t>
      </w:r>
      <w:r w:rsidRPr="006174A0">
        <w:rPr>
          <w:sz w:val="16"/>
        </w:rPr>
        <w:t xml:space="preserve"> are some of the incentives that </w:t>
      </w:r>
      <w:r w:rsidRPr="006174A0">
        <w:rPr>
          <w:rStyle w:val="StyleBoldUnderline"/>
        </w:rPr>
        <w:t xml:space="preserve">might be offered under a policy of </w:t>
      </w:r>
      <w:r w:rsidRPr="006174A0">
        <w:rPr>
          <w:rStyle w:val="Emphasis"/>
        </w:rPr>
        <w:t>cultural engagement.</w:t>
      </w:r>
      <w:r w:rsidRPr="006174A0">
        <w:rPr>
          <w:rStyle w:val="StyleBoldUnderline"/>
        </w:rPr>
        <w:t xml:space="preserve"> This </w:t>
      </w:r>
      <w:r w:rsidRPr="006174A0">
        <w:rPr>
          <w:sz w:val="14"/>
        </w:rPr>
        <w:t xml:space="preserve">brief overview of the various forms of engagement </w:t>
      </w:r>
      <w:r w:rsidRPr="006174A0">
        <w:rPr>
          <w:rStyle w:val="StyleBoldUnderline"/>
        </w:rPr>
        <w:t xml:space="preserve">illuminates the </w:t>
      </w:r>
      <w:r w:rsidRPr="006174A0">
        <w:rPr>
          <w:rStyle w:val="Emphasis"/>
        </w:rPr>
        <w:t>choices</w:t>
      </w:r>
      <w:r w:rsidRPr="006174A0">
        <w:rPr>
          <w:rStyle w:val="StyleBoldUnderline"/>
        </w:rPr>
        <w:t xml:space="preserve"> open </w:t>
      </w:r>
      <w:r w:rsidRPr="006174A0">
        <w:rPr>
          <w:sz w:val="14"/>
        </w:rPr>
        <w:t xml:space="preserve">to policymakers. </w:t>
      </w:r>
      <w:r w:rsidRPr="006174A0">
        <w:rPr>
          <w:rStyle w:val="StyleBoldUnderline"/>
        </w:rPr>
        <w:t xml:space="preserve">The </w:t>
      </w:r>
      <w:r w:rsidRPr="006174A0">
        <w:rPr>
          <w:rStyle w:val="Emphasis"/>
        </w:rPr>
        <w:t>plethora of options</w:t>
      </w:r>
      <w:r w:rsidRPr="006174A0">
        <w:rPr>
          <w:rStyle w:val="StyleBoldUnderline"/>
        </w:rPr>
        <w:t xml:space="preserve"> signals</w:t>
      </w:r>
      <w:r w:rsidRPr="006174A0">
        <w:rPr>
          <w:sz w:val="14"/>
        </w:rPr>
        <w:t xml:space="preserve"> the </w:t>
      </w:r>
      <w:r w:rsidRPr="006174A0">
        <w:rPr>
          <w:rStyle w:val="Emphasis"/>
        </w:rPr>
        <w:t>flexibility of engagement</w:t>
      </w:r>
      <w:r w:rsidRPr="006174A0">
        <w:rPr>
          <w:rStyle w:val="StyleBoldUnderline"/>
        </w:rPr>
        <w:t xml:space="preserve"> as a foreign policy strategy </w:t>
      </w:r>
      <w:r w:rsidRPr="006174A0">
        <w:rPr>
          <w:sz w:val="14"/>
        </w:rPr>
        <w:t xml:space="preserve">and, in doing so, reveals one of the real strengths of engagement. At the same time, it also suggests the urgent need for considered analysis of this strategy.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w:t>
      </w:r>
      <w:r w:rsidRPr="006174A0">
        <w:rPr>
          <w:sz w:val="14"/>
        </w:rPr>
        <w:lastRenderedPageBreak/>
        <w:t xml:space="preserve">critical in an evaluation of engagement strategies. </w:t>
      </w:r>
      <w:r w:rsidRPr="006174A0">
        <w:rPr>
          <w:rStyle w:val="StyleBoldUnderline"/>
        </w:rPr>
        <w:t>By focusing our analysis</w:t>
      </w:r>
      <w:r w:rsidRPr="006174A0">
        <w:rPr>
          <w:sz w:val="14"/>
        </w:rPr>
        <w:t xml:space="preserve">, </w:t>
      </w:r>
      <w:r w:rsidRPr="006174A0">
        <w:rPr>
          <w:rStyle w:val="StyleBoldUnderline"/>
        </w:rPr>
        <w:t xml:space="preserve">these questions </w:t>
      </w:r>
      <w:r w:rsidRPr="006174A0">
        <w:rPr>
          <w:sz w:val="14"/>
        </w:rPr>
        <w:t xml:space="preserve">and concerns </w:t>
      </w:r>
      <w:r w:rsidRPr="006174A0">
        <w:rPr>
          <w:rStyle w:val="StyleBoldUnderline"/>
        </w:rPr>
        <w:t>help produce a framework to guide the use of engagement strategies in the upcoming decades.</w:t>
      </w:r>
    </w:p>
    <w:p w:rsidR="00CB2672" w:rsidRPr="006174A0" w:rsidRDefault="00CB2672" w:rsidP="00CB2672">
      <w:pPr>
        <w:pStyle w:val="Heading4"/>
      </w:pPr>
      <w:r w:rsidRPr="006174A0">
        <w:t>Violation—</w:t>
      </w:r>
    </w:p>
    <w:p w:rsidR="00CB2672" w:rsidRPr="006174A0" w:rsidRDefault="00CB2672" w:rsidP="00CB2672">
      <w:pPr>
        <w:pStyle w:val="Heading4"/>
      </w:pPr>
      <w:r w:rsidRPr="006174A0">
        <w:t xml:space="preserve">The plan is </w:t>
      </w:r>
      <w:r w:rsidRPr="006174A0">
        <w:rPr>
          <w:u w:val="single"/>
        </w:rPr>
        <w:t>EXTRA-TOPICAL</w:t>
      </w:r>
      <w:r w:rsidRPr="006174A0">
        <w:t xml:space="preserve"> </w:t>
      </w:r>
    </w:p>
    <w:p w:rsidR="00CB2672" w:rsidRPr="006174A0" w:rsidRDefault="00CB2672" w:rsidP="00CB2672">
      <w:pPr>
        <w:pStyle w:val="Heading4"/>
      </w:pPr>
      <w:r w:rsidRPr="006174A0">
        <w:t>The THA would increase NON-Economic ties—</w:t>
      </w:r>
    </w:p>
    <w:p w:rsidR="00CB7073" w:rsidRPr="006174A0" w:rsidRDefault="00CB7073" w:rsidP="00CB7073">
      <w:proofErr w:type="gramStart"/>
      <w:r w:rsidRPr="006174A0">
        <w:rPr>
          <w:rStyle w:val="StyleStyleBold12pt"/>
        </w:rPr>
        <w:t>DOS ‘13</w:t>
      </w:r>
      <w:r w:rsidRPr="006174A0">
        <w:t>.</w:t>
      </w:r>
      <w:proofErr w:type="gramEnd"/>
      <w:r w:rsidRPr="006174A0">
        <w:t xml:space="preserve"> </w:t>
      </w:r>
      <w:proofErr w:type="gramStart"/>
      <w:r w:rsidRPr="006174A0">
        <w:t>US Department of State.</w:t>
      </w:r>
      <w:proofErr w:type="gramEnd"/>
      <w:r w:rsidRPr="006174A0">
        <w:t xml:space="preserve"> </w:t>
      </w:r>
      <w:proofErr w:type="gramStart"/>
      <w:r w:rsidRPr="006174A0">
        <w:t xml:space="preserve">“U.S.-Mexico </w:t>
      </w:r>
      <w:proofErr w:type="spellStart"/>
      <w:r w:rsidRPr="006174A0">
        <w:t>Transboundary</w:t>
      </w:r>
      <w:proofErr w:type="spellEnd"/>
      <w:r w:rsidRPr="006174A0">
        <w:t xml:space="preserve"> Hydrocarbons Agreement” Office of the Spokesperson.</w:t>
      </w:r>
      <w:proofErr w:type="gramEnd"/>
      <w:r w:rsidRPr="006174A0">
        <w:t xml:space="preserve"> May 2013 [http://www.state.gov/r/pa/prs/ps/2013/05/208650.htm][MG]</w:t>
      </w:r>
    </w:p>
    <w:p w:rsidR="00CB2672" w:rsidRPr="006174A0" w:rsidRDefault="00CB7073" w:rsidP="00CB7073">
      <w:pPr>
        <w:rPr>
          <w:rStyle w:val="StyleBoldUnderline"/>
        </w:rPr>
      </w:pPr>
      <w:r w:rsidRPr="006174A0">
        <w:rPr>
          <w:rStyle w:val="StyleBoldUnderline"/>
        </w:rPr>
        <w:t xml:space="preserve">U.S.-Mexico </w:t>
      </w:r>
      <w:proofErr w:type="spellStart"/>
      <w:r w:rsidRPr="006174A0">
        <w:rPr>
          <w:rStyle w:val="StyleBoldUnderline"/>
        </w:rPr>
        <w:t>Transboundary</w:t>
      </w:r>
      <w:proofErr w:type="spellEnd"/>
      <w:r w:rsidRPr="006174A0">
        <w:rPr>
          <w:rStyle w:val="StyleBoldUnderline"/>
        </w:rPr>
        <w:t xml:space="preserve"> Hydrocarbons Agreement </w:t>
      </w:r>
      <w:r w:rsidRPr="006174A0">
        <w:rPr>
          <w:sz w:val="16"/>
        </w:rPr>
        <w:t xml:space="preserve">Fact Sheet Office of the Spokesperson Washington, DC May 2, 2013 </w:t>
      </w:r>
      <w:proofErr w:type="gramStart"/>
      <w:r w:rsidRPr="006174A0">
        <w:rPr>
          <w:sz w:val="16"/>
        </w:rPr>
        <w:t>In</w:t>
      </w:r>
      <w:proofErr w:type="gramEnd"/>
      <w:r w:rsidRPr="006174A0">
        <w:rPr>
          <w:sz w:val="16"/>
        </w:rPr>
        <w:t xml:space="preserve"> 2012, the United States and Mexico signed an agreement concerning the development of oil and gas reservoirs that cross the international maritime boundary between the two countries in the Gulf of Mexico. The Agreement is designed to enhance energy security in North America and support our shared interest to exercise responsible stewardship of the Gulf of Mexico. </w:t>
      </w:r>
      <w:r w:rsidRPr="006174A0">
        <w:rPr>
          <w:rStyle w:val="StyleBoldUnderline"/>
        </w:rPr>
        <w:t xml:space="preserve">It is built on a commitment to the safe, efficient, and equitable development of </w:t>
      </w:r>
      <w:proofErr w:type="spellStart"/>
      <w:r w:rsidRPr="006174A0">
        <w:rPr>
          <w:rStyle w:val="StyleBoldUnderline"/>
        </w:rPr>
        <w:t>transboundary</w:t>
      </w:r>
      <w:proofErr w:type="spellEnd"/>
      <w:r w:rsidRPr="006174A0">
        <w:rPr>
          <w:rStyle w:val="StyleBoldUnderline"/>
        </w:rPr>
        <w:t xml:space="preserve"> reservoirs with the highest degree of </w:t>
      </w:r>
      <w:r w:rsidRPr="006174A0">
        <w:rPr>
          <w:rStyle w:val="Emphasis"/>
        </w:rPr>
        <w:t>safety and environmental standards</w:t>
      </w:r>
      <w:r w:rsidRPr="006174A0">
        <w:rPr>
          <w:sz w:val="16"/>
        </w:rPr>
        <w:t xml:space="preserve">. Mexico is consistently one of the top three exporters of petroleum to the United States. The United States is Mexico’s largest supplier of refined oil products, mostly coming from U.S. Gulf Coast refineries. Former Secretary Clinton and then Mexican Foreign Secretary Espinosa signed the Agreement in Los </w:t>
      </w:r>
      <w:proofErr w:type="spellStart"/>
      <w:r w:rsidRPr="006174A0">
        <w:rPr>
          <w:sz w:val="16"/>
        </w:rPr>
        <w:t>Cabos</w:t>
      </w:r>
      <w:proofErr w:type="spellEnd"/>
      <w:r w:rsidRPr="006174A0">
        <w:rPr>
          <w:sz w:val="16"/>
        </w:rPr>
        <w:t xml:space="preserve"> in February, 2012. Mexico ratified the agreement in April 2012. The Agreement establishes a framework that promotes unitization of maritime </w:t>
      </w:r>
      <w:proofErr w:type="spellStart"/>
      <w:r w:rsidRPr="006174A0">
        <w:rPr>
          <w:sz w:val="16"/>
        </w:rPr>
        <w:t>transboundary</w:t>
      </w:r>
      <w:proofErr w:type="spellEnd"/>
      <w:r w:rsidRPr="006174A0">
        <w:rPr>
          <w:sz w:val="16"/>
        </w:rPr>
        <w:t xml:space="preserve"> reservoirs. Upon entry into force, the current moratorium on oil exploration and production along the boundary in the Western Gap portion of the Gulf of Mexico will end. Mexican law currently prohibits </w:t>
      </w:r>
      <w:proofErr w:type="spellStart"/>
      <w:r w:rsidRPr="006174A0">
        <w:rPr>
          <w:sz w:val="16"/>
        </w:rPr>
        <w:t>Petroleos</w:t>
      </w:r>
      <w:proofErr w:type="spellEnd"/>
      <w:r w:rsidRPr="006174A0">
        <w:rPr>
          <w:sz w:val="16"/>
        </w:rPr>
        <w:t xml:space="preserve"> </w:t>
      </w:r>
      <w:proofErr w:type="spellStart"/>
      <w:r w:rsidRPr="006174A0">
        <w:rPr>
          <w:sz w:val="16"/>
        </w:rPr>
        <w:t>Mexicanos</w:t>
      </w:r>
      <w:proofErr w:type="spellEnd"/>
      <w:r w:rsidRPr="006174A0">
        <w:rPr>
          <w:sz w:val="16"/>
        </w:rPr>
        <w:t xml:space="preserve"> (PEMEX) from jointly developing resources with leaseholders on the U.S. side of the boundary. Mexico opened the door to such cooperation in a 2008 energy reform law, but only if the cooperation takes place pursuant to an international agreement governing </w:t>
      </w:r>
      <w:proofErr w:type="spellStart"/>
      <w:r w:rsidRPr="006174A0">
        <w:rPr>
          <w:sz w:val="16"/>
        </w:rPr>
        <w:t>transboundary</w:t>
      </w:r>
      <w:proofErr w:type="spellEnd"/>
      <w:r w:rsidRPr="006174A0">
        <w:rPr>
          <w:sz w:val="16"/>
        </w:rPr>
        <w:t xml:space="preserve"> reservoirs. The Agreement takes advantage of this opportunity. </w:t>
      </w:r>
      <w:r w:rsidRPr="006174A0">
        <w:rPr>
          <w:rStyle w:val="StyleBoldUnderline"/>
        </w:rPr>
        <w:t xml:space="preserve">The Agreement </w:t>
      </w:r>
      <w:r w:rsidRPr="006174A0">
        <w:rPr>
          <w:rStyle w:val="Emphasis"/>
        </w:rPr>
        <w:t>facilitates the formation of voluntary arrangements</w:t>
      </w:r>
      <w:r w:rsidRPr="006174A0">
        <w:rPr>
          <w:rStyle w:val="StyleBoldUnderline"/>
        </w:rPr>
        <w:t xml:space="preserve"> – unitization agreements – between U.S. leaseholders and Pemex for the joint exploration and development of </w:t>
      </w:r>
      <w:proofErr w:type="spellStart"/>
      <w:r w:rsidRPr="006174A0">
        <w:rPr>
          <w:rStyle w:val="StyleBoldUnderline"/>
        </w:rPr>
        <w:t>transboundary</w:t>
      </w:r>
      <w:proofErr w:type="spellEnd"/>
      <w:r w:rsidRPr="006174A0">
        <w:rPr>
          <w:rStyle w:val="StyleBoldUnderline"/>
        </w:rPr>
        <w:t xml:space="preserve"> reservoirs</w:t>
      </w:r>
      <w:r w:rsidRPr="006174A0">
        <w:rPr>
          <w:sz w:val="16"/>
        </w:rPr>
        <w:t xml:space="preserve">. </w:t>
      </w:r>
      <w:r w:rsidRPr="006174A0">
        <w:rPr>
          <w:rStyle w:val="StyleBoldUnderline"/>
        </w:rPr>
        <w:t xml:space="preserve">It </w:t>
      </w:r>
      <w:r w:rsidRPr="006174A0">
        <w:rPr>
          <w:sz w:val="16"/>
        </w:rPr>
        <w:t xml:space="preserve">also </w:t>
      </w:r>
      <w:r w:rsidRPr="006174A0">
        <w:rPr>
          <w:rStyle w:val="StyleBoldUnderline"/>
        </w:rPr>
        <w:t xml:space="preserve">provides appropriate </w:t>
      </w:r>
      <w:r w:rsidRPr="006174A0">
        <w:rPr>
          <w:rStyle w:val="Emphasis"/>
        </w:rPr>
        <w:t>incentives to encourage the formation of such arrangements</w:t>
      </w:r>
      <w:r w:rsidRPr="006174A0">
        <w:rPr>
          <w:rStyle w:val="StyleBoldUnderline"/>
        </w:rPr>
        <w:t xml:space="preserve"> if a reservoir is proven to be </w:t>
      </w:r>
      <w:proofErr w:type="spellStart"/>
      <w:r w:rsidRPr="006174A0">
        <w:rPr>
          <w:rStyle w:val="StyleBoldUnderline"/>
        </w:rPr>
        <w:t>transboundary</w:t>
      </w:r>
      <w:proofErr w:type="spellEnd"/>
      <w:r w:rsidRPr="006174A0">
        <w:rPr>
          <w:rStyle w:val="StyleBoldUnderline"/>
        </w:rPr>
        <w:t xml:space="preserve"> and a unitization agreement is not formed</w:t>
      </w:r>
      <w:r w:rsidRPr="006174A0">
        <w:rPr>
          <w:sz w:val="16"/>
        </w:rPr>
        <w:t xml:space="preserve">. Ultimately, the Agreement provides that development may proceed in an equitable manner that protects each nation’s interests. </w:t>
      </w:r>
      <w:r w:rsidRPr="006174A0">
        <w:rPr>
          <w:rStyle w:val="StyleBoldUnderline"/>
        </w:rPr>
        <w:t>The Agreement provides for ongoing cooperation between the two governments related to safety and the environment, and also provides for joint inspection teams to ensure compliance with applicable laws and regulations.</w:t>
      </w:r>
      <w:r w:rsidRPr="006174A0">
        <w:rPr>
          <w:sz w:val="16"/>
        </w:rPr>
        <w:t xml:space="preserve"> Both governments will review and approve all unitization agreements governing the exploration and development of </w:t>
      </w:r>
      <w:proofErr w:type="spellStart"/>
      <w:r w:rsidRPr="006174A0">
        <w:rPr>
          <w:sz w:val="16"/>
        </w:rPr>
        <w:t>transboundary</w:t>
      </w:r>
      <w:proofErr w:type="spellEnd"/>
      <w:r w:rsidRPr="006174A0">
        <w:rPr>
          <w:sz w:val="16"/>
        </w:rPr>
        <w:t xml:space="preserve"> reservoirs under the Agreement, providing for approval of all safety and environmental measures. Both the U.S. House of Representatives and the Senate have introduced bills that would approve the </w:t>
      </w:r>
      <w:proofErr w:type="spellStart"/>
      <w:r w:rsidRPr="006174A0">
        <w:rPr>
          <w:sz w:val="16"/>
        </w:rPr>
        <w:t>Transboundary</w:t>
      </w:r>
      <w:proofErr w:type="spellEnd"/>
      <w:r w:rsidRPr="006174A0">
        <w:rPr>
          <w:sz w:val="16"/>
        </w:rPr>
        <w:t xml:space="preserve"> Agreement and give the Secretary of the Interior the necessary authorization to implement the agreement. The Administration looks forward to speedy passage of the authorizing legislation. Effect of the Agreement </w:t>
      </w:r>
      <w:proofErr w:type="gramStart"/>
      <w:r w:rsidRPr="006174A0">
        <w:rPr>
          <w:sz w:val="16"/>
        </w:rPr>
        <w:t>The</w:t>
      </w:r>
      <w:proofErr w:type="gramEnd"/>
      <w:r w:rsidRPr="006174A0">
        <w:rPr>
          <w:sz w:val="16"/>
        </w:rPr>
        <w:t xml:space="preserve"> Agreement will enable U.S. companies to explore new business opportunities and carry out collaborative projects with the Mexican national oil company PEMEX. It is expected the Agreement will unlock areas for exploration and exploitation along the boundary within U.S. jurisdiction by providing the legal certainty companies need to invest, potentially providing increased revenues and energy security benefits that would result from increases in production. This agreement will make nearly 1.5 million acres of the Outer Continental Shelf more attractive to U.S. operators. The Department of the Interior’s Bureau of Ocean Energy Management (BOEM) estimates that this area contains as much as 172 million barrels of oil and 304 billion cubic feet of natural gas. </w:t>
      </w:r>
      <w:r w:rsidRPr="006174A0">
        <w:rPr>
          <w:rStyle w:val="StyleBoldUnderline"/>
        </w:rPr>
        <w:t xml:space="preserve">The </w:t>
      </w:r>
      <w:proofErr w:type="spellStart"/>
      <w:r w:rsidRPr="006174A0">
        <w:rPr>
          <w:rStyle w:val="StyleBoldUnderline"/>
        </w:rPr>
        <w:t>Transboundary</w:t>
      </w:r>
      <w:proofErr w:type="spellEnd"/>
      <w:r w:rsidRPr="006174A0">
        <w:rPr>
          <w:rStyle w:val="StyleBoldUnderline"/>
        </w:rPr>
        <w:t xml:space="preserve"> Agreement will also help </w:t>
      </w:r>
      <w:r w:rsidRPr="006174A0">
        <w:rPr>
          <w:rStyle w:val="Emphasis"/>
        </w:rPr>
        <w:t>mitigate the safety and environmental risks</w:t>
      </w:r>
      <w:r w:rsidRPr="006174A0">
        <w:rPr>
          <w:rStyle w:val="StyleBoldUnderline"/>
        </w:rPr>
        <w:t xml:space="preserve"> that would result from unilateral exploration and exploitation along the boundary.</w:t>
      </w:r>
    </w:p>
    <w:p w:rsidR="00CB2672" w:rsidRPr="006174A0" w:rsidRDefault="00CB2672" w:rsidP="00CB2672">
      <w:pPr>
        <w:pStyle w:val="Heading4"/>
      </w:pPr>
      <w:r w:rsidRPr="006174A0">
        <w:t>That’s a voting issue—</w:t>
      </w:r>
    </w:p>
    <w:p w:rsidR="00CB2672" w:rsidRPr="006174A0" w:rsidRDefault="00CB2672" w:rsidP="00CB2672">
      <w:pPr>
        <w:pStyle w:val="Heading4"/>
      </w:pPr>
      <w:r w:rsidRPr="006174A0">
        <w:t xml:space="preserve">Extra topicality allows them to garner unpredictable advantage ground which explodes limits and undermines preparedness for all debates. </w:t>
      </w:r>
    </w:p>
    <w:p w:rsidR="001E7371" w:rsidRPr="006174A0" w:rsidRDefault="001E7371" w:rsidP="001E7371">
      <w:pPr>
        <w:pStyle w:val="Heading3"/>
      </w:pPr>
      <w:r w:rsidRPr="006174A0">
        <w:lastRenderedPageBreak/>
        <w:t>1NC—Finance and Trade (SOS + Venezuela)</w:t>
      </w:r>
    </w:p>
    <w:p w:rsidR="001E7371" w:rsidRPr="006174A0" w:rsidRDefault="001E7371" w:rsidP="001E7371">
      <w:pPr>
        <w:pStyle w:val="Heading4"/>
      </w:pPr>
      <w:r w:rsidRPr="006174A0">
        <w:t xml:space="preserve">Topical affirmatives must expand </w:t>
      </w:r>
      <w:r w:rsidRPr="006174A0">
        <w:rPr>
          <w:u w:val="single"/>
        </w:rPr>
        <w:t>ECONOMIC</w:t>
      </w:r>
      <w:r w:rsidRPr="006174A0">
        <w:t xml:space="preserve"> ties toward the target country—</w:t>
      </w:r>
    </w:p>
    <w:p w:rsidR="001E7371" w:rsidRPr="006174A0" w:rsidRDefault="001E7371" w:rsidP="001E7371">
      <w:proofErr w:type="spellStart"/>
      <w:proofErr w:type="gramStart"/>
      <w:r w:rsidRPr="006174A0">
        <w:rPr>
          <w:rStyle w:val="StyleStyleBold12pt"/>
        </w:rPr>
        <w:t>Celik</w:t>
      </w:r>
      <w:proofErr w:type="spellEnd"/>
      <w:r w:rsidRPr="006174A0">
        <w:rPr>
          <w:rStyle w:val="StyleStyleBold12pt"/>
        </w:rPr>
        <w:t xml:space="preserve"> ‘11</w:t>
      </w:r>
      <w:r w:rsidRPr="006174A0">
        <w:t>.</w:t>
      </w:r>
      <w:proofErr w:type="gramEnd"/>
      <w:r w:rsidRPr="006174A0">
        <w:t xml:space="preserve"> </w:t>
      </w:r>
      <w:proofErr w:type="spellStart"/>
      <w:r w:rsidRPr="006174A0">
        <w:t>Arda</w:t>
      </w:r>
      <w:proofErr w:type="spellEnd"/>
      <w:r w:rsidRPr="006174A0">
        <w:t xml:space="preserve"> Can </w:t>
      </w:r>
      <w:proofErr w:type="spellStart"/>
      <w:r w:rsidRPr="006174A0">
        <w:t>Celik</w:t>
      </w:r>
      <w:proofErr w:type="spellEnd"/>
      <w:r w:rsidRPr="006174A0">
        <w:t xml:space="preserve">. </w:t>
      </w:r>
      <w:proofErr w:type="gramStart"/>
      <w:r w:rsidRPr="006174A0">
        <w:t>MA Politics &amp; Intl Studies, Uppsala University.</w:t>
      </w:r>
      <w:proofErr w:type="gramEnd"/>
      <w:r w:rsidRPr="006174A0">
        <w:t xml:space="preserve"> </w:t>
      </w:r>
      <w:proofErr w:type="gramStart"/>
      <w:r w:rsidRPr="006174A0">
        <w:t>“Economic Sanctions and Engagement Policies.”</w:t>
      </w:r>
      <w:proofErr w:type="gramEnd"/>
      <w:r w:rsidRPr="006174A0">
        <w:t xml:space="preserve"> Pg. 11 </w:t>
      </w:r>
    </w:p>
    <w:p w:rsidR="001E7371" w:rsidRPr="006174A0" w:rsidRDefault="001E7371" w:rsidP="001E7371">
      <w:pPr>
        <w:rPr>
          <w:sz w:val="16"/>
        </w:rPr>
      </w:pPr>
      <w:r w:rsidRPr="006174A0">
        <w:rPr>
          <w:sz w:val="16"/>
        </w:rPr>
        <w:t xml:space="preserve">Introduction </w:t>
      </w:r>
      <w:r w:rsidRPr="006174A0">
        <w:rPr>
          <w:rStyle w:val="StyleBoldUnderline"/>
        </w:rPr>
        <w:t>Economic engagement policies</w:t>
      </w:r>
      <w:r w:rsidRPr="006174A0">
        <w:rPr>
          <w:sz w:val="16"/>
        </w:rPr>
        <w:t xml:space="preserve"> are strategic integration </w:t>
      </w:r>
      <w:proofErr w:type="spellStart"/>
      <w:r w:rsidRPr="006174A0">
        <w:rPr>
          <w:sz w:val="16"/>
        </w:rPr>
        <w:t>behaviour</w:t>
      </w:r>
      <w:proofErr w:type="spellEnd"/>
      <w:r w:rsidRPr="006174A0">
        <w:rPr>
          <w:sz w:val="16"/>
        </w:rPr>
        <w:t xml:space="preserve"> which involves with the target state. Engagement policies differ from other tools in Economic Diplomacy. They target to </w:t>
      </w:r>
      <w:r w:rsidRPr="006174A0">
        <w:rPr>
          <w:rStyle w:val="StyleBoldUnderline"/>
        </w:rPr>
        <w:t xml:space="preserve">deepen the economic relations to create </w:t>
      </w:r>
      <w:r w:rsidRPr="006174A0">
        <w:rPr>
          <w:rStyle w:val="Emphasis"/>
        </w:rPr>
        <w:t>economic intersection</w:t>
      </w:r>
      <w:r w:rsidRPr="006174A0">
        <w:rPr>
          <w:rStyle w:val="StyleBoldUnderline"/>
        </w:rPr>
        <w:t xml:space="preserve">, </w:t>
      </w:r>
      <w:proofErr w:type="spellStart"/>
      <w:r w:rsidRPr="006174A0">
        <w:rPr>
          <w:rStyle w:val="Emphasis"/>
        </w:rPr>
        <w:t>interconnectness</w:t>
      </w:r>
      <w:proofErr w:type="spellEnd"/>
      <w:r w:rsidRPr="006174A0">
        <w:rPr>
          <w:rStyle w:val="StyleBoldUnderline"/>
        </w:rPr>
        <w:t xml:space="preserve">, and </w:t>
      </w:r>
      <w:r w:rsidRPr="006174A0">
        <w:rPr>
          <w:rStyle w:val="Emphasis"/>
        </w:rPr>
        <w:t>mutual dependence</w:t>
      </w:r>
      <w:r w:rsidRPr="006174A0">
        <w:rPr>
          <w:rStyle w:val="StyleBoldUnderline"/>
        </w:rPr>
        <w:t xml:space="preserve"> and finally </w:t>
      </w:r>
      <w:proofErr w:type="gramStart"/>
      <w:r w:rsidRPr="006174A0">
        <w:rPr>
          <w:rStyle w:val="StyleBoldUnderline"/>
        </w:rPr>
        <w:t>seeks</w:t>
      </w:r>
      <w:proofErr w:type="gramEnd"/>
      <w:r w:rsidRPr="006174A0">
        <w:rPr>
          <w:rStyle w:val="StyleBoldUnderline"/>
        </w:rPr>
        <w:t xml:space="preserve"> </w:t>
      </w:r>
      <w:r w:rsidRPr="006174A0">
        <w:rPr>
          <w:rStyle w:val="Emphasis"/>
        </w:rPr>
        <w:t>economic interdependence</w:t>
      </w:r>
      <w:r w:rsidRPr="006174A0">
        <w:rPr>
          <w:sz w:val="16"/>
        </w:rPr>
        <w:t xml:space="preserve">. This interdependence serves the sender stale to change the political </w:t>
      </w:r>
      <w:proofErr w:type="spellStart"/>
      <w:r w:rsidRPr="006174A0">
        <w:rPr>
          <w:sz w:val="16"/>
        </w:rPr>
        <w:t>behaviour</w:t>
      </w:r>
      <w:proofErr w:type="spellEnd"/>
      <w:r w:rsidRPr="006174A0">
        <w:rPr>
          <w:sz w:val="16"/>
        </w:rPr>
        <w:t xml:space="preserve"> of target stale. However they cannot be counted as carrots or inducement tools, they focus on long term strategic goals and they are not restricted with short term policy changes</w:t>
      </w:r>
      <w:proofErr w:type="gramStart"/>
      <w:r w:rsidRPr="006174A0">
        <w:rPr>
          <w:sz w:val="16"/>
        </w:rPr>
        <w:t>.(</w:t>
      </w:r>
      <w:proofErr w:type="gramEnd"/>
      <w:r w:rsidRPr="006174A0">
        <w:rPr>
          <w:sz w:val="16"/>
        </w:rPr>
        <w:t xml:space="preserve">Kahler&amp;Kastner,2006) They can be unconditional and focus on creating greater economic benefits for both parties. </w:t>
      </w:r>
      <w:r w:rsidRPr="006174A0">
        <w:rPr>
          <w:rStyle w:val="StyleBoldUnderline"/>
        </w:rPr>
        <w:t xml:space="preserve">Economic engagement targets to seek deeper economic linkages via promoting institutionalized </w:t>
      </w:r>
      <w:r w:rsidRPr="006174A0">
        <w:rPr>
          <w:rStyle w:val="Emphasis"/>
        </w:rPr>
        <w:t>mutual trade</w:t>
      </w:r>
      <w:r w:rsidRPr="006174A0">
        <w:rPr>
          <w:rStyle w:val="StyleBoldUnderline"/>
        </w:rPr>
        <w:t xml:space="preserve"> thus mentioned interdependence creates two major concepts</w:t>
      </w:r>
      <w:r w:rsidRPr="006174A0">
        <w:rPr>
          <w:sz w:val="16"/>
        </w:rPr>
        <w:t xml:space="preserve">. Firstly it builds strong trade partnership to avoid possible militarized and </w:t>
      </w:r>
      <w:proofErr w:type="spellStart"/>
      <w:r w:rsidRPr="006174A0">
        <w:rPr>
          <w:sz w:val="16"/>
        </w:rPr>
        <w:t>non militarized</w:t>
      </w:r>
      <w:proofErr w:type="spellEnd"/>
      <w:r w:rsidRPr="006174A0">
        <w:rPr>
          <w:sz w:val="16"/>
        </w:rPr>
        <w:t xml:space="preserve"> conflicts. Secondly it gives a leeway lo perceive the international political atmosphere from the same and harmonized perspective. </w:t>
      </w:r>
      <w:proofErr w:type="spellStart"/>
      <w:r w:rsidRPr="006174A0">
        <w:rPr>
          <w:sz w:val="16"/>
        </w:rPr>
        <w:t>Kahler</w:t>
      </w:r>
      <w:proofErr w:type="spellEnd"/>
      <w:r w:rsidRPr="006174A0">
        <w:rPr>
          <w:sz w:val="16"/>
        </w:rPr>
        <w:t xml:space="preserve"> and </w:t>
      </w:r>
      <w:proofErr w:type="spellStart"/>
      <w:r w:rsidRPr="006174A0">
        <w:rPr>
          <w:sz w:val="16"/>
        </w:rPr>
        <w:t>Kastner</w:t>
      </w:r>
      <w:proofErr w:type="spellEnd"/>
      <w:r w:rsidRPr="006174A0">
        <w:rPr>
          <w:sz w:val="16"/>
        </w:rPr>
        <w:t xml:space="preserve"> define the engagement policies as follows "</w:t>
      </w:r>
      <w:r w:rsidRPr="006174A0">
        <w:rPr>
          <w:rStyle w:val="StyleBoldUnderline"/>
        </w:rPr>
        <w:t xml:space="preserve">It is a policy of </w:t>
      </w:r>
      <w:r w:rsidRPr="006174A0">
        <w:rPr>
          <w:rStyle w:val="Emphasis"/>
        </w:rPr>
        <w:t>deliberate expanding economic ties</w:t>
      </w:r>
      <w:r w:rsidRPr="006174A0">
        <w:rPr>
          <w:rStyle w:val="StyleBoldUnderline"/>
        </w:rPr>
        <w:t xml:space="preserve"> with and adversary in order to change the </w:t>
      </w:r>
      <w:proofErr w:type="spellStart"/>
      <w:r w:rsidRPr="006174A0">
        <w:rPr>
          <w:rStyle w:val="StyleBoldUnderline"/>
        </w:rPr>
        <w:t>behaviour</w:t>
      </w:r>
      <w:proofErr w:type="spellEnd"/>
      <w:r w:rsidRPr="006174A0">
        <w:rPr>
          <w:rStyle w:val="StyleBoldUnderline"/>
        </w:rPr>
        <w:t xml:space="preserve"> of target state and improve bilateral relations </w:t>
      </w:r>
      <w:r w:rsidRPr="006174A0">
        <w:rPr>
          <w:sz w:val="16"/>
        </w:rPr>
        <w:t xml:space="preserve">".(p523-abstact). It is an intentional economic strategy that expects bigger benefits such as long term economic gains and more importantly; political gains. The main idea behind the engagement motivation is stated by </w:t>
      </w:r>
      <w:proofErr w:type="spellStart"/>
      <w:r w:rsidRPr="006174A0">
        <w:rPr>
          <w:sz w:val="16"/>
        </w:rPr>
        <w:t>Rosecrance</w:t>
      </w:r>
      <w:proofErr w:type="spellEnd"/>
      <w:r w:rsidRPr="006174A0">
        <w:rPr>
          <w:sz w:val="16"/>
        </w:rPr>
        <w:t xml:space="preserve"> (1977) in a way that </w:t>
      </w:r>
      <w:proofErr w:type="gramStart"/>
      <w:r w:rsidRPr="006174A0">
        <w:rPr>
          <w:sz w:val="16"/>
        </w:rPr>
        <w:t>" the</w:t>
      </w:r>
      <w:proofErr w:type="gramEnd"/>
      <w:r w:rsidRPr="006174A0">
        <w:rPr>
          <w:sz w:val="16"/>
        </w:rPr>
        <w:t xml:space="preserve"> direct and positive linkage of interests of stales where a change in the position of one state affects the position of others in the same direction.</w:t>
      </w:r>
    </w:p>
    <w:p w:rsidR="001E7371" w:rsidRPr="006174A0" w:rsidRDefault="001E7371" w:rsidP="001E7371">
      <w:pPr>
        <w:pStyle w:val="Heading4"/>
      </w:pPr>
      <w:r w:rsidRPr="006174A0">
        <w:t>Violation—</w:t>
      </w:r>
    </w:p>
    <w:p w:rsidR="001E7371" w:rsidRPr="006174A0" w:rsidRDefault="001E7371" w:rsidP="006174A0">
      <w:pPr>
        <w:pStyle w:val="Heading4"/>
      </w:pPr>
      <w:r w:rsidRPr="006174A0">
        <w:t>The plan does NOT alter trade or financial policies</w:t>
      </w:r>
      <w:r w:rsidR="006174A0" w:rsidRPr="006174A0">
        <w:t>—</w:t>
      </w:r>
    </w:p>
    <w:p w:rsidR="001E7371" w:rsidRPr="006174A0" w:rsidRDefault="001E7371" w:rsidP="001E7371">
      <w:pPr>
        <w:pStyle w:val="Heading4"/>
      </w:pPr>
      <w:r w:rsidRPr="006174A0">
        <w:t xml:space="preserve">“Economic” engagement </w:t>
      </w:r>
      <w:r w:rsidRPr="006174A0">
        <w:rPr>
          <w:u w:val="single"/>
        </w:rPr>
        <w:t>broadly</w:t>
      </w:r>
      <w:r w:rsidRPr="006174A0">
        <w:t xml:space="preserve"> establishes the </w:t>
      </w:r>
      <w:r w:rsidRPr="006174A0">
        <w:rPr>
          <w:u w:val="single"/>
        </w:rPr>
        <w:t>framework</w:t>
      </w:r>
      <w:r w:rsidRPr="006174A0">
        <w:t xml:space="preserve"> for individual transactions --- targeting specific exports/imports makes the plan “commercial”</w:t>
      </w:r>
    </w:p>
    <w:p w:rsidR="001E7371" w:rsidRPr="006174A0" w:rsidRDefault="001E7371" w:rsidP="001E7371">
      <w:proofErr w:type="spellStart"/>
      <w:r w:rsidRPr="006174A0">
        <w:rPr>
          <w:rStyle w:val="StyleStyleBold12pt"/>
        </w:rPr>
        <w:t>Woolcock</w:t>
      </w:r>
      <w:proofErr w:type="spellEnd"/>
      <w:r w:rsidRPr="006174A0">
        <w:rPr>
          <w:rStyle w:val="StyleStyleBold12pt"/>
        </w:rPr>
        <w:t xml:space="preserve"> 13</w:t>
      </w:r>
      <w:r w:rsidRPr="006174A0">
        <w:t xml:space="preserve"> – Stephen </w:t>
      </w:r>
      <w:proofErr w:type="spellStart"/>
      <w:r w:rsidRPr="006174A0">
        <w:t>Woolcock</w:t>
      </w:r>
      <w:proofErr w:type="spellEnd"/>
      <w:r w:rsidRPr="006174A0">
        <w:t>, Lecturer in International Relations at The London School of Economics, and Sir Nicholas Bayne, Fellow at the International Trade Policy Unit of the London School of Economics, The Oxford Handbook of Modern Diplomacy, p. 387</w:t>
      </w:r>
    </w:p>
    <w:p w:rsidR="001E7371" w:rsidRPr="006174A0" w:rsidRDefault="001E7371" w:rsidP="001E7371">
      <w:pPr>
        <w:rPr>
          <w:sz w:val="16"/>
        </w:rPr>
      </w:pPr>
      <w:r w:rsidRPr="006174A0">
        <w:rPr>
          <w:rStyle w:val="StyleBoldUnderline"/>
        </w:rPr>
        <w:t xml:space="preserve">Before suggesting some ways in which economic diplomacy could be seen as a </w:t>
      </w:r>
      <w:r w:rsidRPr="006174A0">
        <w:rPr>
          <w:rStyle w:val="Emphasis"/>
        </w:rPr>
        <w:t>distinct branch</w:t>
      </w:r>
      <w:r w:rsidRPr="006174A0">
        <w:rPr>
          <w:rStyle w:val="StyleBoldUnderline"/>
        </w:rPr>
        <w:t xml:space="preserve"> of diplomacy it is helpful to </w:t>
      </w:r>
      <w:r w:rsidRPr="006174A0">
        <w:rPr>
          <w:rStyle w:val="Emphasis"/>
        </w:rPr>
        <w:t>limit the scope of the term</w:t>
      </w:r>
      <w:r w:rsidRPr="006174A0">
        <w:rPr>
          <w:rStyle w:val="StyleBoldUnderline"/>
        </w:rPr>
        <w:t xml:space="preserve"> by saying what it is not</w:t>
      </w:r>
      <w:r w:rsidRPr="006174A0">
        <w:rPr>
          <w:sz w:val="16"/>
        </w:rPr>
        <w:t xml:space="preserve">. Our definition of economic diplomacy does not include the use of economic leverage, either in the form of sanctions 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w:t>
      </w:r>
      <w:proofErr w:type="spellStart"/>
      <w:r w:rsidRPr="006174A0">
        <w:rPr>
          <w:sz w:val="16"/>
        </w:rPr>
        <w:t>sectoral</w:t>
      </w:r>
      <w:proofErr w:type="spellEnd"/>
      <w:r w:rsidRPr="006174A0">
        <w:rPr>
          <w:sz w:val="16"/>
        </w:rPr>
        <w:t xml:space="preserve"> and other interests. In other words, political objectives will not infrequently be a factor in decisions to initiate negotiations, but the concrete agenda, content, and conduct of the negotiations will be largely determined by economic factors and interests.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w:t>
      </w:r>
    </w:p>
    <w:p w:rsidR="001E7371" w:rsidRPr="006174A0" w:rsidRDefault="001E7371" w:rsidP="001E7371">
      <w:pPr>
        <w:autoSpaceDE w:val="0"/>
        <w:autoSpaceDN w:val="0"/>
        <w:adjustRightInd w:val="0"/>
        <w:rPr>
          <w:sz w:val="16"/>
          <w:szCs w:val="20"/>
        </w:rPr>
      </w:pPr>
      <w:r w:rsidRPr="006174A0">
        <w:rPr>
          <w:rStyle w:val="StyleBoldUnderline"/>
        </w:rPr>
        <w:t>Nor does our definition of economic diplomacy include the promotion of exports or investment, whether outward or inward</w:t>
      </w:r>
      <w:r w:rsidRPr="006174A0">
        <w:rPr>
          <w:sz w:val="16"/>
          <w:szCs w:val="20"/>
        </w:rPr>
        <w:t>. While governments have always intervened to promote their national industries, there has been a trend towards more active involve</w:t>
      </w:r>
      <w:r w:rsidRPr="006174A0">
        <w:rPr>
          <w:sz w:val="16"/>
          <w:szCs w:val="20"/>
        </w:rPr>
        <w:softHyphen/>
        <w:t xml:space="preserve">ment of foreign services or even diplomatic services in seeking markets for national companies in recent decades.*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6174A0">
        <w:rPr>
          <w:rStyle w:val="StyleBoldUnderline"/>
        </w:rPr>
        <w:t xml:space="preserve">Such activities are </w:t>
      </w:r>
      <w:r w:rsidRPr="006174A0">
        <w:rPr>
          <w:rStyle w:val="Emphasis"/>
        </w:rPr>
        <w:t>better cap</w:t>
      </w:r>
      <w:r w:rsidRPr="006174A0">
        <w:rPr>
          <w:rStyle w:val="Emphasis"/>
        </w:rPr>
        <w:softHyphen/>
        <w:t>tured by the term commercial diplomacy</w:t>
      </w:r>
      <w:r w:rsidRPr="006174A0">
        <w:rPr>
          <w:rStyle w:val="StyleBoldUnderline"/>
        </w:rPr>
        <w:t xml:space="preserve">, which </w:t>
      </w:r>
      <w:r w:rsidRPr="006174A0">
        <w:rPr>
          <w:rStyle w:val="Emphasis"/>
        </w:rPr>
        <w:t>contrasts with economic diplomacy</w:t>
      </w:r>
      <w:r w:rsidRPr="006174A0">
        <w:rPr>
          <w:rStyle w:val="StyleBoldUnderline"/>
        </w:rPr>
        <w:t xml:space="preserve">; the latter facilitates </w:t>
      </w:r>
      <w:r w:rsidRPr="006174A0">
        <w:rPr>
          <w:rStyle w:val="StyleBoldUnderline"/>
        </w:rPr>
        <w:lastRenderedPageBreak/>
        <w:t xml:space="preserve">trade and investment by establishing the </w:t>
      </w:r>
      <w:r w:rsidRPr="006174A0">
        <w:rPr>
          <w:rStyle w:val="Emphasis"/>
        </w:rPr>
        <w:t>framework of rules and disciplines</w:t>
      </w:r>
      <w:r w:rsidRPr="006174A0">
        <w:rPr>
          <w:rStyle w:val="StyleBoldUnderline"/>
        </w:rPr>
        <w:t xml:space="preserve"> within which markets and such commercial diplomacy function</w:t>
      </w:r>
      <w:r w:rsidRPr="006174A0">
        <w:rPr>
          <w:sz w:val="16"/>
          <w:szCs w:val="20"/>
        </w:rPr>
        <w:t>.4</w:t>
      </w:r>
    </w:p>
    <w:p w:rsidR="006174A0" w:rsidRPr="006174A0" w:rsidRDefault="006174A0" w:rsidP="001E7371">
      <w:pPr>
        <w:autoSpaceDE w:val="0"/>
        <w:autoSpaceDN w:val="0"/>
        <w:adjustRightInd w:val="0"/>
        <w:rPr>
          <w:sz w:val="16"/>
          <w:szCs w:val="20"/>
        </w:rPr>
      </w:pPr>
    </w:p>
    <w:p w:rsidR="006174A0" w:rsidRPr="006174A0" w:rsidRDefault="006174A0" w:rsidP="006174A0">
      <w:pPr>
        <w:pStyle w:val="Heading4"/>
      </w:pPr>
      <w:r w:rsidRPr="006174A0">
        <w:t xml:space="preserve"> </w:t>
      </w:r>
      <w:r w:rsidR="001E7371" w:rsidRPr="006174A0">
        <w:t xml:space="preserve">“Commercial” and “economic” engagement are </w:t>
      </w:r>
      <w:r w:rsidR="001E7371" w:rsidRPr="006174A0">
        <w:rPr>
          <w:u w:val="single"/>
        </w:rPr>
        <w:t>conceptually distinct</w:t>
      </w:r>
      <w:r w:rsidR="001E7371" w:rsidRPr="006174A0">
        <w:t xml:space="preserve"> --- the plan’s only commerce</w:t>
      </w:r>
      <w:r w:rsidRPr="006174A0">
        <w:t xml:space="preserve">—including both </w:t>
      </w:r>
    </w:p>
    <w:p w:rsidR="001E7371" w:rsidRPr="006174A0" w:rsidRDefault="001E7371" w:rsidP="001E7371">
      <w:r w:rsidRPr="006174A0">
        <w:rPr>
          <w:rStyle w:val="StyleStyleBold12pt"/>
        </w:rPr>
        <w:t>Vickers 12</w:t>
      </w:r>
      <w:r w:rsidRPr="006174A0">
        <w:t xml:space="preserve"> – Dr. Brendan Vickers, Research Associate on Global Economy and Development at the Institute for Global Dialogue, South African Foreign Policy Review, Volume 1, Ed. </w:t>
      </w:r>
      <w:proofErr w:type="spellStart"/>
      <w:r w:rsidRPr="006174A0">
        <w:t>Landsberg</w:t>
      </w:r>
      <w:proofErr w:type="spellEnd"/>
      <w:r w:rsidRPr="006174A0">
        <w:t xml:space="preserve"> and Van </w:t>
      </w:r>
      <w:proofErr w:type="spellStart"/>
      <w:r w:rsidRPr="006174A0">
        <w:t>Wyk</w:t>
      </w:r>
      <w:proofErr w:type="spellEnd"/>
      <w:r w:rsidRPr="006174A0">
        <w:t>, p. 112-113</w:t>
      </w:r>
    </w:p>
    <w:p w:rsidR="001E7371" w:rsidRPr="006174A0" w:rsidRDefault="001E7371" w:rsidP="001E7371"/>
    <w:p w:rsidR="001E7371" w:rsidRPr="006174A0" w:rsidRDefault="001E7371" w:rsidP="001E7371">
      <w:pPr>
        <w:rPr>
          <w:sz w:val="16"/>
        </w:rPr>
      </w:pPr>
      <w:r w:rsidRPr="006174A0">
        <w:rPr>
          <w:rStyle w:val="StyleBoldUnderline"/>
        </w:rPr>
        <w:t>Conceptually, it is</w:t>
      </w:r>
      <w:r w:rsidRPr="006174A0">
        <w:rPr>
          <w:sz w:val="16"/>
        </w:rPr>
        <w:t xml:space="preserve"> also </w:t>
      </w:r>
      <w:r w:rsidRPr="006174A0">
        <w:rPr>
          <w:rStyle w:val="StyleBoldUnderline"/>
        </w:rPr>
        <w:t xml:space="preserve">possible to </w:t>
      </w:r>
      <w:r w:rsidRPr="006174A0">
        <w:rPr>
          <w:rStyle w:val="Emphasis"/>
        </w:rPr>
        <w:t>distinguish between 'economic' and 'commercial' diplomacy</w:t>
      </w:r>
      <w:r w:rsidRPr="006174A0">
        <w:rPr>
          <w:rStyle w:val="StyleBoldUnderline"/>
        </w:rPr>
        <w:t xml:space="preserve"> or</w:t>
      </w:r>
      <w:r w:rsidRPr="006174A0">
        <w:rPr>
          <w:sz w:val="16"/>
        </w:rPr>
        <w:t xml:space="preserve">, in another sense, </w:t>
      </w:r>
      <w:r w:rsidRPr="006174A0">
        <w:rPr>
          <w:rStyle w:val="StyleBoldUnderline"/>
        </w:rPr>
        <w:t>the 'high' and 'low' politics of</w:t>
      </w:r>
      <w:r w:rsidRPr="006174A0">
        <w:rPr>
          <w:sz w:val="16"/>
        </w:rPr>
        <w:t xml:space="preserve"> a country's </w:t>
      </w:r>
      <w:r w:rsidRPr="006174A0">
        <w:rPr>
          <w:rStyle w:val="StyleBoldUnderline"/>
        </w:rPr>
        <w:t>international economic relations</w:t>
      </w:r>
      <w:r w:rsidRPr="006174A0">
        <w:rPr>
          <w:sz w:val="16"/>
        </w:rPr>
        <w:t xml:space="preserve">. In this chapter, </w:t>
      </w:r>
      <w:r w:rsidRPr="006174A0">
        <w:rPr>
          <w:rStyle w:val="StyleBoldUnderline"/>
        </w:rPr>
        <w:t>economic diplomacy refers to the ways</w:t>
      </w:r>
      <w:r w:rsidRPr="006174A0">
        <w:rPr>
          <w:sz w:val="16"/>
        </w:rPr>
        <w:t xml:space="preserve"> and means </w:t>
      </w:r>
      <w:r w:rsidRPr="006174A0">
        <w:rPr>
          <w:rStyle w:val="StyleBoldUnderline"/>
        </w:rPr>
        <w:t>by which</w:t>
      </w:r>
      <w:r w:rsidRPr="006174A0">
        <w:rPr>
          <w:sz w:val="16"/>
        </w:rPr>
        <w:t xml:space="preserve"> the South African </w:t>
      </w:r>
      <w:r w:rsidRPr="006174A0">
        <w:rPr>
          <w:rStyle w:val="StyleBoldUnderline"/>
        </w:rPr>
        <w:t>government formally negotiates</w:t>
      </w:r>
      <w:r w:rsidRPr="006174A0">
        <w:rPr>
          <w:sz w:val="16"/>
        </w:rPr>
        <w:t xml:space="preserve"> South Africa's </w:t>
      </w:r>
      <w:r w:rsidRPr="006174A0">
        <w:rPr>
          <w:rStyle w:val="StyleBoldUnderline"/>
        </w:rPr>
        <w:t>place in the world economy at bilateral, regional and multilateral levels. Economic diplomacy has clear political economy objectives such as increasing</w:t>
      </w:r>
      <w:r w:rsidRPr="006174A0">
        <w:rPr>
          <w:sz w:val="16"/>
        </w:rPr>
        <w:t xml:space="preserve"> the country's </w:t>
      </w:r>
      <w:r w:rsidRPr="006174A0">
        <w:rPr>
          <w:rStyle w:val="StyleBoldUnderline"/>
        </w:rPr>
        <w:t>relative power or influence</w:t>
      </w:r>
      <w:r w:rsidRPr="006174A0">
        <w:rPr>
          <w:sz w:val="16"/>
        </w:rPr>
        <w:t xml:space="preserve"> in international bargains: </w:t>
      </w:r>
      <w:r w:rsidRPr="006174A0">
        <w:rPr>
          <w:rStyle w:val="StyleBoldUnderline"/>
        </w:rPr>
        <w:t>improving the country's</w:t>
      </w:r>
      <w:r w:rsidRPr="006174A0">
        <w:rPr>
          <w:sz w:val="16"/>
        </w:rPr>
        <w:t xml:space="preserve"> (or an industry's) </w:t>
      </w:r>
      <w:r w:rsidRPr="006174A0">
        <w:rPr>
          <w:rStyle w:val="StyleBoldUnderline"/>
        </w:rPr>
        <w:t>competitive advantage</w:t>
      </w:r>
      <w:r w:rsidRPr="006174A0">
        <w:rPr>
          <w:sz w:val="16"/>
        </w:rPr>
        <w:t xml:space="preserve"> relative to others; </w:t>
      </w:r>
      <w:r w:rsidRPr="006174A0">
        <w:rPr>
          <w:rStyle w:val="StyleBoldUnderline"/>
        </w:rPr>
        <w:t>and using political tools to achieve economic ends, and vice versa</w:t>
      </w:r>
      <w:r w:rsidRPr="006174A0">
        <w:rPr>
          <w:sz w:val="16"/>
        </w:rPr>
        <w:t xml:space="preserve">. Economic diplomacy thus encapsulates global policy-making processes, for example, in the United Nations Conference on Trade and Development (UIMCTAD). </w:t>
      </w:r>
      <w:proofErr w:type="gramStart"/>
      <w:r w:rsidRPr="006174A0">
        <w:rPr>
          <w:sz w:val="16"/>
        </w:rPr>
        <w:t>the</w:t>
      </w:r>
      <w:proofErr w:type="gramEnd"/>
      <w:r w:rsidRPr="006174A0">
        <w:rPr>
          <w:sz w:val="16"/>
        </w:rPr>
        <w:t xml:space="preserve"> World Trade Organization (WTO), the World Intellectual Property Organization (W1PO); as well as regional economic policymaking In the African Union &lt;AU), the Southern African Development Community (SADC) and the Southern African Customs Union (SACU).a</w:t>
      </w:r>
    </w:p>
    <w:p w:rsidR="001E7371" w:rsidRPr="006174A0" w:rsidRDefault="001E7371" w:rsidP="001E7371">
      <w:pPr>
        <w:rPr>
          <w:sz w:val="16"/>
        </w:rPr>
      </w:pPr>
      <w:r w:rsidRPr="006174A0">
        <w:rPr>
          <w:sz w:val="16"/>
        </w:rPr>
        <w:t xml:space="preserve">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w:t>
      </w:r>
      <w:proofErr w:type="spellStart"/>
      <w:r w:rsidRPr="006174A0">
        <w:rPr>
          <w:sz w:val="16"/>
        </w:rPr>
        <w:t>favour</w:t>
      </w:r>
      <w:proofErr w:type="spellEnd"/>
      <w:r w:rsidRPr="006174A0">
        <w:rPr>
          <w:sz w:val="16"/>
        </w:rPr>
        <w:t xml:space="preserve"> of developing countries through the VVTO's Doha Round negotiations/'</w:t>
      </w:r>
    </w:p>
    <w:p w:rsidR="001E7371" w:rsidRPr="006174A0" w:rsidRDefault="001E7371" w:rsidP="001E7371">
      <w:pPr>
        <w:rPr>
          <w:sz w:val="16"/>
        </w:rPr>
      </w:pPr>
      <w:r w:rsidRPr="006174A0">
        <w:rPr>
          <w:rStyle w:val="StyleBoldUnderline"/>
        </w:rPr>
        <w:t xml:space="preserve">By contrast, commercial diplomacy entails a </w:t>
      </w:r>
      <w:r w:rsidRPr="006174A0">
        <w:rPr>
          <w:rStyle w:val="Emphasis"/>
        </w:rPr>
        <w:t>narrower set of activities</w:t>
      </w:r>
      <w:r w:rsidRPr="006174A0">
        <w:rPr>
          <w:rStyle w:val="StyleBoldUnderline"/>
        </w:rPr>
        <w:t xml:space="preserve"> that include export development and export promotion, facilitating inward and outward</w:t>
      </w:r>
      <w:r w:rsidRPr="006174A0">
        <w:rPr>
          <w:sz w:val="16"/>
        </w:rPr>
        <w:t xml:space="preserve"> foreign direct investment (</w:t>
      </w:r>
      <w:r w:rsidRPr="006174A0">
        <w:rPr>
          <w:rStyle w:val="StyleBoldUnderline"/>
        </w:rPr>
        <w:t>FDI</w:t>
      </w:r>
      <w:r w:rsidRPr="006174A0">
        <w:rPr>
          <w:sz w:val="16"/>
        </w:rPr>
        <w:t xml:space="preserve">), </w:t>
      </w:r>
      <w:r w:rsidRPr="006174A0">
        <w:rPr>
          <w:rStyle w:val="StyleBoldUnderline"/>
        </w:rPr>
        <w:t>promoting technology sharing and cooperation, positioning</w:t>
      </w:r>
      <w:r w:rsidRPr="006174A0">
        <w:rPr>
          <w:sz w:val="16"/>
        </w:rPr>
        <w:t xml:space="preserve"> South Africa </w:t>
      </w:r>
      <w:r w:rsidRPr="006174A0">
        <w:rPr>
          <w:rStyle w:val="StyleBoldUnderline"/>
        </w:rPr>
        <w:t>as a preferred tourism destination, and marketing</w:t>
      </w:r>
      <w:r w:rsidRPr="006174A0">
        <w:rPr>
          <w:sz w:val="16"/>
        </w:rPr>
        <w:t xml:space="preserve"> South Africa more widely abroad. </w:t>
      </w:r>
      <w:r w:rsidRPr="006174A0">
        <w:rPr>
          <w:rStyle w:val="StyleBoldUnderline"/>
        </w:rPr>
        <w:t>The objective of commercial diplomacy is to support</w:t>
      </w:r>
      <w:r w:rsidRPr="006174A0">
        <w:rPr>
          <w:sz w:val="16"/>
        </w:rPr>
        <w:t xml:space="preserve"> South African </w:t>
      </w:r>
      <w:r w:rsidRPr="006174A0">
        <w:rPr>
          <w:rStyle w:val="StyleBoldUnderline"/>
        </w:rPr>
        <w:t>business</w:t>
      </w:r>
      <w:r w:rsidRPr="006174A0">
        <w:rPr>
          <w:sz w:val="16"/>
        </w:rPr>
        <w:t xml:space="preserve"> to gain tangibly from the opportunities created by broader economic diplomacy processes.1</w:t>
      </w:r>
    </w:p>
    <w:p w:rsidR="001E7371" w:rsidRPr="006174A0" w:rsidRDefault="001E7371" w:rsidP="001E7371"/>
    <w:p w:rsidR="006174A0" w:rsidRPr="006174A0" w:rsidRDefault="006174A0" w:rsidP="006174A0">
      <w:pPr>
        <w:pStyle w:val="Heading4"/>
      </w:pPr>
      <w:r w:rsidRPr="006174A0">
        <w:t>It’s a voting issue—</w:t>
      </w:r>
    </w:p>
    <w:p w:rsidR="006174A0" w:rsidRPr="006174A0" w:rsidRDefault="006174A0" w:rsidP="006174A0">
      <w:pPr>
        <w:pStyle w:val="Heading4"/>
      </w:pPr>
      <w:r w:rsidRPr="006174A0">
        <w:t xml:space="preserve">The </w:t>
      </w:r>
      <w:r w:rsidRPr="006174A0">
        <w:t>aff</w:t>
      </w:r>
      <w:r w:rsidRPr="006174A0">
        <w:t>irmative</w:t>
      </w:r>
      <w:r w:rsidRPr="006174A0">
        <w:t xml:space="preserve"> explodes limits by allowing for plans that target random business in the country which</w:t>
      </w:r>
      <w:r w:rsidRPr="006174A0">
        <w:t xml:space="preserve"> would decrease link magnitude for ALL generic negative arguments—</w:t>
      </w:r>
      <w:proofErr w:type="gramStart"/>
      <w:r w:rsidRPr="006174A0">
        <w:t>This</w:t>
      </w:r>
      <w:proofErr w:type="gramEnd"/>
      <w:r w:rsidRPr="006174A0">
        <w:t xml:space="preserve"> undermines preparedness for all debates.</w:t>
      </w:r>
    </w:p>
    <w:p w:rsidR="006174A0" w:rsidRPr="006174A0" w:rsidRDefault="006174A0" w:rsidP="006174A0"/>
    <w:p w:rsidR="00CB2672" w:rsidRPr="006174A0" w:rsidRDefault="00CB2672" w:rsidP="00CB2672">
      <w:pPr>
        <w:pStyle w:val="Heading3"/>
      </w:pPr>
      <w:r w:rsidRPr="006174A0">
        <w:lastRenderedPageBreak/>
        <w:t xml:space="preserve">2NC—EE Limits Extension </w:t>
      </w:r>
    </w:p>
    <w:p w:rsidR="00CB2672" w:rsidRPr="006174A0" w:rsidRDefault="00CB2672" w:rsidP="00CB2672">
      <w:pPr>
        <w:pStyle w:val="Heading4"/>
      </w:pPr>
      <w:r w:rsidRPr="006174A0">
        <w:t xml:space="preserve">“Economic” engagement is limited to trade and financial transactions --- including more </w:t>
      </w:r>
      <w:r w:rsidRPr="006174A0">
        <w:rPr>
          <w:u w:val="single"/>
        </w:rPr>
        <w:t>explodes</w:t>
      </w:r>
      <w:r w:rsidRPr="006174A0">
        <w:t xml:space="preserve"> the topic to broad diplomatic, military, and cultural arenas --- our interpretation is the </w:t>
      </w:r>
      <w:r w:rsidRPr="006174A0">
        <w:rPr>
          <w:u w:val="single"/>
        </w:rPr>
        <w:t>best middle ground</w:t>
      </w:r>
      <w:r w:rsidRPr="006174A0">
        <w:t xml:space="preserve"> because it still lets the </w:t>
      </w:r>
      <w:proofErr w:type="spellStart"/>
      <w:r w:rsidRPr="006174A0">
        <w:t>Aff</w:t>
      </w:r>
      <w:proofErr w:type="spellEnd"/>
      <w:r w:rsidRPr="006174A0">
        <w:t xml:space="preserve"> choose a </w:t>
      </w:r>
      <w:r w:rsidRPr="006174A0">
        <w:rPr>
          <w:u w:val="single"/>
        </w:rPr>
        <w:t>number</w:t>
      </w:r>
      <w:r w:rsidRPr="006174A0">
        <w:t xml:space="preserve"> of positive sanctions and objectives, but </w:t>
      </w:r>
      <w:r w:rsidRPr="006174A0">
        <w:rPr>
          <w:u w:val="single"/>
        </w:rPr>
        <w:t>locks in</w:t>
      </w:r>
      <w:r w:rsidRPr="006174A0">
        <w:t xml:space="preserve"> economic </w:t>
      </w:r>
      <w:r w:rsidRPr="006174A0">
        <w:rPr>
          <w:u w:val="single"/>
        </w:rPr>
        <w:t>means</w:t>
      </w:r>
      <w:r w:rsidRPr="006174A0">
        <w:t xml:space="preserve"> as a site of Negative ground</w:t>
      </w:r>
    </w:p>
    <w:p w:rsidR="00CB2672" w:rsidRPr="006174A0" w:rsidRDefault="00CB2672" w:rsidP="00CB2672">
      <w:proofErr w:type="spellStart"/>
      <w:r w:rsidRPr="006174A0">
        <w:rPr>
          <w:rStyle w:val="StyleStyleBold12pt"/>
        </w:rPr>
        <w:t>Resnick</w:t>
      </w:r>
      <w:proofErr w:type="spellEnd"/>
      <w:r w:rsidRPr="006174A0">
        <w:rPr>
          <w:rStyle w:val="StyleStyleBold12pt"/>
        </w:rPr>
        <w:t xml:space="preserve"> 1</w:t>
      </w:r>
      <w:r w:rsidRPr="006174A0">
        <w:t xml:space="preserve"> – Dr. Evan </w:t>
      </w:r>
      <w:proofErr w:type="spellStart"/>
      <w:r w:rsidRPr="006174A0">
        <w:t>Resnick</w:t>
      </w:r>
      <w:proofErr w:type="spellEnd"/>
      <w:r w:rsidRPr="006174A0">
        <w:t xml:space="preserve">, Ph.D. in Political Science from Columbia University, Assistant Professor of Political Science at Yeshiva University, “Defining Engagement”, Journal of International Affairs, </w:t>
      </w:r>
      <w:proofErr w:type="gramStart"/>
      <w:r w:rsidRPr="006174A0">
        <w:t>Spring</w:t>
      </w:r>
      <w:proofErr w:type="gramEnd"/>
      <w:r w:rsidRPr="006174A0">
        <w:t xml:space="preserve">, 54(2), </w:t>
      </w:r>
      <w:proofErr w:type="spellStart"/>
      <w:r w:rsidRPr="006174A0">
        <w:t>Ebsco</w:t>
      </w:r>
      <w:proofErr w:type="spellEnd"/>
    </w:p>
    <w:p w:rsidR="00CB2672" w:rsidRPr="006174A0" w:rsidRDefault="00CB2672" w:rsidP="00CB2672">
      <w:pPr>
        <w:rPr>
          <w:rStyle w:val="StyleBoldUnderline"/>
        </w:rPr>
      </w:pPr>
      <w:r w:rsidRPr="006174A0">
        <w:rPr>
          <w:rStyle w:val="StyleBoldUnderline"/>
        </w:rPr>
        <w:t>Scholars have limited the concept of engagement</w:t>
      </w:r>
      <w:r w:rsidRPr="006174A0">
        <w:rPr>
          <w:sz w:val="16"/>
        </w:rPr>
        <w:t xml:space="preserve"> in a third way by unnecessarily restricting the scope of the policy. In their evaluation of post-Cold War US engagement of China, Paul </w:t>
      </w:r>
      <w:proofErr w:type="spellStart"/>
      <w:r w:rsidRPr="006174A0">
        <w:rPr>
          <w:rStyle w:val="StyleBoldUnderline"/>
        </w:rPr>
        <w:t>Papayoanou</w:t>
      </w:r>
      <w:proofErr w:type="spellEnd"/>
      <w:r w:rsidRPr="006174A0">
        <w:rPr>
          <w:rStyle w:val="StyleBoldUnderline"/>
        </w:rPr>
        <w:t xml:space="preserve"> and</w:t>
      </w:r>
      <w:r w:rsidRPr="006174A0">
        <w:rPr>
          <w:sz w:val="16"/>
        </w:rPr>
        <w:t xml:space="preserve"> Scott </w:t>
      </w:r>
      <w:proofErr w:type="spellStart"/>
      <w:r w:rsidRPr="006174A0">
        <w:rPr>
          <w:rStyle w:val="StyleBoldUnderline"/>
        </w:rPr>
        <w:t>Kastner</w:t>
      </w:r>
      <w:proofErr w:type="spellEnd"/>
      <w:r w:rsidRPr="006174A0">
        <w:rPr>
          <w:rStyle w:val="StyleBoldUnderline"/>
        </w:rPr>
        <w:t xml:space="preserve"> define engagement as the attempt to integrate a target country</w:t>
      </w:r>
      <w:r w:rsidRPr="006174A0">
        <w:rPr>
          <w:sz w:val="16"/>
        </w:rPr>
        <w:t xml:space="preserve"> into the international order </w:t>
      </w:r>
      <w:r w:rsidRPr="006174A0">
        <w:rPr>
          <w:rStyle w:val="StyleBoldUnderline"/>
        </w:rPr>
        <w:t xml:space="preserve">through promoting </w:t>
      </w:r>
      <w:r w:rsidRPr="006174A0">
        <w:rPr>
          <w:rStyle w:val="Emphasis"/>
        </w:rPr>
        <w:t>"increased trade and financial transactions."</w:t>
      </w:r>
      <w:r w:rsidRPr="006174A0">
        <w:rPr>
          <w:sz w:val="16"/>
        </w:rPr>
        <w:t xml:space="preserve">(n21) </w:t>
      </w:r>
      <w:r w:rsidRPr="006174A0">
        <w:rPr>
          <w:rStyle w:val="StyleBoldUnderline"/>
        </w:rPr>
        <w:t>However, limiting engagement policy to the increasing of economic interdependence leaves out many other issue areas</w:t>
      </w:r>
      <w:r w:rsidRPr="006174A0">
        <w:rPr>
          <w:sz w:val="16"/>
        </w:rPr>
        <w:t xml:space="preserve"> that were an integral part of the Clinton administration's China policy, </w:t>
      </w:r>
      <w:r w:rsidRPr="006174A0">
        <w:rPr>
          <w:rStyle w:val="StyleBoldUnderline"/>
        </w:rPr>
        <w:t xml:space="preserve">including those in the </w:t>
      </w:r>
      <w:r w:rsidRPr="006174A0">
        <w:rPr>
          <w:rStyle w:val="Emphasis"/>
        </w:rPr>
        <w:t>diplomatic</w:t>
      </w:r>
      <w:r w:rsidRPr="006174A0">
        <w:rPr>
          <w:rStyle w:val="StyleBoldUnderline"/>
        </w:rPr>
        <w:t xml:space="preserve">, </w:t>
      </w:r>
      <w:r w:rsidRPr="006174A0">
        <w:rPr>
          <w:rStyle w:val="Emphasis"/>
        </w:rPr>
        <w:t>military</w:t>
      </w:r>
      <w:r w:rsidRPr="006174A0">
        <w:rPr>
          <w:rStyle w:val="StyleBoldUnderline"/>
        </w:rPr>
        <w:t xml:space="preserve"> and </w:t>
      </w:r>
      <w:r w:rsidRPr="006174A0">
        <w:rPr>
          <w:rStyle w:val="Emphasis"/>
        </w:rPr>
        <w:t>cultural</w:t>
      </w:r>
      <w:r w:rsidRPr="006174A0">
        <w:rPr>
          <w:rStyle w:val="StyleBoldUnderline"/>
        </w:rPr>
        <w:t xml:space="preserve"> arenas</w:t>
      </w:r>
      <w:r w:rsidRPr="006174A0">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r w:rsidR="00003720" w:rsidRPr="006174A0">
        <w:rPr>
          <w:sz w:val="16"/>
        </w:rPr>
        <w:t xml:space="preserve"> </w:t>
      </w:r>
      <w:proofErr w:type="gramStart"/>
      <w:r w:rsidRPr="006174A0">
        <w:rPr>
          <w:sz w:val="16"/>
        </w:rPr>
        <w:t>Finally, some scholars risk gleaning only a partial and distorted insight into engagement by restrictively evaluating its effectiveness in achieving only some of its professed objectives.</w:t>
      </w:r>
      <w:proofErr w:type="gramEnd"/>
      <w:r w:rsidRPr="006174A0">
        <w:rPr>
          <w:sz w:val="16"/>
        </w:rPr>
        <w:t xml:space="preserve"> </w:t>
      </w:r>
      <w:proofErr w:type="spellStart"/>
      <w:r w:rsidRPr="006174A0">
        <w:rPr>
          <w:sz w:val="16"/>
        </w:rPr>
        <w:t>Papayoanou</w:t>
      </w:r>
      <w:proofErr w:type="spellEnd"/>
      <w:r w:rsidRPr="006174A0">
        <w:rPr>
          <w:sz w:val="16"/>
        </w:rPr>
        <w:t xml:space="preserve"> and </w:t>
      </w:r>
      <w:proofErr w:type="spellStart"/>
      <w:r w:rsidRPr="006174A0">
        <w:rPr>
          <w:sz w:val="16"/>
        </w:rPr>
        <w:t>Kastner</w:t>
      </w:r>
      <w:proofErr w:type="spellEnd"/>
      <w:r w:rsidRPr="006174A0">
        <w:rPr>
          <w:sz w:val="16"/>
        </w:rPr>
        <w:t xml:space="preserve"> deny that they seek merely to examine the "security implications" of the US engagement of China, though in a footnote, they admit that "[m]</w:t>
      </w:r>
      <w:proofErr w:type="spellStart"/>
      <w:r w:rsidRPr="006174A0">
        <w:rPr>
          <w:sz w:val="16"/>
        </w:rPr>
        <w:t>uch</w:t>
      </w:r>
      <w:proofErr w:type="spellEnd"/>
      <w:r w:rsidRPr="006174A0">
        <w:rPr>
          <w:sz w:val="16"/>
        </w:rPr>
        <w:t xml:space="preserve">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w:t>
      </w:r>
      <w:proofErr w:type="gramStart"/>
      <w:r w:rsidRPr="006174A0">
        <w:rPr>
          <w:sz w:val="16"/>
        </w:rPr>
        <w:t>.(</w:t>
      </w:r>
      <w:proofErr w:type="gramEnd"/>
      <w:r w:rsidRPr="006174A0">
        <w:rPr>
          <w:sz w:val="16"/>
        </w:rPr>
        <w:t>n24) Absent a comprehensive survey of the multiplicity of goals involved in any such attempt, it would be naive to accept any verdict rendered concerning its overall merits.</w:t>
      </w:r>
      <w:r w:rsidR="00003720" w:rsidRPr="006174A0">
        <w:rPr>
          <w:sz w:val="16"/>
        </w:rPr>
        <w:t xml:space="preserve"> </w:t>
      </w:r>
      <w:r w:rsidRPr="006174A0">
        <w:rPr>
          <w:rStyle w:val="StyleBoldUnderline"/>
        </w:rPr>
        <w:t>A REFINED DEFINITION OF ENGAGEMENT</w:t>
      </w:r>
      <w:r w:rsidR="00003720" w:rsidRPr="006174A0">
        <w:rPr>
          <w:rStyle w:val="StyleBoldUnderline"/>
        </w:rPr>
        <w:t xml:space="preserve"> </w:t>
      </w:r>
      <w:r w:rsidRPr="006174A0">
        <w:rPr>
          <w:rStyle w:val="StyleBoldUnderline"/>
        </w:rPr>
        <w:t xml:space="preserve">In order to establish a more effective framework for dealing with unsavory regimes, I propose that we define engagement as the attempt to influence the political behavior of a target state through the comprehensive establishment and enhancement of contacts with that state across </w:t>
      </w:r>
      <w:r w:rsidRPr="006174A0">
        <w:rPr>
          <w:rStyle w:val="Emphasis"/>
        </w:rPr>
        <w:t>multiple issue-areas</w:t>
      </w:r>
      <w:r w:rsidRPr="006174A0">
        <w:rPr>
          <w:rStyle w:val="StyleBoldUnderline"/>
        </w:rPr>
        <w:t xml:space="preserve"> (i.e. </w:t>
      </w:r>
      <w:r w:rsidRPr="006174A0">
        <w:rPr>
          <w:rStyle w:val="Emphasis"/>
        </w:rPr>
        <w:t>diplomatic</w:t>
      </w:r>
      <w:r w:rsidRPr="006174A0">
        <w:rPr>
          <w:rStyle w:val="StyleBoldUnderline"/>
        </w:rPr>
        <w:t xml:space="preserve">, </w:t>
      </w:r>
      <w:r w:rsidRPr="006174A0">
        <w:rPr>
          <w:rStyle w:val="Emphasis"/>
        </w:rPr>
        <w:t>military</w:t>
      </w:r>
      <w:r w:rsidRPr="006174A0">
        <w:rPr>
          <w:rStyle w:val="StyleBoldUnderline"/>
        </w:rPr>
        <w:t xml:space="preserve">, </w:t>
      </w:r>
      <w:r w:rsidRPr="006174A0">
        <w:rPr>
          <w:rStyle w:val="Emphasis"/>
        </w:rPr>
        <w:t>economic</w:t>
      </w:r>
      <w:r w:rsidRPr="006174A0">
        <w:rPr>
          <w:rStyle w:val="StyleBoldUnderline"/>
        </w:rPr>
        <w:t xml:space="preserve">, </w:t>
      </w:r>
      <w:r w:rsidRPr="006174A0">
        <w:rPr>
          <w:rStyle w:val="Emphasis"/>
        </w:rPr>
        <w:t>cultural</w:t>
      </w:r>
      <w:r w:rsidRPr="006174A0">
        <w:rPr>
          <w:rStyle w:val="StyleBoldUnderline"/>
        </w:rPr>
        <w:t>). The following is a brief list of the specific forms that such contacts might include:</w:t>
      </w:r>
    </w:p>
    <w:p w:rsidR="00CB2672" w:rsidRPr="006174A0" w:rsidRDefault="00CB2672" w:rsidP="00CB2672">
      <w:pPr>
        <w:rPr>
          <w:rStyle w:val="Emphasis"/>
        </w:rPr>
      </w:pPr>
      <w:r w:rsidRPr="006174A0">
        <w:rPr>
          <w:rStyle w:val="Emphasis"/>
        </w:rPr>
        <w:t>DIPLOMATIC CONTACTS</w:t>
      </w:r>
    </w:p>
    <w:p w:rsidR="00CB2672" w:rsidRPr="006174A0" w:rsidRDefault="00CB2672" w:rsidP="00CB2672">
      <w:pPr>
        <w:rPr>
          <w:rStyle w:val="StyleBoldUnderline"/>
        </w:rPr>
      </w:pPr>
      <w:r w:rsidRPr="006174A0">
        <w:rPr>
          <w:rStyle w:val="StyleBoldUnderline"/>
        </w:rPr>
        <w:t>Extension of diplomatic recognition; normalization of diplomatic relations</w:t>
      </w:r>
    </w:p>
    <w:p w:rsidR="00CB2672" w:rsidRPr="006174A0" w:rsidRDefault="00CB2672" w:rsidP="00CB2672">
      <w:pPr>
        <w:rPr>
          <w:rStyle w:val="StyleBoldUnderline"/>
        </w:rPr>
      </w:pPr>
      <w:r w:rsidRPr="006174A0">
        <w:rPr>
          <w:rStyle w:val="StyleBoldUnderline"/>
        </w:rPr>
        <w:t>Promotion of target-state membership in international institutions and regimes</w:t>
      </w:r>
    </w:p>
    <w:p w:rsidR="00CB2672" w:rsidRPr="006174A0" w:rsidRDefault="00CB2672" w:rsidP="00CB2672">
      <w:pPr>
        <w:rPr>
          <w:rStyle w:val="StyleBoldUnderline"/>
        </w:rPr>
      </w:pPr>
      <w:r w:rsidRPr="006174A0">
        <w:rPr>
          <w:rStyle w:val="StyleBoldUnderline"/>
        </w:rPr>
        <w:t>Summit meetings and other visits by the head of state and other senior government officials of sender state to target state and vice-versa</w:t>
      </w:r>
    </w:p>
    <w:p w:rsidR="00CB2672" w:rsidRPr="006174A0" w:rsidRDefault="00CB2672" w:rsidP="00CB2672">
      <w:pPr>
        <w:rPr>
          <w:rStyle w:val="Emphasis"/>
        </w:rPr>
      </w:pPr>
      <w:r w:rsidRPr="006174A0">
        <w:rPr>
          <w:rStyle w:val="Emphasis"/>
        </w:rPr>
        <w:t>MILITARY CONTACTS</w:t>
      </w:r>
    </w:p>
    <w:p w:rsidR="00CB2672" w:rsidRPr="006174A0" w:rsidRDefault="00CB2672" w:rsidP="00CB2672">
      <w:pPr>
        <w:rPr>
          <w:rStyle w:val="StyleBoldUnderline"/>
        </w:rPr>
      </w:pPr>
      <w:r w:rsidRPr="006174A0">
        <w:rPr>
          <w:rStyle w:val="StyleBoldUnderline"/>
        </w:rPr>
        <w:t>Visits of senior military officials of the sender state to the target state and vice-versa</w:t>
      </w:r>
    </w:p>
    <w:p w:rsidR="00CB2672" w:rsidRPr="006174A0" w:rsidRDefault="00CB2672" w:rsidP="00CB2672">
      <w:pPr>
        <w:rPr>
          <w:rStyle w:val="StyleBoldUnderline"/>
        </w:rPr>
      </w:pPr>
      <w:r w:rsidRPr="006174A0">
        <w:rPr>
          <w:rStyle w:val="StyleBoldUnderline"/>
        </w:rPr>
        <w:t>Arms transfers</w:t>
      </w:r>
    </w:p>
    <w:p w:rsidR="00CB2672" w:rsidRPr="006174A0" w:rsidRDefault="00CB2672" w:rsidP="00CB2672">
      <w:pPr>
        <w:rPr>
          <w:rStyle w:val="StyleBoldUnderline"/>
        </w:rPr>
      </w:pPr>
      <w:r w:rsidRPr="006174A0">
        <w:rPr>
          <w:rStyle w:val="StyleBoldUnderline"/>
        </w:rPr>
        <w:t>Military aid and cooperation</w:t>
      </w:r>
    </w:p>
    <w:p w:rsidR="00CB2672" w:rsidRPr="006174A0" w:rsidRDefault="00CB2672" w:rsidP="00CB2672">
      <w:pPr>
        <w:rPr>
          <w:rStyle w:val="StyleBoldUnderline"/>
        </w:rPr>
      </w:pPr>
      <w:r w:rsidRPr="006174A0">
        <w:rPr>
          <w:rStyle w:val="StyleBoldUnderline"/>
        </w:rPr>
        <w:t>Military exchange and training programs</w:t>
      </w:r>
    </w:p>
    <w:p w:rsidR="00CB2672" w:rsidRPr="006174A0" w:rsidRDefault="00CB2672" w:rsidP="00CB2672">
      <w:pPr>
        <w:rPr>
          <w:rStyle w:val="StyleBoldUnderline"/>
        </w:rPr>
      </w:pPr>
      <w:r w:rsidRPr="006174A0">
        <w:rPr>
          <w:rStyle w:val="StyleBoldUnderline"/>
        </w:rPr>
        <w:t>Confidence and security-building measures</w:t>
      </w:r>
    </w:p>
    <w:p w:rsidR="00CB2672" w:rsidRPr="006174A0" w:rsidRDefault="00CB2672" w:rsidP="00CB2672">
      <w:pPr>
        <w:rPr>
          <w:rStyle w:val="StyleBoldUnderline"/>
        </w:rPr>
      </w:pPr>
      <w:r w:rsidRPr="006174A0">
        <w:rPr>
          <w:rStyle w:val="StyleBoldUnderline"/>
        </w:rPr>
        <w:t>Intelligence sharing</w:t>
      </w:r>
    </w:p>
    <w:p w:rsidR="00CB2672" w:rsidRPr="006174A0" w:rsidRDefault="00CB2672" w:rsidP="00CB2672">
      <w:pPr>
        <w:rPr>
          <w:rStyle w:val="Emphasis"/>
        </w:rPr>
      </w:pPr>
      <w:r w:rsidRPr="006174A0">
        <w:rPr>
          <w:rStyle w:val="Emphasis"/>
        </w:rPr>
        <w:t>ECONOMIC CONTACTS</w:t>
      </w:r>
    </w:p>
    <w:p w:rsidR="00CB2672" w:rsidRPr="006174A0" w:rsidRDefault="00CB2672" w:rsidP="00CB2672">
      <w:pPr>
        <w:rPr>
          <w:rStyle w:val="StyleBoldUnderline"/>
        </w:rPr>
      </w:pPr>
      <w:r w:rsidRPr="006174A0">
        <w:rPr>
          <w:rStyle w:val="StyleBoldUnderline"/>
        </w:rPr>
        <w:t>Trade agreements and promotion</w:t>
      </w:r>
    </w:p>
    <w:p w:rsidR="00CB2672" w:rsidRPr="006174A0" w:rsidRDefault="00CB2672" w:rsidP="00CB2672">
      <w:pPr>
        <w:rPr>
          <w:rStyle w:val="StyleBoldUnderline"/>
        </w:rPr>
      </w:pPr>
      <w:r w:rsidRPr="006174A0">
        <w:rPr>
          <w:rStyle w:val="StyleBoldUnderline"/>
        </w:rPr>
        <w:t>Foreign economic and humanitarian aid in the form of loans and/or grants</w:t>
      </w:r>
    </w:p>
    <w:p w:rsidR="00CB2672" w:rsidRPr="006174A0" w:rsidRDefault="00CB2672" w:rsidP="00CB2672">
      <w:pPr>
        <w:rPr>
          <w:rStyle w:val="Emphasis"/>
        </w:rPr>
      </w:pPr>
      <w:r w:rsidRPr="006174A0">
        <w:rPr>
          <w:rStyle w:val="Emphasis"/>
        </w:rPr>
        <w:lastRenderedPageBreak/>
        <w:t>CULTURAL CONTACTS</w:t>
      </w:r>
    </w:p>
    <w:p w:rsidR="00CB2672" w:rsidRPr="006174A0" w:rsidRDefault="00CB2672" w:rsidP="00CB2672">
      <w:pPr>
        <w:rPr>
          <w:sz w:val="16"/>
        </w:rPr>
      </w:pPr>
      <w:r w:rsidRPr="006174A0">
        <w:rPr>
          <w:rStyle w:val="StyleBoldUnderline"/>
        </w:rPr>
        <w:t>Cultural treaties</w:t>
      </w:r>
      <w:r w:rsidR="00003720" w:rsidRPr="006174A0">
        <w:rPr>
          <w:rStyle w:val="StyleBoldUnderline"/>
        </w:rPr>
        <w:t xml:space="preserve"> </w:t>
      </w:r>
      <w:r w:rsidRPr="006174A0">
        <w:rPr>
          <w:rStyle w:val="StyleBoldUnderline"/>
        </w:rPr>
        <w:t>Inauguration of travel and tourism links</w:t>
      </w:r>
      <w:r w:rsidR="00003720" w:rsidRPr="006174A0">
        <w:rPr>
          <w:rStyle w:val="StyleBoldUnderline"/>
        </w:rPr>
        <w:t xml:space="preserve"> </w:t>
      </w:r>
      <w:r w:rsidRPr="006174A0">
        <w:rPr>
          <w:rStyle w:val="StyleBoldUnderline"/>
        </w:rPr>
        <w:t>Sport, artistic and academic exchanges</w:t>
      </w:r>
      <w:r w:rsidRPr="006174A0">
        <w:t xml:space="preserve"> </w:t>
      </w:r>
      <w:r w:rsidRPr="006174A0">
        <w:rPr>
          <w:sz w:val="16"/>
        </w:rPr>
        <w:t>(n25)</w:t>
      </w:r>
      <w:r w:rsidR="00003720" w:rsidRPr="006174A0">
        <w:rPr>
          <w:sz w:val="16"/>
        </w:rPr>
        <w:t xml:space="preserve"> </w:t>
      </w:r>
      <w:r w:rsidRPr="006174A0">
        <w:rPr>
          <w:sz w:val="16"/>
        </w:rPr>
        <w:t>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r w:rsidR="00003720" w:rsidRPr="006174A0">
        <w:rPr>
          <w:sz w:val="16"/>
        </w:rPr>
        <w:t xml:space="preserve"> </w:t>
      </w:r>
      <w:r w:rsidRPr="006174A0">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r w:rsidR="00003720" w:rsidRPr="006174A0">
        <w:rPr>
          <w:sz w:val="16"/>
        </w:rPr>
        <w:t xml:space="preserve"> </w:t>
      </w:r>
      <w:r w:rsidRPr="006174A0">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r w:rsidR="00003720" w:rsidRPr="006174A0">
        <w:rPr>
          <w:sz w:val="16"/>
        </w:rPr>
        <w:t xml:space="preserve"> </w:t>
      </w:r>
      <w:r w:rsidRPr="006174A0">
        <w:rPr>
          <w:rStyle w:val="StyleBoldUnderline"/>
        </w:rPr>
        <w:t xml:space="preserve">This reformulated conceptualization </w:t>
      </w:r>
      <w:r w:rsidRPr="006174A0">
        <w:rPr>
          <w:rStyle w:val="Emphasis"/>
        </w:rPr>
        <w:t>avoids the pitfalls of prevailing scholarly conceptions</w:t>
      </w:r>
      <w:r w:rsidRPr="006174A0">
        <w:rPr>
          <w:rStyle w:val="StyleBoldUnderline"/>
        </w:rPr>
        <w:t xml:space="preserve"> of engagement. It considers the policy as a set of means rather than ends</w:t>
      </w:r>
      <w:r w:rsidRPr="006174A0">
        <w:rPr>
          <w:sz w:val="16"/>
        </w:rPr>
        <w:t xml:space="preserve">, does not delimit the types of states that can either engage or be engaged, </w:t>
      </w:r>
      <w:r w:rsidRPr="006174A0">
        <w:rPr>
          <w:rStyle w:val="StyleBoldUnderline"/>
        </w:rPr>
        <w:t>explicitly encompasses contacts in multiple issue-areas, allows for the existence of multiple objectives in any given instance of engagement and</w:t>
      </w:r>
      <w:r w:rsidRPr="006174A0">
        <w:rPr>
          <w:sz w:val="16"/>
        </w:rPr>
        <w:t xml:space="preserve">, as will be shown below, </w:t>
      </w:r>
      <w:r w:rsidRPr="006174A0">
        <w:rPr>
          <w:rStyle w:val="StyleBoldUnderline"/>
        </w:rPr>
        <w:t xml:space="preserve">permits the elucidation of </w:t>
      </w:r>
      <w:r w:rsidRPr="006174A0">
        <w:rPr>
          <w:rStyle w:val="Emphasis"/>
        </w:rPr>
        <w:t>multiple types of positive sanctions</w:t>
      </w:r>
      <w:r w:rsidRPr="006174A0">
        <w:rPr>
          <w:sz w:val="16"/>
        </w:rPr>
        <w:t>.</w:t>
      </w:r>
    </w:p>
    <w:p w:rsidR="00003720" w:rsidRPr="006174A0" w:rsidRDefault="00003720" w:rsidP="00003720">
      <w:pPr>
        <w:pStyle w:val="Heading3"/>
      </w:pPr>
      <w:r w:rsidRPr="006174A0">
        <w:lastRenderedPageBreak/>
        <w:t>2NC—EE Definition/Distinction Extension</w:t>
      </w:r>
    </w:p>
    <w:p w:rsidR="00CB2672" w:rsidRPr="006174A0" w:rsidRDefault="00CB2672" w:rsidP="00CB2672">
      <w:pPr>
        <w:pStyle w:val="Heading4"/>
      </w:pPr>
      <w:r w:rsidRPr="006174A0">
        <w:t xml:space="preserve"> “Economic” engagement is </w:t>
      </w:r>
      <w:r w:rsidRPr="006174A0">
        <w:rPr>
          <w:u w:val="single"/>
        </w:rPr>
        <w:t>narrowly limited</w:t>
      </w:r>
      <w:r w:rsidRPr="006174A0">
        <w:t xml:space="preserve"> to trade --- engagement over </w:t>
      </w:r>
      <w:r w:rsidRPr="006174A0">
        <w:rPr>
          <w:u w:val="single"/>
        </w:rPr>
        <w:t>human rights</w:t>
      </w:r>
      <w:r w:rsidRPr="006174A0">
        <w:t xml:space="preserve">, </w:t>
      </w:r>
      <w:r w:rsidRPr="006174A0">
        <w:rPr>
          <w:u w:val="single"/>
        </w:rPr>
        <w:t>democracy</w:t>
      </w:r>
      <w:r w:rsidRPr="006174A0">
        <w:t xml:space="preserve">, </w:t>
      </w:r>
      <w:proofErr w:type="spellStart"/>
      <w:r w:rsidRPr="006174A0">
        <w:rPr>
          <w:u w:val="single"/>
        </w:rPr>
        <w:t>prolif</w:t>
      </w:r>
      <w:proofErr w:type="spellEnd"/>
      <w:r w:rsidRPr="006174A0">
        <w:t xml:space="preserve">, or </w:t>
      </w:r>
      <w:r w:rsidRPr="006174A0">
        <w:rPr>
          <w:u w:val="single"/>
        </w:rPr>
        <w:t>drugs</w:t>
      </w:r>
      <w:r w:rsidRPr="006174A0">
        <w:t xml:space="preserve"> isn’t topical</w:t>
      </w:r>
    </w:p>
    <w:p w:rsidR="00CB2672" w:rsidRPr="006174A0" w:rsidRDefault="00CB2672" w:rsidP="00CB2672">
      <w:r w:rsidRPr="006174A0">
        <w:rPr>
          <w:rStyle w:val="Heading4Char"/>
        </w:rPr>
        <w:t>Rose 8</w:t>
      </w:r>
      <w:r w:rsidRPr="006174A0">
        <w:t xml:space="preserve"> – Andrew K. Rose, Haas School of Business at the University of California, Berkeley, and Mark M. Spiegel, Federal Reserve Bank of San Francisco, “Non-Economic Engagement and International Exchange: The Case of Environmental Treaties”, http://halleinstitute.emory.edu/pdfs/PIEF_Rose_Spiegel.pdf</w:t>
      </w:r>
    </w:p>
    <w:p w:rsidR="00CB2672" w:rsidRPr="006174A0" w:rsidRDefault="00CB2672" w:rsidP="00CB2672">
      <w:pPr>
        <w:rPr>
          <w:sz w:val="16"/>
        </w:rPr>
      </w:pPr>
      <w:r w:rsidRPr="006174A0">
        <w:rPr>
          <w:sz w:val="16"/>
        </w:rPr>
        <w:t>1. Introduction</w:t>
      </w:r>
      <w:r w:rsidR="00003720" w:rsidRPr="006174A0">
        <w:rPr>
          <w:sz w:val="16"/>
        </w:rPr>
        <w:t xml:space="preserve"> </w:t>
      </w:r>
      <w:r w:rsidRPr="006174A0">
        <w:rPr>
          <w:rStyle w:val="StyleBoldUnderline"/>
        </w:rPr>
        <w:t xml:space="preserve">Countries, like people, interact with each other on a </w:t>
      </w:r>
      <w:r w:rsidRPr="006174A0">
        <w:rPr>
          <w:rStyle w:val="Emphasis"/>
        </w:rPr>
        <w:t>number of different dimensions</w:t>
      </w:r>
      <w:r w:rsidRPr="006174A0">
        <w:rPr>
          <w:rStyle w:val="StyleBoldUnderline"/>
        </w:rPr>
        <w:t xml:space="preserve">. Some interactions are strictly </w:t>
      </w:r>
      <w:r w:rsidRPr="006174A0">
        <w:rPr>
          <w:rStyle w:val="Emphasis"/>
        </w:rPr>
        <w:t>economic</w:t>
      </w:r>
      <w:r w:rsidRPr="006174A0">
        <w:rPr>
          <w:rStyle w:val="StyleBoldUnderline"/>
        </w:rPr>
        <w:t xml:space="preserve">; for instance, countries engage in </w:t>
      </w:r>
      <w:r w:rsidRPr="006174A0">
        <w:rPr>
          <w:rStyle w:val="Emphasis"/>
        </w:rPr>
        <w:t>international trade</w:t>
      </w:r>
      <w:r w:rsidRPr="006174A0">
        <w:rPr>
          <w:rStyle w:val="StyleBoldUnderline"/>
        </w:rPr>
        <w:t xml:space="preserve"> of goods, services, capital, and labor. But many are </w:t>
      </w:r>
      <w:r w:rsidRPr="006174A0">
        <w:rPr>
          <w:rStyle w:val="Emphasis"/>
        </w:rPr>
        <w:t>not economic, at least not in any narrow sense</w:t>
      </w:r>
      <w:r w:rsidRPr="006174A0">
        <w:rPr>
          <w:rStyle w:val="StyleBoldUnderline"/>
        </w:rPr>
        <w:t xml:space="preserve">. For instance, the </w:t>
      </w:r>
      <w:r w:rsidRPr="006174A0">
        <w:rPr>
          <w:rStyle w:val="Emphasis"/>
        </w:rPr>
        <w:t>U</w:t>
      </w:r>
      <w:r w:rsidRPr="006174A0">
        <w:rPr>
          <w:sz w:val="16"/>
        </w:rPr>
        <w:t xml:space="preserve">nited </w:t>
      </w:r>
      <w:r w:rsidRPr="006174A0">
        <w:rPr>
          <w:rStyle w:val="Emphasis"/>
        </w:rPr>
        <w:t>S</w:t>
      </w:r>
      <w:r w:rsidRPr="006174A0">
        <w:rPr>
          <w:sz w:val="16"/>
        </w:rPr>
        <w:t xml:space="preserve">tates </w:t>
      </w:r>
      <w:r w:rsidRPr="006174A0">
        <w:rPr>
          <w:rStyle w:val="StyleBoldUnderline"/>
        </w:rPr>
        <w:t xml:space="preserve">seeks to promote </w:t>
      </w:r>
      <w:r w:rsidRPr="006174A0">
        <w:rPr>
          <w:rStyle w:val="Emphasis"/>
        </w:rPr>
        <w:t>human rights</w:t>
      </w:r>
      <w:r w:rsidRPr="006174A0">
        <w:rPr>
          <w:rStyle w:val="StyleBoldUnderline"/>
        </w:rPr>
        <w:t xml:space="preserve"> and </w:t>
      </w:r>
      <w:r w:rsidRPr="006174A0">
        <w:rPr>
          <w:rStyle w:val="Emphasis"/>
        </w:rPr>
        <w:t>democracy</w:t>
      </w:r>
      <w:r w:rsidRPr="006174A0">
        <w:rPr>
          <w:rStyle w:val="StyleBoldUnderline"/>
        </w:rPr>
        <w:t xml:space="preserve">, deter </w:t>
      </w:r>
      <w:r w:rsidRPr="006174A0">
        <w:rPr>
          <w:rStyle w:val="Emphasis"/>
        </w:rPr>
        <w:t>nuclear proliferation</w:t>
      </w:r>
      <w:r w:rsidRPr="006174A0">
        <w:rPr>
          <w:rStyle w:val="StyleBoldUnderline"/>
        </w:rPr>
        <w:t xml:space="preserve">, stop the spread of </w:t>
      </w:r>
      <w:r w:rsidRPr="006174A0">
        <w:rPr>
          <w:rStyle w:val="Emphasis"/>
        </w:rPr>
        <w:t>narcotics</w:t>
      </w:r>
      <w:r w:rsidRPr="006174A0">
        <w:rPr>
          <w:rStyle w:val="StyleBoldUnderline"/>
        </w:rPr>
        <w:t>, and so forth</w:t>
      </w:r>
      <w:r w:rsidRPr="006174A0">
        <w:rPr>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we concentrate on the interesting and understudied case of international environmental arrangements (IEAs). </w:t>
      </w:r>
      <w:r w:rsidRPr="006174A0">
        <w:rPr>
          <w:rStyle w:val="StyleBoldUnderline"/>
        </w:rPr>
        <w:t xml:space="preserve">We ask whether participation in such </w:t>
      </w:r>
      <w:r w:rsidRPr="006174A0">
        <w:rPr>
          <w:rStyle w:val="Emphasis"/>
        </w:rPr>
        <w:t>non-economic</w:t>
      </w:r>
      <w:r w:rsidRPr="006174A0">
        <w:rPr>
          <w:rStyle w:val="StyleBoldUnderline"/>
        </w:rPr>
        <w:t xml:space="preserve"> partnerships tends to enhance international economic relations</w:t>
      </w:r>
      <w:r w:rsidRPr="006174A0">
        <w:rPr>
          <w:sz w:val="16"/>
        </w:rPr>
        <w:t>. The answer, in both theory and practice, is positive.</w:t>
      </w:r>
    </w:p>
    <w:p w:rsidR="00CB2672" w:rsidRPr="006174A0" w:rsidRDefault="00CB2672" w:rsidP="00CB2672">
      <w:pPr>
        <w:pStyle w:val="Heading4"/>
      </w:pPr>
      <w:r w:rsidRPr="006174A0">
        <w:t>Exports, imports, and finance are “economic” activity. Travel, military, diplomatic, and cultural engagement aren’t.</w:t>
      </w:r>
    </w:p>
    <w:p w:rsidR="00CB2672" w:rsidRPr="006174A0" w:rsidRDefault="00CB2672" w:rsidP="00CB2672">
      <w:r w:rsidRPr="006174A0">
        <w:rPr>
          <w:rStyle w:val="StyleStyleBold12pt"/>
        </w:rPr>
        <w:t>Gallagher 1</w:t>
      </w:r>
      <w:r w:rsidRPr="006174A0">
        <w:t xml:space="preserve"> – Katherine Gallagher, Senior Staff Attorney at the Center for Constitutional Rights, “Sanctions' Effects on Human Rights Violations”, The Monitor: Journal of International Studies, 8(1), Fall, http://web.wm.edu/so/monitor/issues/08-1/1-gallagher.htm</w:t>
      </w:r>
    </w:p>
    <w:p w:rsidR="00CB2672" w:rsidRPr="006174A0" w:rsidRDefault="00CB2672" w:rsidP="00CB2672">
      <w:pPr>
        <w:rPr>
          <w:sz w:val="16"/>
        </w:rPr>
      </w:pPr>
      <w:r w:rsidRPr="006174A0">
        <w:rPr>
          <w:sz w:val="16"/>
        </w:rPr>
        <w:t>Types of Sanctions</w:t>
      </w:r>
      <w:r w:rsidR="00003720" w:rsidRPr="006174A0">
        <w:rPr>
          <w:sz w:val="16"/>
        </w:rPr>
        <w:t xml:space="preserve"> </w:t>
      </w:r>
      <w:proofErr w:type="gramStart"/>
      <w:r w:rsidRPr="006174A0">
        <w:rPr>
          <w:sz w:val="16"/>
        </w:rPr>
        <w:t>Working</w:t>
      </w:r>
      <w:proofErr w:type="gramEnd"/>
      <w:r w:rsidRPr="006174A0">
        <w:rPr>
          <w:sz w:val="16"/>
        </w:rPr>
        <w:t xml:space="preserve"> positively or negatively, sanctions provide inducements or threats to the offenders to encourage compliance.</w:t>
      </w:r>
      <w:r w:rsidR="00003720" w:rsidRPr="006174A0">
        <w:rPr>
          <w:sz w:val="16"/>
        </w:rPr>
        <w:t xml:space="preserve"> </w:t>
      </w:r>
      <w:r w:rsidRPr="006174A0">
        <w:rPr>
          <w:sz w:val="16"/>
        </w:rPr>
        <w:t>Sanctions are imposed on either a multilateral or unilateral basis; multilateral sanctions are considered more legitimate and more effective by the international community.</w:t>
      </w:r>
      <w:r w:rsidR="00003720" w:rsidRPr="006174A0">
        <w:rPr>
          <w:sz w:val="16"/>
        </w:rPr>
        <w:t xml:space="preserve"> </w:t>
      </w:r>
      <w:r w:rsidRPr="006174A0">
        <w:rPr>
          <w:sz w:val="16"/>
        </w:rPr>
        <w:t>However, one possible drawback to the involvement of additional countries is the necessity of more complex decision-making methods</w:t>
      </w:r>
      <w:proofErr w:type="gramStart"/>
      <w:r w:rsidRPr="006174A0">
        <w:rPr>
          <w:sz w:val="16"/>
        </w:rPr>
        <w:t>.[</w:t>
      </w:r>
      <w:proofErr w:type="gramEnd"/>
      <w:r w:rsidRPr="006174A0">
        <w:rPr>
          <w:sz w:val="16"/>
        </w:rPr>
        <w:t>8]</w:t>
      </w:r>
      <w:r w:rsidR="00003720" w:rsidRPr="006174A0">
        <w:rPr>
          <w:sz w:val="16"/>
        </w:rPr>
        <w:t xml:space="preserve"> </w:t>
      </w:r>
      <w:r w:rsidRPr="006174A0">
        <w:rPr>
          <w:sz w:val="16"/>
        </w:rPr>
        <w:t xml:space="preserve">In the U.N. Economic and Social Council report evaluating the consequences of sanctions on human rights violations, </w:t>
      </w:r>
      <w:r w:rsidRPr="006174A0">
        <w:rPr>
          <w:rStyle w:val="StyleBoldUnderline"/>
        </w:rPr>
        <w:t>analyst</w:t>
      </w:r>
      <w:r w:rsidRPr="006174A0">
        <w:rPr>
          <w:sz w:val="16"/>
        </w:rPr>
        <w:t xml:space="preserve"> Marc </w:t>
      </w:r>
      <w:proofErr w:type="spellStart"/>
      <w:r w:rsidRPr="006174A0">
        <w:rPr>
          <w:rStyle w:val="StyleBoldUnderline"/>
        </w:rPr>
        <w:t>Bossuyt</w:t>
      </w:r>
      <w:proofErr w:type="spellEnd"/>
      <w:r w:rsidRPr="006174A0">
        <w:rPr>
          <w:rStyle w:val="StyleBoldUnderline"/>
        </w:rPr>
        <w:t xml:space="preserve"> identifies five types of sanctions: economic, travel, military, diplomatic, and cultural</w:t>
      </w:r>
      <w:r w:rsidRPr="006174A0">
        <w:rPr>
          <w:sz w:val="16"/>
        </w:rPr>
        <w:t>.[9]</w:t>
      </w:r>
      <w:r w:rsidR="00003720" w:rsidRPr="006174A0">
        <w:rPr>
          <w:sz w:val="16"/>
        </w:rPr>
        <w:t xml:space="preserve"> </w:t>
      </w:r>
      <w:r w:rsidRPr="006174A0">
        <w:rPr>
          <w:sz w:val="16"/>
        </w:rPr>
        <w:t>Economic: Increased worldwide economic interdependence has greatly expanded the popularity of economic sanctions.</w:t>
      </w:r>
      <w:r w:rsidR="00003720" w:rsidRPr="006174A0">
        <w:rPr>
          <w:sz w:val="16"/>
        </w:rPr>
        <w:t xml:space="preserve"> </w:t>
      </w:r>
      <w:r w:rsidRPr="006174A0">
        <w:rPr>
          <w:sz w:val="16"/>
        </w:rPr>
        <w:t>As the most frequently used type of sanction, these sanctions are employed in both of case studies examined in this report.</w:t>
      </w:r>
      <w:r w:rsidR="00003720" w:rsidRPr="006174A0">
        <w:rPr>
          <w:sz w:val="16"/>
        </w:rPr>
        <w:t xml:space="preserve"> </w:t>
      </w:r>
      <w:r w:rsidRPr="006174A0">
        <w:rPr>
          <w:rStyle w:val="StyleBoldUnderline"/>
        </w:rPr>
        <w:t xml:space="preserve">Economic sanctions are divided into three categories: </w:t>
      </w:r>
      <w:r w:rsidRPr="006174A0">
        <w:rPr>
          <w:rStyle w:val="Emphasis"/>
        </w:rPr>
        <w:t>limiting exports</w:t>
      </w:r>
      <w:r w:rsidRPr="006174A0">
        <w:rPr>
          <w:rStyle w:val="StyleBoldUnderline"/>
        </w:rPr>
        <w:t xml:space="preserve"> to a country, </w:t>
      </w:r>
      <w:r w:rsidRPr="006174A0">
        <w:rPr>
          <w:rStyle w:val="Emphasis"/>
        </w:rPr>
        <w:t>limiting the imports</w:t>
      </w:r>
      <w:r w:rsidRPr="006174A0">
        <w:rPr>
          <w:rStyle w:val="StyleBoldUnderline"/>
        </w:rPr>
        <w:t xml:space="preserve"> from that country, and imposing </w:t>
      </w:r>
      <w:r w:rsidRPr="006174A0">
        <w:rPr>
          <w:rStyle w:val="Emphasis"/>
        </w:rPr>
        <w:t>financial sanctions</w:t>
      </w:r>
      <w:r w:rsidRPr="006174A0">
        <w:rPr>
          <w:rStyle w:val="StyleBoldUnderline"/>
        </w:rPr>
        <w:t>.</w:t>
      </w:r>
      <w:r w:rsidR="00003720" w:rsidRPr="006174A0">
        <w:rPr>
          <w:rStyle w:val="StyleBoldUnderline"/>
        </w:rPr>
        <w:t xml:space="preserve"> </w:t>
      </w:r>
      <w:r w:rsidRPr="006174A0">
        <w:rPr>
          <w:rStyle w:val="StyleBoldUnderline"/>
        </w:rPr>
        <w:t>Financial sanctions entail:</w:t>
      </w:r>
      <w:r w:rsidR="00003720" w:rsidRPr="006174A0">
        <w:rPr>
          <w:rStyle w:val="StyleBoldUnderline"/>
        </w:rPr>
        <w:t xml:space="preserve"> </w:t>
      </w:r>
      <w:r w:rsidRPr="006174A0">
        <w:rPr>
          <w:rStyle w:val="StyleBoldUnderline"/>
        </w:rPr>
        <w:t>[The] blocking of government assets held abroad, limiting access to financial markets and restricting loans and credits, restricting international transfer payments and restricting the sale and trade of property abroad, [as well as]…freezing development aid.[10]</w:t>
      </w:r>
      <w:r w:rsidR="00003720" w:rsidRPr="006174A0">
        <w:rPr>
          <w:rStyle w:val="StyleBoldUnderline"/>
        </w:rPr>
        <w:t xml:space="preserve"> </w:t>
      </w:r>
      <w:r w:rsidRPr="006174A0">
        <w:rPr>
          <w:sz w:val="16"/>
        </w:rPr>
        <w:t xml:space="preserve">The first of these three options is the easiest to implement because </w:t>
      </w:r>
      <w:proofErr w:type="gramStart"/>
      <w:r w:rsidRPr="006174A0">
        <w:rPr>
          <w:sz w:val="16"/>
        </w:rPr>
        <w:t>exports</w:t>
      </w:r>
      <w:proofErr w:type="gramEnd"/>
      <w:r w:rsidRPr="006174A0">
        <w:rPr>
          <w:sz w:val="16"/>
        </w:rPr>
        <w:t xml:space="preserve"> are more easily controlled, while the source of imports can be difficult to identify.[11]</w:t>
      </w:r>
      <w:r w:rsidR="00003720" w:rsidRPr="006174A0">
        <w:rPr>
          <w:sz w:val="16"/>
        </w:rPr>
        <w:t xml:space="preserve"> </w:t>
      </w:r>
      <w:r w:rsidRPr="006174A0">
        <w:rPr>
          <w:sz w:val="16"/>
        </w:rPr>
        <w:t>Generally, financial sanctions are more effective than export controls because the sanctioned nation can purchase the exports from another country.</w:t>
      </w:r>
      <w:r w:rsidR="00003720" w:rsidRPr="006174A0">
        <w:rPr>
          <w:sz w:val="16"/>
        </w:rPr>
        <w:t xml:space="preserve"> </w:t>
      </w:r>
      <w:r w:rsidRPr="006174A0">
        <w:rPr>
          <w:sz w:val="16"/>
        </w:rPr>
        <w:t>However, import controls have the greatest impact on a nation’s economy, severely limiting financial growth.[12]</w:t>
      </w:r>
      <w:r w:rsidR="00003720" w:rsidRPr="006174A0">
        <w:rPr>
          <w:sz w:val="16"/>
        </w:rPr>
        <w:t xml:space="preserve"> </w:t>
      </w:r>
      <w:r w:rsidRPr="006174A0">
        <w:rPr>
          <w:rStyle w:val="Emphasis"/>
        </w:rPr>
        <w:t>Travel</w:t>
      </w:r>
      <w:r w:rsidRPr="006174A0">
        <w:rPr>
          <w:rStyle w:val="StyleBoldUnderline"/>
        </w:rPr>
        <w:t>: Travel sanctions limit the travel capabilities of particular individuals as well as their mode of transportation, reducing air travel significantly</w:t>
      </w:r>
      <w:r w:rsidRPr="006174A0">
        <w:rPr>
          <w:sz w:val="16"/>
        </w:rPr>
        <w:t>.[13]</w:t>
      </w:r>
      <w:r w:rsidR="00003720" w:rsidRPr="006174A0">
        <w:rPr>
          <w:sz w:val="16"/>
        </w:rPr>
        <w:t xml:space="preserve"> </w:t>
      </w:r>
      <w:r w:rsidRPr="006174A0">
        <w:rPr>
          <w:sz w:val="16"/>
        </w:rPr>
        <w:t>These sanctions are also imposed on both countries examined. Such narrowly applied sanctions more effectively punish the government officials and military leaders responsible for the human rights violations, limiting their ability to conduct overseas business and political dealings.</w:t>
      </w:r>
      <w:r w:rsidR="00003720" w:rsidRPr="006174A0">
        <w:rPr>
          <w:sz w:val="16"/>
        </w:rPr>
        <w:t xml:space="preserve"> </w:t>
      </w:r>
      <w:r w:rsidRPr="006174A0">
        <w:rPr>
          <w:rStyle w:val="Emphasis"/>
        </w:rPr>
        <w:t>Military</w:t>
      </w:r>
      <w:r w:rsidRPr="006174A0">
        <w:rPr>
          <w:rStyle w:val="StyleBoldUnderline"/>
        </w:rPr>
        <w:t>: These sanctions specifically target the non-compliant government by imposing "arms embargoes or…terminating military assistance or training."</w:t>
      </w:r>
      <w:r w:rsidRPr="006174A0">
        <w:rPr>
          <w:sz w:val="16"/>
        </w:rPr>
        <w:t>[14]</w:t>
      </w:r>
      <w:r w:rsidR="00003720" w:rsidRPr="006174A0">
        <w:rPr>
          <w:sz w:val="16"/>
        </w:rPr>
        <w:t xml:space="preserve"> </w:t>
      </w:r>
      <w:r w:rsidRPr="006174A0">
        <w:rPr>
          <w:sz w:val="16"/>
        </w:rPr>
        <w:t>The most prevalent issue of debate connected to the use of military sanctions is the impairment of the sanctioned country's self-defense capability</w:t>
      </w:r>
      <w:proofErr w:type="gramStart"/>
      <w:r w:rsidRPr="006174A0">
        <w:rPr>
          <w:sz w:val="16"/>
        </w:rPr>
        <w:t>.[</w:t>
      </w:r>
      <w:proofErr w:type="gramEnd"/>
      <w:r w:rsidRPr="006174A0">
        <w:rPr>
          <w:sz w:val="16"/>
        </w:rPr>
        <w:t>15]</w:t>
      </w:r>
      <w:r w:rsidR="00003720" w:rsidRPr="006174A0">
        <w:rPr>
          <w:sz w:val="16"/>
        </w:rPr>
        <w:t xml:space="preserve"> </w:t>
      </w:r>
      <w:r w:rsidRPr="006174A0">
        <w:rPr>
          <w:sz w:val="16"/>
        </w:rPr>
        <w:t>South Africa and Iraq have both subjected to these sanctions.</w:t>
      </w:r>
      <w:r w:rsidR="00003720" w:rsidRPr="006174A0">
        <w:rPr>
          <w:sz w:val="16"/>
        </w:rPr>
        <w:t xml:space="preserve"> </w:t>
      </w:r>
      <w:r w:rsidRPr="006174A0">
        <w:rPr>
          <w:rStyle w:val="Emphasis"/>
        </w:rPr>
        <w:t>Diplomatic</w:t>
      </w:r>
      <w:r w:rsidRPr="006174A0">
        <w:rPr>
          <w:rStyle w:val="StyleBoldUnderline"/>
        </w:rPr>
        <w:t xml:space="preserve">: Diplomatic sanctions focus specifically on "rulers of a sanctioned State: diplomats and political leaders may have their visas revoked and may </w:t>
      </w:r>
      <w:r w:rsidRPr="006174A0">
        <w:rPr>
          <w:rStyle w:val="StyleBoldUnderline"/>
        </w:rPr>
        <w:lastRenderedPageBreak/>
        <w:t>be forbidden to participate in international bodies and organizations."</w:t>
      </w:r>
      <w:r w:rsidRPr="006174A0">
        <w:rPr>
          <w:sz w:val="16"/>
        </w:rPr>
        <w:t>[16]</w:t>
      </w:r>
      <w:r w:rsidR="00003720" w:rsidRPr="006174A0">
        <w:rPr>
          <w:sz w:val="16"/>
        </w:rPr>
        <w:t xml:space="preserve"> </w:t>
      </w:r>
      <w:r w:rsidRPr="006174A0">
        <w:rPr>
          <w:sz w:val="16"/>
        </w:rPr>
        <w:t>International actions taken against South Africa, such as Pretoria's exclusion from the U.N. General Assembly and specialized U.N. agencies between 1961 and 1994, exemplify this genre of sanction</w:t>
      </w:r>
      <w:proofErr w:type="gramStart"/>
      <w:r w:rsidRPr="006174A0">
        <w:rPr>
          <w:sz w:val="16"/>
        </w:rPr>
        <w:t>.[</w:t>
      </w:r>
      <w:proofErr w:type="gramEnd"/>
      <w:r w:rsidRPr="006174A0">
        <w:rPr>
          <w:sz w:val="16"/>
        </w:rPr>
        <w:t>17]</w:t>
      </w:r>
      <w:r w:rsidR="00003720" w:rsidRPr="006174A0">
        <w:rPr>
          <w:sz w:val="16"/>
        </w:rPr>
        <w:t xml:space="preserve"> </w:t>
      </w:r>
      <w:r w:rsidRPr="006174A0">
        <w:rPr>
          <w:sz w:val="16"/>
        </w:rPr>
        <w:t xml:space="preserve">The effectiveness of diplomatic sanctions, which use shame and </w:t>
      </w:r>
      <w:proofErr w:type="spellStart"/>
      <w:r w:rsidRPr="006174A0">
        <w:rPr>
          <w:sz w:val="16"/>
        </w:rPr>
        <w:t>consertation</w:t>
      </w:r>
      <w:proofErr w:type="spellEnd"/>
      <w:r w:rsidRPr="006174A0">
        <w:rPr>
          <w:sz w:val="16"/>
        </w:rPr>
        <w:t xml:space="preserve"> to influence the actions of state leaders, increases when these leaders wish to retain international standing for economic and nationalistic purposes.</w:t>
      </w:r>
      <w:r w:rsidR="00003720" w:rsidRPr="006174A0">
        <w:rPr>
          <w:sz w:val="16"/>
        </w:rPr>
        <w:t xml:space="preserve"> </w:t>
      </w:r>
      <w:r w:rsidRPr="006174A0">
        <w:rPr>
          <w:rStyle w:val="Emphasis"/>
        </w:rPr>
        <w:t>Cultural</w:t>
      </w:r>
      <w:r w:rsidRPr="006174A0">
        <w:rPr>
          <w:sz w:val="16"/>
        </w:rPr>
        <w:t>: Similar to diplomatic sanctions, cultural sanctions aim to disgrace a nation.</w:t>
      </w:r>
      <w:r w:rsidR="00003720" w:rsidRPr="006174A0">
        <w:rPr>
          <w:sz w:val="16"/>
        </w:rPr>
        <w:t xml:space="preserve"> </w:t>
      </w:r>
      <w:r w:rsidRPr="006174A0">
        <w:rPr>
          <w:sz w:val="16"/>
        </w:rPr>
        <w:t xml:space="preserve">The mildest manner of sanctioning, </w:t>
      </w:r>
      <w:r w:rsidRPr="006174A0">
        <w:rPr>
          <w:rStyle w:val="StyleBoldUnderline"/>
        </w:rPr>
        <w:t>cultural sanctions involve banning "athletes…folk dancers, musicians, and other artists</w:t>
      </w:r>
      <w:proofErr w:type="gramStart"/>
      <w:r w:rsidRPr="006174A0">
        <w:rPr>
          <w:rStyle w:val="StyleBoldUnderline"/>
        </w:rPr>
        <w:t>…[</w:t>
      </w:r>
      <w:proofErr w:type="gramEnd"/>
      <w:r w:rsidRPr="006174A0">
        <w:rPr>
          <w:rStyle w:val="StyleBoldUnderline"/>
        </w:rPr>
        <w:t>as well as] restrictions…on educational and tourist travel."</w:t>
      </w:r>
      <w:r w:rsidRPr="006174A0">
        <w:rPr>
          <w:sz w:val="16"/>
        </w:rPr>
        <w:t>[18]</w:t>
      </w:r>
      <w:r w:rsidR="00003720" w:rsidRPr="006174A0">
        <w:rPr>
          <w:sz w:val="16"/>
        </w:rPr>
        <w:t xml:space="preserve"> </w:t>
      </w:r>
      <w:r w:rsidRPr="006174A0">
        <w:rPr>
          <w:sz w:val="16"/>
        </w:rPr>
        <w:t>The ban on South African athletes from Olympic competition from 1970 to 1991 exemplifies a cultural sanction</w:t>
      </w:r>
      <w:proofErr w:type="gramStart"/>
      <w:r w:rsidRPr="006174A0">
        <w:rPr>
          <w:sz w:val="16"/>
        </w:rPr>
        <w:t>.[</w:t>
      </w:r>
      <w:proofErr w:type="gramEnd"/>
      <w:r w:rsidRPr="006174A0">
        <w:rPr>
          <w:sz w:val="16"/>
        </w:rPr>
        <w:t>19]</w:t>
      </w:r>
    </w:p>
    <w:p w:rsidR="00CB2672" w:rsidRPr="006174A0" w:rsidRDefault="00CB2672" w:rsidP="00CB2672">
      <w:pPr>
        <w:pStyle w:val="Heading4"/>
      </w:pPr>
      <w:r w:rsidRPr="006174A0">
        <w:t xml:space="preserve"> “Economic” engagement is distinct from </w:t>
      </w:r>
      <w:r w:rsidRPr="006174A0">
        <w:rPr>
          <w:u w:val="single"/>
        </w:rPr>
        <w:t>diplomatic</w:t>
      </w:r>
      <w:r w:rsidRPr="006174A0">
        <w:t xml:space="preserve">, </w:t>
      </w:r>
      <w:r w:rsidRPr="006174A0">
        <w:rPr>
          <w:u w:val="single"/>
        </w:rPr>
        <w:t>military</w:t>
      </w:r>
      <w:r w:rsidRPr="006174A0">
        <w:t xml:space="preserve">, or </w:t>
      </w:r>
      <w:r w:rsidRPr="006174A0">
        <w:rPr>
          <w:u w:val="single"/>
        </w:rPr>
        <w:t>social</w:t>
      </w:r>
      <w:r w:rsidRPr="006174A0">
        <w:t xml:space="preserve"> policy</w:t>
      </w:r>
    </w:p>
    <w:p w:rsidR="00CB2672" w:rsidRPr="006174A0" w:rsidRDefault="00CB2672" w:rsidP="00CB2672">
      <w:r w:rsidRPr="006174A0">
        <w:rPr>
          <w:rStyle w:val="StyleStyleBold12pt"/>
        </w:rPr>
        <w:t>Lee 12</w:t>
      </w:r>
      <w:r w:rsidRPr="006174A0">
        <w:t xml:space="preserve"> – </w:t>
      </w:r>
      <w:proofErr w:type="spellStart"/>
      <w:r w:rsidRPr="006174A0">
        <w:t>Jeongseok</w:t>
      </w:r>
      <w:proofErr w:type="spellEnd"/>
      <w:r w:rsidRPr="006174A0">
        <w:t xml:space="preserve"> Lee, Instructor in the Department of Military &amp; Strategic Studies at the Republic of Korea Air Force Academy, “Hedging against Uncertain Future: The Response of East Asian Secondary Powers to Rising China”, Paper Prepared for the International Political Science Association XXII World Congress of Political Science, Madrid, Spain, July 8-12, 2012, http://rc41.ipsa.org/public/Madrid_2012/lee.pdf</w:t>
      </w:r>
    </w:p>
    <w:p w:rsidR="00CB2672" w:rsidRPr="006174A0" w:rsidRDefault="00CB2672" w:rsidP="00CB2672">
      <w:pPr>
        <w:rPr>
          <w:sz w:val="16"/>
        </w:rPr>
      </w:pPr>
      <w:r w:rsidRPr="006174A0">
        <w:rPr>
          <w:sz w:val="16"/>
        </w:rPr>
        <w:t>Engagement</w:t>
      </w:r>
      <w:r w:rsidR="00003720" w:rsidRPr="006174A0">
        <w:rPr>
          <w:sz w:val="16"/>
        </w:rPr>
        <w:t xml:space="preserve"> </w:t>
      </w:r>
      <w:proofErr w:type="gramStart"/>
      <w:r w:rsidRPr="006174A0">
        <w:rPr>
          <w:sz w:val="16"/>
        </w:rPr>
        <w:t>The</w:t>
      </w:r>
      <w:proofErr w:type="gramEnd"/>
      <w:r w:rsidRPr="006174A0">
        <w:rPr>
          <w:sz w:val="16"/>
        </w:rPr>
        <w:t xml:space="preserve"> Seventh option is to engage with the ascending power. </w:t>
      </w:r>
      <w:r w:rsidRPr="006174A0">
        <w:rPr>
          <w:rStyle w:val="StyleBoldUnderline"/>
        </w:rPr>
        <w:t>Engagement is defined as “the attempt to influence the political behavior of a target state through the comprehensive establishment and enhancement of contacts with that state across multiple issue-areas.”</w:t>
      </w:r>
      <w:r w:rsidRPr="006174A0">
        <w:rPr>
          <w:sz w:val="16"/>
        </w:rPr>
        <w:t xml:space="preserve"> (</w:t>
      </w:r>
      <w:proofErr w:type="spellStart"/>
      <w:r w:rsidRPr="006174A0">
        <w:rPr>
          <w:sz w:val="16"/>
        </w:rPr>
        <w:t>Resnick</w:t>
      </w:r>
      <w:proofErr w:type="spellEnd"/>
      <w:r w:rsidRPr="006174A0">
        <w:rPr>
          <w:sz w:val="16"/>
        </w:rPr>
        <w:t xml:space="preserve"> 2001: 559) </w:t>
      </w:r>
      <w:r w:rsidRPr="006174A0">
        <w:rPr>
          <w:rStyle w:val="StyleBoldUnderline"/>
        </w:rPr>
        <w:t xml:space="preserve">Instruments of engagement policy include </w:t>
      </w:r>
      <w:r w:rsidRPr="006174A0">
        <w:rPr>
          <w:rStyle w:val="Emphasis"/>
        </w:rPr>
        <w:t>diplomatic</w:t>
      </w:r>
      <w:r w:rsidRPr="006174A0">
        <w:rPr>
          <w:rStyle w:val="StyleBoldUnderline"/>
        </w:rPr>
        <w:t xml:space="preserve"> contacts (e.g. extension and elevation of diplomatic relations, summits, high level meetings, etc.), </w:t>
      </w:r>
      <w:r w:rsidRPr="006174A0">
        <w:rPr>
          <w:rStyle w:val="Emphasis"/>
        </w:rPr>
        <w:t>military</w:t>
      </w:r>
      <w:r w:rsidRPr="006174A0">
        <w:rPr>
          <w:rStyle w:val="StyleBoldUnderline"/>
        </w:rPr>
        <w:t xml:space="preserve"> contacts (e.g. military exchange, joint training or exercise, confidence building measures, intelligence sharing), </w:t>
      </w:r>
      <w:r w:rsidRPr="006174A0">
        <w:rPr>
          <w:rStyle w:val="Emphasis"/>
        </w:rPr>
        <w:t>economic</w:t>
      </w:r>
      <w:r w:rsidRPr="006174A0">
        <w:rPr>
          <w:rStyle w:val="StyleBoldUnderline"/>
        </w:rPr>
        <w:t xml:space="preserve"> contacts (e.g. </w:t>
      </w:r>
      <w:r w:rsidRPr="006174A0">
        <w:rPr>
          <w:rStyle w:val="Emphasis"/>
        </w:rPr>
        <w:t>agreements</w:t>
      </w:r>
      <w:r w:rsidRPr="006174A0">
        <w:rPr>
          <w:rStyle w:val="StyleBoldUnderline"/>
        </w:rPr>
        <w:t xml:space="preserve">, </w:t>
      </w:r>
      <w:r w:rsidRPr="006174A0">
        <w:rPr>
          <w:rStyle w:val="Emphasis"/>
        </w:rPr>
        <w:t>foreign aids and loans</w:t>
      </w:r>
      <w:r w:rsidRPr="006174A0">
        <w:rPr>
          <w:rStyle w:val="StyleBoldUnderline"/>
        </w:rPr>
        <w:t xml:space="preserve">, </w:t>
      </w:r>
      <w:r w:rsidRPr="006174A0">
        <w:rPr>
          <w:rStyle w:val="Emphasis"/>
        </w:rPr>
        <w:t>coordination of macroeconomic policies</w:t>
      </w:r>
      <w:r w:rsidRPr="006174A0">
        <w:rPr>
          <w:rStyle w:val="StyleBoldUnderline"/>
        </w:rPr>
        <w:t xml:space="preserve">), and </w:t>
      </w:r>
      <w:r w:rsidRPr="006174A0">
        <w:rPr>
          <w:rStyle w:val="Emphasis"/>
        </w:rPr>
        <w:t>social</w:t>
      </w:r>
      <w:r w:rsidRPr="006174A0">
        <w:rPr>
          <w:rStyle w:val="StyleBoldUnderline"/>
        </w:rPr>
        <w:t xml:space="preserve"> contacts (e.g. cultural exchanges, improvement of tourism, youth exchange programs)</w:t>
      </w:r>
      <w:r w:rsidRPr="006174A0">
        <w:rPr>
          <w:sz w:val="16"/>
        </w:rPr>
        <w:t xml:space="preserve">.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w:t>
      </w:r>
      <w:proofErr w:type="gramStart"/>
      <w:r w:rsidRPr="006174A0">
        <w:rPr>
          <w:sz w:val="16"/>
        </w:rPr>
        <w:t>nor</w:t>
      </w:r>
      <w:proofErr w:type="gramEnd"/>
      <w:r w:rsidRPr="006174A0">
        <w:rPr>
          <w:sz w:val="16"/>
        </w:rPr>
        <w:t xml:space="preserve"> costs, and it does not risk provoking antagonism.</w:t>
      </w:r>
    </w:p>
    <w:p w:rsidR="00003720" w:rsidRPr="006174A0" w:rsidRDefault="00003720" w:rsidP="00003720">
      <w:pPr>
        <w:pStyle w:val="Heading3"/>
      </w:pPr>
      <w:r w:rsidRPr="006174A0">
        <w:lastRenderedPageBreak/>
        <w:t>2NC—EE NOT Energy</w:t>
      </w:r>
      <w:r w:rsidR="00037642" w:rsidRPr="006174A0">
        <w:t>/Environmental</w:t>
      </w:r>
      <w:r w:rsidRPr="006174A0">
        <w:t xml:space="preserve"> Coop</w:t>
      </w:r>
    </w:p>
    <w:p w:rsidR="00003720" w:rsidRPr="006174A0" w:rsidRDefault="00003720" w:rsidP="00003720">
      <w:pPr>
        <w:pStyle w:val="Heading4"/>
      </w:pPr>
      <w:r w:rsidRPr="006174A0">
        <w:t>At best, increased Economic Engagement is only an EFFECT of the plan. THA is NOT an economic interaction in and of itself—</w:t>
      </w:r>
    </w:p>
    <w:p w:rsidR="00003720" w:rsidRPr="006174A0" w:rsidRDefault="00003720" w:rsidP="00003720">
      <w:r w:rsidRPr="006174A0">
        <w:rPr>
          <w:rStyle w:val="StyleStyleBold12pt"/>
        </w:rPr>
        <w:t>Rose, 8</w:t>
      </w:r>
      <w:r w:rsidRPr="006174A0">
        <w:t xml:space="preserve"> -- UC Berkeley Haas School of Business Administration [Andrew, and Mark Spiegel, "Non-Economic Engagement and International Exchange: The Case of Environmental Treaties," April 2008, www.nber.org/papers/w13988.pdf?new_window=1]</w:t>
      </w:r>
    </w:p>
    <w:p w:rsidR="001E7371" w:rsidRPr="006174A0" w:rsidRDefault="00003720" w:rsidP="00003720">
      <w:pPr>
        <w:rPr>
          <w:sz w:val="16"/>
        </w:rPr>
      </w:pPr>
      <w:r w:rsidRPr="006174A0">
        <w:rPr>
          <w:sz w:val="16"/>
        </w:rPr>
        <w:t xml:space="preserve">Non-Economic Engagement and International Exchange: The Case of Environmental Treaties We </w:t>
      </w:r>
      <w:proofErr w:type="gramStart"/>
      <w:r w:rsidRPr="006174A0">
        <w:rPr>
          <w:sz w:val="16"/>
        </w:rPr>
        <w:t>examine</w:t>
      </w:r>
      <w:proofErr w:type="gramEnd"/>
      <w:r w:rsidRPr="006174A0">
        <w:rPr>
          <w:sz w:val="16"/>
        </w:rPr>
        <w:t xml:space="preserv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environmental treaties. Our results support the notion </w:t>
      </w:r>
      <w:r w:rsidRPr="006174A0">
        <w:rPr>
          <w:rStyle w:val="StyleBoldUnderline"/>
        </w:rPr>
        <w:t xml:space="preserve">that international environmental cooperation </w:t>
      </w:r>
      <w:r w:rsidRPr="006174A0">
        <w:rPr>
          <w:rStyle w:val="Emphasis"/>
        </w:rPr>
        <w:t>facilitates economic exchange</w:t>
      </w:r>
      <w:r w:rsidRPr="006174A0">
        <w:rPr>
          <w:sz w:val="16"/>
        </w:rPr>
        <w:t xml:space="preserve">. Countries, like people, interact with each other on a number of different dimensions. </w:t>
      </w:r>
      <w:r w:rsidRPr="006174A0">
        <w:rPr>
          <w:rStyle w:val="StyleBoldUnderline"/>
        </w:rPr>
        <w:t xml:space="preserve">Some interactions are </w:t>
      </w:r>
      <w:r w:rsidRPr="006174A0">
        <w:rPr>
          <w:rStyle w:val="Emphasis"/>
        </w:rPr>
        <w:t>strictly economic</w:t>
      </w:r>
      <w:r w:rsidRPr="006174A0">
        <w:rPr>
          <w:sz w:val="16"/>
        </w:rPr>
        <w:t>; for instance, countries engage in i</w:t>
      </w:r>
      <w:r w:rsidRPr="006174A0">
        <w:rPr>
          <w:rStyle w:val="StyleBoldUnderline"/>
        </w:rPr>
        <w:t xml:space="preserve">nternational trade of goods, services, capital, and labor. But many are not economic, </w:t>
      </w:r>
      <w:r w:rsidRPr="006174A0">
        <w:rPr>
          <w:sz w:val="16"/>
        </w:rPr>
        <w:t xml:space="preserve">at least not </w:t>
      </w:r>
      <w:r w:rsidRPr="006174A0">
        <w:rPr>
          <w:rStyle w:val="StyleBoldUnderline"/>
        </w:rPr>
        <w:t>in any narrow sense</w:t>
      </w:r>
      <w:r w:rsidRPr="006174A0">
        <w:rPr>
          <w:sz w:val="16"/>
        </w:rPr>
        <w:t xml:space="preserve">. For instance, the United States seeks to promote human rights and democracy, deter nuclear proliferation, stop the spread of narcotics, and so forth. Accordingly America, like other countries, participates in a number of international institutions to further its foreign policy objectives; it has joined security alliances like NATO, and international organizations such as the International Atomic Energy Agency. </w:t>
      </w:r>
      <w:r w:rsidRPr="006174A0">
        <w:rPr>
          <w:rStyle w:val="StyleBoldUnderline"/>
        </w:rPr>
        <w:t>In</w:t>
      </w:r>
      <w:r w:rsidRPr="006174A0">
        <w:rPr>
          <w:sz w:val="16"/>
        </w:rPr>
        <w:t xml:space="preserve"> this paper, we concentrate on the interesting and understudied case of </w:t>
      </w:r>
      <w:r w:rsidRPr="006174A0">
        <w:rPr>
          <w:rStyle w:val="Emphasis"/>
        </w:rPr>
        <w:t>international environmental arrangements</w:t>
      </w:r>
      <w:r w:rsidRPr="006174A0">
        <w:rPr>
          <w:rStyle w:val="StyleBoldUnderline"/>
        </w:rPr>
        <w:t xml:space="preserve"> </w:t>
      </w:r>
      <w:r w:rsidRPr="006174A0">
        <w:rPr>
          <w:sz w:val="16"/>
        </w:rPr>
        <w:t xml:space="preserve">(IEAs). </w:t>
      </w:r>
      <w:r w:rsidRPr="006174A0">
        <w:rPr>
          <w:rStyle w:val="StyleBoldUnderline"/>
        </w:rPr>
        <w:t xml:space="preserve">We ask whether participation in such </w:t>
      </w:r>
      <w:r w:rsidRPr="006174A0">
        <w:rPr>
          <w:rStyle w:val="Emphasis"/>
        </w:rPr>
        <w:t>non-economic partnerships</w:t>
      </w:r>
      <w:r w:rsidRPr="006174A0">
        <w:rPr>
          <w:rStyle w:val="StyleBoldUnderline"/>
        </w:rPr>
        <w:t xml:space="preserve"> tends to enhance international economic relation</w:t>
      </w:r>
      <w:r w:rsidRPr="006174A0">
        <w:rPr>
          <w:sz w:val="16"/>
        </w:rPr>
        <w:t>s. The answer, in both theory and practice, is positive.</w:t>
      </w:r>
    </w:p>
    <w:p w:rsidR="006174A0" w:rsidRPr="006174A0" w:rsidRDefault="006174A0" w:rsidP="006174A0">
      <w:pPr>
        <w:pStyle w:val="Heading3"/>
      </w:pPr>
      <w:r w:rsidRPr="006174A0">
        <w:lastRenderedPageBreak/>
        <w:t xml:space="preserve">2NC—EE NOT Commerce </w:t>
      </w:r>
    </w:p>
    <w:p w:rsidR="006174A0" w:rsidRPr="006174A0" w:rsidRDefault="006174A0" w:rsidP="006174A0">
      <w:pPr>
        <w:pStyle w:val="Heading4"/>
      </w:pPr>
      <w:r w:rsidRPr="006174A0">
        <w:t xml:space="preserve">“Economic” engagement uses economic means for </w:t>
      </w:r>
      <w:r w:rsidRPr="006174A0">
        <w:rPr>
          <w:u w:val="single"/>
        </w:rPr>
        <w:t>specific foreign policy objectives</w:t>
      </w:r>
      <w:r w:rsidRPr="006174A0">
        <w:t xml:space="preserve"> --- merely altering </w:t>
      </w:r>
      <w:r w:rsidRPr="006174A0">
        <w:rPr>
          <w:u w:val="single"/>
        </w:rPr>
        <w:t>trade</w:t>
      </w:r>
      <w:r w:rsidRPr="006174A0">
        <w:t xml:space="preserve"> is “commerce”</w:t>
      </w:r>
    </w:p>
    <w:p w:rsidR="006174A0" w:rsidRPr="006174A0" w:rsidRDefault="006174A0" w:rsidP="006174A0">
      <w:r w:rsidRPr="006174A0">
        <w:rPr>
          <w:rStyle w:val="StyleStyleBold12pt"/>
        </w:rPr>
        <w:t>Saner 3</w:t>
      </w:r>
      <w:r w:rsidRPr="006174A0">
        <w:t xml:space="preserve"> – Dr. Raymond Saner, Professor in Organization and International Management at the University of Basle, “International Economic Diplomacy: Mutations in Post-modern Times”, Discussion Papers in Diplomacy, p. 12-13</w:t>
      </w:r>
    </w:p>
    <w:p w:rsidR="006174A0" w:rsidRPr="006174A0" w:rsidRDefault="006174A0" w:rsidP="006174A0"/>
    <w:p w:rsidR="006174A0" w:rsidRPr="006174A0" w:rsidRDefault="006174A0" w:rsidP="006174A0">
      <w:pPr>
        <w:rPr>
          <w:rStyle w:val="StyleBoldUnderline"/>
        </w:rPr>
      </w:pPr>
      <w:r w:rsidRPr="006174A0">
        <w:rPr>
          <w:sz w:val="16"/>
        </w:rPr>
        <w:t xml:space="preserve">Efforts by </w:t>
      </w:r>
      <w:proofErr w:type="spellStart"/>
      <w:r w:rsidRPr="006174A0">
        <w:rPr>
          <w:sz w:val="16"/>
        </w:rPr>
        <w:t>specialised</w:t>
      </w:r>
      <w:proofErr w:type="spellEnd"/>
      <w:r w:rsidRPr="006174A0">
        <w:rPr>
          <w:sz w:val="16"/>
        </w:rPr>
        <w:t xml:space="preserve">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w:t>
      </w:r>
      <w:proofErr w:type="spellStart"/>
      <w:r w:rsidRPr="006174A0">
        <w:rPr>
          <w:sz w:val="16"/>
        </w:rPr>
        <w:t>industrialised</w:t>
      </w:r>
      <w:proofErr w:type="spellEnd"/>
      <w:r w:rsidRPr="006174A0">
        <w:rPr>
          <w:sz w:val="16"/>
        </w:rPr>
        <w:t xml:space="preserve"> countries' Embassies to the WTO are staffed by a greater number of officials than is the case at their bilateral Embassies to Switzerland in Berne. The greater number of staff is mostly due to the ever increasing number of non-MOFA diplomats and government officials. </w:t>
      </w:r>
      <w:r w:rsidRPr="006174A0">
        <w:rPr>
          <w:rStyle w:val="StyleBoldUnderline"/>
        </w:rPr>
        <w:t>Economic diplomacy</w:t>
      </w:r>
      <w:r w:rsidRPr="006174A0">
        <w:rPr>
          <w:sz w:val="16"/>
        </w:rPr>
        <w:t xml:space="preserve"> conducted by MOFA or other government ministry officials </w:t>
      </w:r>
      <w:r w:rsidRPr="006174A0">
        <w:rPr>
          <w:rStyle w:val="StyleBoldUnderline"/>
        </w:rPr>
        <w:t>has been defined as follows:</w:t>
      </w:r>
    </w:p>
    <w:p w:rsidR="006174A0" w:rsidRPr="006174A0" w:rsidRDefault="006174A0" w:rsidP="006174A0">
      <w:pPr>
        <w:rPr>
          <w:rStyle w:val="StyleBoldUnderline"/>
        </w:rPr>
      </w:pPr>
      <w:r w:rsidRPr="006174A0">
        <w:rPr>
          <w:rStyle w:val="Emphasis"/>
        </w:rPr>
        <w:t>Economic diplomacy</w:t>
      </w:r>
      <w:r w:rsidRPr="006174A0">
        <w:rPr>
          <w:rStyle w:val="StyleBoldUnderline"/>
        </w:rPr>
        <w:t xml:space="preserve"> is concerned with economic policy issues, e.g. work of delegations at standard setting </w:t>
      </w:r>
      <w:proofErr w:type="spellStart"/>
      <w:r w:rsidRPr="006174A0">
        <w:rPr>
          <w:rStyle w:val="StyleBoldUnderline"/>
        </w:rPr>
        <w:t>organisations</w:t>
      </w:r>
      <w:proofErr w:type="spellEnd"/>
      <w:r w:rsidRPr="006174A0">
        <w:rPr>
          <w:rStyle w:val="StyleBoldUnderline"/>
        </w:rPr>
        <w:t xml:space="preserve"> such as WTO and BIS</w:t>
      </w:r>
      <w:r w:rsidRPr="006174A0">
        <w:rPr>
          <w:sz w:val="16"/>
        </w:rPr>
        <w:t xml:space="preserve">. Economic diplomats also monitor and report on economic policies in foreign countries and give the home government advice on how to best influence them. </w:t>
      </w:r>
      <w:proofErr w:type="gramStart"/>
      <w:r w:rsidRPr="006174A0">
        <w:rPr>
          <w:rStyle w:val="StyleBoldUnderline"/>
        </w:rPr>
        <w:t>Economic Diplomacy employ's economic resources, either as rewards or sanctions, in pursuit of a particular foreign policy objective.</w:t>
      </w:r>
      <w:proofErr w:type="gramEnd"/>
      <w:r w:rsidRPr="006174A0">
        <w:rPr>
          <w:rStyle w:val="StyleBoldUnderline"/>
        </w:rPr>
        <w:t xml:space="preserve"> This is</w:t>
      </w:r>
      <w:r w:rsidRPr="006174A0">
        <w:rPr>
          <w:sz w:val="16"/>
        </w:rPr>
        <w:t xml:space="preserve"> sometimes </w:t>
      </w:r>
      <w:r w:rsidRPr="006174A0">
        <w:rPr>
          <w:rStyle w:val="StyleBoldUnderline"/>
        </w:rPr>
        <w:t>called "economic statecraft"."</w:t>
      </w:r>
    </w:p>
    <w:p w:rsidR="006174A0" w:rsidRPr="006174A0" w:rsidRDefault="006174A0" w:rsidP="006174A0">
      <w:pPr>
        <w:rPr>
          <w:sz w:val="16"/>
        </w:rPr>
      </w:pPr>
      <w:r w:rsidRPr="006174A0">
        <w:rPr>
          <w:sz w:val="16"/>
        </w:rPr>
        <w:t>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the same time, their function can also include the provision of support to foreign enterprises interested in investing in the respective country.</w:t>
      </w:r>
    </w:p>
    <w:p w:rsidR="006174A0" w:rsidRPr="006174A0" w:rsidRDefault="006174A0" w:rsidP="006174A0">
      <w:pPr>
        <w:rPr>
          <w:sz w:val="16"/>
        </w:rPr>
      </w:pPr>
      <w:r w:rsidRPr="006174A0">
        <w:rPr>
          <w:rStyle w:val="Emphasis"/>
        </w:rPr>
        <w:t>Commercial diplomacy on the other hand</w:t>
      </w:r>
      <w:r w:rsidRPr="006174A0">
        <w:rPr>
          <w:rStyle w:val="StyleBoldUnderline"/>
        </w:rPr>
        <w:t xml:space="preserve"> describes the work of diplomatic missions in support of the home country's business and finance sectors in their pursuit of economic success and the country's general objective of national development. It includes the promotion of inward and outward investment as well as trade. Important aspects</w:t>
      </w:r>
      <w:r w:rsidRPr="006174A0">
        <w:rPr>
          <w:sz w:val="16"/>
        </w:rPr>
        <w:t xml:space="preserve"> of a commercial diplomats' work </w:t>
      </w:r>
      <w:r w:rsidRPr="006174A0">
        <w:rPr>
          <w:rStyle w:val="StyleBoldUnderline"/>
        </w:rPr>
        <w:t>is</w:t>
      </w:r>
      <w:r w:rsidRPr="006174A0">
        <w:rPr>
          <w:sz w:val="16"/>
        </w:rPr>
        <w:t xml:space="preserve"> the </w:t>
      </w:r>
      <w:r w:rsidRPr="006174A0">
        <w:rPr>
          <w:rStyle w:val="StyleBoldUnderline"/>
        </w:rPr>
        <w:t>supplying</w:t>
      </w:r>
      <w:r w:rsidRPr="006174A0">
        <w:rPr>
          <w:sz w:val="16"/>
        </w:rPr>
        <w:t xml:space="preserve"> of </w:t>
      </w:r>
      <w:r w:rsidRPr="006174A0">
        <w:rPr>
          <w:rStyle w:val="StyleBoldUnderline"/>
        </w:rPr>
        <w:t xml:space="preserve">information about export and investment opportunities and </w:t>
      </w:r>
      <w:proofErr w:type="spellStart"/>
      <w:r w:rsidRPr="006174A0">
        <w:rPr>
          <w:rStyle w:val="StyleBoldUnderline"/>
        </w:rPr>
        <w:t>organising</w:t>
      </w:r>
      <w:proofErr w:type="spellEnd"/>
      <w:r w:rsidRPr="006174A0">
        <w:rPr>
          <w:sz w:val="16"/>
        </w:rPr>
        <w:t xml:space="preserve"> and helping to act as hosts to </w:t>
      </w:r>
      <w:r w:rsidRPr="006174A0">
        <w:rPr>
          <w:rStyle w:val="StyleBoldUnderline"/>
        </w:rPr>
        <w:t>trade missions</w:t>
      </w:r>
      <w:r w:rsidRPr="006174A0">
        <w:rPr>
          <w:sz w:val="16"/>
        </w:rPr>
        <w:t xml:space="preserve"> from home. In some cases, </w:t>
      </w:r>
      <w:r w:rsidRPr="006174A0">
        <w:rPr>
          <w:rStyle w:val="StyleBoldUnderline"/>
        </w:rPr>
        <w:t>commercial diplomats</w:t>
      </w:r>
      <w:r w:rsidRPr="006174A0">
        <w:rPr>
          <w:sz w:val="16"/>
        </w:rPr>
        <w:t xml:space="preserve"> could also </w:t>
      </w:r>
      <w:r w:rsidRPr="006174A0">
        <w:rPr>
          <w:rStyle w:val="StyleBoldUnderline"/>
        </w:rPr>
        <w:t>promote economic ties through advising and support</w:t>
      </w:r>
      <w:r w:rsidRPr="006174A0">
        <w:rPr>
          <w:sz w:val="16"/>
        </w:rPr>
        <w:t xml:space="preserve"> of both domestic and foreign </w:t>
      </w:r>
      <w:r w:rsidRPr="006174A0">
        <w:rPr>
          <w:rStyle w:val="StyleBoldUnderline"/>
        </w:rPr>
        <w:t>companies for investment decisions</w:t>
      </w:r>
      <w:r w:rsidRPr="006174A0">
        <w:rPr>
          <w:sz w:val="16"/>
        </w:rPr>
        <w:t>.</w:t>
      </w:r>
    </w:p>
    <w:p w:rsidR="006174A0" w:rsidRPr="006174A0" w:rsidRDefault="006174A0" w:rsidP="006174A0">
      <w:pPr>
        <w:pStyle w:val="Heading4"/>
      </w:pPr>
      <w:r w:rsidRPr="006174A0">
        <w:t xml:space="preserve">“Economic” engagement covers </w:t>
      </w:r>
      <w:r w:rsidRPr="006174A0">
        <w:rPr>
          <w:u w:val="single"/>
        </w:rPr>
        <w:t>general</w:t>
      </w:r>
      <w:r w:rsidRPr="006174A0">
        <w:t xml:space="preserve"> trade and financial policy, not </w:t>
      </w:r>
      <w:r w:rsidRPr="006174A0">
        <w:rPr>
          <w:u w:val="single"/>
        </w:rPr>
        <w:t>specific</w:t>
      </w:r>
      <w:r w:rsidRPr="006174A0">
        <w:t xml:space="preserve"> export or import decisions</w:t>
      </w:r>
    </w:p>
    <w:p w:rsidR="006174A0" w:rsidRPr="006174A0" w:rsidRDefault="006174A0" w:rsidP="006174A0">
      <w:proofErr w:type="spellStart"/>
      <w:r w:rsidRPr="006174A0">
        <w:rPr>
          <w:rStyle w:val="StyleStyleBold12pt"/>
        </w:rPr>
        <w:t>Ruël</w:t>
      </w:r>
      <w:proofErr w:type="spellEnd"/>
      <w:r w:rsidRPr="006174A0">
        <w:rPr>
          <w:rStyle w:val="StyleStyleBold12pt"/>
        </w:rPr>
        <w:t xml:space="preserve"> 12</w:t>
      </w:r>
      <w:r w:rsidRPr="006174A0">
        <w:t xml:space="preserve"> – </w:t>
      </w:r>
      <w:proofErr w:type="spellStart"/>
      <w:r w:rsidRPr="006174A0">
        <w:t>Huub</w:t>
      </w:r>
      <w:proofErr w:type="spellEnd"/>
      <w:r w:rsidRPr="006174A0">
        <w:t xml:space="preserve"> </w:t>
      </w:r>
      <w:proofErr w:type="spellStart"/>
      <w:r w:rsidRPr="006174A0">
        <w:t>Ruël</w:t>
      </w:r>
      <w:proofErr w:type="spellEnd"/>
      <w:r w:rsidRPr="006174A0">
        <w:t xml:space="preserve">, Senior Lecturer/Senior Researcher in International Management at the University of </w:t>
      </w:r>
      <w:proofErr w:type="spellStart"/>
      <w:r w:rsidRPr="006174A0">
        <w:t>Twente</w:t>
      </w:r>
      <w:proofErr w:type="spellEnd"/>
      <w:r w:rsidRPr="006174A0">
        <w:t xml:space="preserve">, and </w:t>
      </w:r>
      <w:proofErr w:type="spellStart"/>
      <w:r w:rsidRPr="006174A0">
        <w:t>Lennart</w:t>
      </w:r>
      <w:proofErr w:type="spellEnd"/>
      <w:r w:rsidRPr="006174A0">
        <w:t xml:space="preserve"> </w:t>
      </w:r>
      <w:proofErr w:type="spellStart"/>
      <w:r w:rsidRPr="006174A0">
        <w:t>Zuidema</w:t>
      </w:r>
      <w:proofErr w:type="spellEnd"/>
      <w:r w:rsidRPr="006174A0">
        <w:t xml:space="preserve">, MSc degree in Business Administration from University of </w:t>
      </w:r>
      <w:proofErr w:type="spellStart"/>
      <w:r w:rsidRPr="006174A0">
        <w:t>Twente</w:t>
      </w:r>
      <w:proofErr w:type="spellEnd"/>
      <w:r w:rsidRPr="006174A0">
        <w:t>, “Commercial Diplomacy: A Survey Among Dutch Embassies and Consulates”, Discussion Papers in Diplomacy, No. 123, March, http://www.clingendael.nl/sites/default/files/20120504_cling_research_artikel_discussionpaperindiplomacy_123_ruel_and_zuidema.pdf</w:t>
      </w:r>
    </w:p>
    <w:p w:rsidR="006174A0" w:rsidRPr="006174A0" w:rsidRDefault="006174A0" w:rsidP="006174A0"/>
    <w:p w:rsidR="006174A0" w:rsidRPr="006174A0" w:rsidRDefault="006174A0" w:rsidP="006174A0">
      <w:pPr>
        <w:rPr>
          <w:sz w:val="16"/>
        </w:rPr>
      </w:pPr>
      <w:r w:rsidRPr="006174A0">
        <w:rPr>
          <w:sz w:val="16"/>
        </w:rPr>
        <w:t>Commercial diplomacy defined</w:t>
      </w:r>
    </w:p>
    <w:p w:rsidR="006174A0" w:rsidRPr="006174A0" w:rsidRDefault="006174A0" w:rsidP="006174A0">
      <w:pPr>
        <w:rPr>
          <w:sz w:val="16"/>
        </w:rPr>
      </w:pPr>
      <w:r w:rsidRPr="006174A0">
        <w:rPr>
          <w:rStyle w:val="StyleBoldUnderline"/>
        </w:rPr>
        <w:t xml:space="preserve">Commercial diplomacy is </w:t>
      </w:r>
      <w:r w:rsidRPr="006174A0">
        <w:rPr>
          <w:rStyle w:val="Emphasis"/>
        </w:rPr>
        <w:t>often confused</w:t>
      </w:r>
      <w:r w:rsidRPr="006174A0">
        <w:rPr>
          <w:rStyle w:val="StyleBoldUnderline"/>
        </w:rPr>
        <w:t xml:space="preserve"> with economic diplomacy</w:t>
      </w:r>
      <w:r w:rsidRPr="006174A0">
        <w:rPr>
          <w:sz w:val="16"/>
        </w:rPr>
        <w:t xml:space="preserve">6 and other types of diplomacy such as trade diplomacy and financial diplomacy. 7 </w:t>
      </w:r>
      <w:r w:rsidRPr="006174A0">
        <w:rPr>
          <w:rStyle w:val="StyleBoldUnderline"/>
        </w:rPr>
        <w:t xml:space="preserve">Economic diplomacy is concerned with </w:t>
      </w:r>
      <w:r w:rsidRPr="006174A0">
        <w:rPr>
          <w:rStyle w:val="Emphasis"/>
        </w:rPr>
        <w:t>general</w:t>
      </w:r>
      <w:r w:rsidRPr="006174A0">
        <w:rPr>
          <w:rStyle w:val="StyleBoldUnderline"/>
        </w:rPr>
        <w:t xml:space="preserve"> economic policy issues and </w:t>
      </w:r>
      <w:r w:rsidRPr="006174A0">
        <w:rPr>
          <w:rStyle w:val="Emphasis"/>
        </w:rPr>
        <w:t>trade agreements</w:t>
      </w:r>
      <w:r w:rsidRPr="006174A0">
        <w:rPr>
          <w:sz w:val="16"/>
        </w:rPr>
        <w:t xml:space="preserve">8 </w:t>
      </w:r>
      <w:r w:rsidRPr="006174A0">
        <w:rPr>
          <w:rStyle w:val="StyleBoldUnderline"/>
        </w:rPr>
        <w:t>Even though both have an overarching economic objective</w:t>
      </w:r>
      <w:proofErr w:type="gramStart"/>
      <w:r w:rsidRPr="006174A0">
        <w:rPr>
          <w:rStyle w:val="StyleBoldUnderline"/>
        </w:rPr>
        <w:t>,</w:t>
      </w:r>
      <w:r w:rsidRPr="006174A0">
        <w:rPr>
          <w:sz w:val="16"/>
        </w:rPr>
        <w:t>9</w:t>
      </w:r>
      <w:proofErr w:type="gramEnd"/>
      <w:r w:rsidRPr="006174A0">
        <w:rPr>
          <w:sz w:val="16"/>
        </w:rPr>
        <w:t xml:space="preserve"> </w:t>
      </w:r>
      <w:r w:rsidRPr="006174A0">
        <w:rPr>
          <w:rStyle w:val="StyleBoldUnderline"/>
        </w:rPr>
        <w:t>commercial diplomacy is much more specific. Mercier</w:t>
      </w:r>
      <w:r w:rsidRPr="006174A0">
        <w:rPr>
          <w:sz w:val="16"/>
        </w:rPr>
        <w:t xml:space="preserve"> (2007) </w:t>
      </w:r>
      <w:r w:rsidRPr="006174A0">
        <w:rPr>
          <w:rStyle w:val="StyleBoldUnderline"/>
        </w:rPr>
        <w:t xml:space="preserve">and </w:t>
      </w:r>
      <w:proofErr w:type="spellStart"/>
      <w:r w:rsidRPr="006174A0">
        <w:rPr>
          <w:rStyle w:val="StyleBoldUnderline"/>
        </w:rPr>
        <w:t>Kostecki</w:t>
      </w:r>
      <w:proofErr w:type="spellEnd"/>
      <w:r w:rsidRPr="006174A0">
        <w:rPr>
          <w:rStyle w:val="StyleBoldUnderline"/>
        </w:rPr>
        <w:t xml:space="preserve"> &amp; Naray</w:t>
      </w:r>
      <w:r w:rsidRPr="006174A0">
        <w:rPr>
          <w:sz w:val="16"/>
        </w:rPr>
        <w:t xml:space="preserve">10 (2007) </w:t>
      </w:r>
      <w:r w:rsidRPr="006174A0">
        <w:rPr>
          <w:rStyle w:val="StyleBoldUnderline"/>
        </w:rPr>
        <w:t>both recognize that the term commercial diplomacy is often used to cover two different types of activities: policy-making and business support</w:t>
      </w:r>
      <w:r w:rsidRPr="006174A0">
        <w:rPr>
          <w:sz w:val="16"/>
        </w:rPr>
        <w:t>. While many agree that the core of commercial diplomacy focuses on the specific business support</w:t>
      </w:r>
      <w:proofErr w:type="gramStart"/>
      <w:r w:rsidRPr="006174A0">
        <w:rPr>
          <w:sz w:val="16"/>
        </w:rPr>
        <w:t>,11</w:t>
      </w:r>
      <w:proofErr w:type="gramEnd"/>
      <w:r w:rsidRPr="006174A0">
        <w:rPr>
          <w:sz w:val="16"/>
        </w:rPr>
        <w:t xml:space="preserve"> many of the proposed definitions by various authors differ.</w:t>
      </w:r>
    </w:p>
    <w:p w:rsidR="006174A0" w:rsidRPr="006174A0" w:rsidRDefault="006174A0" w:rsidP="006174A0">
      <w:pPr>
        <w:rPr>
          <w:sz w:val="16"/>
        </w:rPr>
      </w:pPr>
      <w:r w:rsidRPr="006174A0">
        <w:rPr>
          <w:sz w:val="16"/>
        </w:rPr>
        <w:lastRenderedPageBreak/>
        <w:t xml:space="preserve">Potter, for instance, defines it as “the application of tools of diplomacy </w:t>
      </w:r>
      <w:r w:rsidRPr="006174A0">
        <w:rPr>
          <w:rStyle w:val="StyleBoldUnderline"/>
        </w:rPr>
        <w:t>to help bring out specific commercial gains through promoting exports, attracting inward investment, and preserving outward investment opportunities, and encouraging the benefits of technological transfer”</w:t>
      </w:r>
      <w:r w:rsidRPr="006174A0">
        <w:rPr>
          <w:sz w:val="16"/>
        </w:rPr>
        <w:t>.12</w:t>
      </w:r>
    </w:p>
    <w:p w:rsidR="006174A0" w:rsidRPr="006174A0" w:rsidRDefault="006174A0" w:rsidP="006174A0">
      <w:pPr>
        <w:rPr>
          <w:sz w:val="16"/>
        </w:rPr>
      </w:pPr>
      <w:r w:rsidRPr="006174A0">
        <w:rPr>
          <w:sz w:val="16"/>
        </w:rPr>
        <w:t xml:space="preserve">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w:t>
      </w:r>
      <w:proofErr w:type="spellStart"/>
      <w:r w:rsidRPr="006174A0">
        <w:rPr>
          <w:sz w:val="16"/>
        </w:rPr>
        <w:t>Naray</w:t>
      </w:r>
      <w:proofErr w:type="spellEnd"/>
      <w:r w:rsidRPr="006174A0">
        <w:rPr>
          <w:sz w:val="16"/>
        </w:rPr>
        <w:t xml:space="preserve"> defines it as “an activity conducted by public actors with diplomatic status in view of business promotion between a home and a host country. It aims at encouraging business development through a series of business promotion and facilitation activities”.15</w:t>
      </w:r>
    </w:p>
    <w:p w:rsidR="006174A0" w:rsidRPr="006174A0" w:rsidRDefault="006174A0" w:rsidP="006174A0">
      <w:pPr>
        <w:rPr>
          <w:sz w:val="16"/>
        </w:rPr>
      </w:pPr>
      <w:r w:rsidRPr="006174A0">
        <w:rPr>
          <w:sz w:val="16"/>
        </w:rPr>
        <w:t xml:space="preserve">These activities are performed by members of foreign diplomatic missions, their staff, and other related agencies.16 This notion slightly contradicts the definition offered by </w:t>
      </w:r>
      <w:proofErr w:type="spellStart"/>
      <w:r w:rsidRPr="006174A0">
        <w:rPr>
          <w:sz w:val="16"/>
        </w:rPr>
        <w:t>Naray</w:t>
      </w:r>
      <w:proofErr w:type="spellEnd"/>
      <w:r w:rsidRPr="006174A0">
        <w:rPr>
          <w:sz w:val="16"/>
        </w:rPr>
        <w:t xml:space="preserve">, as it only focuses on those public actors who possess diplomatic status, whereas in our view the regular staff can also conduct commercial diplomacy. Having taken this consideration into account, (i.e. those actors without diplomatic status) </w:t>
      </w:r>
      <w:proofErr w:type="spellStart"/>
      <w:r w:rsidRPr="006174A0">
        <w:rPr>
          <w:sz w:val="16"/>
        </w:rPr>
        <w:t>Naray’s</w:t>
      </w:r>
      <w:proofErr w:type="spellEnd"/>
      <w:r w:rsidRPr="006174A0">
        <w:rPr>
          <w:sz w:val="16"/>
        </w:rPr>
        <w:t xml:space="preserve"> definition will be used in this paper.</w:t>
      </w:r>
    </w:p>
    <w:p w:rsidR="006174A0" w:rsidRPr="006174A0" w:rsidRDefault="006174A0" w:rsidP="006174A0">
      <w:pPr>
        <w:rPr>
          <w:sz w:val="16"/>
        </w:rPr>
      </w:pPr>
      <w:r w:rsidRPr="006174A0">
        <w:rPr>
          <w:rStyle w:val="StyleBoldUnderline"/>
        </w:rPr>
        <w:t xml:space="preserve">Commercial diplomacy centers </w:t>
      </w:r>
      <w:proofErr w:type="gramStart"/>
      <w:r w:rsidRPr="006174A0">
        <w:rPr>
          <w:rStyle w:val="StyleBoldUnderline"/>
        </w:rPr>
        <w:t>around</w:t>
      </w:r>
      <w:proofErr w:type="gramEnd"/>
      <w:r w:rsidRPr="006174A0">
        <w:rPr>
          <w:rStyle w:val="StyleBoldUnderline"/>
        </w:rPr>
        <w:t xml:space="preserve"> a series of activities in order to promote and facilitate international business</w:t>
      </w:r>
      <w:r w:rsidRPr="006174A0">
        <w:rPr>
          <w:sz w:val="16"/>
        </w:rPr>
        <w:t xml:space="preserve">. These activities have been identified and classified by numerous researchers. </w:t>
      </w:r>
      <w:proofErr w:type="spellStart"/>
      <w:r w:rsidRPr="006174A0">
        <w:rPr>
          <w:sz w:val="16"/>
        </w:rPr>
        <w:t>Naray</w:t>
      </w:r>
      <w:proofErr w:type="spellEnd"/>
      <w:r w:rsidRPr="006174A0">
        <w:rPr>
          <w:sz w:val="16"/>
        </w:rPr>
        <w:t xml:space="preserve">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w:t>
      </w:r>
      <w:proofErr w:type="spellStart"/>
      <w:r w:rsidRPr="006174A0">
        <w:rPr>
          <w:sz w:val="16"/>
        </w:rPr>
        <w:t>Olarreaga</w:t>
      </w:r>
      <w:proofErr w:type="spellEnd"/>
      <w:r w:rsidRPr="006174A0">
        <w:rPr>
          <w:sz w:val="16"/>
        </w:rPr>
        <w:t xml:space="preserve"> and Payton.17 In contrast to the former activities identified by </w:t>
      </w:r>
      <w:proofErr w:type="spellStart"/>
      <w:r w:rsidRPr="006174A0">
        <w:rPr>
          <w:sz w:val="16"/>
        </w:rPr>
        <w:t>Naray</w:t>
      </w:r>
      <w:proofErr w:type="spellEnd"/>
      <w:r w:rsidRPr="006174A0">
        <w:rPr>
          <w:sz w:val="16"/>
        </w:rPr>
        <w:t xml:space="preserve">, the ones identified by Lederman et al. are focused on a more general country level. </w:t>
      </w:r>
      <w:proofErr w:type="spellStart"/>
      <w:r w:rsidRPr="006174A0">
        <w:rPr>
          <w:sz w:val="16"/>
        </w:rPr>
        <w:t>Kostecki</w:t>
      </w:r>
      <w:proofErr w:type="spellEnd"/>
      <w:r w:rsidRPr="006174A0">
        <w:rPr>
          <w:sz w:val="16"/>
        </w:rPr>
        <w:t xml:space="preserve"> and Naray18 distinguish between support activities of commercial diplomacy and primary activities of commercial diplomacy. The support activities, which include intelligence, networking and public relations, contract negotiations, and problem solving, provide the input for primary activities: trade promotion, promotion of FDI, science and technology cooperation, promotion of tourism, and national business community advocacy.</w:t>
      </w:r>
    </w:p>
    <w:p w:rsidR="006174A0" w:rsidRPr="006174A0" w:rsidRDefault="006174A0" w:rsidP="006174A0">
      <w:pPr>
        <w:rPr>
          <w:sz w:val="16"/>
        </w:rPr>
      </w:pPr>
      <w:r w:rsidRPr="006174A0">
        <w:rPr>
          <w:sz w:val="16"/>
        </w:rPr>
        <w:t xml:space="preserve">Interestingly, </w:t>
      </w:r>
      <w:proofErr w:type="spellStart"/>
      <w:r w:rsidRPr="006174A0">
        <w:rPr>
          <w:sz w:val="16"/>
        </w:rPr>
        <w:t>Kotabe</w:t>
      </w:r>
      <w:proofErr w:type="spellEnd"/>
      <w:r w:rsidRPr="006174A0">
        <w:rPr>
          <w:sz w:val="16"/>
        </w:rPr>
        <w:t xml:space="preserve"> and Czinkota19 only distinguish between export service programs and market development programs. The former focuses on export counseling and advice. The latter identifies market opportunities. Potter20 adds the distinction of broader-in and broader-out activities. </w:t>
      </w:r>
      <w:proofErr w:type="spellStart"/>
      <w:r w:rsidRPr="006174A0">
        <w:rPr>
          <w:sz w:val="16"/>
        </w:rPr>
        <w:t>Broaderin</w:t>
      </w:r>
      <w:proofErr w:type="spellEnd"/>
      <w:r w:rsidRPr="006174A0">
        <w:rPr>
          <w:sz w:val="16"/>
        </w:rPr>
        <w:t xml:space="preserve"> activities are carried out by domestic actors and aim at preparing firms to do business across borders. Broader-out activities are carried out by actors at foreign posts and focus on market development. It appears that broader-out activities deliver the most value since they are carried out in a host country. Preparing firms to do business in a foreign country can be achieved more easily by domestic actors.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w:t>
      </w:r>
    </w:p>
    <w:p w:rsidR="006174A0" w:rsidRPr="006174A0" w:rsidRDefault="006174A0" w:rsidP="006174A0">
      <w:pPr>
        <w:rPr>
          <w:sz w:val="16"/>
        </w:rPr>
      </w:pPr>
      <w:r w:rsidRPr="006174A0">
        <w:rPr>
          <w:sz w:val="16"/>
        </w:rPr>
        <w:t xml:space="preserve">As the aforementioned classifications differ, </w:t>
      </w:r>
      <w:r w:rsidRPr="006174A0">
        <w:rPr>
          <w:rStyle w:val="StyleBoldUnderline"/>
        </w:rPr>
        <w:t>systematically clustering can lead to the following most important activities of commercial diplomacy: (1) intelligence, and (2) assistance with fairs, trade missions, and networking, (3) problem solving and assistance with trade disputes, and (4) partner search and negotiation</w:t>
      </w:r>
      <w:r w:rsidRPr="006174A0">
        <w:rPr>
          <w:sz w:val="16"/>
        </w:rPr>
        <w:t>.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rsidR="006174A0" w:rsidRPr="006174A0" w:rsidRDefault="006174A0" w:rsidP="006174A0"/>
    <w:p w:rsidR="00CB2672" w:rsidRPr="006174A0" w:rsidRDefault="00E048B5" w:rsidP="00003720">
      <w:pPr>
        <w:pStyle w:val="Heading2"/>
      </w:pPr>
      <w:r w:rsidRPr="006174A0">
        <w:lastRenderedPageBreak/>
        <w:t>***Increase Violation</w:t>
      </w:r>
      <w:r w:rsidR="00003720" w:rsidRPr="006174A0">
        <w:t>***</w:t>
      </w:r>
    </w:p>
    <w:p w:rsidR="00003720" w:rsidRPr="006174A0" w:rsidRDefault="00003720" w:rsidP="00003720">
      <w:pPr>
        <w:pStyle w:val="Heading3"/>
      </w:pPr>
      <w:r w:rsidRPr="006174A0">
        <w:lastRenderedPageBreak/>
        <w:t>1NC—</w:t>
      </w:r>
      <w:r w:rsidR="006F039A" w:rsidRPr="006174A0">
        <w:t xml:space="preserve">Increase (TRI </w:t>
      </w:r>
      <w:r w:rsidRPr="006174A0">
        <w:t>AFF)</w:t>
      </w:r>
    </w:p>
    <w:p w:rsidR="006F039A" w:rsidRPr="006174A0" w:rsidRDefault="006F039A" w:rsidP="006F039A">
      <w:pPr>
        <w:pStyle w:val="Heading4"/>
      </w:pPr>
      <w:r w:rsidRPr="006174A0">
        <w:t xml:space="preserve">Topical affirmatives must expand </w:t>
      </w:r>
      <w:r w:rsidRPr="006174A0">
        <w:rPr>
          <w:u w:val="single"/>
        </w:rPr>
        <w:t>ECONOMIC</w:t>
      </w:r>
      <w:r w:rsidRPr="006174A0">
        <w:t xml:space="preserve"> ties toward the target country—</w:t>
      </w:r>
    </w:p>
    <w:p w:rsidR="006F039A" w:rsidRPr="006174A0" w:rsidRDefault="006F039A" w:rsidP="006F039A">
      <w:proofErr w:type="spellStart"/>
      <w:proofErr w:type="gramStart"/>
      <w:r w:rsidRPr="006174A0">
        <w:rPr>
          <w:rStyle w:val="StyleStyleBold12pt"/>
        </w:rPr>
        <w:t>Celik</w:t>
      </w:r>
      <w:proofErr w:type="spellEnd"/>
      <w:r w:rsidRPr="006174A0">
        <w:rPr>
          <w:rStyle w:val="StyleStyleBold12pt"/>
        </w:rPr>
        <w:t xml:space="preserve"> ‘11</w:t>
      </w:r>
      <w:r w:rsidRPr="006174A0">
        <w:t>.</w:t>
      </w:r>
      <w:proofErr w:type="gramEnd"/>
      <w:r w:rsidRPr="006174A0">
        <w:t xml:space="preserve"> </w:t>
      </w:r>
      <w:proofErr w:type="spellStart"/>
      <w:r w:rsidRPr="006174A0">
        <w:t>Arda</w:t>
      </w:r>
      <w:proofErr w:type="spellEnd"/>
      <w:r w:rsidRPr="006174A0">
        <w:t xml:space="preserve"> Can </w:t>
      </w:r>
      <w:proofErr w:type="spellStart"/>
      <w:r w:rsidRPr="006174A0">
        <w:t>Celik</w:t>
      </w:r>
      <w:proofErr w:type="spellEnd"/>
      <w:r w:rsidRPr="006174A0">
        <w:t xml:space="preserve">. </w:t>
      </w:r>
      <w:proofErr w:type="gramStart"/>
      <w:r w:rsidRPr="006174A0">
        <w:t>MA Politics &amp; Intl Studies, Uppsala University.</w:t>
      </w:r>
      <w:proofErr w:type="gramEnd"/>
      <w:r w:rsidRPr="006174A0">
        <w:t xml:space="preserve"> </w:t>
      </w:r>
      <w:proofErr w:type="gramStart"/>
      <w:r w:rsidRPr="006174A0">
        <w:t>“Economic Sanctions and Engagement Policies.”</w:t>
      </w:r>
      <w:proofErr w:type="gramEnd"/>
      <w:r w:rsidRPr="006174A0">
        <w:t xml:space="preserve"> Pg. 11 </w:t>
      </w:r>
    </w:p>
    <w:p w:rsidR="006F039A" w:rsidRPr="006174A0" w:rsidRDefault="006F039A" w:rsidP="006F039A">
      <w:pPr>
        <w:rPr>
          <w:sz w:val="16"/>
        </w:rPr>
      </w:pPr>
      <w:r w:rsidRPr="006174A0">
        <w:rPr>
          <w:sz w:val="16"/>
        </w:rPr>
        <w:t xml:space="preserve">Introduction </w:t>
      </w:r>
      <w:r w:rsidRPr="006174A0">
        <w:rPr>
          <w:rStyle w:val="StyleBoldUnderline"/>
        </w:rPr>
        <w:t>Economic engagement policies</w:t>
      </w:r>
      <w:r w:rsidRPr="006174A0">
        <w:rPr>
          <w:sz w:val="16"/>
        </w:rPr>
        <w:t xml:space="preserve"> are strategic integration </w:t>
      </w:r>
      <w:proofErr w:type="spellStart"/>
      <w:r w:rsidRPr="006174A0">
        <w:rPr>
          <w:sz w:val="16"/>
        </w:rPr>
        <w:t>behaviour</w:t>
      </w:r>
      <w:proofErr w:type="spellEnd"/>
      <w:r w:rsidRPr="006174A0">
        <w:rPr>
          <w:sz w:val="16"/>
        </w:rPr>
        <w:t xml:space="preserve"> which involves with the target state. Engagement policies differ from other tools in Economic Diplomacy. They target to </w:t>
      </w:r>
      <w:r w:rsidRPr="006174A0">
        <w:rPr>
          <w:rStyle w:val="StyleBoldUnderline"/>
        </w:rPr>
        <w:t xml:space="preserve">deepen the economic relations to create </w:t>
      </w:r>
      <w:r w:rsidRPr="006174A0">
        <w:rPr>
          <w:rStyle w:val="Emphasis"/>
        </w:rPr>
        <w:t>economic intersection</w:t>
      </w:r>
      <w:r w:rsidRPr="006174A0">
        <w:rPr>
          <w:rStyle w:val="StyleBoldUnderline"/>
        </w:rPr>
        <w:t xml:space="preserve">, </w:t>
      </w:r>
      <w:proofErr w:type="spellStart"/>
      <w:r w:rsidRPr="006174A0">
        <w:rPr>
          <w:rStyle w:val="Emphasis"/>
        </w:rPr>
        <w:t>interconnectness</w:t>
      </w:r>
      <w:proofErr w:type="spellEnd"/>
      <w:r w:rsidRPr="006174A0">
        <w:rPr>
          <w:rStyle w:val="StyleBoldUnderline"/>
        </w:rPr>
        <w:t xml:space="preserve">, and </w:t>
      </w:r>
      <w:r w:rsidRPr="006174A0">
        <w:rPr>
          <w:rStyle w:val="Emphasis"/>
        </w:rPr>
        <w:t>mutual dependence</w:t>
      </w:r>
      <w:r w:rsidRPr="006174A0">
        <w:rPr>
          <w:rStyle w:val="StyleBoldUnderline"/>
        </w:rPr>
        <w:t xml:space="preserve"> and finally </w:t>
      </w:r>
      <w:proofErr w:type="gramStart"/>
      <w:r w:rsidRPr="006174A0">
        <w:rPr>
          <w:rStyle w:val="StyleBoldUnderline"/>
        </w:rPr>
        <w:t>seeks</w:t>
      </w:r>
      <w:proofErr w:type="gramEnd"/>
      <w:r w:rsidRPr="006174A0">
        <w:rPr>
          <w:rStyle w:val="StyleBoldUnderline"/>
        </w:rPr>
        <w:t xml:space="preserve"> </w:t>
      </w:r>
      <w:r w:rsidRPr="006174A0">
        <w:rPr>
          <w:rStyle w:val="Emphasis"/>
        </w:rPr>
        <w:t>economic interdependence</w:t>
      </w:r>
      <w:r w:rsidRPr="006174A0">
        <w:rPr>
          <w:sz w:val="16"/>
        </w:rPr>
        <w:t xml:space="preserve">. This interdependence serves the sender stale to change the political </w:t>
      </w:r>
      <w:proofErr w:type="spellStart"/>
      <w:r w:rsidRPr="006174A0">
        <w:rPr>
          <w:sz w:val="16"/>
        </w:rPr>
        <w:t>behaviour</w:t>
      </w:r>
      <w:proofErr w:type="spellEnd"/>
      <w:r w:rsidRPr="006174A0">
        <w:rPr>
          <w:sz w:val="16"/>
        </w:rPr>
        <w:t xml:space="preserve"> of target stale. However they cannot be counted as carrots or inducement tools, they focus on long term strategic goals and they are not restricted with short term policy changes</w:t>
      </w:r>
      <w:proofErr w:type="gramStart"/>
      <w:r w:rsidRPr="006174A0">
        <w:rPr>
          <w:sz w:val="16"/>
        </w:rPr>
        <w:t>.(</w:t>
      </w:r>
      <w:proofErr w:type="gramEnd"/>
      <w:r w:rsidRPr="006174A0">
        <w:rPr>
          <w:sz w:val="16"/>
        </w:rPr>
        <w:t xml:space="preserve">Kahler&amp;Kastner,2006) They can be unconditional and focus on creating greater economic benefits for both parties. </w:t>
      </w:r>
      <w:r w:rsidRPr="006174A0">
        <w:rPr>
          <w:rStyle w:val="StyleBoldUnderline"/>
        </w:rPr>
        <w:t xml:space="preserve">Economic engagement targets to seek deeper economic linkages via promoting institutionalized </w:t>
      </w:r>
      <w:r w:rsidRPr="006174A0">
        <w:rPr>
          <w:rStyle w:val="Emphasis"/>
        </w:rPr>
        <w:t>mutual trade</w:t>
      </w:r>
      <w:r w:rsidRPr="006174A0">
        <w:rPr>
          <w:rStyle w:val="StyleBoldUnderline"/>
        </w:rPr>
        <w:t xml:space="preserve"> thus mentioned interdependence creates two major concepts</w:t>
      </w:r>
      <w:r w:rsidRPr="006174A0">
        <w:rPr>
          <w:sz w:val="16"/>
        </w:rPr>
        <w:t xml:space="preserve">. Firstly it builds strong trade partnership to avoid possible militarized and </w:t>
      </w:r>
      <w:proofErr w:type="spellStart"/>
      <w:r w:rsidRPr="006174A0">
        <w:rPr>
          <w:sz w:val="16"/>
        </w:rPr>
        <w:t>non militarized</w:t>
      </w:r>
      <w:proofErr w:type="spellEnd"/>
      <w:r w:rsidRPr="006174A0">
        <w:rPr>
          <w:sz w:val="16"/>
        </w:rPr>
        <w:t xml:space="preserve"> conflicts. Secondly it gives a leeway lo perceive the international political atmosphere from the same and harmonized perspective. </w:t>
      </w:r>
      <w:proofErr w:type="spellStart"/>
      <w:r w:rsidRPr="006174A0">
        <w:rPr>
          <w:sz w:val="16"/>
        </w:rPr>
        <w:t>Kahler</w:t>
      </w:r>
      <w:proofErr w:type="spellEnd"/>
      <w:r w:rsidRPr="006174A0">
        <w:rPr>
          <w:sz w:val="16"/>
        </w:rPr>
        <w:t xml:space="preserve"> and </w:t>
      </w:r>
      <w:proofErr w:type="spellStart"/>
      <w:r w:rsidRPr="006174A0">
        <w:rPr>
          <w:sz w:val="16"/>
        </w:rPr>
        <w:t>Kastner</w:t>
      </w:r>
      <w:proofErr w:type="spellEnd"/>
      <w:r w:rsidRPr="006174A0">
        <w:rPr>
          <w:sz w:val="16"/>
        </w:rPr>
        <w:t xml:space="preserve"> define the engagement policies as follows "</w:t>
      </w:r>
      <w:r w:rsidRPr="006174A0">
        <w:rPr>
          <w:rStyle w:val="StyleBoldUnderline"/>
        </w:rPr>
        <w:t xml:space="preserve">It is a policy of </w:t>
      </w:r>
      <w:r w:rsidRPr="006174A0">
        <w:rPr>
          <w:rStyle w:val="Emphasis"/>
        </w:rPr>
        <w:t>deliberate expanding economic ties</w:t>
      </w:r>
      <w:r w:rsidRPr="006174A0">
        <w:rPr>
          <w:rStyle w:val="StyleBoldUnderline"/>
        </w:rPr>
        <w:t xml:space="preserve"> with and adversary in order to change the </w:t>
      </w:r>
      <w:proofErr w:type="spellStart"/>
      <w:r w:rsidRPr="006174A0">
        <w:rPr>
          <w:rStyle w:val="StyleBoldUnderline"/>
        </w:rPr>
        <w:t>behaviour</w:t>
      </w:r>
      <w:proofErr w:type="spellEnd"/>
      <w:r w:rsidRPr="006174A0">
        <w:rPr>
          <w:rStyle w:val="StyleBoldUnderline"/>
        </w:rPr>
        <w:t xml:space="preserve"> of target state and improve bilateral relations </w:t>
      </w:r>
      <w:r w:rsidRPr="006174A0">
        <w:rPr>
          <w:sz w:val="16"/>
        </w:rPr>
        <w:t xml:space="preserve">".(p523-abstact). It is an intentional economic strategy that expects bigger benefits such as long term economic gains and more importantly; political gains. The main idea behind the engagement motivation is stated by </w:t>
      </w:r>
      <w:proofErr w:type="spellStart"/>
      <w:r w:rsidRPr="006174A0">
        <w:rPr>
          <w:sz w:val="16"/>
        </w:rPr>
        <w:t>Rosecrance</w:t>
      </w:r>
      <w:proofErr w:type="spellEnd"/>
      <w:r w:rsidRPr="006174A0">
        <w:rPr>
          <w:sz w:val="16"/>
        </w:rPr>
        <w:t xml:space="preserve"> (1977) in a way that </w:t>
      </w:r>
      <w:proofErr w:type="gramStart"/>
      <w:r w:rsidRPr="006174A0">
        <w:rPr>
          <w:sz w:val="16"/>
        </w:rPr>
        <w:t>" the</w:t>
      </w:r>
      <w:proofErr w:type="gramEnd"/>
      <w:r w:rsidRPr="006174A0">
        <w:rPr>
          <w:sz w:val="16"/>
        </w:rPr>
        <w:t xml:space="preserve"> direct and positive linkage of interests of stales where a change in the position of one state affects the position of others in the same direction.</w:t>
      </w:r>
    </w:p>
    <w:p w:rsidR="006F039A" w:rsidRPr="006174A0" w:rsidRDefault="006F039A" w:rsidP="006F039A">
      <w:pPr>
        <w:rPr>
          <w:sz w:val="16"/>
        </w:rPr>
      </w:pPr>
    </w:p>
    <w:p w:rsidR="006F039A" w:rsidRPr="006174A0" w:rsidRDefault="006F039A" w:rsidP="006F039A">
      <w:pPr>
        <w:pStyle w:val="Heading4"/>
      </w:pPr>
      <w:r w:rsidRPr="006174A0">
        <w:t>Violation—</w:t>
      </w:r>
    </w:p>
    <w:p w:rsidR="006F039A" w:rsidRPr="006174A0" w:rsidRDefault="006F039A" w:rsidP="006F039A">
      <w:pPr>
        <w:pStyle w:val="Heading4"/>
      </w:pPr>
      <w:r w:rsidRPr="006174A0">
        <w:t xml:space="preserve">The affirmative does not EXPAND economic ties, it only ALLOWS for increased ties to occur in the future. </w:t>
      </w:r>
    </w:p>
    <w:p w:rsidR="006F039A" w:rsidRPr="006174A0" w:rsidRDefault="006F039A" w:rsidP="006F039A">
      <w:pPr>
        <w:pStyle w:val="Heading4"/>
      </w:pPr>
      <w:r w:rsidRPr="006174A0">
        <w:t>“Increase” means to become larger or greater in quantity</w:t>
      </w:r>
    </w:p>
    <w:p w:rsidR="006F039A" w:rsidRPr="006174A0" w:rsidRDefault="006F039A" w:rsidP="006F039A">
      <w:r w:rsidRPr="006174A0">
        <w:rPr>
          <w:rStyle w:val="StyleStyleBold12pt"/>
        </w:rPr>
        <w:t>Encarta 6</w:t>
      </w:r>
      <w:r w:rsidRPr="006174A0">
        <w:t xml:space="preserve"> – Encarta Online Dictionary. 2006.  ("Increase" http://encarta.msn.com/encnet/features/dictionary/DictionaryResults.aspx?refid=1861620741)</w:t>
      </w:r>
    </w:p>
    <w:p w:rsidR="006F039A" w:rsidRPr="006174A0" w:rsidRDefault="006F039A" w:rsidP="006F039A">
      <w:pPr>
        <w:rPr>
          <w:sz w:val="16"/>
        </w:rPr>
      </w:pPr>
      <w:proofErr w:type="spellStart"/>
      <w:proofErr w:type="gramStart"/>
      <w:r w:rsidRPr="006174A0">
        <w:rPr>
          <w:u w:val="single"/>
        </w:rPr>
        <w:t>in·</w:t>
      </w:r>
      <w:proofErr w:type="gramEnd"/>
      <w:r w:rsidRPr="006174A0">
        <w:rPr>
          <w:u w:val="single"/>
        </w:rPr>
        <w:t>crease</w:t>
      </w:r>
      <w:proofErr w:type="spellEnd"/>
      <w:r w:rsidRPr="006174A0">
        <w:rPr>
          <w:sz w:val="16"/>
        </w:rPr>
        <w:t xml:space="preserve"> [ in </w:t>
      </w:r>
      <w:proofErr w:type="spellStart"/>
      <w:r w:rsidRPr="006174A0">
        <w:rPr>
          <w:sz w:val="16"/>
        </w:rPr>
        <w:t>kr</w:t>
      </w:r>
      <w:r w:rsidRPr="006174A0">
        <w:rPr>
          <w:rFonts w:ascii="MS Reference Sans Serif" w:hAnsi="MS Reference Sans Serif" w:cs="MS Reference Sans Serif"/>
          <w:sz w:val="16"/>
        </w:rPr>
        <w:t></w:t>
      </w:r>
      <w:r w:rsidRPr="006174A0">
        <w:rPr>
          <w:sz w:val="16"/>
        </w:rPr>
        <w:t>ss</w:t>
      </w:r>
      <w:proofErr w:type="spellEnd"/>
      <w:r w:rsidRPr="006174A0">
        <w:rPr>
          <w:sz w:val="16"/>
        </w:rPr>
        <w:t xml:space="preserve"> ]</w:t>
      </w:r>
      <w:r w:rsidRPr="006174A0">
        <w:rPr>
          <w:sz w:val="16"/>
        </w:rPr>
        <w:br/>
        <w:t>transitive and intransitive verb  (</w:t>
      </w:r>
      <w:r w:rsidRPr="006174A0">
        <w:rPr>
          <w:i/>
          <w:iCs/>
          <w:sz w:val="16"/>
        </w:rPr>
        <w:t>past and past participle</w:t>
      </w:r>
      <w:r w:rsidRPr="006174A0">
        <w:rPr>
          <w:sz w:val="16"/>
        </w:rPr>
        <w:t xml:space="preserve"> </w:t>
      </w:r>
      <w:proofErr w:type="spellStart"/>
      <w:r w:rsidRPr="006174A0">
        <w:rPr>
          <w:sz w:val="16"/>
        </w:rPr>
        <w:t>in·creased</w:t>
      </w:r>
      <w:proofErr w:type="spellEnd"/>
      <w:r w:rsidRPr="006174A0">
        <w:rPr>
          <w:sz w:val="16"/>
        </w:rPr>
        <w:t xml:space="preserve">, </w:t>
      </w:r>
      <w:r w:rsidRPr="006174A0">
        <w:rPr>
          <w:i/>
          <w:iCs/>
          <w:sz w:val="16"/>
        </w:rPr>
        <w:t>present participle</w:t>
      </w:r>
      <w:r w:rsidRPr="006174A0">
        <w:rPr>
          <w:sz w:val="16"/>
        </w:rPr>
        <w:t xml:space="preserve"> </w:t>
      </w:r>
      <w:proofErr w:type="spellStart"/>
      <w:r w:rsidRPr="006174A0">
        <w:rPr>
          <w:sz w:val="16"/>
        </w:rPr>
        <w:t>in·creas·ing</w:t>
      </w:r>
      <w:proofErr w:type="spellEnd"/>
      <w:r w:rsidRPr="006174A0">
        <w:rPr>
          <w:sz w:val="16"/>
        </w:rPr>
        <w:t xml:space="preserve">, </w:t>
      </w:r>
      <w:r w:rsidRPr="006174A0">
        <w:rPr>
          <w:i/>
          <w:iCs/>
          <w:sz w:val="16"/>
        </w:rPr>
        <w:t>3rd person present singular</w:t>
      </w:r>
      <w:r w:rsidRPr="006174A0">
        <w:rPr>
          <w:sz w:val="16"/>
        </w:rPr>
        <w:t xml:space="preserve"> </w:t>
      </w:r>
      <w:proofErr w:type="spellStart"/>
      <w:r w:rsidRPr="006174A0">
        <w:rPr>
          <w:sz w:val="16"/>
        </w:rPr>
        <w:t>in·creas·es</w:t>
      </w:r>
      <w:proofErr w:type="spellEnd"/>
      <w:r w:rsidRPr="006174A0">
        <w:rPr>
          <w:sz w:val="16"/>
        </w:rPr>
        <w:t>)Definition</w:t>
      </w:r>
      <w:r w:rsidRPr="006174A0">
        <w:rPr>
          <w:b/>
          <w:bCs/>
          <w:sz w:val="16"/>
        </w:rPr>
        <w:t>: </w:t>
      </w:r>
      <w:r w:rsidRPr="006174A0">
        <w:rPr>
          <w:sz w:val="16"/>
        </w:rPr>
        <w:t>make or become larger or greater: </w:t>
      </w:r>
      <w:r w:rsidRPr="006174A0">
        <w:rPr>
          <w:rStyle w:val="StyleBoldUnderline"/>
        </w:rPr>
        <w:t>to become, or make something become, larger in number, quantity, or degree</w:t>
      </w:r>
      <w:r w:rsidRPr="006174A0">
        <w:rPr>
          <w:u w:val="single"/>
        </w:rPr>
        <w:br/>
      </w:r>
      <w:r w:rsidRPr="006174A0">
        <w:rPr>
          <w:sz w:val="16"/>
        </w:rPr>
        <w:t>noun  (</w:t>
      </w:r>
      <w:r w:rsidRPr="006174A0">
        <w:rPr>
          <w:i/>
          <w:iCs/>
          <w:sz w:val="16"/>
        </w:rPr>
        <w:t>plural</w:t>
      </w:r>
      <w:r w:rsidRPr="006174A0">
        <w:rPr>
          <w:sz w:val="16"/>
        </w:rPr>
        <w:t xml:space="preserve"> </w:t>
      </w:r>
      <w:proofErr w:type="spellStart"/>
      <w:r w:rsidRPr="006174A0">
        <w:rPr>
          <w:sz w:val="16"/>
        </w:rPr>
        <w:t>in·creas·es</w:t>
      </w:r>
      <w:proofErr w:type="spellEnd"/>
      <w:r w:rsidRPr="006174A0">
        <w:rPr>
          <w:sz w:val="16"/>
        </w:rPr>
        <w:t>)</w:t>
      </w:r>
    </w:p>
    <w:p w:rsidR="006F039A" w:rsidRPr="006174A0" w:rsidRDefault="006F039A" w:rsidP="006F039A">
      <w:pPr>
        <w:pStyle w:val="Heading4"/>
      </w:pPr>
      <w:r w:rsidRPr="006174A0">
        <w:t>That’s a voting issue—</w:t>
      </w:r>
    </w:p>
    <w:p w:rsidR="006F039A" w:rsidRPr="006174A0" w:rsidRDefault="006F039A" w:rsidP="006F039A">
      <w:pPr>
        <w:pStyle w:val="Heading4"/>
      </w:pPr>
      <w:r w:rsidRPr="006174A0">
        <w:t xml:space="preserve">1. It allows affirmatives that don’t guarantee increased trade or financial interactions which is CRUCIAL to generating generic link ground. </w:t>
      </w:r>
    </w:p>
    <w:p w:rsidR="006F039A" w:rsidRPr="006174A0" w:rsidRDefault="006F039A" w:rsidP="006F039A">
      <w:pPr>
        <w:pStyle w:val="Heading4"/>
      </w:pPr>
      <w:r w:rsidRPr="006174A0">
        <w:t xml:space="preserve">2. Allowing affirmatives that ONLY re-clarify status quo economic engagement are infinite and unpredictable. This undermines preparedness for all debates. </w:t>
      </w:r>
    </w:p>
    <w:p w:rsidR="00E048B5" w:rsidRPr="006174A0" w:rsidRDefault="00E048B5" w:rsidP="00E048B5">
      <w:pPr>
        <w:pStyle w:val="Heading2"/>
      </w:pPr>
      <w:r w:rsidRPr="006174A0">
        <w:lastRenderedPageBreak/>
        <w:t>***Substantially***</w:t>
      </w:r>
    </w:p>
    <w:p w:rsidR="006F039A" w:rsidRPr="006174A0" w:rsidRDefault="006F039A" w:rsidP="006F039A">
      <w:pPr>
        <w:pStyle w:val="Heading3"/>
      </w:pPr>
      <w:r w:rsidRPr="006174A0">
        <w:lastRenderedPageBreak/>
        <w:t>1NC—</w:t>
      </w:r>
      <w:r w:rsidR="00EA3A9B" w:rsidRPr="006174A0">
        <w:t xml:space="preserve">Substantially </w:t>
      </w:r>
      <w:r w:rsidRPr="006174A0">
        <w:t>Increase (Starter Cuba AFF)</w:t>
      </w:r>
    </w:p>
    <w:p w:rsidR="00EA3A9B" w:rsidRPr="006174A0" w:rsidRDefault="00EA3A9B" w:rsidP="00EA3A9B">
      <w:pPr>
        <w:pStyle w:val="Heading4"/>
      </w:pPr>
      <w:r w:rsidRPr="006174A0">
        <w:t xml:space="preserve">Topical affirmatives must expand </w:t>
      </w:r>
      <w:r w:rsidRPr="006174A0">
        <w:rPr>
          <w:u w:val="single"/>
        </w:rPr>
        <w:t>ECONOMIC</w:t>
      </w:r>
      <w:r w:rsidRPr="006174A0">
        <w:t xml:space="preserve"> ties toward the target country—</w:t>
      </w:r>
    </w:p>
    <w:p w:rsidR="00EA3A9B" w:rsidRPr="006174A0" w:rsidRDefault="00EA3A9B" w:rsidP="00EA3A9B">
      <w:proofErr w:type="spellStart"/>
      <w:proofErr w:type="gramStart"/>
      <w:r w:rsidRPr="006174A0">
        <w:rPr>
          <w:rStyle w:val="StyleStyleBold12pt"/>
        </w:rPr>
        <w:t>Celik</w:t>
      </w:r>
      <w:proofErr w:type="spellEnd"/>
      <w:r w:rsidRPr="006174A0">
        <w:rPr>
          <w:rStyle w:val="StyleStyleBold12pt"/>
        </w:rPr>
        <w:t xml:space="preserve"> ‘11</w:t>
      </w:r>
      <w:r w:rsidRPr="006174A0">
        <w:t>.</w:t>
      </w:r>
      <w:proofErr w:type="gramEnd"/>
      <w:r w:rsidRPr="006174A0">
        <w:t xml:space="preserve"> </w:t>
      </w:r>
      <w:proofErr w:type="spellStart"/>
      <w:r w:rsidRPr="006174A0">
        <w:t>Arda</w:t>
      </w:r>
      <w:proofErr w:type="spellEnd"/>
      <w:r w:rsidRPr="006174A0">
        <w:t xml:space="preserve"> Can </w:t>
      </w:r>
      <w:proofErr w:type="spellStart"/>
      <w:r w:rsidRPr="006174A0">
        <w:t>Celik</w:t>
      </w:r>
      <w:proofErr w:type="spellEnd"/>
      <w:r w:rsidRPr="006174A0">
        <w:t xml:space="preserve">. </w:t>
      </w:r>
      <w:proofErr w:type="gramStart"/>
      <w:r w:rsidRPr="006174A0">
        <w:t>MA Politics &amp; Intl Studies, Uppsala University.</w:t>
      </w:r>
      <w:proofErr w:type="gramEnd"/>
      <w:r w:rsidRPr="006174A0">
        <w:t xml:space="preserve"> </w:t>
      </w:r>
      <w:proofErr w:type="gramStart"/>
      <w:r w:rsidRPr="006174A0">
        <w:t>“Economic Sanctions and Engagement Policies.”</w:t>
      </w:r>
      <w:proofErr w:type="gramEnd"/>
      <w:r w:rsidRPr="006174A0">
        <w:t xml:space="preserve"> Pg. 11 </w:t>
      </w:r>
    </w:p>
    <w:p w:rsidR="00EA3A9B" w:rsidRPr="006174A0" w:rsidRDefault="00EA3A9B" w:rsidP="00EA3A9B">
      <w:pPr>
        <w:rPr>
          <w:sz w:val="16"/>
        </w:rPr>
      </w:pPr>
      <w:r w:rsidRPr="006174A0">
        <w:rPr>
          <w:sz w:val="16"/>
        </w:rPr>
        <w:t xml:space="preserve">Introduction </w:t>
      </w:r>
      <w:r w:rsidRPr="006174A0">
        <w:rPr>
          <w:rStyle w:val="StyleBoldUnderline"/>
        </w:rPr>
        <w:t>Economic engagement policies</w:t>
      </w:r>
      <w:r w:rsidRPr="006174A0">
        <w:rPr>
          <w:sz w:val="16"/>
        </w:rPr>
        <w:t xml:space="preserve"> are strategic integration </w:t>
      </w:r>
      <w:proofErr w:type="spellStart"/>
      <w:r w:rsidRPr="006174A0">
        <w:rPr>
          <w:sz w:val="16"/>
        </w:rPr>
        <w:t>behaviour</w:t>
      </w:r>
      <w:proofErr w:type="spellEnd"/>
      <w:r w:rsidRPr="006174A0">
        <w:rPr>
          <w:sz w:val="16"/>
        </w:rPr>
        <w:t xml:space="preserve"> which involves with the target state. Engagement policies differ from other tools in Economic Diplomacy. They target to </w:t>
      </w:r>
      <w:r w:rsidRPr="006174A0">
        <w:rPr>
          <w:rStyle w:val="StyleBoldUnderline"/>
        </w:rPr>
        <w:t xml:space="preserve">deepen the economic relations to create </w:t>
      </w:r>
      <w:r w:rsidRPr="006174A0">
        <w:rPr>
          <w:rStyle w:val="Emphasis"/>
        </w:rPr>
        <w:t>economic intersection</w:t>
      </w:r>
      <w:r w:rsidRPr="006174A0">
        <w:rPr>
          <w:rStyle w:val="StyleBoldUnderline"/>
        </w:rPr>
        <w:t xml:space="preserve">, </w:t>
      </w:r>
      <w:proofErr w:type="spellStart"/>
      <w:r w:rsidRPr="006174A0">
        <w:rPr>
          <w:rStyle w:val="Emphasis"/>
        </w:rPr>
        <w:t>interconnectness</w:t>
      </w:r>
      <w:proofErr w:type="spellEnd"/>
      <w:r w:rsidRPr="006174A0">
        <w:rPr>
          <w:rStyle w:val="StyleBoldUnderline"/>
        </w:rPr>
        <w:t xml:space="preserve">, and </w:t>
      </w:r>
      <w:r w:rsidRPr="006174A0">
        <w:rPr>
          <w:rStyle w:val="Emphasis"/>
        </w:rPr>
        <w:t>mutual dependence</w:t>
      </w:r>
      <w:r w:rsidRPr="006174A0">
        <w:rPr>
          <w:rStyle w:val="StyleBoldUnderline"/>
        </w:rPr>
        <w:t xml:space="preserve"> and finally </w:t>
      </w:r>
      <w:proofErr w:type="gramStart"/>
      <w:r w:rsidRPr="006174A0">
        <w:rPr>
          <w:rStyle w:val="StyleBoldUnderline"/>
        </w:rPr>
        <w:t>seeks</w:t>
      </w:r>
      <w:proofErr w:type="gramEnd"/>
      <w:r w:rsidRPr="006174A0">
        <w:rPr>
          <w:rStyle w:val="StyleBoldUnderline"/>
        </w:rPr>
        <w:t xml:space="preserve"> </w:t>
      </w:r>
      <w:r w:rsidRPr="006174A0">
        <w:rPr>
          <w:rStyle w:val="Emphasis"/>
        </w:rPr>
        <w:t>economic interdependence</w:t>
      </w:r>
      <w:r w:rsidRPr="006174A0">
        <w:rPr>
          <w:sz w:val="16"/>
        </w:rPr>
        <w:t xml:space="preserve">. This interdependence serves the sender stale to change the political </w:t>
      </w:r>
      <w:proofErr w:type="spellStart"/>
      <w:r w:rsidRPr="006174A0">
        <w:rPr>
          <w:sz w:val="16"/>
        </w:rPr>
        <w:t>behaviour</w:t>
      </w:r>
      <w:proofErr w:type="spellEnd"/>
      <w:r w:rsidRPr="006174A0">
        <w:rPr>
          <w:sz w:val="16"/>
        </w:rPr>
        <w:t xml:space="preserve"> of target stale. However they cannot be counted as carrots or inducement tools, they focus on long term strategic goals and they are not restricted with short term policy changes</w:t>
      </w:r>
      <w:proofErr w:type="gramStart"/>
      <w:r w:rsidRPr="006174A0">
        <w:rPr>
          <w:sz w:val="16"/>
        </w:rPr>
        <w:t>.(</w:t>
      </w:r>
      <w:proofErr w:type="gramEnd"/>
      <w:r w:rsidRPr="006174A0">
        <w:rPr>
          <w:sz w:val="16"/>
        </w:rPr>
        <w:t xml:space="preserve">Kahler&amp;Kastner,2006) They can be unconditional and focus on creating greater economic benefits for both parties. </w:t>
      </w:r>
      <w:r w:rsidRPr="006174A0">
        <w:rPr>
          <w:rStyle w:val="StyleBoldUnderline"/>
        </w:rPr>
        <w:t xml:space="preserve">Economic engagement targets to seek deeper economic linkages via promoting institutionalized </w:t>
      </w:r>
      <w:r w:rsidRPr="006174A0">
        <w:rPr>
          <w:rStyle w:val="Emphasis"/>
        </w:rPr>
        <w:t>mutual trade</w:t>
      </w:r>
      <w:r w:rsidRPr="006174A0">
        <w:rPr>
          <w:rStyle w:val="StyleBoldUnderline"/>
        </w:rPr>
        <w:t xml:space="preserve"> thus mentioned interdependence creates two major concepts</w:t>
      </w:r>
      <w:r w:rsidRPr="006174A0">
        <w:rPr>
          <w:sz w:val="16"/>
        </w:rPr>
        <w:t xml:space="preserve">. Firstly it builds strong trade partnership to avoid possible militarized and </w:t>
      </w:r>
      <w:proofErr w:type="spellStart"/>
      <w:r w:rsidRPr="006174A0">
        <w:rPr>
          <w:sz w:val="16"/>
        </w:rPr>
        <w:t>non militarized</w:t>
      </w:r>
      <w:proofErr w:type="spellEnd"/>
      <w:r w:rsidRPr="006174A0">
        <w:rPr>
          <w:sz w:val="16"/>
        </w:rPr>
        <w:t xml:space="preserve"> conflicts. Secondly it gives a leeway lo perceive the international political atmosphere from the same and harmonized perspective. </w:t>
      </w:r>
      <w:proofErr w:type="spellStart"/>
      <w:r w:rsidRPr="006174A0">
        <w:rPr>
          <w:sz w:val="16"/>
        </w:rPr>
        <w:t>Kahler</w:t>
      </w:r>
      <w:proofErr w:type="spellEnd"/>
      <w:r w:rsidRPr="006174A0">
        <w:rPr>
          <w:sz w:val="16"/>
        </w:rPr>
        <w:t xml:space="preserve"> and </w:t>
      </w:r>
      <w:proofErr w:type="spellStart"/>
      <w:r w:rsidRPr="006174A0">
        <w:rPr>
          <w:sz w:val="16"/>
        </w:rPr>
        <w:t>Kastner</w:t>
      </w:r>
      <w:proofErr w:type="spellEnd"/>
      <w:r w:rsidRPr="006174A0">
        <w:rPr>
          <w:sz w:val="16"/>
        </w:rPr>
        <w:t xml:space="preserve"> define the engagement policies as follows "</w:t>
      </w:r>
      <w:r w:rsidRPr="006174A0">
        <w:rPr>
          <w:rStyle w:val="StyleBoldUnderline"/>
        </w:rPr>
        <w:t xml:space="preserve">It is a policy of </w:t>
      </w:r>
      <w:r w:rsidRPr="006174A0">
        <w:rPr>
          <w:rStyle w:val="Emphasis"/>
        </w:rPr>
        <w:t>deliberate expanding economic ties</w:t>
      </w:r>
      <w:r w:rsidRPr="006174A0">
        <w:rPr>
          <w:rStyle w:val="StyleBoldUnderline"/>
        </w:rPr>
        <w:t xml:space="preserve"> with and adversary in order to change the </w:t>
      </w:r>
      <w:proofErr w:type="spellStart"/>
      <w:r w:rsidRPr="006174A0">
        <w:rPr>
          <w:rStyle w:val="StyleBoldUnderline"/>
        </w:rPr>
        <w:t>behaviour</w:t>
      </w:r>
      <w:proofErr w:type="spellEnd"/>
      <w:r w:rsidRPr="006174A0">
        <w:rPr>
          <w:rStyle w:val="StyleBoldUnderline"/>
        </w:rPr>
        <w:t xml:space="preserve"> of target state and improve bilateral relations </w:t>
      </w:r>
      <w:r w:rsidRPr="006174A0">
        <w:rPr>
          <w:sz w:val="16"/>
        </w:rPr>
        <w:t xml:space="preserve">".(p523-abstact). It is an intentional economic strategy that expects bigger benefits such as long term economic gains and more importantly; political gains. The main idea behind the engagement motivation is stated by </w:t>
      </w:r>
      <w:proofErr w:type="spellStart"/>
      <w:r w:rsidRPr="006174A0">
        <w:rPr>
          <w:sz w:val="16"/>
        </w:rPr>
        <w:t>Rosecrance</w:t>
      </w:r>
      <w:proofErr w:type="spellEnd"/>
      <w:r w:rsidRPr="006174A0">
        <w:rPr>
          <w:sz w:val="16"/>
        </w:rPr>
        <w:t xml:space="preserve"> (1977) in a way that </w:t>
      </w:r>
      <w:proofErr w:type="gramStart"/>
      <w:r w:rsidRPr="006174A0">
        <w:rPr>
          <w:sz w:val="16"/>
        </w:rPr>
        <w:t>" the</w:t>
      </w:r>
      <w:proofErr w:type="gramEnd"/>
      <w:r w:rsidRPr="006174A0">
        <w:rPr>
          <w:sz w:val="16"/>
        </w:rPr>
        <w:t xml:space="preserve"> direct and positive linkage of interests of stales where a change in the position of one state affects the position of others in the same direction.</w:t>
      </w:r>
    </w:p>
    <w:p w:rsidR="00EA3A9B" w:rsidRPr="006174A0" w:rsidRDefault="00EA3A9B" w:rsidP="00EA3A9B">
      <w:pPr>
        <w:rPr>
          <w:sz w:val="16"/>
        </w:rPr>
      </w:pPr>
    </w:p>
    <w:p w:rsidR="00EA3A9B" w:rsidRPr="006174A0" w:rsidRDefault="00EA3A9B" w:rsidP="00EA3A9B">
      <w:pPr>
        <w:pStyle w:val="Heading4"/>
      </w:pPr>
      <w:r w:rsidRPr="006174A0">
        <w:t>First Violation—</w:t>
      </w:r>
    </w:p>
    <w:p w:rsidR="00EA3A9B" w:rsidRPr="006174A0" w:rsidRDefault="00EA3A9B" w:rsidP="00EA3A9B">
      <w:pPr>
        <w:pStyle w:val="Heading4"/>
      </w:pPr>
      <w:r w:rsidRPr="006174A0">
        <w:t xml:space="preserve">The affirmative does not EXPAND economic ties, it only ALLOWS for increased ties to occur in the future. </w:t>
      </w:r>
    </w:p>
    <w:p w:rsidR="00EA3A9B" w:rsidRPr="006174A0" w:rsidRDefault="00EA3A9B" w:rsidP="00EA3A9B">
      <w:pPr>
        <w:pStyle w:val="Heading4"/>
      </w:pPr>
      <w:r w:rsidRPr="006174A0">
        <w:t>“Increase” means to become larger or greater in quantity</w:t>
      </w:r>
    </w:p>
    <w:p w:rsidR="00EA3A9B" w:rsidRPr="006174A0" w:rsidRDefault="00EA3A9B" w:rsidP="00EA3A9B">
      <w:r w:rsidRPr="006174A0">
        <w:rPr>
          <w:rStyle w:val="StyleStyleBold12pt"/>
        </w:rPr>
        <w:t>Encarta 6</w:t>
      </w:r>
      <w:r w:rsidRPr="006174A0">
        <w:t xml:space="preserve"> – Encarta Online Dictionary. 2006.  ("Increase" http://encarta.msn.com/encnet/features/dictionary/DictionaryResults.aspx?refid=1861620741)</w:t>
      </w:r>
    </w:p>
    <w:p w:rsidR="00EA3A9B" w:rsidRPr="006174A0" w:rsidRDefault="00EA3A9B" w:rsidP="00EA3A9B">
      <w:pPr>
        <w:rPr>
          <w:sz w:val="16"/>
        </w:rPr>
      </w:pPr>
      <w:proofErr w:type="spellStart"/>
      <w:proofErr w:type="gramStart"/>
      <w:r w:rsidRPr="006174A0">
        <w:rPr>
          <w:u w:val="single"/>
        </w:rPr>
        <w:t>in·</w:t>
      </w:r>
      <w:proofErr w:type="gramEnd"/>
      <w:r w:rsidRPr="006174A0">
        <w:rPr>
          <w:u w:val="single"/>
        </w:rPr>
        <w:t>crease</w:t>
      </w:r>
      <w:proofErr w:type="spellEnd"/>
      <w:r w:rsidRPr="006174A0">
        <w:rPr>
          <w:sz w:val="16"/>
        </w:rPr>
        <w:t xml:space="preserve"> [ in </w:t>
      </w:r>
      <w:proofErr w:type="spellStart"/>
      <w:r w:rsidRPr="006174A0">
        <w:rPr>
          <w:sz w:val="16"/>
        </w:rPr>
        <w:t>kr</w:t>
      </w:r>
      <w:r w:rsidRPr="006174A0">
        <w:rPr>
          <w:rFonts w:ascii="MS Reference Sans Serif" w:hAnsi="MS Reference Sans Serif" w:cs="MS Reference Sans Serif"/>
          <w:sz w:val="16"/>
        </w:rPr>
        <w:t></w:t>
      </w:r>
      <w:r w:rsidRPr="006174A0">
        <w:rPr>
          <w:sz w:val="16"/>
        </w:rPr>
        <w:t>ss</w:t>
      </w:r>
      <w:proofErr w:type="spellEnd"/>
      <w:r w:rsidRPr="006174A0">
        <w:rPr>
          <w:sz w:val="16"/>
        </w:rPr>
        <w:t xml:space="preserve"> ]</w:t>
      </w:r>
      <w:r w:rsidRPr="006174A0">
        <w:rPr>
          <w:sz w:val="16"/>
        </w:rPr>
        <w:br/>
        <w:t>transitive and intransitive verb  (</w:t>
      </w:r>
      <w:r w:rsidRPr="006174A0">
        <w:rPr>
          <w:i/>
          <w:iCs/>
          <w:sz w:val="16"/>
        </w:rPr>
        <w:t>past and past participle</w:t>
      </w:r>
      <w:r w:rsidRPr="006174A0">
        <w:rPr>
          <w:sz w:val="16"/>
        </w:rPr>
        <w:t xml:space="preserve"> </w:t>
      </w:r>
      <w:proofErr w:type="spellStart"/>
      <w:r w:rsidRPr="006174A0">
        <w:rPr>
          <w:sz w:val="16"/>
        </w:rPr>
        <w:t>in·creased</w:t>
      </w:r>
      <w:proofErr w:type="spellEnd"/>
      <w:r w:rsidRPr="006174A0">
        <w:rPr>
          <w:sz w:val="16"/>
        </w:rPr>
        <w:t xml:space="preserve">, </w:t>
      </w:r>
      <w:r w:rsidRPr="006174A0">
        <w:rPr>
          <w:i/>
          <w:iCs/>
          <w:sz w:val="16"/>
        </w:rPr>
        <w:t>present participle</w:t>
      </w:r>
      <w:r w:rsidRPr="006174A0">
        <w:rPr>
          <w:sz w:val="16"/>
        </w:rPr>
        <w:t xml:space="preserve"> </w:t>
      </w:r>
      <w:proofErr w:type="spellStart"/>
      <w:r w:rsidRPr="006174A0">
        <w:rPr>
          <w:sz w:val="16"/>
        </w:rPr>
        <w:t>in·creas·ing</w:t>
      </w:r>
      <w:proofErr w:type="spellEnd"/>
      <w:r w:rsidRPr="006174A0">
        <w:rPr>
          <w:sz w:val="16"/>
        </w:rPr>
        <w:t xml:space="preserve">, </w:t>
      </w:r>
      <w:r w:rsidRPr="006174A0">
        <w:rPr>
          <w:i/>
          <w:iCs/>
          <w:sz w:val="16"/>
        </w:rPr>
        <w:t>3rd person present singular</w:t>
      </w:r>
      <w:r w:rsidRPr="006174A0">
        <w:rPr>
          <w:sz w:val="16"/>
        </w:rPr>
        <w:t xml:space="preserve"> </w:t>
      </w:r>
      <w:proofErr w:type="spellStart"/>
      <w:r w:rsidRPr="006174A0">
        <w:rPr>
          <w:sz w:val="16"/>
        </w:rPr>
        <w:t>in·creas·es</w:t>
      </w:r>
      <w:proofErr w:type="spellEnd"/>
      <w:r w:rsidRPr="006174A0">
        <w:rPr>
          <w:sz w:val="16"/>
        </w:rPr>
        <w:t>)Definition</w:t>
      </w:r>
      <w:r w:rsidRPr="006174A0">
        <w:rPr>
          <w:b/>
          <w:bCs/>
          <w:sz w:val="16"/>
        </w:rPr>
        <w:t>: </w:t>
      </w:r>
      <w:r w:rsidRPr="006174A0">
        <w:rPr>
          <w:sz w:val="16"/>
        </w:rPr>
        <w:t>make or become larger or greater: </w:t>
      </w:r>
      <w:r w:rsidRPr="006174A0">
        <w:rPr>
          <w:rStyle w:val="StyleBoldUnderline"/>
        </w:rPr>
        <w:t>to become, or make something become, larger in number, quantity, or degree</w:t>
      </w:r>
      <w:r w:rsidRPr="006174A0">
        <w:rPr>
          <w:u w:val="single"/>
        </w:rPr>
        <w:br/>
      </w:r>
      <w:r w:rsidRPr="006174A0">
        <w:rPr>
          <w:sz w:val="16"/>
        </w:rPr>
        <w:t>noun  (</w:t>
      </w:r>
      <w:r w:rsidRPr="006174A0">
        <w:rPr>
          <w:i/>
          <w:iCs/>
          <w:sz w:val="16"/>
        </w:rPr>
        <w:t>plural</w:t>
      </w:r>
      <w:r w:rsidRPr="006174A0">
        <w:rPr>
          <w:sz w:val="16"/>
        </w:rPr>
        <w:t xml:space="preserve"> </w:t>
      </w:r>
      <w:proofErr w:type="spellStart"/>
      <w:r w:rsidRPr="006174A0">
        <w:rPr>
          <w:sz w:val="16"/>
        </w:rPr>
        <w:t>in·creas·es</w:t>
      </w:r>
      <w:proofErr w:type="spellEnd"/>
      <w:r w:rsidRPr="006174A0">
        <w:rPr>
          <w:sz w:val="16"/>
        </w:rPr>
        <w:t>)</w:t>
      </w:r>
    </w:p>
    <w:p w:rsidR="00151D07" w:rsidRPr="006174A0" w:rsidRDefault="00151D07" w:rsidP="00EA3A9B">
      <w:pPr>
        <w:rPr>
          <w:sz w:val="16"/>
        </w:rPr>
      </w:pPr>
    </w:p>
    <w:p w:rsidR="00EA3A9B" w:rsidRPr="006174A0" w:rsidRDefault="00EA3A9B" w:rsidP="00EA3A9B">
      <w:pPr>
        <w:pStyle w:val="Heading4"/>
      </w:pPr>
      <w:r w:rsidRPr="006174A0">
        <w:t>Second Violation—</w:t>
      </w:r>
    </w:p>
    <w:p w:rsidR="00584C93" w:rsidRPr="006174A0" w:rsidRDefault="00EA3A9B" w:rsidP="00584C93">
      <w:pPr>
        <w:pStyle w:val="Heading4"/>
      </w:pPr>
      <w:r w:rsidRPr="006174A0">
        <w:t xml:space="preserve">Even if they win lifting the economic penalties </w:t>
      </w:r>
      <w:r w:rsidR="00151D07" w:rsidRPr="006174A0">
        <w:t xml:space="preserve">is engagement—the increase is NOT substantial. The plan would leave the embargo in place </w:t>
      </w:r>
      <w:r w:rsidR="00584C93" w:rsidRPr="006174A0">
        <w:t>significantly limiting the scope of possible trade and financial transactions—</w:t>
      </w:r>
    </w:p>
    <w:p w:rsidR="00584C93" w:rsidRPr="006174A0" w:rsidRDefault="00584C93" w:rsidP="00584C93">
      <w:r w:rsidRPr="006174A0">
        <w:rPr>
          <w:rStyle w:val="StyleStyleBold12pt"/>
        </w:rPr>
        <w:t>Burns</w:t>
      </w:r>
      <w:r w:rsidRPr="006174A0">
        <w:t xml:space="preserve">, Adjunct Professor of Law at the Georgetown University Law Center, </w:t>
      </w:r>
      <w:r w:rsidRPr="006174A0">
        <w:rPr>
          <w:rStyle w:val="StyleStyleBold12pt"/>
        </w:rPr>
        <w:t>’13</w:t>
      </w:r>
      <w:r w:rsidRPr="006174A0">
        <w:t xml:space="preserve"> [</w:t>
      </w:r>
      <w:proofErr w:type="spellStart"/>
      <w:r w:rsidRPr="006174A0">
        <w:t>Clif</w:t>
      </w:r>
      <w:proofErr w:type="spellEnd"/>
      <w:r w:rsidRPr="006174A0">
        <w:t>, U.S. May Be Considering Dropping Cuba from Terrorist Country List, Export Law Blog, Feb 21, http://www.exportlawblog.com/archives/4732]</w:t>
      </w:r>
    </w:p>
    <w:p w:rsidR="00584C93" w:rsidRPr="006174A0" w:rsidRDefault="00584C93" w:rsidP="00584C93"/>
    <w:p w:rsidR="00584C93" w:rsidRPr="006174A0" w:rsidRDefault="00584C93" w:rsidP="00584C93">
      <w:pPr>
        <w:rPr>
          <w:sz w:val="16"/>
        </w:rPr>
      </w:pPr>
      <w:r w:rsidRPr="006174A0">
        <w:rPr>
          <w:rStyle w:val="StyleBoldUnderline"/>
        </w:rPr>
        <w:lastRenderedPageBreak/>
        <w:t>If you think that the removal of Cuba from the list will permit unlicensed exports</w:t>
      </w:r>
      <w:r w:rsidRPr="006174A0">
        <w:rPr>
          <w:sz w:val="16"/>
        </w:rPr>
        <w:t xml:space="preserve"> of food, medicine and agricultural goods </w:t>
      </w:r>
      <w:r w:rsidRPr="006174A0">
        <w:rPr>
          <w:rStyle w:val="StyleBoldUnderline"/>
        </w:rPr>
        <w:t>to Cuba, think again. Although</w:t>
      </w:r>
      <w:r w:rsidRPr="006174A0">
        <w:rPr>
          <w:sz w:val="16"/>
        </w:rPr>
        <w:t xml:space="preserve"> section 7205 of </w:t>
      </w:r>
      <w:r w:rsidRPr="006174A0">
        <w:rPr>
          <w:rStyle w:val="StyleBoldUnderline"/>
        </w:rPr>
        <w:t>the</w:t>
      </w:r>
      <w:r w:rsidRPr="006174A0">
        <w:rPr>
          <w:sz w:val="16"/>
        </w:rPr>
        <w:t xml:space="preserve"> Trade Sanctions Reform and Export Enhancement Act of 2000 (“</w:t>
      </w:r>
      <w:r w:rsidRPr="006174A0">
        <w:rPr>
          <w:rStyle w:val="StyleBoldUnderline"/>
        </w:rPr>
        <w:t>TSRA</w:t>
      </w:r>
      <w:r w:rsidRPr="006174A0">
        <w:rPr>
          <w:sz w:val="16"/>
        </w:rPr>
        <w:t xml:space="preserve">”) </w:t>
      </w:r>
      <w:r w:rsidRPr="006174A0">
        <w:rPr>
          <w:rStyle w:val="StyleBoldUnderline"/>
        </w:rPr>
        <w:t>does</w:t>
      </w:r>
      <w:r w:rsidRPr="006174A0">
        <w:rPr>
          <w:sz w:val="16"/>
        </w:rPr>
        <w:t xml:space="preserve"> indeed </w:t>
      </w:r>
      <w:r w:rsidRPr="006174A0">
        <w:rPr>
          <w:rStyle w:val="StyleBoldUnderline"/>
        </w:rPr>
        <w:t>impose a license requirement on</w:t>
      </w:r>
      <w:r w:rsidRPr="006174A0">
        <w:rPr>
          <w:sz w:val="16"/>
        </w:rPr>
        <w:t xml:space="preserve"> shipments of these goods to </w:t>
      </w:r>
      <w:r w:rsidRPr="006174A0">
        <w:rPr>
          <w:rStyle w:val="StyleBoldUnderline"/>
        </w:rPr>
        <w:t>state sponsors of terrorism, it also directly imposes that restriction on</w:t>
      </w:r>
      <w:r w:rsidRPr="006174A0">
        <w:rPr>
          <w:sz w:val="16"/>
        </w:rPr>
        <w:t xml:space="preserve"> </w:t>
      </w:r>
      <w:r w:rsidRPr="006174A0">
        <w:rPr>
          <w:rStyle w:val="StyleBoldUnderline"/>
        </w:rPr>
        <w:t>TSRA exports to Cuba. So a license will still be required even if Cuba is removed from the list. Section 40 of the Arms Export Control Act prohibits granting licenses for the export of items on the United States Munitions List to state supporters of terrorism</w:t>
      </w:r>
      <w:r w:rsidRPr="006174A0">
        <w:rPr>
          <w:sz w:val="16"/>
        </w:rPr>
        <w:t xml:space="preserve">. So </w:t>
      </w:r>
      <w:r w:rsidRPr="006174A0">
        <w:rPr>
          <w:rStyle w:val="StyleBoldUnderline"/>
        </w:rPr>
        <w:t>there is a theoretical possibility</w:t>
      </w:r>
      <w:r w:rsidRPr="006174A0">
        <w:rPr>
          <w:sz w:val="16"/>
        </w:rPr>
        <w:t xml:space="preserve">, I suppose, </w:t>
      </w:r>
      <w:r w:rsidRPr="006174A0">
        <w:rPr>
          <w:rStyle w:val="StyleBoldUnderline"/>
        </w:rPr>
        <w:t>that if Cuba is removed from the list, the arms embargo against Cuba might also be lifted</w:t>
      </w:r>
      <w:r w:rsidRPr="006174A0">
        <w:rPr>
          <w:sz w:val="16"/>
        </w:rPr>
        <w:t xml:space="preserve">. </w:t>
      </w:r>
      <w:proofErr w:type="gramStart"/>
      <w:r w:rsidRPr="006174A0">
        <w:rPr>
          <w:sz w:val="16"/>
        </w:rPr>
        <w:t>Right</w:t>
      </w:r>
      <w:r w:rsidRPr="006174A0">
        <w:rPr>
          <w:rStyle w:val="StyleBoldUnderline"/>
        </w:rPr>
        <w:t>.</w:t>
      </w:r>
      <w:proofErr w:type="gramEnd"/>
      <w:r w:rsidRPr="006174A0">
        <w:rPr>
          <w:rStyle w:val="StyleBoldUnderline"/>
        </w:rPr>
        <w:t xml:space="preserve"> </w:t>
      </w:r>
      <w:proofErr w:type="gramStart"/>
      <w:r w:rsidRPr="006174A0">
        <w:rPr>
          <w:rStyle w:val="StyleBoldUnderline"/>
        </w:rPr>
        <w:t>When pigs fly.</w:t>
      </w:r>
      <w:proofErr w:type="gramEnd"/>
      <w:r w:rsidRPr="006174A0">
        <w:rPr>
          <w:rStyle w:val="StyleBoldUnderline"/>
        </w:rPr>
        <w:t xml:space="preserve"> </w:t>
      </w:r>
      <w:r w:rsidRPr="006174A0">
        <w:rPr>
          <w:sz w:val="16"/>
        </w:rPr>
        <w:t xml:space="preserve">Then we have </w:t>
      </w:r>
      <w:r w:rsidRPr="006174A0">
        <w:rPr>
          <w:rStyle w:val="StyleBoldUnderline"/>
        </w:rPr>
        <w:t>Section 6(j)</w:t>
      </w:r>
      <w:r w:rsidRPr="006174A0">
        <w:rPr>
          <w:sz w:val="16"/>
        </w:rPr>
        <w:t xml:space="preserve"> of the now-defunct Export Administration Act as allegedly extended in force by various executive orders. That provision </w:t>
      </w:r>
      <w:r w:rsidRPr="006174A0">
        <w:rPr>
          <w:rStyle w:val="StyleBoldUnderline"/>
        </w:rPr>
        <w:t xml:space="preserve">requires that certain licenses for exports of goods on the Commerce Control List to state sponsors of terrorism be notified to Congress. Since licenses for CCL items are rarely granted in any event for Cuba, and seem unlikely to be granted even if Cuba is removed from the list, </w:t>
      </w:r>
      <w:r w:rsidRPr="006174A0">
        <w:rPr>
          <w:rStyle w:val="Emphasis"/>
        </w:rPr>
        <w:t>this doesn’t seem to an area in which Cuba’s removal would have much i</w:t>
      </w:r>
      <w:r w:rsidRPr="006174A0">
        <w:rPr>
          <w:rStyle w:val="StyleBoldUnderline"/>
        </w:rPr>
        <w:t xml:space="preserve">mpact. </w:t>
      </w:r>
      <w:r w:rsidRPr="006174A0">
        <w:rPr>
          <w:sz w:val="16"/>
        </w:rPr>
        <w:t xml:space="preserve">In sum, </w:t>
      </w:r>
      <w:r w:rsidRPr="006174A0">
        <w:rPr>
          <w:rStyle w:val="StyleBoldUnderline"/>
        </w:rPr>
        <w:t xml:space="preserve">removal of Cuba from the list seems </w:t>
      </w:r>
      <w:r w:rsidRPr="006174A0">
        <w:rPr>
          <w:rStyle w:val="Emphasis"/>
        </w:rPr>
        <w:t>largely symbolic and with little practical effect</w:t>
      </w:r>
      <w:r w:rsidRPr="006174A0">
        <w:rPr>
          <w:sz w:val="16"/>
        </w:rPr>
        <w:t>. At most, it could presage a liberalization of the embargo down the road, particularly if the current Cuban government gnaws on this bone a little rather than simply regarding it with disdain.</w:t>
      </w:r>
    </w:p>
    <w:p w:rsidR="00151D07" w:rsidRPr="006174A0" w:rsidRDefault="00151D07" w:rsidP="00151D07">
      <w:pPr>
        <w:pStyle w:val="Heading4"/>
      </w:pPr>
      <w:r w:rsidRPr="006174A0">
        <w:t xml:space="preserve"> “Substantial” means considerable or to a large degree</w:t>
      </w:r>
    </w:p>
    <w:p w:rsidR="00151D07" w:rsidRPr="006174A0" w:rsidRDefault="00151D07" w:rsidP="00151D07">
      <w:proofErr w:type="spellStart"/>
      <w:r w:rsidRPr="006174A0">
        <w:rPr>
          <w:rStyle w:val="Heading2Char2"/>
        </w:rPr>
        <w:t>Arkush</w:t>
      </w:r>
      <w:proofErr w:type="spellEnd"/>
      <w:r w:rsidRPr="006174A0">
        <w:rPr>
          <w:rStyle w:val="Heading2Char2"/>
        </w:rPr>
        <w:t xml:space="preserve"> 2</w:t>
      </w:r>
      <w:r w:rsidRPr="006174A0">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6174A0">
        <w:br/>
        <w:t xml:space="preserve">37 </w:t>
      </w:r>
      <w:proofErr w:type="spellStart"/>
      <w:r w:rsidRPr="006174A0">
        <w:t>Harv</w:t>
      </w:r>
      <w:proofErr w:type="spellEnd"/>
      <w:r w:rsidRPr="006174A0">
        <w:t>. C.R.-C.L. L. Rev. 131)</w:t>
      </w:r>
    </w:p>
    <w:p w:rsidR="00151D07" w:rsidRPr="006174A0" w:rsidRDefault="00151D07" w:rsidP="00151D07">
      <w:pPr>
        <w:rPr>
          <w:sz w:val="16"/>
        </w:rPr>
      </w:pPr>
      <w:r w:rsidRPr="006174A0">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0" w:anchor="n99" w:tgtFrame="_self" w:history="1">
        <w:r w:rsidRPr="006174A0">
          <w:rPr>
            <w:sz w:val="16"/>
          </w:rPr>
          <w:t>99</w:t>
        </w:r>
      </w:hyperlink>
      <w:r w:rsidRPr="006174A0">
        <w:rPr>
          <w:sz w:val="16"/>
        </w:rPr>
        <w:t xml:space="preserve"> It is commonly accepted that </w:t>
      </w:r>
      <w:r w:rsidRPr="006174A0">
        <w:rPr>
          <w:rStyle w:val="Style1Char1"/>
        </w:rPr>
        <w:t>words that are not legal terms of art should be accorded their ordinary, not their legal, meaning</w:t>
      </w:r>
      <w:r w:rsidRPr="006174A0">
        <w:rPr>
          <w:sz w:val="16"/>
        </w:rPr>
        <w:t xml:space="preserve">, </w:t>
      </w:r>
      <w:hyperlink r:id="rId11" w:anchor="n100" w:tgtFrame="_self" w:history="1">
        <w:r w:rsidRPr="006174A0">
          <w:rPr>
            <w:sz w:val="16"/>
          </w:rPr>
          <w:t>100</w:t>
        </w:r>
      </w:hyperlink>
      <w:r w:rsidRPr="006174A0">
        <w:rPr>
          <w:sz w:val="16"/>
        </w:rPr>
        <w:t xml:space="preserve"> and ordinary-usage dictionaries provide FOIA fee claimants with helpful arguments. </w:t>
      </w:r>
      <w:r w:rsidRPr="006174A0">
        <w:rPr>
          <w:rStyle w:val="Style1Char1"/>
        </w:rPr>
        <w:t>The Supreme Court has already found favorable</w:t>
      </w:r>
      <w:r w:rsidRPr="006174A0">
        <w:rPr>
          <w:sz w:val="16"/>
        </w:rPr>
        <w:t xml:space="preserve">, temporally relevant </w:t>
      </w:r>
      <w:r w:rsidRPr="006174A0">
        <w:rPr>
          <w:rStyle w:val="Style1Char1"/>
        </w:rPr>
        <w:t xml:space="preserve">definitions of the word "substantially" in ordinary dictionaries: "Substantially" suggests "considerable" or </w:t>
      </w:r>
      <w:r w:rsidRPr="006174A0">
        <w:rPr>
          <w:sz w:val="16"/>
        </w:rPr>
        <w:t>"</w:t>
      </w:r>
      <w:r w:rsidRPr="006174A0">
        <w:rPr>
          <w:rStyle w:val="Style1Char1"/>
        </w:rPr>
        <w:t>specified to a large degree</w:t>
      </w:r>
      <w:r w:rsidRPr="006174A0">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2" w:anchor="n101" w:tgtFrame="_self" w:history="1">
        <w:r w:rsidRPr="006174A0">
          <w:rPr>
            <w:sz w:val="16"/>
          </w:rPr>
          <w:t>101</w:t>
        </w:r>
      </w:hyperlink>
    </w:p>
    <w:p w:rsidR="006F039A" w:rsidRPr="006174A0" w:rsidRDefault="006F039A" w:rsidP="006F039A"/>
    <w:p w:rsidR="00584C93" w:rsidRPr="006174A0" w:rsidRDefault="00584C93" w:rsidP="00584C93">
      <w:pPr>
        <w:pStyle w:val="Heading4"/>
      </w:pPr>
      <w:r w:rsidRPr="006174A0">
        <w:t>It’s a Voting issue—</w:t>
      </w:r>
    </w:p>
    <w:p w:rsidR="00584C93" w:rsidRPr="006174A0" w:rsidRDefault="00584C93" w:rsidP="00584C93">
      <w:pPr>
        <w:pStyle w:val="Heading4"/>
      </w:pPr>
      <w:r w:rsidRPr="006174A0">
        <w:t xml:space="preserve">1. They allow affirmatives that don’t guarantee increased trade or financial interactions which is CRUCIAL to generating generic link ground. </w:t>
      </w:r>
    </w:p>
    <w:p w:rsidR="00584C93" w:rsidRPr="006174A0" w:rsidRDefault="00584C93" w:rsidP="00584C93">
      <w:pPr>
        <w:pStyle w:val="Heading4"/>
      </w:pPr>
      <w:r w:rsidRPr="006174A0">
        <w:t>2. Small cosmetic changes to status quo trade policies eliminate the magnitude of all link arguments. This undermines preparedness for all debates.</w:t>
      </w:r>
    </w:p>
    <w:p w:rsidR="00584C93" w:rsidRPr="006174A0" w:rsidRDefault="00584C93" w:rsidP="00584C93">
      <w:pPr>
        <w:pStyle w:val="Heading3"/>
      </w:pPr>
      <w:r w:rsidRPr="006174A0">
        <w:lastRenderedPageBreak/>
        <w:t xml:space="preserve">2NC—Substantial </w:t>
      </w:r>
    </w:p>
    <w:p w:rsidR="00345EF7" w:rsidRPr="006174A0" w:rsidRDefault="00345EF7" w:rsidP="00345EF7">
      <w:pPr>
        <w:pStyle w:val="Heading4"/>
      </w:pPr>
      <w:r w:rsidRPr="006174A0">
        <w:t>"Substantial" means of real worth or considerable value --- this is the USUAL and CUSTOMARY meaning of the term</w:t>
      </w:r>
    </w:p>
    <w:p w:rsidR="00345EF7" w:rsidRPr="006174A0" w:rsidRDefault="00345EF7" w:rsidP="00345EF7">
      <w:r w:rsidRPr="006174A0">
        <w:rPr>
          <w:rStyle w:val="StyleStyleBold12pt"/>
        </w:rPr>
        <w:t>Words and Phrases 2</w:t>
      </w:r>
      <w:r w:rsidRPr="006174A0">
        <w:t xml:space="preserve"> (Volume 40A, p. 458)</w:t>
      </w:r>
    </w:p>
    <w:p w:rsidR="00345EF7" w:rsidRPr="006174A0" w:rsidRDefault="00345EF7" w:rsidP="00345EF7">
      <w:pPr>
        <w:rPr>
          <w:rStyle w:val="Style11pt"/>
        </w:rPr>
      </w:pPr>
    </w:p>
    <w:p w:rsidR="00345EF7" w:rsidRPr="006174A0" w:rsidRDefault="00345EF7" w:rsidP="00345EF7">
      <w:pPr>
        <w:rPr>
          <w:sz w:val="16"/>
        </w:rPr>
      </w:pPr>
      <w:proofErr w:type="gramStart"/>
      <w:r w:rsidRPr="006174A0">
        <w:rPr>
          <w:rStyle w:val="Style11pt"/>
          <w:sz w:val="16"/>
        </w:rPr>
        <w:t>D.S.C. 1966.</w:t>
      </w:r>
      <w:proofErr w:type="gramEnd"/>
      <w:r w:rsidRPr="006174A0">
        <w:rPr>
          <w:rStyle w:val="Style11pt"/>
          <w:sz w:val="16"/>
        </w:rPr>
        <w:t xml:space="preserve">  </w:t>
      </w:r>
      <w:r w:rsidRPr="006174A0">
        <w:rPr>
          <w:rStyle w:val="Style11ptUnderline"/>
        </w:rPr>
        <w:t>The word “substantial” within Civil Rights Act providing that a place is a public accommodation if a “substantial” portion of food</w:t>
      </w:r>
      <w:r w:rsidRPr="006174A0">
        <w:rPr>
          <w:rStyle w:val="Style11pt"/>
          <w:sz w:val="16"/>
        </w:rPr>
        <w:t xml:space="preserve"> which is served </w:t>
      </w:r>
      <w:r w:rsidRPr="006174A0">
        <w:rPr>
          <w:rStyle w:val="Style11ptUnderline"/>
        </w:rPr>
        <w:t xml:space="preserve">has moved in commerce must be construed in light of its </w:t>
      </w:r>
      <w:r w:rsidRPr="006174A0">
        <w:rPr>
          <w:rStyle w:val="Emphasis"/>
        </w:rPr>
        <w:t>usual and customary meaning</w:t>
      </w:r>
      <w:r w:rsidRPr="006174A0">
        <w:rPr>
          <w:rStyle w:val="Style11ptUnderline"/>
        </w:rPr>
        <w:t xml:space="preserve">, that </w:t>
      </w:r>
      <w:r w:rsidRPr="006174A0">
        <w:rPr>
          <w:rStyle w:val="StyleBoldUnderline"/>
        </w:rPr>
        <w:t>is, something</w:t>
      </w:r>
      <w:r w:rsidRPr="006174A0">
        <w:rPr>
          <w:rStyle w:val="Style11ptUnderline"/>
        </w:rPr>
        <w:t xml:space="preserve"> of real worth and importance; of considerable value</w:t>
      </w:r>
      <w:r w:rsidRPr="006174A0">
        <w:rPr>
          <w:rStyle w:val="Style11pt"/>
          <w:sz w:val="16"/>
        </w:rPr>
        <w:t xml:space="preserve">; valuable, something worthwhile as distinguished from something without value or merely nominal  </w:t>
      </w:r>
    </w:p>
    <w:p w:rsidR="00345EF7" w:rsidRPr="006174A0" w:rsidRDefault="00345EF7" w:rsidP="00345EF7">
      <w:pPr>
        <w:pStyle w:val="Heading4"/>
      </w:pPr>
      <w:r w:rsidRPr="006174A0">
        <w:t>"Substantial" means considerable in amount or value</w:t>
      </w:r>
    </w:p>
    <w:p w:rsidR="00345EF7" w:rsidRPr="006174A0" w:rsidRDefault="00345EF7" w:rsidP="00345EF7">
      <w:r w:rsidRPr="006174A0">
        <w:rPr>
          <w:rStyle w:val="StyleStyleBold12pt"/>
        </w:rPr>
        <w:t>Words and Phrases 2</w:t>
      </w:r>
      <w:r w:rsidRPr="006174A0">
        <w:t xml:space="preserve"> (Volume 40A) p. 453</w:t>
      </w:r>
    </w:p>
    <w:p w:rsidR="00345EF7" w:rsidRPr="006174A0" w:rsidRDefault="00345EF7" w:rsidP="00345EF7"/>
    <w:p w:rsidR="00345EF7" w:rsidRPr="006174A0" w:rsidRDefault="00345EF7" w:rsidP="00345EF7">
      <w:pPr>
        <w:rPr>
          <w:sz w:val="16"/>
        </w:rPr>
      </w:pPr>
      <w:proofErr w:type="spellStart"/>
      <w:proofErr w:type="gramStart"/>
      <w:r w:rsidRPr="006174A0">
        <w:rPr>
          <w:sz w:val="16"/>
        </w:rPr>
        <w:t>N.D.Ala</w:t>
      </w:r>
      <w:proofErr w:type="spellEnd"/>
      <w:r w:rsidRPr="006174A0">
        <w:rPr>
          <w:sz w:val="16"/>
        </w:rPr>
        <w:t>. 1957.</w:t>
      </w:r>
      <w:proofErr w:type="gramEnd"/>
      <w:r w:rsidRPr="006174A0">
        <w:rPr>
          <w:sz w:val="16"/>
        </w:rPr>
        <w:t xml:space="preserve">  The word “</w:t>
      </w:r>
      <w:r w:rsidRPr="006174A0">
        <w:rPr>
          <w:rStyle w:val="Style11ptUnderline"/>
        </w:rPr>
        <w:t>substantial” means considerable in amount, value</w:t>
      </w:r>
      <w:r w:rsidRPr="006174A0">
        <w:rPr>
          <w:sz w:val="16"/>
        </w:rPr>
        <w:t>, or the like, large, as a substantial gain</w:t>
      </w:r>
    </w:p>
    <w:p w:rsidR="00345EF7" w:rsidRPr="006174A0" w:rsidRDefault="00345EF7" w:rsidP="00345EF7">
      <w:pPr>
        <w:pStyle w:val="Heading4"/>
      </w:pPr>
      <w:r w:rsidRPr="006174A0">
        <w:t>“Substantial” means having worth or value</w:t>
      </w:r>
    </w:p>
    <w:p w:rsidR="00345EF7" w:rsidRPr="006174A0" w:rsidRDefault="00345EF7" w:rsidP="00345EF7">
      <w:proofErr w:type="spellStart"/>
      <w:r w:rsidRPr="006174A0">
        <w:rPr>
          <w:rStyle w:val="StyleStyleBold12pt"/>
        </w:rPr>
        <w:t>Ballentine's</w:t>
      </w:r>
      <w:proofErr w:type="spellEnd"/>
      <w:r w:rsidRPr="006174A0">
        <w:rPr>
          <w:rStyle w:val="StyleStyleBold12pt"/>
        </w:rPr>
        <w:t xml:space="preserve"> 95</w:t>
      </w:r>
      <w:r w:rsidRPr="006174A0">
        <w:t xml:space="preserve"> (Legal Dictionary and Thesaurus, p. 644)</w:t>
      </w:r>
    </w:p>
    <w:p w:rsidR="00345EF7" w:rsidRPr="006174A0" w:rsidRDefault="00345EF7" w:rsidP="00345EF7"/>
    <w:p w:rsidR="00345EF7" w:rsidRPr="006174A0" w:rsidRDefault="00345EF7" w:rsidP="00345EF7">
      <w:pPr>
        <w:rPr>
          <w:u w:val="single"/>
        </w:rPr>
      </w:pPr>
      <w:proofErr w:type="gramStart"/>
      <w:r w:rsidRPr="006174A0">
        <w:rPr>
          <w:rStyle w:val="Style11ptUnderline"/>
        </w:rPr>
        <w:t>having</w:t>
      </w:r>
      <w:proofErr w:type="gramEnd"/>
      <w:r w:rsidRPr="006174A0">
        <w:rPr>
          <w:rStyle w:val="Style11ptUnderline"/>
        </w:rPr>
        <w:t xml:space="preserve"> worth or value</w:t>
      </w:r>
    </w:p>
    <w:p w:rsidR="006F039A" w:rsidRPr="006174A0" w:rsidRDefault="006174A0" w:rsidP="006174A0">
      <w:pPr>
        <w:pStyle w:val="Heading1"/>
      </w:pPr>
      <w:r w:rsidRPr="006174A0">
        <w:lastRenderedPageBreak/>
        <w:t>Affirmative Answers</w:t>
      </w:r>
    </w:p>
    <w:p w:rsidR="006174A0" w:rsidRPr="006174A0" w:rsidRDefault="006174A0" w:rsidP="006174A0"/>
    <w:p w:rsidR="006F039A" w:rsidRPr="006174A0" w:rsidRDefault="006F039A" w:rsidP="006F039A"/>
    <w:p w:rsidR="00CB2672" w:rsidRPr="006174A0" w:rsidRDefault="006174A0" w:rsidP="006174A0">
      <w:pPr>
        <w:pStyle w:val="Heading2"/>
      </w:pPr>
      <w:r w:rsidRPr="006174A0">
        <w:lastRenderedPageBreak/>
        <w:t>***Economic Engagement***</w:t>
      </w:r>
    </w:p>
    <w:p w:rsidR="00E61787" w:rsidRDefault="00E61787" w:rsidP="00E61787">
      <w:pPr>
        <w:pStyle w:val="Heading3"/>
      </w:pPr>
      <w:r>
        <w:lastRenderedPageBreak/>
        <w:t xml:space="preserve">EE Rigid Definitions Bad </w:t>
      </w:r>
    </w:p>
    <w:p w:rsidR="00E61787" w:rsidRPr="006174A0" w:rsidRDefault="00E61787" w:rsidP="00E61787">
      <w:pPr>
        <w:pStyle w:val="Heading4"/>
      </w:pPr>
      <w:r w:rsidRPr="006174A0">
        <w:t>Economic statecraft is broad and complicated --- rigid definitions should be rejected</w:t>
      </w:r>
    </w:p>
    <w:p w:rsidR="00E61787" w:rsidRPr="006174A0" w:rsidRDefault="00E61787" w:rsidP="00E61787">
      <w:r w:rsidRPr="006174A0">
        <w:rPr>
          <w:rStyle w:val="StyleStyleBold12pt"/>
        </w:rPr>
        <w:t>Dobson 1</w:t>
      </w:r>
      <w:r w:rsidRPr="006174A0">
        <w:t xml:space="preserve"> – Alan, Professor of International Relations at the University of Wales, US Economic Statecraft for Survival 1933-1991, p. 7-8</w:t>
      </w:r>
    </w:p>
    <w:p w:rsidR="00E61787" w:rsidRPr="006174A0" w:rsidRDefault="00E61787" w:rsidP="00E61787">
      <w:pPr>
        <w:rPr>
          <w:sz w:val="18"/>
        </w:rPr>
      </w:pPr>
    </w:p>
    <w:p w:rsidR="00E61787" w:rsidRPr="006174A0" w:rsidRDefault="00E61787" w:rsidP="00E61787">
      <w:pPr>
        <w:rPr>
          <w:sz w:val="16"/>
        </w:rPr>
      </w:pPr>
      <w:r w:rsidRPr="006174A0">
        <w:rPr>
          <w:sz w:val="16"/>
        </w:rPr>
        <w:t xml:space="preserve">Thus </w:t>
      </w:r>
      <w:r w:rsidRPr="006174A0">
        <w:rPr>
          <w:rStyle w:val="StyleBoldUnderline"/>
        </w:rPr>
        <w:t>economic statecraft emerges as a focus</w:t>
      </w:r>
      <w:r w:rsidRPr="006174A0">
        <w:rPr>
          <w:sz w:val="16"/>
        </w:rPr>
        <w:t xml:space="preserve"> of concern for scholars </w:t>
      </w:r>
      <w:r w:rsidRPr="006174A0">
        <w:rPr>
          <w:rStyle w:val="StyleBoldUnderline"/>
        </w:rPr>
        <w:t>within the broader field of foreign policy</w:t>
      </w:r>
      <w:r w:rsidRPr="006174A0">
        <w:rPr>
          <w:sz w:val="16"/>
        </w:rPr>
        <w:t xml:space="preserve">. In this study, </w:t>
      </w:r>
      <w:r w:rsidRPr="006174A0">
        <w:rPr>
          <w:rStyle w:val="StyleBoldUnderline"/>
        </w:rPr>
        <w:t>activity falls within the scope of economic statecraft not only when economic instruments are used</w:t>
      </w:r>
      <w:r w:rsidRPr="006174A0">
        <w:rPr>
          <w:sz w:val="16"/>
        </w:rPr>
        <w:t xml:space="preserve"> as means for conducting statecraft, </w:t>
      </w:r>
      <w:r w:rsidRPr="006174A0">
        <w:rPr>
          <w:rStyle w:val="StyleBoldUnderline"/>
        </w:rPr>
        <w:t>but also when non-economic instruments are used against specific economic targets</w:t>
      </w:r>
      <w:r w:rsidRPr="006174A0">
        <w:rPr>
          <w:sz w:val="16"/>
        </w:rPr>
        <w:t xml:space="preserve"> in wartime. </w:t>
      </w:r>
      <w:r w:rsidRPr="006174A0">
        <w:rPr>
          <w:rStyle w:val="StyleBoldUnderline"/>
        </w:rPr>
        <w:t>In examining</w:t>
      </w:r>
      <w:r w:rsidRPr="006174A0">
        <w:rPr>
          <w:sz w:val="16"/>
        </w:rPr>
        <w:t xml:space="preserve"> the </w:t>
      </w:r>
      <w:r w:rsidRPr="006174A0">
        <w:rPr>
          <w:rStyle w:val="StyleBoldUnderline"/>
        </w:rPr>
        <w:t>different categories of economic instruments</w:t>
      </w:r>
      <w:r w:rsidRPr="006174A0">
        <w:rPr>
          <w:sz w:val="16"/>
        </w:rPr>
        <w:t xml:space="preserve"> of statecraft, </w:t>
      </w:r>
      <w:r w:rsidRPr="006174A0">
        <w:rPr>
          <w:rStyle w:val="StyleBoldUnderline"/>
        </w:rPr>
        <w:t xml:space="preserve">it is clear that sharp theoretical distinctions drawn between sanctions, strategic embargoes, cold economic warfare and economic warfare </w:t>
      </w:r>
      <w:r w:rsidRPr="006174A0">
        <w:rPr>
          <w:rStyle w:val="Emphasis"/>
        </w:rPr>
        <w:t>cannot be sustained</w:t>
      </w:r>
      <w:r w:rsidRPr="006174A0">
        <w:rPr>
          <w:rStyle w:val="StyleBoldUnderline"/>
        </w:rPr>
        <w:t xml:space="preserve"> when trying to explain practice</w:t>
      </w:r>
      <w:r w:rsidRPr="006174A0">
        <w:rPr>
          <w:sz w:val="16"/>
        </w:rPr>
        <w:t xml:space="preserve">. We come to understand things by experiencing change and rendering it into an explanatory form via an appropriate theoretical framework. </w:t>
      </w:r>
      <w:r w:rsidRPr="006174A0">
        <w:rPr>
          <w:rStyle w:val="StyleBoldUnderline"/>
        </w:rPr>
        <w:t xml:space="preserve">Practice is </w:t>
      </w:r>
      <w:r w:rsidRPr="006174A0">
        <w:rPr>
          <w:rStyle w:val="Emphasis"/>
        </w:rPr>
        <w:t>too complicated</w:t>
      </w:r>
      <w:r w:rsidRPr="006174A0">
        <w:rPr>
          <w:rStyle w:val="StyleBoldUnderline"/>
        </w:rPr>
        <w:t xml:space="preserve"> to be captured by </w:t>
      </w:r>
      <w:r w:rsidRPr="006174A0">
        <w:rPr>
          <w:rStyle w:val="Emphasis"/>
        </w:rPr>
        <w:t>preconceived rigid definitions</w:t>
      </w:r>
      <w:r w:rsidRPr="006174A0">
        <w:rPr>
          <w:rStyle w:val="StyleBoldUnderline"/>
        </w:rPr>
        <w:t xml:space="preserve"> that make no allowance for change</w:t>
      </w:r>
      <w:r w:rsidRPr="006174A0">
        <w:rPr>
          <w:sz w:val="16"/>
        </w:rPr>
        <w:t xml:space="preserve">. In simple terms, </w:t>
      </w:r>
      <w:r w:rsidRPr="006174A0">
        <w:rPr>
          <w:rStyle w:val="StyleBoldUnderline"/>
        </w:rPr>
        <w:t xml:space="preserve">trying to define sanctions in the abstract has </w:t>
      </w:r>
      <w:r w:rsidRPr="006174A0">
        <w:rPr>
          <w:rStyle w:val="Emphasis"/>
        </w:rPr>
        <w:t>severe limitations</w:t>
      </w:r>
      <w:r w:rsidRPr="006174A0">
        <w:rPr>
          <w:sz w:val="16"/>
        </w:rPr>
        <w:t xml:space="preserve">. However, using the term sanction in a particular context can make sense, even when it overlaps with other tactics or strategies of economic statecraft, and when it has both instrumental and expressive effects. </w:t>
      </w:r>
      <w:r w:rsidRPr="006174A0">
        <w:rPr>
          <w:rStyle w:val="StyleBoldUnderline"/>
        </w:rPr>
        <w:t xml:space="preserve">Actors often have </w:t>
      </w:r>
      <w:r w:rsidRPr="006174A0">
        <w:rPr>
          <w:rStyle w:val="Emphasis"/>
        </w:rPr>
        <w:t>several motives</w:t>
      </w:r>
      <w:r w:rsidRPr="006174A0">
        <w:rPr>
          <w:rStyle w:val="StyleBoldUnderline"/>
        </w:rPr>
        <w:t xml:space="preserve"> and </w:t>
      </w:r>
      <w:r w:rsidRPr="006174A0">
        <w:rPr>
          <w:rStyle w:val="Emphasis"/>
        </w:rPr>
        <w:t>several objectives</w:t>
      </w:r>
      <w:r w:rsidRPr="006174A0">
        <w:rPr>
          <w:rStyle w:val="StyleBoldUnderline"/>
        </w:rPr>
        <w:t xml:space="preserve"> in mind when they impose trade controls</w:t>
      </w:r>
      <w:r w:rsidRPr="006174A0">
        <w:rPr>
          <w:sz w:val="16"/>
        </w:rPr>
        <w:t xml:space="preserve">. Both intent and effect might simultaneously involve restricting and weakening the military and economic strength of a target state, economically strengthening satellites of the main target state in order to create tensions and jealousies, enhancing a bargaining position, allowing trade with the specific aim of trying to seduce mass opinion in the opponent state, attempting to persuade it to change policy, making a moral statement, and sending complicated and different messages to the target, neutral states, allies and the sender’s own domestic constituency. In these kinds of situations a single action is a sanction, a strategic embargo, a message-sender, and an instance of cold economic warfare or economic warfare. In situations where trade is allowed or promoted and looks like normal trade from the outside, it is only by addressing intention that we can see that more is at stake than just profit and loss. If the intent is to change attitudes in the target state, then this distinguishes the trade from normal commercial transactions. However it is not just in cases where trade is allowed or promoted that we need to be sensitive to the expressive as well as the instrumental effects of </w:t>
      </w:r>
      <w:r w:rsidRPr="006174A0">
        <w:rPr>
          <w:rStyle w:val="StyleBoldUnderline"/>
        </w:rPr>
        <w:t>trade controls</w:t>
      </w:r>
      <w:r w:rsidRPr="006174A0">
        <w:rPr>
          <w:sz w:val="16"/>
        </w:rPr>
        <w:t xml:space="preserve">. They </w:t>
      </w:r>
      <w:r w:rsidRPr="006174A0">
        <w:rPr>
          <w:rStyle w:val="StyleBoldUnderline"/>
        </w:rPr>
        <w:t>all make statements</w:t>
      </w:r>
      <w:r w:rsidRPr="006174A0">
        <w:rPr>
          <w:sz w:val="16"/>
        </w:rPr>
        <w:t>. Sometimes they speak to a target state in a way that was not intended by the sender, but they always say something. Particularly in times of heightened tension short of war, and especially in the Cold War, the ability of economic instruments of statecraft to send messages was of great significance to American policy-makers. For much of the Cold War it was more important than the instrumental effects of trade controls.</w:t>
      </w:r>
    </w:p>
    <w:p w:rsidR="00E61787" w:rsidRDefault="00E61787" w:rsidP="00E61787">
      <w:pPr>
        <w:pStyle w:val="Heading3"/>
      </w:pPr>
      <w:r>
        <w:lastRenderedPageBreak/>
        <w:t>EE Includes Strategic Considerations</w:t>
      </w:r>
    </w:p>
    <w:p w:rsidR="006174A0" w:rsidRPr="006174A0" w:rsidRDefault="006174A0" w:rsidP="006174A0">
      <w:pPr>
        <w:pStyle w:val="Heading4"/>
      </w:pPr>
      <w:r w:rsidRPr="006174A0">
        <w:t>Economics cannot be split off from strategic considerations --- their interpretation warps the discussion of foreign policy</w:t>
      </w:r>
    </w:p>
    <w:p w:rsidR="006174A0" w:rsidRPr="006174A0" w:rsidRDefault="006174A0" w:rsidP="006174A0">
      <w:r w:rsidRPr="006174A0">
        <w:rPr>
          <w:rStyle w:val="StyleStyleBold12pt"/>
        </w:rPr>
        <w:t>Dobson 1</w:t>
      </w:r>
      <w:r w:rsidRPr="006174A0">
        <w:t xml:space="preserve"> – Alan, Professor of International Relations at the University of Wales, US Economic Statecraft for Survival 1933-1991, p. 4</w:t>
      </w:r>
    </w:p>
    <w:p w:rsidR="006174A0" w:rsidRPr="006174A0" w:rsidRDefault="006174A0" w:rsidP="006174A0"/>
    <w:p w:rsidR="006174A0" w:rsidRPr="006174A0" w:rsidRDefault="006174A0" w:rsidP="006174A0">
      <w:pPr>
        <w:rPr>
          <w:sz w:val="16"/>
        </w:rPr>
      </w:pPr>
      <w:r w:rsidRPr="006174A0">
        <w:rPr>
          <w:sz w:val="16"/>
        </w:rPr>
        <w:t xml:space="preserve">There are plenty of works on US foreign policy conceived of primarily in political and strategic terms. By comparison, </w:t>
      </w:r>
      <w:r w:rsidRPr="006174A0">
        <w:rPr>
          <w:rStyle w:val="StyleBoldUnderline"/>
        </w:rPr>
        <w:t>economic instruments of foreign policy and economic issues</w:t>
      </w:r>
      <w:r w:rsidRPr="006174A0">
        <w:rPr>
          <w:sz w:val="16"/>
        </w:rPr>
        <w:t xml:space="preserve"> as the subject of policy-making are generally only of peripheral or passing concern, or </w:t>
      </w:r>
      <w:r w:rsidRPr="006174A0">
        <w:rPr>
          <w:rStyle w:val="StyleBoldUnderline"/>
        </w:rPr>
        <w:t xml:space="preserve">are seen as technically separate from other aspects of foreign policy. Banishment to the periphery and the segregation of the economic from the political and the strategic are </w:t>
      </w:r>
      <w:r w:rsidRPr="006174A0">
        <w:rPr>
          <w:rStyle w:val="Emphasis"/>
        </w:rPr>
        <w:t>regrettable</w:t>
      </w:r>
      <w:r w:rsidRPr="006174A0">
        <w:rPr>
          <w:rStyle w:val="StyleBoldUnderline"/>
        </w:rPr>
        <w:t>. Deterrence</w:t>
      </w:r>
      <w:r w:rsidRPr="006174A0">
        <w:rPr>
          <w:sz w:val="16"/>
        </w:rPr>
        <w:t xml:space="preserve"> and attempts at deterrence in the 1930s and in the Cold War </w:t>
      </w:r>
      <w:r w:rsidRPr="006174A0">
        <w:rPr>
          <w:rStyle w:val="StyleBoldUnderline"/>
        </w:rPr>
        <w:t xml:space="preserve">went deeper and spread broader than can be captured simply by focusing on the purely political and the purely strategic. The political, the strategic and the economic are </w:t>
      </w:r>
      <w:r w:rsidRPr="006174A0">
        <w:rPr>
          <w:rStyle w:val="Emphasis"/>
        </w:rPr>
        <w:t>all inextricably intertwined strands</w:t>
      </w:r>
      <w:r w:rsidRPr="006174A0">
        <w:rPr>
          <w:rStyle w:val="StyleBoldUnderline"/>
        </w:rPr>
        <w:t xml:space="preserve"> of foreign policy</w:t>
      </w:r>
      <w:r w:rsidRPr="006174A0">
        <w:rPr>
          <w:sz w:val="16"/>
        </w:rPr>
        <w:t xml:space="preserve">. A brief excursion into the 1930s will demonstrate the pertinence of this </w:t>
      </w:r>
      <w:proofErr w:type="spellStart"/>
      <w:r w:rsidRPr="006174A0">
        <w:rPr>
          <w:sz w:val="16"/>
        </w:rPr>
        <w:t>judgement</w:t>
      </w:r>
      <w:proofErr w:type="spellEnd"/>
      <w:r w:rsidRPr="006174A0">
        <w:rPr>
          <w:sz w:val="16"/>
        </w:rPr>
        <w:t>.</w:t>
      </w:r>
    </w:p>
    <w:p w:rsidR="00E61787" w:rsidRDefault="00E61787" w:rsidP="00E61787">
      <w:pPr>
        <w:pStyle w:val="Heading3"/>
      </w:pPr>
      <w:r>
        <w:lastRenderedPageBreak/>
        <w:t>EE Includes Statecraft Considerations</w:t>
      </w:r>
    </w:p>
    <w:p w:rsidR="006174A0" w:rsidRPr="006174A0" w:rsidRDefault="006174A0" w:rsidP="006174A0">
      <w:pPr>
        <w:pStyle w:val="Heading4"/>
      </w:pPr>
      <w:r w:rsidRPr="006174A0">
        <w:t>Strict separation of “economic” from other statecraft undermines policy analysis</w:t>
      </w:r>
    </w:p>
    <w:p w:rsidR="006174A0" w:rsidRPr="006174A0" w:rsidRDefault="006174A0" w:rsidP="006174A0">
      <w:r w:rsidRPr="006174A0">
        <w:rPr>
          <w:b/>
        </w:rPr>
        <w:t>Baldwin</w:t>
      </w:r>
      <w:r w:rsidRPr="006174A0">
        <w:rPr>
          <w:rStyle w:val="StyleStyleBold12pt"/>
        </w:rPr>
        <w:t xml:space="preserve"> 12</w:t>
      </w:r>
      <w:r w:rsidRPr="006174A0">
        <w:t xml:space="preserve"> – David A., Professor of World Order Studies and Political Science at Columbia University, Handbook of International Relations, Ed. </w:t>
      </w:r>
      <w:proofErr w:type="spellStart"/>
      <w:r w:rsidRPr="006174A0">
        <w:t>Carlsnaes</w:t>
      </w:r>
      <w:proofErr w:type="spellEnd"/>
      <w:r w:rsidRPr="006174A0">
        <w:t xml:space="preserve">, </w:t>
      </w:r>
      <w:proofErr w:type="spellStart"/>
      <w:r w:rsidRPr="006174A0">
        <w:t>Risse</w:t>
      </w:r>
      <w:proofErr w:type="spellEnd"/>
      <w:r w:rsidRPr="006174A0">
        <w:t>, and Simmons, p. 289</w:t>
      </w:r>
    </w:p>
    <w:p w:rsidR="006174A0" w:rsidRPr="006174A0" w:rsidRDefault="006174A0" w:rsidP="006174A0"/>
    <w:p w:rsidR="006174A0" w:rsidRPr="006174A0" w:rsidRDefault="006174A0" w:rsidP="006174A0">
      <w:pPr>
        <w:rPr>
          <w:sz w:val="16"/>
        </w:rPr>
      </w:pPr>
      <w:r w:rsidRPr="006174A0">
        <w:rPr>
          <w:i/>
          <w:sz w:val="16"/>
        </w:rPr>
        <w:t>Comparative influence techniques</w:t>
      </w:r>
      <w:r w:rsidRPr="006174A0">
        <w:rPr>
          <w:sz w:val="16"/>
        </w:rPr>
        <w:t xml:space="preserve"> </w:t>
      </w:r>
      <w:proofErr w:type="gramStart"/>
      <w:r w:rsidRPr="006174A0">
        <w:rPr>
          <w:rStyle w:val="StyleBoldUnderline"/>
        </w:rPr>
        <w:t>The</w:t>
      </w:r>
      <w:proofErr w:type="gramEnd"/>
      <w:r w:rsidRPr="006174A0">
        <w:rPr>
          <w:rStyle w:val="StyleBoldUnderline"/>
        </w:rPr>
        <w:t xml:space="preserve"> instruments of statecraft - diplomatic, economic, military, and symbolic -tend to be studied separately. This is a </w:t>
      </w:r>
      <w:r w:rsidRPr="006174A0">
        <w:rPr>
          <w:rStyle w:val="Emphasis"/>
        </w:rPr>
        <w:t>hindrance</w:t>
      </w:r>
      <w:r w:rsidRPr="006174A0">
        <w:rPr>
          <w:rStyle w:val="StyleBoldUnderline"/>
        </w:rPr>
        <w:t xml:space="preserve"> from the standpoint of both </w:t>
      </w:r>
      <w:r w:rsidRPr="006174A0">
        <w:rPr>
          <w:rStyle w:val="Emphasis"/>
        </w:rPr>
        <w:t>theory</w:t>
      </w:r>
      <w:r w:rsidRPr="006174A0">
        <w:rPr>
          <w:rStyle w:val="StyleBoldUnderline"/>
        </w:rPr>
        <w:t xml:space="preserve"> and </w:t>
      </w:r>
      <w:r w:rsidRPr="006174A0">
        <w:rPr>
          <w:rStyle w:val="Emphasis"/>
        </w:rPr>
        <w:t>policy relevance</w:t>
      </w:r>
      <w:r w:rsidRPr="006174A0">
        <w:rPr>
          <w:rStyle w:val="StyleBoldUnderline"/>
        </w:rPr>
        <w:t>. Without comparative research on techniques of statecraft, theorists can say little about the utility of various policy instruments</w:t>
      </w:r>
      <w:r w:rsidRPr="006174A0">
        <w:rPr>
          <w:sz w:val="16"/>
        </w:rPr>
        <w:t xml:space="preserve">. If the success rate of economic sanctions is estimated at 34%, should one conclude that policy-makers are fools for using an instrument with such a low rate of success? Or is this about the best that can be expected of any instrument of statecraft? </w:t>
      </w:r>
      <w:r w:rsidRPr="006174A0">
        <w:rPr>
          <w:rStyle w:val="StyleBoldUnderline"/>
        </w:rPr>
        <w:t>There is little or no reliable data on comparative success rates of instruments of statecraft</w:t>
      </w:r>
      <w:r w:rsidRPr="006174A0">
        <w:rPr>
          <w:sz w:val="16"/>
        </w:rPr>
        <w:t>.</w:t>
      </w:r>
    </w:p>
    <w:p w:rsidR="006174A0" w:rsidRPr="006174A0" w:rsidRDefault="006174A0" w:rsidP="006174A0">
      <w:pPr>
        <w:pStyle w:val="Heading3"/>
      </w:pPr>
      <w:r>
        <w:lastRenderedPageBreak/>
        <w:t xml:space="preserve">EE </w:t>
      </w:r>
      <w:r w:rsidR="00E61787">
        <w:t>Includes Aid</w:t>
      </w:r>
    </w:p>
    <w:p w:rsidR="006174A0" w:rsidRPr="006174A0" w:rsidRDefault="006174A0" w:rsidP="006174A0">
      <w:pPr>
        <w:pStyle w:val="Heading4"/>
      </w:pPr>
      <w:r w:rsidRPr="006174A0">
        <w:t xml:space="preserve">“Economic” engagement isn’t limited to </w:t>
      </w:r>
      <w:r w:rsidRPr="006174A0">
        <w:rPr>
          <w:u w:val="single"/>
        </w:rPr>
        <w:t>only</w:t>
      </w:r>
      <w:r w:rsidRPr="006174A0">
        <w:t xml:space="preserve"> trade --- also includes </w:t>
      </w:r>
      <w:r w:rsidRPr="006174A0">
        <w:rPr>
          <w:u w:val="single"/>
        </w:rPr>
        <w:t>finance</w:t>
      </w:r>
      <w:r w:rsidRPr="006174A0">
        <w:t xml:space="preserve"> and </w:t>
      </w:r>
      <w:r w:rsidRPr="006174A0">
        <w:rPr>
          <w:u w:val="single"/>
        </w:rPr>
        <w:t>aid</w:t>
      </w:r>
    </w:p>
    <w:p w:rsidR="006174A0" w:rsidRPr="006174A0" w:rsidRDefault="006174A0" w:rsidP="006174A0">
      <w:r w:rsidRPr="006174A0">
        <w:rPr>
          <w:rStyle w:val="StyleStyleBold12pt"/>
        </w:rPr>
        <w:t>Cohen 00</w:t>
      </w:r>
      <w:r w:rsidRPr="006174A0">
        <w:t xml:space="preserve"> – Stephen D. Cohen, Professor in the School of International Service at American University, The Making of United States International Economic Policy: Principles, Problems, and Proposals for Reform, p. 4</w:t>
      </w:r>
    </w:p>
    <w:p w:rsidR="006174A0" w:rsidRPr="006174A0" w:rsidRDefault="006174A0" w:rsidP="006174A0"/>
    <w:p w:rsidR="006174A0" w:rsidRPr="006174A0" w:rsidRDefault="006174A0" w:rsidP="006174A0">
      <w:pPr>
        <w:rPr>
          <w:sz w:val="16"/>
        </w:rPr>
      </w:pPr>
      <w:r w:rsidRPr="006174A0">
        <w:rPr>
          <w:sz w:val="16"/>
        </w:rPr>
        <w:t xml:space="preserve">Finally, </w:t>
      </w:r>
      <w:r w:rsidRPr="006174A0">
        <w:rPr>
          <w:rStyle w:val="StyleBoldUnderline"/>
        </w:rPr>
        <w:t xml:space="preserve">it is </w:t>
      </w:r>
      <w:r w:rsidRPr="006174A0">
        <w:rPr>
          <w:rStyle w:val="Emphasis"/>
        </w:rPr>
        <w:t>critical</w:t>
      </w:r>
      <w:r w:rsidRPr="006174A0">
        <w:rPr>
          <w:rStyle w:val="StyleBoldUnderline"/>
        </w:rPr>
        <w:t xml:space="preserve"> not to make the </w:t>
      </w:r>
      <w:r w:rsidRPr="006174A0">
        <w:rPr>
          <w:rStyle w:val="Emphasis"/>
        </w:rPr>
        <w:t>error</w:t>
      </w:r>
      <w:r w:rsidRPr="006174A0">
        <w:rPr>
          <w:rStyle w:val="StyleBoldUnderline"/>
        </w:rPr>
        <w:t xml:space="preserve"> of equating international economic policy with its most widely recognized component, foreign trade. The former is an </w:t>
      </w:r>
      <w:r w:rsidRPr="006174A0">
        <w:rPr>
          <w:rStyle w:val="Emphasis"/>
        </w:rPr>
        <w:t>umbrella term</w:t>
      </w:r>
      <w:r w:rsidRPr="006174A0">
        <w:rPr>
          <w:rStyle w:val="StyleBoldUnderline"/>
        </w:rPr>
        <w:t xml:space="preserve"> encompassing </w:t>
      </w:r>
      <w:r w:rsidRPr="006174A0">
        <w:rPr>
          <w:rStyle w:val="Emphasis"/>
        </w:rPr>
        <w:t>many other important issue areas</w:t>
      </w:r>
      <w:r w:rsidRPr="006174A0">
        <w:rPr>
          <w:rStyle w:val="StyleBoldUnderline"/>
        </w:rPr>
        <w:t xml:space="preserve">, such as </w:t>
      </w:r>
      <w:r w:rsidRPr="006174A0">
        <w:rPr>
          <w:rStyle w:val="Emphasis"/>
        </w:rPr>
        <w:t>international finance</w:t>
      </w:r>
      <w:r w:rsidRPr="006174A0">
        <w:rPr>
          <w:rStyle w:val="StyleBoldUnderline"/>
        </w:rPr>
        <w:t xml:space="preserve"> and </w:t>
      </w:r>
      <w:r w:rsidRPr="006174A0">
        <w:rPr>
          <w:rStyle w:val="Emphasis"/>
        </w:rPr>
        <w:t>assistance to poor countries</w:t>
      </w:r>
      <w:r w:rsidRPr="006174A0">
        <w:rPr>
          <w:sz w:val="16"/>
        </w:rPr>
        <w:t>.</w:t>
      </w:r>
    </w:p>
    <w:p w:rsidR="006174A0" w:rsidRPr="006174A0" w:rsidRDefault="006174A0" w:rsidP="006174A0"/>
    <w:p w:rsidR="006174A0" w:rsidRPr="006174A0" w:rsidRDefault="006174A0" w:rsidP="006174A0">
      <w:pPr>
        <w:pStyle w:val="Heading3"/>
      </w:pPr>
      <w:r w:rsidRPr="006174A0">
        <w:lastRenderedPageBreak/>
        <w:t xml:space="preserve">EE </w:t>
      </w:r>
      <w:r w:rsidR="00E61787">
        <w:t>Includes Energy/</w:t>
      </w:r>
      <w:proofErr w:type="spellStart"/>
      <w:r w:rsidR="00E61787">
        <w:t>Enviro</w:t>
      </w:r>
      <w:proofErr w:type="spellEnd"/>
      <w:r w:rsidR="00E61787">
        <w:t xml:space="preserve"> Coop</w:t>
      </w:r>
    </w:p>
    <w:p w:rsidR="006174A0" w:rsidRPr="006174A0" w:rsidRDefault="006174A0" w:rsidP="006174A0">
      <w:pPr>
        <w:pStyle w:val="Heading4"/>
      </w:pPr>
      <w:r w:rsidRPr="006174A0">
        <w:t xml:space="preserve">Economic engagement includes energy cooperation. </w:t>
      </w:r>
    </w:p>
    <w:p w:rsidR="006174A0" w:rsidRPr="006174A0" w:rsidRDefault="006174A0" w:rsidP="006174A0">
      <w:pPr>
        <w:rPr>
          <w:sz w:val="16"/>
          <w:szCs w:val="16"/>
        </w:rPr>
      </w:pPr>
      <w:proofErr w:type="spellStart"/>
      <w:proofErr w:type="gramStart"/>
      <w:r w:rsidRPr="006174A0">
        <w:rPr>
          <w:rStyle w:val="StyleStyleBold12pt"/>
        </w:rPr>
        <w:t>Hormats</w:t>
      </w:r>
      <w:proofErr w:type="spellEnd"/>
      <w:r w:rsidRPr="006174A0">
        <w:rPr>
          <w:rStyle w:val="StyleStyleBold12pt"/>
        </w:rPr>
        <w:t xml:space="preserve"> 12.</w:t>
      </w:r>
      <w:proofErr w:type="gramEnd"/>
      <w:r w:rsidRPr="006174A0">
        <w:rPr>
          <w:rStyle w:val="StyleStyleBold12pt"/>
        </w:rPr>
        <w:t xml:space="preserve"> </w:t>
      </w:r>
      <w:r w:rsidRPr="006174A0">
        <w:rPr>
          <w:sz w:val="16"/>
          <w:szCs w:val="16"/>
        </w:rPr>
        <w:t>[Robert, Under Secretary for Economic Growth, Energy, and the Environment, "US Economic Engagement with the Asia Pacific" US Department of State -- December 7 -- www.state.gov/e/rls/rmk/2012/201746.htm]</w:t>
      </w:r>
    </w:p>
    <w:p w:rsidR="006174A0" w:rsidRPr="006174A0" w:rsidRDefault="006174A0" w:rsidP="006174A0">
      <w:pPr>
        <w:rPr>
          <w:sz w:val="16"/>
        </w:rPr>
      </w:pPr>
      <w:r w:rsidRPr="006174A0">
        <w:rPr>
          <w:sz w:val="16"/>
        </w:rPr>
        <w:t xml:space="preserve">During the U.S.-ASEAN Summit last month, President </w:t>
      </w:r>
      <w:r w:rsidRPr="006174A0">
        <w:rPr>
          <w:rStyle w:val="StyleBoldUnderline"/>
        </w:rPr>
        <w:t xml:space="preserve">Obama </w:t>
      </w:r>
      <w:r w:rsidRPr="006174A0">
        <w:rPr>
          <w:sz w:val="16"/>
        </w:rPr>
        <w:t xml:space="preserve">and ASEAN leaders also </w:t>
      </w:r>
      <w:r w:rsidRPr="006174A0">
        <w:rPr>
          <w:rStyle w:val="StyleBoldUnderline"/>
        </w:rPr>
        <w:t xml:space="preserve">launched </w:t>
      </w:r>
      <w:r w:rsidRPr="006174A0">
        <w:rPr>
          <w:sz w:val="16"/>
        </w:rPr>
        <w:t xml:space="preserve">what we called the “U.S.-ASEAN Expanded </w:t>
      </w:r>
      <w:r w:rsidRPr="006174A0">
        <w:rPr>
          <w:rStyle w:val="StyleBoldUnderline"/>
        </w:rPr>
        <w:t>Economic Engagement</w:t>
      </w:r>
      <w:r w:rsidRPr="006174A0">
        <w:rPr>
          <w:sz w:val="16"/>
        </w:rPr>
        <w:t xml:space="preserve">” Initiative </w:t>
      </w:r>
      <w:r w:rsidRPr="006174A0">
        <w:rPr>
          <w:rStyle w:val="StyleBoldUnderline"/>
        </w:rPr>
        <w:t xml:space="preserve">to promote economic cooperation </w:t>
      </w:r>
      <w:r w:rsidRPr="006174A0">
        <w:rPr>
          <w:sz w:val="16"/>
        </w:rPr>
        <w:t>between the United States and ASEAN. This initiative, which we called the “E3,” will focus on enhancing ASEAN members’ capacity for advancing cooperation in many areas that we think will further enhance trade.</w:t>
      </w:r>
      <w:r w:rsidRPr="006174A0">
        <w:rPr>
          <w:sz w:val="12"/>
        </w:rPr>
        <w:t>¶</w:t>
      </w:r>
      <w:r w:rsidRPr="006174A0">
        <w:rPr>
          <w:sz w:val="16"/>
        </w:rPr>
        <w:t xml:space="preserve"> In </w:t>
      </w:r>
      <w:proofErr w:type="gramStart"/>
      <w:r w:rsidRPr="006174A0">
        <w:rPr>
          <w:sz w:val="16"/>
        </w:rPr>
        <w:t>addition,</w:t>
      </w:r>
      <w:proofErr w:type="gramEnd"/>
      <w:r w:rsidRPr="006174A0">
        <w:rPr>
          <w:sz w:val="16"/>
        </w:rPr>
        <w:t xml:space="preserve"> </w:t>
      </w:r>
      <w:r w:rsidRPr="006174A0">
        <w:rPr>
          <w:rStyle w:val="StyleBoldUnderline"/>
        </w:rPr>
        <w:t>an exciting new area for our outreach is in the energy sector</w:t>
      </w:r>
      <w:r w:rsidRPr="006174A0">
        <w:rPr>
          <w:sz w:val="16"/>
        </w:rPr>
        <w:t xml:space="preserve">. At the East Asian Summit, President Obama and his counterparts from Brunei and Indonesia announced the U.S.-Asia Pacific Comprehensive Energy Partnership. </w:t>
      </w:r>
      <w:r w:rsidRPr="006174A0">
        <w:rPr>
          <w:rStyle w:val="StyleBoldUnderline"/>
        </w:rPr>
        <w:t>The Partnership will offer a framework for expanding energy and environmental cooperation to advance efforts to ensure affordable, secure, and cleaner energy throughout the region.</w:t>
      </w:r>
      <w:r w:rsidRPr="006174A0">
        <w:rPr>
          <w:sz w:val="16"/>
        </w:rPr>
        <w:t xml:space="preserve"> We will foster active private sector involvement in the partnership, which will focus on the four key areas of renewable and clean energy, markets and interconnectivity, the emerging role of natural gas, and sustainable development.</w:t>
      </w:r>
    </w:p>
    <w:p w:rsidR="006174A0" w:rsidRPr="006174A0" w:rsidRDefault="006174A0" w:rsidP="006174A0">
      <w:pPr>
        <w:pStyle w:val="Heading3"/>
      </w:pPr>
      <w:r w:rsidRPr="006174A0">
        <w:lastRenderedPageBreak/>
        <w:t xml:space="preserve">EE </w:t>
      </w:r>
      <w:r w:rsidR="00E61787">
        <w:t>Includes Commerce</w:t>
      </w:r>
    </w:p>
    <w:p w:rsidR="006174A0" w:rsidRPr="006174A0" w:rsidRDefault="006174A0" w:rsidP="006174A0">
      <w:pPr>
        <w:pStyle w:val="Heading4"/>
      </w:pPr>
      <w:r w:rsidRPr="006174A0">
        <w:t xml:space="preserve">Commerce is </w:t>
      </w:r>
      <w:r w:rsidRPr="006174A0">
        <w:rPr>
          <w:u w:val="single"/>
        </w:rPr>
        <w:t>functionally equivalent</w:t>
      </w:r>
      <w:r w:rsidRPr="006174A0">
        <w:t xml:space="preserve"> to “economics” and, if there is a difference, it’s a </w:t>
      </w:r>
      <w:r w:rsidRPr="006174A0">
        <w:rPr>
          <w:u w:val="single"/>
        </w:rPr>
        <w:t>subset</w:t>
      </w:r>
      <w:r w:rsidRPr="006174A0">
        <w:t>, so we’re still topical</w:t>
      </w:r>
    </w:p>
    <w:p w:rsidR="006174A0" w:rsidRPr="006174A0" w:rsidRDefault="006174A0" w:rsidP="006174A0">
      <w:proofErr w:type="spellStart"/>
      <w:r w:rsidRPr="006174A0">
        <w:rPr>
          <w:rStyle w:val="StyleStyleBold12pt"/>
        </w:rPr>
        <w:t>Zutshi</w:t>
      </w:r>
      <w:proofErr w:type="spellEnd"/>
      <w:r w:rsidRPr="006174A0">
        <w:rPr>
          <w:rStyle w:val="StyleStyleBold12pt"/>
        </w:rPr>
        <w:t xml:space="preserve"> 8</w:t>
      </w:r>
      <w:r w:rsidRPr="006174A0">
        <w:t xml:space="preserve"> – B.K. </w:t>
      </w:r>
      <w:proofErr w:type="spellStart"/>
      <w:r w:rsidRPr="006174A0">
        <w:t>Zutshi</w:t>
      </w:r>
      <w:proofErr w:type="spellEnd"/>
      <w:r w:rsidRPr="006174A0">
        <w:t>, Former Indian Ambassador to the General Agreement on Tariffs and Trade and Former Deputy Chairman of the Telecom Regulatory Authority of India, “Training Needs for Commercial and Economic Diplomacy: An Indian Case Study”, http://www.cuts-citee.org/pdf/rreport08-01.pdf</w:t>
      </w:r>
    </w:p>
    <w:p w:rsidR="006174A0" w:rsidRPr="006174A0" w:rsidRDefault="006174A0" w:rsidP="006174A0"/>
    <w:p w:rsidR="006174A0" w:rsidRPr="006174A0" w:rsidRDefault="006174A0" w:rsidP="006174A0">
      <w:pPr>
        <w:rPr>
          <w:sz w:val="16"/>
        </w:rPr>
      </w:pPr>
      <w:r w:rsidRPr="006174A0">
        <w:rPr>
          <w:sz w:val="16"/>
        </w:rPr>
        <w:t>2.1 Defining Commercial and Economic Diplomacy</w:t>
      </w:r>
    </w:p>
    <w:p w:rsidR="006174A0" w:rsidRPr="006174A0" w:rsidRDefault="006174A0" w:rsidP="006174A0">
      <w:pPr>
        <w:rPr>
          <w:sz w:val="16"/>
        </w:rPr>
      </w:pPr>
      <w:r w:rsidRPr="006174A0">
        <w:rPr>
          <w:sz w:val="16"/>
        </w:rPr>
        <w:t xml:space="preserve">Teaching of and research in commercial and economic diplomacy is a relatively new field in pedagogy and academics, with the result that even the definition of the subject matter is not settled. </w:t>
      </w:r>
      <w:r w:rsidRPr="006174A0">
        <w:rPr>
          <w:rStyle w:val="StyleBoldUnderline"/>
        </w:rPr>
        <w:t xml:space="preserve">At the first place, the distinction between “commercial” and “economic” is </w:t>
      </w:r>
      <w:r w:rsidRPr="006174A0">
        <w:rPr>
          <w:rStyle w:val="Emphasis"/>
        </w:rPr>
        <w:t>not at all clear</w:t>
      </w:r>
      <w:r w:rsidRPr="006174A0">
        <w:rPr>
          <w:rStyle w:val="StyleBoldUnderline"/>
        </w:rPr>
        <w:t>: the difference</w:t>
      </w:r>
      <w:r w:rsidRPr="006174A0">
        <w:rPr>
          <w:sz w:val="16"/>
        </w:rPr>
        <w:t xml:space="preserve"> between the two </w:t>
      </w:r>
      <w:r w:rsidRPr="006174A0">
        <w:rPr>
          <w:rStyle w:val="Emphasis"/>
        </w:rPr>
        <w:t>varies</w:t>
      </w:r>
      <w:r w:rsidRPr="006174A0">
        <w:rPr>
          <w:rStyle w:val="StyleBoldUnderline"/>
        </w:rPr>
        <w:t xml:space="preserve"> among authors, experts and analysts of the subject</w:t>
      </w:r>
      <w:r w:rsidRPr="006174A0">
        <w:rPr>
          <w:sz w:val="16"/>
        </w:rPr>
        <w:t xml:space="preserve">. </w:t>
      </w:r>
      <w:proofErr w:type="spellStart"/>
      <w:r w:rsidRPr="006174A0">
        <w:rPr>
          <w:sz w:val="16"/>
        </w:rPr>
        <w:t>Geza</w:t>
      </w:r>
      <w:proofErr w:type="spellEnd"/>
      <w:r w:rsidRPr="006174A0">
        <w:rPr>
          <w:sz w:val="16"/>
        </w:rPr>
        <w:t xml:space="preserve"> </w:t>
      </w:r>
      <w:proofErr w:type="spellStart"/>
      <w:r w:rsidRPr="006174A0">
        <w:rPr>
          <w:rStyle w:val="StyleBoldUnderline"/>
        </w:rPr>
        <w:t>Feketekuty</w:t>
      </w:r>
      <w:proofErr w:type="spellEnd"/>
      <w:r w:rsidRPr="006174A0">
        <w:rPr>
          <w:rStyle w:val="StyleBoldUnderline"/>
        </w:rPr>
        <w:t xml:space="preserve"> defines commercial diplomacy as encompassing “all</w:t>
      </w:r>
      <w:r w:rsidRPr="006174A0">
        <w:rPr>
          <w:sz w:val="16"/>
        </w:rPr>
        <w:t xml:space="preserve"> the </w:t>
      </w:r>
      <w:r w:rsidRPr="006174A0">
        <w:rPr>
          <w:rStyle w:val="StyleBoldUnderline"/>
        </w:rPr>
        <w:t>activities related to</w:t>
      </w:r>
      <w:r w:rsidRPr="006174A0">
        <w:rPr>
          <w:sz w:val="16"/>
        </w:rPr>
        <w:t xml:space="preserve"> </w:t>
      </w:r>
      <w:proofErr w:type="spellStart"/>
      <w:r w:rsidRPr="006174A0">
        <w:rPr>
          <w:sz w:val="16"/>
        </w:rPr>
        <w:t>analysing</w:t>
      </w:r>
      <w:proofErr w:type="spellEnd"/>
      <w:r w:rsidRPr="006174A0">
        <w:rPr>
          <w:sz w:val="16"/>
        </w:rPr>
        <w:t xml:space="preserve">, developing, negotiating, and implementing </w:t>
      </w:r>
      <w:r w:rsidRPr="006174A0">
        <w:rPr>
          <w:rStyle w:val="StyleBoldUnderline"/>
        </w:rPr>
        <w:t>trade agreements</w:t>
      </w:r>
      <w:r w:rsidRPr="006174A0">
        <w:rPr>
          <w:sz w:val="16"/>
        </w:rPr>
        <w:t xml:space="preserve">”1 </w:t>
      </w:r>
      <w:r w:rsidRPr="006174A0">
        <w:rPr>
          <w:rStyle w:val="StyleBoldUnderline"/>
        </w:rPr>
        <w:t>and economic diplomacy as</w:t>
      </w:r>
      <w:r w:rsidRPr="006174A0">
        <w:rPr>
          <w:sz w:val="16"/>
        </w:rPr>
        <w:t xml:space="preserve"> “diplomacy related to </w:t>
      </w:r>
      <w:r w:rsidRPr="006174A0">
        <w:rPr>
          <w:rStyle w:val="StyleBoldUnderline"/>
        </w:rPr>
        <w:t>all economic issues</w:t>
      </w:r>
      <w:r w:rsidRPr="006174A0">
        <w:rPr>
          <w:sz w:val="16"/>
        </w:rPr>
        <w:t xml:space="preserve">”.2 </w:t>
      </w:r>
      <w:proofErr w:type="gramStart"/>
      <w:r w:rsidRPr="006174A0">
        <w:rPr>
          <w:sz w:val="16"/>
        </w:rPr>
        <w:t>In</w:t>
      </w:r>
      <w:proofErr w:type="gramEnd"/>
      <w:r w:rsidRPr="006174A0">
        <w:rPr>
          <w:sz w:val="16"/>
        </w:rPr>
        <w:t xml:space="preserve"> this light, commercial diplomacy can be said to be a subset of economic diplomacy. </w:t>
      </w:r>
      <w:r w:rsidRPr="006174A0">
        <w:rPr>
          <w:rStyle w:val="StyleBoldUnderline"/>
        </w:rPr>
        <w:t xml:space="preserve">In common parlance, ‘commercial’ and ‘economic’ are </w:t>
      </w:r>
      <w:r w:rsidRPr="006174A0">
        <w:rPr>
          <w:rStyle w:val="Emphasis"/>
        </w:rPr>
        <w:t>interchangeably used</w:t>
      </w:r>
      <w:r w:rsidRPr="006174A0">
        <w:rPr>
          <w:rStyle w:val="StyleBoldUnderline"/>
        </w:rPr>
        <w:t xml:space="preserve"> for the same set of activities</w:t>
      </w:r>
      <w:r w:rsidRPr="006174A0">
        <w:rPr>
          <w:sz w:val="16"/>
        </w:rPr>
        <w:t>.</w:t>
      </w:r>
    </w:p>
    <w:p w:rsidR="006174A0" w:rsidRPr="006174A0" w:rsidRDefault="006174A0" w:rsidP="006174A0">
      <w:pPr>
        <w:pStyle w:val="Heading4"/>
      </w:pPr>
      <w:r w:rsidRPr="006174A0">
        <w:t>Commercial diplomacy is part of economic diplomacy</w:t>
      </w:r>
    </w:p>
    <w:p w:rsidR="006174A0" w:rsidRPr="006174A0" w:rsidRDefault="006174A0" w:rsidP="006174A0">
      <w:proofErr w:type="spellStart"/>
      <w:r w:rsidRPr="006174A0">
        <w:rPr>
          <w:rStyle w:val="StyleStyleBold12pt"/>
        </w:rPr>
        <w:t>Rana</w:t>
      </w:r>
      <w:proofErr w:type="spellEnd"/>
      <w:r w:rsidRPr="006174A0">
        <w:rPr>
          <w:rStyle w:val="StyleStyleBold12pt"/>
        </w:rPr>
        <w:t xml:space="preserve"> 11</w:t>
      </w:r>
      <w:r w:rsidRPr="006174A0">
        <w:t xml:space="preserve"> – </w:t>
      </w:r>
      <w:proofErr w:type="spellStart"/>
      <w:r w:rsidRPr="006174A0">
        <w:t>Kishan</w:t>
      </w:r>
      <w:proofErr w:type="spellEnd"/>
      <w:r w:rsidRPr="006174A0">
        <w:t xml:space="preserve"> S. </w:t>
      </w:r>
      <w:proofErr w:type="spellStart"/>
      <w:r w:rsidRPr="006174A0">
        <w:t>Rana</w:t>
      </w:r>
      <w:proofErr w:type="spellEnd"/>
      <w:r w:rsidRPr="006174A0">
        <w:t xml:space="preserve">, Former Indian Ambassador, and </w:t>
      </w:r>
      <w:proofErr w:type="spellStart"/>
      <w:r w:rsidRPr="006174A0">
        <w:t>Bipul</w:t>
      </w:r>
      <w:proofErr w:type="spellEnd"/>
      <w:r w:rsidRPr="006174A0">
        <w:t xml:space="preserve"> </w:t>
      </w:r>
      <w:proofErr w:type="spellStart"/>
      <w:r w:rsidRPr="006174A0">
        <w:t>Chatterjee</w:t>
      </w:r>
      <w:proofErr w:type="spellEnd"/>
      <w:r w:rsidRPr="006174A0">
        <w:t>, Deputy Executive Director of CUTS International, “Introduction: The Role of Embassies”, Economic Diplomacy: India’s Experience, p. 3-4</w:t>
      </w:r>
    </w:p>
    <w:p w:rsidR="006174A0" w:rsidRPr="006174A0" w:rsidRDefault="006174A0" w:rsidP="006174A0"/>
    <w:p w:rsidR="006174A0" w:rsidRPr="001D066B" w:rsidRDefault="006174A0" w:rsidP="006174A0">
      <w:pPr>
        <w:rPr>
          <w:sz w:val="16"/>
        </w:rPr>
      </w:pPr>
      <w:r w:rsidRPr="006174A0">
        <w:rPr>
          <w:rStyle w:val="StyleBoldUnderline"/>
        </w:rPr>
        <w:t>Economic diplomacy is a multi-hued activity</w:t>
      </w:r>
      <w:r w:rsidRPr="006174A0">
        <w:rPr>
          <w:sz w:val="16"/>
        </w:rPr>
        <w:t xml:space="preserve">, easy to describe in broad brushstrokes, but harder to pin down with precision. From the perspective of members of diplomatic and commercial or trade services, and those that are the ‘customers’ or users of these services, economic diplomacy is a plural set of practices, all aimed at advancing the home country’s external economic interests. </w:t>
      </w:r>
      <w:r w:rsidRPr="006174A0">
        <w:rPr>
          <w:rStyle w:val="StyleBoldUnderline"/>
        </w:rPr>
        <w:t>Is it different from commercial diplomacy? Opinions differ; some</w:t>
      </w:r>
      <w:r w:rsidRPr="006174A0">
        <w:rPr>
          <w:sz w:val="16"/>
        </w:rPr>
        <w:t xml:space="preserve"> of those that have worked in this métier tend to </w:t>
      </w:r>
      <w:r w:rsidRPr="006174A0">
        <w:rPr>
          <w:rStyle w:val="StyleBoldUnderline"/>
        </w:rPr>
        <w:t xml:space="preserve">see commercial diplomacy as a </w:t>
      </w:r>
      <w:r w:rsidRPr="006174A0">
        <w:rPr>
          <w:rStyle w:val="Emphasis"/>
        </w:rPr>
        <w:t>subset of the wider compendium of economic diplomacy</w:t>
      </w:r>
      <w:r w:rsidRPr="006174A0">
        <w:rPr>
          <w:rStyle w:val="StyleBoldUnderline"/>
        </w:rPr>
        <w:t>. For instance, typically, commercial diplomacy would not include the management of economic aid</w:t>
      </w:r>
      <w:r w:rsidRPr="006174A0">
        <w:rPr>
          <w:sz w:val="16"/>
        </w:rPr>
        <w:t xml:space="preserve"> – either as a donor or as a recipient – but that would clearly fall within the rubric of economic diplomacy. </w:t>
      </w:r>
      <w:r w:rsidRPr="006174A0">
        <w:rPr>
          <w:rStyle w:val="StyleBoldUnderline"/>
        </w:rPr>
        <w:t xml:space="preserve">The same may apply to managing relations with international economic </w:t>
      </w:r>
      <w:proofErr w:type="spellStart"/>
      <w:r w:rsidRPr="006174A0">
        <w:rPr>
          <w:rStyle w:val="StyleBoldUnderline"/>
        </w:rPr>
        <w:t>organisations</w:t>
      </w:r>
      <w:proofErr w:type="spellEnd"/>
      <w:r w:rsidRPr="006174A0">
        <w:rPr>
          <w:sz w:val="16"/>
        </w:rPr>
        <w:t>, such as the World Bank and the International Monetary Fund, or the UN regional commissions such as the Economic Commission for Asia and the Pacific (ESCAP). A chart showing their characteristics and differentiation is set out in figure 1.</w:t>
      </w:r>
    </w:p>
    <w:p w:rsidR="006174A0" w:rsidRDefault="006174A0" w:rsidP="006174A0">
      <w:pPr>
        <w:pStyle w:val="Heading2"/>
      </w:pPr>
      <w:r>
        <w:lastRenderedPageBreak/>
        <w:t>***Increase***</w:t>
      </w:r>
    </w:p>
    <w:p w:rsidR="00E61787" w:rsidRDefault="00E61787" w:rsidP="00E61787">
      <w:pPr>
        <w:pStyle w:val="Heading3"/>
      </w:pPr>
      <w:r>
        <w:lastRenderedPageBreak/>
        <w:t xml:space="preserve">EE Increase = Sanction Removal </w:t>
      </w:r>
    </w:p>
    <w:p w:rsidR="00E61787" w:rsidRPr="00E61787" w:rsidRDefault="00E61787" w:rsidP="00E61787">
      <w:pPr>
        <w:pStyle w:val="Heading4"/>
      </w:pPr>
      <w:r>
        <w:t xml:space="preserve">Lifting of sanctions and economic penalties is an EXPANSION of economic ties—it’s a direct </w:t>
      </w:r>
      <w:r w:rsidR="00222671">
        <w:t xml:space="preserve">ECONOMIC </w:t>
      </w:r>
      <w:r>
        <w:t>incentive which is a tool of economic engagement</w:t>
      </w:r>
    </w:p>
    <w:p w:rsidR="00E61787" w:rsidRPr="00E61787" w:rsidRDefault="00E61787" w:rsidP="00E61787">
      <w:proofErr w:type="spellStart"/>
      <w:r w:rsidRPr="007F4314">
        <w:rPr>
          <w:rStyle w:val="StyleStyleBold12pt"/>
        </w:rPr>
        <w:t>Haass</w:t>
      </w:r>
      <w:proofErr w:type="spellEnd"/>
      <w:r w:rsidRPr="007F4314">
        <w:rPr>
          <w:rStyle w:val="StyleStyleBold12pt"/>
        </w:rPr>
        <w:t xml:space="preserve"> 00</w:t>
      </w:r>
      <w:r>
        <w:t xml:space="preserve"> – </w:t>
      </w:r>
      <w:r w:rsidRPr="007F4314">
        <w:t xml:space="preserve">Richard </w:t>
      </w:r>
      <w:proofErr w:type="spellStart"/>
      <w:r>
        <w:t>Haass</w:t>
      </w:r>
      <w:proofErr w:type="spellEnd"/>
      <w:r>
        <w:t xml:space="preserve">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rsidR="00E61787" w:rsidRDefault="00E61787" w:rsidP="00E61787">
      <w:pPr>
        <w:rPr>
          <w:sz w:val="16"/>
        </w:rPr>
      </w:pPr>
      <w:r w:rsidRPr="007F4314">
        <w:rPr>
          <w:u w:val="single"/>
        </w:rPr>
        <w:t xml:space="preserve">Architects of engagement strategies have a wide variety of incentives from which to choose. </w:t>
      </w:r>
      <w:r w:rsidRPr="007F4314">
        <w:rPr>
          <w:rStyle w:val="Emphasis"/>
        </w:rPr>
        <w:t>Economic engagement</w:t>
      </w:r>
      <w:r w:rsidRPr="007F4314">
        <w:rPr>
          <w:u w:val="single"/>
        </w:rPr>
        <w:t xml:space="preserve"> might offer </w:t>
      </w:r>
      <w:r w:rsidRPr="007F4314">
        <w:rPr>
          <w:rStyle w:val="Emphasis"/>
        </w:rPr>
        <w:t>tangible incentives</w:t>
      </w:r>
      <w:r w:rsidRPr="007F4314">
        <w:rPr>
          <w:u w:val="single"/>
        </w:rPr>
        <w:t xml:space="preserve"> such as export credits, investment insurance or promotion, access to technology, loans, and economic aid</w:t>
      </w:r>
      <w:r w:rsidRPr="007F4314">
        <w:rPr>
          <w:sz w:val="16"/>
        </w:rPr>
        <w:t xml:space="preserve">.’2 </w:t>
      </w:r>
      <w:r w:rsidRPr="007F4314">
        <w:rPr>
          <w:u w:val="single"/>
        </w:rPr>
        <w:t>Other</w:t>
      </w:r>
      <w:r w:rsidRPr="007F4314">
        <w:rPr>
          <w:sz w:val="16"/>
        </w:rPr>
        <w:t xml:space="preserve"> equally useful economic </w:t>
      </w:r>
      <w:r w:rsidRPr="007F4314">
        <w:rPr>
          <w:u w:val="single"/>
        </w:rPr>
        <w:t xml:space="preserve">incentives involve the removal of penalties, whether they be trade embargoes, investment </w:t>
      </w:r>
      <w:proofErr w:type="spellStart"/>
      <w:r w:rsidRPr="007F4314">
        <w:rPr>
          <w:u w:val="single"/>
        </w:rPr>
        <w:t>bans</w:t>
      </w:r>
      <w:proofErr w:type="spellEnd"/>
      <w:r w:rsidRPr="007F4314">
        <w:rPr>
          <w:u w:val="single"/>
        </w:rPr>
        <w:t>, or high tariffs</w:t>
      </w:r>
      <w:r w:rsidRPr="007F4314">
        <w:rPr>
          <w:sz w:val="16"/>
        </w:rPr>
        <w:t xml:space="preserve"> that have impeded economic relations between the United States and the target country. </w:t>
      </w:r>
      <w:r w:rsidRPr="007F4314">
        <w:rPr>
          <w:u w:val="single"/>
        </w:rPr>
        <w:t>In addition, facilitated entry into the global economic arena and the institutions that govern it rank among the most potent incentives</w:t>
      </w:r>
      <w:r w:rsidRPr="007F4314">
        <w:rPr>
          <w:sz w:val="16"/>
        </w:rPr>
        <w:t xml:space="preserve"> in today’s global market.’ </w:t>
      </w:r>
    </w:p>
    <w:p w:rsidR="00222671" w:rsidRPr="00222671" w:rsidRDefault="00222671" w:rsidP="00222671">
      <w:pPr>
        <w:pStyle w:val="Heading4"/>
      </w:pPr>
      <w:r>
        <w:t xml:space="preserve">As long as the </w:t>
      </w:r>
      <w:proofErr w:type="spellStart"/>
      <w:r>
        <w:t>aff</w:t>
      </w:r>
      <w:proofErr w:type="spellEnd"/>
      <w:r>
        <w:t xml:space="preserve"> eliminates ECONOMIC penalties this limits out MOST of the examples they isolate for limits explosion—</w:t>
      </w:r>
    </w:p>
    <w:p w:rsidR="00222671" w:rsidRPr="006174A0" w:rsidRDefault="00222671" w:rsidP="00222671">
      <w:r w:rsidRPr="006174A0">
        <w:rPr>
          <w:rStyle w:val="StyleStyleBold12pt"/>
        </w:rPr>
        <w:t>Gallagher 1</w:t>
      </w:r>
      <w:r w:rsidRPr="006174A0">
        <w:t xml:space="preserve"> – Katherine Gallagher, Senior Staff Attorney at the Center for Constitutional Rights, “Sanctions' Effects on Human Rights Violations”, The Monitor: Journal of International Studies, 8(1), Fall, http://web.wm.edu/so/monitor/issues/08-1/1-gallagher.htm</w:t>
      </w:r>
    </w:p>
    <w:p w:rsidR="00222671" w:rsidRPr="006174A0" w:rsidRDefault="00222671" w:rsidP="00222671">
      <w:pPr>
        <w:rPr>
          <w:sz w:val="16"/>
        </w:rPr>
      </w:pPr>
      <w:r w:rsidRPr="006174A0">
        <w:rPr>
          <w:sz w:val="16"/>
        </w:rPr>
        <w:t xml:space="preserve">Types of Sanctions </w:t>
      </w:r>
      <w:proofErr w:type="gramStart"/>
      <w:r w:rsidRPr="006174A0">
        <w:rPr>
          <w:sz w:val="16"/>
        </w:rPr>
        <w:t>Working</w:t>
      </w:r>
      <w:proofErr w:type="gramEnd"/>
      <w:r w:rsidRPr="006174A0">
        <w:rPr>
          <w:sz w:val="16"/>
        </w:rPr>
        <w:t xml:space="preserve"> positively or negatively, sanctions provide inducements or threats to the offenders to encourage compliance. Sanctions are imposed on either a multilateral or unilateral basis; multilateral sanctions are considered more legitimate and more effective by the international community. However, one possible drawback to the involvement of additional countries is the necessity of more complex decision-making methods</w:t>
      </w:r>
      <w:proofErr w:type="gramStart"/>
      <w:r w:rsidRPr="006174A0">
        <w:rPr>
          <w:sz w:val="16"/>
        </w:rPr>
        <w:t>.[</w:t>
      </w:r>
      <w:proofErr w:type="gramEnd"/>
      <w:r w:rsidRPr="006174A0">
        <w:rPr>
          <w:sz w:val="16"/>
        </w:rPr>
        <w:t xml:space="preserve">8] In the U.N. Economic and Social Council report evaluating the consequences of sanctions on human rights violations, </w:t>
      </w:r>
      <w:r w:rsidRPr="006174A0">
        <w:rPr>
          <w:rStyle w:val="StyleBoldUnderline"/>
        </w:rPr>
        <w:t>analyst</w:t>
      </w:r>
      <w:r w:rsidRPr="006174A0">
        <w:rPr>
          <w:sz w:val="16"/>
        </w:rPr>
        <w:t xml:space="preserve"> Marc </w:t>
      </w:r>
      <w:proofErr w:type="spellStart"/>
      <w:r w:rsidRPr="006174A0">
        <w:rPr>
          <w:rStyle w:val="StyleBoldUnderline"/>
        </w:rPr>
        <w:t>Bossuyt</w:t>
      </w:r>
      <w:proofErr w:type="spellEnd"/>
      <w:r w:rsidRPr="006174A0">
        <w:rPr>
          <w:rStyle w:val="StyleBoldUnderline"/>
        </w:rPr>
        <w:t xml:space="preserve"> identifies five types of sanctions: economic, travel, military, diplomatic, and cultural</w:t>
      </w:r>
      <w:r w:rsidRPr="006174A0">
        <w:rPr>
          <w:sz w:val="16"/>
        </w:rPr>
        <w:t xml:space="preserve">.[9] Economic: Increased worldwide economic interdependence has greatly expanded the popularity of economic sanctions. As the most frequently used type of sanction, these sanctions are employed in both of case studies examined in this report. </w:t>
      </w:r>
      <w:r w:rsidRPr="006174A0">
        <w:rPr>
          <w:rStyle w:val="StyleBoldUnderline"/>
        </w:rPr>
        <w:t xml:space="preserve">Economic sanctions are divided into three categories: </w:t>
      </w:r>
      <w:r w:rsidRPr="006174A0">
        <w:rPr>
          <w:rStyle w:val="Emphasis"/>
        </w:rPr>
        <w:t>limiting exports</w:t>
      </w:r>
      <w:r w:rsidRPr="006174A0">
        <w:rPr>
          <w:rStyle w:val="StyleBoldUnderline"/>
        </w:rPr>
        <w:t xml:space="preserve"> to a country, </w:t>
      </w:r>
      <w:r w:rsidRPr="006174A0">
        <w:rPr>
          <w:rStyle w:val="Emphasis"/>
        </w:rPr>
        <w:t>limiting the imports</w:t>
      </w:r>
      <w:r w:rsidRPr="006174A0">
        <w:rPr>
          <w:rStyle w:val="StyleBoldUnderline"/>
        </w:rPr>
        <w:t xml:space="preserve"> from that country, and imposing </w:t>
      </w:r>
      <w:r w:rsidRPr="006174A0">
        <w:rPr>
          <w:rStyle w:val="Emphasis"/>
        </w:rPr>
        <w:t>financial sanctions</w:t>
      </w:r>
      <w:r w:rsidRPr="006174A0">
        <w:rPr>
          <w:rStyle w:val="StyleBoldUnderline"/>
        </w:rPr>
        <w:t xml:space="preserve">. Financial sanctions entail: [The] blocking of government assets held abroad, limiting access to financial markets and restricting loans and credits, restricting international transfer payments and restricting the sale and trade of property abroad, [as well as]…freezing development aid.[10] </w:t>
      </w:r>
      <w:r w:rsidRPr="006174A0">
        <w:rPr>
          <w:sz w:val="16"/>
        </w:rPr>
        <w:t xml:space="preserve">The first of these three options is the easiest to implement because exports are more easily controlled, while the source of imports can be difficult to identify.[11] Generally, financial sanctions are more effective than export controls because the sanctioned nation can purchase the exports from another country. However, import controls have the greatest impact on a nation’s economy, severely limiting financial growth.[12] </w:t>
      </w:r>
      <w:r w:rsidRPr="006174A0">
        <w:rPr>
          <w:rStyle w:val="Emphasis"/>
        </w:rPr>
        <w:t>Travel</w:t>
      </w:r>
      <w:r w:rsidRPr="006174A0">
        <w:rPr>
          <w:rStyle w:val="StyleBoldUnderline"/>
        </w:rPr>
        <w:t>: Travel sanctions limit the travel capabilities of particular individuals as well as their mode of transportation, reducing air travel significantly</w:t>
      </w:r>
      <w:r w:rsidRPr="006174A0">
        <w:rPr>
          <w:sz w:val="16"/>
        </w:rPr>
        <w:t xml:space="preserve">.[13] These sanctions are also imposed on both countries examined. Such narrowly applied sanctions more effectively punish the government officials and military leaders responsible for the human rights violations, limiting their ability to conduct overseas business and political dealings. </w:t>
      </w:r>
      <w:r w:rsidRPr="006174A0">
        <w:rPr>
          <w:rStyle w:val="Emphasis"/>
        </w:rPr>
        <w:t>Military</w:t>
      </w:r>
      <w:r w:rsidRPr="006174A0">
        <w:rPr>
          <w:rStyle w:val="StyleBoldUnderline"/>
        </w:rPr>
        <w:t>: These sanctions specifically target the non-compliant government by imposing "arms embargoes or…terminating military assistance or training."</w:t>
      </w:r>
      <w:r w:rsidRPr="006174A0">
        <w:rPr>
          <w:sz w:val="16"/>
        </w:rPr>
        <w:t>[14] The most prevalent issue of debate connected to the use of military sanctions is the impairment of the sanctioned country's self-defense capability</w:t>
      </w:r>
      <w:proofErr w:type="gramStart"/>
      <w:r w:rsidRPr="006174A0">
        <w:rPr>
          <w:sz w:val="16"/>
        </w:rPr>
        <w:t>.[</w:t>
      </w:r>
      <w:proofErr w:type="gramEnd"/>
      <w:r w:rsidRPr="006174A0">
        <w:rPr>
          <w:sz w:val="16"/>
        </w:rPr>
        <w:t xml:space="preserve">15] South Africa and Iraq have both subjected to these sanctions. </w:t>
      </w:r>
      <w:r w:rsidRPr="006174A0">
        <w:rPr>
          <w:rStyle w:val="Emphasis"/>
        </w:rPr>
        <w:t>Diplomatic</w:t>
      </w:r>
      <w:r w:rsidRPr="006174A0">
        <w:rPr>
          <w:rStyle w:val="StyleBoldUnderline"/>
        </w:rPr>
        <w:t>: Diplomatic sanctions focus specifically on "rulers of a sanctioned State: diplomats and political leaders may have their visas revoked and may be forbidden to participate in international bodies and organizations."</w:t>
      </w:r>
      <w:r w:rsidRPr="006174A0">
        <w:rPr>
          <w:sz w:val="16"/>
        </w:rPr>
        <w:t>[16] International actions taken against South Africa, such as Pretoria's exclusion from the U.N. General Assembly and specialized U.N. agencies between 1961 and 1994, exemplify this genre of sanction</w:t>
      </w:r>
      <w:proofErr w:type="gramStart"/>
      <w:r w:rsidRPr="006174A0">
        <w:rPr>
          <w:sz w:val="16"/>
        </w:rPr>
        <w:t>.[</w:t>
      </w:r>
      <w:proofErr w:type="gramEnd"/>
      <w:r w:rsidRPr="006174A0">
        <w:rPr>
          <w:sz w:val="16"/>
        </w:rPr>
        <w:t xml:space="preserve">17] The effectiveness of diplomatic sanctions, which use shame and </w:t>
      </w:r>
      <w:proofErr w:type="spellStart"/>
      <w:r w:rsidRPr="006174A0">
        <w:rPr>
          <w:sz w:val="16"/>
        </w:rPr>
        <w:t>consertation</w:t>
      </w:r>
      <w:proofErr w:type="spellEnd"/>
      <w:r w:rsidRPr="006174A0">
        <w:rPr>
          <w:sz w:val="16"/>
        </w:rPr>
        <w:t xml:space="preserve"> to influence the actions of state leaders, increases when these leaders wish to retain international standing for economic and nationalistic purposes. </w:t>
      </w:r>
      <w:r w:rsidRPr="006174A0">
        <w:rPr>
          <w:rStyle w:val="Emphasis"/>
        </w:rPr>
        <w:t>Cultural</w:t>
      </w:r>
      <w:r w:rsidRPr="006174A0">
        <w:rPr>
          <w:sz w:val="16"/>
        </w:rPr>
        <w:t>: Similar to diplomatic sanctions, cultural sanctions aim to disgrace a nation. The mildest manner of</w:t>
      </w:r>
      <w:bookmarkStart w:id="0" w:name="_GoBack"/>
      <w:bookmarkEnd w:id="0"/>
      <w:r w:rsidRPr="006174A0">
        <w:rPr>
          <w:sz w:val="16"/>
        </w:rPr>
        <w:t xml:space="preserve"> sanctioning, </w:t>
      </w:r>
      <w:r w:rsidRPr="006174A0">
        <w:rPr>
          <w:rStyle w:val="StyleBoldUnderline"/>
        </w:rPr>
        <w:lastRenderedPageBreak/>
        <w:t>cultural sanctions involve banning "athletes…folk dancers, musicians, and other artists</w:t>
      </w:r>
      <w:proofErr w:type="gramStart"/>
      <w:r w:rsidRPr="006174A0">
        <w:rPr>
          <w:rStyle w:val="StyleBoldUnderline"/>
        </w:rPr>
        <w:t>…[</w:t>
      </w:r>
      <w:proofErr w:type="gramEnd"/>
      <w:r w:rsidRPr="006174A0">
        <w:rPr>
          <w:rStyle w:val="StyleBoldUnderline"/>
        </w:rPr>
        <w:t>as well as] restrictions…on educational and tourist travel."</w:t>
      </w:r>
      <w:r w:rsidRPr="006174A0">
        <w:rPr>
          <w:sz w:val="16"/>
        </w:rPr>
        <w:t>[18] The ban on South African athletes from Olympic competition from 1970 to 1991 exemplifies a cultural sanction</w:t>
      </w:r>
      <w:proofErr w:type="gramStart"/>
      <w:r w:rsidRPr="006174A0">
        <w:rPr>
          <w:sz w:val="16"/>
        </w:rPr>
        <w:t>.[</w:t>
      </w:r>
      <w:proofErr w:type="gramEnd"/>
      <w:r w:rsidRPr="006174A0">
        <w:rPr>
          <w:sz w:val="16"/>
        </w:rPr>
        <w:t>19]</w:t>
      </w:r>
    </w:p>
    <w:p w:rsidR="00222671" w:rsidRDefault="00222671" w:rsidP="00E61787">
      <w:pPr>
        <w:rPr>
          <w:sz w:val="16"/>
        </w:rPr>
      </w:pPr>
    </w:p>
    <w:p w:rsidR="00E61787" w:rsidRDefault="00E61787" w:rsidP="00E61787">
      <w:pPr>
        <w:pStyle w:val="Heading2"/>
      </w:pPr>
      <w:r>
        <w:lastRenderedPageBreak/>
        <w:t>***Substantial***</w:t>
      </w:r>
    </w:p>
    <w:p w:rsidR="00E61787" w:rsidRDefault="00E61787" w:rsidP="00E61787">
      <w:pPr>
        <w:pStyle w:val="Heading3"/>
      </w:pPr>
      <w:r>
        <w:lastRenderedPageBreak/>
        <w:t xml:space="preserve">Substantial = Real </w:t>
      </w:r>
    </w:p>
    <w:p w:rsidR="00E61787" w:rsidRDefault="00E61787" w:rsidP="00E61787">
      <w:pPr>
        <w:pStyle w:val="Heading4"/>
      </w:pPr>
      <w:r>
        <w:t>"Substantial" means actually existing, real, or belonging to substance</w:t>
      </w:r>
    </w:p>
    <w:p w:rsidR="00E61787" w:rsidRDefault="00E61787" w:rsidP="00E61787">
      <w:r w:rsidRPr="00A16892">
        <w:rPr>
          <w:rStyle w:val="StyleStyleBold12pt"/>
        </w:rPr>
        <w:t>Words and Phrases 2</w:t>
      </w:r>
      <w:r>
        <w:t xml:space="preserve"> (Volume 40A) p. 460</w:t>
      </w:r>
    </w:p>
    <w:p w:rsidR="00E61787" w:rsidRDefault="00E61787" w:rsidP="00E61787"/>
    <w:p w:rsidR="00E61787" w:rsidRPr="00A16892" w:rsidRDefault="00E61787" w:rsidP="00E61787">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E61787" w:rsidRDefault="00E61787" w:rsidP="00E61787">
      <w:pPr>
        <w:pStyle w:val="Heading4"/>
      </w:pPr>
      <w:r>
        <w:t>"Substantial" means having substance or considerable</w:t>
      </w:r>
    </w:p>
    <w:p w:rsidR="00E61787" w:rsidRPr="0001196A" w:rsidRDefault="00E61787" w:rsidP="00E61787">
      <w:proofErr w:type="spellStart"/>
      <w:r w:rsidRPr="00A16892">
        <w:rPr>
          <w:rStyle w:val="StyleStyleBold12pt"/>
        </w:rPr>
        <w:t>Ballentine's</w:t>
      </w:r>
      <w:proofErr w:type="spellEnd"/>
      <w:r w:rsidRPr="00A16892">
        <w:rPr>
          <w:rStyle w:val="StyleStyleBold12pt"/>
        </w:rPr>
        <w:t xml:space="preserve"> 95</w:t>
      </w:r>
      <w:r w:rsidRPr="0001196A">
        <w:t xml:space="preserve"> (Legal Dictionary and Thesaurus, p. 644)</w:t>
      </w:r>
    </w:p>
    <w:p w:rsidR="00E61787" w:rsidRDefault="00E61787" w:rsidP="00E61787"/>
    <w:p w:rsidR="00E61787" w:rsidRPr="002E2EE4" w:rsidRDefault="00E61787" w:rsidP="00E61787">
      <w:pPr>
        <w:rPr>
          <w:u w:val="single"/>
        </w:rPr>
      </w:pPr>
      <w:proofErr w:type="gramStart"/>
      <w:r w:rsidRPr="002E2EE4">
        <w:rPr>
          <w:u w:val="single"/>
        </w:rPr>
        <w:t>having</w:t>
      </w:r>
      <w:proofErr w:type="gramEnd"/>
      <w:r w:rsidRPr="002E2EE4">
        <w:rPr>
          <w:u w:val="single"/>
        </w:rPr>
        <w:t xml:space="preserve"> substance; considerable</w:t>
      </w:r>
    </w:p>
    <w:p w:rsidR="00E61787" w:rsidRDefault="00E61787" w:rsidP="00E61787">
      <w:pPr>
        <w:pStyle w:val="Heading3"/>
      </w:pPr>
      <w:r>
        <w:lastRenderedPageBreak/>
        <w:t>Substantially</w:t>
      </w:r>
      <w:r>
        <w:t xml:space="preserve"> </w:t>
      </w:r>
      <w:r w:rsidR="00222671">
        <w:t xml:space="preserve">= </w:t>
      </w:r>
      <w:r>
        <w:t xml:space="preserve">Case </w:t>
      </w:r>
      <w:r w:rsidR="00222671">
        <w:t>by</w:t>
      </w:r>
      <w:r>
        <w:t xml:space="preserve"> Case</w:t>
      </w:r>
    </w:p>
    <w:p w:rsidR="00E61787" w:rsidRDefault="00E61787" w:rsidP="00E61787">
      <w:pPr>
        <w:pStyle w:val="Heading4"/>
      </w:pPr>
      <w:r>
        <w:t>"Substantially" should be defined on a case-by-case basis</w:t>
      </w:r>
    </w:p>
    <w:p w:rsidR="00E61787" w:rsidRDefault="00E61787" w:rsidP="00E61787">
      <w:proofErr w:type="spellStart"/>
      <w:r w:rsidRPr="00650781">
        <w:rPr>
          <w:rStyle w:val="Heading2Char2"/>
        </w:rPr>
        <w:t>Edlin</w:t>
      </w:r>
      <w:proofErr w:type="spellEnd"/>
      <w:r w:rsidRPr="00650781">
        <w:rPr>
          <w:rStyle w:val="Heading2Char2"/>
        </w:rPr>
        <w:t xml:space="preserve"> 2</w:t>
      </w:r>
      <w:r>
        <w:t xml:space="preserve"> (Aaron, </w:t>
      </w:r>
      <w:r w:rsidRPr="00CD577C">
        <w:t>Professor of Economics and Law</w:t>
      </w:r>
      <w:r>
        <w:t xml:space="preserve"> – </w:t>
      </w:r>
      <w:r w:rsidRPr="00CD577C">
        <w:t>University of California Berkeley School of Law, January</w:t>
      </w:r>
      <w:r>
        <w:t>, 111 Yale L.J. 941)</w:t>
      </w:r>
    </w:p>
    <w:p w:rsidR="00E61787" w:rsidRDefault="00E61787" w:rsidP="00E61787">
      <w:pPr>
        <w:rPr>
          <w:rStyle w:val="Style11ptUnderline"/>
        </w:rPr>
      </w:pPr>
    </w:p>
    <w:p w:rsidR="00E61787" w:rsidRDefault="00E61787" w:rsidP="00E61787">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E61787" w:rsidRDefault="00222671" w:rsidP="00222671">
      <w:pPr>
        <w:pStyle w:val="Heading3"/>
      </w:pPr>
      <w:r>
        <w:lastRenderedPageBreak/>
        <w:t xml:space="preserve">Terror List Removal = Substantial </w:t>
      </w:r>
    </w:p>
    <w:p w:rsidR="00222671" w:rsidRPr="00222671" w:rsidRDefault="00222671" w:rsidP="00222671">
      <w:pPr>
        <w:pStyle w:val="Heading4"/>
      </w:pPr>
      <w:r w:rsidRPr="00222671">
        <w:t>The plan is a substantial expansion</w:t>
      </w:r>
      <w:r>
        <w:t xml:space="preserve"> of economic ties</w:t>
      </w:r>
      <w:r w:rsidRPr="00222671">
        <w:t>—</w:t>
      </w:r>
    </w:p>
    <w:p w:rsidR="00222671" w:rsidRPr="00222671" w:rsidRDefault="00222671" w:rsidP="00222671">
      <w:pPr>
        <w:rPr>
          <w:sz w:val="16"/>
          <w:szCs w:val="16"/>
        </w:rPr>
      </w:pPr>
      <w:r w:rsidRPr="00F441CD">
        <w:rPr>
          <w:rStyle w:val="StyleStyleBold12pt"/>
        </w:rPr>
        <w:t>Sullivan ‘5</w:t>
      </w:r>
      <w:r w:rsidRPr="00F441CD">
        <w:rPr>
          <w:sz w:val="16"/>
          <w:szCs w:val="16"/>
        </w:rPr>
        <w:t xml:space="preserve"> [Mark, Specialist in Latin American Affairs for the Congressional Research Service, “Cuba and the State Sponsors of Terrorism List”, CRS Report for Congress, May 13</w:t>
      </w:r>
      <w:r w:rsidRPr="00F441CD">
        <w:rPr>
          <w:sz w:val="16"/>
          <w:szCs w:val="16"/>
          <w:vertAlign w:val="superscript"/>
        </w:rPr>
        <w:t>th</w:t>
      </w:r>
      <w:r w:rsidRPr="00F441CD">
        <w:rPr>
          <w:sz w:val="16"/>
          <w:szCs w:val="16"/>
        </w:rPr>
        <w:t>, http://www.fas.org/sgp/crs/terror/RL32251.pdf]</w:t>
      </w:r>
    </w:p>
    <w:p w:rsidR="00222671" w:rsidRPr="00F441CD" w:rsidRDefault="00222671" w:rsidP="00222671">
      <w:pPr>
        <w:rPr>
          <w:sz w:val="16"/>
        </w:rPr>
      </w:pPr>
      <w:r w:rsidRPr="00F441CD">
        <w:rPr>
          <w:sz w:val="16"/>
        </w:rPr>
        <w:t xml:space="preserve">Under various provisions of law, </w:t>
      </w:r>
      <w:r w:rsidRPr="00F441CD">
        <w:rPr>
          <w:rStyle w:val="StyleBoldUnderline"/>
        </w:rPr>
        <w:t xml:space="preserve">certain </w:t>
      </w:r>
      <w:r w:rsidRPr="00222671">
        <w:rPr>
          <w:rStyle w:val="Emphasis"/>
        </w:rPr>
        <w:t>trade benefits,</w:t>
      </w:r>
      <w:r w:rsidRPr="00F441CD">
        <w:rPr>
          <w:rStyle w:val="StyleBoldUnderline"/>
        </w:rPr>
        <w:t xml:space="preserve"> most </w:t>
      </w:r>
      <w:r w:rsidRPr="00222671">
        <w:rPr>
          <w:rStyle w:val="Emphasis"/>
        </w:rPr>
        <w:t>foreign aid</w:t>
      </w:r>
      <w:r w:rsidRPr="00F441CD">
        <w:rPr>
          <w:rStyle w:val="StyleBoldUnderline"/>
        </w:rPr>
        <w:t xml:space="preserve">, </w:t>
      </w:r>
      <w:r w:rsidRPr="00222671">
        <w:rPr>
          <w:rStyle w:val="Emphasis"/>
        </w:rPr>
        <w:t>support in the international financial institutions</w:t>
      </w:r>
      <w:r w:rsidRPr="00F441CD">
        <w:rPr>
          <w:rStyle w:val="StyleBoldUnderline"/>
        </w:rPr>
        <w:t xml:space="preserve">, </w:t>
      </w:r>
      <w:r w:rsidRPr="00222671">
        <w:rPr>
          <w:rStyle w:val="Emphasis"/>
        </w:rPr>
        <w:t>and</w:t>
      </w:r>
      <w:r w:rsidRPr="00F441CD">
        <w:rPr>
          <w:rStyle w:val="StyleBoldUnderline"/>
        </w:rPr>
        <w:t xml:space="preserve"> </w:t>
      </w:r>
      <w:r w:rsidRPr="00222671">
        <w:rPr>
          <w:rStyle w:val="Emphasis"/>
        </w:rPr>
        <w:t>other benefits are restricted</w:t>
      </w:r>
      <w:r w:rsidRPr="00F441CD">
        <w:rPr>
          <w:rStyle w:val="StyleBoldUnderline"/>
        </w:rPr>
        <w:t xml:space="preserve"> or denied to countries named as state sponsors of international terrorism. Under the authority of Section 6(j) of the Export Administration Act</w:t>
      </w:r>
      <w:r w:rsidRPr="00F441CD">
        <w:rPr>
          <w:sz w:val="16"/>
        </w:rPr>
        <w:t xml:space="preserve">, validated </w:t>
      </w:r>
      <w:r w:rsidRPr="00F441CD">
        <w:rPr>
          <w:rStyle w:val="StyleBoldUnderline"/>
        </w:rPr>
        <w:t>licenses are required for exports of virtually all items to countries on the terrorism list</w:t>
      </w:r>
      <w:r w:rsidRPr="00F441CD">
        <w:rPr>
          <w:sz w:val="16"/>
        </w:rPr>
        <w:t xml:space="preserve">, except items specially allowed by public law, such as informational materials, humanitarian assistance, and food and medicine. Being listed as a sponsor of international terrorism also restricts bilateral assistance in annual foreign assistance appropriations acts, as required most recently in Section 527 of the Foreign Operations, Export Financing and Related Programs Appropriations Act, 2005 (P.L. 108-447, Division D). Section 502 of the Trade Act of 1974 (P.L. 93-618; 19 U.S.C. 2462) makes a country ineligible for the Generalized System of Preferences (GSP) if it is on the Section 6(j) terrorism list. Section 620A of the Foreign Assistance Act of 1961 (P.L. 87-195; 22 U.S.C. 2371) also prohibits assistance authorized under the act to the government of a country that “has repeatedly provided support for acts of international terrorism.” Likewise, Section 40 of the Arms Export Control Act (P.L. 90-629; 22 U.S.C. 2780) prohibits the export or other provision of munitions to a country if the government “has repeatedly provided support for acts of international terrorism.”1 </w:t>
      </w:r>
      <w:r w:rsidRPr="00F441CD">
        <w:rPr>
          <w:rStyle w:val="StyleBoldUnderline"/>
        </w:rPr>
        <w:t>Cuba’s retention on the terrorism list has received</w:t>
      </w:r>
      <w:r w:rsidRPr="00F441CD">
        <w:rPr>
          <w:sz w:val="16"/>
        </w:rPr>
        <w:t xml:space="preserve"> more </w:t>
      </w:r>
      <w:r w:rsidRPr="00F441CD">
        <w:rPr>
          <w:rStyle w:val="StyleBoldUnderline"/>
        </w:rPr>
        <w:t>attention</w:t>
      </w:r>
      <w:r w:rsidRPr="00F441CD">
        <w:rPr>
          <w:sz w:val="16"/>
        </w:rPr>
        <w:t xml:space="preserve"> in recent years </w:t>
      </w:r>
      <w:r w:rsidRPr="00F441CD">
        <w:rPr>
          <w:rStyle w:val="StyleBoldUnderline"/>
        </w:rPr>
        <w:t>in light of</w:t>
      </w:r>
      <w:r w:rsidRPr="00F441CD">
        <w:rPr>
          <w:sz w:val="16"/>
        </w:rPr>
        <w:t xml:space="preserve"> increased support for </w:t>
      </w:r>
      <w:r w:rsidRPr="00F441CD">
        <w:rPr>
          <w:rStyle w:val="StyleBoldUnderline"/>
        </w:rPr>
        <w:t>legislative initiatives to lift some</w:t>
      </w:r>
      <w:r w:rsidRPr="00F441CD">
        <w:rPr>
          <w:sz w:val="16"/>
        </w:rPr>
        <w:t xml:space="preserve"> U.S. economic </w:t>
      </w:r>
      <w:r w:rsidRPr="00F441CD">
        <w:rPr>
          <w:rStyle w:val="StyleBoldUnderline"/>
        </w:rPr>
        <w:t>sanctions under the current embargo</w:t>
      </w:r>
      <w:r w:rsidRPr="00F441CD">
        <w:rPr>
          <w:sz w:val="16"/>
        </w:rPr>
        <w:t xml:space="preserve">. </w:t>
      </w:r>
      <w:r w:rsidRPr="00F441CD">
        <w:rPr>
          <w:rStyle w:val="StyleBoldUnderline"/>
        </w:rPr>
        <w:t>Should U.S. sanctions be removed</w:t>
      </w:r>
      <w:r w:rsidRPr="00222671">
        <w:rPr>
          <w:rStyle w:val="Emphasis"/>
        </w:rPr>
        <w:t>, a variety of trade and aid restrictions would nonetheless remain in place because of Cuba’s retention on the terrorism list</w:t>
      </w:r>
      <w:r w:rsidRPr="00F441CD">
        <w:rPr>
          <w:rStyle w:val="StyleBoldUnderline"/>
        </w:rPr>
        <w:t>.</w:t>
      </w:r>
      <w:r w:rsidRPr="00F441CD">
        <w:rPr>
          <w:sz w:val="16"/>
        </w:rPr>
        <w:t xml:space="preserve"> At this juncture, however, sanctions have not been removed and Cuba remains subject to a comprehensive U.S. trade and financial embargo (pursuant to the Trading with the Enemy Act and the Foreign Assistance Act of 1961). </w:t>
      </w:r>
    </w:p>
    <w:p w:rsidR="00222671" w:rsidRPr="00222671" w:rsidRDefault="00222671" w:rsidP="00222671"/>
    <w:sectPr w:rsidR="00222671" w:rsidRPr="00222671" w:rsidSect="003824FC">
      <w:headerReference w:type="default" r:id="rId13"/>
      <w:footerReference w:type="default" r:id="rId14"/>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F2E" w:rsidRDefault="001F3F2E" w:rsidP="005F5576">
      <w:r>
        <w:separator/>
      </w:r>
    </w:p>
  </w:endnote>
  <w:endnote w:type="continuationSeparator" w:id="0">
    <w:p w:rsidR="001F3F2E" w:rsidRDefault="001F3F2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5EF7" w:rsidRPr="00587D8C" w:rsidRDefault="00345EF7" w:rsidP="00587D8C">
    <w:pPr>
      <w:pStyle w:val="Footer"/>
      <w:tabs>
        <w:tab w:val="clear" w:pos="9360"/>
        <w:tab w:val="right" w:pos="10800"/>
      </w:tabs>
    </w:pPr>
    <w:r w:rsidRPr="00587D8C">
      <w:rPr>
        <w:sz w:val="28"/>
      </w:rPr>
      <w:t xml:space="preserve">University of Texas National Institute in Forensics </w:t>
    </w:r>
    <w:r w:rsidRPr="00587D8C">
      <w:rPr>
        <w:sz w:val="28"/>
      </w:rPr>
      <w:tab/>
    </w:r>
    <w:r>
      <w:rPr>
        <w:sz w:val="28"/>
      </w:rPr>
      <w:t xml:space="preserve">Pg. </w:t>
    </w:r>
    <w:r w:rsidRPr="00587D8C">
      <w:rPr>
        <w:sz w:val="28"/>
      </w:rPr>
      <w:fldChar w:fldCharType="begin"/>
    </w:r>
    <w:r w:rsidRPr="00587D8C">
      <w:rPr>
        <w:sz w:val="28"/>
      </w:rPr>
      <w:instrText xml:space="preserve"> PAGE   \* MERGEFORMAT </w:instrText>
    </w:r>
    <w:r w:rsidRPr="00587D8C">
      <w:rPr>
        <w:sz w:val="28"/>
      </w:rPr>
      <w:fldChar w:fldCharType="separate"/>
    </w:r>
    <w:r w:rsidR="00222671">
      <w:rPr>
        <w:noProof/>
        <w:sz w:val="28"/>
      </w:rPr>
      <w:t>35</w:t>
    </w:r>
    <w:r w:rsidRPr="00587D8C">
      <w:rPr>
        <w:noProof/>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F2E" w:rsidRDefault="001F3F2E" w:rsidP="005F5576">
      <w:r>
        <w:separator/>
      </w:r>
    </w:p>
  </w:footnote>
  <w:footnote w:type="continuationSeparator" w:id="0">
    <w:p w:rsidR="001F3F2E" w:rsidRDefault="001F3F2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5EF7" w:rsidRDefault="00345EF7" w:rsidP="00587D8C">
    <w:pPr>
      <w:pStyle w:val="Header"/>
      <w:tabs>
        <w:tab w:val="clear" w:pos="4680"/>
        <w:tab w:val="clear" w:pos="9360"/>
        <w:tab w:val="right" w:pos="10764"/>
      </w:tabs>
      <w:ind w:right="36"/>
      <w:rPr>
        <w:sz w:val="24"/>
        <w:szCs w:val="24"/>
      </w:rPr>
    </w:pPr>
    <w:r>
      <w:rPr>
        <w:sz w:val="32"/>
        <w:szCs w:val="32"/>
      </w:rPr>
      <w:t xml:space="preserve">Topicality Floater </w:t>
    </w:r>
    <w:r>
      <w:rPr>
        <w:sz w:val="32"/>
        <w:szCs w:val="32"/>
      </w:rPr>
      <w:tab/>
      <w:t>UTNIF 2013</w:t>
    </w:r>
    <w:r>
      <w:rPr>
        <w:sz w:val="24"/>
        <w:szCs w:val="24"/>
      </w:rPr>
      <w:ptab w:relativeTo="margin" w:alignment="right" w:leader="none"/>
    </w:r>
  </w:p>
  <w:p w:rsidR="00345EF7" w:rsidRPr="00587D8C" w:rsidRDefault="00345EF7" w:rsidP="00587D8C">
    <w:pPr>
      <w:pStyle w:val="Header"/>
      <w:tabs>
        <w:tab w:val="clear" w:pos="4680"/>
        <w:tab w:val="clear" w:pos="9360"/>
        <w:tab w:val="right" w:pos="10764"/>
      </w:tabs>
      <w:ind w:right="36"/>
      <w:rPr>
        <w:sz w:val="32"/>
        <w:szCs w:val="32"/>
      </w:rPr>
    </w:pPr>
    <w:r>
      <w:rPr>
        <w:sz w:val="24"/>
        <w:szCs w:val="24"/>
      </w:rPr>
      <w:t>MG</w:t>
    </w:r>
  </w:p>
  <w:p w:rsidR="00345EF7" w:rsidRDefault="00345E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7D8C"/>
    <w:rsid w:val="000022F2"/>
    <w:rsid w:val="00003720"/>
    <w:rsid w:val="0000459F"/>
    <w:rsid w:val="00004EB4"/>
    <w:rsid w:val="0002196C"/>
    <w:rsid w:val="00021F29"/>
    <w:rsid w:val="00027EED"/>
    <w:rsid w:val="0003041D"/>
    <w:rsid w:val="00033028"/>
    <w:rsid w:val="000360A7"/>
    <w:rsid w:val="0003764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1E8C"/>
    <w:rsid w:val="000F37E7"/>
    <w:rsid w:val="00113C68"/>
    <w:rsid w:val="00114663"/>
    <w:rsid w:val="0012057B"/>
    <w:rsid w:val="00126D92"/>
    <w:rsid w:val="001301AC"/>
    <w:rsid w:val="001304DF"/>
    <w:rsid w:val="00140397"/>
    <w:rsid w:val="0014072D"/>
    <w:rsid w:val="00141F7D"/>
    <w:rsid w:val="00141FBF"/>
    <w:rsid w:val="00151D07"/>
    <w:rsid w:val="001534BC"/>
    <w:rsid w:val="0016509D"/>
    <w:rsid w:val="0016711C"/>
    <w:rsid w:val="00167A9F"/>
    <w:rsid w:val="001711E1"/>
    <w:rsid w:val="00175018"/>
    <w:rsid w:val="00177828"/>
    <w:rsid w:val="00177A1E"/>
    <w:rsid w:val="00182D51"/>
    <w:rsid w:val="00183454"/>
    <w:rsid w:val="0018565A"/>
    <w:rsid w:val="0019587B"/>
    <w:rsid w:val="001972D7"/>
    <w:rsid w:val="001A4F0E"/>
    <w:rsid w:val="001B0A04"/>
    <w:rsid w:val="001B211D"/>
    <w:rsid w:val="001B3CEC"/>
    <w:rsid w:val="001C1D82"/>
    <w:rsid w:val="001C2147"/>
    <w:rsid w:val="001C587E"/>
    <w:rsid w:val="001C7C90"/>
    <w:rsid w:val="001D0D51"/>
    <w:rsid w:val="001E1A1B"/>
    <w:rsid w:val="001E7371"/>
    <w:rsid w:val="001F3F2E"/>
    <w:rsid w:val="001F7572"/>
    <w:rsid w:val="0020006E"/>
    <w:rsid w:val="002009AE"/>
    <w:rsid w:val="002101DA"/>
    <w:rsid w:val="00217499"/>
    <w:rsid w:val="00222671"/>
    <w:rsid w:val="0024023F"/>
    <w:rsid w:val="00240C4E"/>
    <w:rsid w:val="00243DC0"/>
    <w:rsid w:val="00244251"/>
    <w:rsid w:val="00250E16"/>
    <w:rsid w:val="00257418"/>
    <w:rsid w:val="00257696"/>
    <w:rsid w:val="00261A14"/>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2D8E"/>
    <w:rsid w:val="00314B9D"/>
    <w:rsid w:val="00315CA2"/>
    <w:rsid w:val="00316FEB"/>
    <w:rsid w:val="00326EEB"/>
    <w:rsid w:val="0033078A"/>
    <w:rsid w:val="00331559"/>
    <w:rsid w:val="00337A6C"/>
    <w:rsid w:val="00341D6C"/>
    <w:rsid w:val="00344E91"/>
    <w:rsid w:val="00345EF7"/>
    <w:rsid w:val="00347123"/>
    <w:rsid w:val="0034756E"/>
    <w:rsid w:val="00347E74"/>
    <w:rsid w:val="00351D97"/>
    <w:rsid w:val="00354B5B"/>
    <w:rsid w:val="003824F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18EC"/>
    <w:rsid w:val="004D3745"/>
    <w:rsid w:val="004D3987"/>
    <w:rsid w:val="004E294C"/>
    <w:rsid w:val="004E3132"/>
    <w:rsid w:val="004E552E"/>
    <w:rsid w:val="004E656D"/>
    <w:rsid w:val="004F0849"/>
    <w:rsid w:val="004F173C"/>
    <w:rsid w:val="004F1B8C"/>
    <w:rsid w:val="004F33F3"/>
    <w:rsid w:val="004F45B0"/>
    <w:rsid w:val="005020C3"/>
    <w:rsid w:val="00503C47"/>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4C93"/>
    <w:rsid w:val="00587D8C"/>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174A0"/>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039A"/>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85"/>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2CA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94667"/>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37C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2672"/>
    <w:rsid w:val="00CB4075"/>
    <w:rsid w:val="00CB4E6D"/>
    <w:rsid w:val="00CB7073"/>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0783"/>
    <w:rsid w:val="00D66ABC"/>
    <w:rsid w:val="00D71CFC"/>
    <w:rsid w:val="00D86024"/>
    <w:rsid w:val="00D94CA3"/>
    <w:rsid w:val="00D96595"/>
    <w:rsid w:val="00DA018C"/>
    <w:rsid w:val="00DA3C9D"/>
    <w:rsid w:val="00DA644E"/>
    <w:rsid w:val="00DB0F7E"/>
    <w:rsid w:val="00DB5489"/>
    <w:rsid w:val="00DB6C98"/>
    <w:rsid w:val="00DC701C"/>
    <w:rsid w:val="00DD7F91"/>
    <w:rsid w:val="00E00376"/>
    <w:rsid w:val="00E01016"/>
    <w:rsid w:val="00E043B1"/>
    <w:rsid w:val="00E048B5"/>
    <w:rsid w:val="00E10DA8"/>
    <w:rsid w:val="00E14EBD"/>
    <w:rsid w:val="00E16734"/>
    <w:rsid w:val="00E23260"/>
    <w:rsid w:val="00E2367A"/>
    <w:rsid w:val="00E27BC7"/>
    <w:rsid w:val="00E30AD6"/>
    <w:rsid w:val="00E35FC9"/>
    <w:rsid w:val="00E377A4"/>
    <w:rsid w:val="00E41346"/>
    <w:rsid w:val="00E416AF"/>
    <w:rsid w:val="00E420E9"/>
    <w:rsid w:val="00E4635D"/>
    <w:rsid w:val="00E61787"/>
    <w:rsid w:val="00E61D76"/>
    <w:rsid w:val="00E674DB"/>
    <w:rsid w:val="00E70912"/>
    <w:rsid w:val="00E75F28"/>
    <w:rsid w:val="00E90AA6"/>
    <w:rsid w:val="00E977B8"/>
    <w:rsid w:val="00E97AD1"/>
    <w:rsid w:val="00EA109B"/>
    <w:rsid w:val="00EA15A8"/>
    <w:rsid w:val="00EA2926"/>
    <w:rsid w:val="00EA3A9B"/>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D37C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3824F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customStyle="1" w:styleId="Tagline">
    <w:name w:val="Tagline"/>
    <w:basedOn w:val="Normal"/>
    <w:autoRedefine/>
    <w:qFormat/>
    <w:rsid w:val="00337A6C"/>
    <w:rPr>
      <w:b/>
      <w:sz w:val="24"/>
    </w:rPr>
  </w:style>
  <w:style w:type="paragraph" w:customStyle="1" w:styleId="Card">
    <w:name w:val="Card"/>
    <w:basedOn w:val="Normal"/>
    <w:qFormat/>
    <w:rsid w:val="003824FC"/>
    <w:pPr>
      <w:ind w:left="288"/>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51D07"/>
    <w:rPr>
      <w:rFonts w:cs="Arial"/>
      <w:b/>
      <w:bCs/>
      <w:iCs/>
      <w:szCs w:val="28"/>
      <w:lang w:val="en-US" w:eastAsia="en-US" w:bidi="ar-SA"/>
    </w:rPr>
  </w:style>
  <w:style w:type="paragraph" w:customStyle="1" w:styleId="Style1">
    <w:name w:val="Style1"/>
    <w:basedOn w:val="Normal"/>
    <w:link w:val="Style1Char1"/>
    <w:rsid w:val="00151D07"/>
    <w:rPr>
      <w:rFonts w:eastAsia="SimSun"/>
      <w:szCs w:val="24"/>
      <w:u w:val="single"/>
      <w:lang w:eastAsia="zh-CN"/>
    </w:rPr>
  </w:style>
  <w:style w:type="character" w:customStyle="1" w:styleId="Style1Char1">
    <w:name w:val="Style1 Char1"/>
    <w:basedOn w:val="DefaultParagraphFont"/>
    <w:link w:val="Style1"/>
    <w:rsid w:val="00151D07"/>
    <w:rPr>
      <w:rFonts w:ascii="Times New Roman" w:eastAsia="SimSun" w:hAnsi="Times New Roman" w:cs="Times New Roman"/>
      <w:szCs w:val="24"/>
      <w:u w:val="single"/>
      <w:lang w:eastAsia="zh-CN"/>
    </w:rPr>
  </w:style>
  <w:style w:type="character" w:customStyle="1" w:styleId="Style11ptUnderline">
    <w:name w:val="Style 11 pt Underline"/>
    <w:basedOn w:val="DefaultParagraphFont"/>
    <w:rsid w:val="00345EF7"/>
    <w:rPr>
      <w:sz w:val="20"/>
      <w:u w:val="single"/>
    </w:rPr>
  </w:style>
  <w:style w:type="character" w:customStyle="1" w:styleId="Style11pt">
    <w:name w:val="Style 11 pt"/>
    <w:basedOn w:val="DefaultParagraphFont"/>
    <w:rsid w:val="00345EF7"/>
    <w:rPr>
      <w:sz w:val="20"/>
    </w:rPr>
  </w:style>
  <w:style w:type="character" w:customStyle="1" w:styleId="Style11ptBoldUnderline">
    <w:name w:val="Style 11 pt Bold Underline"/>
    <w:basedOn w:val="DefaultParagraphFont"/>
    <w:rsid w:val="00E61787"/>
    <w:rPr>
      <w:b/>
      <w:bCs/>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D37C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3824F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customStyle="1" w:styleId="Tagline">
    <w:name w:val="Tagline"/>
    <w:basedOn w:val="Normal"/>
    <w:autoRedefine/>
    <w:qFormat/>
    <w:rsid w:val="00337A6C"/>
    <w:rPr>
      <w:b/>
      <w:sz w:val="24"/>
    </w:rPr>
  </w:style>
  <w:style w:type="paragraph" w:customStyle="1" w:styleId="Card">
    <w:name w:val="Card"/>
    <w:basedOn w:val="Normal"/>
    <w:qFormat/>
    <w:rsid w:val="003824FC"/>
    <w:pPr>
      <w:ind w:left="288"/>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51D07"/>
    <w:rPr>
      <w:rFonts w:cs="Arial"/>
      <w:b/>
      <w:bCs/>
      <w:iCs/>
      <w:szCs w:val="28"/>
      <w:lang w:val="en-US" w:eastAsia="en-US" w:bidi="ar-SA"/>
    </w:rPr>
  </w:style>
  <w:style w:type="paragraph" w:customStyle="1" w:styleId="Style1">
    <w:name w:val="Style1"/>
    <w:basedOn w:val="Normal"/>
    <w:link w:val="Style1Char1"/>
    <w:rsid w:val="00151D07"/>
    <w:rPr>
      <w:rFonts w:eastAsia="SimSun"/>
      <w:szCs w:val="24"/>
      <w:u w:val="single"/>
      <w:lang w:eastAsia="zh-CN"/>
    </w:rPr>
  </w:style>
  <w:style w:type="character" w:customStyle="1" w:styleId="Style1Char1">
    <w:name w:val="Style1 Char1"/>
    <w:basedOn w:val="DefaultParagraphFont"/>
    <w:link w:val="Style1"/>
    <w:rsid w:val="00151D07"/>
    <w:rPr>
      <w:rFonts w:ascii="Times New Roman" w:eastAsia="SimSun" w:hAnsi="Times New Roman" w:cs="Times New Roman"/>
      <w:szCs w:val="24"/>
      <w:u w:val="single"/>
      <w:lang w:eastAsia="zh-CN"/>
    </w:rPr>
  </w:style>
  <w:style w:type="character" w:customStyle="1" w:styleId="Style11ptUnderline">
    <w:name w:val="Style 11 pt Underline"/>
    <w:basedOn w:val="DefaultParagraphFont"/>
    <w:rsid w:val="00345EF7"/>
    <w:rPr>
      <w:sz w:val="20"/>
      <w:u w:val="single"/>
    </w:rPr>
  </w:style>
  <w:style w:type="character" w:customStyle="1" w:styleId="Style11pt">
    <w:name w:val="Style 11 pt"/>
    <w:basedOn w:val="DefaultParagraphFont"/>
    <w:rsid w:val="00345EF7"/>
    <w:rPr>
      <w:sz w:val="20"/>
    </w:rPr>
  </w:style>
  <w:style w:type="character" w:customStyle="1" w:styleId="Style11ptBoldUnderline">
    <w:name w:val="Style 11 pt Bold Underline"/>
    <w:basedOn w:val="DefaultParagraphFont"/>
    <w:rsid w:val="00E61787"/>
    <w:rPr>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177</TotalTime>
  <Pages>40</Pages>
  <Words>12307</Words>
  <Characters>70150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82293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Misael</dc:creator>
  <cp:lastModifiedBy>Misael</cp:lastModifiedBy>
  <cp:revision>1</cp:revision>
  <dcterms:created xsi:type="dcterms:W3CDTF">2013-07-12T01:06:00Z</dcterms:created>
  <dcterms:modified xsi:type="dcterms:W3CDTF">2013-07-12T04:39:00Z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