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813C4D" w:rsidP="00B155AB">
      <w:pPr>
        <w:pStyle w:val="Heading1"/>
      </w:pPr>
      <w:bookmarkStart w:id="0" w:name="_GoBack"/>
      <w:bookmarkEnd w:id="0"/>
      <w:r>
        <w:t>Venezuela Debt Relief</w:t>
      </w:r>
    </w:p>
    <w:p w:rsidR="00813C4D" w:rsidRDefault="00813C4D"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p w:rsidR="0001577B" w:rsidRDefault="0001577B" w:rsidP="00813C4D">
      <w:r>
        <w:t>COMPILED BY: JONATHAN, AMANDA, AND ALAN</w:t>
      </w:r>
    </w:p>
    <w:p w:rsidR="00B0722B" w:rsidRDefault="00692545" w:rsidP="00B0722B">
      <w:pPr>
        <w:pStyle w:val="Heading2"/>
      </w:pPr>
      <w:r>
        <w:lastRenderedPageBreak/>
        <w:t>Oil Frontline</w:t>
      </w:r>
    </w:p>
    <w:p w:rsidR="005A7C92" w:rsidRPr="005A7C92" w:rsidRDefault="005C2698" w:rsidP="005A7C92">
      <w:pPr>
        <w:pStyle w:val="Heading3"/>
      </w:pPr>
      <w:r>
        <w:lastRenderedPageBreak/>
        <w:t xml:space="preserve">1NC </w:t>
      </w:r>
      <w:r w:rsidR="00692545">
        <w:t xml:space="preserve">Shocks </w:t>
      </w:r>
      <w:r w:rsidR="005A7C92">
        <w:t>Scenario</w:t>
      </w:r>
    </w:p>
    <w:p w:rsidR="001C40F0" w:rsidRDefault="00DE6674" w:rsidP="001C40F0">
      <w:pPr>
        <w:pStyle w:val="Heading4"/>
      </w:pPr>
      <w:r>
        <w:t>1. Oil companies aren’t going to pull out of Venezuela – solutions are being developed now towards debt relief</w:t>
      </w:r>
    </w:p>
    <w:p w:rsidR="00DE6674" w:rsidRPr="00DE6674" w:rsidRDefault="00DE6674" w:rsidP="00DE6674">
      <w:r>
        <w:t xml:space="preserve">Emily </w:t>
      </w:r>
      <w:r>
        <w:rPr>
          <w:b/>
        </w:rPr>
        <w:t>Flitter</w:t>
      </w:r>
      <w:r>
        <w:t xml:space="preserve"> – Reporter for Fox News, </w:t>
      </w:r>
      <w:r w:rsidR="00BA5018">
        <w:t>March 31, 2013, Schlumberger CEO says Venezuela debt collections improving, http://www.foxbusiness.com/news/2013/03/31/schlumberger-ceo-says-venezuela-debt-collections-improving/</w:t>
      </w:r>
    </w:p>
    <w:p w:rsidR="001C40F0" w:rsidRPr="00612273" w:rsidRDefault="001C40F0" w:rsidP="001C40F0">
      <w:pPr>
        <w:rPr>
          <w:rStyle w:val="StyleBoldUnderline"/>
        </w:rPr>
      </w:pPr>
      <w:r w:rsidRPr="00BA5018">
        <w:rPr>
          <w:sz w:val="16"/>
        </w:rPr>
        <w:t xml:space="preserve">NEW YORK – Oil services giant </w:t>
      </w:r>
      <w:r w:rsidRPr="00612273">
        <w:rPr>
          <w:rStyle w:val="StyleBoldUnderline"/>
        </w:rPr>
        <w:t xml:space="preserve">Schlumberger </w:t>
      </w:r>
      <w:r w:rsidRPr="00BA5018">
        <w:rPr>
          <w:sz w:val="16"/>
        </w:rPr>
        <w:t xml:space="preserve">Ltd </w:t>
      </w:r>
      <w:r w:rsidRPr="00612273">
        <w:rPr>
          <w:rStyle w:val="StyleBoldUnderline"/>
        </w:rPr>
        <w:t xml:space="preserve">has improved its ability to collect the money </w:t>
      </w:r>
      <w:r w:rsidRPr="00BA5018">
        <w:rPr>
          <w:sz w:val="16"/>
        </w:rPr>
        <w:t xml:space="preserve">it is owed </w:t>
      </w:r>
      <w:r w:rsidRPr="00612273">
        <w:rPr>
          <w:rStyle w:val="StyleBoldUnderline"/>
        </w:rPr>
        <w:t xml:space="preserve">by Venezuela's </w:t>
      </w:r>
      <w:r w:rsidRPr="00BA5018">
        <w:rPr>
          <w:sz w:val="16"/>
        </w:rPr>
        <w:t xml:space="preserve">state oil company </w:t>
      </w:r>
      <w:r w:rsidRPr="00612273">
        <w:rPr>
          <w:rStyle w:val="StyleBoldUnderline"/>
        </w:rPr>
        <w:t xml:space="preserve">PDVSA and will now be able to recognize all revenue associated with its first-quarter operations </w:t>
      </w:r>
      <w:r w:rsidRPr="00BA5018">
        <w:rPr>
          <w:sz w:val="16"/>
        </w:rPr>
        <w:t>in the country, Schlumberger's CEO said on Sunday.</w:t>
      </w:r>
      <w:r w:rsidR="00BA5018" w:rsidRPr="00BA5018">
        <w:rPr>
          <w:sz w:val="12"/>
        </w:rPr>
        <w:t>¶</w:t>
      </w:r>
      <w:r w:rsidRPr="00BA5018">
        <w:rPr>
          <w:sz w:val="16"/>
        </w:rPr>
        <w:t xml:space="preserve"> Schlumberger Chief Executive Officer Paul Kibsgaard's announcement, published in a press release, follows a warning from the company in its March 18 quarterly earnings report that Venezuelan customers' rates of payment had dropped sharply.</w:t>
      </w:r>
      <w:r w:rsidR="00BA5018" w:rsidRPr="00BA5018">
        <w:rPr>
          <w:sz w:val="12"/>
        </w:rPr>
        <w:t>¶</w:t>
      </w:r>
      <w:r w:rsidRPr="00BA5018">
        <w:rPr>
          <w:sz w:val="16"/>
        </w:rPr>
        <w:t xml:space="preserve"> "After meetings with PDVSA, the collections have improved to the point that we will recognize all revenue associated with our first-quarter operations," Kibsgaard said in the release.</w:t>
      </w:r>
      <w:r w:rsidR="00BA5018" w:rsidRPr="00BA5018">
        <w:rPr>
          <w:sz w:val="12"/>
        </w:rPr>
        <w:t>¶</w:t>
      </w:r>
      <w:r w:rsidRPr="00BA5018">
        <w:rPr>
          <w:sz w:val="16"/>
        </w:rPr>
        <w:t xml:space="preserve"> Kibsgaard did not provide any specific information in the statement on how much Schlumberger would collect.</w:t>
      </w:r>
      <w:r w:rsidR="00BA5018" w:rsidRPr="00BA5018">
        <w:rPr>
          <w:sz w:val="12"/>
        </w:rPr>
        <w:t>¶</w:t>
      </w:r>
      <w:r w:rsidRPr="00BA5018">
        <w:rPr>
          <w:sz w:val="16"/>
        </w:rPr>
        <w:t xml:space="preserve"> "</w:t>
      </w:r>
      <w:r w:rsidRPr="00612273">
        <w:rPr>
          <w:rStyle w:val="StyleBoldUnderline"/>
        </w:rPr>
        <w:t xml:space="preserve">We further expect to finalize a new payment agreement with PDVSA </w:t>
      </w:r>
      <w:r w:rsidRPr="00BA5018">
        <w:rPr>
          <w:sz w:val="16"/>
        </w:rPr>
        <w:t>and we anticipate ramping up activity to meet the current and future needs of PDVSA's development and production plans," he added.</w:t>
      </w:r>
      <w:r w:rsidR="00BA5018" w:rsidRPr="00BA5018">
        <w:rPr>
          <w:sz w:val="12"/>
        </w:rPr>
        <w:t>¶</w:t>
      </w:r>
      <w:r w:rsidRPr="00BA5018">
        <w:rPr>
          <w:sz w:val="16"/>
        </w:rPr>
        <w:t xml:space="preserve"> In its March 18 quarterly report, </w:t>
      </w:r>
      <w:r w:rsidRPr="00DE6674">
        <w:rPr>
          <w:rStyle w:val="StyleBoldUnderline"/>
        </w:rPr>
        <w:t>Schlumberger maintained its forecast for double-digit earnings growth in 2013</w:t>
      </w:r>
      <w:r w:rsidRPr="00BA5018">
        <w:rPr>
          <w:sz w:val="16"/>
        </w:rPr>
        <w:t xml:space="preserve"> but said it was partially contingent upon reaching a solution in Venezuela.</w:t>
      </w:r>
      <w:r w:rsidR="00BA5018" w:rsidRPr="00BA5018">
        <w:rPr>
          <w:sz w:val="12"/>
        </w:rPr>
        <w:t>¶</w:t>
      </w:r>
      <w:r w:rsidRPr="00BA5018">
        <w:rPr>
          <w:sz w:val="16"/>
        </w:rPr>
        <w:t xml:space="preserve"> PDVSA has faced mounting debts since the 2008 financial crisis. Venezuela's oil minister Rafael Ramirez told reporters on March 22 PDVSA owed a total of $16.5 billion to service providers. Ramirez, who is also </w:t>
      </w:r>
      <w:r w:rsidRPr="00612273">
        <w:rPr>
          <w:rStyle w:val="StyleBoldUnderline"/>
        </w:rPr>
        <w:t>PDVSA's president, said the state-owned company was working to set up financing arrangements to help pay off its debts to Schlumberger to keep the oilfield services provider from pulling out of the country.</w:t>
      </w:r>
    </w:p>
    <w:p w:rsidR="001C40F0" w:rsidRDefault="001C40F0" w:rsidP="001C40F0"/>
    <w:p w:rsidR="00BA5018" w:rsidRDefault="00AD559B" w:rsidP="005A7C92">
      <w:pPr>
        <w:pStyle w:val="Heading4"/>
      </w:pPr>
      <w:r>
        <w:t xml:space="preserve">2. Their Metzker </w:t>
      </w:r>
      <w:r w:rsidR="00D016F2">
        <w:t>evidence says foreign investment is key to revitalizing the oil industry – the plan does nothing to solve this</w:t>
      </w:r>
    </w:p>
    <w:p w:rsidR="00D016F2" w:rsidRDefault="00D016F2" w:rsidP="00D016F2"/>
    <w:p w:rsidR="00656254" w:rsidRDefault="009F0F9B" w:rsidP="00656254">
      <w:pPr>
        <w:pStyle w:val="Heading4"/>
      </w:pPr>
      <w:r>
        <w:t>3</w:t>
      </w:r>
      <w:r w:rsidR="00656254">
        <w:t xml:space="preserve">. No </w:t>
      </w:r>
      <w:r>
        <w:t>impact to Venezuelan oil shock</w:t>
      </w:r>
      <w:r w:rsidR="0001577B">
        <w:t xml:space="preserve"> – alternate suppliers</w:t>
      </w:r>
    </w:p>
    <w:p w:rsidR="0077130A" w:rsidRPr="009F0F9B" w:rsidRDefault="0077130A" w:rsidP="0077130A">
      <w:r>
        <w:t xml:space="preserve">Jared </w:t>
      </w:r>
      <w:r>
        <w:rPr>
          <w:b/>
        </w:rPr>
        <w:t>Anderson</w:t>
      </w:r>
      <w:r>
        <w:t xml:space="preserve"> </w:t>
      </w:r>
      <w:r w:rsidR="009F0F9B">
        <w:t>– Managing Editor, Breaking Energy, covered international oil and natural gas market fundamentals as an Analyst then Senior Analyst in the Research &amp; Advisory division at Energy Intelligence Group. Earlier in his career, Jared spent several years working in the environmental consulting industry. He holds a Master's degree in international relations with a focus on energy from New York University, and is based in New York City, 1/17/</w:t>
      </w:r>
      <w:r w:rsidR="009F0F9B">
        <w:rPr>
          <w:b/>
        </w:rPr>
        <w:t>13</w:t>
      </w:r>
      <w:r w:rsidR="009F0F9B">
        <w:t>, Venezuela Crisis: What Should Energy Companies Expect?, http://breakingenergy.com/2013/01/17/venezuela-crisis-what-should-energy-companies-expect/</w:t>
      </w:r>
    </w:p>
    <w:p w:rsidR="00656254" w:rsidRPr="0077130A" w:rsidRDefault="00656254" w:rsidP="00656254">
      <w:pPr>
        <w:rPr>
          <w:sz w:val="16"/>
        </w:rPr>
      </w:pPr>
      <w:r w:rsidRPr="0077130A">
        <w:rPr>
          <w:sz w:val="16"/>
        </w:rPr>
        <w:t>What to Expect in the Energy Sector</w:t>
      </w:r>
      <w:r w:rsidR="0077130A" w:rsidRPr="0077130A">
        <w:rPr>
          <w:sz w:val="12"/>
        </w:rPr>
        <w:t>¶</w:t>
      </w:r>
      <w:r w:rsidRPr="0077130A">
        <w:rPr>
          <w:sz w:val="16"/>
        </w:rPr>
        <w:t xml:space="preserve"> The US imported roughly 860,000 barrels of crude per day from Venezuela in 2011, according to the Energy Information Administration, with much of that going to refineries owned or partially owned by PDVSA subsidiary Citgo.</w:t>
      </w:r>
      <w:r w:rsidR="0077130A" w:rsidRPr="0077130A">
        <w:rPr>
          <w:sz w:val="12"/>
        </w:rPr>
        <w:t>¶</w:t>
      </w:r>
      <w:r w:rsidRPr="0077130A">
        <w:rPr>
          <w:sz w:val="16"/>
        </w:rPr>
        <w:t xml:space="preserve"> Th</w:t>
      </w:r>
      <w:r w:rsidRPr="0077130A">
        <w:rPr>
          <w:rStyle w:val="StyleBoldUnderline"/>
        </w:rPr>
        <w:t>ere has been some speculation about how the US would deal with the loss of that supply if the situation in Venezuela deteriorated to a point where exports ceased.</w:t>
      </w:r>
      <w:r w:rsidR="0077130A" w:rsidRPr="0077130A">
        <w:rPr>
          <w:rStyle w:val="StyleBoldUnderline"/>
          <w:b w:val="0"/>
          <w:sz w:val="12"/>
          <w:u w:val="none"/>
        </w:rPr>
        <w:t>¶</w:t>
      </w:r>
      <w:r w:rsidRPr="0077130A">
        <w:rPr>
          <w:rStyle w:val="StyleBoldUnderline"/>
        </w:rPr>
        <w:t xml:space="preserve"> Replacing the physical barrels does not appear to be a major issue</w:t>
      </w:r>
      <w:r w:rsidRPr="0077130A">
        <w:rPr>
          <w:sz w:val="16"/>
        </w:rPr>
        <w:t xml:space="preserve"> Greg Haas, Manager of Research at Hart Energy, a publisher and consultancy told Breaking Energy. “</w:t>
      </w:r>
      <w:r w:rsidRPr="0077130A">
        <w:rPr>
          <w:rStyle w:val="StyleBoldUnderline"/>
        </w:rPr>
        <w:t>Barrels from Cushing could make up for about half of a Venezuelan supply disruption and lowering product exports could also help,”</w:t>
      </w:r>
      <w:r w:rsidRPr="0077130A">
        <w:rPr>
          <w:sz w:val="16"/>
        </w:rPr>
        <w:t xml:space="preserve"> he said.</w:t>
      </w:r>
      <w:r w:rsidR="0077130A" w:rsidRPr="0077130A">
        <w:rPr>
          <w:sz w:val="12"/>
        </w:rPr>
        <w:t>¶</w:t>
      </w:r>
      <w:r w:rsidRPr="0077130A">
        <w:rPr>
          <w:sz w:val="16"/>
        </w:rPr>
        <w:t xml:space="preserve"> </w:t>
      </w:r>
      <w:r w:rsidRPr="0077130A">
        <w:rPr>
          <w:rStyle w:val="StyleBoldUnderline"/>
        </w:rPr>
        <w:t>The Seaway pipeline – a 50/50 JV between Enterprise Products Partners, the operator, and Enbridge – came online last Friday</w:t>
      </w:r>
      <w:r w:rsidRPr="0077130A">
        <w:rPr>
          <w:sz w:val="16"/>
        </w:rPr>
        <w:t>, with the capacity to transport 400,000 b/d of light and heavy grades from Cushing, OK to Freeport, TX.</w:t>
      </w:r>
      <w:r w:rsidR="0077130A" w:rsidRPr="0077130A">
        <w:rPr>
          <w:sz w:val="12"/>
        </w:rPr>
        <w:t>¶</w:t>
      </w:r>
      <w:r w:rsidRPr="0077130A">
        <w:rPr>
          <w:sz w:val="16"/>
        </w:rPr>
        <w:t xml:space="preserve"> “But there would be price implications for products and crude,” he said, referring to the price-related quality differential between light and heavy grades, and the fact that refiners would likely seek higher prices domestically for product volumes diverted from export markets.</w:t>
      </w:r>
      <w:r w:rsidR="0077130A" w:rsidRPr="0077130A">
        <w:rPr>
          <w:sz w:val="12"/>
        </w:rPr>
        <w:t>¶</w:t>
      </w:r>
      <w:r w:rsidRPr="0077130A">
        <w:rPr>
          <w:sz w:val="16"/>
        </w:rPr>
        <w:t xml:space="preserve"> However, </w:t>
      </w:r>
      <w:r w:rsidRPr="0077130A">
        <w:rPr>
          <w:rStyle w:val="StyleBoldUnderline"/>
        </w:rPr>
        <w:t>the loss of Venezuelan crude imports is viewed as unlikely</w:t>
      </w:r>
      <w:r w:rsidRPr="0077130A">
        <w:rPr>
          <w:sz w:val="16"/>
        </w:rPr>
        <w:t xml:space="preserve">, Risa Grais-Targow, Venezuela </w:t>
      </w:r>
      <w:r w:rsidRPr="0077130A">
        <w:rPr>
          <w:rStyle w:val="StyleBoldUnderline"/>
        </w:rPr>
        <w:t>Analyst a</w:t>
      </w:r>
      <w:r w:rsidRPr="0077130A">
        <w:rPr>
          <w:sz w:val="16"/>
        </w:rPr>
        <w:t>t political risk consultant Eurasia Group told Breaking Energy. She d</w:t>
      </w:r>
      <w:r w:rsidRPr="0077130A">
        <w:rPr>
          <w:rStyle w:val="StyleBoldUnderline"/>
        </w:rPr>
        <w:t>oes not believe there will be a complete political collapse t</w:t>
      </w:r>
      <w:r w:rsidRPr="0077130A">
        <w:rPr>
          <w:sz w:val="16"/>
        </w:rPr>
        <w:t>hough there will likely be new elections at some point, with Maduro as the Chavez supporters’ candidate and Henrique Capriles representing the opposition.</w:t>
      </w:r>
      <w:r w:rsidR="0077130A" w:rsidRPr="0077130A">
        <w:rPr>
          <w:sz w:val="12"/>
        </w:rPr>
        <w:t>¶</w:t>
      </w:r>
      <w:r w:rsidRPr="0077130A">
        <w:rPr>
          <w:sz w:val="16"/>
        </w:rPr>
        <w:t xml:space="preserve"> Capriles was defeated by Chavez in the presidential election last </w:t>
      </w:r>
      <w:r w:rsidRPr="0077130A">
        <w:rPr>
          <w:sz w:val="16"/>
        </w:rPr>
        <w:lastRenderedPageBreak/>
        <w:t>October, but was recently reelected Governor of Miranda, one of the country’s most populated states.</w:t>
      </w:r>
      <w:r w:rsidR="0077130A" w:rsidRPr="0077130A">
        <w:rPr>
          <w:sz w:val="12"/>
        </w:rPr>
        <w:t>¶</w:t>
      </w:r>
      <w:r w:rsidRPr="0077130A">
        <w:rPr>
          <w:sz w:val="16"/>
        </w:rPr>
        <w:t xml:space="preserve"> “We think Maduro will maintain the status quo in energy – policy continuity – and don’t see evidence of more pragmatic or modernist tendencies,” Grais-Targow said.</w:t>
      </w:r>
      <w:r w:rsidR="0077130A" w:rsidRPr="0077130A">
        <w:rPr>
          <w:sz w:val="12"/>
        </w:rPr>
        <w:t>¶</w:t>
      </w:r>
      <w:r w:rsidRPr="0077130A">
        <w:rPr>
          <w:sz w:val="16"/>
        </w:rPr>
        <w:t xml:space="preserve"> Foreign investors in Venezuela’s energy sector can expect the status quo with regard to political risk – which is relatively high to begin with – to continue.</w:t>
      </w:r>
      <w:r w:rsidR="0077130A" w:rsidRPr="0077130A">
        <w:rPr>
          <w:sz w:val="12"/>
        </w:rPr>
        <w:t>¶</w:t>
      </w:r>
      <w:r w:rsidRPr="0077130A">
        <w:rPr>
          <w:sz w:val="16"/>
        </w:rPr>
        <w:t xml:space="preserve"> Existing US-Venezuelan energy relations are not likely to be radically altered as part a leadership transition. Despite his bluster, “</w:t>
      </w:r>
      <w:r w:rsidRPr="0077130A">
        <w:rPr>
          <w:rStyle w:val="StyleBoldUnderline"/>
        </w:rPr>
        <w:t>Chavez has been fairly pragmatic</w:t>
      </w:r>
      <w:r w:rsidRPr="0077130A">
        <w:rPr>
          <w:sz w:val="16"/>
        </w:rPr>
        <w:t xml:space="preserve"> with the US on economics and trade – it appears unlikely this would change,” said Grais-Targow.</w:t>
      </w:r>
    </w:p>
    <w:p w:rsidR="009F0F9B" w:rsidRDefault="0001577B" w:rsidP="009F0F9B">
      <w:pPr>
        <w:pStyle w:val="Heading4"/>
      </w:pPr>
      <w:r>
        <w:t>4</w:t>
      </w:r>
      <w:r w:rsidR="009F0F9B">
        <w:t>. US econ resilient to oil shock</w:t>
      </w:r>
    </w:p>
    <w:p w:rsidR="00CA0B76" w:rsidRPr="002B50CD" w:rsidRDefault="00CA0B76" w:rsidP="00CA0B76">
      <w:r>
        <w:t xml:space="preserve">Walid </w:t>
      </w:r>
      <w:r w:rsidRPr="002B50CD">
        <w:rPr>
          <w:b/>
        </w:rPr>
        <w:t>Khadduri</w:t>
      </w:r>
      <w:r>
        <w:rPr>
          <w:b/>
        </w:rPr>
        <w:t xml:space="preserve"> </w:t>
      </w:r>
      <w:r>
        <w:t xml:space="preserve">– </w:t>
      </w:r>
      <w:r w:rsidRPr="002B50CD">
        <w:t xml:space="preserve">MEES Consultant, former Middle East Economic Survey Editor-in-Chief, August 23, </w:t>
      </w:r>
      <w:r w:rsidRPr="00BD064B">
        <w:rPr>
          <w:b/>
        </w:rPr>
        <w:t>2011</w:t>
      </w:r>
      <w:r w:rsidRPr="002B50CD">
        <w:t>, “Walid Khadduri: The impact of rising oil prices on the economies of importing nations,” Al Arabiya News, http://english.alarabiya.net/views/2011/08/23/163590.html, Hensel)</w:t>
      </w:r>
    </w:p>
    <w:p w:rsidR="00CA0B76" w:rsidRDefault="00CA0B76" w:rsidP="00CA0B76">
      <w:pPr>
        <w:rPr>
          <w:sz w:val="16"/>
        </w:rPr>
      </w:pPr>
      <w:r w:rsidRPr="004058C5">
        <w:rPr>
          <w:u w:val="single"/>
        </w:rPr>
        <w:t>What is the impact of oil price shocks on the economies of importing nations</w:t>
      </w:r>
      <w:r w:rsidRPr="004058C5">
        <w:rPr>
          <w:sz w:val="16"/>
        </w:rPr>
        <w:t xml:space="preserve">? At first glance, there appears to be large-scale and extremely adverse repercussions for rising oil prices. However, </w:t>
      </w:r>
      <w:r w:rsidRPr="004058C5">
        <w:rPr>
          <w:u w:val="single"/>
        </w:rPr>
        <w:t>a study published</w:t>
      </w:r>
      <w:r w:rsidRPr="004058C5">
        <w:rPr>
          <w:sz w:val="16"/>
        </w:rPr>
        <w:t xml:space="preserve"> this month </w:t>
      </w:r>
      <w:r w:rsidRPr="004058C5">
        <w:rPr>
          <w:u w:val="single"/>
        </w:rPr>
        <w:t>by researchers in the IMF Working Paper group</w:t>
      </w:r>
      <w:r w:rsidRPr="004058C5">
        <w:rPr>
          <w:sz w:val="16"/>
        </w:rPr>
        <w:t xml:space="preserve"> </w:t>
      </w:r>
      <w:r w:rsidRPr="004058C5">
        <w:rPr>
          <w:u w:val="single"/>
        </w:rPr>
        <w:t>suggests a different picture</w:t>
      </w:r>
      <w:r w:rsidRPr="004058C5">
        <w:rPr>
          <w:sz w:val="16"/>
        </w:rPr>
        <w:t xml:space="preserve"> altogether (it is worth mentioning that the IMF has not endorsed its findings.) The study (Tobias N. Rasmussen &amp; Agustin Roitman, "Oil Shocks in a Global Perspective: Are They Really That Bad?", IMF Working Paper, August 2011) mentions that “</w:t>
      </w:r>
      <w:r w:rsidRPr="004B6795">
        <w:rPr>
          <w:highlight w:val="yellow"/>
          <w:u w:val="single"/>
        </w:rPr>
        <w:t xml:space="preserve">Using a </w:t>
      </w:r>
      <w:r w:rsidRPr="004B6795">
        <w:rPr>
          <w:rStyle w:val="Emphasis"/>
          <w:rFonts w:ascii="Georgia" w:hAnsi="Georgia"/>
          <w:highlight w:val="yellow"/>
        </w:rPr>
        <w:t>comprehensive global dataset</w:t>
      </w:r>
      <w:r w:rsidRPr="004B6795">
        <w:rPr>
          <w:sz w:val="16"/>
          <w:highlight w:val="yellow"/>
        </w:rPr>
        <w:t xml:space="preserve"> </w:t>
      </w:r>
      <w:r w:rsidRPr="004058C5">
        <w:rPr>
          <w:sz w:val="16"/>
        </w:rPr>
        <w:t xml:space="preserve">[…] we find that </w:t>
      </w:r>
      <w:r w:rsidRPr="004B6795">
        <w:rPr>
          <w:highlight w:val="yellow"/>
          <w:u w:val="single"/>
        </w:rPr>
        <w:t>the impact of higher oil prices on oil-importing economies is</w:t>
      </w:r>
      <w:r w:rsidRPr="004B6795">
        <w:rPr>
          <w:sz w:val="16"/>
          <w:highlight w:val="yellow"/>
        </w:rPr>
        <w:t xml:space="preserve"> </w:t>
      </w:r>
      <w:r w:rsidRPr="004058C5">
        <w:rPr>
          <w:sz w:val="16"/>
        </w:rPr>
        <w:t xml:space="preserve">generally </w:t>
      </w:r>
      <w:r w:rsidRPr="004B6795">
        <w:rPr>
          <w:highlight w:val="yellow"/>
          <w:u w:val="single"/>
        </w:rPr>
        <w:t>small</w:t>
      </w:r>
      <w:r w:rsidRPr="004B6795">
        <w:rPr>
          <w:sz w:val="16"/>
          <w:highlight w:val="yellow"/>
        </w:rPr>
        <w:t xml:space="preserve">: </w:t>
      </w:r>
      <w:r w:rsidRPr="004B6795">
        <w:rPr>
          <w:highlight w:val="yellow"/>
          <w:u w:val="single"/>
        </w:rPr>
        <w:t xml:space="preserve">a 25 percent increase </w:t>
      </w:r>
      <w:r w:rsidRPr="004058C5">
        <w:rPr>
          <w:u w:val="single"/>
        </w:rPr>
        <w:t xml:space="preserve">in oil prices typically </w:t>
      </w:r>
      <w:r w:rsidRPr="004B6795">
        <w:rPr>
          <w:highlight w:val="yellow"/>
          <w:u w:val="single"/>
        </w:rPr>
        <w:t xml:space="preserve">causes GDP to fall by </w:t>
      </w:r>
      <w:r w:rsidRPr="004058C5">
        <w:rPr>
          <w:u w:val="single"/>
        </w:rPr>
        <w:t xml:space="preserve">about </w:t>
      </w:r>
      <w:r w:rsidRPr="004B6795">
        <w:rPr>
          <w:highlight w:val="yellow"/>
          <w:u w:val="single"/>
        </w:rPr>
        <w:t>half of one percent or less</w:t>
      </w:r>
      <w:r w:rsidRPr="004058C5">
        <w:rPr>
          <w:sz w:val="16"/>
        </w:rPr>
        <w:t xml:space="preserve">.” The study elaborates on this by stating that this impact differs from one country to another, depending on the size of oil-imports, as “oil price shocks are not always costly for oil-importing countries: </w:t>
      </w:r>
      <w:r w:rsidRPr="004058C5">
        <w:rPr>
          <w:u w:val="single"/>
        </w:rPr>
        <w:t xml:space="preserve">although higher oil prices increase the import bill, there are partly </w:t>
      </w:r>
      <w:r w:rsidRPr="004058C5">
        <w:rPr>
          <w:rStyle w:val="Emphasis"/>
          <w:rFonts w:ascii="Georgia" w:hAnsi="Georgia"/>
        </w:rPr>
        <w:t>offsetting increases in external receipts</w:t>
      </w:r>
      <w:r w:rsidRPr="004058C5">
        <w:rPr>
          <w:sz w:val="16"/>
        </w:rPr>
        <w:t xml:space="preserve"> [represented in new and additional expenditures borne by both oil-exporting and oil-importing countries]”. In other words, </w:t>
      </w:r>
      <w:r w:rsidRPr="004B6795">
        <w:rPr>
          <w:rStyle w:val="Emphasis"/>
          <w:rFonts w:ascii="Georgia" w:hAnsi="Georgia"/>
          <w:highlight w:val="yellow"/>
        </w:rPr>
        <w:t>the more oil prices increase</w:t>
      </w:r>
      <w:r w:rsidRPr="004058C5">
        <w:rPr>
          <w:sz w:val="16"/>
        </w:rPr>
        <w:t xml:space="preserve">, benefiting exporting countries, </w:t>
      </w:r>
      <w:r w:rsidRPr="004B6795">
        <w:rPr>
          <w:rStyle w:val="Emphasis"/>
          <w:rFonts w:ascii="Georgia" w:hAnsi="Georgia"/>
          <w:highlight w:val="yellow"/>
        </w:rPr>
        <w:t>the more these new revenues are recycled</w:t>
      </w:r>
      <w:r w:rsidRPr="004058C5">
        <w:rPr>
          <w:sz w:val="16"/>
        </w:rPr>
        <w:t xml:space="preserve">, for example </w:t>
      </w:r>
      <w:r w:rsidRPr="004058C5">
        <w:rPr>
          <w:u w:val="single"/>
        </w:rPr>
        <w:t>through</w:t>
      </w:r>
      <w:r w:rsidRPr="004058C5">
        <w:rPr>
          <w:sz w:val="16"/>
        </w:rPr>
        <w:t xml:space="preserve"> the </w:t>
      </w:r>
      <w:r w:rsidRPr="004058C5">
        <w:rPr>
          <w:u w:val="single"/>
        </w:rPr>
        <w:t>growth in demand for new services, labor, and commodity imports</w:t>
      </w:r>
      <w:r w:rsidRPr="004058C5">
        <w:rPr>
          <w:sz w:val="16"/>
        </w:rPr>
        <w:t xml:space="preserve">. The researchers argue that the series of oil price rallies (in 1983, 1996, 2005, and 2009) have played an important role in recessions in the United States. However, </w:t>
      </w:r>
      <w:r w:rsidRPr="004058C5">
        <w:rPr>
          <w:u w:val="single"/>
        </w:rPr>
        <w:t>Rasmussen and Roitman state</w:t>
      </w:r>
      <w:r w:rsidRPr="004058C5">
        <w:rPr>
          <w:sz w:val="16"/>
        </w:rPr>
        <w:t xml:space="preserve"> at the same time </w:t>
      </w:r>
      <w:r w:rsidRPr="004058C5">
        <w:rPr>
          <w:u w:val="single"/>
        </w:rPr>
        <w:t xml:space="preserve">that </w:t>
      </w:r>
      <w:r w:rsidRPr="004058C5">
        <w:rPr>
          <w:rStyle w:val="Emphasis"/>
          <w:rFonts w:ascii="Georgia" w:hAnsi="Georgia"/>
        </w:rPr>
        <w:t>significant changes in the U.S. economy</w:t>
      </w:r>
      <w:r w:rsidRPr="004058C5">
        <w:rPr>
          <w:sz w:val="16"/>
        </w:rPr>
        <w:t xml:space="preserve"> in the previous period (the appearance of combined elements, </w:t>
      </w:r>
      <w:r w:rsidRPr="004058C5">
        <w:rPr>
          <w:u w:val="single"/>
        </w:rPr>
        <w:t xml:space="preserve">such as </w:t>
      </w:r>
      <w:r w:rsidRPr="004B6795">
        <w:rPr>
          <w:highlight w:val="yellow"/>
          <w:u w:val="single"/>
        </w:rPr>
        <w:t>improvements in monetary policy, the institution of a labor market more flexible</w:t>
      </w:r>
      <w:r w:rsidRPr="004B6795">
        <w:rPr>
          <w:sz w:val="16"/>
          <w:highlight w:val="yellow"/>
        </w:rPr>
        <w:t xml:space="preserve"> </w:t>
      </w:r>
      <w:r w:rsidRPr="004058C5">
        <w:rPr>
          <w:sz w:val="16"/>
        </w:rPr>
        <w:t xml:space="preserve">than before </w:t>
      </w:r>
      <w:r w:rsidRPr="004B6795">
        <w:rPr>
          <w:highlight w:val="yellow"/>
          <w:u w:val="single"/>
        </w:rPr>
        <w:t xml:space="preserve">and a </w:t>
      </w:r>
      <w:r w:rsidRPr="004058C5">
        <w:rPr>
          <w:u w:val="single"/>
        </w:rPr>
        <w:t xml:space="preserve">relatively </w:t>
      </w:r>
      <w:r w:rsidRPr="004B6795">
        <w:rPr>
          <w:highlight w:val="yellow"/>
          <w:u w:val="single"/>
        </w:rPr>
        <w:t xml:space="preserve">smaller usage of oil </w:t>
      </w:r>
      <w:r w:rsidRPr="004058C5">
        <w:rPr>
          <w:u w:val="single"/>
        </w:rPr>
        <w:t>in the U.S. economy</w:t>
      </w:r>
      <w:r w:rsidRPr="004058C5">
        <w:rPr>
          <w:sz w:val="16"/>
        </w:rPr>
        <w:t xml:space="preserve">) </w:t>
      </w:r>
      <w:r w:rsidRPr="004B6795">
        <w:rPr>
          <w:highlight w:val="yellow"/>
          <w:u w:val="single"/>
        </w:rPr>
        <w:t xml:space="preserve">has </w:t>
      </w:r>
      <w:r w:rsidRPr="004B6795">
        <w:rPr>
          <w:rStyle w:val="Emphasis"/>
          <w:rFonts w:ascii="Georgia" w:hAnsi="Georgia"/>
          <w:highlight w:val="yellow"/>
        </w:rPr>
        <w:t>greatly mitigated the negative effects of oil prices</w:t>
      </w:r>
      <w:r w:rsidRPr="004B6795">
        <w:rPr>
          <w:highlight w:val="yellow"/>
          <w:u w:val="single"/>
        </w:rPr>
        <w:t xml:space="preserve"> </w:t>
      </w:r>
      <w:r w:rsidRPr="004058C5">
        <w:rPr>
          <w:u w:val="single"/>
        </w:rPr>
        <w:t>on the U.S. economy</w:t>
      </w:r>
      <w:r w:rsidRPr="004058C5">
        <w:rPr>
          <w:sz w:val="16"/>
        </w:rPr>
        <w:t xml:space="preserve">. </w:t>
      </w:r>
      <w:r w:rsidRPr="004058C5">
        <w:rPr>
          <w:u w:val="single"/>
        </w:rPr>
        <w:t xml:space="preserve">A 10 percent rise </w:t>
      </w:r>
      <w:r w:rsidRPr="004058C5">
        <w:rPr>
          <w:sz w:val="16"/>
        </w:rPr>
        <w:t xml:space="preserve">in oil prices before 1984, for instance, </w:t>
      </w:r>
      <w:r w:rsidRPr="004058C5">
        <w:rPr>
          <w:u w:val="single"/>
        </w:rPr>
        <w:t xml:space="preserve">used to lower the </w:t>
      </w:r>
      <w:r w:rsidRPr="004058C5">
        <w:rPr>
          <w:sz w:val="16"/>
        </w:rPr>
        <w:t xml:space="preserve">U.S. </w:t>
      </w:r>
      <w:r w:rsidRPr="004058C5">
        <w:rPr>
          <w:u w:val="single"/>
        </w:rPr>
        <w:t>GDP by about 0.7 percent</w:t>
      </w:r>
      <w:r w:rsidRPr="004058C5">
        <w:rPr>
          <w:sz w:val="16"/>
        </w:rPr>
        <w:t xml:space="preserve"> over two to three years, </w:t>
      </w:r>
      <w:r w:rsidRPr="004058C5">
        <w:rPr>
          <w:u w:val="single"/>
        </w:rPr>
        <w:t xml:space="preserve">while this figure started shrinking to no more than 0.25 percent </w:t>
      </w:r>
      <w:r w:rsidRPr="004058C5">
        <w:rPr>
          <w:sz w:val="16"/>
        </w:rPr>
        <w:t xml:space="preserve">after 1984, owing to these accumulated economic changes. This means that while oil price shocks continue to adversely impact </w:t>
      </w:r>
      <w:r w:rsidRPr="004058C5">
        <w:rPr>
          <w:u w:val="single"/>
        </w:rPr>
        <w:t>the U.S. economy</w:t>
      </w:r>
      <w:r w:rsidRPr="004058C5">
        <w:rPr>
          <w:sz w:val="16"/>
        </w:rPr>
        <w:t xml:space="preserve">, the latter </w:t>
      </w:r>
      <w:r w:rsidRPr="004058C5">
        <w:rPr>
          <w:u w:val="single"/>
        </w:rPr>
        <w:t>has managed</w:t>
      </w:r>
      <w:r w:rsidRPr="004058C5">
        <w:rPr>
          <w:sz w:val="16"/>
        </w:rPr>
        <w:t xml:space="preserve">, as a result of the changes that transpired following the first shock in the seventies, </w:t>
      </w:r>
      <w:r w:rsidRPr="004058C5">
        <w:rPr>
          <w:u w:val="single"/>
        </w:rPr>
        <w:t>to overcome these shocks</w:t>
      </w:r>
      <w:r w:rsidRPr="004058C5">
        <w:rPr>
          <w:sz w:val="16"/>
        </w:rPr>
        <w:t xml:space="preserve">, and subsequently, </w:t>
      </w:r>
      <w:r w:rsidRPr="004058C5">
        <w:rPr>
          <w:u w:val="single"/>
        </w:rPr>
        <w:t xml:space="preserve">the impact of oil price shocks has become </w:t>
      </w:r>
      <w:r w:rsidRPr="004058C5">
        <w:rPr>
          <w:rStyle w:val="Emphasis"/>
          <w:rFonts w:ascii="Georgia" w:hAnsi="Georgia"/>
        </w:rPr>
        <w:t>extremely limited</w:t>
      </w:r>
      <w:r w:rsidRPr="004058C5">
        <w:rPr>
          <w:u w:val="single"/>
        </w:rPr>
        <w:t xml:space="preserve"> </w:t>
      </w:r>
      <w:r w:rsidRPr="004058C5">
        <w:rPr>
          <w:sz w:val="16"/>
        </w:rPr>
        <w:t>compared to previous periods</w:t>
      </w:r>
    </w:p>
    <w:p w:rsidR="00A42CB5" w:rsidRDefault="0001577B" w:rsidP="00A42CB5">
      <w:pPr>
        <w:pStyle w:val="Heading4"/>
      </w:pPr>
      <w:r>
        <w:t>5</w:t>
      </w:r>
      <w:r w:rsidR="00A42CB5">
        <w:t>. The plan just removes debt but it does nothing to solve for the already declining economy – means that debt will continue regardless of the plan</w:t>
      </w:r>
    </w:p>
    <w:p w:rsidR="004D1A72" w:rsidRDefault="005C2698" w:rsidP="004D1A72">
      <w:pPr>
        <w:pStyle w:val="Heading3"/>
      </w:pPr>
      <w:r>
        <w:lastRenderedPageBreak/>
        <w:t xml:space="preserve">1NC </w:t>
      </w:r>
      <w:r w:rsidR="004D1A72">
        <w:t>Cuba Scenario</w:t>
      </w:r>
    </w:p>
    <w:p w:rsidR="004D1A72" w:rsidRDefault="004D1A72" w:rsidP="004D1A72">
      <w:pPr>
        <w:pStyle w:val="Heading4"/>
      </w:pPr>
      <w:r>
        <w:t>1. Cutoff is unlikely and has no impact on the Cuban economy</w:t>
      </w:r>
    </w:p>
    <w:p w:rsidR="004D1A72" w:rsidRPr="00BD6AA4" w:rsidRDefault="004D1A72" w:rsidP="004D1A72">
      <w:r>
        <w:t xml:space="preserve">Juan </w:t>
      </w:r>
      <w:r>
        <w:rPr>
          <w:b/>
        </w:rPr>
        <w:t>Tamayo</w:t>
      </w:r>
      <w:r>
        <w:t xml:space="preserve"> – Foreign Editor and Chief Correspondents at the Miami Herald, lead person in coverage of Cuban affairs at the University of Miami, Research Associate, 3/5/</w:t>
      </w:r>
      <w:r>
        <w:rPr>
          <w:b/>
        </w:rPr>
        <w:t>13</w:t>
      </w:r>
      <w:r>
        <w:t>, How will the Venezuela-Cuba link fare after Chávez’s death?, Miami Herald, http://www.miamiherald.com/2013/03/05/3268483/how-will-the-venezuela-cuba-link.html#storylink=cpy</w:t>
      </w:r>
    </w:p>
    <w:p w:rsidR="004D1A72" w:rsidRDefault="004D1A72" w:rsidP="004D1A72">
      <w:pPr>
        <w:rPr>
          <w:sz w:val="16"/>
        </w:rPr>
      </w:pPr>
      <w:r w:rsidRPr="00CB7423">
        <w:rPr>
          <w:sz w:val="16"/>
        </w:rPr>
        <w:t xml:space="preserve">Some </w:t>
      </w:r>
      <w:r w:rsidRPr="00CB7423">
        <w:rPr>
          <w:rStyle w:val="StyleBoldUnderline"/>
        </w:rPr>
        <w:t xml:space="preserve">analysts argue that a cut in Venezuelan aid might prove beneficial to Cuba in the long run by forcing ruler Raúl Castro to drastically broaden and speed up the reforms toward </w:t>
      </w:r>
      <w:r w:rsidRPr="00CB7423">
        <w:rPr>
          <w:sz w:val="16"/>
        </w:rPr>
        <w:t xml:space="preserve">a market </w:t>
      </w:r>
      <w:r w:rsidRPr="00CB7423">
        <w:rPr>
          <w:rStyle w:val="StyleBoldUnderline"/>
        </w:rPr>
        <w:t>economy t</w:t>
      </w:r>
      <w:r w:rsidRPr="00CB7423">
        <w:rPr>
          <w:sz w:val="16"/>
        </w:rPr>
        <w:t>hat he has been pushing since 2007.</w:t>
      </w:r>
      <w:r w:rsidRPr="00CB7423">
        <w:rPr>
          <w:sz w:val="12"/>
        </w:rPr>
        <w:t>¶</w:t>
      </w:r>
      <w:r w:rsidRPr="00CB7423">
        <w:rPr>
          <w:sz w:val="16"/>
        </w:rPr>
        <w:t xml:space="preserve"> </w:t>
      </w:r>
      <w:r w:rsidRPr="00CB7423">
        <w:rPr>
          <w:rStyle w:val="StyleBoldUnderline"/>
        </w:rPr>
        <w:t xml:space="preserve">Castro’s reforms </w:t>
      </w:r>
      <w:r w:rsidRPr="00CB7423">
        <w:rPr>
          <w:sz w:val="16"/>
        </w:rPr>
        <w:t xml:space="preserve">so far </w:t>
      </w:r>
      <w:r w:rsidRPr="00CB7423">
        <w:rPr>
          <w:rStyle w:val="StyleBoldUnderline"/>
        </w:rPr>
        <w:t xml:space="preserve">have done little </w:t>
      </w:r>
      <w:r w:rsidRPr="00CB7423">
        <w:rPr>
          <w:sz w:val="16"/>
        </w:rPr>
        <w:t xml:space="preserve">to resolve the massive problems in the economy, </w:t>
      </w:r>
      <w:r w:rsidRPr="00CB7423">
        <w:rPr>
          <w:rStyle w:val="StyleBoldUnderline"/>
        </w:rPr>
        <w:t xml:space="preserve">from bottom-of-the barrel industrial productivity and salaries to a stalled rural sector that forced Havana to import $1.6 billion worth of agricultural products </w:t>
      </w:r>
      <w:r w:rsidRPr="00CB7423">
        <w:rPr>
          <w:sz w:val="16"/>
        </w:rPr>
        <w:t>in 2011.</w:t>
      </w:r>
      <w:r w:rsidRPr="00CB7423">
        <w:rPr>
          <w:sz w:val="12"/>
        </w:rPr>
        <w:t>¶</w:t>
      </w:r>
      <w:r w:rsidRPr="00CB7423">
        <w:rPr>
          <w:sz w:val="16"/>
        </w:rPr>
        <w:t xml:space="preserve"> “It’s imperative to have a truly deep opening that would </w:t>
      </w:r>
      <w:r w:rsidRPr="00CB7423">
        <w:rPr>
          <w:rStyle w:val="StyleBoldUnderline"/>
        </w:rPr>
        <w:t>allow Cubans to import and export</w:t>
      </w:r>
      <w:r w:rsidRPr="00CB7423">
        <w:rPr>
          <w:sz w:val="16"/>
        </w:rPr>
        <w:t xml:space="preserve">, professionals to be productive and enterprising citizens </w:t>
      </w:r>
      <w:r w:rsidRPr="00CB7423">
        <w:rPr>
          <w:rStyle w:val="StyleBoldUnderline"/>
        </w:rPr>
        <w:t>to become the motor for the economy</w:t>
      </w:r>
      <w:r w:rsidRPr="00CB7423">
        <w:rPr>
          <w:sz w:val="16"/>
        </w:rPr>
        <w:t>,” wrote Emilio Morales, head of the Havana consulting Group in Miami.</w:t>
      </w:r>
      <w:r w:rsidRPr="00CB7423">
        <w:rPr>
          <w:sz w:val="12"/>
        </w:rPr>
        <w:t>¶</w:t>
      </w:r>
      <w:r w:rsidRPr="00CB7423">
        <w:rPr>
          <w:sz w:val="16"/>
        </w:rPr>
        <w:t xml:space="preserve"> </w:t>
      </w:r>
      <w:r w:rsidRPr="00CB7423">
        <w:rPr>
          <w:rStyle w:val="StyleBoldUnderline"/>
        </w:rPr>
        <w:t xml:space="preserve">Havana </w:t>
      </w:r>
      <w:r w:rsidRPr="00CB7423">
        <w:rPr>
          <w:sz w:val="16"/>
        </w:rPr>
        <w:t xml:space="preserve">also </w:t>
      </w:r>
      <w:r w:rsidRPr="00CB7423">
        <w:rPr>
          <w:rStyle w:val="StyleBoldUnderline"/>
        </w:rPr>
        <w:t xml:space="preserve">might not feel an aid cutoff </w:t>
      </w:r>
      <w:r w:rsidRPr="00CB7423">
        <w:rPr>
          <w:sz w:val="16"/>
        </w:rPr>
        <w:t xml:space="preserve">as sharply as it felt the end of the Soviet subsidies </w:t>
      </w:r>
      <w:r w:rsidRPr="00CB7423">
        <w:rPr>
          <w:rStyle w:val="StyleBoldUnderline"/>
        </w:rPr>
        <w:t xml:space="preserve">because its good relations with China and Brazil could attract some additional support </w:t>
      </w:r>
      <w:r w:rsidRPr="00CB7423">
        <w:rPr>
          <w:sz w:val="16"/>
        </w:rPr>
        <w:t>from them, according to the Economist Intelligence Unit report.</w:t>
      </w:r>
      <w:r w:rsidRPr="00CB7423">
        <w:rPr>
          <w:sz w:val="12"/>
        </w:rPr>
        <w:t>¶</w:t>
      </w:r>
      <w:r w:rsidRPr="00CB7423">
        <w:rPr>
          <w:sz w:val="16"/>
        </w:rPr>
        <w:t xml:space="preserve"> And V</w:t>
      </w:r>
      <w:r w:rsidRPr="00CB7423">
        <w:rPr>
          <w:rStyle w:val="StyleBoldUnderline"/>
        </w:rPr>
        <w:t>enezuela may only trim and not</w:t>
      </w:r>
      <w:r w:rsidRPr="00CB7423">
        <w:rPr>
          <w:sz w:val="16"/>
        </w:rPr>
        <w:t xml:space="preserve"> totally </w:t>
      </w:r>
      <w:r w:rsidRPr="00CB7423">
        <w:rPr>
          <w:rStyle w:val="StyleBoldUnderline"/>
        </w:rPr>
        <w:t>cut off its assistance because it benefits from the relationship through the Cuban doctors, who treat poor families that tend to vote for Chávez’s party</w:t>
      </w:r>
      <w:r w:rsidRPr="00CB7423">
        <w:rPr>
          <w:sz w:val="16"/>
        </w:rPr>
        <w:t>, as well as security, military and other advisers.</w:t>
      </w:r>
    </w:p>
    <w:p w:rsidR="004D1A72" w:rsidRDefault="00236CE4" w:rsidP="004D1A72">
      <w:pPr>
        <w:pStyle w:val="Heading4"/>
      </w:pPr>
      <w:r>
        <w:t xml:space="preserve">2. </w:t>
      </w:r>
      <w:r w:rsidR="004D1A72">
        <w:t>Their Gorrell evidence is terrible – at the top of the evidence, it cites the United States embargo as the reason why Cuba’s economic condition is going to worsen – the aff does nothing to solve for this</w:t>
      </w:r>
    </w:p>
    <w:p w:rsidR="00236CE4" w:rsidRDefault="004D1A72" w:rsidP="0001577B">
      <w:pPr>
        <w:pStyle w:val="Heading4"/>
      </w:pPr>
      <w:r>
        <w:t>Also, it doesn</w:t>
      </w:r>
      <w:r w:rsidR="00236CE4">
        <w:t>’t say anywhere that the</w:t>
      </w:r>
      <w:r>
        <w:t xml:space="preserve"> Cuban instability spillsover to Latin America – it only says that other countries would probably not enjoy the idea of American intervention in Cuban instability</w:t>
      </w:r>
    </w:p>
    <w:p w:rsidR="00236CE4" w:rsidRDefault="00236CE4" w:rsidP="00236CE4">
      <w:pPr>
        <w:pStyle w:val="Heading4"/>
      </w:pPr>
      <w:r>
        <w:t>3. Cuban Economy resilient – diversification of economy and alternate oil sources</w:t>
      </w:r>
    </w:p>
    <w:p w:rsidR="00236CE4" w:rsidRPr="00236CE4" w:rsidRDefault="00236CE4" w:rsidP="00236CE4">
      <w:r w:rsidRPr="000137BC">
        <w:rPr>
          <w:b/>
        </w:rPr>
        <w:t>Josh</w:t>
      </w:r>
      <w:r>
        <w:t xml:space="preserve">i at least </w:t>
      </w:r>
      <w:r w:rsidRPr="000137BC">
        <w:rPr>
          <w:b/>
        </w:rPr>
        <w:t xml:space="preserve">2010 </w:t>
      </w:r>
      <w:r>
        <w:t xml:space="preserve">(Milind Joshi, writer for scribd. “The Cuban Economy” </w:t>
      </w:r>
      <w:r w:rsidRPr="00C03AC1">
        <w:t>http://www.scribd.com/doc/101054363/The-Cuban-Economy#download</w:t>
      </w:r>
      <w:r>
        <w:t xml:space="preserve"> No idea about date, but has statistics from 12/31/2009</w:t>
      </w:r>
    </w:p>
    <w:p w:rsidR="00236CE4" w:rsidRDefault="00236CE4" w:rsidP="00236CE4">
      <w:pPr>
        <w:rPr>
          <w:sz w:val="16"/>
          <w:szCs w:val="16"/>
        </w:rPr>
      </w:pPr>
      <w:r w:rsidRPr="00E06340">
        <w:rPr>
          <w:rStyle w:val="StyleBoldUnderline"/>
        </w:rPr>
        <w:t>The Cuban economy has been remarkably resilient over the years surviving a great many difficulties.</w:t>
      </w:r>
      <w:r w:rsidRPr="000800E8">
        <w:rPr>
          <w:sz w:val="16"/>
          <w:szCs w:val="16"/>
        </w:rPr>
        <w:t xml:space="preserve"> For many years the country relied on trade with the Soviet Union but when that came to end they had to find different ways to keep their economy going. Despite an embargo by the United States, Cuba has managed to keep its economy afloat. They are one of the few communist countries remaining in the world and it seems unlikely that that is going to change anytime soon. </w:t>
      </w:r>
      <w:r w:rsidRPr="00E06340">
        <w:rPr>
          <w:rStyle w:val="StyleBoldUnderline"/>
        </w:rPr>
        <w:t>The main driver of the Cuban economy is agriculture. The country is a major producer of several crops but sugar and tobacco are the big money products. Despite not being able to export their products to the United States Cuba has become a major exporter of agricultural products</w:t>
      </w:r>
      <w:r w:rsidRPr="000800E8">
        <w:rPr>
          <w:sz w:val="16"/>
          <w:szCs w:val="16"/>
        </w:rPr>
        <w:t xml:space="preserve">. The downside is that because most of their agricultural production is focused on cash crops they need to import most of their food. </w:t>
      </w:r>
      <w:r w:rsidRPr="00E06340">
        <w:rPr>
          <w:rStyle w:val="StyleBoldUnderline"/>
        </w:rPr>
        <w:t>This works well for the government from a balance of payments perspective but it is a problem for the people who have to spend a fair chunk of their wages on food. This is unlikely to change in the near future as the Cuban government relies heavily on the cash that is generated by exporting cash crops.</w:t>
      </w:r>
      <w:r w:rsidRPr="000800E8">
        <w:rPr>
          <w:sz w:val="16"/>
          <w:szCs w:val="16"/>
        </w:rPr>
        <w:t xml:space="preserve"> There has been an attempt on the part of the Cuban government to diversify their economy and it looks like natural resources will be one way that they can do this. The country has become a major nickel producer and this has quickly become one of their largest exports. There </w:t>
      </w:r>
      <w:r w:rsidRPr="00E06340">
        <w:rPr>
          <w:rStyle w:val="StyleBoldUnderline"/>
        </w:rPr>
        <w:t>is also the potential for Cuba to become a major oil producer. There are large reserves of oil in the Caribbean that are in Cuba's territorial water. It is very likely that in the near future they will take advantage of these reserves in order to help diversify the economy.</w:t>
      </w:r>
      <w:r w:rsidRPr="000800E8">
        <w:rPr>
          <w:sz w:val="16"/>
          <w:szCs w:val="16"/>
        </w:rPr>
        <w:t xml:space="preserve"> </w:t>
      </w:r>
      <w:r w:rsidRPr="00E06340">
        <w:rPr>
          <w:rStyle w:val="StyleBoldUnderline"/>
        </w:rPr>
        <w:t xml:space="preserve">In recent years Cuba has become a major tourist destination and this has become an </w:t>
      </w:r>
      <w:r w:rsidRPr="00E06340">
        <w:rPr>
          <w:rStyle w:val="StyleBoldUnderline"/>
        </w:rPr>
        <w:lastRenderedPageBreak/>
        <w:t>important part of the economy. With the US embargo preventing American visitors from coming to the country the growth of the tourism industry has been slow</w:t>
      </w:r>
      <w:r w:rsidRPr="000800E8">
        <w:rPr>
          <w:sz w:val="16"/>
          <w:szCs w:val="16"/>
        </w:rPr>
        <w:t>. However there have been large numbers of visitors from Canada for m</w:t>
      </w:r>
      <w:r>
        <w:rPr>
          <w:sz w:val="16"/>
          <w:szCs w:val="16"/>
        </w:rPr>
        <w:t xml:space="preserve">any years and both European and </w:t>
      </w:r>
      <w:r w:rsidRPr="000800E8">
        <w:rPr>
          <w:sz w:val="16"/>
          <w:szCs w:val="16"/>
        </w:rPr>
        <w:t xml:space="preserve">Chinese visitors are also starting to arrive in large numbers. The main reason is that Cuba is probably the cheapest destination in the Caribbean for tourists. Another of the attractions for tourists to Cuba is the health care. </w:t>
      </w:r>
      <w:r w:rsidRPr="00E06340">
        <w:rPr>
          <w:rStyle w:val="StyleBoldUnderline"/>
        </w:rPr>
        <w:t>The Cuban health care system is very good and very cheap by western standards. This has resulted in a lot of medical tourists going to the country to get medical procedures that they need. The strength of the Cuban education system has helped to keep the Cuban economy going. They have even started to export skilled workers like doctors and teachers to other Latin American countries in order to bring in the resources that they need</w:t>
      </w:r>
      <w:r w:rsidRPr="000800E8">
        <w:rPr>
          <w:sz w:val="16"/>
          <w:szCs w:val="16"/>
        </w:rPr>
        <w:t>.</w:t>
      </w:r>
    </w:p>
    <w:p w:rsidR="002D283F" w:rsidRDefault="002D283F" w:rsidP="002D283F">
      <w:pPr>
        <w:pStyle w:val="Heading4"/>
      </w:pPr>
      <w:r>
        <w:t>4. Cuba won’t suffer econ collapse, IMF will intervene and solve</w:t>
      </w:r>
    </w:p>
    <w:p w:rsidR="002D283F" w:rsidRPr="00442108" w:rsidRDefault="002D283F" w:rsidP="002D283F">
      <w:r w:rsidRPr="007D32EE">
        <w:rPr>
          <w:rStyle w:val="StyleStyleBold12pt"/>
        </w:rPr>
        <w:t xml:space="preserve">Feinburg </w:t>
      </w:r>
      <w:r>
        <w:t>11/</w:t>
      </w:r>
      <w:r w:rsidRPr="007D32EE">
        <w:rPr>
          <w:rStyle w:val="StyleStyleBold12pt"/>
        </w:rPr>
        <w:t>11</w:t>
      </w:r>
      <w:r>
        <w:t xml:space="preserve"> (</w:t>
      </w:r>
      <w:r w:rsidRPr="007D32EE">
        <w:t>Richard Feinberg is professor of international political economy at the Graduate School of International Relations and Pacific Studies, University of California</w:t>
      </w:r>
      <w:r>
        <w:t>. Brookings. “</w:t>
      </w:r>
      <w:r w:rsidRPr="007D32EE">
        <w:t>Reaching Out: Cuba’s New Economy and the International Response</w:t>
      </w:r>
      <w:r>
        <w:t xml:space="preserve">” </w:t>
      </w:r>
      <w:r w:rsidRPr="007D32EE">
        <w:t>http://www.brookings.edu/research/papers/2011/11/18-cuba-feinberg</w:t>
      </w:r>
      <w:r>
        <w:t xml:space="preserve"> 11/2011)</w:t>
      </w:r>
    </w:p>
    <w:p w:rsidR="004D1A72" w:rsidRDefault="002D283F" w:rsidP="002D283F">
      <w:pPr>
        <w:rPr>
          <w:sz w:val="16"/>
        </w:rPr>
      </w:pPr>
      <w:r w:rsidRPr="007D32EE">
        <w:rPr>
          <w:rStyle w:val="StyleBoldUnderline"/>
        </w:rPr>
        <w:t>One hundred and eighty-seven nations are members of the International Monetary Fund (IMF) and World Bank</w:t>
      </w:r>
      <w:r w:rsidRPr="002D283F">
        <w:rPr>
          <w:sz w:val="16"/>
        </w:rPr>
        <w:t xml:space="preserve">—virtually equivalent to the universal membership of the United Nations. Cuba’s absence from these leading international financial institutions (IFIs) stands out as a stark anomaly. As Section 4 of this paper reveals, </w:t>
      </w:r>
      <w:r w:rsidRPr="007D32EE">
        <w:rPr>
          <w:rStyle w:val="StyleBoldUnderline"/>
        </w:rPr>
        <w:t xml:space="preserve">Cuban authorities are no longer opposed to engaging with the IFIs. </w:t>
      </w:r>
      <w:r w:rsidRPr="002D283F">
        <w:rPr>
          <w:sz w:val="16"/>
        </w:rPr>
        <w:t xml:space="preserve">As institutions that pride themselves on their universality, </w:t>
      </w:r>
      <w:r w:rsidRPr="007D32EE">
        <w:rPr>
          <w:rStyle w:val="StyleBoldUnderline"/>
        </w:rPr>
        <w:t>the IFIs ought to reach out to assist Cuba as it strives, however gradually and haltingly, to reform its economic structures</w:t>
      </w:r>
      <w:r w:rsidRPr="002D283F">
        <w:rPr>
          <w:sz w:val="16"/>
        </w:rPr>
        <w:t xml:space="preserve">. With their deep experience in countries seeking to improve the efficiency and competitiveness of their economies, and to transit to more decentralized modes of economic decision making, </w:t>
      </w:r>
      <w:r w:rsidRPr="007D32EE">
        <w:rPr>
          <w:rStyle w:val="StyleBoldUnderline"/>
        </w:rPr>
        <w:t xml:space="preserve">the IFIs are natural partners for Cuba today. </w:t>
      </w:r>
      <w:r w:rsidRPr="002D283F">
        <w:rPr>
          <w:sz w:val="16"/>
        </w:rPr>
        <w:t xml:space="preserve">This paper recommends a step-by-step approach, </w:t>
      </w:r>
      <w:r w:rsidRPr="007D32EE">
        <w:rPr>
          <w:rStyle w:val="StyleBoldUnderline"/>
        </w:rPr>
        <w:t>beginning with modest confidence-building measures, for bridging the gap between the IFIs and Cuba</w:t>
      </w:r>
      <w:r w:rsidRPr="002D283F">
        <w:rPr>
          <w:sz w:val="16"/>
        </w:rPr>
        <w:t xml:space="preserve">. It also addresses legal and political constraints on U.S. policy, including restrictive Congressional mandates, and suggests practical strategies for overcoming them. Information gaps in the public debate are corrected; in fact, there are viable mechanisms for gradual rapprochement. Many Cubans remain suspicious of the IMF and World Bank, viewing them as agents of “capitalist imperialism.” Yet, the IFIs have worked successfully in promoting poverty alleviation and economic growth in two of Cuba’s closest allies, Vietnam and Nicaragua. To ally Cuban anxieties, Section 5 explores the IFI’s new terms of engagement, designed to be more sensitive to the national institutions and policy priorities of borrowing countries. </w:t>
      </w:r>
      <w:r w:rsidRPr="007D32EE">
        <w:rPr>
          <w:rStyle w:val="StyleBoldUnderline"/>
        </w:rPr>
        <w:t>The IFIs today partner successfully with many countries whose stated goals are growth with equity, efficiency with dignity—the very goals embraced by Cuban authorities</w:t>
      </w:r>
      <w:r w:rsidRPr="002D283F">
        <w:rPr>
          <w:sz w:val="16"/>
        </w:rPr>
        <w:t>.</w:t>
      </w:r>
    </w:p>
    <w:p w:rsidR="002D283F" w:rsidRDefault="002D283F" w:rsidP="002D283F">
      <w:pPr>
        <w:rPr>
          <w:sz w:val="16"/>
        </w:rPr>
      </w:pPr>
    </w:p>
    <w:p w:rsidR="002D283F" w:rsidRDefault="002D283F" w:rsidP="002D283F">
      <w:pPr>
        <w:pStyle w:val="Heading4"/>
      </w:pPr>
      <w:r>
        <w:t>5. Insert No terminal impact to instability/terror or whatever they run</w:t>
      </w:r>
    </w:p>
    <w:p w:rsidR="002D283F" w:rsidRDefault="002D283F" w:rsidP="002D283F"/>
    <w:p w:rsidR="00070EF7" w:rsidRDefault="00070EF7" w:rsidP="00070EF7">
      <w:pPr>
        <w:pStyle w:val="Heading3"/>
      </w:pPr>
      <w:r>
        <w:lastRenderedPageBreak/>
        <w:t>1NC Brazil Scenario</w:t>
      </w:r>
    </w:p>
    <w:p w:rsidR="00070EF7" w:rsidRDefault="00070EF7" w:rsidP="00070EF7">
      <w:pPr>
        <w:pStyle w:val="Heading4"/>
      </w:pPr>
      <w:r>
        <w:t>1. Their first piece of evidence was written during Chavez’s presidency – it doesn’t assume the Venezuelan status quo relations with Brazil</w:t>
      </w:r>
    </w:p>
    <w:p w:rsidR="00070EF7" w:rsidRDefault="00070EF7" w:rsidP="00070EF7">
      <w:pPr>
        <w:pStyle w:val="Heading4"/>
      </w:pPr>
      <w:r>
        <w:t>2. Venezuelan instability doesn’t affect Brazil – Brazil would actually solve for Venezuelan instability</w:t>
      </w:r>
    </w:p>
    <w:p w:rsidR="00070EF7" w:rsidRDefault="00070EF7" w:rsidP="00070EF7">
      <w:pPr>
        <w:rPr>
          <w:sz w:val="16"/>
        </w:rPr>
      </w:pPr>
      <w:r w:rsidRPr="0044483C">
        <w:rPr>
          <w:rStyle w:val="StyleStyleBold12pt"/>
        </w:rPr>
        <w:t>Stuenkel 11</w:t>
      </w:r>
      <w:r>
        <w:rPr>
          <w:sz w:val="16"/>
        </w:rPr>
        <w:t xml:space="preserve"> (Oliver – </w:t>
      </w:r>
      <w:r w:rsidRPr="009D1B14">
        <w:rPr>
          <w:sz w:val="16"/>
        </w:rPr>
        <w:t xml:space="preserve">Assistant Professor of International Relations at the Getúlio Vargas Foundation (FGV) in São Paulo, </w:t>
      </w:r>
      <w:r>
        <w:rPr>
          <w:sz w:val="16"/>
        </w:rPr>
        <w:t>Coordinator of the</w:t>
      </w:r>
      <w:r w:rsidRPr="009D1B14">
        <w:rPr>
          <w:sz w:val="16"/>
        </w:rPr>
        <w:t xml:space="preserve"> São Paulo branch of the School of History and Social Science (CPDOC) and the executive program in International Relations</w:t>
      </w:r>
      <w:r>
        <w:rPr>
          <w:sz w:val="16"/>
        </w:rPr>
        <w:t>,</w:t>
      </w:r>
      <w:r w:rsidRPr="009D1B14">
        <w:rPr>
          <w:sz w:val="16"/>
        </w:rPr>
        <w:t xml:space="preserve"> non-resident Fellow at the Global Public Policy Institute (GPPi)</w:t>
      </w:r>
      <w:r>
        <w:rPr>
          <w:sz w:val="16"/>
        </w:rPr>
        <w:t>, July 2</w:t>
      </w:r>
      <w:r w:rsidRPr="009D1B14">
        <w:rPr>
          <w:sz w:val="16"/>
          <w:vertAlign w:val="superscript"/>
        </w:rPr>
        <w:t>nd</w:t>
      </w:r>
      <w:r>
        <w:rPr>
          <w:sz w:val="16"/>
        </w:rPr>
        <w:t>, “</w:t>
      </w:r>
      <w:r w:rsidRPr="009D1B14">
        <w:rPr>
          <w:sz w:val="16"/>
        </w:rPr>
        <w:t>Instability in Venezuela could be a test for Brazil’s regional leadership capacity</w:t>
      </w:r>
      <w:r>
        <w:rPr>
          <w:sz w:val="16"/>
        </w:rPr>
        <w:t xml:space="preserve">,” Post-Western World, </w:t>
      </w:r>
      <w:r w:rsidRPr="0044483C">
        <w:rPr>
          <w:sz w:val="16"/>
        </w:rPr>
        <w:t>http://www.postwesternworld.com/2011/07/02/instability-in-venezuela-could-be-a-test-for-brazils-regional-leadership-capacity/</w:t>
      </w:r>
      <w:r>
        <w:rPr>
          <w:sz w:val="16"/>
        </w:rPr>
        <w:t>)</w:t>
      </w:r>
    </w:p>
    <w:p w:rsidR="00070EF7" w:rsidRPr="009D1B14" w:rsidRDefault="00070EF7" w:rsidP="00070EF7">
      <w:pPr>
        <w:rPr>
          <w:sz w:val="16"/>
        </w:rPr>
      </w:pPr>
      <w:r w:rsidRPr="009D1B14">
        <w:rPr>
          <w:sz w:val="16"/>
        </w:rPr>
        <w:t xml:space="preserve">Yet </w:t>
      </w:r>
      <w:r w:rsidRPr="00147926">
        <w:rPr>
          <w:rStyle w:val="StyleBoldUnderline"/>
          <w:highlight w:val="cyan"/>
        </w:rPr>
        <w:t>should</w:t>
      </w:r>
      <w:r w:rsidRPr="009D1B14">
        <w:rPr>
          <w:rStyle w:val="StyleBoldUnderline"/>
        </w:rPr>
        <w:t xml:space="preserve"> </w:t>
      </w:r>
      <w:r w:rsidRPr="009D1B14">
        <w:rPr>
          <w:sz w:val="16"/>
        </w:rPr>
        <w:t xml:space="preserve">Chavez really be unable to return to power over the next months, </w:t>
      </w:r>
      <w:r w:rsidRPr="00147926">
        <w:rPr>
          <w:rStyle w:val="StyleBoldUnderline"/>
          <w:highlight w:val="cyan"/>
        </w:rPr>
        <w:t>the country</w:t>
      </w:r>
      <w:r w:rsidRPr="009D1B14">
        <w:rPr>
          <w:sz w:val="16"/>
        </w:rPr>
        <w:t xml:space="preserve"> could </w:t>
      </w:r>
      <w:r w:rsidRPr="00147926">
        <w:rPr>
          <w:rStyle w:val="StyleBoldUnderline"/>
          <w:highlight w:val="cyan"/>
        </w:rPr>
        <w:t>plunge into political chaos</w:t>
      </w:r>
      <w:r w:rsidRPr="009D1B14">
        <w:rPr>
          <w:sz w:val="16"/>
        </w:rPr>
        <w:t xml:space="preserve">, possibly leading to a military takeover, which would be a severe </w:t>
      </w:r>
      <w:r w:rsidRPr="009D1B14">
        <w:rPr>
          <w:rStyle w:val="StyleBoldUnderline"/>
        </w:rPr>
        <w:t>setback for democracy</w:t>
      </w:r>
      <w:r w:rsidRPr="009D1B14">
        <w:rPr>
          <w:sz w:val="16"/>
        </w:rPr>
        <w:t xml:space="preserve"> in the region. To begin with, it is entirely unclear who would replace Chavez, as the constitution (written by himself) allows him to appoint either the vice president or anyone else. Since Vice President Elías Jaua is widely seen as a colorless dogmatist, potential candidates include, </w:t>
      </w:r>
      <w:r w:rsidRPr="009D1B14">
        <w:rPr>
          <w:sz w:val="12"/>
          <w:szCs w:val="12"/>
        </w:rPr>
        <w:t>among many others, Chavez brother, Adán Chavez, or his daughter, Maria Gabriela. Yet none of them seems to have Hugo Chavez' skill to hold together a party that includes many competing interest groups. In addition, the government's popularity has been battered by an unending series of problems, including blackouts, food and housing shortages, high rates of crime, a lack of economic growth, high inflation, prison riots, widespread corruption, and no clear plan how to get out of the mess. Even a healthy Chavez would face a bitter election battle in 2012, as his country is worse off on virtually all counts than when he was first elected in 1998. Now, with the nation's attention focused solely on their leader's health, all of the problems named above - crime and inflation being the most serious - are bound to get worse still due to the leadership vacuum in Caracas. Paradoxically, the new situation does not make life for the opposition any easier. Personal calamity often causes increased popularity, as recently seen in Argentina, when Cristina Fernandez de Kircher's approval rating surged after her husband's unexpected death. Criticizing Chavez may thus backfire and make the opposition seem inhumane at a time when millions of poor Venezuelans pray for their leader's recovery. In addition, an election without Chavez as a candidate would render the opposition's anti-Chavez platform useless, forcing it to adapt to a post-Chavez Venezuela, considerably more difficult to navigate. At a time when the country's democratic institutions are already severely strained, a fair election victory against the incumbent would be an important step towards reestablishing democracy in Venezuela; yet this scenario seems distant at this point. Complicating matters further, the a senior military general declared recently that the military were “wedded” to the revolution and would not accept an opposition government. Under Chavez' Bolivarian Revolution, the military established itself as an important political actor, and it remains to be seen how willing the generals are to see their power reduced under a new administration. In a country awash with guns and several radical factions, serious political strife could emerge in urban areas, turning Venezuela into a rudderless ship. In such a</w:t>
      </w:r>
      <w:r w:rsidRPr="009D1B14">
        <w:rPr>
          <w:sz w:val="16"/>
        </w:rPr>
        <w:t xml:space="preserve"> case, </w:t>
      </w:r>
      <w:r w:rsidRPr="00147926">
        <w:rPr>
          <w:rStyle w:val="StyleBoldUnderline"/>
          <w:highlight w:val="cyan"/>
        </w:rPr>
        <w:t>Brazil would</w:t>
      </w:r>
      <w:r w:rsidRPr="009D1B14">
        <w:rPr>
          <w:rStyle w:val="StyleBoldUnderline"/>
        </w:rPr>
        <w:t xml:space="preserve"> be</w:t>
      </w:r>
      <w:r w:rsidRPr="009D1B14">
        <w:rPr>
          <w:sz w:val="16"/>
        </w:rPr>
        <w:t xml:space="preserve"> the only actor potentially </w:t>
      </w:r>
      <w:r w:rsidRPr="009D1B14">
        <w:rPr>
          <w:rStyle w:val="StyleBoldUnderline"/>
        </w:rPr>
        <w:t xml:space="preserve">able to </w:t>
      </w:r>
      <w:r w:rsidRPr="00147926">
        <w:rPr>
          <w:rStyle w:val="StyleBoldUnderline"/>
          <w:highlight w:val="cyan"/>
        </w:rPr>
        <w:t>contain a fallout</w:t>
      </w:r>
      <w:r w:rsidRPr="009D1B14">
        <w:rPr>
          <w:rStyle w:val="StyleBoldUnderline"/>
        </w:rPr>
        <w:t>.</w:t>
      </w:r>
      <w:r w:rsidRPr="009D1B14">
        <w:rPr>
          <w:sz w:val="16"/>
        </w:rPr>
        <w:t xml:space="preserve"> </w:t>
      </w:r>
      <w:r w:rsidRPr="009D1B14">
        <w:rPr>
          <w:rStyle w:val="StyleBoldUnderline"/>
        </w:rPr>
        <w:t>Brazil has important economic interests to defend:</w:t>
      </w:r>
      <w:r w:rsidRPr="009D1B14">
        <w:rPr>
          <w:sz w:val="16"/>
        </w:rPr>
        <w:t xml:space="preserve"> Bilateral trade between the two in 2010 has been US $ 4.6 billion in 2010, and many large companies such as Odebrecht and Petrobras have made large investments in the country. While a mercurial Chavez has lambasted investors from many countries and nationalized their operations, he has traditionally been kind to Brazilian undertakings, allowing them to reap huge benefits in a markets with little competition. Yet despite their close alliance, the Brazil's President Dilma Rousseff only found out about Chavez' health after he addressed the nation on television. </w:t>
      </w:r>
      <w:r w:rsidRPr="009D1B14">
        <w:rPr>
          <w:rStyle w:val="StyleBoldUnderline"/>
        </w:rPr>
        <w:t xml:space="preserve">In order to help stabilize the political situation and avoid a military takeover, </w:t>
      </w:r>
      <w:r w:rsidRPr="00147926">
        <w:rPr>
          <w:rStyle w:val="StyleBoldUnderline"/>
          <w:highlight w:val="cyan"/>
        </w:rPr>
        <w:t>Brazil</w:t>
      </w:r>
      <w:r w:rsidRPr="009D1B14">
        <w:rPr>
          <w:rStyle w:val="StyleBoldUnderline"/>
        </w:rPr>
        <w:t xml:space="preserve"> must closely </w:t>
      </w:r>
      <w:r w:rsidRPr="00147926">
        <w:rPr>
          <w:rStyle w:val="StyleBoldUnderline"/>
          <w:highlight w:val="cyan"/>
        </w:rPr>
        <w:t>accompany and work with</w:t>
      </w:r>
      <w:r w:rsidRPr="009D1B14">
        <w:rPr>
          <w:rStyle w:val="StyleBoldUnderline"/>
        </w:rPr>
        <w:t xml:space="preserve"> </w:t>
      </w:r>
      <w:r w:rsidRPr="00147926">
        <w:rPr>
          <w:rStyle w:val="StyleBoldUnderline"/>
          <w:highlight w:val="cyan"/>
        </w:rPr>
        <w:t>key</w:t>
      </w:r>
      <w:r w:rsidRPr="009D1B14">
        <w:rPr>
          <w:rStyle w:val="StyleBoldUnderline"/>
        </w:rPr>
        <w:t xml:space="preserve"> </w:t>
      </w:r>
      <w:r w:rsidRPr="00147926">
        <w:rPr>
          <w:rStyle w:val="StyleBoldUnderline"/>
          <w:highlight w:val="cyan"/>
        </w:rPr>
        <w:t xml:space="preserve">figures </w:t>
      </w:r>
      <w:r w:rsidRPr="00147926">
        <w:rPr>
          <w:rStyle w:val="StyleBoldUnderline"/>
        </w:rPr>
        <w:t>in Venezuela's government</w:t>
      </w:r>
      <w:r w:rsidRPr="009D1B14">
        <w:rPr>
          <w:rStyle w:val="StyleBoldUnderline"/>
        </w:rPr>
        <w:t>, the military, and the opposition movement.</w:t>
      </w:r>
      <w:r w:rsidRPr="009D1B14">
        <w:rPr>
          <w:sz w:val="16"/>
        </w:rPr>
        <w:t xml:space="preserve"> </w:t>
      </w:r>
      <w:r w:rsidRPr="009D1B14">
        <w:rPr>
          <w:rStyle w:val="StyleBoldUnderline"/>
        </w:rPr>
        <w:t>Brazil has shown before that it can positively influence its neighbors and avoid political turmoil</w:t>
      </w:r>
      <w:r w:rsidRPr="009D1B14">
        <w:rPr>
          <w:sz w:val="16"/>
        </w:rPr>
        <w:t xml:space="preserve"> - for example in Paraguay - and </w:t>
      </w:r>
      <w:r w:rsidRPr="009D1B14">
        <w:rPr>
          <w:rStyle w:val="StyleBoldUnderline"/>
        </w:rPr>
        <w:t>it may be well advised to position itself again as an honest broker between Venezuela's factions, should they be unable to pave the way towards a stable political future.</w:t>
      </w:r>
    </w:p>
    <w:p w:rsidR="00070EF7" w:rsidRDefault="00070EF7" w:rsidP="00070EF7"/>
    <w:p w:rsidR="00070EF7" w:rsidRPr="00900A0C" w:rsidRDefault="00070EF7" w:rsidP="00070EF7">
      <w:pPr>
        <w:pStyle w:val="Heading4"/>
      </w:pPr>
      <w:r>
        <w:t>3. No Brazil proliferation or arms race – this is their evidence, prefer because it outdates Schultz by 12 years</w:t>
      </w:r>
    </w:p>
    <w:p w:rsidR="00070EF7" w:rsidRPr="007811EC" w:rsidRDefault="00070EF7" w:rsidP="00070EF7">
      <w:pPr>
        <w:rPr>
          <w:rStyle w:val="StyleStyleBold12pt"/>
          <w:rFonts w:asciiTheme="majorHAnsi" w:hAnsiTheme="majorHAnsi"/>
          <w:b w:val="0"/>
        </w:rPr>
      </w:pPr>
      <w:r w:rsidRPr="007811EC">
        <w:rPr>
          <w:rStyle w:val="StyleStyleBold12pt"/>
          <w:rFonts w:asciiTheme="majorHAnsi" w:hAnsiTheme="majorHAnsi"/>
        </w:rPr>
        <w:t xml:space="preserve">GSI 2k12 </w:t>
      </w:r>
      <w:r w:rsidRPr="007811EC">
        <w:rPr>
          <w:rFonts w:asciiTheme="majorHAnsi" w:hAnsiTheme="majorHAnsi"/>
        </w:rPr>
        <w:t>[Global Security Institute--http://gsinstitute.org/dpe/countries/argentina_brazil- May 22, 2012-SR]</w:t>
      </w:r>
    </w:p>
    <w:p w:rsidR="00070EF7" w:rsidRPr="00900A0C" w:rsidRDefault="00070EF7" w:rsidP="00070EF7">
      <w:pPr>
        <w:rPr>
          <w:rStyle w:val="StyleBoldUnderline"/>
        </w:rPr>
      </w:pPr>
      <w:r w:rsidRPr="00900A0C">
        <w:rPr>
          <w:rStyle w:val="StyleBoldUnderline"/>
          <w:highlight w:val="cyan"/>
        </w:rPr>
        <w:t>Brazil</w:t>
      </w:r>
      <w:r w:rsidRPr="00900A0C">
        <w:rPr>
          <w:sz w:val="16"/>
        </w:rPr>
        <w:t xml:space="preserve"> and Argentinas </w:t>
      </w:r>
      <w:r w:rsidRPr="00900A0C">
        <w:rPr>
          <w:rStyle w:val="StyleBoldUnderline"/>
          <w:highlight w:val="cyan"/>
        </w:rPr>
        <w:t>actions to reverse</w:t>
      </w:r>
      <w:r w:rsidRPr="00900A0C">
        <w:rPr>
          <w:sz w:val="16"/>
        </w:rPr>
        <w:t xml:space="preserve"> their </w:t>
      </w:r>
      <w:r w:rsidRPr="00900A0C">
        <w:rPr>
          <w:rStyle w:val="StyleBoldUnderline"/>
          <w:highlight w:val="cyan"/>
        </w:rPr>
        <w:t>nuclear programs are</w:t>
      </w:r>
      <w:r w:rsidRPr="00900A0C">
        <w:rPr>
          <w:rStyle w:val="StyleBoldUnderline"/>
        </w:rPr>
        <w:t xml:space="preserve"> generally </w:t>
      </w:r>
      <w:r w:rsidRPr="00900A0C">
        <w:rPr>
          <w:rStyle w:val="StyleBoldUnderline"/>
          <w:highlight w:val="cyan"/>
        </w:rPr>
        <w:t>cited as a success story for nonproliferation.</w:t>
      </w:r>
      <w:r w:rsidRPr="00900A0C">
        <w:rPr>
          <w:sz w:val="16"/>
        </w:rPr>
        <w:t xml:space="preserve"> However, some doubts remain. Both nations, particularly Brazil, remain nuclear capable, and some analysts have questioned whether Brazil has entirely renounced its weapons program. For the time being, however, </w:t>
      </w:r>
      <w:r w:rsidRPr="00900A0C">
        <w:rPr>
          <w:rStyle w:val="StyleBoldUnderline"/>
          <w:highlight w:val="cyan"/>
        </w:rPr>
        <w:t>most indications are that the</w:t>
      </w:r>
      <w:r w:rsidRPr="00900A0C">
        <w:rPr>
          <w:rStyle w:val="StyleBoldUnderline"/>
        </w:rPr>
        <w:t xml:space="preserve"> two </w:t>
      </w:r>
      <w:r w:rsidRPr="00900A0C">
        <w:rPr>
          <w:rStyle w:val="StyleBoldUnderline"/>
          <w:highlight w:val="cyan"/>
        </w:rPr>
        <w:t>countrie</w:t>
      </w:r>
      <w:r w:rsidRPr="00900A0C">
        <w:rPr>
          <w:rStyle w:val="StyleBoldUnderline"/>
        </w:rPr>
        <w:t xml:space="preserve">s </w:t>
      </w:r>
      <w:r w:rsidRPr="00900A0C">
        <w:rPr>
          <w:rStyle w:val="StyleBoldUnderline"/>
          <w:highlight w:val="cyan"/>
        </w:rPr>
        <w:t>are sincere in</w:t>
      </w:r>
      <w:r w:rsidRPr="00900A0C">
        <w:rPr>
          <w:rStyle w:val="StyleBoldUnderline"/>
        </w:rPr>
        <w:t xml:space="preserve"> their </w:t>
      </w:r>
      <w:r w:rsidRPr="00900A0C">
        <w:rPr>
          <w:rStyle w:val="StyleBoldUnderline"/>
          <w:highlight w:val="cyan"/>
        </w:rPr>
        <w:t>efforts to prevent a nuclear arms race in South America. In fact, Brazil is part of the New Agenda group pushing</w:t>
      </w:r>
      <w:r w:rsidRPr="00900A0C">
        <w:rPr>
          <w:rStyle w:val="StyleBoldUnderline"/>
        </w:rPr>
        <w:t xml:space="preserve"> the Nuclear Weapons </w:t>
      </w:r>
      <w:r w:rsidRPr="00900A0C">
        <w:rPr>
          <w:rStyle w:val="StyleBoldUnderline"/>
          <w:highlight w:val="cyan"/>
        </w:rPr>
        <w:t>States to uphold</w:t>
      </w:r>
      <w:r w:rsidRPr="00900A0C">
        <w:rPr>
          <w:rStyle w:val="StyleBoldUnderline"/>
        </w:rPr>
        <w:t xml:space="preserve"> their NPT </w:t>
      </w:r>
      <w:r w:rsidRPr="00900A0C">
        <w:rPr>
          <w:rStyle w:val="StyleBoldUnderline"/>
          <w:highlight w:val="cyan"/>
        </w:rPr>
        <w:t>commitments to nuclear disarmament</w:t>
      </w:r>
      <w:r w:rsidRPr="00900A0C">
        <w:rPr>
          <w:rStyle w:val="StyleBoldUnderline"/>
        </w:rPr>
        <w:t>.</w:t>
      </w:r>
    </w:p>
    <w:p w:rsidR="00070EF7" w:rsidRDefault="00070EF7" w:rsidP="00070EF7"/>
    <w:p w:rsidR="00070EF7" w:rsidRDefault="00070EF7" w:rsidP="00070EF7">
      <w:pPr>
        <w:pStyle w:val="Heading4"/>
      </w:pPr>
      <w:r>
        <w:lastRenderedPageBreak/>
        <w:t>4. Brazil won’t adopt nuclear weapons – and Argentina checks their impact</w:t>
      </w:r>
    </w:p>
    <w:p w:rsidR="00070EF7" w:rsidRDefault="00070EF7" w:rsidP="00070EF7">
      <w:r>
        <w:t xml:space="preserve">NTI 12 (Nuclear Threat Initiative, August 2012, “Country Profile: Brazil,” </w:t>
      </w:r>
      <w:r w:rsidRPr="009D1B14">
        <w:t>http://www.nti.org/country-profiles/brazil/</w:t>
      </w:r>
      <w:r>
        <w:t>)</w:t>
      </w:r>
    </w:p>
    <w:p w:rsidR="00070EF7" w:rsidRDefault="00070EF7" w:rsidP="00070EF7">
      <w:pPr>
        <w:rPr>
          <w:sz w:val="16"/>
        </w:rPr>
      </w:pPr>
      <w:r w:rsidRPr="009D1B14">
        <w:rPr>
          <w:sz w:val="16"/>
        </w:rPr>
        <w:t xml:space="preserve">Brazil is one of the few countries to possess competencies in all major dimensions of the nuclear fuel cycle, from mineral prospecting to uranium enrichment and fuel fabrication, albeit not yet on an industrial scale. Brazil has never developed nuclear weapons, and there is no evidence that it has the intention to enrich uranium above the 20% level. From the 1960s to the early 1990s, Brazil pursued an ambitious program of nuclear technology development, which included construction of an unsafeguarded uranium enrichment facility under the Navy's direction.[2] However, </w:t>
      </w:r>
      <w:r w:rsidRPr="009D1B14">
        <w:rPr>
          <w:rStyle w:val="StyleBoldUnderline"/>
          <w:highlight w:val="cyan"/>
        </w:rPr>
        <w:t>Brazil has</w:t>
      </w:r>
      <w:r w:rsidRPr="009D1B14">
        <w:rPr>
          <w:rStyle w:val="StyleBoldUnderline"/>
        </w:rPr>
        <w:t xml:space="preserve"> since </w:t>
      </w:r>
      <w:r w:rsidRPr="009D1B14">
        <w:rPr>
          <w:rStyle w:val="StyleBoldUnderline"/>
          <w:highlight w:val="cyan"/>
        </w:rPr>
        <w:t>disavowed nuclear weapons and peaceful nuclear explosions</w:t>
      </w:r>
      <w:r w:rsidRPr="009D1B14">
        <w:rPr>
          <w:rStyle w:val="StyleBoldUnderline"/>
        </w:rPr>
        <w:t xml:space="preserve"> (PNEs), </w:t>
      </w:r>
      <w:r w:rsidRPr="009D1B14">
        <w:rPr>
          <w:rStyle w:val="StyleBoldUnderline"/>
          <w:highlight w:val="cyan"/>
        </w:rPr>
        <w:t>and become a state party to the Treaty on the Non-Proliferation of Nuclear Weapons</w:t>
      </w:r>
      <w:r w:rsidRPr="009D1B14">
        <w:rPr>
          <w:rStyle w:val="StyleBoldUnderline"/>
        </w:rPr>
        <w:t xml:space="preserve"> (NPT). </w:t>
      </w:r>
      <w:r w:rsidRPr="009D1B14">
        <w:rPr>
          <w:rStyle w:val="StyleBoldUnderline"/>
          <w:highlight w:val="cyan"/>
        </w:rPr>
        <w:t>With Argentina, Brazil</w:t>
      </w:r>
      <w:r w:rsidRPr="009D1B14">
        <w:rPr>
          <w:rStyle w:val="StyleBoldUnderline"/>
        </w:rPr>
        <w:t xml:space="preserve"> also </w:t>
      </w:r>
      <w:r w:rsidRPr="009D1B14">
        <w:rPr>
          <w:rStyle w:val="StyleBoldUnderline"/>
          <w:highlight w:val="cyan"/>
        </w:rPr>
        <w:t>established a bilateral inspection agency</w:t>
      </w:r>
      <w:r w:rsidRPr="009D1B14">
        <w:rPr>
          <w:rStyle w:val="StyleBoldUnderline"/>
        </w:rPr>
        <w:t xml:space="preserve"> (the Brazilian-Argentine Agency for Accounting and Control of Nuclear Materials (ABACC)), </w:t>
      </w:r>
      <w:r w:rsidRPr="009D1B14">
        <w:rPr>
          <w:rStyle w:val="StyleBoldUnderline"/>
          <w:highlight w:val="cyan"/>
        </w:rPr>
        <w:t>to verify</w:t>
      </w:r>
      <w:r w:rsidRPr="009D1B14">
        <w:rPr>
          <w:rStyle w:val="StyleBoldUnderline"/>
        </w:rPr>
        <w:t xml:space="preserve"> both countries' </w:t>
      </w:r>
      <w:r w:rsidRPr="009D1B14">
        <w:rPr>
          <w:rStyle w:val="StyleBoldUnderline"/>
          <w:highlight w:val="cyan"/>
        </w:rPr>
        <w:t>pledges to use nuclear energy for exclusively peaceful purposes.</w:t>
      </w:r>
      <w:r w:rsidRPr="009D1B14">
        <w:rPr>
          <w:rStyle w:val="StyleBoldUnderline"/>
        </w:rPr>
        <w:t xml:space="preserve"> Brazil is also a party to the Treaty for the Prohibition of Nuclear Weapons in Latin America and the Caribbean (Treaty of Tlatelolco) and the Comprehensive Nuclear Test Ban Treaty (CTBT)</w:t>
      </w:r>
      <w:r w:rsidRPr="009D1B14">
        <w:rPr>
          <w:sz w:val="16"/>
        </w:rPr>
        <w:t xml:space="preserve">, but it has not agreed to sign an Additional Protocol (INFCIRC-540) with the International Atomic Energy Agency (IAEA). Some of the Additional Protocol's provisions, including unannounced inspections, are already included in the Quadripartite Agreement signed in 1991 by Brazil, Argentina, the ABACC, and the IAEA.[3] Some senior officials of current and previous administration have criticized the NPT as unfair, and believe that joining the treaty was a mistake.[4] </w:t>
      </w:r>
      <w:r w:rsidRPr="009D1B14">
        <w:rPr>
          <w:rStyle w:val="StyleBoldUnderline"/>
        </w:rPr>
        <w:t>The 2008 National Defense Strategy (NDS) states that Brazil will not sign any additions to the NPT until the nuclear weapon states have made progress towards nuclear disarmament.</w:t>
      </w:r>
      <w:r w:rsidRPr="009D1B14">
        <w:rPr>
          <w:sz w:val="16"/>
        </w:rPr>
        <w:t>[5] Brazil is a member of the Nuclear Suppliers Group (NSG), and with neighboring Argentina has firmly opposed the passage of new guidelines that would make the Additional Protocol a condition of supply. In June 2011, the NSG approved revised guidelines for the export of sensitive nuclear technologies, and recognized the Quadripartite Agreement as an alternative to the Additional Protocol.[6]</w:t>
      </w:r>
    </w:p>
    <w:p w:rsidR="00070EF7" w:rsidRDefault="00070EF7" w:rsidP="00070EF7">
      <w:pPr>
        <w:rPr>
          <w:sz w:val="16"/>
        </w:rPr>
      </w:pPr>
    </w:p>
    <w:p w:rsidR="00070EF7" w:rsidRPr="00AF5046" w:rsidRDefault="00070EF7" w:rsidP="00070EF7">
      <w:pPr>
        <w:pStyle w:val="Heading4"/>
      </w:pPr>
      <w:r>
        <w:t>5. Watson 2K is tagged as South American arms race causes global nuclear war – you should call for this evidence – nowhere does it mention global war, escalation, or nuclear weapons.</w:t>
      </w:r>
    </w:p>
    <w:p w:rsidR="00692545" w:rsidRDefault="00692545" w:rsidP="00692545">
      <w:pPr>
        <w:pStyle w:val="Heading3"/>
      </w:pPr>
      <w:r>
        <w:lastRenderedPageBreak/>
        <w:t xml:space="preserve">2NC </w:t>
      </w:r>
      <w:r w:rsidR="005C2698">
        <w:t xml:space="preserve">Shocks </w:t>
      </w:r>
      <w:r>
        <w:t>Ext.</w:t>
      </w:r>
    </w:p>
    <w:p w:rsidR="00A42CB5" w:rsidRDefault="00A42CB5" w:rsidP="00A42CB5">
      <w:pPr>
        <w:pStyle w:val="Heading4"/>
      </w:pPr>
      <w:r>
        <w:t>1. The largest oil company Schlumberger is already designing a method to relieve Venezuela’s debt – the president has stated that he is intent on staying in PDVSA – non uniques their impacts</w:t>
      </w:r>
      <w:r w:rsidR="002B26B7">
        <w:t xml:space="preserve"> – that’s Flitter</w:t>
      </w:r>
    </w:p>
    <w:p w:rsidR="002B26B7" w:rsidRDefault="002B26B7" w:rsidP="002B26B7"/>
    <w:p w:rsidR="002B26B7" w:rsidRDefault="002B26B7" w:rsidP="002B26B7">
      <w:pPr>
        <w:pStyle w:val="Heading4"/>
      </w:pPr>
      <w:r>
        <w:t>2. Their internal link to solving the oil industry is predicated off of foreign investment – the plan just removes debt – they don’t increase investment in oil</w:t>
      </w:r>
    </w:p>
    <w:p w:rsidR="002B26B7" w:rsidRDefault="002B26B7" w:rsidP="002B26B7"/>
    <w:p w:rsidR="002B26B7" w:rsidRDefault="002B26B7" w:rsidP="002B26B7">
      <w:pPr>
        <w:pStyle w:val="Heading4"/>
      </w:pPr>
      <w:r>
        <w:t xml:space="preserve">3. Star this card, it’s </w:t>
      </w:r>
      <w:r w:rsidR="008658A1">
        <w:t>specific to the 1AC – First, Venezuelan economic analysts don’t believe that there will be a loss of oil exports – Second,</w:t>
      </w:r>
      <w:r w:rsidR="00780122">
        <w:t xml:space="preserve"> other sources such as Cushing in Oklahoma and the recent Seaway Pipeline would fill in – that’s our Anderson evidence</w:t>
      </w:r>
    </w:p>
    <w:p w:rsidR="00780122" w:rsidRDefault="005C18CF" w:rsidP="005C18CF">
      <w:pPr>
        <w:pStyle w:val="Heading4"/>
      </w:pPr>
      <w:r>
        <w:t>More evidence</w:t>
      </w:r>
      <w:r w:rsidR="0001577B">
        <w:t xml:space="preserve"> – no loss of exports</w:t>
      </w:r>
    </w:p>
    <w:p w:rsidR="005C18CF" w:rsidRPr="0059421B" w:rsidRDefault="005C18CF" w:rsidP="005C18CF">
      <w:r>
        <w:t xml:space="preserve">Ian </w:t>
      </w:r>
      <w:r>
        <w:rPr>
          <w:b/>
        </w:rPr>
        <w:t>James</w:t>
      </w:r>
      <w:r>
        <w:t xml:space="preserve"> – Investigative Reporter at the Desert Sun, Bureau Chief of Venezuela at Associated Press, Caribbean correspondent at Associated Press,</w:t>
      </w:r>
      <w:r w:rsidR="0059421B">
        <w:t xml:space="preserve"> 2/2/</w:t>
      </w:r>
      <w:r w:rsidR="0059421B">
        <w:rPr>
          <w:b/>
        </w:rPr>
        <w:t>12</w:t>
      </w:r>
      <w:r w:rsidR="0059421B">
        <w:t>, Venezuela's oil exports to US decline, http://cnsnews.com/news/article/venezuelas-oil-exports-us-decline</w:t>
      </w:r>
    </w:p>
    <w:p w:rsidR="008D2895" w:rsidRPr="0001577B" w:rsidRDefault="005C18CF" w:rsidP="008D2895">
      <w:pPr>
        <w:rPr>
          <w:sz w:val="16"/>
        </w:rPr>
      </w:pPr>
      <w:r w:rsidRPr="005C18CF">
        <w:rPr>
          <w:sz w:val="16"/>
        </w:rPr>
        <w:t xml:space="preserve">Venezuelan </w:t>
      </w:r>
      <w:r w:rsidRPr="005C18CF">
        <w:rPr>
          <w:rStyle w:val="StyleBoldUnderline"/>
        </w:rPr>
        <w:t>Oil Minister</w:t>
      </w:r>
      <w:r w:rsidRPr="005C18CF">
        <w:rPr>
          <w:sz w:val="16"/>
        </w:rPr>
        <w:t xml:space="preserve"> Rafael Ramirez </w:t>
      </w:r>
      <w:r w:rsidRPr="005C18CF">
        <w:rPr>
          <w:rStyle w:val="StyleBoldUnderline"/>
        </w:rPr>
        <w:t>said</w:t>
      </w:r>
      <w:r w:rsidRPr="005C18CF">
        <w:rPr>
          <w:sz w:val="16"/>
        </w:rPr>
        <w:t xml:space="preserve"> last year that </w:t>
      </w:r>
      <w:r w:rsidRPr="005C18CF">
        <w:rPr>
          <w:rStyle w:val="StyleBoldUnderline"/>
        </w:rPr>
        <w:t>the country intends to keep shipping current amounts of oil to the United States. "We have long-term contracts</w:t>
      </w:r>
      <w:r w:rsidRPr="005C18CF">
        <w:rPr>
          <w:sz w:val="16"/>
        </w:rPr>
        <w:t xml:space="preserve"> and we comply with them strictly," Ramirez said.</w:t>
      </w:r>
      <w:r w:rsidRPr="005C18CF">
        <w:rPr>
          <w:sz w:val="12"/>
        </w:rPr>
        <w:t>¶</w:t>
      </w:r>
      <w:r w:rsidRPr="005C18CF">
        <w:rPr>
          <w:sz w:val="16"/>
        </w:rPr>
        <w:t xml:space="preserve"> Venezuelan officials did not immediately comment on the latest U.S. statistics, which were posted on the Energy Information Administration's website this week and reported by Venezuelan newspapers on Wednesday.</w:t>
      </w:r>
      <w:r w:rsidRPr="005C18CF">
        <w:rPr>
          <w:sz w:val="12"/>
        </w:rPr>
        <w:t>¶</w:t>
      </w:r>
      <w:r w:rsidRPr="005C18CF">
        <w:rPr>
          <w:sz w:val="16"/>
        </w:rPr>
        <w:t xml:space="preserve"> Gustavo Coronel, an energy consultant and former executive of PDVSA, said "</w:t>
      </w:r>
      <w:r w:rsidRPr="005C18CF">
        <w:rPr>
          <w:rStyle w:val="StyleBoldUnderline"/>
        </w:rPr>
        <w:t>the impact</w:t>
      </w:r>
      <w:r w:rsidRPr="005C18CF">
        <w:rPr>
          <w:sz w:val="16"/>
        </w:rPr>
        <w:t xml:space="preserve"> of this </w:t>
      </w:r>
      <w:r w:rsidRPr="005C18CF">
        <w:rPr>
          <w:rStyle w:val="StyleBoldUnderline"/>
        </w:rPr>
        <w:t>decline on the U.S. market is small. It is easily compensated by Saudi Arabia, Canada and other supplier</w:t>
      </w:r>
      <w:r w:rsidRPr="005C18CF">
        <w:rPr>
          <w:sz w:val="16"/>
        </w:rPr>
        <w:t>s."</w:t>
      </w:r>
      <w:r w:rsidRPr="005C18CF">
        <w:rPr>
          <w:sz w:val="12"/>
        </w:rPr>
        <w:t>¶</w:t>
      </w:r>
      <w:r w:rsidRPr="005C18CF">
        <w:rPr>
          <w:sz w:val="16"/>
        </w:rPr>
        <w:t xml:space="preserve"> But he said Venezuela's government is taking a financial hit because officials "are not selling their dwindling volumes of oil at commercial prices." Coronel noted that about 300,000 barrels a day are sold to Caribbean countries under preferential credit terms that mean less cash flowing into Venezuela's coffers.</w:t>
      </w:r>
    </w:p>
    <w:p w:rsidR="00A17C8C" w:rsidRDefault="0001577B" w:rsidP="00AC57E0">
      <w:pPr>
        <w:pStyle w:val="Heading4"/>
      </w:pPr>
      <w:r>
        <w:t>4</w:t>
      </w:r>
      <w:r w:rsidR="008D2895">
        <w:t xml:space="preserve">. The diversification of our labor market and decreased dependence on oil has mitigated the effects of oil shocks </w:t>
      </w:r>
      <w:r w:rsidR="00705671">
        <w:t>–</w:t>
      </w:r>
      <w:r w:rsidR="008D2895">
        <w:t xml:space="preserve"> </w:t>
      </w:r>
      <w:r w:rsidR="00705671">
        <w:t>empirical data proves that 25% higher oil prices only have a GDP decrease of LESS THAN ½ PERCENT – that’s our Khadduri evidence, prefer it, it cites m</w:t>
      </w:r>
      <w:r w:rsidR="00A17C8C">
        <w:t>ultiple empirical sources and data</w:t>
      </w:r>
    </w:p>
    <w:p w:rsidR="00AC57E0" w:rsidRDefault="00AC57E0" w:rsidP="00AC57E0">
      <w:pPr>
        <w:pStyle w:val="Heading4"/>
      </w:pPr>
      <w:r>
        <w:t>No impact: Consensus of new economic research and scholarship</w:t>
      </w:r>
    </w:p>
    <w:p w:rsidR="00AC57E0" w:rsidRDefault="00AC57E0" w:rsidP="00AC57E0">
      <w:r>
        <w:rPr>
          <w:b/>
        </w:rPr>
        <w:t xml:space="preserve">KAHN 2011 </w:t>
      </w:r>
      <w:r>
        <w:rPr>
          <w:sz w:val="14"/>
          <w:szCs w:val="14"/>
        </w:rPr>
        <w:t xml:space="preserve">(Jeremy Kahn, journalist, “Crude Reality,” February 13, 2011, </w:t>
      </w:r>
      <w:r>
        <w:rPr>
          <w:color w:val="000000"/>
          <w:sz w:val="14"/>
          <w:szCs w:val="14"/>
        </w:rPr>
        <w:t>http://www.boston.com/bostonglobe/ideas/articles/2011/02/13/crude_reality/?page=full</w:t>
      </w:r>
      <w:r>
        <w:rPr>
          <w:sz w:val="14"/>
          <w:szCs w:val="14"/>
        </w:rPr>
        <w:t>, )</w:t>
      </w:r>
    </w:p>
    <w:p w:rsidR="00AC57E0" w:rsidRDefault="00AC57E0" w:rsidP="00AC57E0">
      <w:r w:rsidRPr="00AC57E0">
        <w:rPr>
          <w:sz w:val="14"/>
          <w:szCs w:val="14"/>
        </w:rPr>
        <w:t xml:space="preserve">Economists have a term for this disruption: an oil shock. </w:t>
      </w:r>
      <w:r w:rsidRPr="00AC57E0">
        <w:rPr>
          <w:u w:val="single"/>
        </w:rPr>
        <w:t xml:space="preserve">The idea that such oil shocks will inevitably wreak havoc on the US economy has become </w:t>
      </w:r>
      <w:r w:rsidRPr="00AC57E0">
        <w:rPr>
          <w:b/>
          <w:sz w:val="24"/>
          <w:u w:val="single"/>
        </w:rPr>
        <w:t>deeply rooted in the American psyche</w:t>
      </w:r>
      <w:r w:rsidRPr="00AC57E0">
        <w:rPr>
          <w:u w:val="single"/>
        </w:rPr>
        <w:t>,</w:t>
      </w:r>
      <w:r w:rsidRPr="00AC57E0">
        <w:rPr>
          <w:sz w:val="14"/>
          <w:szCs w:val="14"/>
        </w:rPr>
        <w:t xml:space="preserve"> and in turn the United States has made ensuring the smooth flow of crude from the Middle East a central tenet of its foreign policy. Oil security is one of the</w:t>
      </w:r>
      <w:r w:rsidRPr="00AC57E0">
        <w:rPr>
          <w:rStyle w:val="apple-converted-space"/>
          <w:color w:val="000000"/>
          <w:sz w:val="16"/>
          <w:szCs w:val="23"/>
        </w:rPr>
        <w:t xml:space="preserve"> </w:t>
      </w:r>
      <w:r w:rsidRPr="00AC57E0">
        <w:rPr>
          <w:sz w:val="14"/>
          <w:szCs w:val="14"/>
        </w:rPr>
        <w:t xml:space="preserve">primary reasons America has a long-term military presence in the region. Even aside from the Iraq and Afghan wars, we have equipment and forces positioned in Oman, Saudi Arabia, Kuwait, and Qatar; the US Navy’s Fifth Fleet is permanently stationed in Bahrain. </w:t>
      </w:r>
      <w:r w:rsidRPr="00AC57E0">
        <w:rPr>
          <w:u w:val="single"/>
        </w:rPr>
        <w:t xml:space="preserve">But a </w:t>
      </w:r>
      <w:r w:rsidRPr="00AC57E0">
        <w:rPr>
          <w:rStyle w:val="StyleBoldUnderline"/>
          <w:bdr w:val="single" w:sz="4" w:space="0" w:color="auto" w:frame="1"/>
        </w:rPr>
        <w:t>growing body of economic</w:t>
      </w:r>
      <w:r w:rsidRPr="00AC57E0">
        <w:rPr>
          <w:rStyle w:val="apple-converted-space"/>
          <w:color w:val="000000"/>
          <w:szCs w:val="23"/>
          <w:bdr w:val="single" w:sz="4" w:space="0" w:color="auto" w:frame="1"/>
        </w:rPr>
        <w:t xml:space="preserve"> </w:t>
      </w:r>
      <w:r w:rsidRPr="00AC57E0">
        <w:rPr>
          <w:rStyle w:val="StyleBoldUnderline"/>
          <w:bdr w:val="single" w:sz="4" w:space="0" w:color="auto" w:frame="1"/>
        </w:rPr>
        <w:t>research</w:t>
      </w:r>
      <w:r w:rsidRPr="00AC57E0">
        <w:rPr>
          <w:u w:val="single"/>
        </w:rPr>
        <w:t xml:space="preserve"> suggests that this</w:t>
      </w:r>
      <w:r w:rsidRPr="00AC57E0">
        <w:rPr>
          <w:sz w:val="14"/>
          <w:szCs w:val="14"/>
        </w:rPr>
        <w:t xml:space="preserve"> conventional view of oil shocks </w:t>
      </w:r>
      <w:r w:rsidRPr="00AC57E0">
        <w:rPr>
          <w:rStyle w:val="StyleBoldUnderline"/>
        </w:rPr>
        <w:t>is wrong.</w:t>
      </w:r>
      <w:r w:rsidRPr="00AC57E0">
        <w:rPr>
          <w:u w:val="single"/>
        </w:rPr>
        <w:t xml:space="preserve"> The US economy is </w:t>
      </w:r>
      <w:r w:rsidRPr="00AC57E0">
        <w:rPr>
          <w:rStyle w:val="Emphasis"/>
        </w:rPr>
        <w:t>far less susceptible</w:t>
      </w:r>
      <w:r w:rsidRPr="00AC57E0">
        <w:rPr>
          <w:u w:val="single"/>
        </w:rPr>
        <w:t xml:space="preserve"> to interruptions in the oil supply than previously assumed, according to</w:t>
      </w:r>
      <w:r w:rsidRPr="00AC57E0">
        <w:rPr>
          <w:sz w:val="14"/>
          <w:szCs w:val="14"/>
        </w:rPr>
        <w:t xml:space="preserve"> these </w:t>
      </w:r>
      <w:r w:rsidRPr="00AC57E0">
        <w:rPr>
          <w:u w:val="single"/>
        </w:rPr>
        <w:t xml:space="preserve">studies. </w:t>
      </w:r>
      <w:r w:rsidRPr="00AC57E0">
        <w:rPr>
          <w:rStyle w:val="StyleBoldUnderline"/>
          <w:bdr w:val="single" w:sz="4" w:space="0" w:color="auto" w:frame="1"/>
        </w:rPr>
        <w:t>Scholars</w:t>
      </w:r>
      <w:r w:rsidRPr="00AC57E0">
        <w:rPr>
          <w:sz w:val="14"/>
          <w:szCs w:val="14"/>
        </w:rPr>
        <w:t xml:space="preserve"> examining the recent history of oil disruptions </w:t>
      </w:r>
      <w:r w:rsidRPr="00AC57E0">
        <w:rPr>
          <w:u w:val="single"/>
        </w:rPr>
        <w:t xml:space="preserve">have found the worldwide oil market to be </w:t>
      </w:r>
      <w:r w:rsidRPr="00AC57E0">
        <w:rPr>
          <w:rStyle w:val="StyleBoldUnderline"/>
          <w:i/>
          <w:bdr w:val="single" w:sz="4" w:space="0" w:color="auto" w:frame="1"/>
        </w:rPr>
        <w:t>remarkably</w:t>
      </w:r>
      <w:r w:rsidRPr="00AC57E0">
        <w:rPr>
          <w:rStyle w:val="StyleBoldUnderline"/>
          <w:bdr w:val="single" w:sz="4" w:space="0" w:color="auto" w:frame="1"/>
        </w:rPr>
        <w:t xml:space="preserve"> adaptable</w:t>
      </w:r>
      <w:r w:rsidRPr="00AC57E0">
        <w:rPr>
          <w:u w:val="single"/>
        </w:rPr>
        <w:t xml:space="preserve"> and </w:t>
      </w:r>
      <w:r w:rsidRPr="00AC57E0">
        <w:rPr>
          <w:rStyle w:val="StyleBoldUnderline"/>
          <w:bdr w:val="single" w:sz="4" w:space="0" w:color="auto" w:frame="1"/>
        </w:rPr>
        <w:t>surprisingly quick at compensating</w:t>
      </w:r>
      <w:r w:rsidRPr="00AC57E0">
        <w:rPr>
          <w:u w:val="single"/>
        </w:rPr>
        <w:t xml:space="preserve"> for shortfalls.</w:t>
      </w:r>
      <w:r w:rsidRPr="00AC57E0">
        <w:rPr>
          <w:sz w:val="14"/>
          <w:szCs w:val="14"/>
        </w:rPr>
        <w:t xml:space="preserve"> </w:t>
      </w:r>
      <w:r w:rsidRPr="00AC57E0">
        <w:rPr>
          <w:rStyle w:val="StyleBoldUnderline"/>
        </w:rPr>
        <w:t xml:space="preserve">Economists have found that much of the damage once attributed to oil shocks can more persuasively be laid at </w:t>
      </w:r>
      <w:r w:rsidRPr="00AC57E0">
        <w:rPr>
          <w:rStyle w:val="StyleBoldUnderline"/>
        </w:rPr>
        <w:lastRenderedPageBreak/>
        <w:t>the feet of bad government policies. The US economy, meanwhile, has become less dependent on Persian Gulf oil and less sensitive to changes in crude prices overall than it was in 1973.</w:t>
      </w:r>
    </w:p>
    <w:p w:rsidR="00AC57E0" w:rsidRDefault="00AC57E0" w:rsidP="00A17C8C"/>
    <w:p w:rsidR="00A17C8C" w:rsidRPr="00A17C8C" w:rsidRDefault="0001577B" w:rsidP="00A17C8C">
      <w:pPr>
        <w:pStyle w:val="Heading4"/>
      </w:pPr>
      <w:r>
        <w:t>5</w:t>
      </w:r>
      <w:r w:rsidR="00A17C8C">
        <w:t xml:space="preserve">. If the economy is already declining, it means debt is inevitable – the plan doesn’t solve for their declining economy, it just removes a portion of their debt. </w:t>
      </w:r>
    </w:p>
    <w:p w:rsidR="00692545" w:rsidRDefault="00692545" w:rsidP="00692545"/>
    <w:p w:rsidR="00692545" w:rsidRDefault="00AC57E0" w:rsidP="00AC57E0">
      <w:pPr>
        <w:pStyle w:val="Heading3"/>
      </w:pPr>
      <w:r>
        <w:lastRenderedPageBreak/>
        <w:t>2NC Cuba Ext.</w:t>
      </w:r>
    </w:p>
    <w:p w:rsidR="00932593" w:rsidRDefault="00A076FE" w:rsidP="0016795D">
      <w:pPr>
        <w:pStyle w:val="Heading4"/>
      </w:pPr>
      <w:r>
        <w:t xml:space="preserve">1. </w:t>
      </w:r>
      <w:r w:rsidR="00932593">
        <w:t>A cut in Venezuelan aid will ultimately help diversify the Cuban economy – it will force Castro to allow businesses to import and export more – also China and Brazil are significant trading partners with Cuba now – any risk of econ decline means that they will fill in with subsidies – that’s our Tamayo evidence – star this card, it’s specific to the 1AC</w:t>
      </w:r>
    </w:p>
    <w:p w:rsidR="0016795D" w:rsidRDefault="0016795D" w:rsidP="0016795D">
      <w:pPr>
        <w:pStyle w:val="Heading4"/>
      </w:pPr>
      <w:r>
        <w:t>Healthcare systems checks relations – Cuba is a fundamental factor in Venezuela’s healthcare</w:t>
      </w:r>
    </w:p>
    <w:p w:rsidR="0016795D" w:rsidRPr="00E27D82" w:rsidRDefault="0016795D" w:rsidP="0016795D">
      <w:r>
        <w:t xml:space="preserve">William M. </w:t>
      </w:r>
      <w:r>
        <w:rPr>
          <w:b/>
        </w:rPr>
        <w:t xml:space="preserve">LeoGrande – </w:t>
      </w:r>
      <w:r>
        <w:t>Dean of American University School of Public Affairs, specialist in Latin American politics and U.S. policy towards Latin America, Council on Foreign Relations International Affairs Fellow, Ph.D from Syracuse University, 4/2/</w:t>
      </w:r>
      <w:r>
        <w:rPr>
          <w:b/>
        </w:rPr>
        <w:t xml:space="preserve">13, </w:t>
      </w:r>
      <w:r w:rsidRPr="00E27D82">
        <w:t>The Danger of Dependence: Cuba's Foreign Policy After Chavez</w:t>
      </w:r>
      <w:r>
        <w:t>, World Politics Review, http://www.worldpoliticsreview.com/articles/12840/the-danger-of-dependence-cubas-foreign-policy-after-chavez</w:t>
      </w:r>
    </w:p>
    <w:p w:rsidR="0016795D" w:rsidRPr="00CB4D4C" w:rsidRDefault="0016795D" w:rsidP="0016795D">
      <w:pPr>
        <w:rPr>
          <w:sz w:val="16"/>
        </w:rPr>
      </w:pPr>
      <w:r w:rsidRPr="00CB4D4C">
        <w:rPr>
          <w:sz w:val="16"/>
        </w:rPr>
        <w:t xml:space="preserve">Maduro's opponent, Henrique Capriles, ran a credible though unsuccessful campaign against Chávez himself last year, and he has a unified opposition coalition behind him. He promises Brazilian-style social reform -- stable and fiscally responsible -- as an alternative to the somewhat chaotic politics and questionable economics of Chávismo. Campaigning last year, he railed against Chávez's foreign policy for making a "gift" of Venezuelan oil to dubious allies. If he were to win, the special relationship with Cuba would no doubt change. But it might not change as drastically as some think. </w:t>
      </w:r>
      <w:r w:rsidRPr="00CB4D4C">
        <w:rPr>
          <w:rStyle w:val="StyleBoldUnderline"/>
        </w:rPr>
        <w:t>Cuban doctors and nurses are very popular in the poor barrios of Venezuela. They are known for selfless dedication, living and working in areas where few Venezuelan doctors would deign to venture. They form the backbone of Venezuela's contemporary health care system</w:t>
      </w:r>
      <w:r w:rsidRPr="00CB4D4C">
        <w:rPr>
          <w:sz w:val="16"/>
        </w:rPr>
        <w:t xml:space="preserve">, and </w:t>
      </w:r>
      <w:r w:rsidRPr="00CB4D4C">
        <w:rPr>
          <w:rStyle w:val="StyleBoldUnderline"/>
        </w:rPr>
        <w:t xml:space="preserve">dismantling it </w:t>
      </w:r>
      <w:r w:rsidRPr="00CB4D4C">
        <w:rPr>
          <w:sz w:val="16"/>
        </w:rPr>
        <w:t xml:space="preserve">by sending the Cubans packing </w:t>
      </w:r>
      <w:r w:rsidRPr="00CB4D4C">
        <w:rPr>
          <w:rStyle w:val="StyleBoldUnderline"/>
        </w:rPr>
        <w:t>would amount to political suicide</w:t>
      </w:r>
      <w:r w:rsidRPr="00CB4D4C">
        <w:rPr>
          <w:sz w:val="16"/>
        </w:rPr>
        <w:t xml:space="preserve">. So even a Capriles victory is </w:t>
      </w:r>
      <w:r w:rsidRPr="00CB4D4C">
        <w:rPr>
          <w:rStyle w:val="StyleBoldUnderline"/>
        </w:rPr>
        <w:t>not likely to lead to a sudden and complete severing of the economic ties between Cuba and Venezuel</w:t>
      </w:r>
      <w:r w:rsidRPr="00CB4D4C">
        <w:rPr>
          <w:sz w:val="16"/>
        </w:rPr>
        <w:t>a. But some renegotiating of the exchange rate and the loan program is certain.</w:t>
      </w:r>
      <w:r w:rsidRPr="00CB4D4C">
        <w:rPr>
          <w:sz w:val="12"/>
        </w:rPr>
        <w:t>¶</w:t>
      </w:r>
      <w:r w:rsidRPr="00CB4D4C">
        <w:rPr>
          <w:sz w:val="16"/>
        </w:rPr>
        <w:t xml:space="preserve"> </w:t>
      </w:r>
      <w:r w:rsidRPr="00CB4D4C">
        <w:rPr>
          <w:rStyle w:val="StyleBoldUnderline"/>
        </w:rPr>
        <w:t>That</w:t>
      </w:r>
      <w:r w:rsidRPr="00CB4D4C">
        <w:rPr>
          <w:sz w:val="16"/>
        </w:rPr>
        <w:t xml:space="preserve"> by </w:t>
      </w:r>
      <w:r w:rsidRPr="00CB4D4C">
        <w:rPr>
          <w:rStyle w:val="StyleBoldUnderline"/>
        </w:rPr>
        <w:t xml:space="preserve">itself would </w:t>
      </w:r>
      <w:r w:rsidRPr="00CB4D4C">
        <w:rPr>
          <w:sz w:val="16"/>
        </w:rPr>
        <w:t xml:space="preserve">be a blow to Cuba -- </w:t>
      </w:r>
      <w:r w:rsidRPr="00CB4D4C">
        <w:rPr>
          <w:rStyle w:val="StyleBoldUnderline"/>
        </w:rPr>
        <w:t>not enough to tip the economy</w:t>
      </w:r>
      <w:r w:rsidRPr="00CB4D4C">
        <w:rPr>
          <w:sz w:val="16"/>
        </w:rPr>
        <w:t xml:space="preserve"> into a second Special Period, as some predict, </w:t>
      </w:r>
      <w:r w:rsidRPr="00CB4D4C">
        <w:rPr>
          <w:rStyle w:val="StyleBoldUnderline"/>
        </w:rPr>
        <w:t>but enough to throw Raúl Castro's economic reform program into doubt</w:t>
      </w:r>
      <w:r w:rsidRPr="00CB4D4C">
        <w:rPr>
          <w:sz w:val="16"/>
        </w:rPr>
        <w:t xml:space="preserve">. As Cuba moves toward a mixed socialist economy, with upward of half the GDP projected to be in the "nonstate" sector at the end of the decade, the process of reforming, or dismantling, the unproductive state sector is bound to produce social dislocation. Workers laid off from state enterprises will need to find new jobs. Regions remote from the tourist trade are likely to suffer significant unemployment. People on fixed incomes or low state wages -- mainly the elderly, the poor, unskilled youth and working mothers -- are likely to see their standard of living decline before it improves. </w:t>
      </w:r>
    </w:p>
    <w:p w:rsidR="0016795D" w:rsidRDefault="0016795D" w:rsidP="00932593"/>
    <w:p w:rsidR="00932593" w:rsidRDefault="00383D90" w:rsidP="00383D90">
      <w:pPr>
        <w:pStyle w:val="Heading4"/>
      </w:pPr>
      <w:r>
        <w:t>2. The embargo is the key internal link to the exacerbation of the Cuban economy – the plan can’t solve for this – also there’s no internal link to latin America instability – at best, they can only access Cuban instability – that’s their own gorrell evidence</w:t>
      </w:r>
    </w:p>
    <w:p w:rsidR="00383D90" w:rsidRDefault="00383D90" w:rsidP="00383D90"/>
    <w:p w:rsidR="00383D90" w:rsidRDefault="00383D90" w:rsidP="00383D90">
      <w:pPr>
        <w:pStyle w:val="Heading4"/>
      </w:pPr>
      <w:r>
        <w:t>3. Cuba has diversified their economy, meaning that they</w:t>
      </w:r>
      <w:r w:rsidR="00127995">
        <w:t xml:space="preserve"> get most of their profit from cash crops and healthcare – they also have the potential to fill in for oil consumption through their own oil reserves – that’s our Joshi evidence</w:t>
      </w:r>
    </w:p>
    <w:p w:rsidR="00127995" w:rsidRDefault="00127995" w:rsidP="00127995"/>
    <w:p w:rsidR="00127995" w:rsidRDefault="00127995" w:rsidP="00127995">
      <w:pPr>
        <w:pStyle w:val="Heading4"/>
      </w:pPr>
      <w:r>
        <w:t xml:space="preserve">4. </w:t>
      </w:r>
      <w:r w:rsidR="007B6D64">
        <w:t>Cuba experienced economic collapse when the soviet union cut off exports back in the late 20</w:t>
      </w:r>
      <w:r w:rsidR="007B6D64" w:rsidRPr="007B6D64">
        <w:rPr>
          <w:vertAlign w:val="superscript"/>
        </w:rPr>
        <w:t>th</w:t>
      </w:r>
      <w:r w:rsidR="007B6D64">
        <w:t xml:space="preserve"> century – this won’t happen again – multilateral trade systems ensure that economic collapse won’</w:t>
      </w:r>
      <w:r w:rsidR="00E90C90">
        <w:t>t happ</w:t>
      </w:r>
      <w:r w:rsidR="00DA0030">
        <w:t>en and can help shield the impact</w:t>
      </w:r>
    </w:p>
    <w:p w:rsidR="00DA0030" w:rsidRDefault="00DA0030" w:rsidP="00DA0030"/>
    <w:p w:rsidR="005C2698" w:rsidRDefault="005C2698" w:rsidP="005C2698">
      <w:pPr>
        <w:pStyle w:val="Heading4"/>
      </w:pPr>
      <w:r>
        <w:lastRenderedPageBreak/>
        <w:t>Cuba’s economy will survive</w:t>
      </w:r>
    </w:p>
    <w:p w:rsidR="005C2698" w:rsidRDefault="005C2698" w:rsidP="005C2698">
      <w:r>
        <w:rPr>
          <w:b/>
        </w:rPr>
        <w:t>Morales 4-19</w:t>
      </w:r>
      <w:r>
        <w:t xml:space="preserve">-13 [Emilio, Cuban economist, former head of the Marketing Strategy Planning Department of Cuba’s CIMEX corporation, current president of the Havana Consulting Group, “Cuba, the Crisis in Venezuela and the Specter of the Special Period,” </w:t>
      </w:r>
      <w:hyperlink r:id="rId10" w:history="1">
        <w:r>
          <w:rPr>
            <w:rStyle w:val="Hyperlink"/>
          </w:rPr>
          <w:t>http://www.havanatimes.org/?p=91624</w:t>
        </w:r>
      </w:hyperlink>
      <w:r>
        <w:t>]</w:t>
      </w:r>
    </w:p>
    <w:p w:rsidR="005C2698" w:rsidRDefault="005C2698" w:rsidP="005C2698">
      <w:pPr>
        <w:rPr>
          <w:sz w:val="16"/>
        </w:rPr>
      </w:pPr>
      <w:r w:rsidRPr="005C2698">
        <w:rPr>
          <w:sz w:val="16"/>
        </w:rPr>
        <w:t xml:space="preserve">It is very unlikely that Cuba will experience another Special Period. </w:t>
      </w:r>
      <w:r w:rsidRPr="005C2698">
        <w:rPr>
          <w:u w:val="single"/>
        </w:rPr>
        <w:t>Despite</w:t>
      </w:r>
      <w:r w:rsidRPr="005C2698">
        <w:rPr>
          <w:sz w:val="16"/>
        </w:rPr>
        <w:t xml:space="preserve"> </w:t>
      </w:r>
      <w:r w:rsidRPr="005C2698">
        <w:rPr>
          <w:u w:val="single"/>
        </w:rPr>
        <w:t>the credit limitations Cuba faces, its government has managed to diversify its exports and imports and to balance its trade equitably</w:t>
      </w:r>
      <w:r w:rsidRPr="005C2698">
        <w:rPr>
          <w:sz w:val="16"/>
        </w:rPr>
        <w:t>.</w:t>
      </w:r>
      <w:r w:rsidRPr="005C2698">
        <w:rPr>
          <w:sz w:val="12"/>
        </w:rPr>
        <w:t>¶</w:t>
      </w:r>
      <w:r w:rsidRPr="005C2698">
        <w:rPr>
          <w:sz w:val="16"/>
        </w:rPr>
        <w:t xml:space="preserve"> In the hypothetical event Cuba lost its oil subsidy and the benefits it secures through its medical aid to Venezuela, the island’s economy will no doubt face a rather complex situation. But </w:t>
      </w:r>
      <w:r w:rsidRPr="005C2698">
        <w:rPr>
          <w:u w:val="single"/>
        </w:rPr>
        <w:t>this situation</w:t>
      </w:r>
      <w:r w:rsidRPr="005C2698">
        <w:rPr>
          <w:sz w:val="16"/>
        </w:rPr>
        <w:t xml:space="preserve">, and the absence of an economic alternative, </w:t>
      </w:r>
      <w:r w:rsidRPr="005C2698">
        <w:rPr>
          <w:u w:val="single"/>
        </w:rPr>
        <w:t>will serve to hasten and intensify the reform process</w:t>
      </w:r>
      <w:r w:rsidRPr="005C2698">
        <w:rPr>
          <w:sz w:val="16"/>
        </w:rPr>
        <w:t>.</w:t>
      </w:r>
      <w:r w:rsidRPr="005C2698">
        <w:rPr>
          <w:sz w:val="12"/>
        </w:rPr>
        <w:t>¶</w:t>
      </w:r>
      <w:r w:rsidRPr="005C2698">
        <w:rPr>
          <w:sz w:val="16"/>
        </w:rPr>
        <w:t xml:space="preserve"> In any event, if Maduro wishes to keep Chavismo alive, he will have no option but to begin repairing the house from within, sacrificing the gifts Venezuela has been handing out to several Latin American countries, a generosity that is today unsustainable because of internal unproductiveness and inflation.</w:t>
      </w:r>
      <w:r w:rsidRPr="005C2698">
        <w:rPr>
          <w:sz w:val="12"/>
        </w:rPr>
        <w:t>¶</w:t>
      </w:r>
      <w:r w:rsidRPr="005C2698">
        <w:rPr>
          <w:sz w:val="16"/>
        </w:rPr>
        <w:t xml:space="preserve"> In the new, Post-Chávez age, </w:t>
      </w:r>
      <w:r w:rsidRPr="005C2698">
        <w:rPr>
          <w:u w:val="single"/>
        </w:rPr>
        <w:t>Maduro has no choice but to re-invest millions in key economic sectors</w:t>
      </w:r>
      <w:r w:rsidRPr="005C2698">
        <w:rPr>
          <w:sz w:val="16"/>
        </w:rPr>
        <w:t>, undertaking emergency measures to keep afloat a country divided and exhausted by a misguided open checkbook policy. Otherwise, his administration will no doubt capsize in the turbulent waters ahead.</w:t>
      </w:r>
      <w:r w:rsidRPr="005C2698">
        <w:rPr>
          <w:sz w:val="12"/>
        </w:rPr>
        <w:t>¶</w:t>
      </w:r>
      <w:r w:rsidRPr="005C2698">
        <w:rPr>
          <w:sz w:val="16"/>
        </w:rPr>
        <w:t xml:space="preserve"> </w:t>
      </w:r>
      <w:r w:rsidRPr="005C2698">
        <w:rPr>
          <w:u w:val="single"/>
        </w:rPr>
        <w:t>Cuba will no doubt suffer the consequences of a political crisis or economic debacle in Venezuela, but will not endure the catastrophic onslaught of a new Special Period</w:t>
      </w:r>
      <w:r w:rsidRPr="005C2698">
        <w:rPr>
          <w:sz w:val="16"/>
        </w:rPr>
        <w:t>.</w:t>
      </w:r>
    </w:p>
    <w:p w:rsidR="005C2698" w:rsidRDefault="005C2698" w:rsidP="00DA0030"/>
    <w:p w:rsidR="00DA0030" w:rsidRPr="00DA0030" w:rsidRDefault="00DA0030" w:rsidP="00DA0030">
      <w:pPr>
        <w:pStyle w:val="Heading4"/>
      </w:pPr>
      <w:r>
        <w:t>5. No terminal impact</w:t>
      </w:r>
    </w:p>
    <w:p w:rsidR="00AC57E0" w:rsidRPr="00AC57E0" w:rsidRDefault="00AC57E0" w:rsidP="00AC57E0"/>
    <w:p w:rsidR="00EA29C9" w:rsidRDefault="00EA29C9" w:rsidP="00EA29C9">
      <w:pPr>
        <w:pStyle w:val="Heading3"/>
      </w:pPr>
      <w:r>
        <w:lastRenderedPageBreak/>
        <w:t>2NC Brazil Ext.</w:t>
      </w:r>
    </w:p>
    <w:p w:rsidR="00EA29C9" w:rsidRPr="00EA29C9" w:rsidRDefault="00EA29C9" w:rsidP="00EA29C9"/>
    <w:p w:rsidR="00EA29C9" w:rsidRPr="00EA29C9" w:rsidRDefault="00EA29C9" w:rsidP="00EA29C9"/>
    <w:p w:rsidR="00B0722B" w:rsidRDefault="00B0722B" w:rsidP="00B0722B">
      <w:pPr>
        <w:pStyle w:val="Heading2"/>
      </w:pPr>
      <w:r>
        <w:lastRenderedPageBreak/>
        <w:t>Relations Frontline</w:t>
      </w:r>
    </w:p>
    <w:p w:rsidR="00B0722B" w:rsidRDefault="00B0722B" w:rsidP="00B0722B"/>
    <w:p w:rsidR="00B0722B" w:rsidRDefault="00B0722B" w:rsidP="00B0722B">
      <w:pPr>
        <w:pStyle w:val="Heading3"/>
      </w:pPr>
      <w:r>
        <w:lastRenderedPageBreak/>
        <w:t>1NC</w:t>
      </w:r>
      <w:r w:rsidR="005C2698">
        <w:t xml:space="preserve"> Relations </w:t>
      </w:r>
    </w:p>
    <w:p w:rsidR="00E43BF9" w:rsidRDefault="00E43BF9" w:rsidP="00E43BF9">
      <w:pPr>
        <w:pStyle w:val="Heading4"/>
      </w:pPr>
      <w:r>
        <w:t>1. Maduro refuses to normalize relations with the U.S.</w:t>
      </w:r>
    </w:p>
    <w:p w:rsidR="00E43BF9" w:rsidRDefault="00E43BF9" w:rsidP="00E43BF9">
      <w:r w:rsidRPr="00944D9F">
        <w:rPr>
          <w:rStyle w:val="StyleStyleBold12pt"/>
        </w:rPr>
        <w:t>AP 7/20</w:t>
      </w:r>
      <w:r>
        <w:t xml:space="preserve">/13 (Associated Press, </w:t>
      </w:r>
      <w:r w:rsidRPr="00944D9F">
        <w:t>Venezuela halts normalization talks with US</w:t>
      </w:r>
      <w:r>
        <w:t xml:space="preserve">, The Sacramento Bee, </w:t>
      </w:r>
      <w:r w:rsidRPr="00944D9F">
        <w:t>http://www.sacbee.com/2013/07/20/5582836/venezuela-halts-normalization.html</w:t>
      </w:r>
      <w:r>
        <w:t>)</w:t>
      </w:r>
    </w:p>
    <w:p w:rsidR="00E43BF9" w:rsidRPr="00944D9F" w:rsidRDefault="00E43BF9" w:rsidP="00E43BF9">
      <w:pPr>
        <w:rPr>
          <w:sz w:val="16"/>
        </w:rPr>
      </w:pPr>
      <w:r w:rsidRPr="00944D9F">
        <w:rPr>
          <w:sz w:val="16"/>
        </w:rPr>
        <w:t xml:space="preserve">CARACAS, Venezuela </w:t>
      </w:r>
      <w:r w:rsidRPr="00944D9F">
        <w:rPr>
          <w:rStyle w:val="StyleBoldUnderline"/>
        </w:rPr>
        <w:t>-- Venezuela says it's ending talks with the United States to restore normal relations because Washington's U.N. ambassador-designate criticized its human rights record.</w:t>
      </w:r>
      <w:r w:rsidRPr="00944D9F">
        <w:rPr>
          <w:sz w:val="16"/>
        </w:rPr>
        <w:t xml:space="preserve"> The Foreign Ministry said in a statement late Friday that </w:t>
      </w:r>
      <w:r w:rsidRPr="00944D9F">
        <w:rPr>
          <w:rStyle w:val="StyleBoldUnderline"/>
        </w:rPr>
        <w:t xml:space="preserve">Samantha Power's remarks compelled it to halt the process begun in Guatemala last month by its foreign minister, Elias Jaua, and U.S. Secretary of State </w:t>
      </w:r>
      <w:hyperlink r:id="rId11" w:history="1">
        <w:r w:rsidRPr="00944D9F">
          <w:rPr>
            <w:rStyle w:val="StyleBoldUnderline"/>
          </w:rPr>
          <w:t>John Kerry.</w:t>
        </w:r>
      </w:hyperlink>
      <w:r w:rsidRPr="00944D9F">
        <w:rPr>
          <w:sz w:val="16"/>
        </w:rPr>
        <w:t xml:space="preserve"> </w:t>
      </w:r>
      <w:r w:rsidRPr="00944D9F">
        <w:rPr>
          <w:rStyle w:val="StyleBoldUnderline"/>
        </w:rPr>
        <w:t>Power said in Senate confirmation hearings Wednesday that Venezuela is guilty of a "crackdown on civil society,"</w:t>
      </w:r>
      <w:r w:rsidRPr="00944D9F">
        <w:rPr>
          <w:sz w:val="16"/>
        </w:rPr>
        <w:t xml:space="preserve"> along with Cuba, Iran and Russia. Jaua and Kerry had said they would</w:t>
      </w:r>
      <w:r w:rsidRPr="00944D9F">
        <w:rPr>
          <w:rStyle w:val="StyleBoldUnderline"/>
        </w:rPr>
        <w:t xml:space="preserve"> fast-track talks to resume ambassadorial-level ties </w:t>
      </w:r>
      <w:r w:rsidRPr="00944D9F">
        <w:rPr>
          <w:sz w:val="16"/>
        </w:rPr>
        <w:t xml:space="preserve">absent since 2010. Those prospects </w:t>
      </w:r>
      <w:r w:rsidRPr="00944D9F">
        <w:rPr>
          <w:rStyle w:val="StyleBoldUnderline"/>
        </w:rPr>
        <w:t xml:space="preserve">dimmed after Venezuelan President Nicolas Maduro later offered asylum to U.S. leaker Edward Snowden. </w:t>
      </w:r>
      <w:r w:rsidRPr="00944D9F">
        <w:rPr>
          <w:sz w:val="16"/>
        </w:rPr>
        <w:t xml:space="preserve">Kerry subsequently called Jaua and threatened unspecified action if Snowden wound up in Venezuelan hands. </w:t>
      </w:r>
    </w:p>
    <w:p w:rsidR="00E43BF9" w:rsidRDefault="00E43BF9" w:rsidP="00E43BF9"/>
    <w:p w:rsidR="00E43BF9" w:rsidRDefault="00E43BF9" w:rsidP="00E43BF9">
      <w:pPr>
        <w:pStyle w:val="Heading4"/>
      </w:pPr>
      <w:r>
        <w:t>2. Veneuela-Iran relations collapsing now</w:t>
      </w:r>
    </w:p>
    <w:p w:rsidR="00E43BF9" w:rsidRPr="00CE7BF2" w:rsidRDefault="00E43BF9" w:rsidP="00E43BF9">
      <w:r w:rsidRPr="00503C95">
        <w:rPr>
          <w:rStyle w:val="StyleStyleBold12pt"/>
        </w:rPr>
        <w:t>Lansberg-Rodriguez and Zonis 7/4</w:t>
      </w:r>
      <w:r>
        <w:t xml:space="preserve">/13 (Daniel - </w:t>
      </w:r>
      <w:r w:rsidRPr="00CE7BF2">
        <w:t>fellow at The Comparative Constitutions Project</w:t>
      </w:r>
      <w:r>
        <w:t xml:space="preserve"> and Marvin - </w:t>
      </w:r>
      <w:r w:rsidRPr="00CE7BF2">
        <w:t>Professor Emeritus at Booth School of Business</w:t>
      </w:r>
      <w:r>
        <w:t>, “</w:t>
      </w:r>
      <w:r w:rsidRPr="00CE7BF2">
        <w:t>Venezuela and Iran: The End of The Affair</w:t>
      </w:r>
      <w:r>
        <w:t xml:space="preserve">,” Economoniter, </w:t>
      </w:r>
      <w:r w:rsidRPr="00CE7BF2">
        <w:t>http://www.economonitor.com/blog/2013/07/venezuela-and-iran-the-end-of-the-affair/</w:t>
      </w:r>
      <w:r>
        <w:t>)</w:t>
      </w:r>
    </w:p>
    <w:p w:rsidR="00E43BF9" w:rsidRPr="00CE7BF2" w:rsidRDefault="00E43BF9" w:rsidP="00E43BF9">
      <w:pPr>
        <w:rPr>
          <w:rStyle w:val="StyleBoldUnderline"/>
        </w:rPr>
      </w:pPr>
      <w:r w:rsidRPr="00CE7BF2">
        <w:rPr>
          <w:sz w:val="16"/>
        </w:rPr>
        <w:t xml:space="preserve">Yet now, given that they never did get around to ending the Empire, </w:t>
      </w:r>
      <w:r w:rsidRPr="00CE7BF2">
        <w:rPr>
          <w:rStyle w:val="StyleBoldUnderline"/>
        </w:rPr>
        <w:t xml:space="preserve">does this alliance still have a future? </w:t>
      </w:r>
      <w:r w:rsidRPr="00CE7BF2">
        <w:rPr>
          <w:sz w:val="16"/>
        </w:rPr>
        <w:t xml:space="preserve">The answer to this question will be of no small consequence to the world as a whole. It will extend beyond their role as a self-proclaimed rhetorical international disestablishment: an Axis of Insults. The alliance between these two countries has generated concerns beyond the rhetoric. They have provided financial benefits to poorer neighbors and generated security risks to a great many others. Some commentators, more than a few of them Republican congressmen, have publically surmised that Iran might have been using Caracas as a staging ground for terrorist plots throughout the Western hemisphere, although a State Department report g Latin America’s largely undeveloped uranium reserves, in hopes of advancing its ambitions towards the status of a nuclear power. What cannot be denied is that there are, at present, released last week would seem to belie that fact. Others believe that Iran’s true interest’s lies in access in numerous Iranian agents active in Latin America operating at various official levels. The Iranian security apparatus has been instrumental in teaching Chavista security forces to more efficiently repress dissent among their own people. (The Venezuelan Jewish community, once among the largest in Latin America, has been a particular target.) So what happens next? </w:t>
      </w:r>
      <w:r w:rsidRPr="00CE7BF2">
        <w:rPr>
          <w:rStyle w:val="StyleBoldUnderline"/>
        </w:rPr>
        <w:t>Venezuela’s new president, Nicolas Maduro, has announced that he will meet soon with Iran’s new president-elect, Hassan Rowhani. And while neither country has provided any details, if Rowhani is the moderate he is touted to be, he may well seek better relations with Europe and the United States, advanced economies capable of engaging with Iran on more than a rhetorical level.</w:t>
      </w:r>
      <w:r w:rsidRPr="00CE7BF2">
        <w:rPr>
          <w:sz w:val="16"/>
        </w:rPr>
        <w:t xml:space="preserve"> Meanwhile, barring some unforeseen crisis precipitating the collapse of regime in Caracas, </w:t>
      </w:r>
      <w:r w:rsidRPr="00CE7BF2">
        <w:rPr>
          <w:rStyle w:val="StyleBoldUnderline"/>
        </w:rPr>
        <w:t>the Venezuelan government seems unlikely to do likewise.</w:t>
      </w:r>
      <w:r w:rsidRPr="00CE7BF2">
        <w:rPr>
          <w:sz w:val="16"/>
        </w:rPr>
        <w:t xml:space="preserve"> Under fire from accusations of having stolen the recent election, Maduro’s domestic legitimacy is predicated primarily on his having been fingered by Chávez himself as successor, rather than on any personal charisma or qualifications. Under these circumstances, seeking rapprochement with “The Empire,” so often vilified by his hallowed predecessor, would be a dangerous game. </w:t>
      </w:r>
      <w:r w:rsidRPr="00CE7BF2">
        <w:rPr>
          <w:rStyle w:val="StyleBoldUnderline"/>
        </w:rPr>
        <w:t>In geopolitics, much as in interpersonal relationships, countries sometimes outgrow each other. For an Iran that might finally be coming of age, maintaining close ties with declining, unpopular Venezuela, would be no great benefit, and might hold back a more fruitful potential dalliance with the West.</w:t>
      </w:r>
    </w:p>
    <w:p w:rsidR="00E43BF9" w:rsidRDefault="00E43BF9" w:rsidP="00E43BF9">
      <w:pPr>
        <w:pStyle w:val="Heading4"/>
      </w:pPr>
      <w:r>
        <w:lastRenderedPageBreak/>
        <w:t>3. Solvency takeout – their Griffin evidence indicates that relations will never improve as long as the US criticizes Venezuela for the drug trade, violation of human rights, and cooperation with Iran – these are all things the US are doing even now – the plan does nothing to solve this</w:t>
      </w:r>
    </w:p>
    <w:p w:rsidR="00E43BF9" w:rsidRPr="00453048" w:rsidRDefault="00E43BF9" w:rsidP="00E43BF9">
      <w:pPr>
        <w:pStyle w:val="Heading4"/>
      </w:pPr>
      <w:r>
        <w:t xml:space="preserve">4. </w:t>
      </w:r>
      <w:r w:rsidRPr="00453048">
        <w:t xml:space="preserve">Multiple alt causes to soft power failure – Gitmo, warming, and the economy </w:t>
      </w:r>
    </w:p>
    <w:p w:rsidR="00E43BF9" w:rsidRDefault="00E43BF9" w:rsidP="00E43BF9">
      <w:pPr>
        <w:rPr>
          <w:sz w:val="16"/>
        </w:rPr>
      </w:pPr>
      <w:r>
        <w:rPr>
          <w:b/>
          <w:highlight w:val="yellow"/>
          <w:bdr w:val="single" w:sz="4" w:space="0" w:color="auto" w:frame="1"/>
        </w:rPr>
        <w:t>Beinart ’10</w:t>
      </w:r>
      <w:r>
        <w:rPr>
          <w:sz w:val="16"/>
        </w:rPr>
        <w:t xml:space="preserve"> [6-21-10, Peter Beinart is an associate professor of journalism and political science at the City University of New York and a senior fellow at the New America Foundation, “How the Financial Crisis Has Undermined U.S. Power”, </w:t>
      </w:r>
      <w:hyperlink r:id="rId12" w:history="1">
        <w:r>
          <w:rPr>
            <w:rStyle w:val="Hyperlink"/>
            <w:sz w:val="16"/>
          </w:rPr>
          <w:t>http://www.time.com/time/printout/0,8816,1995884,00.html</w:t>
        </w:r>
      </w:hyperlink>
      <w:r>
        <w:rPr>
          <w:sz w:val="16"/>
        </w:rPr>
        <w:t>]</w:t>
      </w:r>
    </w:p>
    <w:p w:rsidR="00E43BF9" w:rsidRPr="00453048" w:rsidRDefault="00E43BF9" w:rsidP="00E43BF9">
      <w:pPr>
        <w:rPr>
          <w:sz w:val="16"/>
        </w:rPr>
      </w:pPr>
      <w:r w:rsidRPr="00453048">
        <w:rPr>
          <w:sz w:val="16"/>
        </w:rPr>
        <w:t xml:space="preserve">The Obama Administration's charm offensive hasn't been a complete failure. Personally, Obama is far more popular overseas than was George W. Bush, and that popularity has brought the nastiness of adversaries like Mahmoud Ahmadinejad into sharper relief. But the very nastiness of those adversaries means that they don't get rattled by low favorability ratings. What's more, </w:t>
      </w:r>
      <w:r w:rsidRPr="00453048">
        <w:rPr>
          <w:highlight w:val="yellow"/>
          <w:u w:val="single"/>
        </w:rPr>
        <w:t>Obama's efforts to change America's image have been constrained by his inability to change certain U.S. policies at home</w:t>
      </w:r>
      <w:r w:rsidRPr="00453048">
        <w:rPr>
          <w:sz w:val="16"/>
        </w:rPr>
        <w:t xml:space="preserve">. The best way for America to promote its values is "by living them," declares the National Security Strategy, but </w:t>
      </w:r>
      <w:r w:rsidRPr="00453048">
        <w:rPr>
          <w:u w:val="single"/>
        </w:rPr>
        <w:t xml:space="preserve">when it comes to </w:t>
      </w:r>
      <w:r w:rsidRPr="00453048">
        <w:rPr>
          <w:highlight w:val="yellow"/>
          <w:u w:val="single"/>
        </w:rPr>
        <w:t>closing Guantánamo Bay or</w:t>
      </w:r>
      <w:r w:rsidRPr="00453048">
        <w:rPr>
          <w:u w:val="single"/>
        </w:rPr>
        <w:t xml:space="preserve"> dramatically </w:t>
      </w:r>
      <w:r w:rsidRPr="00453048">
        <w:rPr>
          <w:highlight w:val="yellow"/>
          <w:u w:val="single"/>
        </w:rPr>
        <w:t>reducing U.S. carbon emissions, Congress has shown little interest in making Washington a shining city</w:t>
      </w:r>
      <w:r w:rsidRPr="00453048">
        <w:rPr>
          <w:sz w:val="16"/>
        </w:rPr>
        <w:t xml:space="preserve"> on a hill. These problems, however, pale before the overarching one: despite Obama's personal popularity, </w:t>
      </w:r>
      <w:r w:rsidRPr="00453048">
        <w:rPr>
          <w:highlight w:val="yellow"/>
          <w:u w:val="single"/>
        </w:rPr>
        <w:t>American soft power</w:t>
      </w:r>
      <w:r w:rsidRPr="00453048">
        <w:rPr>
          <w:sz w:val="16"/>
        </w:rPr>
        <w:t xml:space="preserve"> isn't going up; </w:t>
      </w:r>
      <w:r w:rsidRPr="00453048">
        <w:rPr>
          <w:highlight w:val="yellow"/>
          <w:u w:val="single"/>
        </w:rPr>
        <w:t>it's going down. The reason is the financial crisis</w:t>
      </w:r>
      <w:r w:rsidRPr="00453048">
        <w:rPr>
          <w:u w:val="single"/>
        </w:rPr>
        <w:t>. America's international allure has always been based less on the appeal of the man in the Oval Office than on the appeal of the American political and economic model</w:t>
      </w:r>
      <w:r w:rsidRPr="00453048">
        <w:rPr>
          <w:sz w:val="16"/>
        </w:rPr>
        <w:t xml:space="preserve">. Regardless of what foreigners thought of Bill Clinton, in the 1990s America's brand of deregulated democracy seemed the only true path to prosperity. American economists, investment bankers and political consultants fanned out across the globe to preach the gospel of free elections and free markets. America represented, in Francis Fukuyama's famous words, "The End of History." (See pictures of Obama in Russia.) Now it is much less clear that history is marching our way. </w:t>
      </w:r>
      <w:r w:rsidRPr="00453048">
        <w:rPr>
          <w:highlight w:val="yellow"/>
          <w:u w:val="single"/>
        </w:rPr>
        <w:t>The financial crisis has undermined the prestige of America's economic model at the very moment that China's authoritarian capitalism is rising</w:t>
      </w:r>
      <w:r w:rsidRPr="00453048">
        <w:rPr>
          <w:sz w:val="16"/>
        </w:rPr>
        <w:t xml:space="preserve">. A decade ago, poor governments hungry for trade and aid had no choice but to show up in Washington, where they received lectures about how to make their economies resemble America's. Now they can get twice the money and half the moralizing in Beijing. From Iran to Burma to Sudan, the </w:t>
      </w:r>
      <w:r w:rsidRPr="00453048">
        <w:rPr>
          <w:u w:val="single"/>
        </w:rPr>
        <w:t>Obama</w:t>
      </w:r>
      <w:r w:rsidRPr="00453048">
        <w:rPr>
          <w:sz w:val="16"/>
        </w:rPr>
        <w:t xml:space="preserve"> Administration's </w:t>
      </w:r>
      <w:r w:rsidRPr="00453048">
        <w:rPr>
          <w:u w:val="single"/>
        </w:rPr>
        <w:t>charm</w:t>
      </w:r>
      <w:r w:rsidRPr="00453048">
        <w:rPr>
          <w:sz w:val="16"/>
        </w:rPr>
        <w:t xml:space="preserve"> offensive </w:t>
      </w:r>
      <w:r w:rsidRPr="00453048">
        <w:rPr>
          <w:u w:val="single"/>
        </w:rPr>
        <w:t>has been undermined by China's cash offensive</w:t>
      </w:r>
      <w:r w:rsidRPr="00453048">
        <w:rPr>
          <w:sz w:val="16"/>
        </w:rPr>
        <w:t>.</w:t>
      </w:r>
    </w:p>
    <w:p w:rsidR="00E43BF9" w:rsidRDefault="00E43BF9" w:rsidP="00E43BF9">
      <w:pPr>
        <w:pStyle w:val="Heading4"/>
      </w:pPr>
      <w:r>
        <w:t>5. There’s no logical coherency in their internal link to solving for the impacts outlined in the 1AC – just improving relations with Venezuela can’t solve for diplomatic relations with other countries – you can’t solve for water scarcity and warming just with Venezuela</w:t>
      </w:r>
    </w:p>
    <w:p w:rsidR="00E43BF9" w:rsidRPr="008D5EF5" w:rsidRDefault="00E43BF9" w:rsidP="00E43BF9">
      <w:pPr>
        <w:pStyle w:val="Heading4"/>
      </w:pPr>
      <w:r>
        <w:t xml:space="preserve">6. </w:t>
      </w:r>
      <w:r w:rsidRPr="008D5EF5">
        <w:t>Water conflict doesn’t escalate—too many limiting factors</w:t>
      </w:r>
    </w:p>
    <w:p w:rsidR="00E43BF9" w:rsidRPr="00780864" w:rsidRDefault="00E43BF9" w:rsidP="00E43BF9">
      <w:pPr>
        <w:rPr>
          <w:rFonts w:eastAsia="Times New Roman"/>
          <w:b/>
          <w:szCs w:val="24"/>
        </w:rPr>
      </w:pPr>
      <w:r>
        <w:rPr>
          <w:rFonts w:eastAsia="Times New Roman"/>
          <w:b/>
          <w:szCs w:val="24"/>
          <w:highlight w:val="yellow"/>
        </w:rPr>
        <w:t>Leslie 00</w:t>
      </w:r>
      <w:r>
        <w:rPr>
          <w:rFonts w:eastAsia="Times New Roman"/>
          <w:b/>
          <w:szCs w:val="24"/>
        </w:rPr>
        <w:t xml:space="preserve"> </w:t>
      </w:r>
      <w:r>
        <w:rPr>
          <w:rFonts w:eastAsia="Times New Roman"/>
          <w:sz w:val="16"/>
          <w:szCs w:val="24"/>
        </w:rPr>
        <w:t>Jacques Leslie, Harper's Magazine, July 1, 2000</w:t>
      </w:r>
    </w:p>
    <w:p w:rsidR="00E43BF9" w:rsidRPr="00B211AE" w:rsidRDefault="00E43BF9" w:rsidP="00E43BF9">
      <w:pPr>
        <w:rPr>
          <w:rFonts w:eastAsia="Times New Roman"/>
          <w:bCs/>
          <w:szCs w:val="24"/>
          <w:u w:val="single"/>
        </w:rPr>
      </w:pPr>
      <w:r>
        <w:rPr>
          <w:rFonts w:eastAsia="Times New Roman"/>
          <w:sz w:val="16"/>
          <w:szCs w:val="24"/>
        </w:rPr>
        <w:t xml:space="preserve">Yet such wars haven't quite happened. Aaron </w:t>
      </w:r>
      <w:r w:rsidRPr="006D5F37">
        <w:rPr>
          <w:rFonts w:eastAsia="Times New Roman"/>
          <w:bCs/>
          <w:szCs w:val="24"/>
          <w:u w:val="single"/>
        </w:rPr>
        <w:t xml:space="preserve">Wolf, </w:t>
      </w:r>
      <w:r w:rsidRPr="006D5F37">
        <w:rPr>
          <w:rFonts w:eastAsia="Times New Roman"/>
          <w:bCs/>
          <w:szCs w:val="24"/>
          <w:highlight w:val="yellow"/>
          <w:u w:val="single"/>
        </w:rPr>
        <w:t>a</w:t>
      </w:r>
      <w:r w:rsidRPr="006D5F37">
        <w:rPr>
          <w:rFonts w:eastAsia="Times New Roman"/>
          <w:bCs/>
          <w:szCs w:val="24"/>
          <w:u w:val="single"/>
        </w:rPr>
        <w:t xml:space="preserve">n Oregon State University </w:t>
      </w:r>
      <w:r w:rsidRPr="006D5F37">
        <w:rPr>
          <w:rFonts w:eastAsia="Times New Roman"/>
          <w:bCs/>
          <w:szCs w:val="24"/>
          <w:highlight w:val="yellow"/>
          <w:u w:val="single"/>
        </w:rPr>
        <w:t>specialist in water conflicts, maintains that the last war over water was fought</w:t>
      </w:r>
      <w:r>
        <w:rPr>
          <w:rFonts w:eastAsia="Times New Roman"/>
          <w:sz w:val="16"/>
          <w:szCs w:val="24"/>
        </w:rPr>
        <w:t xml:space="preserve"> between the Mesopotamian city states of Lagash and Umma </w:t>
      </w:r>
      <w:r w:rsidRPr="006D5F37">
        <w:rPr>
          <w:rFonts w:eastAsia="Times New Roman"/>
          <w:bCs/>
          <w:szCs w:val="24"/>
          <w:highlight w:val="yellow"/>
          <w:u w:val="single"/>
        </w:rPr>
        <w:t>4,500 years ago</w:t>
      </w:r>
      <w:r w:rsidRPr="006D5F37">
        <w:rPr>
          <w:rFonts w:eastAsia="Times New Roman"/>
          <w:bCs/>
          <w:szCs w:val="24"/>
          <w:u w:val="single"/>
        </w:rPr>
        <w:t>.</w:t>
      </w:r>
      <w:r>
        <w:rPr>
          <w:rFonts w:eastAsia="Times New Roman"/>
          <w:sz w:val="16"/>
          <w:szCs w:val="24"/>
        </w:rPr>
        <w:t xml:space="preserve"> Wolf has found that </w:t>
      </w:r>
      <w:r w:rsidRPr="006D5F37">
        <w:rPr>
          <w:rFonts w:eastAsia="Times New Roman"/>
          <w:bCs/>
          <w:szCs w:val="24"/>
          <w:highlight w:val="yellow"/>
          <w:u w:val="single"/>
        </w:rPr>
        <w:t>during the twentieth century only 7 minor skirmishes were fought  over water while 145 water-related treaties were signed</w:t>
      </w:r>
      <w:r>
        <w:rPr>
          <w:rFonts w:eastAsia="Times New Roman"/>
          <w:sz w:val="16"/>
          <w:szCs w:val="24"/>
          <w:highlight w:val="yellow"/>
        </w:rPr>
        <w:t>.</w:t>
      </w:r>
      <w:r>
        <w:rPr>
          <w:rFonts w:eastAsia="Times New Roman"/>
          <w:sz w:val="16"/>
          <w:szCs w:val="24"/>
        </w:rPr>
        <w:t xml:space="preserve"> He argues that </w:t>
      </w:r>
      <w:r w:rsidRPr="006D5F37">
        <w:rPr>
          <w:rFonts w:eastAsia="Times New Roman"/>
          <w:bCs/>
          <w:szCs w:val="24"/>
          <w:highlight w:val="yellow"/>
          <w:u w:val="single"/>
        </w:rPr>
        <w:t>one reason is strategic:</w:t>
      </w:r>
      <w:r w:rsidRPr="006D5F37">
        <w:rPr>
          <w:rFonts w:eastAsia="Times New Roman"/>
          <w:bCs/>
          <w:szCs w:val="24"/>
          <w:u w:val="single"/>
        </w:rPr>
        <w:t xml:space="preserve"> </w:t>
      </w:r>
      <w:r w:rsidRPr="006D5F37">
        <w:rPr>
          <w:rFonts w:eastAsia="Times New Roman"/>
          <w:bCs/>
          <w:szCs w:val="24"/>
          <w:highlight w:val="yellow"/>
          <w:u w:val="single"/>
        </w:rPr>
        <w:t>in a conflict involving river water, the aggressor</w:t>
      </w:r>
      <w:r w:rsidRPr="006D5F37">
        <w:rPr>
          <w:rFonts w:eastAsia="Times New Roman"/>
          <w:bCs/>
          <w:szCs w:val="24"/>
          <w:u w:val="single"/>
        </w:rPr>
        <w:t xml:space="preserve"> would have to be both downstream</w:t>
      </w:r>
      <w:r>
        <w:rPr>
          <w:rFonts w:eastAsia="Times New Roman"/>
          <w:sz w:val="16"/>
          <w:szCs w:val="24"/>
        </w:rPr>
        <w:t xml:space="preserve"> (since the upstream nation enjoys unhampered access to the river) </w:t>
      </w:r>
      <w:r w:rsidRPr="006D5F37">
        <w:rPr>
          <w:rFonts w:eastAsia="Times New Roman"/>
          <w:bCs/>
          <w:szCs w:val="24"/>
          <w:u w:val="single"/>
        </w:rPr>
        <w:t>and militarily superior.</w:t>
      </w:r>
      <w:r>
        <w:rPr>
          <w:rFonts w:eastAsia="Times New Roman"/>
          <w:sz w:val="16"/>
          <w:szCs w:val="24"/>
        </w:rPr>
        <w:t xml:space="preserve"> As Wolf puts it, "An upstream riparian would have no cause to launch an attack, and a weaker state would be foolhardy to do so." </w:t>
      </w:r>
      <w:r w:rsidRPr="006D5F37">
        <w:rPr>
          <w:rFonts w:eastAsia="Times New Roman"/>
          <w:bCs/>
          <w:szCs w:val="24"/>
          <w:u w:val="single"/>
        </w:rPr>
        <w:t>And if a powerful downstream nation retaliates</w:t>
      </w:r>
      <w:r>
        <w:rPr>
          <w:rFonts w:eastAsia="Times New Roman"/>
          <w:sz w:val="16"/>
          <w:szCs w:val="24"/>
        </w:rPr>
        <w:t xml:space="preserve"> against a water diversion by, say, destroying its weak upstream neighbor's dam, </w:t>
      </w:r>
      <w:r w:rsidRPr="006D5F37">
        <w:rPr>
          <w:rFonts w:eastAsia="Times New Roman"/>
          <w:bCs/>
          <w:szCs w:val="24"/>
          <w:u w:val="single"/>
        </w:rPr>
        <w:t xml:space="preserve">it still </w:t>
      </w:r>
      <w:r w:rsidRPr="006D5F37">
        <w:rPr>
          <w:rFonts w:eastAsia="Times New Roman"/>
          <w:bCs/>
          <w:szCs w:val="24"/>
          <w:highlight w:val="yellow"/>
          <w:u w:val="single"/>
        </w:rPr>
        <w:t>risks</w:t>
      </w:r>
      <w:r w:rsidRPr="006D5F37">
        <w:rPr>
          <w:rFonts w:eastAsia="Times New Roman"/>
          <w:bCs/>
          <w:szCs w:val="24"/>
          <w:u w:val="single"/>
        </w:rPr>
        <w:t xml:space="preserve"> the consequences, in the form of </w:t>
      </w:r>
      <w:r w:rsidRPr="006D5F37">
        <w:rPr>
          <w:rFonts w:eastAsia="Times New Roman"/>
          <w:bCs/>
          <w:szCs w:val="24"/>
          <w:highlight w:val="yellow"/>
          <w:u w:val="single"/>
        </w:rPr>
        <w:t>flood or pollution or poison from upstream</w:t>
      </w:r>
      <w:r w:rsidRPr="006D5F37">
        <w:rPr>
          <w:rFonts w:eastAsia="Times New Roman"/>
          <w:bCs/>
          <w:szCs w:val="24"/>
          <w:u w:val="single"/>
        </w:rPr>
        <w:t xml:space="preserve">. </w:t>
      </w:r>
      <w:r>
        <w:rPr>
          <w:rFonts w:eastAsia="Times New Roman"/>
          <w:sz w:val="16"/>
          <w:szCs w:val="24"/>
        </w:rPr>
        <w:t xml:space="preserve">    So, until now, water conflicts have simmered but rarely boiled, perhaps because of the universality of the need for water. Almost two fifths of the world's people live in the 214 river basins shared by two or more countries; </w:t>
      </w:r>
      <w:r w:rsidRPr="006D5F37">
        <w:rPr>
          <w:rFonts w:eastAsia="Times New Roman"/>
          <w:bCs/>
          <w:szCs w:val="24"/>
          <w:u w:val="single"/>
        </w:rPr>
        <w:t xml:space="preserve">the Nile links ten countries, whose leaders are profoundly aware of one another's hydrologic behavior. </w:t>
      </w:r>
      <w:r w:rsidRPr="006D5F37">
        <w:rPr>
          <w:rFonts w:eastAsia="Times New Roman"/>
          <w:bCs/>
          <w:szCs w:val="24"/>
          <w:highlight w:val="yellow"/>
          <w:u w:val="single"/>
        </w:rPr>
        <w:t>Countries usually manage to cooperate</w:t>
      </w:r>
      <w:r>
        <w:rPr>
          <w:rFonts w:eastAsia="Times New Roman"/>
          <w:sz w:val="16"/>
          <w:szCs w:val="24"/>
        </w:rPr>
        <w:t xml:space="preserve"> about Water, </w:t>
      </w:r>
      <w:r w:rsidRPr="006D5F37">
        <w:rPr>
          <w:rFonts w:eastAsia="Times New Roman"/>
          <w:bCs/>
          <w:szCs w:val="24"/>
          <w:highlight w:val="yellow"/>
          <w:u w:val="single"/>
        </w:rPr>
        <w:t>even in  unlikely circumstances.</w:t>
      </w:r>
      <w:r>
        <w:rPr>
          <w:rFonts w:eastAsia="Times New Roman"/>
          <w:sz w:val="16"/>
          <w:szCs w:val="24"/>
          <w:highlight w:val="yellow"/>
        </w:rPr>
        <w:t xml:space="preserve"> </w:t>
      </w:r>
      <w:r>
        <w:rPr>
          <w:rFonts w:eastAsia="Times New Roman"/>
          <w:sz w:val="16"/>
          <w:szCs w:val="24"/>
        </w:rPr>
        <w:t xml:space="preserve">In 1957, Cambodia, Laos, Thailand, and South Vietnam formed the Mekong Committee, which exchanged information throughout the Vietnam  War. Through the 1980s and into the 1990s, Israeli and Jordanian officials secretly met once or twice a year at a picnic table on the banks of the Yarmuk River to allocate the river's water supply; these so-called picnic-table summits occurred while the two nations disavowed formal diplomatic contact. Jerome Delli Priscoli, editor of a thoughtful trade journal called Water Policy and a social  scientist at the U.S. Army Corps of Engineers, believes the whole notion of water conflict is </w:t>
      </w:r>
      <w:r>
        <w:rPr>
          <w:rFonts w:eastAsia="Times New Roman"/>
          <w:sz w:val="16"/>
          <w:szCs w:val="24"/>
        </w:rPr>
        <w:lastRenderedPageBreak/>
        <w:t xml:space="preserve">overemphasized: "Water irrigation helped build early communities and bring those communities together in larger functional arrangements. Such community networking was a primary impetus to the growth of civilization. Indeed, </w:t>
      </w:r>
      <w:r w:rsidRPr="006D5F37">
        <w:rPr>
          <w:rFonts w:eastAsia="Times New Roman"/>
          <w:bCs/>
          <w:szCs w:val="24"/>
          <w:u w:val="single"/>
        </w:rPr>
        <w:t>water may</w:t>
      </w:r>
      <w:r>
        <w:rPr>
          <w:rFonts w:eastAsia="Times New Roman"/>
          <w:sz w:val="16"/>
          <w:szCs w:val="24"/>
        </w:rPr>
        <w:t xml:space="preserve"> actually </w:t>
      </w:r>
      <w:r w:rsidRPr="006D5F37">
        <w:rPr>
          <w:rFonts w:eastAsia="Times New Roman"/>
          <w:bCs/>
          <w:szCs w:val="24"/>
          <w:u w:val="single"/>
        </w:rPr>
        <w:t>be one of humanity's great learning grounds for building community.... The thirst for water may be more persuasive than the impulse toward conflict."</w:t>
      </w:r>
    </w:p>
    <w:p w:rsidR="00E43BF9" w:rsidRPr="0098471B" w:rsidRDefault="00E43BF9" w:rsidP="00E43BF9">
      <w:pPr>
        <w:pStyle w:val="Heading4"/>
      </w:pPr>
      <w:r>
        <w:t>7. No Iran Prolif – safeguards check</w:t>
      </w:r>
    </w:p>
    <w:p w:rsidR="00E43BF9" w:rsidRDefault="00E43BF9" w:rsidP="00E43BF9">
      <w:r>
        <w:rPr>
          <w:rStyle w:val="StyleStyleBold12pt"/>
        </w:rPr>
        <w:t>Reardon ’13</w:t>
      </w:r>
      <w:r>
        <w:t>, Robert Reardon, postdoctoral research fellow at the Belfer Center, International Security, Volume 38, Number 1, Summer 2013 “Correspondence: Nuclear Negotiations with Iran,” p. 184</w:t>
      </w:r>
    </w:p>
    <w:p w:rsidR="00E43BF9" w:rsidRPr="0098471B" w:rsidRDefault="00E43BF9" w:rsidP="00E43BF9">
      <w:pPr>
        <w:rPr>
          <w:sz w:val="16"/>
          <w:szCs w:val="16"/>
        </w:rPr>
      </w:pPr>
      <w:r w:rsidRPr="008061A2">
        <w:rPr>
          <w:rStyle w:val="StyleBoldUnderline"/>
        </w:rPr>
        <w:t>The speed and ease with which Iran can acquire nuclear weapons, however, is not  simply—or even primarily—a technical one</w:t>
      </w:r>
      <w:r w:rsidRPr="0098471B">
        <w:rPr>
          <w:sz w:val="16"/>
        </w:rPr>
        <w:t xml:space="preserve">.11 </w:t>
      </w:r>
      <w:r w:rsidRPr="008061A2">
        <w:rPr>
          <w:rStyle w:val="StyleBoldUnderline"/>
        </w:rPr>
        <w:t xml:space="preserve">The greatest barrier to weaponization is  the risk of detection and interdiction. If Iran began to enrich uranium to weapons  grade, </w:t>
      </w:r>
      <w:r w:rsidRPr="008061A2">
        <w:rPr>
          <w:rStyle w:val="Emphasis"/>
        </w:rPr>
        <w:t>the United States would detect it and would be able to intervene to stop the  Iranians long before they could complete the task</w:t>
      </w:r>
      <w:r w:rsidRPr="0098471B">
        <w:rPr>
          <w:sz w:val="16"/>
        </w:rPr>
        <w:t xml:space="preserve">. </w:t>
      </w:r>
      <w:r w:rsidRPr="008061A2">
        <w:rPr>
          <w:rStyle w:val="Emphasis"/>
        </w:rPr>
        <w:t>Knowing this, the Iranians have little  incentive to try</w:t>
      </w:r>
      <w:r w:rsidRPr="0098471B">
        <w:rPr>
          <w:sz w:val="16"/>
        </w:rPr>
        <w:t xml:space="preserve">. Instead, they are likely working to reduce the time it would take for a  nuclear “breakout”—that is, the rapid production of the necessary components of a nuclear  weapon—without taking steps so provocative that they would invite a preventive  military attack. For example, if Iran were to stockpile enough uranium enriched to the  20 percent level for a weapon, it could, using its declared facilities, potentially enrich  these stocks to weapons grade in a matter of months. </w:t>
      </w:r>
      <w:r w:rsidRPr="008061A2">
        <w:rPr>
          <w:rStyle w:val="StyleBoldUnderline"/>
        </w:rPr>
        <w:t>Under existing International  Atomic Energy Agency (IAEA) safeguards</w:t>
      </w:r>
      <w:r w:rsidRPr="0098471B">
        <w:rPr>
          <w:sz w:val="16"/>
        </w:rPr>
        <w:t xml:space="preserve">, however, </w:t>
      </w:r>
      <w:r w:rsidRPr="008061A2">
        <w:rPr>
          <w:rStyle w:val="StyleBoldUnderline"/>
        </w:rPr>
        <w:t>this would likely be detected  within several weeks, giving the United States time to intervene if it chose</w:t>
      </w:r>
      <w:r w:rsidRPr="0098471B">
        <w:rPr>
          <w:sz w:val="16"/>
        </w:rPr>
        <w:t>.12 Iran could  shorten the breakout time by deploying more advanced centrifuges, constructing secret  enrichment facilities, or stock</w:t>
      </w:r>
    </w:p>
    <w:p w:rsidR="00B0722B" w:rsidRDefault="00B0722B" w:rsidP="00B0722B">
      <w:pPr>
        <w:pStyle w:val="Heading4"/>
      </w:pPr>
    </w:p>
    <w:p w:rsidR="00B54F76" w:rsidRPr="00B54F76" w:rsidRDefault="00B54F76" w:rsidP="00B54F76"/>
    <w:p w:rsidR="00B0722B" w:rsidRDefault="00B0722B" w:rsidP="00B0722B">
      <w:pPr>
        <w:pStyle w:val="Heading3"/>
      </w:pPr>
      <w:r>
        <w:lastRenderedPageBreak/>
        <w:t>2NC</w:t>
      </w:r>
      <w:r w:rsidR="005C2698">
        <w:t xml:space="preserve"> Relations</w:t>
      </w:r>
      <w:r>
        <w:t xml:space="preserve"> Ext.</w:t>
      </w:r>
    </w:p>
    <w:p w:rsidR="00B0722B" w:rsidRPr="00222293" w:rsidRDefault="00B0722B" w:rsidP="00B0722B">
      <w:pPr>
        <w:pStyle w:val="Heading4"/>
      </w:pPr>
      <w:r>
        <w:t>1NC #1 – Extend AP evidence – recently Venezuela has already decided to cut off ties with the US due to disagreements over Snowden and human rights</w:t>
      </w:r>
    </w:p>
    <w:p w:rsidR="00B0722B" w:rsidRDefault="00B0722B" w:rsidP="00B0722B">
      <w:pPr>
        <w:pStyle w:val="Heading4"/>
      </w:pPr>
      <w:r>
        <w:t>Maduro uninterested in normalizing relations – Snowden affair and anti-American policy prove</w:t>
      </w:r>
    </w:p>
    <w:p w:rsidR="00B0722B" w:rsidRPr="00257D8A" w:rsidRDefault="00B0722B" w:rsidP="00B0722B">
      <w:r w:rsidRPr="00257D8A">
        <w:rPr>
          <w:rStyle w:val="StyleStyleBold12pt"/>
        </w:rPr>
        <w:t>Diaz 7/5</w:t>
      </w:r>
      <w:r>
        <w:t>/13 (Emilia - investigative reporting coordinator at the Press and Society Institute of Venezuela and a professor of journalism at the School of Communication Sciences at Central University of Venezuela, “</w:t>
      </w:r>
      <w:r w:rsidRPr="00257D8A">
        <w:t>Venezuela says it will shelter Snowden</w:t>
      </w:r>
      <w:r>
        <w:t xml:space="preserve">,” </w:t>
      </w:r>
      <w:r w:rsidRPr="00257D8A">
        <w:t>http://articles.washingtonpost.com/2013-07-05/world/40391772_1_venezuela-maduro-s-simon-bolivar</w:t>
      </w:r>
      <w:r>
        <w:t>)</w:t>
      </w:r>
    </w:p>
    <w:p w:rsidR="00B0722B" w:rsidRPr="00257D8A" w:rsidRDefault="00B0722B" w:rsidP="00B0722B">
      <w:pPr>
        <w:rPr>
          <w:sz w:val="16"/>
        </w:rPr>
      </w:pPr>
      <w:r w:rsidRPr="00257D8A">
        <w:rPr>
          <w:rStyle w:val="StyleBoldUnderline"/>
        </w:rPr>
        <w:t>Venezuela is the first country to offer sanctuary to Snowden</w:t>
      </w:r>
      <w:r w:rsidRPr="00257D8A">
        <w:rPr>
          <w:sz w:val="16"/>
        </w:rPr>
        <w:t xml:space="preserve">. The 30-year-old computer whiz has reportedly requested asylum from more than 20 countries — among them Ecuador and Bolivia, allies of Venezuela’s — since he arrived in Moscow. </w:t>
      </w:r>
      <w:r w:rsidRPr="00257D8A">
        <w:rPr>
          <w:rStyle w:val="StyleBoldUnderline"/>
        </w:rPr>
        <w:t xml:space="preserve">And Maduro’s offer came just hours after WikiLeaks, the anti-secrecy organization that is helping Snowden, said the fugitive had applied to six more countries to escape American justice. </w:t>
      </w:r>
      <w:r w:rsidRPr="00257D8A">
        <w:rPr>
          <w:sz w:val="16"/>
        </w:rPr>
        <w:t xml:space="preserve">WikiLeaks would not identify the countries “due to attempted U.S. interference,” the group said in a Twitter message. </w:t>
      </w:r>
      <w:r w:rsidRPr="00257D8A">
        <w:rPr>
          <w:rStyle w:val="StyleBoldUnderline"/>
        </w:rPr>
        <w:t>A 50-year-old former union activist with close ties to Cuba, Maduro has been fervently trying to burnish his anti-imperialist credentials since winning a disputed election April 14 to succeed Chávez. He has talked about elaborate plans he says were hatched in the United States to poison him and destabilize his government and has accused the United States of infecting Chávez with cancer. Maduro also has lashed out at U.S. policy toward Venezuela’s allies, from Cuba to Syria.</w:t>
      </w:r>
      <w:r w:rsidRPr="00257D8A">
        <w:rPr>
          <w:sz w:val="16"/>
        </w:rPr>
        <w:t xml:space="preserve"> In his speech, he praised Snowden, asking, “Who violated international law? “Ask ourselves: Is it a young person who rebelled and said the truth about United States espionage toward the world, or a government like the one from the United States?” </w:t>
      </w:r>
      <w:r w:rsidRPr="00257D8A">
        <w:rPr>
          <w:rStyle w:val="StyleBoldUnderline"/>
        </w:rPr>
        <w:t>In his speech Friday and in previous comments, Maduro has characterized Snowden as a hero who has opened the door to U.S. war plans.</w:t>
      </w:r>
      <w:r w:rsidRPr="00257D8A">
        <w:rPr>
          <w:sz w:val="16"/>
        </w:rPr>
        <w:t xml:space="preserve"> Maduro has not explained the reference, but on Friday, </w:t>
      </w:r>
      <w:r w:rsidRPr="00257D8A">
        <w:rPr>
          <w:rStyle w:val="StyleBoldUnderline"/>
        </w:rPr>
        <w:t>he added that the “United States has launched bombs and armed the terrorist opposition in Syria against the people of Syria and against the legitimate president, Bashar al-Assad.” “Who is the terrorist?” Maduro asked. “Who is the world criminal?”</w:t>
      </w:r>
      <w:r w:rsidRPr="00257D8A">
        <w:rPr>
          <w:sz w:val="16"/>
        </w:rPr>
        <w:t xml:space="preserve"> Maduro’s comments have played well in some countries in Latin America, where there is indignation that Bolivian President Evo Morales’s plane was apparently not allowed to cross the airspace of some European countries Tuesday because of the belief that Snowden was hiding aboard. Morales, Maduro and several other leaders said the United States was responsible, a claim American officials neither admitted nor denied.</w:t>
      </w:r>
    </w:p>
    <w:p w:rsidR="00B0722B" w:rsidRDefault="00B0722B" w:rsidP="00B0722B"/>
    <w:p w:rsidR="00B0722B" w:rsidRDefault="00B0722B" w:rsidP="00B0722B">
      <w:pPr>
        <w:pStyle w:val="Heading4"/>
      </w:pPr>
      <w:r>
        <w:t>1NC #2 – Venezuela is not obtaining influence as Iran is which means that iran will inevitably find another ally to negotiate with – this is the basic theory of geopolitics – that’s our Lansberg ’13 evidence</w:t>
      </w:r>
    </w:p>
    <w:p w:rsidR="00B0722B" w:rsidRDefault="00B0722B" w:rsidP="00B0722B"/>
    <w:p w:rsidR="00B0722B" w:rsidRDefault="00B0722B" w:rsidP="00B0722B">
      <w:pPr>
        <w:pStyle w:val="Heading4"/>
      </w:pPr>
      <w:r>
        <w:t>1NC #3 – Their own griffin evidence indicates that as long as the United States takes a dominant policy approach to Venezuela, relations will never improve – the status quo empirically proves this</w:t>
      </w:r>
    </w:p>
    <w:p w:rsidR="00B0722B" w:rsidRDefault="00B0722B" w:rsidP="00B0722B"/>
    <w:p w:rsidR="00B0722B" w:rsidRDefault="00B0722B" w:rsidP="00B0722B">
      <w:pPr>
        <w:pStyle w:val="Heading4"/>
      </w:pPr>
      <w:r>
        <w:t>1NC #4 – Soft power fails – America can’t influence others if countries see that America can’t even agree on internal issues such as Guantanamo Bay and carbon emissions</w:t>
      </w:r>
    </w:p>
    <w:p w:rsidR="00B0722B" w:rsidRDefault="00B0722B" w:rsidP="00B0722B"/>
    <w:p w:rsidR="00B0722B" w:rsidRPr="004058C5" w:rsidRDefault="00B0722B" w:rsidP="00B0722B">
      <w:pPr>
        <w:pStyle w:val="Heading4"/>
      </w:pPr>
      <w:r w:rsidRPr="004058C5">
        <w:lastRenderedPageBreak/>
        <w:t xml:space="preserve">No impact to soft power – believers exaggerate benefits – hard power is comparatively more important </w:t>
      </w:r>
    </w:p>
    <w:p w:rsidR="00B0722B" w:rsidRPr="004058C5" w:rsidRDefault="00B0722B" w:rsidP="00B0722B">
      <w:pPr>
        <w:rPr>
          <w:sz w:val="16"/>
        </w:rPr>
      </w:pPr>
      <w:r w:rsidRPr="004058C5">
        <w:rPr>
          <w:b/>
        </w:rPr>
        <w:t>Gray 2011</w:t>
      </w:r>
      <w:r w:rsidRPr="004058C5">
        <w:rPr>
          <w:sz w:val="16"/>
        </w:rPr>
        <w:t xml:space="preserve"> – </w:t>
      </w:r>
      <w:r w:rsidRPr="004058C5">
        <w:rPr>
          <w:rFonts w:cs="BookAntiqua"/>
          <w:sz w:val="16"/>
        </w:rPr>
        <w:t xml:space="preserve">Professor of International Politics and Strategic Studies at the University of Reading, England. </w:t>
      </w:r>
      <w:r w:rsidRPr="004058C5">
        <w:rPr>
          <w:sz w:val="16"/>
        </w:rPr>
        <w:t>(Colin S., April, “</w:t>
      </w:r>
      <w:r w:rsidRPr="004058C5">
        <w:rPr>
          <w:bCs/>
          <w:sz w:val="16"/>
        </w:rPr>
        <w:t xml:space="preserve">HARD POWER AND SOFT POWER: THE UTILITY OF MILITARY FORCE AS AN INSTRUMENT OF POLICY IN THE 21ST CENTURY.” Published by Strategic Studies Institute) </w:t>
      </w:r>
    </w:p>
    <w:p w:rsidR="00B0722B" w:rsidRDefault="00B0722B" w:rsidP="00B0722B">
      <w:pPr>
        <w:rPr>
          <w:sz w:val="16"/>
        </w:rPr>
      </w:pPr>
      <w:r w:rsidRPr="004058C5">
        <w:rPr>
          <w:u w:val="single"/>
        </w:rPr>
        <w:t>Soft power</w:t>
      </w:r>
      <w:r w:rsidRPr="004058C5">
        <w:rPr>
          <w:sz w:val="16"/>
        </w:rPr>
        <w:t xml:space="preserve"> </w:t>
      </w:r>
      <w:r w:rsidRPr="004058C5">
        <w:rPr>
          <w:u w:val="single"/>
        </w:rPr>
        <w:t>is</w:t>
      </w:r>
      <w:r w:rsidRPr="004058C5">
        <w:rPr>
          <w:sz w:val="16"/>
        </w:rPr>
        <w:t xml:space="preserve"> potentially a </w:t>
      </w:r>
      <w:r w:rsidRPr="004058C5">
        <w:rPr>
          <w:u w:val="single"/>
        </w:rPr>
        <w:t>dangerous</w:t>
      </w:r>
      <w:r w:rsidRPr="004058C5">
        <w:rPr>
          <w:sz w:val="16"/>
        </w:rPr>
        <w:t xml:space="preserve"> idea not because it is unsound, which it is not, but rather </w:t>
      </w:r>
      <w:r w:rsidRPr="004058C5">
        <w:rPr>
          <w:u w:val="single"/>
        </w:rPr>
        <w:t>for the faulty inference that careless or unwary observers draw from it. Such inferences are a challenge to theorists because they are unable to control the ways in which their ideas will be interpreted</w:t>
      </w:r>
      <w:r w:rsidRPr="004058C5">
        <w:rPr>
          <w:sz w:val="16"/>
        </w:rPr>
        <w:t xml:space="preserve"> and applied in practice by those unwary observers. </w:t>
      </w:r>
      <w:r w:rsidRPr="004058C5">
        <w:rPr>
          <w:u w:val="single"/>
        </w:rPr>
        <w:t>Concepts can be tricky</w:t>
      </w:r>
      <w:r w:rsidRPr="004058C5">
        <w:rPr>
          <w:sz w:val="16"/>
        </w:rPr>
        <w:t>. They seem to make sense of what otherwise is intellectually undergoverned space, and thus potentially come to control pliable minds. Given that men behave as their minds suggest and command, it is easy to understand why Clausewitz identified the enemy’s will as the target for influence.</w:t>
      </w:r>
      <w:r w:rsidRPr="004058C5">
        <w:rPr>
          <w:u w:val="single"/>
        </w:rPr>
        <w:t>37 Beliefs about soft power in turn have potentially negative implications for attitudes toward the hard power of military force and economic muscle.</w:t>
      </w:r>
      <w:r>
        <w:rPr>
          <w:u w:val="single"/>
        </w:rPr>
        <w:t xml:space="preserve"> </w:t>
      </w:r>
      <w:r w:rsidRPr="004058C5">
        <w:rPr>
          <w:sz w:val="16"/>
        </w:rPr>
        <w:t xml:space="preserve">Thus, </w:t>
      </w:r>
      <w:r w:rsidRPr="004058C5">
        <w:rPr>
          <w:u w:val="single"/>
        </w:rPr>
        <w:t>soft power does not lend itself to careful regulation, adjustment, and calibration</w:t>
      </w:r>
      <w:r w:rsidRPr="004058C5">
        <w:rPr>
          <w:sz w:val="16"/>
        </w:rPr>
        <w:t xml:space="preserve">. What does this mean? </w:t>
      </w:r>
      <w:r w:rsidRPr="004058C5">
        <w:rPr>
          <w:u w:val="single"/>
        </w:rPr>
        <w:t>To begin with a vital contrast: whereas military force and economic pressure</w:t>
      </w:r>
      <w:r w:rsidRPr="004058C5">
        <w:rPr>
          <w:sz w:val="16"/>
        </w:rPr>
        <w:t xml:space="preserve"> (negative or positive) </w:t>
      </w:r>
      <w:r w:rsidRPr="004058C5">
        <w:rPr>
          <w:u w:val="single"/>
        </w:rPr>
        <w:t>can be applied by choice as to quantity and quality, soft power cannot</w:t>
      </w:r>
      <w:r w:rsidRPr="004058C5">
        <w:rPr>
          <w:sz w:val="16"/>
        </w:rPr>
        <w:t xml:space="preserve">. (Of course, the enemy/rival too has a vote on the outcome, regardless of the texture of the power applied.) But </w:t>
      </w:r>
      <w:r w:rsidRPr="004058C5">
        <w:rPr>
          <w:u w:val="single"/>
        </w:rPr>
        <w:t xml:space="preserve">hard power allows </w:t>
      </w:r>
      <w:r w:rsidRPr="004058C5">
        <w:rPr>
          <w:rFonts w:cs="BookAntiqua-Italic"/>
          <w:i/>
          <w:iCs/>
          <w:u w:val="single"/>
        </w:rPr>
        <w:t xml:space="preserve">us </w:t>
      </w:r>
      <w:r w:rsidRPr="004058C5">
        <w:rPr>
          <w:u w:val="single"/>
        </w:rPr>
        <w:t>to decide how we will play in shaping and modulating the relevant narrative</w:t>
      </w:r>
      <w:r w:rsidRPr="004058C5">
        <w:rPr>
          <w:sz w:val="16"/>
        </w:rPr>
        <w:t xml:space="preserve">, even though the course of history must be an interactive one once the engagement is joined. In principle, </w:t>
      </w:r>
      <w:r w:rsidRPr="004058C5">
        <w:rPr>
          <w:u w:val="single"/>
        </w:rPr>
        <w:t>we can turn the tap on or off at our discretion</w:t>
      </w:r>
      <w:r w:rsidRPr="004058C5">
        <w:rPr>
          <w:sz w:val="16"/>
        </w:rPr>
        <w:t xml:space="preserve">. </w:t>
      </w:r>
      <w:r w:rsidRPr="004058C5">
        <w:rPr>
          <w:u w:val="single"/>
        </w:rPr>
        <w:t>The reality is apt to be somewhat different because, as noted above, the enemy, contingency, and friction will intervene</w:t>
      </w:r>
      <w:r w:rsidRPr="004058C5">
        <w:rPr>
          <w:sz w:val="16"/>
        </w:rPr>
        <w:t xml:space="preserve">. But still a noteworthy measure of initiative derives from the threat and use of military force and economic power. But </w:t>
      </w:r>
      <w:r w:rsidRPr="004058C5">
        <w:rPr>
          <w:u w:val="single"/>
        </w:rPr>
        <w:t>soft power is very different indeed as an instrument of policy</w:t>
      </w:r>
      <w:r w:rsidRPr="004058C5">
        <w:rPr>
          <w:sz w:val="16"/>
        </w:rPr>
        <w:t>. In fact, I am tempted to challenge the proposition that soft power can even be regarded as one (or more) among the grand strategic instruments of policy.</w:t>
      </w:r>
      <w:r>
        <w:rPr>
          <w:sz w:val="16"/>
        </w:rPr>
        <w:t xml:space="preserve"> </w:t>
      </w:r>
      <w:r w:rsidRPr="004058C5">
        <w:rPr>
          <w:sz w:val="16"/>
        </w:rPr>
        <w:t xml:space="preserve">The seeming validity and attractiveness of soft power lead to easy exaggeration of its potency. Soft power is admitted by all to defy metric analysis, but this is not a fatal weakness. Indeed, </w:t>
      </w:r>
      <w:r w:rsidRPr="004058C5">
        <w:rPr>
          <w:u w:val="single"/>
        </w:rPr>
        <w:t>the instruments of hard power that do lend themselves readily to metric assessment can also be unjustifiably seductive</w:t>
      </w:r>
      <w:r w:rsidRPr="004058C5">
        <w:rPr>
          <w:sz w:val="16"/>
        </w:rPr>
        <w:t>. But the metrics of tactical calculation need not be strategically revealing. It is important to win battles, but victory in war is a considerably different matter than the simple accumulation of tactical successes. Thus, the burden of proof remains on soft power: (1) What is this concept of soft power? (2) Where does it come from and who or what controls it? and (3) Prudently assessed and anticipated, what is the quantity and quality of its potential influence? Let us now consider answers to these questions.</w:t>
      </w:r>
      <w:r>
        <w:rPr>
          <w:sz w:val="16"/>
        </w:rPr>
        <w:t xml:space="preserve"> </w:t>
      </w:r>
      <w:r w:rsidRPr="004058C5">
        <w:rPr>
          <w:sz w:val="16"/>
        </w:rPr>
        <w:t xml:space="preserve">7. </w:t>
      </w:r>
      <w:r w:rsidRPr="004058C5">
        <w:rPr>
          <w:u w:val="single"/>
        </w:rPr>
        <w:t>Soft power lends itself too easily to mischaracterization as the</w:t>
      </w:r>
      <w:r w:rsidRPr="004058C5">
        <w:rPr>
          <w:sz w:val="16"/>
        </w:rPr>
        <w:t xml:space="preserve"> (generally unavailable) </w:t>
      </w:r>
      <w:r w:rsidRPr="004058C5">
        <w:rPr>
          <w:u w:val="single"/>
        </w:rPr>
        <w:t>alternative to military</w:t>
      </w:r>
      <w:r w:rsidRPr="004058C5">
        <w:rPr>
          <w:sz w:val="16"/>
        </w:rPr>
        <w:t xml:space="preserve"> and economic </w:t>
      </w:r>
      <w:r w:rsidRPr="004058C5">
        <w:rPr>
          <w:u w:val="single"/>
        </w:rPr>
        <w:t>power</w:t>
      </w:r>
      <w:r w:rsidRPr="004058C5">
        <w:rPr>
          <w:sz w:val="16"/>
        </w:rPr>
        <w:t>.</w:t>
      </w:r>
      <w:r>
        <w:rPr>
          <w:sz w:val="16"/>
        </w:rPr>
        <w:t xml:space="preserve"> </w:t>
      </w:r>
      <w:r w:rsidRPr="004058C5">
        <w:rPr>
          <w:sz w:val="16"/>
        </w:rPr>
        <w:t xml:space="preserve">The first of the three questions posed above all but invites a misleading answer. Nye plausibly offers the co-option of people rather than their coercion as the defining principle of soft power.38 The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By conceptually corralling a country’s potentially attractive co-optive assets under the umbrella of </w:t>
      </w:r>
      <w:r w:rsidRPr="004058C5">
        <w:rPr>
          <w:u w:val="single"/>
        </w:rPr>
        <w:t>soft power</w:t>
      </w:r>
      <w:r w:rsidRPr="004058C5">
        <w:rPr>
          <w:sz w:val="16"/>
        </w:rPr>
        <w:t xml:space="preserve">, one </w:t>
      </w:r>
      <w:r w:rsidRPr="004058C5">
        <w:rPr>
          <w:u w:val="single"/>
        </w:rPr>
        <w:t>is</w:t>
      </w:r>
      <w:r w:rsidRPr="004058C5">
        <w:rPr>
          <w:sz w:val="16"/>
        </w:rPr>
        <w:t xml:space="preserve"> near </w:t>
      </w:r>
      <w:r w:rsidRPr="004058C5">
        <w:rPr>
          <w:u w:val="single"/>
        </w:rPr>
        <w:t>certain to devalue the significance of an enabling context</w:t>
      </w:r>
      <w:r w:rsidRPr="004058C5">
        <w:rPr>
          <w:sz w:val="16"/>
        </w:rPr>
        <w:t xml:space="preserve">. Power of all kinds depends upon context for its value, but especially so for the soft variety. </w:t>
      </w:r>
      <w:r w:rsidRPr="004058C5">
        <w:rPr>
          <w:u w:val="single"/>
        </w:rPr>
        <w:t>For power to be influential, those who are to be influenced have a decisive</w:t>
      </w:r>
      <w:r w:rsidRPr="004058C5">
        <w:rPr>
          <w:sz w:val="16"/>
        </w:rPr>
        <w:t xml:space="preserve"> vote. But the effects of contemporary warfare do not allow recipients the luxury of a vote. They are coerced. On the other hand, </w:t>
      </w:r>
      <w:r w:rsidRPr="004058C5">
        <w:rPr>
          <w:u w:val="single"/>
        </w:rPr>
        <w:t xml:space="preserve">the willingness to be coopted by American soft power varies hugely among </w:t>
      </w:r>
      <w:r w:rsidRPr="004058C5">
        <w:rPr>
          <w:rFonts w:cs="BookAntiqua"/>
          <w:u w:val="single"/>
        </w:rPr>
        <w:t>recipients. In fact, there are many contexts wherein the total of American soft power would add up in the negative, not the positive</w:t>
      </w:r>
      <w:r w:rsidRPr="004058C5">
        <w:rPr>
          <w:rFonts w:cs="BookAntiqua"/>
          <w:sz w:val="16"/>
        </w:rPr>
        <w:t xml:space="preserve">. When </w:t>
      </w:r>
      <w:r w:rsidRPr="004058C5">
        <w:rPr>
          <w:rFonts w:cs="BookAntiqua"/>
          <w:u w:val="single"/>
        </w:rPr>
        <w:t>soft power capabilities are strong in their values and cultural trappings, there is always the danger that they will incite resentment, hostility, and a potent “blowback</w:t>
      </w:r>
      <w:r w:rsidRPr="004058C5">
        <w:rPr>
          <w:rFonts w:cs="BookAntiqua"/>
          <w:sz w:val="16"/>
        </w:rPr>
        <w:t xml:space="preserve">.” In those cases, </w:t>
      </w:r>
      <w:r w:rsidRPr="004058C5">
        <w:rPr>
          <w:rFonts w:cs="BookAntiqua"/>
          <w:u w:val="single"/>
        </w:rPr>
        <w:t>American soft power would indeed be strong, but in a counterproductive direction</w:t>
      </w:r>
      <w:r w:rsidRPr="004058C5">
        <w:rPr>
          <w:rFonts w:cs="BookAntiqua"/>
          <w:sz w:val="16"/>
        </w:rPr>
        <w:t xml:space="preserve">. These conclusions imply no criticism of American soft power </w:t>
      </w:r>
      <w:r w:rsidRPr="004058C5">
        <w:rPr>
          <w:rFonts w:cs="BookAntiqua-Italic"/>
          <w:i/>
          <w:iCs/>
          <w:sz w:val="16"/>
        </w:rPr>
        <w:t>per se</w:t>
      </w:r>
      <w:r w:rsidRPr="004058C5">
        <w:rPr>
          <w:rFonts w:cs="BookAntiqua"/>
          <w:sz w:val="16"/>
        </w:rPr>
        <w:t>. The problem would lie in the belief that soft power is a reliable instrument of policy that could complement or in some instances replace military force.</w:t>
      </w:r>
      <w:r>
        <w:rPr>
          <w:rFonts w:cs="BookAntiqua"/>
          <w:sz w:val="16"/>
        </w:rPr>
        <w:t xml:space="preserve"> </w:t>
      </w:r>
      <w:r w:rsidRPr="004058C5">
        <w:rPr>
          <w:sz w:val="16"/>
        </w:rPr>
        <w:t>8. Soft power is perilously reliant on the calculations and feelings of frequently undermotivated foreigners.</w:t>
      </w:r>
      <w:r>
        <w:rPr>
          <w:sz w:val="16"/>
        </w:rPr>
        <w:t xml:space="preserve"> </w:t>
      </w:r>
      <w:r w:rsidRPr="004058C5">
        <w:rPr>
          <w:sz w:val="16"/>
        </w:rPr>
        <w:t>The second question above asked about the provenance and ownership of soft power. Nye correctly notes that “</w:t>
      </w:r>
      <w:r w:rsidRPr="004058C5">
        <w:rPr>
          <w:u w:val="single"/>
        </w:rPr>
        <w:t>soft power does not belong to the government in the same degree that hard power does.”</w:t>
      </w:r>
      <w:r w:rsidRPr="004058C5">
        <w:rPr>
          <w:sz w:val="16"/>
        </w:rPr>
        <w:t xml:space="preserve"> He proceeds sensibly to contrast the armed forces along with plainly national economic assets with the “soft power resources [that] are separate from American government and only partly responsive to its purposes.” 39 Nye cites as a prominent example of this disjunction in responsiveness the fact that “[i]n the Vietnam era . . . American government policy and popular culture worked at cross-purposes.”40 Although soft power can be employed purposefully as an instrument of national policy, such power is notably unpredictable in its potential influence, producing net benefit or harm. Bluntly stated, </w:t>
      </w:r>
      <w:r w:rsidRPr="004058C5">
        <w:rPr>
          <w:u w:val="single"/>
        </w:rPr>
        <w:t>America is what it is, and there are many in the world who do not like what it is. The U.S. Government will have the ability to project American values in the hope, if not quite confident expectation, that “the American way” will be found attractive in alien parts of the world</w:t>
      </w:r>
      <w:r w:rsidRPr="004058C5">
        <w:rPr>
          <w:sz w:val="16"/>
        </w:rPr>
        <w:t xml:space="preserve">. Our hopes would seem to be achievement of the following: (1) love and respect of American ideals and artifacts (civilization); (2) love and respect of </w:t>
      </w:r>
      <w:r w:rsidRPr="004058C5">
        <w:rPr>
          <w:sz w:val="16"/>
        </w:rPr>
        <w:lastRenderedPageBreak/>
        <w:t>America; and (3) willingness to cooperate with American policy today and tomorrow. Admittedly, this agenda is reductionist, but the cause and desired effects are accurate enough. Culture is as culture does and speaks and produces. The soft power of values culturally expressed that others might find attractive is always at risk to negation by the evidence of national deeds that appear to contradict our cultural persona.</w:t>
      </w:r>
    </w:p>
    <w:p w:rsidR="00B0722B" w:rsidRDefault="00B0722B" w:rsidP="00B0722B">
      <w:pPr>
        <w:rPr>
          <w:sz w:val="16"/>
        </w:rPr>
      </w:pPr>
    </w:p>
    <w:p w:rsidR="00B0722B" w:rsidRPr="00BB2C18" w:rsidRDefault="00B0722B" w:rsidP="00B0722B">
      <w:pPr>
        <w:pStyle w:val="Heading4"/>
      </w:pPr>
      <w:r>
        <w:t xml:space="preserve">1NC #5 – The 1AC has no terminal impact which means you should default neg </w:t>
      </w:r>
    </w:p>
    <w:p w:rsidR="00B0722B" w:rsidRDefault="00B0722B" w:rsidP="00B0722B"/>
    <w:p w:rsidR="00B0722B" w:rsidRPr="00CE7BF2" w:rsidRDefault="00B0722B" w:rsidP="00B0722B"/>
    <w:p w:rsidR="00B0722B" w:rsidRDefault="00B0722B" w:rsidP="00B0722B">
      <w:pPr>
        <w:pStyle w:val="Heading3"/>
      </w:pPr>
      <w:r>
        <w:lastRenderedPageBreak/>
        <w:t>2NC Relations Bad</w:t>
      </w:r>
    </w:p>
    <w:p w:rsidR="00B0722B" w:rsidRDefault="00B0722B" w:rsidP="00B0722B">
      <w:pPr>
        <w:pStyle w:val="Heading4"/>
      </w:pPr>
      <w:r>
        <w:t>Maduro unwilling to negotiate with US – cut off diplomatic talks</w:t>
      </w:r>
    </w:p>
    <w:p w:rsidR="00B0722B" w:rsidRDefault="00B0722B" w:rsidP="00B0722B">
      <w:r w:rsidRPr="002C5C98">
        <w:rPr>
          <w:rStyle w:val="StyleStyleBold12pt"/>
        </w:rPr>
        <w:t>Bercovitch 7/21</w:t>
      </w:r>
      <w:r w:rsidRPr="002C5C98">
        <w:t>/13 (Sascha – Contributor for Venezuelanalysis.com, With “Zero Tolerance to Gringo Aggression,” Maduro Cuts Off Venezuela-U.S. Talks, http://venezuelanalysis.com/news/9872)</w:t>
      </w:r>
    </w:p>
    <w:p w:rsidR="00B0722B" w:rsidRDefault="00B0722B" w:rsidP="00B0722B">
      <w:pPr>
        <w:rPr>
          <w:rStyle w:val="StyleBoldUnderline"/>
        </w:rPr>
      </w:pPr>
      <w:r w:rsidRPr="002C5C98">
        <w:rPr>
          <w:rStyle w:val="StyleBoldUnderline"/>
        </w:rPr>
        <w:t>The conversations that were started a month and a half ago between Venezuela and the United States have definitively ended, Venezuelan President Nicolas Maduro announced yesterday</w:t>
      </w:r>
      <w:r w:rsidRPr="002C5C98">
        <w:rPr>
          <w:sz w:val="16"/>
        </w:rPr>
        <w:t xml:space="preserve"> at an event of the Strategic Regions of Integral Defense (REDI) in Cojedes state. “</w:t>
      </w:r>
      <w:r w:rsidRPr="002C5C98">
        <w:rPr>
          <w:rStyle w:val="StyleBoldUnderline"/>
        </w:rPr>
        <w:t>My policy is zero tolerance to gringo aggression against Venezuela. I'm not going to accept any aggression, whether it be verbal, political, or diplomatic. Enough is enough. Stay over there with your empire, don't involve yourselves anymore in Venezuela,</w:t>
      </w:r>
      <w:r w:rsidRPr="002C5C98">
        <w:rPr>
          <w:sz w:val="16"/>
        </w:rPr>
        <w:t xml:space="preserve">” he said. </w:t>
      </w:r>
      <w:r w:rsidRPr="002C5C98">
        <w:rPr>
          <w:rStyle w:val="StyleBoldUnderline"/>
        </w:rPr>
        <w:t>The announcement comes after controversial statements from Samantha Powers, President Barack Obama’s nominee for U.S. envoy to the United Nations, who testified</w:t>
      </w:r>
      <w:r w:rsidRPr="002C5C98">
        <w:rPr>
          <w:sz w:val="16"/>
        </w:rPr>
        <w:t xml:space="preserve"> to the U.S. Senate Committee on Foreign Relations on Wednesday </w:t>
      </w:r>
      <w:r w:rsidRPr="002C5C98">
        <w:rPr>
          <w:rStyle w:val="StyleBoldUnderline"/>
        </w:rPr>
        <w:t>that she would fight against what she called a “crackdown on civil society being carried out in countries like Cuba, Iran, Russia, and Venezuela.”</w:t>
      </w:r>
      <w:r w:rsidRPr="002C5C98">
        <w:rPr>
          <w:sz w:val="16"/>
        </w:rPr>
        <w:t xml:space="preserve"> In a statement written on Friday that marks the last communication between the two countries, Venezuelan Foreign Minister Elias Jaua wrote, “The preoccupation expressed by the U.S. government regarding the supposed repression of civil society in Venezuela is unacceptable and unfounded. To the contrary, Venezuela has amply demonstrated that it possesses a robust system of constitutional guarantees to preserve the unrestricted practice and the respect of fundamental human rights, as the UN has recognized on multiple occasions.” Jaua spoke with US Secretary of State John Kerry in a meeting in Guatemala last month that Kerry described as the “beginning of a good, respectful relationship.” </w:t>
      </w:r>
      <w:r w:rsidRPr="006720FA">
        <w:t>However, relations cooled after Bolivian President Evo Morales’ presidential plane was prevented from entering the airspace of four European countries following false information that U.S. whistleblower Edward Snowden was on board, and Maduro’s subsequent offer of political asylum to Snowden.</w:t>
      </w:r>
      <w:r w:rsidRPr="002C5C98">
        <w:rPr>
          <w:sz w:val="16"/>
        </w:rPr>
        <w:t xml:space="preserve"> “I told Jaua to convey to Kerry [in June] that we are ready to have relations within the framework of equality and respect,” </w:t>
      </w:r>
      <w:r w:rsidRPr="00B70930">
        <w:rPr>
          <w:rStyle w:val="StyleBoldUnderline"/>
        </w:rPr>
        <w:t>Maduro said</w:t>
      </w:r>
      <w:r w:rsidRPr="002C5C98">
        <w:rPr>
          <w:sz w:val="16"/>
        </w:rPr>
        <w:t xml:space="preserve"> yesterday. “If </w:t>
      </w:r>
      <w:r w:rsidRPr="00B70930">
        <w:rPr>
          <w:rStyle w:val="StyleBoldUnderline"/>
        </w:rPr>
        <w:t>they respect us, we respect them. But the time has run out for them to meddle in the internal affairs of our countries and publically attack us. Their time has run out</w:t>
      </w:r>
      <w:r w:rsidRPr="002C5C98">
        <w:rPr>
          <w:sz w:val="16"/>
        </w:rPr>
        <w:t xml:space="preserve">, in general in Latin America, and in particular </w:t>
      </w:r>
      <w:r w:rsidRPr="00B70930">
        <w:rPr>
          <w:rStyle w:val="StyleBoldUnderline"/>
        </w:rPr>
        <w:t>with us</w:t>
      </w:r>
      <w:r w:rsidRPr="002C5C98">
        <w:rPr>
          <w:sz w:val="16"/>
        </w:rPr>
        <w:t xml:space="preserve">.” </w:t>
      </w:r>
      <w:r w:rsidRPr="002C5C98">
        <w:rPr>
          <w:rStyle w:val="StyleBoldUnderline"/>
        </w:rPr>
        <w:t>Neither country has had an ambassador in the other nation since 2010, when late Venezuelan President Hugo Chávez refused the entrance of newly-appointed US Ambassador to Venezuela Larry Palmer for “blatantly disrespectful” remarks, and Venezuelan Ambassador to the US Bernardo Alvarez was expelled from the country several days later.</w:t>
      </w:r>
    </w:p>
    <w:p w:rsidR="00B0722B" w:rsidRPr="00E05C2F" w:rsidRDefault="00B0722B" w:rsidP="00B0722B"/>
    <w:p w:rsidR="00B0722B" w:rsidRPr="00937A4D" w:rsidRDefault="00B0722B" w:rsidP="00B0722B">
      <w:pPr>
        <w:pStyle w:val="Heading3"/>
      </w:pPr>
      <w:r>
        <w:lastRenderedPageBreak/>
        <w:t>2NC Soft Power Bad</w:t>
      </w:r>
    </w:p>
    <w:p w:rsidR="00B0722B" w:rsidRPr="004058C5" w:rsidRDefault="00B0722B" w:rsidP="00B0722B">
      <w:pPr>
        <w:pStyle w:val="Heading4"/>
      </w:pPr>
      <w:r w:rsidRPr="004058C5">
        <w:t>No impact - Soft power is useless</w:t>
      </w:r>
    </w:p>
    <w:p w:rsidR="00B0722B" w:rsidRPr="004058C5" w:rsidRDefault="00B0722B" w:rsidP="00B0722B">
      <w:pPr>
        <w:shd w:val="clear" w:color="auto" w:fill="FFFFFF"/>
        <w:rPr>
          <w:sz w:val="16"/>
        </w:rPr>
      </w:pPr>
      <w:r w:rsidRPr="004058C5">
        <w:rPr>
          <w:b/>
          <w:bCs/>
        </w:rPr>
        <w:t>Fan 7</w:t>
      </w:r>
      <w:r w:rsidRPr="004058C5">
        <w:rPr>
          <w:rStyle w:val="apple-converted-space"/>
        </w:rPr>
        <w:t> </w:t>
      </w:r>
      <w:r w:rsidRPr="004058C5">
        <w:rPr>
          <w:sz w:val="16"/>
        </w:rPr>
        <w:t>(Ying, Senior Lecturer in Marketing at Brunel Business School, Brunel University in London, “Soft power: Power of attraction or confusion?”, November 14)</w:t>
      </w:r>
    </w:p>
    <w:p w:rsidR="00B0722B" w:rsidRPr="00937A4D" w:rsidRDefault="00B0722B" w:rsidP="00B0722B">
      <w:pPr>
        <w:shd w:val="clear" w:color="auto" w:fill="FFFFFF"/>
        <w:rPr>
          <w:sz w:val="16"/>
        </w:rPr>
      </w:pPr>
      <w:r w:rsidRPr="004058C5">
        <w:rPr>
          <w:sz w:val="16"/>
        </w:rPr>
        <w:t>Despite its popularity,</w:t>
      </w:r>
      <w:r>
        <w:rPr>
          <w:rStyle w:val="apple-converted-space"/>
        </w:rPr>
        <w:t xml:space="preserve"> </w:t>
      </w:r>
      <w:r w:rsidRPr="004058C5">
        <w:rPr>
          <w:rStyle w:val="StyleBoldUnderline"/>
        </w:rPr>
        <w:t>the concept soft power remains a power of confusion. The definition is</w:t>
      </w:r>
      <w:r>
        <w:rPr>
          <w:rStyle w:val="apple-converted-space"/>
        </w:rPr>
        <w:t xml:space="preserve"> </w:t>
      </w:r>
      <w:r w:rsidRPr="004058C5">
        <w:rPr>
          <w:sz w:val="16"/>
        </w:rPr>
        <w:t>at best</w:t>
      </w:r>
      <w:r>
        <w:rPr>
          <w:rStyle w:val="apple-converted-space"/>
        </w:rPr>
        <w:t xml:space="preserve"> </w:t>
      </w:r>
      <w:r w:rsidRPr="004058C5">
        <w:rPr>
          <w:rStyle w:val="StyleBoldUnderline"/>
        </w:rPr>
        <w:t>loose and vague</w:t>
      </w:r>
      <w:r w:rsidRPr="004058C5">
        <w:rPr>
          <w:sz w:val="16"/>
        </w:rPr>
        <w:t>. Because of such confusion it is not surprising that the concept has been misunder</w:t>
      </w:r>
      <w:r>
        <w:rPr>
          <w:sz w:val="16"/>
        </w:rPr>
        <w:t>stood, misused and trivialised (</w:t>
      </w:r>
      <w:r w:rsidRPr="004058C5">
        <w:rPr>
          <w:sz w:val="16"/>
        </w:rPr>
        <w:t>Joffe, 2006a ). Criticisms of soft power centre mainly around three as</w:t>
      </w:r>
      <w:r>
        <w:rPr>
          <w:sz w:val="16"/>
        </w:rPr>
        <w:t>pects: defi</w:t>
      </w:r>
      <w:r w:rsidRPr="004058C5">
        <w:rPr>
          <w:sz w:val="16"/>
        </w:rPr>
        <w:t>nition, sources and limitations.</w:t>
      </w:r>
      <w:r>
        <w:rPr>
          <w:rStyle w:val="apple-converted-space"/>
        </w:rPr>
        <w:t xml:space="preserve"> </w:t>
      </w:r>
      <w:r w:rsidRPr="004058C5">
        <w:rPr>
          <w:rStyle w:val="StyleBoldUnderline"/>
        </w:rPr>
        <w:t>There may be</w:t>
      </w:r>
      <w:r>
        <w:rPr>
          <w:rStyle w:val="StyleBoldUnderline"/>
        </w:rPr>
        <w:t xml:space="preserve"> </w:t>
      </w:r>
      <w:r w:rsidRPr="004058C5">
        <w:rPr>
          <w:rStyle w:val="StyleBoldUnderline"/>
        </w:rPr>
        <w:t>little or</w:t>
      </w:r>
      <w:r>
        <w:rPr>
          <w:rStyle w:val="StyleBoldUnderline"/>
        </w:rPr>
        <w:t xml:space="preserve"> </w:t>
      </w:r>
      <w:r w:rsidRPr="004058C5">
        <w:rPr>
          <w:rStyle w:val="StyleBoldUnderline"/>
        </w:rPr>
        <w:t>no relationship between</w:t>
      </w:r>
      <w:r>
        <w:rPr>
          <w:rStyle w:val="StyleBoldUnderline"/>
        </w:rPr>
        <w:t xml:space="preserve"> </w:t>
      </w:r>
      <w:r w:rsidRPr="004058C5">
        <w:rPr>
          <w:rStyle w:val="StyleBoldUnderline"/>
        </w:rPr>
        <w:t>the ubiquity of</w:t>
      </w:r>
      <w:r>
        <w:rPr>
          <w:rStyle w:val="StyleBoldUnderline"/>
        </w:rPr>
        <w:t xml:space="preserve"> </w:t>
      </w:r>
      <w:r w:rsidRPr="004058C5">
        <w:rPr>
          <w:rStyle w:val="StyleBoldUnderline"/>
        </w:rPr>
        <w:t>American culture and its actual influence</w:t>
      </w:r>
      <w:r w:rsidRPr="004058C5">
        <w:rPr>
          <w:sz w:val="16"/>
        </w:rPr>
        <w:t>. Hundreds of millions of people around the world wear, listen, eat, drink, watch and dance American, but they do not identify these accoutrements of their daily lives with America</w:t>
      </w:r>
      <w:r>
        <w:rPr>
          <w:rStyle w:val="apple-converted-space"/>
        </w:rPr>
        <w:t xml:space="preserve"> </w:t>
      </w:r>
      <w:r w:rsidRPr="004058C5">
        <w:rPr>
          <w:sz w:val="16"/>
        </w:rPr>
        <w:t>( Joffe, 2006b ). To Purdy (2001) soft power is not a new reality, but rath</w:t>
      </w:r>
      <w:r>
        <w:rPr>
          <w:sz w:val="16"/>
        </w:rPr>
        <w:t>er a new word for the most effi</w:t>
      </w:r>
      <w:r w:rsidRPr="004058C5">
        <w:rPr>
          <w:sz w:val="16"/>
        </w:rPr>
        <w:t>cient form of power.</w:t>
      </w:r>
      <w:r>
        <w:rPr>
          <w:sz w:val="16"/>
        </w:rPr>
        <w:t xml:space="preserve"> </w:t>
      </w:r>
      <w:r w:rsidRPr="004058C5">
        <w:rPr>
          <w:rStyle w:val="StyleBoldUnderline"/>
        </w:rPr>
        <w:t>There are limits to</w:t>
      </w:r>
      <w:r>
        <w:rPr>
          <w:rStyle w:val="StyleBoldUnderline"/>
        </w:rPr>
        <w:t xml:space="preserve"> </w:t>
      </w:r>
      <w:r w:rsidRPr="004058C5">
        <w:rPr>
          <w:rStyle w:val="StyleBoldUnderline"/>
        </w:rPr>
        <w:t>what</w:t>
      </w:r>
      <w:r>
        <w:rPr>
          <w:rStyle w:val="StyleBoldUnderline"/>
        </w:rPr>
        <w:t xml:space="preserve"> </w:t>
      </w:r>
      <w:r w:rsidRPr="004058C5">
        <w:rPr>
          <w:rStyle w:val="StyleBoldUnderline"/>
        </w:rPr>
        <w:t>soft power</w:t>
      </w:r>
      <w:r>
        <w:rPr>
          <w:rStyle w:val="StyleBoldUnderline"/>
        </w:rPr>
        <w:t xml:space="preserve"> </w:t>
      </w:r>
      <w:r w:rsidRPr="004058C5">
        <w:rPr>
          <w:rStyle w:val="StyleBoldUnderline"/>
        </w:rPr>
        <w:t>could achieve.</w:t>
      </w:r>
      <w:r>
        <w:rPr>
          <w:rStyle w:val="StyleBoldUnderline"/>
        </w:rPr>
        <w:t xml:space="preserve"> </w:t>
      </w:r>
      <w:r w:rsidRPr="004058C5">
        <w:rPr>
          <w:rStyle w:val="StyleBoldUnderline"/>
        </w:rPr>
        <w:t>In a context dominated by hard power considerations, soft power is meaningless</w:t>
      </w:r>
      <w:r>
        <w:rPr>
          <w:rStyle w:val="StyleBoldUnderline"/>
        </w:rPr>
        <w:t xml:space="preserve"> </w:t>
      </w:r>
      <w:r>
        <w:rPr>
          <w:sz w:val="16"/>
        </w:rPr>
        <w:t>(</w:t>
      </w:r>
      <w:r w:rsidRPr="004058C5">
        <w:rPr>
          <w:sz w:val="16"/>
        </w:rPr>
        <w:t>Blechman, 2004 ). The dark side of soft power is largely ignored by Nye.</w:t>
      </w:r>
      <w:r>
        <w:rPr>
          <w:rStyle w:val="apple-converted-space"/>
        </w:rPr>
        <w:t xml:space="preserve"> </w:t>
      </w:r>
      <w:r w:rsidRPr="004058C5">
        <w:rPr>
          <w:rStyle w:val="StyleBoldUnderline"/>
        </w:rPr>
        <w:t>Excessive power, either hard or soft,</w:t>
      </w:r>
      <w:r>
        <w:rPr>
          <w:rStyle w:val="StyleBoldUnderline"/>
        </w:rPr>
        <w:t xml:space="preserve"> </w:t>
      </w:r>
      <w:r w:rsidRPr="004058C5">
        <w:rPr>
          <w:rStyle w:val="StyleBoldUnderline"/>
        </w:rPr>
        <w:t>may not be a good thing</w:t>
      </w:r>
      <w:r w:rsidRPr="004058C5">
        <w:rPr>
          <w:sz w:val="16"/>
        </w:rPr>
        <w:t>. In the affairs of nations, too much hard power ends up breeding not submission but resistance. Likewise</w:t>
      </w:r>
      <w:r w:rsidRPr="004058C5">
        <w:rPr>
          <w:rStyle w:val="StyleBoldUnderline"/>
        </w:rPr>
        <w:t>,</w:t>
      </w:r>
      <w:r>
        <w:rPr>
          <w:rStyle w:val="StyleBoldUnderline"/>
        </w:rPr>
        <w:t xml:space="preserve"> </w:t>
      </w:r>
      <w:r w:rsidRPr="004058C5">
        <w:rPr>
          <w:rStyle w:val="StyleBoldUnderline"/>
        </w:rPr>
        <w:t>big soft power does not bend hearts; it twists minds in resentment</w:t>
      </w:r>
      <w:r>
        <w:rPr>
          <w:rStyle w:val="apple-converted-space"/>
        </w:rPr>
        <w:t xml:space="preserve"> </w:t>
      </w:r>
      <w:r w:rsidRPr="004058C5">
        <w:rPr>
          <w:sz w:val="16"/>
        </w:rPr>
        <w:t>and rage</w:t>
      </w:r>
      <w:r>
        <w:rPr>
          <w:rStyle w:val="apple-converted-space"/>
        </w:rPr>
        <w:t xml:space="preserve"> </w:t>
      </w:r>
      <w:r>
        <w:rPr>
          <w:sz w:val="16"/>
        </w:rPr>
        <w:t>(</w:t>
      </w:r>
      <w:r w:rsidRPr="004058C5">
        <w:rPr>
          <w:sz w:val="16"/>
        </w:rPr>
        <w:t>Joffe, 2006b ).</w:t>
      </w:r>
      <w:r>
        <w:rPr>
          <w:sz w:val="16"/>
        </w:rPr>
        <w:t xml:space="preserve"> </w:t>
      </w:r>
      <w:r w:rsidRPr="004058C5">
        <w:rPr>
          <w:rStyle w:val="StyleBoldUnderline"/>
        </w:rPr>
        <w:t>Nye’s</w:t>
      </w:r>
      <w:r>
        <w:rPr>
          <w:rStyle w:val="StyleBoldUnderline"/>
        </w:rPr>
        <w:t xml:space="preserve"> </w:t>
      </w:r>
      <w:r w:rsidRPr="004058C5">
        <w:rPr>
          <w:rStyle w:val="StyleBoldUnderline"/>
        </w:rPr>
        <w:t>version of</w:t>
      </w:r>
      <w:r>
        <w:rPr>
          <w:rStyle w:val="StyleBoldUnderline"/>
        </w:rPr>
        <w:t xml:space="preserve"> </w:t>
      </w:r>
      <w:r w:rsidRPr="004058C5">
        <w:rPr>
          <w:rStyle w:val="StyleBoldUnderline"/>
        </w:rPr>
        <w:t>soft power</w:t>
      </w:r>
      <w:r>
        <w:rPr>
          <w:rStyle w:val="StyleBoldUnderline"/>
        </w:rPr>
        <w:t xml:space="preserve"> </w:t>
      </w:r>
      <w:r w:rsidRPr="004058C5">
        <w:rPr>
          <w:rStyle w:val="StyleBoldUnderline"/>
        </w:rPr>
        <w:t>that rests on affection and desire</w:t>
      </w:r>
      <w:r>
        <w:rPr>
          <w:rStyle w:val="StyleBoldUnderline"/>
        </w:rPr>
        <w:t xml:space="preserve"> </w:t>
      </w:r>
      <w:r w:rsidRPr="004058C5">
        <w:rPr>
          <w:rStyle w:val="StyleBoldUnderline"/>
        </w:rPr>
        <w:t>is too simplistic</w:t>
      </w:r>
      <w:r>
        <w:rPr>
          <w:rStyle w:val="StyleBoldUnderline"/>
        </w:rPr>
        <w:t xml:space="preserve"> </w:t>
      </w:r>
      <w:r w:rsidRPr="004058C5">
        <w:rPr>
          <w:rStyle w:val="StyleBoldUnderline"/>
        </w:rPr>
        <w:t>and unrealistic.</w:t>
      </w:r>
      <w:r>
        <w:rPr>
          <w:rStyle w:val="StyleBoldUnderline"/>
        </w:rPr>
        <w:t xml:space="preserve"> </w:t>
      </w:r>
      <w:r w:rsidRPr="004058C5">
        <w:rPr>
          <w:rStyle w:val="StyleBoldUnderline"/>
        </w:rPr>
        <w:t>Human feelings are complicated</w:t>
      </w:r>
      <w:r>
        <w:rPr>
          <w:rStyle w:val="apple-converted-space"/>
        </w:rPr>
        <w:t xml:space="preserve"> </w:t>
      </w:r>
      <w:r w:rsidRPr="004058C5">
        <w:rPr>
          <w:sz w:val="16"/>
        </w:rPr>
        <w:t>and quite often ambivalent, that is,</w:t>
      </w:r>
      <w:r>
        <w:rPr>
          <w:rStyle w:val="apple-converted-space"/>
        </w:rPr>
        <w:t xml:space="preserve"> </w:t>
      </w:r>
      <w:r w:rsidRPr="004058C5">
        <w:rPr>
          <w:rStyle w:val="StyleBoldUnderline"/>
        </w:rPr>
        <w:t>love and hate co-exist</w:t>
      </w:r>
      <w:r>
        <w:rPr>
          <w:rStyle w:val="StyleBoldUnderline"/>
        </w:rPr>
        <w:t xml:space="preserve"> </w:t>
      </w:r>
      <w:r w:rsidRPr="004058C5">
        <w:rPr>
          <w:rStyle w:val="StyleBoldUnderline"/>
        </w:rPr>
        <w:t>at the same time.</w:t>
      </w:r>
      <w:r>
        <w:rPr>
          <w:rStyle w:val="StyleBoldUnderline"/>
        </w:rPr>
        <w:t xml:space="preserve"> </w:t>
      </w:r>
      <w:r w:rsidRPr="004058C5">
        <w:rPr>
          <w:rStyle w:val="StyleBoldUnderline"/>
        </w:rPr>
        <w:t>Even within the same group, people may like some aspects of American values, but hate others</w:t>
      </w:r>
      <w:r w:rsidRPr="004058C5">
        <w:rPr>
          <w:sz w:val="16"/>
        </w:rPr>
        <w:t>. By the same token, sof</w:t>
      </w:r>
      <w:r>
        <w:rPr>
          <w:sz w:val="16"/>
        </w:rPr>
        <w:t>t power can also rest on fear (</w:t>
      </w:r>
      <w:r w:rsidRPr="004058C5">
        <w:rPr>
          <w:sz w:val="16"/>
        </w:rPr>
        <w:t>Cheow, 2002 ) or on both affection and fear, dependin</w:t>
      </w:r>
      <w:r>
        <w:rPr>
          <w:sz w:val="16"/>
        </w:rPr>
        <w:t>g on the context. Much of China</w:t>
      </w:r>
      <w:r w:rsidRPr="004058C5">
        <w:rPr>
          <w:sz w:val="16"/>
        </w:rPr>
        <w:t>’</w:t>
      </w:r>
      <w:r>
        <w:rPr>
          <w:sz w:val="16"/>
        </w:rPr>
        <w:t>s</w:t>
      </w:r>
      <w:r w:rsidRPr="004058C5">
        <w:rPr>
          <w:sz w:val="16"/>
        </w:rPr>
        <w:t xml:space="preserve"> soft p</w:t>
      </w:r>
      <w:r>
        <w:rPr>
          <w:sz w:val="16"/>
        </w:rPr>
        <w:t>ower in south-east Asia testifi</w:t>
      </w:r>
      <w:r w:rsidRPr="004058C5">
        <w:rPr>
          <w:sz w:val="16"/>
        </w:rPr>
        <w:t>es to this. Another example is provided by the mixed perception of the United States in China: people generally admire American technological superiority and super brands but</w:t>
      </w:r>
      <w:r>
        <w:rPr>
          <w:sz w:val="16"/>
        </w:rPr>
        <w:t xml:space="preserve"> detest its policies on Taiwan.</w:t>
      </w:r>
    </w:p>
    <w:p w:rsidR="00B0722B" w:rsidRPr="004058C5" w:rsidRDefault="00B0722B" w:rsidP="00B0722B">
      <w:pPr>
        <w:pStyle w:val="Heading4"/>
      </w:pPr>
      <w:r w:rsidRPr="004058C5">
        <w:t>Empirics prove soft power fails</w:t>
      </w:r>
    </w:p>
    <w:p w:rsidR="00B0722B" w:rsidRPr="004058C5" w:rsidRDefault="00B0722B" w:rsidP="00B0722B">
      <w:pPr>
        <w:shd w:val="clear" w:color="auto" w:fill="FFFFFF"/>
      </w:pPr>
      <w:r w:rsidRPr="004058C5">
        <w:rPr>
          <w:b/>
          <w:bCs/>
        </w:rPr>
        <w:t>Greenwald 10</w:t>
      </w:r>
      <w:r w:rsidRPr="004058C5">
        <w:rPr>
          <w:rStyle w:val="apple-converted-space"/>
        </w:rPr>
        <w:t> </w:t>
      </w:r>
      <w:r w:rsidRPr="004058C5">
        <w:t>(Abe, associate editor of COMMENTARY, “The Soft-Power Fallacy”, July/August,</w:t>
      </w:r>
      <w:r w:rsidRPr="004058C5">
        <w:rPr>
          <w:rStyle w:val="apple-converted-space"/>
        </w:rPr>
        <w:t> </w:t>
      </w:r>
      <w:hyperlink r:id="rId13" w:tgtFrame="_blank" w:history="1">
        <w:r w:rsidRPr="004058C5">
          <w:rPr>
            <w:rStyle w:val="Hyperlink"/>
          </w:rPr>
          <w:t>http://www.commentarymagazine.com/viewarticle.cfm/the-soft-power-fallacy-15466?page=2</w:t>
        </w:r>
      </w:hyperlink>
      <w:r w:rsidRPr="004058C5">
        <w:t>)</w:t>
      </w:r>
    </w:p>
    <w:p w:rsidR="00B0722B" w:rsidRPr="004058C5" w:rsidRDefault="00B0722B" w:rsidP="00B0722B">
      <w:pPr>
        <w:shd w:val="clear" w:color="auto" w:fill="FFFFFF"/>
        <w:rPr>
          <w:rStyle w:val="StyleBoldUnderline"/>
        </w:rPr>
      </w:pPr>
      <w:r w:rsidRPr="004058C5">
        <w:rPr>
          <w:sz w:val="16"/>
        </w:rPr>
        <w:t>Like Francis Fukuyama’s essay “The End of History,”</w:t>
      </w:r>
      <w:r>
        <w:rPr>
          <w:rStyle w:val="apple-converted-space"/>
        </w:rPr>
        <w:t xml:space="preserve"> </w:t>
      </w:r>
      <w:r w:rsidRPr="004058C5">
        <w:rPr>
          <w:sz w:val="16"/>
        </w:rPr>
        <w:t>soft-power theory</w:t>
      </w:r>
      <w:r>
        <w:rPr>
          <w:rStyle w:val="apple-converted-space"/>
        </w:rPr>
        <w:t xml:space="preserve"> </w:t>
      </w:r>
      <w:r w:rsidRPr="004058C5">
        <w:rPr>
          <w:sz w:val="16"/>
        </w:rPr>
        <w:t xml:space="preserve">was a creative and appealing attempt to make sense of America’s global purpose. Unlike Fukuyama’s theory, however, which the new global order seemed to support for nearly a decade, </w:t>
      </w:r>
      <w:r w:rsidRPr="004058C5">
        <w:rPr>
          <w:rStyle w:val="StyleBoldUnderline"/>
        </w:rPr>
        <w:t>Nye’s</w:t>
      </w:r>
      <w:r>
        <w:rPr>
          <w:rStyle w:val="StyleBoldUnderline"/>
        </w:rPr>
        <w:t xml:space="preserve"> </w:t>
      </w:r>
      <w:r w:rsidRPr="004058C5">
        <w:rPr>
          <w:rStyle w:val="StyleBoldUnderline"/>
        </w:rPr>
        <w:t>was</w:t>
      </w:r>
      <w:r>
        <w:rPr>
          <w:rStyle w:val="StyleBoldUnderline"/>
        </w:rPr>
        <w:t xml:space="preserve"> </w:t>
      </w:r>
      <w:r w:rsidRPr="004058C5">
        <w:rPr>
          <w:rStyle w:val="StyleBoldUnderline"/>
        </w:rPr>
        <w:t>basicallyrefuted by world events in its very first year</w:t>
      </w:r>
      <w:r w:rsidRPr="004058C5">
        <w:rPr>
          <w:sz w:val="16"/>
        </w:rPr>
        <w:t>. In the summer of 1990, a massive contingent ofSaddam</w:t>
      </w:r>
      <w:r>
        <w:rPr>
          <w:rStyle w:val="apple-converted-space"/>
        </w:rPr>
        <w:t xml:space="preserve"> </w:t>
      </w:r>
      <w:r w:rsidRPr="004058C5">
        <w:rPr>
          <w:rStyle w:val="StyleBoldUnderline"/>
        </w:rPr>
        <w:t>Hussein’s forces invaded Kuwait</w:t>
      </w:r>
      <w:r>
        <w:rPr>
          <w:rStyle w:val="StyleBoldUnderline"/>
        </w:rPr>
        <w:t xml:space="preserve"> </w:t>
      </w:r>
      <w:r w:rsidRPr="004058C5">
        <w:rPr>
          <w:rStyle w:val="StyleBoldUnderline"/>
        </w:rPr>
        <w:t xml:space="preserve">and effectively annexed it as a province of Iraq. </w:t>
      </w:r>
      <w:r w:rsidRPr="004058C5">
        <w:rPr>
          <w:sz w:val="16"/>
        </w:rPr>
        <w:t>Although months earlier Nye had asserted that “geography, population, and raw materials are becoming somewhat less important,” the fact is that Saddam invaded Kuwait because of its geographic proximity, insubstantial military, and plentiful oil reserves. Despite Nye’s claim that “the definition of power is losing its emphasis on military force</w:t>
      </w:r>
      <w:r w:rsidRPr="004058C5">
        <w:rPr>
          <w:rStyle w:val="StyleBoldUnderline"/>
        </w:rPr>
        <w:t>,”</w:t>
      </w:r>
      <w:r>
        <w:rPr>
          <w:rStyle w:val="StyleBoldUnderline"/>
        </w:rPr>
        <w:t xml:space="preserve"> </w:t>
      </w:r>
      <w:r w:rsidRPr="004058C5">
        <w:rPr>
          <w:rStyle w:val="StyleBoldUnderline"/>
        </w:rPr>
        <w:t>months of concerted international pressure, including the passage of a UN resolution,</w:t>
      </w:r>
      <w:r>
        <w:rPr>
          <w:rStyle w:val="StyleBoldUnderline"/>
        </w:rPr>
        <w:t xml:space="preserve"> </w:t>
      </w:r>
      <w:r w:rsidRPr="004058C5">
        <w:rPr>
          <w:rStyle w:val="StyleBoldUnderline"/>
        </w:rPr>
        <w:t>failed to persuade Saddam to withdraw</w:t>
      </w:r>
      <w:r w:rsidRPr="004058C5">
        <w:rPr>
          <w:sz w:val="16"/>
        </w:rPr>
        <w:t>. In the end,</w:t>
      </w:r>
      <w:r>
        <w:rPr>
          <w:rStyle w:val="apple-converted-space"/>
        </w:rPr>
        <w:t xml:space="preserve"> </w:t>
      </w:r>
      <w:r w:rsidRPr="004058C5">
        <w:rPr>
          <w:sz w:val="16"/>
        </w:rPr>
        <w:t>only overwhelming American military power succeeded in liberating Kuwait. The American show of force also succeeded in establishing the U.S. as the single, unrivaled post–Cold War superpower.</w:t>
      </w:r>
      <w:r>
        <w:rPr>
          <w:sz w:val="16"/>
        </w:rPr>
        <w:t xml:space="preserve"> </w:t>
      </w:r>
      <w:r w:rsidRPr="004058C5">
        <w:rPr>
          <w:sz w:val="16"/>
        </w:rPr>
        <w:t>F</w:t>
      </w:r>
      <w:r w:rsidRPr="004058C5">
        <w:rPr>
          <w:rStyle w:val="StyleBoldUnderline"/>
        </w:rPr>
        <w:t>ollowing the First Gulf War, the 1990s saw</w:t>
      </w:r>
      <w:r>
        <w:rPr>
          <w:rStyle w:val="StyleBoldUnderline"/>
        </w:rPr>
        <w:t xml:space="preserve"> </w:t>
      </w:r>
      <w:r w:rsidRPr="004058C5">
        <w:rPr>
          <w:rStyle w:val="StyleBoldUnderline"/>
        </w:rPr>
        <w:t>brutal acts of</w:t>
      </w:r>
      <w:r>
        <w:rPr>
          <w:rStyle w:val="StyleBoldUnderline"/>
        </w:rPr>
        <w:t xml:space="preserve"> </w:t>
      </w:r>
      <w:r w:rsidRPr="004058C5">
        <w:rPr>
          <w:rStyle w:val="StyleBoldUnderline"/>
        </w:rPr>
        <w:t>aggression in the Balkans:</w:t>
      </w:r>
      <w:r w:rsidRPr="004058C5">
        <w:rPr>
          <w:sz w:val="16"/>
        </w:rPr>
        <w:t xml:space="preserve"> the Bosnian War in 1992 and the Kosovo conflicts beginning in 1998</w:t>
      </w:r>
      <w:r w:rsidRPr="004058C5">
        <w:rPr>
          <w:rStyle w:val="StyleBoldUnderline"/>
        </w:rPr>
        <w:t>. These</w:t>
      </w:r>
      <w:r>
        <w:rPr>
          <w:rStyle w:val="StyleBoldUnderline"/>
        </w:rPr>
        <w:t xml:space="preserve"> </w:t>
      </w:r>
      <w:r w:rsidRPr="004058C5">
        <w:rPr>
          <w:rStyle w:val="StyleBoldUnderline"/>
        </w:rPr>
        <w:t>raged on despite international negotiations</w:t>
      </w:r>
      <w:r>
        <w:rPr>
          <w:rStyle w:val="StyleBoldUnderline"/>
        </w:rPr>
        <w:t xml:space="preserve"> </w:t>
      </w:r>
      <w:r w:rsidRPr="004058C5">
        <w:rPr>
          <w:rStyle w:val="StyleBoldUnderline"/>
        </w:rPr>
        <w:t>and were quelled only after America took the lead in military actions</w:t>
      </w:r>
      <w:r w:rsidRPr="004058C5">
        <w:rPr>
          <w:sz w:val="16"/>
        </w:rPr>
        <w:t>. It is also worth noting that</w:t>
      </w:r>
      <w:r>
        <w:rPr>
          <w:rStyle w:val="apple-converted-space"/>
        </w:rPr>
        <w:t xml:space="preserve"> </w:t>
      </w:r>
      <w:r w:rsidRPr="004058C5">
        <w:rPr>
          <w:sz w:val="16"/>
        </w:rPr>
        <w:t>attempts to internationalize these efforts made them more costly in time, effectiveness, and manpower than if the U.S. had acted unilaterally.</w:t>
      </w:r>
      <w:r>
        <w:rPr>
          <w:sz w:val="16"/>
        </w:rPr>
        <w:t xml:space="preserve"> </w:t>
      </w:r>
      <w:r w:rsidRPr="004058C5">
        <w:rPr>
          <w:sz w:val="16"/>
        </w:rPr>
        <w:t>Additionally, the 1990s left little mystery as to how cataclysmic events unfold when the U.S. declines to apply traditional tools of power overseas. In April 1994,</w:t>
      </w:r>
      <w:r w:rsidRPr="004058C5">
        <w:rPr>
          <w:rStyle w:val="apple-converted-space"/>
        </w:rPr>
        <w:t xml:space="preserve"> </w:t>
      </w:r>
      <w:r w:rsidRPr="004058C5">
        <w:rPr>
          <w:rStyle w:val="StyleBoldUnderline"/>
        </w:rPr>
        <w:t>Hutu rebels began the indiscriminate killing of Tutsis in Rwanda.</w:t>
      </w:r>
      <w:r w:rsidRPr="004058C5">
        <w:rPr>
          <w:sz w:val="16"/>
        </w:rPr>
        <w:t xml:space="preserve"> As the violence escalated, the United Nations’s peacekeeping forces stood down so as not to violate a UN mandate prohibiting intervention in a country’s internal politics. </w:t>
      </w:r>
      <w:r w:rsidRPr="004058C5">
        <w:rPr>
          <w:rStyle w:val="StyleBoldUnderline"/>
        </w:rPr>
        <w:t xml:space="preserve">Washington followed suit, refusing even to consider deploying forces to East-Central Africa. By the time the killing was done, in July of the same year, Hutus had slaughtered between half a million and 1 million Tutsis. </w:t>
      </w:r>
      <w:r w:rsidRPr="004058C5">
        <w:rPr>
          <w:sz w:val="16"/>
        </w:rPr>
        <w:t>And in the 1990s, Japan’s economy went into its long stall, making the Japanese model of a scaled down military seem rather less relevant. All this is to say that during the presidency of Bill Clinton,</w:t>
      </w:r>
      <w:r w:rsidRPr="004058C5">
        <w:rPr>
          <w:rStyle w:val="apple-converted-space"/>
        </w:rPr>
        <w:t xml:space="preserve"> </w:t>
      </w:r>
      <w:r w:rsidRPr="004058C5">
        <w:rPr>
          <w:rStyle w:val="StyleBoldUnderline"/>
        </w:rPr>
        <w:t>Nye’s “intangible forms of power” proved to hold little sway in matters of statecraft, whilemodes of traditional power remained as criticalas ever in coercing other nations and affirming America’s role as chief protector of the global order</w:t>
      </w:r>
      <w:r w:rsidRPr="004058C5">
        <w:rPr>
          <w:sz w:val="16"/>
        </w:rPr>
        <w:t>. If the Clinton years posed a challenge for the efficacy of soft power,</w:t>
      </w:r>
      <w:r w:rsidRPr="004058C5">
        <w:rPr>
          <w:rStyle w:val="apple-converted-space"/>
        </w:rPr>
        <w:t xml:space="preserve"> </w:t>
      </w:r>
      <w:r w:rsidRPr="004058C5">
        <w:rPr>
          <w:sz w:val="16"/>
        </w:rPr>
        <w:t xml:space="preserve">the post-9/11 age has exposed Nye’s explication of the theory as something akin to academic eccentricity. In his book, Nye mentioned “current issues of transnational interdependence” requiring “collective action and international cooperation.” Among these were “ecological changes (acid rain and global warming), health epidemics such as AIDS, illicit trade in drugs, and terrorism.” Surely a paradigm that </w:t>
      </w:r>
      <w:r w:rsidRPr="004058C5">
        <w:rPr>
          <w:sz w:val="16"/>
        </w:rPr>
        <w:lastRenderedPageBreak/>
        <w:t>places terrorism last on a list of national threats starting with acid rain is due for revision. For what stronger negation of the soft-power thesis could one imagine than a strike against America largely inspired by what Nye considered a great “soft power resource”: namely, “American values of democracy and human rights”? Yet Ayman al-Zawahiri, al-Qaeda’s second-in-command, had in fact weighed in unequivocally on the matter of Western democracy: “Whoever claims to be a ‘democratic-Muslim,’ or a Muslim who calls for democracy, is like one who says about himself ‘I am a Jewish Muslim,’ or ‘I am a Christian Muslim’—the one worse than the other. He is an apostate infidel.” With a detestable kind of clarity,</w:t>
      </w:r>
      <w:r w:rsidRPr="004058C5">
        <w:rPr>
          <w:rStyle w:val="apple-converted-space"/>
        </w:rPr>
        <w:t xml:space="preserve"> </w:t>
      </w:r>
      <w:r w:rsidRPr="004058C5">
        <w:rPr>
          <w:sz w:val="16"/>
        </w:rPr>
        <w:t>Zawahiri’s pronouncement revealed the hollowness at the heart of the soft-power theory. Soft power is a fine policy complement in dealing with parties that approve of American ideals and American dominion. But applied to those that do not,</w:t>
      </w:r>
      <w:r>
        <w:rPr>
          <w:rStyle w:val="apple-converted-space"/>
        </w:rPr>
        <w:t xml:space="preserve"> </w:t>
      </w:r>
      <w:r w:rsidRPr="004058C5">
        <w:rPr>
          <w:rStyle w:val="StyleBoldUnderline"/>
        </w:rPr>
        <w:t>soft power’s attributes become their opposites. For enemies of the United</w:t>
      </w:r>
      <w:r>
        <w:rPr>
          <w:rStyle w:val="StyleBoldUnderline"/>
        </w:rPr>
        <w:t xml:space="preserve"> </w:t>
      </w:r>
      <w:r w:rsidRPr="004058C5">
        <w:rPr>
          <w:rStyle w:val="StyleBoldUnderline"/>
        </w:rPr>
        <w:t>States,</w:t>
      </w:r>
      <w:r>
        <w:rPr>
          <w:rStyle w:val="StyleBoldUnderline"/>
        </w:rPr>
        <w:t xml:space="preserve"> </w:t>
      </w:r>
      <w:r w:rsidRPr="004058C5">
        <w:rPr>
          <w:rStyle w:val="StyleBoldUnderline"/>
        </w:rPr>
        <w:t>the export of American culture is a provocation, not an invitation; self-conscious “example-setting” in areas like nonproliferation is an indication of weakness, not leadership; deference to international bodies is a path to exercising a veto over American action, not a means of forging multilateral cooperation.</w:t>
      </w:r>
    </w:p>
    <w:p w:rsidR="00B0722B" w:rsidRPr="000B2577" w:rsidRDefault="00B0722B" w:rsidP="00B0722B"/>
    <w:p w:rsidR="00B0722B" w:rsidRDefault="00B0722B" w:rsidP="00B0722B">
      <w:pPr>
        <w:pStyle w:val="Heading3"/>
      </w:pPr>
      <w:r>
        <w:lastRenderedPageBreak/>
        <w:t>2NC Heg Turn</w:t>
      </w:r>
    </w:p>
    <w:p w:rsidR="00B0722B" w:rsidRPr="00944D9F" w:rsidRDefault="00B0722B" w:rsidP="00B0722B"/>
    <w:p w:rsidR="00B0722B" w:rsidRDefault="00B0722B" w:rsidP="00B0722B">
      <w:pPr>
        <w:pStyle w:val="Heading4"/>
      </w:pPr>
      <w:r>
        <w:t>Turn – US hegemony creates backlash and forces Venezuela and Iran to ally with one another and form deterrence policies</w:t>
      </w:r>
    </w:p>
    <w:p w:rsidR="00B0722B" w:rsidRDefault="00B0722B" w:rsidP="00B0722B">
      <w:r w:rsidRPr="00944D9F">
        <w:rPr>
          <w:rStyle w:val="StyleStyleBold12pt"/>
        </w:rPr>
        <w:t>Mallett-Outtrim 7/21</w:t>
      </w:r>
      <w:r>
        <w:t xml:space="preserve">/13 (Ryan - </w:t>
      </w:r>
      <w:r>
        <w:rPr>
          <w:rStyle w:val="st"/>
        </w:rPr>
        <w:t>Australian activist and independent journalist, “</w:t>
      </w:r>
      <w:r w:rsidRPr="00A63197">
        <w:rPr>
          <w:rStyle w:val="st"/>
        </w:rPr>
        <w:t>The Myth And Reality Of Venezuela-Iran Ties – Analysis</w:t>
      </w:r>
      <w:r>
        <w:rPr>
          <w:rStyle w:val="st"/>
        </w:rPr>
        <w:t xml:space="preserve">,” Eurasia Review and Analysis, </w:t>
      </w:r>
      <w:r w:rsidRPr="00A63197">
        <w:rPr>
          <w:rStyle w:val="st"/>
        </w:rPr>
        <w:t>http://www.eurasiareview.com/21072013-the-myth-and-reality-of-venezuela-iran-ties-analysis/</w:t>
      </w:r>
      <w:r>
        <w:rPr>
          <w:rStyle w:val="st"/>
        </w:rPr>
        <w:t>)</w:t>
      </w:r>
    </w:p>
    <w:p w:rsidR="00B0722B" w:rsidRDefault="00B0722B" w:rsidP="00B0722B"/>
    <w:p w:rsidR="00B0722B" w:rsidRDefault="00B0722B" w:rsidP="00B0722B">
      <w:pPr>
        <w:rPr>
          <w:sz w:val="16"/>
        </w:rPr>
      </w:pPr>
      <w:r w:rsidRPr="00257D8A">
        <w:rPr>
          <w:sz w:val="16"/>
        </w:rPr>
        <w:t xml:space="preserve">Focusing on the </w:t>
      </w:r>
      <w:r w:rsidRPr="00A63197">
        <w:rPr>
          <w:rStyle w:val="StyleBoldUnderline"/>
        </w:rPr>
        <w:t>Iran-Venezuela relationship as a defensive initiative</w:t>
      </w:r>
      <w:r w:rsidRPr="00257D8A">
        <w:rPr>
          <w:sz w:val="16"/>
        </w:rPr>
        <w:t xml:space="preserve"> does not give an accurate impression of the whole story, but is, nonetheless, the most controversial aspect of the relationship. Yet this relationship as an aspect of defence policy </w:t>
      </w:r>
      <w:r w:rsidRPr="00A63197">
        <w:rPr>
          <w:rStyle w:val="StyleBoldUnderline"/>
        </w:rPr>
        <w:t>is not only reasonable, but almost inevitable given Washington’s handling of the two countries in recent years.</w:t>
      </w:r>
      <w:r w:rsidRPr="00257D8A">
        <w:rPr>
          <w:sz w:val="16"/>
        </w:rPr>
        <w:t xml:space="preserve"> As Michael Corcoran rightly pointed out in February, despite being lumped in the same basket by much of the Western media, internally the governments of Iran and Venezuela couldn’t be more different. As Corcoran argues: “Venezuela has internationally recognized elections and works to empower the working class and the poor.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 I couldn’t put it better myself. Nonetheless</w:t>
      </w:r>
      <w:r w:rsidRPr="00A63197">
        <w:rPr>
          <w:rStyle w:val="StyleBoldUnderline"/>
        </w:rPr>
        <w:t xml:space="preserve">, </w:t>
      </w:r>
      <w:r w:rsidRPr="00257D8A">
        <w:rPr>
          <w:sz w:val="16"/>
        </w:rPr>
        <w:t>the disdain with which Washington has treated both countries over the last decade has led them to take a number of similar actions in the international theatre.</w:t>
      </w:r>
      <w:r w:rsidRPr="00A63197">
        <w:rPr>
          <w:rStyle w:val="StyleBoldUnderline"/>
        </w:rPr>
        <w:t xml:space="preserve"> </w:t>
      </w:r>
      <w:r w:rsidRPr="00A63197">
        <w:rPr>
          <w:rStyle w:val="Emphasis"/>
        </w:rPr>
        <w:t>If a global hegemon treats two countries similarly, then it shouldn’t be a mystery when they both respond in similar ways.</w:t>
      </w:r>
      <w:r w:rsidRPr="00257D8A">
        <w:rPr>
          <w:sz w:val="16"/>
        </w:rPr>
        <w:t xml:space="preserve"> </w:t>
      </w:r>
      <w:r w:rsidRPr="00A63197">
        <w:rPr>
          <w:rStyle w:val="StyleBoldUnderline"/>
        </w:rPr>
        <w:t>It really shouldn’t have come as a surprise to anyone to see both Iran and Venezuela pursuing policies of deterrence throughout the last decade. Since the U.S. backed the 2002 coup against Chávez, Venezuela has developed a multifaceted deterrence strategy</w:t>
      </w:r>
      <w:r w:rsidRPr="00257D8A">
        <w:rPr>
          <w:sz w:val="16"/>
        </w:rPr>
        <w:t xml:space="preserve"> primarily reliant on developing regional alliances (the drive to modernise the Venezuelan military is supplementary at best). As was blatantly obvious to most observers of this year’s Organization of American States (OAS) summit, this strategy has been nothing short of a spectacular success. From issues ranging from counter-narcotics to free trade, the U.S. and Canada were looking pretty lonely. However, Iran’s attempts to integrate into the international community have failed, largely due to U.S.-Israeli efforts. Hence, while Venezuelan president Nicolas Maduro enjoys strong support from most of Latin America (for proof, look no further than his tour of the Southern Cone, which VA covered here and here), Iran is encircled by U.S.-aligned regimes in Iraq, Pakistan, Afghanistan, Saudi Arabia and the other gulf states of Bahrain, Qatar, Kuwait, Oman and the United Arab Emirates. Moreover, contrary to Noriega’s fear mongering, as Bloomberg recently reported, even the State Department has conceded that “Iranian influence in Latin America and the Caribbean is waning”. In such a context, </w:t>
      </w:r>
      <w:r w:rsidRPr="00A63197">
        <w:rPr>
          <w:rStyle w:val="StyleBoldUnderline"/>
        </w:rPr>
        <w:t xml:space="preserve">if Iran is developing nuclear weapons (which there is scant evidence of) then it’s largely the result of U.S. policy. </w:t>
      </w:r>
      <w:r w:rsidRPr="00257D8A">
        <w:rPr>
          <w:sz w:val="16"/>
        </w:rPr>
        <w:t>If the country’s atomic energy program really is peaceful, then</w:t>
      </w:r>
      <w:r w:rsidRPr="00A63197">
        <w:rPr>
          <w:rStyle w:val="StyleBoldUnderline"/>
        </w:rPr>
        <w:t xml:space="preserve"> the Iranian leadership is in desperate need of some kind of effective deterrence model</w:t>
      </w:r>
      <w:r w:rsidRPr="00257D8A">
        <w:rPr>
          <w:sz w:val="16"/>
        </w:rPr>
        <w:t xml:space="preserve">; especially when Benjamin Netanyahu appears to be under the impression that Iran’s leaders are plotting a second holocaust. </w:t>
      </w:r>
      <w:r w:rsidRPr="00A63197">
        <w:rPr>
          <w:rStyle w:val="StyleBoldUnderline"/>
        </w:rPr>
        <w:t>The supreme leader Ali Hosseini Khamenei only needs to look next door to Iraq to see what happens when U.S/Israeli hawks come knocking and you don’t have any WMD’s.</w:t>
      </w:r>
      <w:r w:rsidRPr="00257D8A">
        <w:rPr>
          <w:sz w:val="16"/>
        </w:rPr>
        <w:t xml:space="preserve"> Indeed, if Saddam Hussein actually had WMD’s, the likelihood that even the hawks would have risked their deployment with an invasion is remote. </w:t>
      </w:r>
      <w:r w:rsidRPr="00A63197">
        <w:rPr>
          <w:rStyle w:val="StyleBoldUnderline"/>
        </w:rPr>
        <w:t xml:space="preserve">So, while there are still plenty in Washington who are eager to beat the drums of war, in reality both Venezuela and Iran are pursuing defensive policies in the face of very real U.S. aggression. </w:t>
      </w:r>
      <w:r w:rsidRPr="00257D8A">
        <w:rPr>
          <w:sz w:val="16"/>
        </w:rPr>
        <w:t xml:space="preserve">For Iran, Washington’s aggression manifests mostly in its policy of encirclement, and the ever tightening economic sanctions, which have put millions of lives at risk. These are supplemented by Israeli aggression, most notably in the form of Mossad support of groups like the People’s Mujahedin of Iran, which has carried out a number of terrorist attacks on Iranian soil. </w:t>
      </w:r>
    </w:p>
    <w:p w:rsidR="00B0722B" w:rsidRDefault="00B0722B" w:rsidP="00B0722B">
      <w:pPr>
        <w:rPr>
          <w:sz w:val="16"/>
        </w:rPr>
      </w:pPr>
    </w:p>
    <w:p w:rsidR="00B0722B" w:rsidRDefault="00B0722B" w:rsidP="00B0722B">
      <w:pPr>
        <w:rPr>
          <w:sz w:val="16"/>
        </w:rPr>
      </w:pPr>
    </w:p>
    <w:p w:rsidR="00B0722B" w:rsidRDefault="00B0722B" w:rsidP="00B0722B">
      <w:pPr>
        <w:pStyle w:val="Heading3"/>
      </w:pPr>
      <w:r>
        <w:lastRenderedPageBreak/>
        <w:t>2NC No Improve Relations</w:t>
      </w:r>
    </w:p>
    <w:p w:rsidR="00B0722B" w:rsidRDefault="00B0722B" w:rsidP="00B0722B">
      <w:pPr>
        <w:pStyle w:val="Heading4"/>
      </w:pPr>
      <w:r>
        <w:t>Efforts at improving relations have been destroyed by talks of regime transformation and Edward Snowden’s asylum</w:t>
      </w:r>
    </w:p>
    <w:p w:rsidR="00B0722B" w:rsidRPr="00615787" w:rsidRDefault="00B0722B" w:rsidP="00B0722B">
      <w:r>
        <w:t xml:space="preserve">William </w:t>
      </w:r>
      <w:r>
        <w:rPr>
          <w:b/>
        </w:rPr>
        <w:t>Neuman</w:t>
      </w:r>
      <w:r>
        <w:t xml:space="preserve"> – writer for New York Times, </w:t>
      </w:r>
      <w:r>
        <w:rPr>
          <w:b/>
        </w:rPr>
        <w:t>7/20</w:t>
      </w:r>
      <w:r>
        <w:t>/13, New York Times, Venezuela Stops Efforts to Improve U.S. Relations, http://www.nytimes.com/2013/07/21/world/americas/venezuela-stops-efforts-to-improve-us-relations.html?_r=0</w:t>
      </w:r>
    </w:p>
    <w:p w:rsidR="00B0722B" w:rsidRDefault="00B0722B" w:rsidP="00B0722B">
      <w:pPr>
        <w:rPr>
          <w:sz w:val="16"/>
        </w:rPr>
      </w:pPr>
      <w:r w:rsidRPr="00615787">
        <w:rPr>
          <w:sz w:val="16"/>
        </w:rPr>
        <w:t xml:space="preserve">CARACAS, Venezuela — </w:t>
      </w:r>
      <w:r w:rsidRPr="00615787">
        <w:rPr>
          <w:rStyle w:val="StyleBoldUnderline"/>
        </w:rPr>
        <w:t xml:space="preserve">Venezuela announced </w:t>
      </w:r>
      <w:r w:rsidRPr="00615787">
        <w:rPr>
          <w:sz w:val="16"/>
        </w:rPr>
        <w:t xml:space="preserve">late Friday that </w:t>
      </w:r>
      <w:r w:rsidRPr="00615787">
        <w:rPr>
          <w:rStyle w:val="StyleBoldUnderline"/>
        </w:rPr>
        <w:t xml:space="preserve">it was stopping </w:t>
      </w:r>
      <w:r w:rsidRPr="00615787">
        <w:rPr>
          <w:sz w:val="16"/>
        </w:rPr>
        <w:t xml:space="preserve">the latest round of off-again-on-again </w:t>
      </w:r>
      <w:r w:rsidRPr="00615787">
        <w:rPr>
          <w:rStyle w:val="StyleBoldUnderline"/>
        </w:rPr>
        <w:t xml:space="preserve">efforts to improve relations </w:t>
      </w:r>
      <w:r w:rsidRPr="00615787">
        <w:rPr>
          <w:sz w:val="16"/>
        </w:rPr>
        <w:t xml:space="preserve">with the United States in reaction to comments by the Obama administration’s nominee for United Nations ambassador.CARACAS, Venezuela — Venezuela announced late Friday that it was stopping the latest round of off-again-on-again efforts to improve relations with the United States in reaction to comments by the Obama administration’s nominee for </w:t>
      </w:r>
      <w:r w:rsidRPr="00615787">
        <w:rPr>
          <w:rStyle w:val="StyleBoldUnderline"/>
        </w:rPr>
        <w:t>United Nations ambassador</w:t>
      </w:r>
      <w:r w:rsidRPr="00615787">
        <w:rPr>
          <w:sz w:val="16"/>
        </w:rPr>
        <w:t xml:space="preserve">. The nominee, </w:t>
      </w:r>
      <w:r w:rsidRPr="00615787">
        <w:rPr>
          <w:rStyle w:val="StyleBoldUnderline"/>
        </w:rPr>
        <w:t>Samantha Power</w:t>
      </w:r>
      <w:r w:rsidRPr="00615787">
        <w:rPr>
          <w:sz w:val="16"/>
        </w:rPr>
        <w:t>, speaking before a Senate committee on Wednesday, s</w:t>
      </w:r>
      <w:r w:rsidRPr="00615787">
        <w:rPr>
          <w:rStyle w:val="StyleBoldUnderline"/>
        </w:rPr>
        <w:t xml:space="preserve">aid </w:t>
      </w:r>
      <w:r w:rsidRPr="00615787">
        <w:rPr>
          <w:sz w:val="16"/>
        </w:rPr>
        <w:t xml:space="preserve">part of </w:t>
      </w:r>
      <w:r w:rsidRPr="00615787">
        <w:rPr>
          <w:rStyle w:val="StyleBoldUnderline"/>
        </w:rPr>
        <w:t>her rol</w:t>
      </w:r>
      <w:r w:rsidRPr="00615787">
        <w:rPr>
          <w:sz w:val="16"/>
        </w:rPr>
        <w:t xml:space="preserve">e as ambassador </w:t>
      </w:r>
      <w:r w:rsidRPr="00615787">
        <w:rPr>
          <w:rStyle w:val="StyleBoldUnderline"/>
        </w:rPr>
        <w:t>would be to challenge a “crackdown on civil society</w:t>
      </w:r>
      <w:r w:rsidRPr="00615787">
        <w:rPr>
          <w:sz w:val="16"/>
        </w:rPr>
        <w:t xml:space="preserve">” in several countries, including Venezuela. President Nicolás </w:t>
      </w:r>
      <w:r w:rsidRPr="00615787">
        <w:rPr>
          <w:rStyle w:val="StyleBoldUnderline"/>
        </w:rPr>
        <w:t xml:space="preserve">Maduro </w:t>
      </w:r>
      <w:r w:rsidRPr="00615787">
        <w:rPr>
          <w:sz w:val="16"/>
        </w:rPr>
        <w:t xml:space="preserve">had already </w:t>
      </w:r>
      <w:r w:rsidRPr="00615787">
        <w:rPr>
          <w:rStyle w:val="StyleBoldUnderline"/>
        </w:rPr>
        <w:t xml:space="preserve">lashed out </w:t>
      </w:r>
      <w:r w:rsidRPr="00615787">
        <w:rPr>
          <w:sz w:val="16"/>
        </w:rPr>
        <w:t>on Thursday at Ms. Power for her remarks, and late on Friday the Foreign Ministry said it was terminating efforts to improve relations with the United States.</w:t>
      </w:r>
      <w:r w:rsidRPr="00615787">
        <w:rPr>
          <w:sz w:val="12"/>
        </w:rPr>
        <w:t>¶</w:t>
      </w:r>
      <w:r w:rsidRPr="00615787">
        <w:rPr>
          <w:sz w:val="16"/>
        </w:rPr>
        <w:t xml:space="preserve"> Those efforts had inched forward just last month after Secretary of State John Kerry publicly shook hands with the Venezuelan foreign minister, Elías Jaua, during an international meeting in Guatemala — one of the highest-level meetings between officials of the two countries in years.</w:t>
      </w:r>
      <w:r w:rsidRPr="00615787">
        <w:rPr>
          <w:sz w:val="12"/>
        </w:rPr>
        <w:t>¶</w:t>
      </w:r>
      <w:r w:rsidRPr="00615787">
        <w:rPr>
          <w:sz w:val="16"/>
        </w:rPr>
        <w:t xml:space="preserve"> Venezuela “will never accept interference of any kind in its internal affairs,” the Foreign Ministry said in a statement, adding that it “considered terminated the process begun in the conversations in Guatemala that had as their goal the regularization of our diplomatic relations.”</w:t>
      </w:r>
      <w:r w:rsidRPr="00615787">
        <w:rPr>
          <w:sz w:val="12"/>
        </w:rPr>
        <w:t>¶</w:t>
      </w:r>
      <w:r w:rsidRPr="00615787">
        <w:rPr>
          <w:sz w:val="16"/>
        </w:rPr>
        <w:t xml:space="preserve"> Relations with Venezuela have long been troubled, although the country has remained a major supplier of oil to the United States. Under the previous president, Hugo Chávez, a longtime nemesis of the United States, relations were bumpy, especially after the Bush administration tacitly supported a coup that briefly ousted him.</w:t>
      </w:r>
      <w:r w:rsidRPr="00615787">
        <w:rPr>
          <w:sz w:val="12"/>
        </w:rPr>
        <w:t>¶</w:t>
      </w:r>
      <w:r w:rsidRPr="00615787">
        <w:rPr>
          <w:sz w:val="16"/>
        </w:rPr>
        <w:t xml:space="preserve"> Mr. Maduro, Mr. Chávez’s handpicked successor, has given mixed messages about relations with the United States.</w:t>
      </w:r>
      <w:r w:rsidRPr="00615787">
        <w:rPr>
          <w:sz w:val="12"/>
        </w:rPr>
        <w:t>¶</w:t>
      </w:r>
      <w:r w:rsidRPr="00615787">
        <w:rPr>
          <w:sz w:val="16"/>
        </w:rPr>
        <w:t xml:space="preserve"> In March, </w:t>
      </w:r>
      <w:r w:rsidRPr="00615787">
        <w:rPr>
          <w:rStyle w:val="StyleBoldUnderline"/>
        </w:rPr>
        <w:t>when Mr. Maduro was vice president, he kicked out two American military attachés, accusing them of seeking to undermine the government</w:t>
      </w:r>
      <w:r w:rsidRPr="00615787">
        <w:rPr>
          <w:sz w:val="16"/>
        </w:rPr>
        <w:t xml:space="preserve">. After he was elected in April, </w:t>
      </w:r>
      <w:r w:rsidRPr="00615787">
        <w:rPr>
          <w:rStyle w:val="StyleBoldUnderline"/>
        </w:rPr>
        <w:t>he ordered the arrest of an American documentary filmmaker whom officials accused of trying to start a civil war.</w:t>
      </w:r>
      <w:r w:rsidRPr="00615787">
        <w:rPr>
          <w:sz w:val="16"/>
        </w:rPr>
        <w:t xml:space="preserve"> The filmmaker, Tim Tracy, was later expelled from the country.</w:t>
      </w:r>
      <w:r w:rsidRPr="00615787">
        <w:rPr>
          <w:sz w:val="12"/>
        </w:rPr>
        <w:t>¶</w:t>
      </w:r>
      <w:r w:rsidRPr="00615787">
        <w:rPr>
          <w:sz w:val="16"/>
        </w:rPr>
        <w:t xml:space="preserve"> And </w:t>
      </w:r>
      <w:r w:rsidRPr="00615787">
        <w:rPr>
          <w:rStyle w:val="StyleBoldUnderline"/>
        </w:rPr>
        <w:t>in recent days</w:t>
      </w:r>
      <w:r w:rsidRPr="00615787">
        <w:rPr>
          <w:sz w:val="16"/>
        </w:rPr>
        <w:t xml:space="preserve">, in a sharp escalation of the war of words with Washington, </w:t>
      </w:r>
      <w:r w:rsidRPr="00615787">
        <w:rPr>
          <w:rStyle w:val="StyleBoldUnderline"/>
        </w:rPr>
        <w:t xml:space="preserve">Mr. Maduro has said he would give asylum to Edward J. Snowden, </w:t>
      </w:r>
      <w:r w:rsidRPr="00615787">
        <w:rPr>
          <w:sz w:val="16"/>
        </w:rPr>
        <w:t>the former American intelligence contractor who leaked secrets about American intelligence programs and is staying at a Moscow airport.</w:t>
      </w:r>
      <w:r w:rsidRPr="00615787">
        <w:rPr>
          <w:sz w:val="12"/>
        </w:rPr>
        <w:t>¶</w:t>
      </w:r>
      <w:r w:rsidRPr="00615787">
        <w:rPr>
          <w:sz w:val="16"/>
        </w:rPr>
        <w:t xml:space="preserve"> The United States and Venezuela have not had ambassadors in each other’s capitals since 2008, when Mr. Chávez expelled the American envoy, accusing the United States of backing a group of military officers he said were plotting against him. The United States responded at the time by expelling Venezuela’s ambassador.</w:t>
      </w:r>
      <w:r w:rsidRPr="00615787">
        <w:rPr>
          <w:sz w:val="12"/>
        </w:rPr>
        <w:t>¶</w:t>
      </w:r>
      <w:r w:rsidRPr="00615787">
        <w:rPr>
          <w:sz w:val="16"/>
        </w:rPr>
        <w:t xml:space="preserve"> In the Guatemala meeting, Mr. Kerry said he hoped the two countries could rapidly move toward exchanging ambassadors again. But those talks never had time to gain traction. On July 12, Mr. Kerry telephoned Mr. Jaua to express concern over the asylum offer to Mr. Snowden.</w:t>
      </w:r>
      <w:r w:rsidRPr="00615787">
        <w:rPr>
          <w:sz w:val="12"/>
        </w:rPr>
        <w:t>¶</w:t>
      </w:r>
      <w:r w:rsidRPr="00615787">
        <w:rPr>
          <w:sz w:val="16"/>
        </w:rPr>
        <w:t xml:space="preserve"> This is not the first time that Venezuela has backed off the idea of renewed relations with the United States. The two countries quietly began talks late last year aimed at improving relations, although those ground to a halt after the health of Mr. Chávez, who had cancer, deteriorated in December.</w:t>
      </w:r>
      <w:r w:rsidRPr="00615787">
        <w:rPr>
          <w:sz w:val="12"/>
        </w:rPr>
        <w:t>¶</w:t>
      </w:r>
      <w:r w:rsidRPr="00615787">
        <w:rPr>
          <w:sz w:val="16"/>
        </w:rPr>
        <w:t xml:space="preserve"> After Mr. Chávez’s death in March, a State Department official said the United States hoped that the election to replace him would meet democratic standards — prompting Mr. Jaua to angrily announce that Venezuela was halting the talks between the two countries. Venezuelan officials have repeatedly said relations with the United States should be conducted on a basis of respect.</w:t>
      </w:r>
    </w:p>
    <w:p w:rsidR="002D283F" w:rsidRDefault="002D283F" w:rsidP="002D283F"/>
    <w:p w:rsidR="00550F9A" w:rsidRDefault="00550F9A" w:rsidP="00550F9A">
      <w:pPr>
        <w:pStyle w:val="Heading2"/>
      </w:pPr>
      <w:r>
        <w:lastRenderedPageBreak/>
        <w:t>Politics Links</w:t>
      </w:r>
    </w:p>
    <w:p w:rsidR="0087724C" w:rsidRDefault="00DA56C5" w:rsidP="0087724C">
      <w:pPr>
        <w:pStyle w:val="Heading3"/>
      </w:pPr>
      <w:r>
        <w:lastRenderedPageBreak/>
        <w:t>Maduro</w:t>
      </w:r>
      <w:r w:rsidR="0087724C">
        <w:t xml:space="preserve"> Link</w:t>
      </w:r>
    </w:p>
    <w:p w:rsidR="0087724C" w:rsidRDefault="003056ED" w:rsidP="0087724C">
      <w:pPr>
        <w:pStyle w:val="Heading4"/>
      </w:pPr>
      <w:r>
        <w:t>Congress doesn’t want to engage just yet – Maduro must prove himself first</w:t>
      </w:r>
    </w:p>
    <w:p w:rsidR="0087724C" w:rsidRDefault="0087724C" w:rsidP="0087724C">
      <w:pPr>
        <w:rPr>
          <w:rStyle w:val="StyleStyleBold12pt"/>
          <w:rFonts w:cstheme="minorBidi"/>
          <w:bCs w:val="0"/>
        </w:rPr>
      </w:pPr>
      <w:r>
        <w:rPr>
          <w:rStyle w:val="StyleStyleBold12pt"/>
          <w:rFonts w:cstheme="minorBidi"/>
        </w:rPr>
        <w:t>Sullivan 13</w:t>
      </w:r>
    </w:p>
    <w:p w:rsidR="0087724C" w:rsidRPr="00DA56C5" w:rsidRDefault="003056ED" w:rsidP="0087724C">
      <w:r>
        <w:t xml:space="preserve">Mark </w:t>
      </w:r>
      <w:r>
        <w:rPr>
          <w:b/>
        </w:rPr>
        <w:t xml:space="preserve">Sullivan, </w:t>
      </w:r>
      <w:r w:rsidR="00DA56C5">
        <w:t xml:space="preserve">Mark P. Sullivan, </w:t>
      </w:r>
      <w:r w:rsidR="00DA56C5" w:rsidRPr="00DA56C5">
        <w:t>Specialist in Latin American Affairs</w:t>
      </w:r>
      <w:r w:rsidR="00DA56C5">
        <w:t xml:space="preserve">, </w:t>
      </w:r>
      <w:r w:rsidR="00DA56C5" w:rsidRPr="00DA56C5">
        <w:t>Foreign Affairs, Defense, and Trade Division</w:t>
      </w:r>
      <w:r w:rsidR="00DA56C5">
        <w:t xml:space="preserve">, </w:t>
      </w:r>
      <w:r w:rsidR="00DA56C5">
        <w:rPr>
          <w:b/>
        </w:rPr>
        <w:t>4/5/13,</w:t>
      </w:r>
      <w:r w:rsidR="00DA56C5">
        <w:t xml:space="preserve"> </w:t>
      </w:r>
      <w:r w:rsidR="0087724C">
        <w:t>Hugo Chávez’s Death: Implications for Venezuela and U.S. Relations</w:t>
      </w:r>
      <w:r w:rsidR="00DA56C5">
        <w:t xml:space="preserve">, </w:t>
      </w:r>
      <w:hyperlink r:id="rId14" w:history="1">
        <w:r w:rsidR="0087724C">
          <w:rPr>
            <w:rStyle w:val="Hyperlink"/>
          </w:rPr>
          <w:t>http://www.fas.org/sgp/crs/row/R42989.pdf</w:t>
        </w:r>
      </w:hyperlink>
    </w:p>
    <w:p w:rsidR="0087724C" w:rsidRDefault="0087724C" w:rsidP="00DA56C5">
      <w:pPr>
        <w:pStyle w:val="card"/>
        <w:ind w:left="0"/>
      </w:pPr>
      <w:r>
        <w:t xml:space="preserve">Some </w:t>
      </w:r>
      <w:r>
        <w:rPr>
          <w:rStyle w:val="StyleBoldUnderline"/>
        </w:rPr>
        <w:t xml:space="preserve">observers have </w:t>
      </w:r>
      <w:r>
        <w:rPr>
          <w:rStyle w:val="StyleBoldUnderline"/>
          <w:rFonts w:eastAsiaTheme="majorEastAsia"/>
        </w:rPr>
        <w:t>criticized</w:t>
      </w:r>
      <w:r>
        <w:t xml:space="preserve"> the </w:t>
      </w:r>
      <w:r>
        <w:rPr>
          <w:rStyle w:val="StyleBoldUnderline"/>
        </w:rPr>
        <w:t>Obama</w:t>
      </w:r>
      <w:r>
        <w:t xml:space="preserve"> Administration for </w:t>
      </w:r>
      <w:r>
        <w:rPr>
          <w:rStyle w:val="StyleBoldUnderline"/>
        </w:rPr>
        <w:t>making overtures to engage with Maduro</w:t>
      </w:r>
      <w:r>
        <w:t>, contending that U.S. policy should focus on attempting to ensure that the upcoming election is free and fair. A Washington Post editorial from early March 2013 contended that “</w:t>
      </w:r>
      <w:r>
        <w:rPr>
          <w:rStyle w:val="StyleBoldUnderline"/>
        </w:rPr>
        <w:t>further wooing of</w:t>
      </w:r>
      <w:r>
        <w:t xml:space="preserve"> Mr. Maduro </w:t>
      </w:r>
      <w:r>
        <w:rPr>
          <w:rStyle w:val="StyleBoldUnderline"/>
        </w:rPr>
        <w:t>should wait until he</w:t>
      </w:r>
      <w:r>
        <w:t xml:space="preserve"> survives the scrum in his own party, wins a free vote and </w:t>
      </w:r>
      <w:r>
        <w:rPr>
          <w:rStyle w:val="StyleBoldUnderline"/>
        </w:rPr>
        <w:t>demonstrates that he is more than a Castro puppet</w:t>
      </w:r>
      <w:r>
        <w:t xml:space="preserve">.”19 While it is likely that any improvement in relations will remain on hold during the election process, some analysts maintain that it is important for U.S. policymakers to remember that taking sides in Venezuela’s internal politics can be counter-productive. According to Cynthia Arnson of the Woodrow Wilson Center: “Supporting broad principles such as internal dialogue to overcome polarization for the rule of law is not the same as promoting a particular political outcome, an approach that is destined to only backfire.”20 Other analysts maintain that it is important for U.S. policymakers to recognize the level of popular support in Venezuela for President Chávez. While there was considerable controversy over past elections in which Chávez’s campaign unfairly utilized state resources and broadcast media, the margins of his electoral victories in four elections over the years left no doubt that he had won those elections. His death, at least in the short to medium term, could deepen popular support for the PSUV. In the aftermath of the presidential election, there could be an opportunity for U.S.-Venezuelan relations to get back on track. An important aspect of this could be restoring ambassadors in order to augment engagement on critical bilateral issues, not only on anti-drug, terrorism, and democracy concerns, but on trade, investment issues, and other commercial matters. </w:t>
      </w:r>
      <w:r>
        <w:rPr>
          <w:rStyle w:val="StyleBoldUnderline"/>
        </w:rPr>
        <w:t>With Chávez’s death and an upcoming presidential election</w:t>
      </w:r>
      <w:r>
        <w:t xml:space="preserve">, the 113th </w:t>
      </w:r>
      <w:r>
        <w:rPr>
          <w:rStyle w:val="StyleBoldUnderline"/>
        </w:rPr>
        <w:t>Congress is likely to maintain its strong oversight on the status of human rights and democracy in Venezuela as well as drug trafficking and terrorism concerns, including the extent of Venezuela’s relations with Iran</w:t>
      </w:r>
      <w:r>
        <w:t xml:space="preserve">. </w:t>
      </w:r>
    </w:p>
    <w:p w:rsidR="00DA56C5" w:rsidRPr="00DA56C5" w:rsidRDefault="00BE5872" w:rsidP="00DA56C5">
      <w:pPr>
        <w:pStyle w:val="Heading3"/>
      </w:pPr>
      <w:r>
        <w:lastRenderedPageBreak/>
        <w:t>Hard Policy GOP link</w:t>
      </w:r>
    </w:p>
    <w:p w:rsidR="0087724C" w:rsidRDefault="00961DBF" w:rsidP="0087724C">
      <w:pPr>
        <w:pStyle w:val="Heading4"/>
      </w:pPr>
      <w:r>
        <w:t>Congress will hate the plan – they prefer hard policy towards Venezuela</w:t>
      </w:r>
    </w:p>
    <w:p w:rsidR="0087724C" w:rsidRPr="0087724C" w:rsidRDefault="0087724C" w:rsidP="0087724C">
      <w:pPr>
        <w:rPr>
          <w:rFonts w:cstheme="minorBidi"/>
          <w:b/>
          <w:sz w:val="26"/>
        </w:rPr>
      </w:pPr>
      <w:r>
        <w:rPr>
          <w:rStyle w:val="StyleStyleBold12pt"/>
          <w:rFonts w:cstheme="minorBidi"/>
        </w:rPr>
        <w:t xml:space="preserve">Oppenheimer 11 </w:t>
      </w:r>
      <w:r>
        <w:t>Andres Oppenheimer</w:t>
      </w:r>
      <w:r w:rsidR="000629E3">
        <w:t xml:space="preserve"> – Latin American editor and syndicated foreign affairs columnist for Miami Herald, Former Miexo City bureau chief, foreign correspondent, and business writer, co-winner of 1987 Pulitzer Prize as a member of the Miami Herald that uncovered the Iran-Contra scandal</w:t>
      </w:r>
      <w:r w:rsidR="00961DBF">
        <w:t>, Master’s degree from Columbia University,</w:t>
      </w:r>
      <w:r w:rsidR="00961DBF">
        <w:rPr>
          <w:b/>
        </w:rPr>
        <w:t xml:space="preserve"> 2011</w:t>
      </w:r>
      <w:r w:rsidR="00961DBF">
        <w:t xml:space="preserve">, </w:t>
      </w:r>
      <w:r>
        <w:t>New Congress t</w:t>
      </w:r>
      <w:r w:rsidR="00961DBF">
        <w:t xml:space="preserve">o push Obama on Latin America, New York Times, </w:t>
      </w:r>
      <w:r>
        <w:t>http://www.newstimes.com/opinion/article/New-Congress-to-push-Obama-on-Latin-America-964030.php] January 18</w:t>
      </w:r>
    </w:p>
    <w:p w:rsidR="0087724C" w:rsidRDefault="0087724C" w:rsidP="0087724C">
      <w:pPr>
        <w:pStyle w:val="card"/>
        <w:ind w:left="0"/>
      </w:pPr>
      <w:r>
        <w:rPr>
          <w:rStyle w:val="StyleBoldUnderline"/>
        </w:rPr>
        <w:t>There is a consensus in Washington's</w:t>
      </w:r>
      <w:r>
        <w:t xml:space="preserve"> foreign policy circles </w:t>
      </w:r>
      <w:r>
        <w:rPr>
          <w:rStyle w:val="StyleBoldUnderline"/>
        </w:rPr>
        <w:t>that the Congress</w:t>
      </w:r>
      <w:r>
        <w:t xml:space="preserve"> that took office earlier this month after the GOP victory in the midterm election </w:t>
      </w:r>
      <w:r>
        <w:rPr>
          <w:rStyle w:val="StyleBoldUnderline"/>
        </w:rPr>
        <w:t xml:space="preserve">will put </w:t>
      </w:r>
      <w:r>
        <w:rPr>
          <w:rStyle w:val="Emphasis"/>
          <w:rFonts w:eastAsiaTheme="majorEastAsia"/>
        </w:rPr>
        <w:t>pressure on the administration to take a harder line</w:t>
      </w:r>
      <w:r>
        <w:rPr>
          <w:rStyle w:val="StyleBoldUnderline"/>
        </w:rPr>
        <w:t xml:space="preserve"> on the authoritarian regimes of Venezuela</w:t>
      </w:r>
      <w:r>
        <w:t>, Bolivia, Nicaragua and Cuba.</w:t>
      </w:r>
      <w:r>
        <w:rPr>
          <w:sz w:val="12"/>
        </w:rPr>
        <w:t xml:space="preserve">¶ </w:t>
      </w:r>
      <w:r>
        <w:rPr>
          <w:rStyle w:val="StyleBoldUnderline"/>
        </w:rPr>
        <w:t>Key congressional committees have changed hand</w:t>
      </w:r>
      <w:r>
        <w:t xml:space="preserve">s, </w:t>
      </w:r>
      <w:r>
        <w:rPr>
          <w:rStyle w:val="StyleBoldUnderline"/>
        </w:rPr>
        <w:t xml:space="preserve">and are now </w:t>
      </w:r>
      <w:r>
        <w:rPr>
          <w:rStyle w:val="Emphasis"/>
          <w:rFonts w:eastAsiaTheme="majorEastAsia"/>
        </w:rPr>
        <w:t>led by Republican foreign policy hawks</w:t>
      </w:r>
      <w:r>
        <w:rPr>
          <w:rStyle w:val="StyleBoldUnderline"/>
        </w:rPr>
        <w:t xml:space="preserve"> who have</w:t>
      </w:r>
      <w:r>
        <w:t xml:space="preserve"> long </w:t>
      </w:r>
      <w:r>
        <w:rPr>
          <w:rStyle w:val="StyleBoldUnderline"/>
        </w:rPr>
        <w:t>criticized</w:t>
      </w:r>
      <w:r>
        <w:t xml:space="preserve"> President Barack </w:t>
      </w:r>
      <w:r>
        <w:rPr>
          <w:rStyle w:val="StyleBoldUnderline"/>
        </w:rPr>
        <w:t>Obama for</w:t>
      </w:r>
      <w:r>
        <w:t xml:space="preserve"> allegedly </w:t>
      </w:r>
      <w:r>
        <w:rPr>
          <w:rStyle w:val="StyleBoldUnderline"/>
        </w:rPr>
        <w:t>being too soft on Venezuela's</w:t>
      </w:r>
      <w:r>
        <w:t xml:space="preserve"> President Hugo </w:t>
      </w:r>
      <w:r>
        <w:rPr>
          <w:rStyle w:val="StyleBoldUnderline"/>
        </w:rPr>
        <w:t>Chavez</w:t>
      </w:r>
      <w:r>
        <w:t xml:space="preserve"> and his allies in the region.</w:t>
      </w:r>
      <w:r>
        <w:rPr>
          <w:sz w:val="12"/>
        </w:rPr>
        <w:t xml:space="preserve">¶ </w:t>
      </w:r>
      <w:r>
        <w:t>In an interview last week, Rep. Ileana Ros-Lehtinen of Miami, the new chairwoman of the House's powerful Committee on Foreign Affairs, told me that there will be subcommittee hearings and investigations into issues such as Chavez's suspected aid to Middle Eastern terrorist groups and his links to Iran's secret nuclear weapons program.</w:t>
      </w:r>
      <w:r>
        <w:rPr>
          <w:sz w:val="12"/>
        </w:rPr>
        <w:t xml:space="preserve">¶ </w:t>
      </w:r>
      <w:r>
        <w:t>"It will be good for congressional subcommittees to start talking about Chavez, about (Bolivian President Evo) Morales, about issues that have not been talked about," she said. "</w:t>
      </w:r>
      <w:r>
        <w:rPr>
          <w:rStyle w:val="StyleBoldUnderline"/>
        </w:rPr>
        <w:t>We are going to have a discussion about all of these issues."</w:t>
      </w:r>
      <w:r>
        <w:rPr>
          <w:rStyle w:val="StyleBoldUnderline"/>
          <w:sz w:val="12"/>
        </w:rPr>
        <w:t>¶</w:t>
      </w:r>
      <w:r>
        <w:rPr>
          <w:sz w:val="12"/>
        </w:rPr>
        <w:t xml:space="preserve"> </w:t>
      </w:r>
      <w:r>
        <w:t>Ros-Lehtinen, who has scheduled a trip to Brazil, Argentina, Colombia and Honduras in March, said that the House subcommittee on Western Hemisphere affairs is likely to hold hearings on whether to place Venezuela on the State Department's list of terrorist countries.</w:t>
      </w:r>
      <w:r>
        <w:rPr>
          <w:sz w:val="12"/>
        </w:rPr>
        <w:t xml:space="preserve">¶ </w:t>
      </w:r>
      <w:r>
        <w:t>The subcommittee's new chairman, Rep. Connie Mack of Florida, supports the idea. Ros-Lehtinen suggested to me that she doesn't, for practical reasons.</w:t>
      </w:r>
      <w:r>
        <w:rPr>
          <w:sz w:val="12"/>
        </w:rPr>
        <w:t xml:space="preserve">¶ </w:t>
      </w:r>
      <w:r>
        <w:t>The House is also likely to hold hearings on whether to impose economic sanctions on Venezuela's oil monopoly PDVSA and Venezuelan banks, she said.</w:t>
      </w:r>
      <w:r>
        <w:rPr>
          <w:sz w:val="12"/>
        </w:rPr>
        <w:t xml:space="preserve">¶ </w:t>
      </w:r>
      <w:r>
        <w:t>Won't these discussions be counterproductive, and give Chavez great ammunition to support his claims that he is a victim of the "U.S. empire," I asked her.</w:t>
      </w:r>
      <w:r>
        <w:rPr>
          <w:sz w:val="12"/>
        </w:rPr>
        <w:t xml:space="preserve">¶ </w:t>
      </w:r>
      <w:r>
        <w:t>"The United States must have principles. It's very nice to think that one can be friends of the entire world, but if we do that, we don't have principles," she said. She added that Chavez and his allies are going to blame the United States for everything anyway, regardless of what Washington does.</w:t>
      </w:r>
      <w:r>
        <w:rPr>
          <w:sz w:val="12"/>
        </w:rPr>
        <w:t xml:space="preserve">¶ </w:t>
      </w:r>
      <w:r>
        <w:t>R</w:t>
      </w:r>
      <w:r>
        <w:rPr>
          <w:rStyle w:val="StyleBoldUnderline"/>
        </w:rPr>
        <w:t>os-Lehtinen will not be the only new powerful voice in Congress demanding a tougher line on Venezuela.</w:t>
      </w:r>
      <w:r>
        <w:rPr>
          <w:sz w:val="12"/>
        </w:rPr>
        <w:t xml:space="preserve">¶ </w:t>
      </w:r>
      <w:r>
        <w:rPr>
          <w:rStyle w:val="StyleBoldUnderline"/>
        </w:rPr>
        <w:t xml:space="preserve">The new Republican chairmen of the House's Intelligence Committee and Judiciary Committee are also </w:t>
      </w:r>
      <w:r>
        <w:t xml:space="preserve">more </w:t>
      </w:r>
      <w:r>
        <w:rPr>
          <w:rStyle w:val="StyleBoldUnderline"/>
        </w:rPr>
        <w:t>likely</w:t>
      </w:r>
      <w:r>
        <w:t xml:space="preserve"> to press for inquiries into Venezuela's ties with Iran and terrorism, Republican foreign affairs analysts say.</w:t>
      </w:r>
      <w:r>
        <w:rPr>
          <w:sz w:val="12"/>
        </w:rPr>
        <w:t xml:space="preserve">¶ </w:t>
      </w:r>
      <w:r>
        <w:t>"They will start asking questions, and they will make a difference," says Roger Noriega, who was head of the State Department's Latin American affairs during the George W. Bush administration. "</w:t>
      </w:r>
      <w:r>
        <w:rPr>
          <w:rStyle w:val="StyleBoldUnderline"/>
        </w:rPr>
        <w:t>They will demand accountability from the administration,</w:t>
      </w:r>
      <w:r>
        <w:t xml:space="preserve"> and that will bring about consequences."</w:t>
      </w:r>
      <w:r>
        <w:rPr>
          <w:sz w:val="12"/>
        </w:rPr>
        <w:t xml:space="preserve">¶ </w:t>
      </w:r>
      <w:r>
        <w:rPr>
          <w:rStyle w:val="StyleBoldUnderline"/>
        </w:rPr>
        <w:t>Obama supporters concede that the new Congress is likely to have an impact on</w:t>
      </w:r>
      <w:r>
        <w:t xml:space="preserve"> the administration's </w:t>
      </w:r>
      <w:r>
        <w:rPr>
          <w:rStyle w:val="StyleBoldUnderline"/>
        </w:rPr>
        <w:t>Latin America policy, but warn that it will be a negative one.</w:t>
      </w:r>
      <w:r>
        <w:rPr>
          <w:rStyle w:val="StyleBoldUnderline"/>
          <w:sz w:val="12"/>
        </w:rPr>
        <w:t>¶</w:t>
      </w:r>
      <w:r>
        <w:rPr>
          <w:sz w:val="12"/>
        </w:rPr>
        <w:t xml:space="preserve"> </w:t>
      </w:r>
      <w:r>
        <w:t>"Ileana Ros-</w:t>
      </w:r>
      <w:r>
        <w:rPr>
          <w:rStyle w:val="StyleBoldUnderline"/>
        </w:rPr>
        <w:t>Lehtinen has already said that she wants to cut the State Department budget and foreign assistance</w:t>
      </w:r>
      <w:r>
        <w:t>," said Jeffrey Davidow, who served as head of the State Department's Latin American affairs office during the Clinton administration.</w:t>
      </w:r>
    </w:p>
    <w:p w:rsidR="0087724C" w:rsidRDefault="0087724C" w:rsidP="0087724C"/>
    <w:p w:rsidR="0087724C" w:rsidRDefault="0087724C" w:rsidP="0087724C">
      <w:pPr>
        <w:pStyle w:val="Heading3"/>
      </w:pPr>
      <w:r>
        <w:lastRenderedPageBreak/>
        <w:t>Iran Link</w:t>
      </w:r>
    </w:p>
    <w:p w:rsidR="00550F9A" w:rsidRDefault="00280061" w:rsidP="00550F9A">
      <w:pPr>
        <w:pStyle w:val="Heading4"/>
      </w:pPr>
      <w:r>
        <w:t>Democratic and Republican opposition to Venezuela</w:t>
      </w:r>
    </w:p>
    <w:p w:rsidR="00550F9A" w:rsidRDefault="00280061" w:rsidP="00550F9A">
      <w:r>
        <w:rPr>
          <w:rStyle w:val="StyleStyleBold12pt"/>
          <w:b w:val="0"/>
        </w:rPr>
        <w:t xml:space="preserve">Michael </w:t>
      </w:r>
      <w:r w:rsidR="00550F9A" w:rsidRPr="00711218">
        <w:rPr>
          <w:rStyle w:val="StyleStyleBold12pt"/>
        </w:rPr>
        <w:t>Bowman</w:t>
      </w:r>
      <w:r>
        <w:t xml:space="preserve"> – 2/16/</w:t>
      </w:r>
      <w:r w:rsidRPr="00280061">
        <w:rPr>
          <w:b/>
        </w:rPr>
        <w:t>2012</w:t>
      </w:r>
      <w:r w:rsidR="00550F9A">
        <w:t xml:space="preserve">, “U.S. Congress Warns Venezuela over Ties with Iran,” </w:t>
      </w:r>
      <w:hyperlink r:id="rId15" w:history="1">
        <w:r w:rsidR="00550F9A" w:rsidRPr="00400BBB">
          <w:rPr>
            <w:rStyle w:val="Hyperlink"/>
          </w:rPr>
          <w:t>http://www.thecuttingedgenews.com/index.php?article=72042&amp;pageid=17&amp;pagename=News</w:t>
        </w:r>
      </w:hyperlink>
      <w:r w:rsidR="00550F9A">
        <w:t>)</w:t>
      </w:r>
    </w:p>
    <w:p w:rsidR="00550F9A" w:rsidRPr="00810999" w:rsidRDefault="00550F9A" w:rsidP="00550F9A">
      <w:pPr>
        <w:rPr>
          <w:sz w:val="16"/>
        </w:rPr>
      </w:pPr>
      <w:r w:rsidRPr="002A352C">
        <w:rPr>
          <w:rStyle w:val="StyleBoldUnderline"/>
        </w:rPr>
        <w:t>U.S. senators are warning Latin American nations against deepening financial and military ties with Iran</w:t>
      </w:r>
      <w:r w:rsidRPr="00810999">
        <w:rPr>
          <w:sz w:val="16"/>
        </w:rPr>
        <w:t xml:space="preserve">, pledging heightened U.S. vigilance of Iranian activities in the Western Hemisphere. The Senate's Foreign Relations Subcommittee took a close look on February 16 at Tehran’s dealings with Latin America. </w:t>
      </w:r>
      <w:r w:rsidRPr="002A352C">
        <w:rPr>
          <w:rStyle w:val="StyleBoldUnderline"/>
        </w:rPr>
        <w:t>Iran</w:t>
      </w:r>
      <w:r w:rsidRPr="00810999">
        <w:rPr>
          <w:sz w:val="16"/>
        </w:rPr>
        <w:t xml:space="preserve">’s increasingly isolated regime </w:t>
      </w:r>
      <w:r w:rsidRPr="002A352C">
        <w:rPr>
          <w:rStyle w:val="StyleBoldUnderline"/>
        </w:rPr>
        <w:t xml:space="preserve">retains friends in Latin America, most notably </w:t>
      </w:r>
      <w:r w:rsidRPr="00A84D4E">
        <w:rPr>
          <w:rStyle w:val="StyleBoldUnderline"/>
        </w:rPr>
        <w:t>Venezuelan President</w:t>
      </w:r>
      <w:r w:rsidRPr="00810999">
        <w:rPr>
          <w:sz w:val="16"/>
        </w:rPr>
        <w:t xml:space="preserve"> Hugo </w:t>
      </w:r>
      <w:r w:rsidRPr="00A84D4E">
        <w:rPr>
          <w:rStyle w:val="StyleBoldUnderline"/>
        </w:rPr>
        <w:t>Chavez</w:t>
      </w:r>
      <w:r w:rsidRPr="00810999">
        <w:rPr>
          <w:sz w:val="16"/>
        </w:rPr>
        <w:t>.</w:t>
      </w:r>
      <w:r w:rsidRPr="00810999">
        <w:rPr>
          <w:sz w:val="12"/>
        </w:rPr>
        <w:t>¶</w:t>
      </w:r>
      <w:r w:rsidRPr="00810999">
        <w:rPr>
          <w:sz w:val="16"/>
        </w:rPr>
        <w:t xml:space="preserve"> U.S. </w:t>
      </w:r>
      <w:r w:rsidRPr="00896EA8">
        <w:rPr>
          <w:rStyle w:val="StyleBoldUnderline"/>
        </w:rPr>
        <w:t>Democratic Senator</w:t>
      </w:r>
      <w:r w:rsidRPr="00810999">
        <w:rPr>
          <w:sz w:val="16"/>
        </w:rPr>
        <w:t xml:space="preserve"> Robert Menendez </w:t>
      </w:r>
      <w:r w:rsidRPr="00896EA8">
        <w:rPr>
          <w:rStyle w:val="StyleBoldUnderline"/>
        </w:rPr>
        <w:t>had a stern message for the region.</w:t>
      </w:r>
      <w:r w:rsidRPr="00810999">
        <w:rPr>
          <w:sz w:val="16"/>
        </w:rPr>
        <w:t xml:space="preserve"> “Unfortunately, there are some countries in this hemisphere that, for political or financial gain, have courted Iranian overtures. They </w:t>
      </w:r>
      <w:r w:rsidRPr="00896EA8">
        <w:rPr>
          <w:rStyle w:val="StyleBoldUnderline"/>
        </w:rPr>
        <w:t>proceed at their own ris</w:t>
      </w:r>
      <w:r w:rsidRPr="00810999">
        <w:rPr>
          <w:sz w:val="16"/>
        </w:rPr>
        <w:t>k: the risk of sanctions from the United States, and the risk of abetting a terrorist state,” he said.</w:t>
      </w:r>
      <w:r w:rsidRPr="00810999">
        <w:rPr>
          <w:sz w:val="12"/>
        </w:rPr>
        <w:t>¶</w:t>
      </w:r>
      <w:r w:rsidRPr="00810999">
        <w:rPr>
          <w:sz w:val="16"/>
        </w:rPr>
        <w:t xml:space="preserve"> </w:t>
      </w:r>
      <w:r w:rsidRPr="002A352C">
        <w:rPr>
          <w:rStyle w:val="StyleBoldUnderline"/>
        </w:rPr>
        <w:t>Republican Senator Marco Rubio echoed</w:t>
      </w:r>
      <w:r w:rsidRPr="00810999">
        <w:rPr>
          <w:sz w:val="16"/>
        </w:rPr>
        <w:t xml:space="preserve"> that message. </w:t>
      </w:r>
      <w:r w:rsidRPr="002A352C">
        <w:rPr>
          <w:rStyle w:val="StyleBoldUnderline"/>
        </w:rPr>
        <w:t>“The leaders of these [Latin American] countries are playing with fire,”</w:t>
      </w:r>
      <w:r w:rsidRPr="00810999">
        <w:rPr>
          <w:sz w:val="16"/>
        </w:rPr>
        <w:t xml:space="preserve"> Rubio said.</w:t>
      </w:r>
      <w:r w:rsidRPr="00810999">
        <w:rPr>
          <w:sz w:val="12"/>
        </w:rPr>
        <w:t>¶</w:t>
      </w:r>
      <w:r w:rsidRPr="00810999">
        <w:rPr>
          <w:sz w:val="16"/>
        </w:rPr>
        <w:t xml:space="preserve"> Researcher Douglas Farah said Iran's intentions in Latin America are twofold. “To develop the capacity and capability to wreak havoc in Latin America and possibly the U.S. homeland, if the Iranian leadership views this as necessary to the survival of its nuclear program, and to develop and expand the ability to blunt international sanctions that are crippling the regime’s economic life,” Farah said.</w:t>
      </w:r>
      <w:r w:rsidRPr="00810999">
        <w:rPr>
          <w:sz w:val="12"/>
        </w:rPr>
        <w:t>¶</w:t>
      </w:r>
      <w:r w:rsidRPr="00810999">
        <w:rPr>
          <w:sz w:val="16"/>
        </w:rPr>
        <w:t xml:space="preserve"> Of particular concern: Iran’s quest for raw nuclear materials and what U.S. National Intelligence Director James Clapper recently described as Iran’s increasing willingness to mount attacks on U.S. soil. </w:t>
      </w:r>
    </w:p>
    <w:p w:rsidR="00550F9A" w:rsidRDefault="00550F9A" w:rsidP="00550F9A"/>
    <w:p w:rsidR="00550F9A" w:rsidRDefault="00D13537" w:rsidP="00D13537">
      <w:pPr>
        <w:pStyle w:val="Heading2"/>
      </w:pPr>
      <w:r>
        <w:lastRenderedPageBreak/>
        <w:t>China Link</w:t>
      </w:r>
    </w:p>
    <w:p w:rsidR="00D13537" w:rsidRDefault="00D13537" w:rsidP="00D13537"/>
    <w:p w:rsidR="00D13537" w:rsidRDefault="00D13537" w:rsidP="00D13537">
      <w:pPr>
        <w:pStyle w:val="Heading4"/>
      </w:pPr>
      <w:r>
        <w:t>Plan will be seen as interference by China</w:t>
      </w:r>
    </w:p>
    <w:p w:rsidR="00D13537" w:rsidRDefault="00D13537" w:rsidP="00D13537">
      <w:r>
        <w:t xml:space="preserve">Nick </w:t>
      </w:r>
      <w:r w:rsidRPr="00D13537">
        <w:rPr>
          <w:b/>
        </w:rPr>
        <w:t>Snow</w:t>
      </w:r>
      <w:r>
        <w:t xml:space="preserve"> – </w:t>
      </w:r>
      <w:r w:rsidRPr="00D13537">
        <w:t>Washington</w:t>
      </w:r>
      <w:r>
        <w:t xml:space="preserve"> Editor, </w:t>
      </w:r>
      <w:r w:rsidRPr="00D13537">
        <w:rPr>
          <w:b/>
        </w:rPr>
        <w:t>4/29</w:t>
      </w:r>
      <w:r>
        <w:t xml:space="preserve">/2013, Nick, US can play constructive Western Hemisphere role, House panel told, </w:t>
      </w:r>
      <w:hyperlink r:id="rId16" w:history="1">
        <w:r>
          <w:rPr>
            <w:rStyle w:val="Hyperlink"/>
          </w:rPr>
          <w:t>http://www.ogj.com/articles/print/volume-111/issue-4d/general-interest/us-can-play-constructive-western-hemisphere.html</w:t>
        </w:r>
      </w:hyperlink>
    </w:p>
    <w:p w:rsidR="00D13537" w:rsidRPr="00D13537" w:rsidRDefault="00D13537" w:rsidP="00D13537">
      <w:pPr>
        <w:rPr>
          <w:sz w:val="16"/>
        </w:rPr>
      </w:pPr>
      <w:r w:rsidRPr="00D13537">
        <w:rPr>
          <w:sz w:val="16"/>
        </w:rPr>
        <w:t xml:space="preserve">Other witnesses emphasized that </w:t>
      </w:r>
      <w:r>
        <w:rPr>
          <w:rStyle w:val="StyleBoldUnderline"/>
        </w:rPr>
        <w:t>the 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w:t>
      </w:r>
      <w:r w:rsidRPr="00D13537">
        <w:rPr>
          <w:sz w:val="16"/>
        </w:rPr>
        <w:t>, they conceded.</w:t>
      </w:r>
      <w:r w:rsidRPr="00D13537">
        <w:rPr>
          <w:sz w:val="12"/>
        </w:rPr>
        <w:t>¶</w:t>
      </w:r>
      <w:r w:rsidRPr="00D13537">
        <w:rPr>
          <w:sz w:val="16"/>
        </w:rPr>
        <w:t xml:space="preserve"> "The US still leads the world in energy technology," said David L. Goldwyn, the Special Envoy and Coordinator for International Energy Affairs at the State Department during 2009-11 who now heads Goldwyn Strategies LLC. "It also has a business development model that is more favorable than China's, which is increasingly seen as colonial with employees who keep to themselves and don't work to help develop local economies."</w:t>
      </w:r>
    </w:p>
    <w:p w:rsidR="00D13537" w:rsidRDefault="00D13537" w:rsidP="00D13537"/>
    <w:p w:rsidR="009A17B0" w:rsidRDefault="0059679A" w:rsidP="0059679A">
      <w:pPr>
        <w:pStyle w:val="Heading2"/>
      </w:pPr>
      <w:r>
        <w:lastRenderedPageBreak/>
        <w:t>Neolib Link</w:t>
      </w:r>
    </w:p>
    <w:p w:rsidR="0059679A" w:rsidRDefault="0059679A" w:rsidP="0059679A"/>
    <w:p w:rsidR="0059679A" w:rsidRDefault="0059679A" w:rsidP="0059679A">
      <w:pPr>
        <w:pStyle w:val="Heading4"/>
      </w:pPr>
      <w:r>
        <w:t>Any debt relief to Venezuela echoes the neoliberal policies of the U.S. in the past – causes social stratification and foreign dependence</w:t>
      </w:r>
    </w:p>
    <w:p w:rsidR="0059679A" w:rsidRPr="00A17C65" w:rsidRDefault="0059679A" w:rsidP="0059679A">
      <w:pPr>
        <w:rPr>
          <w:rStyle w:val="StyleStyleBold12pt"/>
          <w:b w:val="0"/>
          <w:bCs w:val="0"/>
          <w:sz w:val="22"/>
          <w:lang w:val="es-ES"/>
        </w:rPr>
      </w:pPr>
      <w:r w:rsidRPr="00A17C65">
        <w:rPr>
          <w:rStyle w:val="StyleStyleBold12pt"/>
          <w:lang w:val="es-ES"/>
        </w:rPr>
        <w:t>Fuentes 7/8</w:t>
      </w:r>
      <w:r w:rsidRPr="00A17C65">
        <w:rPr>
          <w:rStyle w:val="author"/>
          <w:lang w:val="es-ES"/>
        </w:rPr>
        <w:t>/2013 (Federico – editor for Venezuelanalysis.com</w:t>
      </w:r>
      <w:r>
        <w:rPr>
          <w:rStyle w:val="author"/>
          <w:lang w:val="es-ES"/>
        </w:rPr>
        <w:t>, “</w:t>
      </w:r>
      <w:r w:rsidRPr="00A17C65">
        <w:rPr>
          <w:rStyle w:val="author"/>
          <w:lang w:val="es-ES"/>
        </w:rPr>
        <w:t>Venezuela: War for oil fuels economic crisis</w:t>
      </w:r>
      <w:r>
        <w:rPr>
          <w:rStyle w:val="author"/>
          <w:lang w:val="es-ES"/>
        </w:rPr>
        <w:t xml:space="preserve">,” </w:t>
      </w:r>
      <w:r w:rsidRPr="00A17C65">
        <w:rPr>
          <w:rStyle w:val="author"/>
          <w:lang w:val="es-ES"/>
        </w:rPr>
        <w:t>http://venezuelanalysis.com/analysis/9820</w:t>
      </w:r>
      <w:r>
        <w:rPr>
          <w:rStyle w:val="author"/>
          <w:lang w:val="es-ES"/>
        </w:rPr>
        <w:t>)</w:t>
      </w:r>
    </w:p>
    <w:p w:rsidR="0059679A" w:rsidRDefault="0059679A" w:rsidP="0059679A">
      <w:pPr>
        <w:rPr>
          <w:rStyle w:val="StyleBoldUnderline"/>
        </w:rPr>
      </w:pPr>
      <w:r w:rsidRPr="00A17C65">
        <w:rPr>
          <w:rStyle w:val="StyleBoldUnderline"/>
        </w:rPr>
        <w:t>With Venezuela’s inflation rate for May soaring to 6.1%, first quarter growth stagnating at 0.7%, and shortages afflicting a number of basic goods, speculation has been rife regarding the country’s economic future.</w:t>
      </w:r>
      <w:r w:rsidRPr="00A17C65">
        <w:rPr>
          <w:rStyle w:val="StyleStyleBold12pt"/>
          <w:b w:val="0"/>
          <w:bCs w:val="0"/>
          <w:sz w:val="16"/>
        </w:rPr>
        <w:t xml:space="preserve"> Critics from the right and left have argued these are all signs that Chavismo (the name given to the radical project for change spearheaded by former president Hugo Chavez) has reached its limits. In most cases, economic woes are primarily attributed to bad policies that have led to an excessively centralised economy presided over by a bureaucratic state increasingly dependent on oil revenue. However, </w:t>
      </w:r>
      <w:r w:rsidRPr="00A17C65">
        <w:rPr>
          <w:rStyle w:val="StyleBoldUnderline"/>
        </w:rPr>
        <w:t>placing the blame solely on the government ignores the neo-colonial economy inherited by Chavismo. It also conceals the ongoing economic war by Venezuela’s elites, who are seeking to regain control over the country’s prize possession ― oil wealth.</w:t>
      </w:r>
      <w:r w:rsidRPr="00A17C65">
        <w:rPr>
          <w:rStyle w:val="StyleStyleBold12pt"/>
          <w:b w:val="0"/>
          <w:bCs w:val="0"/>
          <w:sz w:val="16"/>
        </w:rPr>
        <w:t xml:space="preserve"> This goal requires dismantling Chavismo, which represents an attempt by Venezuela’s historically excluded poor majority to capture the state, stem the flow of oil wealth out of the country and re-orientate it towards meeting their needs. Oil impacts The rise of oil production in the 1920s dramatically transformed Venezuela’s economy. </w:t>
      </w:r>
      <w:r w:rsidRPr="00A17C65">
        <w:rPr>
          <w:rStyle w:val="StyleBoldUnderline"/>
        </w:rPr>
        <w:t xml:space="preserve">Agricultural production slumped as foreign oil companies poured into the country to extract cheap oil and high profits. Rather than develop local industries, Venezuela’s elites preferred to take part of this oil wealth for themselves. </w:t>
      </w:r>
      <w:r w:rsidRPr="00A17C65">
        <w:rPr>
          <w:rStyle w:val="StyleStyleBold12pt"/>
          <w:b w:val="0"/>
          <w:bCs w:val="0"/>
          <w:sz w:val="16"/>
        </w:rPr>
        <w:t xml:space="preserve">They used some of it to import goods from abroad to sell in the domestic market. </w:t>
      </w:r>
      <w:r w:rsidRPr="00A17C65">
        <w:rPr>
          <w:rStyle w:val="StyleBoldUnderline"/>
        </w:rPr>
        <w:t>Venezuela’s oil-based economy took the form of neo-colonial capitalism: formally an independent nation, Venezuela’s economy was dominated by and dependent upon the economies of imperialist countries ― especially the United States, the main destination for oil exports and origin of imported basic goods. This economic set-up also profoundly shaped the state and society in Venezuela.</w:t>
      </w:r>
      <w:r w:rsidRPr="00A17C65">
        <w:rPr>
          <w:rStyle w:val="StyleStyleBold12pt"/>
          <w:b w:val="0"/>
          <w:bCs w:val="0"/>
          <w:sz w:val="16"/>
        </w:rPr>
        <w:t xml:space="preserve"> As oil transnationals extracted the oil, the state took on the role of making sure that, via taxes, royalties and regulations, some of Venezuela’s oil wealth stayed in the country. Local business elites, however, became increasingly reliant on their connections to the state in order to secure some of this wealth. This led to a fusion of power and wealth within the state. It spawned a parasitic capitalist class that sought to accumulate capital largely through siphoning off the state’s oil-based revenue. The state also became a vehicle for creating a new middle class, whose position in society was tied to the state bureaucracy. Further down the ladder were marginalised popular classes, driven from the countryside into the city in search of a livelihood and what they felt was their rightful share of oil wealth. For many, the state was viewed as a means to lift them out of poverty. This led to a pervasive culture of “clientalism” (whereby access to jobs and services was tied to which political group you supported) and corruption. An extensive array of legal and illegal channels were established to appropriate and and re-distribute the oil money that remained in the country, with the lion’s share going to the elites. Various bids to develop other sectors of the economy did little to fundamentally alter this scenario. Neocolonial economy </w:t>
      </w:r>
      <w:r w:rsidRPr="00A17C65">
        <w:rPr>
          <w:rStyle w:val="StyleBoldUnderline"/>
        </w:rPr>
        <w:t>Instead, “developmentalist” policies (whether aimed at import substitution or export promotion) served to disguise the deepening of the rentier and neo-colonial nature of Venezuela’s capitalist economy. Policies such as market protection, overvalued currency, low taxes and access to cheap foreign exchange, which were supposed to promote import substitution, simply became vehicles to bolster the flow of oil rent to the</w:t>
      </w:r>
      <w:r w:rsidRPr="00A17C65">
        <w:rPr>
          <w:rStyle w:val="StyleStyleBold12pt"/>
          <w:b w:val="0"/>
          <w:bCs w:val="0"/>
          <w:sz w:val="16"/>
        </w:rPr>
        <w:t xml:space="preserve"> local </w:t>
      </w:r>
      <w:r w:rsidRPr="00A17C65">
        <w:rPr>
          <w:rStyle w:val="StyleBoldUnderline"/>
        </w:rPr>
        <w:t>elites</w:t>
      </w:r>
      <w:r w:rsidRPr="00A17C65">
        <w:rPr>
          <w:rStyle w:val="StyleStyleBold12pt"/>
          <w:b w:val="0"/>
          <w:bCs w:val="0"/>
          <w:sz w:val="16"/>
        </w:rPr>
        <w:t xml:space="preserve">. One form this took was buying foreign exchange at the overvalued exchange rate and selling imports at inflated prices. But an overvalued currency made exports expensive, and the limited size of the local economy meant industrial development was dependent on rent transfer. In both cases, connections to the state, rather than competitiveness, was decisive to economic success. </w:t>
      </w:r>
      <w:r w:rsidRPr="00A17C65">
        <w:rPr>
          <w:rStyle w:val="StyleBoldUnderline"/>
        </w:rPr>
        <w:t xml:space="preserve">This helped the rise of a few powerful groups of conglomerates with close connections to the state, rather than internal economic development. </w:t>
      </w:r>
      <w:r w:rsidRPr="00A17C65">
        <w:rPr>
          <w:rStyle w:val="StyleStyleBold12pt"/>
          <w:b w:val="0"/>
          <w:bCs w:val="0"/>
          <w:sz w:val="16"/>
        </w:rPr>
        <w:t xml:space="preserve">The push towards export production fared no better; instead they reflected shifts in the international market. With some industries proving too expensive to run elsewhere, such as the auto-industry, companies decided to shift production to places such as Venezuela on the proviso that national protection barriers were removed and cheap natural resources made available. From the start, these </w:t>
      </w:r>
      <w:r w:rsidRPr="00A17C65">
        <w:rPr>
          <w:rStyle w:val="StyleBoldUnderline"/>
        </w:rPr>
        <w:t>new enterprises were to be integrated into globalised production chains, orientated towards exporting goods and profits back to the global North.</w:t>
      </w:r>
      <w:r w:rsidRPr="00A17C65">
        <w:rPr>
          <w:rStyle w:val="StyleStyleBold12pt"/>
          <w:b w:val="0"/>
          <w:bCs w:val="0"/>
          <w:sz w:val="16"/>
        </w:rPr>
        <w:t xml:space="preserve"> One important change that occurred was the state gradually became an important economic agent in its own right. Its presence in the economy grew with the oil nationalisation of 1974 and large investment in heavy industries such as steel and aluminium. The aim was to expand the state bureaucracy’s economic base. This led to tensions with private capital (which generally appeared to be fights against corruption or for greater state efficiency). It served to heighten conflicts within the state between different fractions of </w:t>
      </w:r>
      <w:r w:rsidRPr="00A17C65">
        <w:rPr>
          <w:rStyle w:val="StyleStyleBold12pt"/>
          <w:b w:val="0"/>
          <w:bCs w:val="0"/>
          <w:sz w:val="16"/>
        </w:rPr>
        <w:lastRenderedPageBreak/>
        <w:t xml:space="preserve">capital over priorities (such as state investment in heavy industry versus subsidies for consumer goods industries). High oil prices helped dampen these conflicts, all the while funding the steady reproduction of this model. However, when oil prices tumbled down in the late 1970s and '80s, the state became completely dependent on foreign loans. This led to a severe crisis of the state. </w:t>
      </w:r>
      <w:r w:rsidRPr="00A17C65">
        <w:rPr>
          <w:rStyle w:val="StyleBoldUnderline"/>
        </w:rPr>
        <w:t>Foreign capital used the state’s debt and deficit crisis to impose harsh austerity measures against the poor, while squeezing more and more wealth out of the country.</w:t>
      </w:r>
    </w:p>
    <w:p w:rsidR="0059679A" w:rsidRPr="0059679A" w:rsidRDefault="0059679A" w:rsidP="0059679A"/>
    <w:sectPr w:rsidR="0059679A" w:rsidRPr="00596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B58" w:rsidRDefault="00C63B58" w:rsidP="005F5576">
      <w:r>
        <w:separator/>
      </w:r>
    </w:p>
  </w:endnote>
  <w:endnote w:type="continuationSeparator" w:id="0">
    <w:p w:rsidR="00C63B58" w:rsidRDefault="00C63B5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BookAntiqua">
    <w:panose1 w:val="00000000000000000000"/>
    <w:charset w:val="00"/>
    <w:family w:val="auto"/>
    <w:notTrueType/>
    <w:pitch w:val="default"/>
    <w:sig w:usb0="00000003" w:usb1="00000000" w:usb2="00000000" w:usb3="00000000" w:csb0="00000001" w:csb1="00000000"/>
  </w:font>
  <w:font w:name="BookAntiqua-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B58" w:rsidRDefault="00C63B58" w:rsidP="005F5576">
      <w:r>
        <w:separator/>
      </w:r>
    </w:p>
  </w:footnote>
  <w:footnote w:type="continuationSeparator" w:id="0">
    <w:p w:rsidR="00C63B58" w:rsidRDefault="00C63B5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55AB"/>
    <w:rsid w:val="000022F2"/>
    <w:rsid w:val="0000459F"/>
    <w:rsid w:val="00004EB4"/>
    <w:rsid w:val="000137BC"/>
    <w:rsid w:val="0001577B"/>
    <w:rsid w:val="0002196C"/>
    <w:rsid w:val="00021F29"/>
    <w:rsid w:val="00027EED"/>
    <w:rsid w:val="0003041D"/>
    <w:rsid w:val="00033028"/>
    <w:rsid w:val="000360A7"/>
    <w:rsid w:val="00041235"/>
    <w:rsid w:val="00052A1D"/>
    <w:rsid w:val="00055E12"/>
    <w:rsid w:val="000629E3"/>
    <w:rsid w:val="00064A59"/>
    <w:rsid w:val="00067F19"/>
    <w:rsid w:val="00070EF7"/>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78D8"/>
    <w:rsid w:val="000E41A3"/>
    <w:rsid w:val="000F37E7"/>
    <w:rsid w:val="00113C68"/>
    <w:rsid w:val="00114663"/>
    <w:rsid w:val="0012057B"/>
    <w:rsid w:val="00126D92"/>
    <w:rsid w:val="00127995"/>
    <w:rsid w:val="001301AC"/>
    <w:rsid w:val="001304DF"/>
    <w:rsid w:val="00140397"/>
    <w:rsid w:val="0014072D"/>
    <w:rsid w:val="00141F7D"/>
    <w:rsid w:val="00141FBF"/>
    <w:rsid w:val="00154A4B"/>
    <w:rsid w:val="0016509D"/>
    <w:rsid w:val="0016711C"/>
    <w:rsid w:val="0016795D"/>
    <w:rsid w:val="00167A9F"/>
    <w:rsid w:val="001711E1"/>
    <w:rsid w:val="00175018"/>
    <w:rsid w:val="00177828"/>
    <w:rsid w:val="00177A1E"/>
    <w:rsid w:val="00182D51"/>
    <w:rsid w:val="0018565A"/>
    <w:rsid w:val="0019587B"/>
    <w:rsid w:val="001A4F0E"/>
    <w:rsid w:val="001B0A04"/>
    <w:rsid w:val="001B3CEC"/>
    <w:rsid w:val="001C1D82"/>
    <w:rsid w:val="001C2147"/>
    <w:rsid w:val="001C40F0"/>
    <w:rsid w:val="001C587E"/>
    <w:rsid w:val="001C7C90"/>
    <w:rsid w:val="001D0D51"/>
    <w:rsid w:val="001F7572"/>
    <w:rsid w:val="0020006E"/>
    <w:rsid w:val="002009AE"/>
    <w:rsid w:val="002101DA"/>
    <w:rsid w:val="00217499"/>
    <w:rsid w:val="00236CE4"/>
    <w:rsid w:val="0024023F"/>
    <w:rsid w:val="00240B68"/>
    <w:rsid w:val="00240C4E"/>
    <w:rsid w:val="00243DC0"/>
    <w:rsid w:val="00250E16"/>
    <w:rsid w:val="00257696"/>
    <w:rsid w:val="0026382E"/>
    <w:rsid w:val="00272786"/>
    <w:rsid w:val="00280061"/>
    <w:rsid w:val="00287AB7"/>
    <w:rsid w:val="00294D00"/>
    <w:rsid w:val="002A213E"/>
    <w:rsid w:val="002A612B"/>
    <w:rsid w:val="002B26B7"/>
    <w:rsid w:val="002B68A4"/>
    <w:rsid w:val="002C571D"/>
    <w:rsid w:val="002C5772"/>
    <w:rsid w:val="002D0374"/>
    <w:rsid w:val="002D283F"/>
    <w:rsid w:val="002D2946"/>
    <w:rsid w:val="002D529E"/>
    <w:rsid w:val="002D6BD6"/>
    <w:rsid w:val="002E4DD9"/>
    <w:rsid w:val="002F0314"/>
    <w:rsid w:val="003056ED"/>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D9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1A72"/>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0F9A"/>
    <w:rsid w:val="005579BF"/>
    <w:rsid w:val="00560C3E"/>
    <w:rsid w:val="00563468"/>
    <w:rsid w:val="00564EC2"/>
    <w:rsid w:val="00565EAE"/>
    <w:rsid w:val="00573677"/>
    <w:rsid w:val="00575F7D"/>
    <w:rsid w:val="00580383"/>
    <w:rsid w:val="00580E40"/>
    <w:rsid w:val="00590731"/>
    <w:rsid w:val="0059421B"/>
    <w:rsid w:val="0059679A"/>
    <w:rsid w:val="005A506B"/>
    <w:rsid w:val="005A701C"/>
    <w:rsid w:val="005A7C92"/>
    <w:rsid w:val="005B2444"/>
    <w:rsid w:val="005B2D14"/>
    <w:rsid w:val="005B3140"/>
    <w:rsid w:val="005C0B05"/>
    <w:rsid w:val="005C18CF"/>
    <w:rsid w:val="005C2698"/>
    <w:rsid w:val="005D1156"/>
    <w:rsid w:val="005D248B"/>
    <w:rsid w:val="005E0681"/>
    <w:rsid w:val="005E3B08"/>
    <w:rsid w:val="005E3FE4"/>
    <w:rsid w:val="005E572E"/>
    <w:rsid w:val="005F5576"/>
    <w:rsid w:val="006014AB"/>
    <w:rsid w:val="00605F20"/>
    <w:rsid w:val="00612273"/>
    <w:rsid w:val="0061680A"/>
    <w:rsid w:val="00623B70"/>
    <w:rsid w:val="0063578B"/>
    <w:rsid w:val="00636B3D"/>
    <w:rsid w:val="00641025"/>
    <w:rsid w:val="00650E98"/>
    <w:rsid w:val="00656254"/>
    <w:rsid w:val="00656C61"/>
    <w:rsid w:val="006672D8"/>
    <w:rsid w:val="00670D96"/>
    <w:rsid w:val="00672877"/>
    <w:rsid w:val="00683154"/>
    <w:rsid w:val="00690115"/>
    <w:rsid w:val="00690898"/>
    <w:rsid w:val="00692545"/>
    <w:rsid w:val="00693039"/>
    <w:rsid w:val="00693A5A"/>
    <w:rsid w:val="006B302F"/>
    <w:rsid w:val="006C64D4"/>
    <w:rsid w:val="006E53F0"/>
    <w:rsid w:val="006F46C3"/>
    <w:rsid w:val="006F7CDF"/>
    <w:rsid w:val="00700BDB"/>
    <w:rsid w:val="0070121B"/>
    <w:rsid w:val="00701E73"/>
    <w:rsid w:val="00705671"/>
    <w:rsid w:val="00711FE2"/>
    <w:rsid w:val="00712649"/>
    <w:rsid w:val="00714BC9"/>
    <w:rsid w:val="00723F91"/>
    <w:rsid w:val="00725623"/>
    <w:rsid w:val="00737BBB"/>
    <w:rsid w:val="00743059"/>
    <w:rsid w:val="00744F58"/>
    <w:rsid w:val="00750CED"/>
    <w:rsid w:val="00760A29"/>
    <w:rsid w:val="0077130A"/>
    <w:rsid w:val="00771E18"/>
    <w:rsid w:val="007739F1"/>
    <w:rsid w:val="007745C6"/>
    <w:rsid w:val="007755F6"/>
    <w:rsid w:val="007761AD"/>
    <w:rsid w:val="00777387"/>
    <w:rsid w:val="00780122"/>
    <w:rsid w:val="00780864"/>
    <w:rsid w:val="007815E5"/>
    <w:rsid w:val="00787343"/>
    <w:rsid w:val="00790BFA"/>
    <w:rsid w:val="00791121"/>
    <w:rsid w:val="00791C88"/>
    <w:rsid w:val="00797B76"/>
    <w:rsid w:val="007A3D06"/>
    <w:rsid w:val="007B383B"/>
    <w:rsid w:val="007B6D64"/>
    <w:rsid w:val="007C350D"/>
    <w:rsid w:val="007C3689"/>
    <w:rsid w:val="007C3C9B"/>
    <w:rsid w:val="007D3012"/>
    <w:rsid w:val="007D65A7"/>
    <w:rsid w:val="007E3F59"/>
    <w:rsid w:val="007E5043"/>
    <w:rsid w:val="007E5183"/>
    <w:rsid w:val="008133F9"/>
    <w:rsid w:val="00813C4D"/>
    <w:rsid w:val="00823AAC"/>
    <w:rsid w:val="00824254"/>
    <w:rsid w:val="00854C66"/>
    <w:rsid w:val="008553E1"/>
    <w:rsid w:val="008658A1"/>
    <w:rsid w:val="0087643B"/>
    <w:rsid w:val="0087724C"/>
    <w:rsid w:val="00877669"/>
    <w:rsid w:val="00897F92"/>
    <w:rsid w:val="008A64C9"/>
    <w:rsid w:val="008B180A"/>
    <w:rsid w:val="008B24B7"/>
    <w:rsid w:val="008C2CD8"/>
    <w:rsid w:val="008C5743"/>
    <w:rsid w:val="008C68EE"/>
    <w:rsid w:val="008C7F44"/>
    <w:rsid w:val="008D2895"/>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2593"/>
    <w:rsid w:val="00935127"/>
    <w:rsid w:val="0094025E"/>
    <w:rsid w:val="0094256C"/>
    <w:rsid w:val="00953F11"/>
    <w:rsid w:val="00960D04"/>
    <w:rsid w:val="00961DBF"/>
    <w:rsid w:val="009706C1"/>
    <w:rsid w:val="00976675"/>
    <w:rsid w:val="00976FBF"/>
    <w:rsid w:val="00984B38"/>
    <w:rsid w:val="009A0636"/>
    <w:rsid w:val="009A17B0"/>
    <w:rsid w:val="009A6FF5"/>
    <w:rsid w:val="009B2B47"/>
    <w:rsid w:val="009B35DB"/>
    <w:rsid w:val="009C4298"/>
    <w:rsid w:val="009D318C"/>
    <w:rsid w:val="009F0F9B"/>
    <w:rsid w:val="00A076FE"/>
    <w:rsid w:val="00A10B8B"/>
    <w:rsid w:val="00A17C8C"/>
    <w:rsid w:val="00A20D78"/>
    <w:rsid w:val="00A2174A"/>
    <w:rsid w:val="00A26733"/>
    <w:rsid w:val="00A3595E"/>
    <w:rsid w:val="00A42CB5"/>
    <w:rsid w:val="00A46C7F"/>
    <w:rsid w:val="00A73245"/>
    <w:rsid w:val="00A77145"/>
    <w:rsid w:val="00A82989"/>
    <w:rsid w:val="00A904FE"/>
    <w:rsid w:val="00A9262C"/>
    <w:rsid w:val="00AB3B76"/>
    <w:rsid w:val="00AB61DD"/>
    <w:rsid w:val="00AC222F"/>
    <w:rsid w:val="00AC2CC7"/>
    <w:rsid w:val="00AC57E0"/>
    <w:rsid w:val="00AC7B3B"/>
    <w:rsid w:val="00AD323D"/>
    <w:rsid w:val="00AD3CE6"/>
    <w:rsid w:val="00AD559B"/>
    <w:rsid w:val="00AE1307"/>
    <w:rsid w:val="00AE7586"/>
    <w:rsid w:val="00AF7A65"/>
    <w:rsid w:val="00B06710"/>
    <w:rsid w:val="00B0722B"/>
    <w:rsid w:val="00B07EBF"/>
    <w:rsid w:val="00B155AB"/>
    <w:rsid w:val="00B166CB"/>
    <w:rsid w:val="00B235E1"/>
    <w:rsid w:val="00B272CF"/>
    <w:rsid w:val="00B3145D"/>
    <w:rsid w:val="00B357BA"/>
    <w:rsid w:val="00B54F76"/>
    <w:rsid w:val="00B564DB"/>
    <w:rsid w:val="00B768B6"/>
    <w:rsid w:val="00B816A3"/>
    <w:rsid w:val="00B908D1"/>
    <w:rsid w:val="00B912BB"/>
    <w:rsid w:val="00B940D1"/>
    <w:rsid w:val="00BA5018"/>
    <w:rsid w:val="00BB58BD"/>
    <w:rsid w:val="00BB6A26"/>
    <w:rsid w:val="00BC1034"/>
    <w:rsid w:val="00BE2408"/>
    <w:rsid w:val="00BE3EC6"/>
    <w:rsid w:val="00BE5872"/>
    <w:rsid w:val="00BE5BEB"/>
    <w:rsid w:val="00BE6528"/>
    <w:rsid w:val="00C0087A"/>
    <w:rsid w:val="00C05F9D"/>
    <w:rsid w:val="00C27212"/>
    <w:rsid w:val="00C34185"/>
    <w:rsid w:val="00C42DD6"/>
    <w:rsid w:val="00C545E7"/>
    <w:rsid w:val="00C63B58"/>
    <w:rsid w:val="00C66858"/>
    <w:rsid w:val="00C72E69"/>
    <w:rsid w:val="00C7411E"/>
    <w:rsid w:val="00C84988"/>
    <w:rsid w:val="00CA0B76"/>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6F2"/>
    <w:rsid w:val="00D0309A"/>
    <w:rsid w:val="00D07BA4"/>
    <w:rsid w:val="00D109BA"/>
    <w:rsid w:val="00D13537"/>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030"/>
    <w:rsid w:val="00DA018C"/>
    <w:rsid w:val="00DA3C9D"/>
    <w:rsid w:val="00DA56C5"/>
    <w:rsid w:val="00DB0F7E"/>
    <w:rsid w:val="00DB5489"/>
    <w:rsid w:val="00DB6C98"/>
    <w:rsid w:val="00DC701C"/>
    <w:rsid w:val="00DD7F91"/>
    <w:rsid w:val="00DE6674"/>
    <w:rsid w:val="00E00376"/>
    <w:rsid w:val="00E01016"/>
    <w:rsid w:val="00E043B1"/>
    <w:rsid w:val="00E14EBD"/>
    <w:rsid w:val="00E16734"/>
    <w:rsid w:val="00E23260"/>
    <w:rsid w:val="00E2367A"/>
    <w:rsid w:val="00E27BC7"/>
    <w:rsid w:val="00E35FC9"/>
    <w:rsid w:val="00E377A4"/>
    <w:rsid w:val="00E41346"/>
    <w:rsid w:val="00E420E9"/>
    <w:rsid w:val="00E43BF9"/>
    <w:rsid w:val="00E4635D"/>
    <w:rsid w:val="00E61D76"/>
    <w:rsid w:val="00E674DB"/>
    <w:rsid w:val="00E70912"/>
    <w:rsid w:val="00E75F28"/>
    <w:rsid w:val="00E90AA6"/>
    <w:rsid w:val="00E90C90"/>
    <w:rsid w:val="00E977B8"/>
    <w:rsid w:val="00E97AD1"/>
    <w:rsid w:val="00EA109B"/>
    <w:rsid w:val="00EA15A8"/>
    <w:rsid w:val="00EA2926"/>
    <w:rsid w:val="00EA29C9"/>
    <w:rsid w:val="00EB2CDE"/>
    <w:rsid w:val="00EC1A81"/>
    <w:rsid w:val="00EC7E5C"/>
    <w:rsid w:val="00ED78F1"/>
    <w:rsid w:val="00EE4DCA"/>
    <w:rsid w:val="00EF0F62"/>
    <w:rsid w:val="00EF5F9C"/>
    <w:rsid w:val="00F007E1"/>
    <w:rsid w:val="00F0134E"/>
    <w:rsid w:val="00F057C6"/>
    <w:rsid w:val="00F16209"/>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62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62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62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62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F162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1620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620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F1620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6209"/>
    <w:rPr>
      <w:b/>
      <w:bCs/>
    </w:rPr>
  </w:style>
  <w:style w:type="character" w:customStyle="1" w:styleId="Heading3Char">
    <w:name w:val="Heading 3 Char"/>
    <w:aliases w:val="Block Char"/>
    <w:basedOn w:val="DefaultParagraphFont"/>
    <w:link w:val="Heading3"/>
    <w:uiPriority w:val="3"/>
    <w:rsid w:val="00F1620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1,Intense Emphasis111,Intense Emphasis1111,Intense Emphasis3,Intense Emphasis11111,Intense Emphasis4,Heading 3 Char1 Char Char Char,ci,Style,c,Bo"/>
    <w:basedOn w:val="DefaultParagraphFont"/>
    <w:uiPriority w:val="6"/>
    <w:qFormat/>
    <w:rsid w:val="00F1620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6209"/>
    <w:rPr>
      <w:b/>
      <w:bCs/>
      <w:sz w:val="26"/>
      <w:u w:val="none"/>
    </w:rPr>
  </w:style>
  <w:style w:type="paragraph" w:styleId="Header">
    <w:name w:val="header"/>
    <w:basedOn w:val="Normal"/>
    <w:link w:val="HeaderChar"/>
    <w:uiPriority w:val="99"/>
    <w:semiHidden/>
    <w:rsid w:val="00F16209"/>
    <w:pPr>
      <w:tabs>
        <w:tab w:val="center" w:pos="4680"/>
        <w:tab w:val="right" w:pos="9360"/>
      </w:tabs>
    </w:pPr>
  </w:style>
  <w:style w:type="character" w:customStyle="1" w:styleId="HeaderChar">
    <w:name w:val="Header Char"/>
    <w:basedOn w:val="DefaultParagraphFont"/>
    <w:link w:val="Header"/>
    <w:uiPriority w:val="99"/>
    <w:semiHidden/>
    <w:rsid w:val="00F16209"/>
    <w:rPr>
      <w:rFonts w:ascii="Calibri" w:hAnsi="Calibri" w:cs="Calibri"/>
    </w:rPr>
  </w:style>
  <w:style w:type="paragraph" w:styleId="Footer">
    <w:name w:val="footer"/>
    <w:basedOn w:val="Normal"/>
    <w:link w:val="FooterChar"/>
    <w:uiPriority w:val="99"/>
    <w:semiHidden/>
    <w:rsid w:val="00F16209"/>
    <w:pPr>
      <w:tabs>
        <w:tab w:val="center" w:pos="4680"/>
        <w:tab w:val="right" w:pos="9360"/>
      </w:tabs>
    </w:pPr>
  </w:style>
  <w:style w:type="character" w:customStyle="1" w:styleId="FooterChar">
    <w:name w:val="Footer Char"/>
    <w:basedOn w:val="DefaultParagraphFont"/>
    <w:link w:val="Footer"/>
    <w:uiPriority w:val="99"/>
    <w:semiHidden/>
    <w:rsid w:val="00F16209"/>
    <w:rPr>
      <w:rFonts w:ascii="Calibri" w:hAnsi="Calibri" w:cs="Calibri"/>
    </w:rPr>
  </w:style>
  <w:style w:type="character" w:styleId="Hyperlink">
    <w:name w:val="Hyperlink"/>
    <w:aliases w:val="heading 1 (block title),Important,Read,Card Text,Internet Link"/>
    <w:basedOn w:val="DefaultParagraphFont"/>
    <w:uiPriority w:val="99"/>
    <w:rsid w:val="00F16209"/>
    <w:rPr>
      <w:color w:val="auto"/>
      <w:u w:val="none"/>
    </w:rPr>
  </w:style>
  <w:style w:type="character" w:styleId="FollowedHyperlink">
    <w:name w:val="FollowedHyperlink"/>
    <w:basedOn w:val="DefaultParagraphFont"/>
    <w:uiPriority w:val="99"/>
    <w:semiHidden/>
    <w:rsid w:val="00F16209"/>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F16209"/>
    <w:rPr>
      <w:rFonts w:ascii="Calibri" w:eastAsiaTheme="majorEastAsia" w:hAnsi="Calibri" w:cstheme="majorBidi"/>
      <w:b/>
      <w:bCs/>
      <w:iCs/>
      <w:sz w:val="26"/>
    </w:rPr>
  </w:style>
  <w:style w:type="character" w:customStyle="1" w:styleId="st">
    <w:name w:val="st"/>
    <w:basedOn w:val="DefaultParagraphFont"/>
    <w:rsid w:val="00B0722B"/>
  </w:style>
  <w:style w:type="character" w:customStyle="1" w:styleId="apple-converted-space">
    <w:name w:val="apple-converted-space"/>
    <w:rsid w:val="00B0722B"/>
  </w:style>
  <w:style w:type="character" w:customStyle="1" w:styleId="cardChar">
    <w:name w:val="card Char"/>
    <w:link w:val="card"/>
    <w:locked/>
    <w:rsid w:val="0087724C"/>
    <w:rPr>
      <w:rFonts w:ascii="Times New Roman" w:eastAsia="Times New Roman" w:hAnsi="Times New Roman" w:cs="Times New Roman"/>
      <w:sz w:val="16"/>
    </w:rPr>
  </w:style>
  <w:style w:type="paragraph" w:customStyle="1" w:styleId="card">
    <w:name w:val="card"/>
    <w:basedOn w:val="Normal"/>
    <w:next w:val="Normal"/>
    <w:link w:val="cardChar"/>
    <w:qFormat/>
    <w:rsid w:val="0087724C"/>
    <w:pPr>
      <w:ind w:left="288" w:right="288"/>
    </w:pPr>
    <w:rPr>
      <w:rFonts w:ascii="Times New Roman" w:eastAsia="Times New Roman" w:hAnsi="Times New Roman" w:cs="Times New Roman"/>
      <w:sz w:val="16"/>
    </w:rPr>
  </w:style>
  <w:style w:type="character" w:customStyle="1" w:styleId="author">
    <w:name w:val="author"/>
    <w:basedOn w:val="DefaultParagraphFont"/>
    <w:rsid w:val="005967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62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62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62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62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F162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1620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620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F1620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6209"/>
    <w:rPr>
      <w:b/>
      <w:bCs/>
    </w:rPr>
  </w:style>
  <w:style w:type="character" w:customStyle="1" w:styleId="Heading3Char">
    <w:name w:val="Heading 3 Char"/>
    <w:aliases w:val="Block Char"/>
    <w:basedOn w:val="DefaultParagraphFont"/>
    <w:link w:val="Heading3"/>
    <w:uiPriority w:val="3"/>
    <w:rsid w:val="00F1620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1,Intense Emphasis111,Intense Emphasis1111,Intense Emphasis3,Intense Emphasis11111,Intense Emphasis4,Heading 3 Char1 Char Char Char,ci,Style,c,Bo"/>
    <w:basedOn w:val="DefaultParagraphFont"/>
    <w:uiPriority w:val="6"/>
    <w:qFormat/>
    <w:rsid w:val="00F1620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6209"/>
    <w:rPr>
      <w:b/>
      <w:bCs/>
      <w:sz w:val="26"/>
      <w:u w:val="none"/>
    </w:rPr>
  </w:style>
  <w:style w:type="paragraph" w:styleId="Header">
    <w:name w:val="header"/>
    <w:basedOn w:val="Normal"/>
    <w:link w:val="HeaderChar"/>
    <w:uiPriority w:val="99"/>
    <w:semiHidden/>
    <w:rsid w:val="00F16209"/>
    <w:pPr>
      <w:tabs>
        <w:tab w:val="center" w:pos="4680"/>
        <w:tab w:val="right" w:pos="9360"/>
      </w:tabs>
    </w:pPr>
  </w:style>
  <w:style w:type="character" w:customStyle="1" w:styleId="HeaderChar">
    <w:name w:val="Header Char"/>
    <w:basedOn w:val="DefaultParagraphFont"/>
    <w:link w:val="Header"/>
    <w:uiPriority w:val="99"/>
    <w:semiHidden/>
    <w:rsid w:val="00F16209"/>
    <w:rPr>
      <w:rFonts w:ascii="Calibri" w:hAnsi="Calibri" w:cs="Calibri"/>
    </w:rPr>
  </w:style>
  <w:style w:type="paragraph" w:styleId="Footer">
    <w:name w:val="footer"/>
    <w:basedOn w:val="Normal"/>
    <w:link w:val="FooterChar"/>
    <w:uiPriority w:val="99"/>
    <w:semiHidden/>
    <w:rsid w:val="00F16209"/>
    <w:pPr>
      <w:tabs>
        <w:tab w:val="center" w:pos="4680"/>
        <w:tab w:val="right" w:pos="9360"/>
      </w:tabs>
    </w:pPr>
  </w:style>
  <w:style w:type="character" w:customStyle="1" w:styleId="FooterChar">
    <w:name w:val="Footer Char"/>
    <w:basedOn w:val="DefaultParagraphFont"/>
    <w:link w:val="Footer"/>
    <w:uiPriority w:val="99"/>
    <w:semiHidden/>
    <w:rsid w:val="00F16209"/>
    <w:rPr>
      <w:rFonts w:ascii="Calibri" w:hAnsi="Calibri" w:cs="Calibri"/>
    </w:rPr>
  </w:style>
  <w:style w:type="character" w:styleId="Hyperlink">
    <w:name w:val="Hyperlink"/>
    <w:aliases w:val="heading 1 (block title),Important,Read,Card Text,Internet Link"/>
    <w:basedOn w:val="DefaultParagraphFont"/>
    <w:uiPriority w:val="99"/>
    <w:rsid w:val="00F16209"/>
    <w:rPr>
      <w:color w:val="auto"/>
      <w:u w:val="none"/>
    </w:rPr>
  </w:style>
  <w:style w:type="character" w:styleId="FollowedHyperlink">
    <w:name w:val="FollowedHyperlink"/>
    <w:basedOn w:val="DefaultParagraphFont"/>
    <w:uiPriority w:val="99"/>
    <w:semiHidden/>
    <w:rsid w:val="00F16209"/>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F16209"/>
    <w:rPr>
      <w:rFonts w:ascii="Calibri" w:eastAsiaTheme="majorEastAsia" w:hAnsi="Calibri" w:cstheme="majorBidi"/>
      <w:b/>
      <w:bCs/>
      <w:iCs/>
      <w:sz w:val="26"/>
    </w:rPr>
  </w:style>
  <w:style w:type="character" w:customStyle="1" w:styleId="st">
    <w:name w:val="st"/>
    <w:basedOn w:val="DefaultParagraphFont"/>
    <w:rsid w:val="00B0722B"/>
  </w:style>
  <w:style w:type="character" w:customStyle="1" w:styleId="apple-converted-space">
    <w:name w:val="apple-converted-space"/>
    <w:rsid w:val="00B0722B"/>
  </w:style>
  <w:style w:type="character" w:customStyle="1" w:styleId="cardChar">
    <w:name w:val="card Char"/>
    <w:link w:val="card"/>
    <w:locked/>
    <w:rsid w:val="0087724C"/>
    <w:rPr>
      <w:rFonts w:ascii="Times New Roman" w:eastAsia="Times New Roman" w:hAnsi="Times New Roman" w:cs="Times New Roman"/>
      <w:sz w:val="16"/>
    </w:rPr>
  </w:style>
  <w:style w:type="paragraph" w:customStyle="1" w:styleId="card">
    <w:name w:val="card"/>
    <w:basedOn w:val="Normal"/>
    <w:next w:val="Normal"/>
    <w:link w:val="cardChar"/>
    <w:qFormat/>
    <w:rsid w:val="0087724C"/>
    <w:pPr>
      <w:ind w:left="288" w:right="288"/>
    </w:pPr>
    <w:rPr>
      <w:rFonts w:ascii="Times New Roman" w:eastAsia="Times New Roman" w:hAnsi="Times New Roman" w:cs="Times New Roman"/>
      <w:sz w:val="16"/>
    </w:rPr>
  </w:style>
  <w:style w:type="character" w:customStyle="1" w:styleId="author">
    <w:name w:val="author"/>
    <w:basedOn w:val="DefaultParagraphFont"/>
    <w:rsid w:val="00596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18746">
      <w:bodyDiv w:val="1"/>
      <w:marLeft w:val="0"/>
      <w:marRight w:val="0"/>
      <w:marTop w:val="0"/>
      <w:marBottom w:val="0"/>
      <w:divBdr>
        <w:top w:val="none" w:sz="0" w:space="0" w:color="auto"/>
        <w:left w:val="none" w:sz="0" w:space="0" w:color="auto"/>
        <w:bottom w:val="none" w:sz="0" w:space="0" w:color="auto"/>
        <w:right w:val="none" w:sz="0" w:space="0" w:color="auto"/>
      </w:divBdr>
    </w:div>
    <w:div w:id="247807472">
      <w:bodyDiv w:val="1"/>
      <w:marLeft w:val="0"/>
      <w:marRight w:val="0"/>
      <w:marTop w:val="0"/>
      <w:marBottom w:val="0"/>
      <w:divBdr>
        <w:top w:val="none" w:sz="0" w:space="0" w:color="auto"/>
        <w:left w:val="none" w:sz="0" w:space="0" w:color="auto"/>
        <w:bottom w:val="none" w:sz="0" w:space="0" w:color="auto"/>
        <w:right w:val="none" w:sz="0" w:space="0" w:color="auto"/>
      </w:divBdr>
    </w:div>
    <w:div w:id="442263987">
      <w:bodyDiv w:val="1"/>
      <w:marLeft w:val="0"/>
      <w:marRight w:val="0"/>
      <w:marTop w:val="0"/>
      <w:marBottom w:val="0"/>
      <w:divBdr>
        <w:top w:val="none" w:sz="0" w:space="0" w:color="auto"/>
        <w:left w:val="none" w:sz="0" w:space="0" w:color="auto"/>
        <w:bottom w:val="none" w:sz="0" w:space="0" w:color="auto"/>
        <w:right w:val="none" w:sz="0" w:space="0" w:color="auto"/>
      </w:divBdr>
    </w:div>
    <w:div w:id="849759721">
      <w:bodyDiv w:val="1"/>
      <w:marLeft w:val="0"/>
      <w:marRight w:val="0"/>
      <w:marTop w:val="0"/>
      <w:marBottom w:val="0"/>
      <w:divBdr>
        <w:top w:val="none" w:sz="0" w:space="0" w:color="auto"/>
        <w:left w:val="none" w:sz="0" w:space="0" w:color="auto"/>
        <w:bottom w:val="none" w:sz="0" w:space="0" w:color="auto"/>
        <w:right w:val="none" w:sz="0" w:space="0" w:color="auto"/>
      </w:divBdr>
    </w:div>
    <w:div w:id="132593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ommentarymagazine.com/viewarticle.cfm/the-soft-power-fallacy-15466?page=2"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time.com/time/printout/0,8816,1995884,00.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ogj.com/articles/print/volume-111/issue-4d/general-interest/us-can-play-constructive-western-hemispher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opics.sacbee.com/John+Kerry/" TargetMode="External"/><Relationship Id="rId5" Type="http://schemas.microsoft.com/office/2007/relationships/stylesWithEffects" Target="stylesWithEffects.xml"/><Relationship Id="rId15" Type="http://schemas.openxmlformats.org/officeDocument/2006/relationships/hyperlink" Target="http://www.thecuttingedgenews.com/index.php?article=72042&amp;pageid=17&amp;pagename=News" TargetMode="External"/><Relationship Id="rId10" Type="http://schemas.openxmlformats.org/officeDocument/2006/relationships/hyperlink" Target="http://www.havanatimes.org/?p=91624"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fas.org/sgp/crs/row/R4298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u\Downloads\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 (1)</Template>
  <TotalTime>0</TotalTime>
  <Pages>32</Pages>
  <Words>13272</Words>
  <Characters>75657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88752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Daniel</cp:lastModifiedBy>
  <cp:revision>2</cp:revision>
  <dcterms:created xsi:type="dcterms:W3CDTF">2013-08-10T21:36:00Z</dcterms:created>
  <dcterms:modified xsi:type="dcterms:W3CDTF">2013-08-10T21:36:00Z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