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F61F97" w:rsidRDefault="00661ECF" w:rsidP="00661ECF">
      <w:pPr>
        <w:pStyle w:val="Heading1"/>
        <w:rPr>
          <w:lang w:val="es-MX"/>
        </w:rPr>
      </w:pPr>
      <w:bookmarkStart w:id="0" w:name="_GoBack"/>
      <w:bookmarkEnd w:id="0"/>
      <w:r w:rsidRPr="00F61F97">
        <w:rPr>
          <w:lang w:val="es-MX"/>
        </w:rPr>
        <w:t>Venezuela Oil 1NC</w:t>
      </w:r>
    </w:p>
    <w:p w:rsidR="00EC4541" w:rsidRPr="00F61F97" w:rsidRDefault="00EC4541" w:rsidP="00661ECF">
      <w:pPr>
        <w:rPr>
          <w:lang w:val="es-MX"/>
        </w:rPr>
      </w:pPr>
    </w:p>
    <w:p w:rsidR="00711064" w:rsidRDefault="00711064" w:rsidP="007D4F67">
      <w:pPr>
        <w:pStyle w:val="Heading1"/>
      </w:pPr>
      <w:r>
        <w:lastRenderedPageBreak/>
        <w:t>Disads</w:t>
      </w:r>
    </w:p>
    <w:p w:rsidR="00711064" w:rsidRPr="00711064" w:rsidRDefault="00711064" w:rsidP="00711064"/>
    <w:p w:rsidR="007D4F67" w:rsidRDefault="007D4F67" w:rsidP="007D4F67">
      <w:pPr>
        <w:pStyle w:val="Heading1"/>
      </w:pPr>
      <w:r>
        <w:lastRenderedPageBreak/>
        <w:t>Venezuela Coloniality Cards</w:t>
      </w:r>
    </w:p>
    <w:p w:rsidR="007D4F67" w:rsidRPr="004C29BB" w:rsidRDefault="007D4F67" w:rsidP="007D4F67">
      <w:pPr>
        <w:pStyle w:val="Heading2"/>
      </w:pPr>
      <w:r>
        <w:lastRenderedPageBreak/>
        <w:t>Democracy</w:t>
      </w:r>
    </w:p>
    <w:p w:rsidR="007D4F67" w:rsidRDefault="007D4F67" w:rsidP="007D4F67"/>
    <w:p w:rsidR="007D4F67" w:rsidRPr="00717AE6" w:rsidRDefault="007D4F67" w:rsidP="007D4F67">
      <w:pPr>
        <w:pStyle w:val="Heading4"/>
      </w:pPr>
      <w:r w:rsidRPr="00717AE6">
        <w:t>Liberal democracy is a racist western fantasy that subjugates non-western peoples—conditioning aid on democracy is directly imperialist</w:t>
      </w:r>
    </w:p>
    <w:p w:rsidR="007D4F67" w:rsidRPr="00717AE6" w:rsidRDefault="007D4F67" w:rsidP="007D4F67">
      <w:pPr>
        <w:pStyle w:val="Nothing"/>
      </w:pPr>
      <w:r w:rsidRPr="00717AE6">
        <w:rPr>
          <w:rStyle w:val="Author-Date"/>
          <w:rFonts w:eastAsiaTheme="majorEastAsia"/>
        </w:rPr>
        <w:t>Conway and Singh 11</w:t>
      </w:r>
      <w:r w:rsidRPr="00717AE6">
        <w:t xml:space="preserve"> (Janet, Department of Sociology at Brock University, and Jakeet, Department of Political Science at Uni Toronto, “Radical Democracy in Global Perspective: notes from the pluriverse”, Third World Quarterly, vol. 32, no. 4, pp. 689-706)-jn</w:t>
      </w:r>
      <w:r w:rsidRPr="00717AE6">
        <w:rPr>
          <w:sz w:val="24"/>
        </w:rPr>
        <w:t xml:space="preserve"> </w:t>
      </w:r>
      <w:r w:rsidRPr="00717AE6">
        <w:t>//DDI13</w:t>
      </w:r>
    </w:p>
    <w:p w:rsidR="007D4F67" w:rsidRPr="00717AE6" w:rsidRDefault="007D4F67" w:rsidP="007D4F67">
      <w:pPr>
        <w:rPr>
          <w:rFonts w:ascii="Times New Roman" w:hAnsi="Times New Roman"/>
        </w:rPr>
      </w:pPr>
    </w:p>
    <w:p w:rsidR="007D4F67" w:rsidRPr="00717AE6" w:rsidRDefault="007D4F67" w:rsidP="007D4F67">
      <w:pPr>
        <w:pStyle w:val="Cards"/>
      </w:pPr>
      <w:r w:rsidRPr="00717AE6">
        <w:t xml:space="preserve">In the decade since the first World Social Forum in 2001 made it famous, </w:t>
      </w:r>
      <w:r w:rsidRPr="00717AE6">
        <w:rPr>
          <w:u w:val="single"/>
        </w:rPr>
        <w:t>the rallying cry of the global justice movement that ‘another world is possible’ has undergone a significant shift.</w:t>
      </w:r>
      <w:r w:rsidRPr="00717AE6">
        <w:t xml:space="preserve"> Reflecting the influence of movements like the Zapatistas, </w:t>
      </w:r>
      <w:r w:rsidRPr="00717AE6">
        <w:rPr>
          <w:u w:val="single"/>
        </w:rPr>
        <w:t>a radical awareness of pluralism has been coupled with a widely shared desire for more popular democracy</w:t>
      </w:r>
      <w:r w:rsidRPr="00717AE6">
        <w:t xml:space="preserve"> and a critique of all forms of pensamientos u´nicos to propel a pluralising of alternative visions. </w:t>
      </w:r>
      <w:r w:rsidRPr="00717AE6">
        <w:rPr>
          <w:u w:val="single"/>
        </w:rPr>
        <w:t>Many other worlds are possible</w:t>
      </w:r>
      <w:r w:rsidRPr="00717AE6">
        <w:t xml:space="preserve">, and the shared struggle is for a world in which many worlds fit. </w:t>
      </w:r>
      <w:r w:rsidRPr="00717AE6">
        <w:rPr>
          <w:u w:val="single"/>
        </w:rPr>
        <w:t>For the Zapatistas</w:t>
      </w:r>
      <w:r w:rsidRPr="00717AE6">
        <w:t xml:space="preserve"> and the movements of the World Social Forum </w:t>
      </w:r>
      <w:r w:rsidRPr="00717AE6">
        <w:rPr>
          <w:u w:val="single"/>
        </w:rPr>
        <w:t>these are visions and struggles posed against</w:t>
      </w:r>
      <w:r w:rsidRPr="00717AE6">
        <w:t xml:space="preserve"> the authoritarian imposition of </w:t>
      </w:r>
      <w:r w:rsidRPr="00717AE6">
        <w:rPr>
          <w:u w:val="single"/>
        </w:rPr>
        <w:t>neoliberal globalisation</w:t>
      </w:r>
      <w:r w:rsidRPr="00717AE6">
        <w:t xml:space="preserve"> on every society in the world </w:t>
      </w:r>
      <w:r w:rsidRPr="00717AE6">
        <w:rPr>
          <w:u w:val="single"/>
        </w:rPr>
        <w:t>and</w:t>
      </w:r>
      <w:r w:rsidRPr="00717AE6">
        <w:t xml:space="preserve"> against </w:t>
      </w:r>
      <w:r w:rsidRPr="00717AE6">
        <w:rPr>
          <w:rStyle w:val="StyleBoldUnderline"/>
        </w:rPr>
        <w:t>the</w:t>
      </w:r>
      <w:r w:rsidRPr="00717AE6">
        <w:rPr>
          <w:u w:val="single"/>
        </w:rPr>
        <w:t xml:space="preserve"> new</w:t>
      </w:r>
      <w:r w:rsidRPr="00717AE6">
        <w:t xml:space="preserve"> relations of </w:t>
      </w:r>
      <w:r w:rsidRPr="00717AE6">
        <w:rPr>
          <w:u w:val="single"/>
        </w:rPr>
        <w:t>imperialism it enacts.</w:t>
      </w:r>
      <w:r w:rsidRPr="00717AE6">
        <w:t xml:space="preserve"> Arturo Escobar calls this process </w:t>
      </w:r>
      <w:r w:rsidRPr="00717AE6">
        <w:rPr>
          <w:b/>
          <w:u w:val="single"/>
        </w:rPr>
        <w:t>a ‘new US-based form of imperial globality, an economic– military–ideological order that subordinates regions, peoples, and economies world-wide’.</w:t>
      </w:r>
      <w:r w:rsidRPr="00717AE6">
        <w:t xml:space="preserve">1 </w:t>
      </w:r>
      <w:r w:rsidRPr="00717AE6">
        <w:rPr>
          <w:b/>
          <w:u w:val="single"/>
        </w:rPr>
        <w:t xml:space="preserve">One face of this imperial globality is </w:t>
      </w:r>
      <w:r w:rsidRPr="00717AE6">
        <w:rPr>
          <w:rStyle w:val="Emphasis"/>
          <w:rFonts w:eastAsiaTheme="majorEastAsia"/>
        </w:rPr>
        <w:t>the US-led drive to export Western-style liberal democracy as the only legitimate mode of governance</w:t>
      </w:r>
      <w:r w:rsidRPr="00717AE6">
        <w:rPr>
          <w:b/>
          <w:u w:val="single"/>
        </w:rPr>
        <w:t xml:space="preserve"> globally and a precondition for recognition, aid and trade with the West</w:t>
      </w:r>
      <w:r w:rsidRPr="00717AE6">
        <w:t xml:space="preserve"> (albeit highly selectively applied). As James Tully argues, ‘</w:t>
      </w:r>
      <w:r w:rsidRPr="00717AE6">
        <w:rPr>
          <w:b/>
          <w:u w:val="single"/>
        </w:rPr>
        <w:t>the dominant forms of representative democracy, self-determination and democratisation promoted through international law are not alternatives to imperialism, but, rather, the means through which informal imperialism operates against the wishes of the majority of the population of the post-colonial world</w:t>
      </w:r>
      <w:r w:rsidRPr="00717AE6">
        <w:t xml:space="preserve">’.2 The imbrication of democracy with the globalisation of Western capitalist modernity has enormously complicated efforts by scholars aligned with the global justice movements to theorise democracy in global perspective. </w:t>
      </w:r>
      <w:r w:rsidRPr="00717AE6">
        <w:rPr>
          <w:b/>
          <w:u w:val="single"/>
        </w:rPr>
        <w:t xml:space="preserve">Many critical theories of ‘global democracy’ unwittingly </w:t>
      </w:r>
      <w:r w:rsidRPr="00717AE6">
        <w:rPr>
          <w:rStyle w:val="Emphasis"/>
          <w:rFonts w:eastAsiaTheme="majorEastAsia"/>
        </w:rPr>
        <w:t>participate in the imperial globality</w:t>
      </w:r>
      <w:r w:rsidRPr="00717AE6">
        <w:t xml:space="preserve"> to which Escobar refers </w:t>
      </w:r>
      <w:r w:rsidRPr="00717AE6">
        <w:rPr>
          <w:rStyle w:val="StyleBoldUnderline"/>
        </w:rPr>
        <w:t>when they fail to recognise the Western capitalist–modernist underpinnings of their proposals and knowledges, and their imbrication in furthering imperial domination of the Third and Fourth Worlds.</w:t>
      </w:r>
      <w:r w:rsidRPr="00717AE6">
        <w:t xml:space="preserve"> </w:t>
      </w:r>
    </w:p>
    <w:p w:rsidR="007D4F67" w:rsidRDefault="007D4F67" w:rsidP="007D4F67"/>
    <w:p w:rsidR="007D4F67" w:rsidRPr="00717AE6" w:rsidRDefault="007D4F67" w:rsidP="007D4F67">
      <w:pPr>
        <w:pStyle w:val="Heading4"/>
      </w:pPr>
      <w:r w:rsidRPr="00717AE6">
        <w:t>The rhetoric of liberal democracy is uniquely Western—reproduces epistemic colonialty that silences the Global South</w:t>
      </w:r>
    </w:p>
    <w:p w:rsidR="007D4F67" w:rsidRPr="00717AE6" w:rsidRDefault="007D4F67" w:rsidP="007D4F67">
      <w:pPr>
        <w:pStyle w:val="Nothing"/>
      </w:pPr>
      <w:r w:rsidRPr="00717AE6">
        <w:rPr>
          <w:rStyle w:val="Author-Date"/>
          <w:rFonts w:eastAsiaTheme="majorEastAsia"/>
        </w:rPr>
        <w:t>Conway and Singh 11</w:t>
      </w:r>
      <w:r w:rsidRPr="00717AE6">
        <w:rPr>
          <w:rStyle w:val="Author-Date"/>
        </w:rPr>
        <w:t xml:space="preserve"> </w:t>
      </w:r>
      <w:r w:rsidRPr="00717AE6">
        <w:t>(Janet, Department of Sociology at Brock University, and Jakeet, Department of Political Science at Uni Toronto, “Radical Democracy in Global Perspective: notes from the pluriverse”, Third World Quarterly, vol. 32, no. 4, pp. 689-706)-jn</w:t>
      </w:r>
      <w:r w:rsidRPr="00717AE6">
        <w:rPr>
          <w:sz w:val="24"/>
        </w:rPr>
        <w:t xml:space="preserve"> </w:t>
      </w:r>
      <w:r w:rsidRPr="00717AE6">
        <w:t>//DDI13</w:t>
      </w:r>
    </w:p>
    <w:p w:rsidR="007D4F67" w:rsidRDefault="007D4F67" w:rsidP="007D4F67">
      <w:pPr>
        <w:pStyle w:val="Cards"/>
      </w:pPr>
      <w:r w:rsidRPr="00717AE6">
        <w:t xml:space="preserve">Critical, diverse and radical discourses of democracy abound on the ground in oppositional movements around the world. Self-sufficiency, autonomy and territory are among the latter’s new political demands, marking a significant sea-change in the terms of emancipatory politics as it has been imagined by oppositional movements arising within the modern West and contesting hegemony within the parameters of Western capitalist modernity. In this article we problematise one articulation of ‘radical democracy’ from within Western political theory and look towards alternative approaches to theorising democracy and difference in global perspective, grounded in an appreciation of the struggle of subaltern peoples’ movements to defend their life spaces, their local economies and their ways of life. Our project is theoretically informed by the Latin American ‘modernity/ coloniality’ perspective,3 which holds that coloniality has been constitutive of the modern world system from its inception in 16th century European </w:t>
      </w:r>
      <w:r w:rsidRPr="00717AE6">
        <w:lastRenderedPageBreak/>
        <w:t xml:space="preserve">conquest of the Americas into the present. </w:t>
      </w:r>
      <w:r w:rsidRPr="00717AE6">
        <w:rPr>
          <w:u w:val="single"/>
        </w:rPr>
        <w:t>Coloniality is the constitutive underside of modernity and is a condition of its possibility; there is no modernity without coloniality.</w:t>
      </w:r>
      <w:r w:rsidRPr="00717AE6">
        <w:t xml:space="preserve"> </w:t>
      </w:r>
      <w:r w:rsidRPr="00717AE6">
        <w:rPr>
          <w:u w:val="single"/>
        </w:rPr>
        <w:t>‘Colonial difference’ is that which has been invalidated, shunned, suppressed, and thus been ‘disappeared’ from world history through the global hegemony of discourses centred on Western civilisation</w:t>
      </w:r>
      <w:r w:rsidRPr="00717AE6">
        <w:t xml:space="preserve">; it is, in other words, </w:t>
      </w:r>
      <w:r w:rsidRPr="00717AE6">
        <w:rPr>
          <w:u w:val="single"/>
        </w:rPr>
        <w:t>that which has been rendered inferior or invisible through the coloniality of power.</w:t>
      </w:r>
      <w:r w:rsidRPr="00717AE6">
        <w:t xml:space="preserve"> </w:t>
      </w:r>
      <w:r w:rsidRPr="00717AE6">
        <w:rPr>
          <w:b/>
          <w:u w:val="single"/>
        </w:rPr>
        <w:t>Western-centric forms of knowledge have silenced the colonial other through their peculiar claims to universality, their systematic rejection of their own historical–geographical particularity, their discrediting of other knowledges as unscientific, and their narratives of the emergence of modernity as a process internal to Europe.</w:t>
      </w:r>
      <w:r w:rsidRPr="00717AE6">
        <w:t xml:space="preserve"> </w:t>
      </w:r>
      <w:r w:rsidRPr="00717AE6">
        <w:rPr>
          <w:b/>
          <w:u w:val="single"/>
        </w:rPr>
        <w:t>This ‘epistemic ethnocentrism’, including of the left, makes inclusive political philosophies grounded solely in Western traditions virtually impossible.</w:t>
      </w:r>
      <w:r w:rsidRPr="00717AE6">
        <w:t xml:space="preserve">4 Those working within this framework contend that </w:t>
      </w:r>
      <w:r w:rsidRPr="00717AE6">
        <w:rPr>
          <w:b/>
          <w:u w:val="single"/>
        </w:rPr>
        <w:t>solutions to the problems created by the modern/colonial world system cannot be generated strictly from within the traditions of Western knowledge nor</w:t>
      </w:r>
      <w:r w:rsidRPr="00717AE6">
        <w:t xml:space="preserve">, indeed, </w:t>
      </w:r>
      <w:r w:rsidRPr="00717AE6">
        <w:rPr>
          <w:b/>
          <w:u w:val="single"/>
        </w:rPr>
        <w:t>from within modernity.</w:t>
      </w:r>
      <w:r w:rsidRPr="00717AE6">
        <w:t xml:space="preserve">5 </w:t>
      </w:r>
      <w:r w:rsidRPr="00717AE6">
        <w:rPr>
          <w:u w:val="single"/>
        </w:rPr>
        <w:t>The</w:t>
      </w:r>
      <w:r w:rsidRPr="00717AE6">
        <w:t xml:space="preserve"> alternative </w:t>
      </w:r>
      <w:r w:rsidRPr="00717AE6">
        <w:rPr>
          <w:u w:val="single"/>
        </w:rPr>
        <w:t>knowledges</w:t>
      </w:r>
      <w:r w:rsidRPr="00717AE6">
        <w:t xml:space="preserve"> and practices </w:t>
      </w:r>
      <w:r w:rsidRPr="00717AE6">
        <w:rPr>
          <w:u w:val="single"/>
        </w:rPr>
        <w:t>that carry some possibility of redressing</w:t>
      </w:r>
      <w:r w:rsidRPr="00717AE6">
        <w:t xml:space="preserve"> conditions of </w:t>
      </w:r>
      <w:r w:rsidRPr="00717AE6">
        <w:rPr>
          <w:u w:val="single"/>
        </w:rPr>
        <w:t>coloniality are those which have been suppressed by modernity and which expose Western cosmologies and rationalities as limited</w:t>
      </w:r>
      <w:r w:rsidRPr="00717AE6">
        <w:rPr>
          <w:b/>
        </w:rPr>
        <w:t>,</w:t>
      </w:r>
      <w:r w:rsidRPr="00717AE6">
        <w:t xml:space="preserve"> particular and geographically and historically specific. In this framework </w:t>
      </w:r>
      <w:r w:rsidRPr="00717AE6">
        <w:rPr>
          <w:u w:val="single"/>
        </w:rPr>
        <w:t>‘colonial difference’ is an alternative standpoint</w:t>
      </w:r>
      <w:r w:rsidRPr="00717AE6">
        <w:t xml:space="preserve"> and privileged In the search for alternative futures, for ‘worlds and knowledges otherwise’, Escobar advocates paying attention to the concrete practices of contemporary social movements from the perspective of colonial difference and rethinking theory through the political praxis of subaltern groups, particularly the politics of difference enacted by those who more directly and simultaneously engage with imperial globality and global coloniality.7</w:t>
      </w:r>
    </w:p>
    <w:p w:rsidR="007D4F67" w:rsidRDefault="007D4F67" w:rsidP="007D4F67">
      <w:pPr>
        <w:pStyle w:val="Nothing"/>
      </w:pPr>
    </w:p>
    <w:p w:rsidR="007D4F67" w:rsidRPr="00717AE6" w:rsidRDefault="007D4F67" w:rsidP="007D4F67">
      <w:pPr>
        <w:pStyle w:val="Nothing"/>
        <w:rPr>
          <w:rStyle w:val="StyleStyleBold12pt"/>
        </w:rPr>
      </w:pPr>
      <w:r w:rsidRPr="00717AE6">
        <w:rPr>
          <w:rStyle w:val="StyleStyleBold12pt"/>
        </w:rPr>
        <w:t>Speaking under the ruse of democracy uniquely fails—lack of translation proves democracy has different interpretations to different societal groups.  A Western locus of enunciation has no right to claim what is best for others</w:t>
      </w:r>
    </w:p>
    <w:p w:rsidR="007D4F67" w:rsidRPr="00717AE6" w:rsidRDefault="007D4F67" w:rsidP="007D4F67">
      <w:pPr>
        <w:pStyle w:val="Nothing"/>
      </w:pPr>
      <w:r w:rsidRPr="00717AE6">
        <w:rPr>
          <w:rStyle w:val="StyleStyleBold12pt"/>
        </w:rPr>
        <w:t>Mignolo 02</w:t>
      </w:r>
      <w:r w:rsidRPr="00717AE6">
        <w:t xml:space="preserve"> Walter D. Mignolo (Mignolo received his BA in Philosophy from the Universidad Nacional de Córdoba, Argentina in 1969. In 1974 he obtained his Ph.D. from the École des Hautes Études, Paris. He subsequently taught at the Universities of Toulouse, Indiana, and Michigan.</w:t>
      </w:r>
      <w:r w:rsidRPr="00717AE6">
        <w:rPr>
          <w:sz w:val="12"/>
        </w:rPr>
        <w:t xml:space="preserve">¶ </w:t>
      </w:r>
      <w:r w:rsidRPr="00717AE6">
        <w:t>Since January 1993, Walter D. Mignolo has been the William H. Wannamaker Professor of Literature and Romance Studies at Duke University, USA, and has joint appointments in Cultural Anthropology and Romance Studies.</w:t>
      </w:r>
      <w:r w:rsidRPr="00717AE6">
        <w:rPr>
          <w:sz w:val="12"/>
        </w:rPr>
        <w:t xml:space="preserve">¶ </w:t>
      </w:r>
      <w:r w:rsidRPr="00717AE6">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r w:rsidRPr="00717AE6">
        <w:rPr>
          <w:sz w:val="12"/>
        </w:rPr>
        <w:t xml:space="preserve">¶ </w:t>
      </w:r>
      <w:r w:rsidRPr="00717AE6">
        <w:t xml:space="preserve">Recently, Mignolo has ventured into what he calls "decolonial aesthetics" writing on artists Pedro Lasch, Fred Wilson (artist), and Tanja Ostojić. He contributed to Black Mirror/Espejo Negro, a book on the works of Pedro Lasch, edited by Lasch, published by Duke University Press.) </w:t>
      </w:r>
      <w:r w:rsidRPr="00717AE6">
        <w:rPr>
          <w:sz w:val="12"/>
        </w:rPr>
        <w:t xml:space="preserve">¶ </w:t>
      </w:r>
      <w:r w:rsidRPr="00717AE6">
        <w:t xml:space="preserve">“The Zapatistas 's Theoretical Revolution: </w:t>
      </w:r>
      <w:r w:rsidRPr="00717AE6">
        <w:rPr>
          <w:sz w:val="12"/>
        </w:rPr>
        <w:t xml:space="preserve">¶ </w:t>
      </w:r>
      <w:r w:rsidRPr="00717AE6">
        <w:t>Its Historical, Ethical, and Political Consequences” 2002</w:t>
      </w:r>
      <w:r w:rsidRPr="00717AE6">
        <w:rPr>
          <w:sz w:val="24"/>
        </w:rPr>
        <w:t xml:space="preserve"> </w:t>
      </w:r>
      <w:r w:rsidRPr="00717AE6">
        <w:t>//DDI13</w:t>
      </w:r>
    </w:p>
    <w:p w:rsidR="007D4F67" w:rsidRPr="00717AE6" w:rsidRDefault="007D4F67" w:rsidP="007D4F67">
      <w:pPr>
        <w:pStyle w:val="Cards"/>
      </w:pPr>
      <w:r w:rsidRPr="00717AE6">
        <w:t>The word "democracy" used in this paragraph, very much like</w:t>
      </w:r>
      <w:r w:rsidRPr="00717AE6">
        <w:rPr>
          <w:sz w:val="12"/>
        </w:rPr>
        <w:t xml:space="preserve">¶ </w:t>
      </w:r>
      <w:r w:rsidRPr="00717AE6">
        <w:t>e word "dignity" used by the young girl in the Chiapas market, has</w:t>
      </w:r>
      <w:r w:rsidRPr="00717AE6">
        <w:rPr>
          <w:sz w:val="12"/>
        </w:rPr>
        <w:t xml:space="preserve">¶ </w:t>
      </w:r>
      <w:r w:rsidRPr="00717AE6">
        <w:t>double edge. The words are universally used but they no longer</w:t>
      </w:r>
      <w:r w:rsidRPr="00717AE6">
        <w:rPr>
          <w:sz w:val="12"/>
        </w:rPr>
        <w:t xml:space="preserve">¶ </w:t>
      </w:r>
      <w:r w:rsidRPr="00717AE6">
        <w:t>ave a universal meaning. "</w:t>
      </w:r>
      <w:r w:rsidRPr="00717AE6">
        <w:rPr>
          <w:rStyle w:val="StyleBoldUnderline"/>
        </w:rPr>
        <w:t>Democracy" in the mouth of the Zapatisas</w:t>
      </w:r>
      <w:r w:rsidRPr="00717AE6">
        <w:rPr>
          <w:rStyle w:val="StyleBoldUnderline"/>
          <w:sz w:val="12"/>
        </w:rPr>
        <w:t xml:space="preserve">¶ </w:t>
      </w:r>
      <w:r w:rsidRPr="00717AE6">
        <w:rPr>
          <w:rStyle w:val="StyleBoldUnderline"/>
        </w:rPr>
        <w:t>doesn't have the same meaning as pronounced by functionaries</w:t>
      </w:r>
      <w:r w:rsidRPr="00717AE6">
        <w:rPr>
          <w:rStyle w:val="StyleBoldUnderline"/>
          <w:sz w:val="12"/>
        </w:rPr>
        <w:t xml:space="preserve">¶ </w:t>
      </w:r>
      <w:r w:rsidRPr="00717AE6">
        <w:rPr>
          <w:rStyle w:val="StyleBoldUnderline"/>
        </w:rPr>
        <w:t>of the Mexican government or</w:t>
      </w:r>
      <w:r w:rsidRPr="00717AE6">
        <w:t>, for that matter, in the official disourse</w:t>
      </w:r>
      <w:r w:rsidRPr="00717AE6">
        <w:rPr>
          <w:sz w:val="12"/>
        </w:rPr>
        <w:t xml:space="preserve">¶ </w:t>
      </w:r>
      <w:r w:rsidRPr="00717AE6">
        <w:t xml:space="preserve">of </w:t>
      </w:r>
      <w:r w:rsidRPr="00717AE6">
        <w:rPr>
          <w:rStyle w:val="StyleBoldUnderline"/>
        </w:rPr>
        <w:t>the White House</w:t>
      </w:r>
      <w:r w:rsidRPr="00717AE6">
        <w:t>, in Washington, DC. The same could be</w:t>
      </w:r>
      <w:r w:rsidRPr="00717AE6">
        <w:rPr>
          <w:sz w:val="12"/>
        </w:rPr>
        <w:t xml:space="preserve">¶ </w:t>
      </w:r>
      <w:r w:rsidRPr="00717AE6">
        <w:t>said about "dignity." When pronounced by a young girl in a Chiapas</w:t>
      </w:r>
      <w:r w:rsidRPr="00717AE6">
        <w:rPr>
          <w:sz w:val="12"/>
        </w:rPr>
        <w:t xml:space="preserve">¶ </w:t>
      </w:r>
      <w:r w:rsidRPr="00717AE6">
        <w:t>market, it does not have the same meaning as when used by a proud</w:t>
      </w:r>
      <w:r w:rsidRPr="00717AE6">
        <w:rPr>
          <w:sz w:val="12"/>
        </w:rPr>
        <w:t xml:space="preserve">¶ </w:t>
      </w:r>
      <w:r w:rsidRPr="00717AE6">
        <w:t>Catholic and bourgeois family in Buenos Aires, Argentina, or in</w:t>
      </w:r>
      <w:r w:rsidRPr="00717AE6">
        <w:rPr>
          <w:sz w:val="12"/>
        </w:rPr>
        <w:t xml:space="preserve">¶ </w:t>
      </w:r>
      <w:r w:rsidRPr="00717AE6">
        <w:t xml:space="preserve">Paris, France. However, I will now say that </w:t>
      </w:r>
      <w:r w:rsidRPr="00717AE6">
        <w:rPr>
          <w:rStyle w:val="StyleBoldUnderline"/>
        </w:rPr>
        <w:t>both "democracy" and</w:t>
      </w:r>
      <w:r w:rsidRPr="00717AE6">
        <w:rPr>
          <w:rStyle w:val="StyleBoldUnderline"/>
          <w:sz w:val="12"/>
        </w:rPr>
        <w:t xml:space="preserve">¶ </w:t>
      </w:r>
      <w:r w:rsidRPr="00717AE6">
        <w:rPr>
          <w:rStyle w:val="StyleBoldUnderline"/>
        </w:rPr>
        <w:t>dignity" are empty signifiers able to accommodate the different</w:t>
      </w:r>
      <w:r w:rsidRPr="00717AE6">
        <w:rPr>
          <w:rStyle w:val="StyleBoldUnderline"/>
          <w:sz w:val="12"/>
        </w:rPr>
        <w:t xml:space="preserve">¶ </w:t>
      </w:r>
      <w:r w:rsidRPr="00717AE6">
        <w:rPr>
          <w:rStyle w:val="StyleBoldUnderline"/>
        </w:rPr>
        <w:t>meanings the words may acquire when pronounced in different</w:t>
      </w:r>
      <w:r w:rsidRPr="00717AE6">
        <w:rPr>
          <w:rStyle w:val="StyleBoldUnderline"/>
          <w:sz w:val="12"/>
        </w:rPr>
        <w:t xml:space="preserve">¶ </w:t>
      </w:r>
      <w:r w:rsidRPr="00717AE6">
        <w:rPr>
          <w:rStyle w:val="StyleBoldUnderline"/>
        </w:rPr>
        <w:t>parts of the world, by people in different sectors of racial hierarchies</w:t>
      </w:r>
      <w:r w:rsidRPr="00717AE6">
        <w:rPr>
          <w:rStyle w:val="StyleBoldUnderline"/>
          <w:sz w:val="12"/>
        </w:rPr>
        <w:t xml:space="preserve">¶ </w:t>
      </w:r>
      <w:r w:rsidRPr="00717AE6">
        <w:rPr>
          <w:rStyle w:val="StyleBoldUnderline"/>
        </w:rPr>
        <w:t xml:space="preserve">or at different ranges of the social scale. </w:t>
      </w:r>
      <w:r w:rsidRPr="00717AE6">
        <w:t>What the words "democacy"</w:t>
      </w:r>
      <w:r w:rsidRPr="00717AE6">
        <w:rPr>
          <w:sz w:val="12"/>
        </w:rPr>
        <w:t xml:space="preserve">¶ </w:t>
      </w:r>
      <w:r w:rsidRPr="00717AE6">
        <w:t>and "dignity" have lost are their "abstract universal values." If</w:t>
      </w:r>
      <w:r w:rsidRPr="00717AE6">
        <w:rPr>
          <w:sz w:val="12"/>
        </w:rPr>
        <w:t xml:space="preserve">¶ </w:t>
      </w:r>
      <w:r w:rsidRPr="00717AE6">
        <w:t>we conceive of them as empty signifiers we will indeed ratify them as</w:t>
      </w:r>
      <w:r w:rsidRPr="00717AE6">
        <w:rPr>
          <w:sz w:val="12"/>
        </w:rPr>
        <w:t xml:space="preserve">¶ </w:t>
      </w:r>
      <w:r w:rsidRPr="00717AE6">
        <w:t>abstract universals and claim for their openness to accommodate</w:t>
      </w:r>
      <w:r w:rsidRPr="00717AE6">
        <w:rPr>
          <w:sz w:val="12"/>
        </w:rPr>
        <w:t xml:space="preserve">¶ </w:t>
      </w:r>
      <w:r w:rsidRPr="00717AE6">
        <w:t>different" conceptions of democracy or of dignity. But this is not</w:t>
      </w:r>
      <w:r w:rsidRPr="00717AE6">
        <w:rPr>
          <w:sz w:val="12"/>
        </w:rPr>
        <w:t xml:space="preserve">¶ </w:t>
      </w:r>
      <w:r w:rsidRPr="00717AE6">
        <w:t>what is at stake here. "Democracy" and "dignity" are not conceived</w:t>
      </w:r>
      <w:r w:rsidRPr="00717AE6">
        <w:rPr>
          <w:sz w:val="12"/>
        </w:rPr>
        <w:t xml:space="preserve">¶ </w:t>
      </w:r>
      <w:r w:rsidRPr="00717AE6">
        <w:t>of as empty signifiers but as connectors. As connectors they are the</w:t>
      </w:r>
      <w:r w:rsidRPr="00717AE6">
        <w:rPr>
          <w:sz w:val="12"/>
        </w:rPr>
        <w:t xml:space="preserve">¶ </w:t>
      </w:r>
      <w:r w:rsidRPr="00717AE6">
        <w:t>place of encounters of diverse epistemic principles underlining rules</w:t>
      </w:r>
      <w:r w:rsidRPr="00717AE6">
        <w:rPr>
          <w:sz w:val="12"/>
        </w:rPr>
        <w:t xml:space="preserve">¶ </w:t>
      </w:r>
      <w:r w:rsidRPr="00717AE6">
        <w:t>for social organization and moral codes for collective behavior. The</w:t>
      </w:r>
      <w:r w:rsidRPr="00717AE6">
        <w:rPr>
          <w:sz w:val="12"/>
        </w:rPr>
        <w:t xml:space="preserve">¶ </w:t>
      </w:r>
      <w:r w:rsidRPr="00717AE6">
        <w:t xml:space="preserve">problem with conceiving these </w:t>
      </w:r>
      <w:r w:rsidRPr="00717AE6">
        <w:lastRenderedPageBreak/>
        <w:t>words as empty signifiers is that the</w:t>
      </w:r>
      <w:r w:rsidRPr="00717AE6">
        <w:rPr>
          <w:sz w:val="12"/>
        </w:rPr>
        <w:t xml:space="preserve">¶ </w:t>
      </w:r>
      <w:r w:rsidRPr="00717AE6">
        <w:t>primary meaning attributed to these words will prevail and any other</w:t>
      </w:r>
      <w:r w:rsidRPr="00717AE6">
        <w:rPr>
          <w:sz w:val="12"/>
        </w:rPr>
        <w:t xml:space="preserve">¶ </w:t>
      </w:r>
      <w:r w:rsidRPr="00717AE6">
        <w:t>meaning would become derivative. If, instead, we conceive of these</w:t>
      </w:r>
      <w:r w:rsidRPr="00717AE6">
        <w:rPr>
          <w:sz w:val="12"/>
        </w:rPr>
        <w:t xml:space="preserve">¶ </w:t>
      </w:r>
      <w:r w:rsidRPr="00717AE6">
        <w:t>words as connectors the primary meaning becomes one more</w:t>
      </w:r>
      <w:r w:rsidRPr="00717AE6">
        <w:rPr>
          <w:sz w:val="12"/>
        </w:rPr>
        <w:t xml:space="preserve">¶ </w:t>
      </w:r>
      <w:r w:rsidRPr="00717AE6">
        <w:t>among many, but with no claim to the privilege of being primary.</w:t>
      </w:r>
      <w:r w:rsidRPr="00717AE6">
        <w:rPr>
          <w:sz w:val="12"/>
        </w:rPr>
        <w:t xml:space="preserve">¶ </w:t>
      </w:r>
      <w:r w:rsidRPr="00717AE6">
        <w:t>This line of argument allows the further statement that the</w:t>
      </w:r>
      <w:r w:rsidRPr="00717AE6">
        <w:rPr>
          <w:sz w:val="12"/>
        </w:rPr>
        <w:t xml:space="preserve">¶ </w:t>
      </w:r>
      <w:r w:rsidRPr="00717AE6">
        <w:t>Zapatistas's theoretical revolution resembles the notion of Ayllu</w:t>
      </w:r>
      <w:r w:rsidRPr="00717AE6">
        <w:rPr>
          <w:sz w:val="12"/>
        </w:rPr>
        <w:t xml:space="preserve">¶ </w:t>
      </w:r>
      <w:r w:rsidRPr="00717AE6">
        <w:t>democracy discussed in Bolivia in the Aymara Research Institute</w:t>
      </w:r>
      <w:r w:rsidRPr="00717AE6">
        <w:rPr>
          <w:sz w:val="12"/>
        </w:rPr>
        <w:t xml:space="preserve">¶ </w:t>
      </w:r>
      <w:r w:rsidRPr="00717AE6">
        <w:t>Thoa (UMSA/THOA, 1995; Rivera Cusicanqui, 1990; 1993). Very</w:t>
      </w:r>
      <w:r w:rsidRPr="00717AE6">
        <w:rPr>
          <w:sz w:val="12"/>
        </w:rPr>
        <w:t xml:space="preserve">¶ </w:t>
      </w:r>
      <w:r w:rsidRPr="00717AE6">
        <w:t>similar to Oykos in Greek, the term Ayllu in Aymara encompasses</w:t>
      </w:r>
      <w:r w:rsidRPr="00717AE6">
        <w:rPr>
          <w:sz w:val="12"/>
        </w:rPr>
        <w:t xml:space="preserve">¶ </w:t>
      </w:r>
      <w:r w:rsidRPr="00717AE6">
        <w:t>family, economy, social organization, and education. Whether the</w:t>
      </w:r>
      <w:r w:rsidRPr="00717AE6">
        <w:rPr>
          <w:sz w:val="12"/>
        </w:rPr>
        <w:t xml:space="preserve">¶ </w:t>
      </w:r>
      <w:r w:rsidRPr="00717AE6">
        <w:t>social organization implied by Ayllu would be similar to that of</w:t>
      </w:r>
      <w:r w:rsidRPr="00717AE6">
        <w:rPr>
          <w:sz w:val="12"/>
        </w:rPr>
        <w:t xml:space="preserve">¶ </w:t>
      </w:r>
      <w:r w:rsidRPr="00717AE6">
        <w:t>"democracy" as elaborated by Western political theorists upon the</w:t>
      </w:r>
      <w:r w:rsidRPr="00717AE6">
        <w:rPr>
          <w:sz w:val="12"/>
        </w:rPr>
        <w:t xml:space="preserve">¶ </w:t>
      </w:r>
      <w:r w:rsidRPr="00717AE6">
        <w:t>legacy of Oykos and demos ( Or}J..loc; "the commons, the people" t</w:t>
      </w:r>
      <w:r w:rsidRPr="00717AE6">
        <w:rPr>
          <w:sz w:val="12"/>
        </w:rPr>
        <w:t xml:space="preserve">¶ </w:t>
      </w:r>
      <w:r w:rsidRPr="00717AE6">
        <w:t>Kpchoc; "rule, sway, authority"-democracy) would have to be explored.</w:t>
      </w:r>
      <w:r w:rsidRPr="00717AE6">
        <w:rPr>
          <w:sz w:val="12"/>
        </w:rPr>
        <w:t xml:space="preserve">¶ </w:t>
      </w:r>
      <w:r w:rsidRPr="00717AE6">
        <w:t>However, there is a complex historical configuration to take</w:t>
      </w:r>
      <w:r w:rsidRPr="00717AE6">
        <w:rPr>
          <w:sz w:val="12"/>
        </w:rPr>
        <w:t xml:space="preserve">¶ </w:t>
      </w:r>
      <w:r w:rsidRPr="00717AE6">
        <w:t>into account. When the French Revolution imposed the notion of</w:t>
      </w:r>
      <w:r w:rsidRPr="00717AE6">
        <w:rPr>
          <w:sz w:val="12"/>
        </w:rPr>
        <w:t xml:space="preserve">¶ </w:t>
      </w:r>
      <w:r w:rsidRPr="00717AE6">
        <w:t>democracy and built it on the concept of citizenship, the "government</w:t>
      </w:r>
      <w:r w:rsidRPr="00717AE6">
        <w:rPr>
          <w:sz w:val="12"/>
        </w:rPr>
        <w:t xml:space="preserve">¶ </w:t>
      </w:r>
      <w:r w:rsidRPr="00717AE6">
        <w:t>of the people" was a bourgeois concept implemented against</w:t>
      </w:r>
      <w:r w:rsidRPr="00717AE6">
        <w:rPr>
          <w:sz w:val="12"/>
        </w:rPr>
        <w:t xml:space="preserve">¶ </w:t>
      </w:r>
      <w:r w:rsidRPr="00717AE6">
        <w:t>the monarchy. When the Ayllus were dismantled in the sixteenth</w:t>
      </w:r>
      <w:r w:rsidRPr="00717AE6">
        <w:rPr>
          <w:sz w:val="12"/>
        </w:rPr>
        <w:t xml:space="preserve">¶ </w:t>
      </w:r>
      <w:r w:rsidRPr="00717AE6">
        <w:t>century, the process was rather the opposite: it was the monarch\</w:t>
      </w:r>
      <w:r w:rsidRPr="00717AE6">
        <w:rPr>
          <w:sz w:val="12"/>
        </w:rPr>
        <w:t xml:space="preserve">¶ </w:t>
      </w:r>
      <w:r w:rsidRPr="00717AE6">
        <w:t>that, via colonization, cast as "barbarian" a form of social organiza·</w:t>
      </w:r>
      <w:r w:rsidRPr="00717AE6">
        <w:rPr>
          <w:sz w:val="12"/>
        </w:rPr>
        <w:t xml:space="preserve">¶ </w:t>
      </w:r>
      <w:r w:rsidRPr="00717AE6">
        <w:t>tion that was closer to the social organization under which the</w:t>
      </w:r>
      <w:r w:rsidRPr="00717AE6">
        <w:rPr>
          <w:sz w:val="12"/>
        </w:rPr>
        <w:t xml:space="preserve">¶ </w:t>
      </w:r>
      <w:r w:rsidRPr="00717AE6">
        <w:t>concept of "democracy" was conceived in ancient Greece. What</w:t>
      </w:r>
      <w:r w:rsidRPr="00717AE6">
        <w:rPr>
          <w:sz w:val="12"/>
        </w:rPr>
        <w:t xml:space="preserve">¶ </w:t>
      </w:r>
      <w:r w:rsidRPr="00717AE6">
        <w:t>happened, instead, was that the population of Spanish descent</w:t>
      </w:r>
      <w:r w:rsidRPr="00717AE6">
        <w:rPr>
          <w:sz w:val="12"/>
        </w:rPr>
        <w:t xml:space="preserve">¶ </w:t>
      </w:r>
      <w:r w:rsidRPr="00717AE6">
        <w:t>( creoles and· mestizos) that considered themselves "natives" but</w:t>
      </w:r>
      <w:r w:rsidRPr="00717AE6">
        <w:rPr>
          <w:sz w:val="12"/>
        </w:rPr>
        <w:t xml:space="preserve">¶ </w:t>
      </w:r>
      <w:r w:rsidRPr="00717AE6">
        <w:t>clearly distinguished from the "indigenous" population, used the</w:t>
      </w:r>
      <w:r w:rsidRPr="00717AE6">
        <w:rPr>
          <w:sz w:val="12"/>
        </w:rPr>
        <w:t xml:space="preserve">¶ </w:t>
      </w:r>
      <w:r w:rsidRPr="00717AE6">
        <w:t>French Revolution to rebel against the Spanish colonial monarchy.</w:t>
      </w:r>
      <w:r w:rsidRPr="00717AE6">
        <w:rPr>
          <w:sz w:val="12"/>
        </w:rPr>
        <w:t xml:space="preserve">¶ </w:t>
      </w:r>
      <w:r w:rsidRPr="00717AE6">
        <w:t>By so doing, they took control and imposed a new form of colonial·</w:t>
      </w:r>
      <w:r w:rsidRPr="00717AE6">
        <w:rPr>
          <w:sz w:val="12"/>
        </w:rPr>
        <w:t xml:space="preserve">¶ </w:t>
      </w:r>
      <w:r w:rsidRPr="00717AE6">
        <w:t>ity, internal colonialism, as a tool for nation building in decolonized</w:t>
      </w:r>
      <w:r w:rsidRPr="00717AE6">
        <w:rPr>
          <w:sz w:val="12"/>
        </w:rPr>
        <w:t xml:space="preserve">¶ </w:t>
      </w:r>
      <w:r w:rsidRPr="00717AE6">
        <w:t>countries. One can imagine a scenario in which, instead of creoles,</w:t>
      </w:r>
      <w:r w:rsidRPr="00717AE6">
        <w:rPr>
          <w:sz w:val="12"/>
        </w:rPr>
        <w:t xml:space="preserve">¶ </w:t>
      </w:r>
      <w:r w:rsidRPr="00717AE6">
        <w:t>the dominated population of the Ayllu would have rebelled against</w:t>
      </w:r>
      <w:r w:rsidRPr="00717AE6">
        <w:rPr>
          <w:sz w:val="12"/>
        </w:rPr>
        <w:t xml:space="preserve">¶ </w:t>
      </w:r>
      <w:r w:rsidRPr="00717AE6">
        <w:t>the colonial side of the monarchy as well as against the would-be·</w:t>
      </w:r>
      <w:r w:rsidRPr="00717AE6">
        <w:rPr>
          <w:sz w:val="12"/>
        </w:rPr>
        <w:t xml:space="preserve">¶ </w:t>
      </w:r>
      <w:r w:rsidRPr="00717AE6">
        <w:t>bourgeoisie formed by the creoles, whites, and mestizos, in Latin</w:t>
      </w:r>
      <w:r w:rsidRPr="00717AE6">
        <w:rPr>
          <w:sz w:val="12"/>
        </w:rPr>
        <w:t xml:space="preserve">¶ </w:t>
      </w:r>
      <w:r w:rsidRPr="00717AE6">
        <w:t>America. This scenario did not occur, of course, but it is now</w:t>
      </w:r>
      <w:r w:rsidRPr="00717AE6">
        <w:rPr>
          <w:sz w:val="12"/>
        </w:rPr>
        <w:t xml:space="preserve">¶ </w:t>
      </w:r>
      <w:r w:rsidRPr="00717AE6">
        <w:t>overdue and becoming conceivable. "To rule and obey at the same</w:t>
      </w:r>
      <w:r w:rsidRPr="00717AE6">
        <w:rPr>
          <w:sz w:val="12"/>
        </w:rPr>
        <w:t xml:space="preserve">¶ </w:t>
      </w:r>
      <w:r w:rsidRPr="00717AE6">
        <w:t>time" could be taken as the "democratic" version from the perspec·</w:t>
      </w:r>
      <w:r w:rsidRPr="00717AE6">
        <w:rPr>
          <w:sz w:val="12"/>
        </w:rPr>
        <w:t xml:space="preserve">¶ </w:t>
      </w:r>
      <w:r w:rsidRPr="00717AE6">
        <w:t>tive of the indigenous communities of which the Ayllu was not an</w:t>
      </w:r>
      <w:r w:rsidRPr="00717AE6">
        <w:rPr>
          <w:sz w:val="12"/>
        </w:rPr>
        <w:t xml:space="preserve">¶ </w:t>
      </w:r>
      <w:r w:rsidRPr="00717AE6">
        <w:t>exception. In any case, the Ayllu organization of today is not what it</w:t>
      </w:r>
      <w:r w:rsidRPr="00717AE6">
        <w:rPr>
          <w:sz w:val="12"/>
        </w:rPr>
        <w:t xml:space="preserve">¶ </w:t>
      </w:r>
      <w:r w:rsidRPr="00717AE6">
        <w:t>was before the conquest, though it remains clearly distinct from the</w:t>
      </w:r>
      <w:r w:rsidRPr="00717AE6">
        <w:rPr>
          <w:sz w:val="12"/>
        </w:rPr>
        <w:t xml:space="preserve">¶ </w:t>
      </w:r>
      <w:r w:rsidRPr="00717AE6">
        <w:t>social organization of the Bolivian State. And you can say that not all</w:t>
      </w:r>
      <w:r w:rsidRPr="00717AE6">
        <w:rPr>
          <w:sz w:val="12"/>
        </w:rPr>
        <w:t xml:space="preserve">¶ </w:t>
      </w:r>
      <w:r w:rsidRPr="00717AE6">
        <w:t>is democracy in the Ayllu. But the same applies to the United States,</w:t>
      </w:r>
      <w:r w:rsidRPr="00717AE6">
        <w:rPr>
          <w:sz w:val="12"/>
        </w:rPr>
        <w:t xml:space="preserve">¶ </w:t>
      </w:r>
      <w:r w:rsidRPr="00717AE6">
        <w:t>France, England and Germany, doesn't it?</w:t>
      </w:r>
      <w:r w:rsidRPr="00717AE6">
        <w:rPr>
          <w:sz w:val="12"/>
        </w:rPr>
        <w:t xml:space="preserve">¶ </w:t>
      </w:r>
      <w:r w:rsidRPr="00717AE6">
        <w:t>Currently the Ayllu is not as closed and hierarchical as liberal and</w:t>
      </w:r>
      <w:r w:rsidRPr="00717AE6">
        <w:rPr>
          <w:sz w:val="12"/>
        </w:rPr>
        <w:t xml:space="preserve">¶ </w:t>
      </w:r>
      <w:r w:rsidRPr="00717AE6">
        <w:t>Marxist intellectuals, as well as NGOs, pretend it to be. In fact the</w:t>
      </w:r>
      <w:r w:rsidRPr="00717AE6">
        <w:rPr>
          <w:sz w:val="12"/>
        </w:rPr>
        <w:t xml:space="preserve">¶ </w:t>
      </w:r>
      <w:r w:rsidRPr="00717AE6">
        <w:t>Ayllu organization follows "democratic" rules based on a sense of</w:t>
      </w:r>
      <w:r w:rsidRPr="00717AE6">
        <w:rPr>
          <w:sz w:val="12"/>
        </w:rPr>
        <w:t xml:space="preserve">¶ </w:t>
      </w:r>
      <w:r w:rsidRPr="00717AE6">
        <w:t>community and reciprocity among persons and the living world</w:t>
      </w:r>
      <w:r w:rsidRPr="00717AE6">
        <w:rPr>
          <w:sz w:val="12"/>
        </w:rPr>
        <w:t xml:space="preserve">¶ </w:t>
      </w:r>
      <w:r w:rsidRPr="00717AE6">
        <w:t>(Fernandez Osco, 2000; Rivera Cusicanqui, 1990; 1993 ). It may not</w:t>
      </w:r>
      <w:r w:rsidRPr="00717AE6">
        <w:rPr>
          <w:sz w:val="12"/>
        </w:rPr>
        <w:t xml:space="preserve">¶ </w:t>
      </w:r>
      <w:r w:rsidRPr="00717AE6">
        <w:t>be perfect, but neither is the democracy in modern, Western states.</w:t>
      </w:r>
      <w:r w:rsidRPr="00717AE6">
        <w:rPr>
          <w:sz w:val="12"/>
        </w:rPr>
        <w:t xml:space="preserve">¶ </w:t>
      </w:r>
      <w:r w:rsidRPr="00717AE6">
        <w:t>Though a modern state, whether Bolivia or, say, the United States,</w:t>
      </w:r>
      <w:r w:rsidRPr="00717AE6">
        <w:rPr>
          <w:sz w:val="12"/>
        </w:rPr>
        <w:t xml:space="preserve">¶ </w:t>
      </w:r>
      <w:r w:rsidRPr="00717AE6">
        <w:t>may be ruled according to democratic principles, it is not surprising</w:t>
      </w:r>
      <w:r w:rsidRPr="00717AE6">
        <w:rPr>
          <w:sz w:val="12"/>
        </w:rPr>
        <w:t xml:space="preserve">¶ </w:t>
      </w:r>
      <w:r w:rsidRPr="00717AE6">
        <w:t>to see those principles violated in a social context either internally or</w:t>
      </w:r>
      <w:r w:rsidRPr="00717AE6">
        <w:rPr>
          <w:sz w:val="12"/>
        </w:rPr>
        <w:t xml:space="preserve">¶ </w:t>
      </w:r>
      <w:r w:rsidRPr="00717AE6">
        <w:t>externally. Similarly, the Ayllu organization is not without occasional</w:t>
      </w:r>
      <w:r w:rsidRPr="00717AE6">
        <w:rPr>
          <w:sz w:val="12"/>
        </w:rPr>
        <w:t xml:space="preserve">¶ </w:t>
      </w:r>
      <w:r w:rsidRPr="00717AE6">
        <w:t>abuses, though these do not affect the principles that assure its</w:t>
      </w:r>
      <w:r w:rsidRPr="00717AE6">
        <w:rPr>
          <w:sz w:val="12"/>
        </w:rPr>
        <w:t xml:space="preserve">¶ </w:t>
      </w:r>
      <w:r w:rsidRPr="00717AE6">
        <w:t>legitimacy in the eyes of its many practitioners. Indeed, after 500</w:t>
      </w:r>
      <w:r w:rsidRPr="00717AE6">
        <w:rPr>
          <w:sz w:val="12"/>
        </w:rPr>
        <w:t xml:space="preserve">¶ </w:t>
      </w:r>
      <w:r w:rsidRPr="00717AE6">
        <w:t>years of external (Spain) and internal colonialism (the Bolivian</w:t>
      </w:r>
      <w:r w:rsidRPr="00717AE6">
        <w:rPr>
          <w:sz w:val="12"/>
        </w:rPr>
        <w:t xml:space="preserve">¶ </w:t>
      </w:r>
      <w:r w:rsidRPr="00717AE6">
        <w:t>state), indigenous communities in Bolivia (in significant numbers)</w:t>
      </w:r>
      <w:r w:rsidRPr="00717AE6">
        <w:rPr>
          <w:sz w:val="12"/>
        </w:rPr>
        <w:t xml:space="preserve">¶ </w:t>
      </w:r>
      <w:r w:rsidRPr="00717AE6">
        <w:t>continue to base their social organization on principles inherited</w:t>
      </w:r>
      <w:r w:rsidRPr="00717AE6">
        <w:rPr>
          <w:sz w:val="12"/>
        </w:rPr>
        <w:t xml:space="preserve">¶ </w:t>
      </w:r>
      <w:r w:rsidRPr="00717AE6">
        <w:t>from the ancient Aymaras and Quechuas, rather than the ancient</w:t>
      </w:r>
      <w:r w:rsidRPr="00717AE6">
        <w:rPr>
          <w:sz w:val="12"/>
        </w:rPr>
        <w:t xml:space="preserve">¶ </w:t>
      </w:r>
      <w:r w:rsidRPr="00717AE6">
        <w:t>Greeks and the European enlightenment, which is the case for the</w:t>
      </w:r>
      <w:r w:rsidRPr="00717AE6">
        <w:rPr>
          <w:sz w:val="12"/>
        </w:rPr>
        <w:t xml:space="preserve">¶ </w:t>
      </w:r>
      <w:r w:rsidRPr="00717AE6">
        <w:t>Creole and (neo) liberal state of Bolivia. Why the ideologues of</w:t>
      </w:r>
      <w:r w:rsidRPr="00717AE6">
        <w:rPr>
          <w:sz w:val="12"/>
        </w:rPr>
        <w:t xml:space="preserve">¶ </w:t>
      </w:r>
      <w:r w:rsidRPr="00717AE6">
        <w:t>nation building in Bolivia as well as in another similar countries</w:t>
      </w:r>
      <w:r w:rsidRPr="00717AE6">
        <w:rPr>
          <w:sz w:val="12"/>
        </w:rPr>
        <w:t xml:space="preserve">¶ </w:t>
      </w:r>
      <w:r w:rsidRPr="00717AE6">
        <w:t>acted and continue to act with their back toward the contribution</w:t>
      </w:r>
      <w:r w:rsidRPr="00717AE6">
        <w:rPr>
          <w:sz w:val="12"/>
        </w:rPr>
        <w:t xml:space="preserve">¶ </w:t>
      </w:r>
      <w:r w:rsidRPr="00717AE6">
        <w:t>indigenous politics and ethics can offer, has no explanation</w:t>
      </w:r>
      <w:r w:rsidRPr="00717AE6">
        <w:rPr>
          <w:rStyle w:val="StyleBoldUnderline"/>
        </w:rPr>
        <w:t>. No</w:t>
      </w:r>
      <w:r w:rsidRPr="00717AE6">
        <w:rPr>
          <w:rStyle w:val="StyleBoldUnderline"/>
          <w:sz w:val="12"/>
        </w:rPr>
        <w:t xml:space="preserve">¶ </w:t>
      </w:r>
      <w:r w:rsidRPr="00717AE6">
        <w:rPr>
          <w:rStyle w:val="StyleBoldUnderline"/>
        </w:rPr>
        <w:t>explanation beyond the fact that coloniality of power was enacted</w:t>
      </w:r>
      <w:r w:rsidRPr="00717AE6">
        <w:rPr>
          <w:rStyle w:val="StyleBoldUnderline"/>
          <w:sz w:val="12"/>
        </w:rPr>
        <w:t xml:space="preserve">¶ </w:t>
      </w:r>
      <w:r w:rsidRPr="00717AE6">
        <w:rPr>
          <w:rStyle w:val="StyleBoldUnderline"/>
        </w:rPr>
        <w:t>and continues to rule out everything that did not conform to the</w:t>
      </w:r>
      <w:r w:rsidRPr="00717AE6">
        <w:rPr>
          <w:rStyle w:val="StyleBoldUnderline"/>
          <w:sz w:val="12"/>
        </w:rPr>
        <w:t xml:space="preserve">¶ </w:t>
      </w:r>
      <w:r w:rsidRPr="00717AE6">
        <w:rPr>
          <w:rStyle w:val="StyleBoldUnderline"/>
        </w:rPr>
        <w:t>principles under which modernity was being conceived.</w:t>
      </w:r>
      <w:r w:rsidRPr="00717AE6">
        <w:t xml:space="preserve"> "Peripheral"</w:t>
      </w:r>
      <w:r w:rsidRPr="00717AE6">
        <w:rPr>
          <w:sz w:val="12"/>
        </w:rPr>
        <w:t xml:space="preserve">¶ </w:t>
      </w:r>
      <w:r w:rsidRPr="00717AE6">
        <w:t>or "</w:t>
      </w:r>
      <w:r w:rsidRPr="00717AE6">
        <w:rPr>
          <w:rStyle w:val="StyleBoldUnderline"/>
        </w:rPr>
        <w:t>alternative modernities" are indeed colonial and dependent</w:t>
      </w:r>
      <w:r w:rsidRPr="00717AE6">
        <w:rPr>
          <w:rStyle w:val="StyleBoldUnderline"/>
          <w:sz w:val="12"/>
        </w:rPr>
        <w:t xml:space="preserve">¶ </w:t>
      </w:r>
      <w:r w:rsidRPr="00717AE6">
        <w:rPr>
          <w:rStyle w:val="StyleBoldUnderline"/>
        </w:rPr>
        <w:t>versions of modernity enacted by the high class of mestizos. A ruling</w:t>
      </w:r>
      <w:r w:rsidRPr="00717AE6">
        <w:rPr>
          <w:rStyle w:val="StyleBoldUnderline"/>
          <w:sz w:val="12"/>
        </w:rPr>
        <w:t xml:space="preserve">¶ </w:t>
      </w:r>
      <w:r w:rsidRPr="00717AE6">
        <w:rPr>
          <w:rStyle w:val="StyleBoldUnderline"/>
        </w:rPr>
        <w:t>class</w:t>
      </w:r>
      <w:r w:rsidRPr="00717AE6">
        <w:t xml:space="preserve">, either in Bolivia or in Mexico, </w:t>
      </w:r>
      <w:r w:rsidRPr="00717AE6">
        <w:rPr>
          <w:rStyle w:val="StyleBoldUnderline"/>
        </w:rPr>
        <w:t>which tries to become modern,</w:t>
      </w:r>
      <w:r w:rsidRPr="00717AE6">
        <w:rPr>
          <w:rStyle w:val="StyleBoldUnderline"/>
          <w:sz w:val="12"/>
        </w:rPr>
        <w:t xml:space="preserve">¶ </w:t>
      </w:r>
      <w:r w:rsidRPr="00717AE6">
        <w:rPr>
          <w:rStyle w:val="StyleBoldUnderline"/>
        </w:rPr>
        <w:t xml:space="preserve">has to reproduce the silence </w:t>
      </w:r>
      <w:r w:rsidRPr="00717AE6">
        <w:t>to which Indigenous and Afro-Amerians</w:t>
      </w:r>
      <w:r w:rsidRPr="00717AE6">
        <w:rPr>
          <w:sz w:val="12"/>
        </w:rPr>
        <w:t xml:space="preserve">¶ </w:t>
      </w:r>
      <w:r w:rsidRPr="00717AE6">
        <w:t>have been reduced through over 500 years of coloniality.</w:t>
      </w:r>
    </w:p>
    <w:p w:rsidR="007D4F67" w:rsidRPr="00717AE6" w:rsidRDefault="007D4F67" w:rsidP="007D4F67">
      <w:pPr>
        <w:rPr>
          <w:rFonts w:ascii="Times New Roman" w:hAnsi="Times New Roman"/>
        </w:rPr>
      </w:pPr>
    </w:p>
    <w:p w:rsidR="007D4F67" w:rsidRPr="00717AE6" w:rsidRDefault="007D4F67" w:rsidP="007D4F67">
      <w:pPr>
        <w:pStyle w:val="Nothing"/>
        <w:rPr>
          <w:rStyle w:val="StyleStyleBold12pt"/>
        </w:rPr>
      </w:pPr>
      <w:r w:rsidRPr="00717AE6">
        <w:rPr>
          <w:rStyle w:val="StyleStyleBold12pt"/>
        </w:rPr>
        <w:t>The ideas of democracy and education under the Western nodes of thought exclude the voices of the oppressed</w:t>
      </w:r>
      <w:r w:rsidRPr="00717AE6">
        <w:rPr>
          <w:sz w:val="24"/>
        </w:rPr>
        <w:t xml:space="preserve"> </w:t>
      </w:r>
      <w:r w:rsidRPr="00717AE6">
        <w:t>//DDI13</w:t>
      </w:r>
    </w:p>
    <w:p w:rsidR="007D4F67" w:rsidRPr="00717AE6" w:rsidRDefault="007D4F67" w:rsidP="007D4F67">
      <w:pPr>
        <w:pStyle w:val="Nothing"/>
      </w:pPr>
      <w:r w:rsidRPr="00717AE6">
        <w:rPr>
          <w:rStyle w:val="StyleStyleBold12pt"/>
        </w:rPr>
        <w:t>Mignolo 02</w:t>
      </w:r>
      <w:r w:rsidRPr="00717AE6">
        <w:t xml:space="preserve"> Walter D. Mignolo (Mignolo received his BA in Philosophy from the Universidad Nacional de Córdoba, Argentina in 1969. In 1974 he obtained his Ph.D. from the École des Hautes Études, Paris. He subsequently taught at the Universities of Toulouse, Indiana, and Michigan.</w:t>
      </w:r>
      <w:r w:rsidRPr="00717AE6">
        <w:rPr>
          <w:sz w:val="12"/>
        </w:rPr>
        <w:t xml:space="preserve">¶ </w:t>
      </w:r>
      <w:r w:rsidRPr="00717AE6">
        <w:t xml:space="preserve">Since January 1993, Walter D. Mignolo </w:t>
      </w:r>
      <w:r w:rsidRPr="00717AE6">
        <w:lastRenderedPageBreak/>
        <w:t>has been the William H. Wannamaker Professor of Literature and Romance Studies at Duke University, USA, and has joint appointments in Cultural Anthropology and Romance Studies.</w:t>
      </w:r>
      <w:r w:rsidRPr="00717AE6">
        <w:rPr>
          <w:sz w:val="12"/>
        </w:rPr>
        <w:t xml:space="preserve">¶ </w:t>
      </w:r>
      <w:r w:rsidRPr="00717AE6">
        <w:t>Mignolo co-edits the web dossier, Worlds and Knowledges Otherwise. He is the academic director of "Duke in the Andes", an interdisciplinary program in Latin American and Andean Studies in Quito, Ecuador, at the Universidad Politécnica Salesiana. Since 2000, he has directed the Center for Global Studies and the Humanities, a research unit within the John Hope Franklin Center for International and Interdisciplinary Studies. He has also been named Permanent Researcher at Large at the Universidad Andina Simón Bolívar in Quito, Ecuador.</w:t>
      </w:r>
      <w:r w:rsidRPr="00717AE6">
        <w:rPr>
          <w:sz w:val="12"/>
        </w:rPr>
        <w:t xml:space="preserve">¶ </w:t>
      </w:r>
      <w:r w:rsidRPr="00717AE6">
        <w:t xml:space="preserve">Recently, Mignolo has ventured into what he calls "decolonial aesthetics" writing on artists Pedro Lasch, Fred Wilson (artist), and Tanja Ostojić. He contributed to Black Mirror/Espejo Negro, a book on the works of Pedro Lasch, edited by Lasch, published by Duke University Press.) </w:t>
      </w:r>
      <w:r w:rsidRPr="00717AE6">
        <w:rPr>
          <w:sz w:val="12"/>
        </w:rPr>
        <w:t xml:space="preserve">¶ </w:t>
      </w:r>
      <w:r w:rsidRPr="00717AE6">
        <w:t xml:space="preserve">“The Zapatistas 's Theoretical Revolution: </w:t>
      </w:r>
      <w:r w:rsidRPr="00717AE6">
        <w:rPr>
          <w:sz w:val="12"/>
        </w:rPr>
        <w:t xml:space="preserve">¶ </w:t>
      </w:r>
      <w:r w:rsidRPr="00717AE6">
        <w:t>Its Historical, Ethical, and Political Consequences” 2002</w:t>
      </w:r>
    </w:p>
    <w:p w:rsidR="007D4F67" w:rsidRPr="00717AE6" w:rsidRDefault="007D4F67" w:rsidP="007D4F67">
      <w:pPr>
        <w:pStyle w:val="Cards"/>
      </w:pPr>
      <w:r w:rsidRPr="00717AE6">
        <w:t>Paradoxically, neoliberal and Marxist intellectuals alike persist in</w:t>
      </w:r>
      <w:r w:rsidRPr="00717AE6">
        <w:rPr>
          <w:sz w:val="12"/>
        </w:rPr>
        <w:t xml:space="preserve">¶ </w:t>
      </w:r>
      <w:r w:rsidRPr="00717AE6">
        <w:t>efforts to "break up" a social organization that they see as nondemoratic,</w:t>
      </w:r>
      <w:r w:rsidRPr="00717AE6">
        <w:rPr>
          <w:sz w:val="12"/>
        </w:rPr>
        <w:t xml:space="preserve">¶ </w:t>
      </w:r>
      <w:r w:rsidRPr="00717AE6">
        <w:t>as if democracy should be exclusively defined by the Euroean</w:t>
      </w:r>
      <w:r w:rsidRPr="00717AE6">
        <w:rPr>
          <w:sz w:val="12"/>
        </w:rPr>
        <w:t xml:space="preserve">¶ </w:t>
      </w:r>
      <w:r w:rsidRPr="00717AE6">
        <w:t xml:space="preserve">legacy and grounded in the Greek example! </w:t>
      </w:r>
      <w:r w:rsidRPr="00717AE6">
        <w:rPr>
          <w:rStyle w:val="StyleBoldUnderline"/>
        </w:rPr>
        <w:t>Their idea of "the</w:t>
      </w:r>
      <w:r w:rsidRPr="00717AE6">
        <w:rPr>
          <w:rStyle w:val="StyleBoldUnderline"/>
          <w:sz w:val="12"/>
        </w:rPr>
        <w:t xml:space="preserve">¶ </w:t>
      </w:r>
      <w:r w:rsidRPr="00717AE6">
        <w:rPr>
          <w:rStyle w:val="StyleBoldUnderline"/>
        </w:rPr>
        <w:t>political proper" can be identified as the "difference</w:t>
      </w:r>
      <w:r w:rsidRPr="00717AE6">
        <w:t>" they were able</w:t>
      </w:r>
      <w:r w:rsidRPr="00717AE6">
        <w:rPr>
          <w:sz w:val="12"/>
        </w:rPr>
        <w:t xml:space="preserve">¶ </w:t>
      </w:r>
      <w:r w:rsidRPr="00717AE6">
        <w:t>to maintain for 500 years from European colonists</w:t>
      </w:r>
      <w:r w:rsidRPr="00717AE6">
        <w:rPr>
          <w:rStyle w:val="StyleBoldUnderline"/>
        </w:rPr>
        <w:t>, a difference that</w:t>
      </w:r>
      <w:r w:rsidRPr="00717AE6">
        <w:rPr>
          <w:rStyle w:val="StyleBoldUnderline"/>
          <w:sz w:val="12"/>
        </w:rPr>
        <w:t xml:space="preserve">¶ </w:t>
      </w:r>
      <w:r w:rsidRPr="00717AE6">
        <w:rPr>
          <w:rStyle w:val="StyleBoldUnderline"/>
        </w:rPr>
        <w:t>today is making a move forward with the Zapatista uprising, one that</w:t>
      </w:r>
      <w:r w:rsidRPr="00717AE6">
        <w:rPr>
          <w:rStyle w:val="StyleBoldUnderline"/>
          <w:sz w:val="12"/>
        </w:rPr>
        <w:t xml:space="preserve">¶ </w:t>
      </w:r>
      <w:r w:rsidRPr="00717AE6">
        <w:rPr>
          <w:rStyle w:val="StyleBoldUnderline"/>
        </w:rPr>
        <w:t>is paralleled by indigenous movements</w:t>
      </w:r>
      <w:r w:rsidRPr="00717AE6">
        <w:t xml:space="preserve"> in Ecuador, Colombia,</w:t>
      </w:r>
      <w:r w:rsidRPr="00717AE6">
        <w:rPr>
          <w:sz w:val="12"/>
        </w:rPr>
        <w:t xml:space="preserve">¶ </w:t>
      </w:r>
      <w:r w:rsidRPr="00717AE6">
        <w:t xml:space="preserve">Guatemala, and other states of Mexico. </w:t>
      </w:r>
      <w:r w:rsidRPr="00717AE6">
        <w:rPr>
          <w:rStyle w:val="StyleBoldUnderline"/>
        </w:rPr>
        <w:t>In the Zapatistas's theoretial</w:t>
      </w:r>
      <w:r w:rsidRPr="00717AE6">
        <w:rPr>
          <w:rStyle w:val="StyleBoldUnderline"/>
          <w:sz w:val="12"/>
        </w:rPr>
        <w:t xml:space="preserve">¶ </w:t>
      </w:r>
      <w:r w:rsidRPr="00717AE6">
        <w:rPr>
          <w:rStyle w:val="StyleBoldUnderline"/>
        </w:rPr>
        <w:t>revolution we encounter the epistemic frame that indigenous</w:t>
      </w:r>
      <w:r w:rsidRPr="00717AE6">
        <w:rPr>
          <w:rStyle w:val="StyleBoldUnderline"/>
          <w:sz w:val="12"/>
        </w:rPr>
        <w:t xml:space="preserve">¶ </w:t>
      </w:r>
      <w:r w:rsidRPr="00717AE6">
        <w:rPr>
          <w:rStyle w:val="StyleBoldUnderline"/>
        </w:rPr>
        <w:t>communities were unable to find</w:t>
      </w:r>
      <w:r w:rsidRPr="00717AE6">
        <w:t xml:space="preserve"> either in the liberal, or the Marxist</w:t>
      </w:r>
      <w:r w:rsidRPr="00717AE6">
        <w:rPr>
          <w:sz w:val="12"/>
        </w:rPr>
        <w:t xml:space="preserve">¶ </w:t>
      </w:r>
      <w:r w:rsidRPr="00717AE6">
        <w:t>European legacies ultimately grounded in ancient Greek political</w:t>
      </w:r>
      <w:r w:rsidRPr="00717AE6">
        <w:rPr>
          <w:sz w:val="12"/>
        </w:rPr>
        <w:t xml:space="preserve">¶ </w:t>
      </w:r>
      <w:r w:rsidRPr="00717AE6">
        <w:t>and constitutional thought. Why is it then that the Zapatista uprising</w:t>
      </w:r>
      <w:r w:rsidRPr="00717AE6">
        <w:rPr>
          <w:sz w:val="12"/>
        </w:rPr>
        <w:t xml:space="preserve">¶ </w:t>
      </w:r>
      <w:r w:rsidRPr="00717AE6">
        <w:t>stands out among numerous indigenous uprisings? There is no</w:t>
      </w:r>
      <w:r w:rsidRPr="00717AE6">
        <w:rPr>
          <w:sz w:val="12"/>
        </w:rPr>
        <w:t xml:space="preserve">¶ </w:t>
      </w:r>
      <w:r w:rsidRPr="00717AE6">
        <w:t>doubt that Subcomandante Marcos was and still is a great mediator,</w:t>
      </w:r>
      <w:r w:rsidRPr="00717AE6">
        <w:rPr>
          <w:sz w:val="12"/>
        </w:rPr>
        <w:t xml:space="preserve">¶ </w:t>
      </w:r>
      <w:r w:rsidRPr="00717AE6">
        <w:t>and his role as successful mediator can be explained by the political</w:t>
      </w:r>
      <w:r w:rsidRPr="00717AE6">
        <w:rPr>
          <w:sz w:val="12"/>
        </w:rPr>
        <w:t xml:space="preserve">¶ </w:t>
      </w:r>
      <w:r w:rsidRPr="00717AE6">
        <w:t>and ethical effectiveness of double translation. What is then the</w:t>
      </w:r>
      <w:r w:rsidRPr="00717AE6">
        <w:rPr>
          <w:sz w:val="12"/>
        </w:rPr>
        <w:t xml:space="preserve">¶ </w:t>
      </w:r>
      <w:r w:rsidRPr="00717AE6">
        <w:t>connection between double translation and a nonindigenous medi·</w:t>
      </w:r>
      <w:r w:rsidRPr="00717AE6">
        <w:rPr>
          <w:sz w:val="12"/>
        </w:rPr>
        <w:t xml:space="preserve">¶ </w:t>
      </w:r>
      <w:r w:rsidRPr="00717AE6">
        <w:t xml:space="preserve">ator, a mediator who was an urban intellectual? Basically, </w:t>
      </w:r>
      <w:r w:rsidRPr="00717AE6">
        <w:rPr>
          <w:rStyle w:val="StyleBoldUnderline"/>
        </w:rPr>
        <w:t>the question</w:t>
      </w:r>
      <w:r w:rsidRPr="00717AE6">
        <w:rPr>
          <w:rStyle w:val="StyleBoldUnderline"/>
          <w:sz w:val="12"/>
        </w:rPr>
        <w:t xml:space="preserve">¶ </w:t>
      </w:r>
      <w:r w:rsidRPr="00717AE6">
        <w:rPr>
          <w:rStyle w:val="StyleBoldUnderline"/>
        </w:rPr>
        <w:t>is education and what is inculcated in education,</w:t>
      </w:r>
      <w:r w:rsidRPr="00717AE6">
        <w:t xml:space="preserve"> both from the</w:t>
      </w:r>
      <w:r w:rsidRPr="00717AE6">
        <w:rPr>
          <w:sz w:val="12"/>
        </w:rPr>
        <w:t xml:space="preserve">¶ </w:t>
      </w:r>
      <w:r w:rsidRPr="00717AE6">
        <w:t>right and from the left. It would be necessary at some point to trace</w:t>
      </w:r>
      <w:r w:rsidRPr="00717AE6">
        <w:rPr>
          <w:sz w:val="12"/>
        </w:rPr>
        <w:t xml:space="preserve">¶ </w:t>
      </w:r>
      <w:r w:rsidRPr="00717AE6">
        <w:t>the conditions under which, for example, Afro-American intellectu·</w:t>
      </w:r>
      <w:r w:rsidRPr="00717AE6">
        <w:rPr>
          <w:sz w:val="12"/>
        </w:rPr>
        <w:t xml:space="preserve">¶ </w:t>
      </w:r>
      <w:r w:rsidRPr="00717AE6">
        <w:t>als in the French and British Caribbean, for instance, had the possi·</w:t>
      </w:r>
      <w:r w:rsidRPr="00717AE6">
        <w:rPr>
          <w:sz w:val="12"/>
        </w:rPr>
        <w:t xml:space="preserve">¶ </w:t>
      </w:r>
      <w:r w:rsidRPr="00717AE6">
        <w:t>bility of being educated and attending university. Or how similar</w:t>
      </w:r>
      <w:r w:rsidRPr="00717AE6">
        <w:rPr>
          <w:sz w:val="12"/>
        </w:rPr>
        <w:t xml:space="preserve">¶ </w:t>
      </w:r>
      <w:r w:rsidRPr="00717AE6">
        <w:t>conditions operated for Native American intellectuals in the United</w:t>
      </w:r>
      <w:r w:rsidRPr="00717AE6">
        <w:rPr>
          <w:sz w:val="12"/>
        </w:rPr>
        <w:t xml:space="preserve">¶ </w:t>
      </w:r>
      <w:r w:rsidRPr="00717AE6">
        <w:t>States, like Vine Deloria, Jr. In Latin America these conditions were</w:t>
      </w:r>
      <w:r w:rsidRPr="00717AE6">
        <w:rPr>
          <w:sz w:val="12"/>
        </w:rPr>
        <w:t xml:space="preserve">¶ </w:t>
      </w:r>
      <w:r w:rsidRPr="00717AE6">
        <w:t>even more restrictive for the indigenous population. Amerindian</w:t>
      </w:r>
      <w:r w:rsidRPr="00717AE6">
        <w:rPr>
          <w:sz w:val="12"/>
        </w:rPr>
        <w:t xml:space="preserve">¶ </w:t>
      </w:r>
      <w:r w:rsidRPr="00717AE6">
        <w:t>intellectuals like Fausto Reinaga, in Bolivia, do not abound and theY</w:t>
      </w:r>
      <w:r w:rsidRPr="00717AE6">
        <w:rPr>
          <w:sz w:val="12"/>
        </w:rPr>
        <w:t xml:space="preserve">¶ </w:t>
      </w:r>
      <w:r w:rsidRPr="00717AE6">
        <w:t>saw their role more in terms of affirming a tradition rather than performing</w:t>
      </w:r>
      <w:r w:rsidRPr="00717AE6">
        <w:rPr>
          <w:sz w:val="12"/>
        </w:rPr>
        <w:t xml:space="preserve">¶ </w:t>
      </w:r>
      <w:r w:rsidRPr="00717AE6">
        <w:t>double translation. Thus</w:t>
      </w:r>
      <w:r w:rsidRPr="00717AE6">
        <w:rPr>
          <w:rStyle w:val="StyleBoldUnderline"/>
        </w:rPr>
        <w:t>, given the sociohistorical circumstances</w:t>
      </w:r>
      <w:r w:rsidRPr="00717AE6">
        <w:rPr>
          <w:rStyle w:val="StyleBoldUnderline"/>
          <w:sz w:val="12"/>
        </w:rPr>
        <w:t xml:space="preserve">¶ </w:t>
      </w:r>
      <w:r w:rsidRPr="00717AE6">
        <w:rPr>
          <w:rStyle w:val="StyleBoldUnderline"/>
        </w:rPr>
        <w:t>of the indigenous population in Latin America, the difficul·</w:t>
      </w:r>
      <w:r w:rsidRPr="00717AE6">
        <w:rPr>
          <w:rStyle w:val="StyleBoldUnderline"/>
          <w:sz w:val="12"/>
        </w:rPr>
        <w:t xml:space="preserve">¶ </w:t>
      </w:r>
      <w:r w:rsidRPr="00717AE6">
        <w:rPr>
          <w:rStyle w:val="StyleBoldUnderline"/>
        </w:rPr>
        <w:t>ties for people of indigenous communities of having access to state</w:t>
      </w:r>
      <w:r w:rsidRPr="00717AE6">
        <w:rPr>
          <w:rStyle w:val="StyleBoldUnderline"/>
          <w:sz w:val="12"/>
        </w:rPr>
        <w:t xml:space="preserve">¶ </w:t>
      </w:r>
      <w:r w:rsidRPr="00717AE6">
        <w:rPr>
          <w:rStyle w:val="StyleBoldUnderline"/>
        </w:rPr>
        <w:t>education, the prejudice of the "White/mestizo" elite toward the</w:t>
      </w:r>
      <w:r w:rsidRPr="00717AE6">
        <w:rPr>
          <w:rStyle w:val="StyleBoldUnderline"/>
          <w:sz w:val="12"/>
        </w:rPr>
        <w:t xml:space="preserve">¶ </w:t>
      </w:r>
      <w:r w:rsidRPr="00717AE6">
        <w:rPr>
          <w:rStyle w:val="StyleBoldUnderline"/>
        </w:rPr>
        <w:t xml:space="preserve">Indian, made it </w:t>
      </w:r>
      <w:r w:rsidRPr="00717AE6">
        <w:rPr>
          <w:rStyle w:val="Emphasis"/>
          <w:rFonts w:eastAsiaTheme="majorEastAsia"/>
        </w:rPr>
        <w:t>difficult for them to enter into a dialogue and to</w:t>
      </w:r>
      <w:r w:rsidRPr="00717AE6">
        <w:rPr>
          <w:rStyle w:val="Emphasis"/>
          <w:rFonts w:eastAsiaTheme="majorEastAsia"/>
          <w:sz w:val="12"/>
        </w:rPr>
        <w:t xml:space="preserve">¶ </w:t>
      </w:r>
      <w:r w:rsidRPr="00717AE6">
        <w:rPr>
          <w:rStyle w:val="Emphasis"/>
          <w:rFonts w:eastAsiaTheme="majorEastAsia"/>
        </w:rPr>
        <w:t>negotiate with the state</w:t>
      </w:r>
      <w:r w:rsidRPr="00717AE6">
        <w:rPr>
          <w:rStyle w:val="StyleBoldUnderline"/>
        </w:rPr>
        <w:t xml:space="preserve">. </w:t>
      </w:r>
      <w:r w:rsidRPr="00717AE6">
        <w:t>People in official positions are predisposed</w:t>
      </w:r>
      <w:r w:rsidRPr="00717AE6">
        <w:rPr>
          <w:sz w:val="12"/>
        </w:rPr>
        <w:t xml:space="preserve">¶ </w:t>
      </w:r>
      <w:r w:rsidRPr="00717AE6">
        <w:t>toward not listening to them. In this regard, an urban intellectual</w:t>
      </w:r>
      <w:r w:rsidRPr="00717AE6">
        <w:rPr>
          <w:sz w:val="12"/>
        </w:rPr>
        <w:t xml:space="preserve">¶ </w:t>
      </w:r>
      <w:r w:rsidRPr="00717AE6">
        <w:t>like Subcomandante Marcos was helpful and useful in these transac·</w:t>
      </w:r>
      <w:r w:rsidRPr="00717AE6">
        <w:rPr>
          <w:sz w:val="12"/>
        </w:rPr>
        <w:t xml:space="preserve">¶ </w:t>
      </w:r>
      <w:r w:rsidRPr="00717AE6">
        <w:t>tions. It has been suggested, several times, that Subcomandante</w:t>
      </w:r>
      <w:r w:rsidRPr="00717AE6">
        <w:rPr>
          <w:sz w:val="12"/>
        </w:rPr>
        <w:t xml:space="preserve">¶ </w:t>
      </w:r>
      <w:r w:rsidRPr="00717AE6">
        <w:t>Marcos was "using" the indigenous people to advance Marxist agen·</w:t>
      </w:r>
      <w:r w:rsidRPr="00717AE6">
        <w:rPr>
          <w:sz w:val="12"/>
        </w:rPr>
        <w:t xml:space="preserve">¶ </w:t>
      </w:r>
      <w:r w:rsidRPr="00717AE6">
        <w:t>das. I would like to think that the indigenous people "used" Sub·</w:t>
      </w:r>
      <w:r w:rsidRPr="00717AE6">
        <w:rPr>
          <w:sz w:val="12"/>
        </w:rPr>
        <w:t xml:space="preserve">¶ </w:t>
      </w:r>
      <w:r w:rsidRPr="00717AE6">
        <w:t xml:space="preserve">comandante Marcos to advance indigenous ideas. </w:t>
      </w:r>
      <w:r w:rsidRPr="00717AE6">
        <w:rPr>
          <w:rStyle w:val="StyleBoldUnderline"/>
        </w:rPr>
        <w:t>There is indeed a</w:t>
      </w:r>
      <w:r w:rsidRPr="00717AE6">
        <w:rPr>
          <w:rStyle w:val="StyleBoldUnderline"/>
          <w:sz w:val="12"/>
        </w:rPr>
        <w:t xml:space="preserve">¶ </w:t>
      </w:r>
      <w:r w:rsidRPr="00717AE6">
        <w:rPr>
          <w:rStyle w:val="StyleBoldUnderline"/>
        </w:rPr>
        <w:t>wide range of contributions in the long history of indigenous upris·</w:t>
      </w:r>
      <w:r w:rsidRPr="00717AE6">
        <w:rPr>
          <w:rStyle w:val="StyleBoldUnderline"/>
          <w:sz w:val="12"/>
        </w:rPr>
        <w:t xml:space="preserve">¶ </w:t>
      </w:r>
      <w:r w:rsidRPr="00717AE6">
        <w:rPr>
          <w:rStyle w:val="StyleBoldUnderline"/>
        </w:rPr>
        <w:t>ings, as there is a wide range of contributions in the long history of</w:t>
      </w:r>
      <w:r w:rsidRPr="00717AE6">
        <w:rPr>
          <w:rStyle w:val="StyleBoldUnderline"/>
          <w:sz w:val="12"/>
        </w:rPr>
        <w:t xml:space="preserve">¶ </w:t>
      </w:r>
      <w:r w:rsidRPr="00717AE6">
        <w:rPr>
          <w:rStyle w:val="StyleBoldUnderline"/>
        </w:rPr>
        <w:t>the White male in modern Europe.</w:t>
      </w:r>
      <w:r w:rsidRPr="00717AE6">
        <w:t xml:space="preserve"> But among those contributions</w:t>
      </w:r>
      <w:r w:rsidRPr="00717AE6">
        <w:rPr>
          <w:sz w:val="12"/>
        </w:rPr>
        <w:t xml:space="preserve">¶ </w:t>
      </w:r>
      <w:r w:rsidRPr="00717AE6">
        <w:t>there are some that stand out over others: the French Revolution in</w:t>
      </w:r>
      <w:r w:rsidRPr="00717AE6">
        <w:rPr>
          <w:sz w:val="12"/>
        </w:rPr>
        <w:t xml:space="preserve">¶ </w:t>
      </w:r>
      <w:r w:rsidRPr="00717AE6">
        <w:t>Europe, the Haitian revolution, and the Zapatistas in Latin America.</w:t>
      </w:r>
    </w:p>
    <w:p w:rsidR="007D4F67" w:rsidRPr="004C29BB" w:rsidRDefault="007D4F67" w:rsidP="007D4F67">
      <w:pPr>
        <w:pStyle w:val="Nothing"/>
      </w:pPr>
    </w:p>
    <w:p w:rsidR="007D4F67" w:rsidRDefault="007D4F67" w:rsidP="007D4F67"/>
    <w:p w:rsidR="007D4F67" w:rsidRDefault="007D4F67" w:rsidP="007D4F67"/>
    <w:p w:rsidR="007D4F67" w:rsidRDefault="007D4F67" w:rsidP="007D4F67">
      <w:pPr>
        <w:pStyle w:val="Heading2"/>
      </w:pPr>
      <w:r>
        <w:lastRenderedPageBreak/>
        <w:t>Nuclear War</w:t>
      </w:r>
    </w:p>
    <w:p w:rsidR="007D4F67" w:rsidRPr="00717AE6" w:rsidRDefault="007D4F67" w:rsidP="007D4F67">
      <w:pPr>
        <w:pStyle w:val="Heading4"/>
      </w:pPr>
      <w:r w:rsidRPr="00717AE6">
        <w:t>Their war scenarios are a perfect example of the blindness of the modern/colonial episteme—emperically,  focus on nuclear wars enabled the massive destruction of indigenous peoples—their discourse of nuclear extinction both ignores that histories and authorizes continued genocide</w:t>
      </w:r>
    </w:p>
    <w:p w:rsidR="007D4F67" w:rsidRPr="00717AE6" w:rsidRDefault="007D4F67" w:rsidP="007D4F67">
      <w:pPr>
        <w:pStyle w:val="Nothing"/>
      </w:pPr>
      <w:bookmarkStart w:id="1" w:name="OLE_LINK4"/>
      <w:bookmarkStart w:id="2" w:name="OLE_LINK5"/>
      <w:r w:rsidRPr="00717AE6">
        <w:rPr>
          <w:rStyle w:val="StyleStyleBold12pt"/>
        </w:rPr>
        <w:t>KATO 93</w:t>
      </w:r>
      <w:r w:rsidRPr="00717AE6">
        <w:t xml:space="preserve"> [MASAHIDE,</w:t>
      </w:r>
      <w:r w:rsidRPr="00717AE6">
        <w:rPr>
          <w:rStyle w:val="StyleStyleBold12pt"/>
        </w:rPr>
        <w:t xml:space="preserve"> </w:t>
      </w:r>
      <w:r w:rsidRPr="00717AE6">
        <w:t xml:space="preserve">Dept. of Political Science at the University of Hawaii, “Nuclear Globalism: Traversing Rockets, Satellites, and Nuclear war via the Strategic Gaze,” </w:t>
      </w:r>
      <w:r w:rsidRPr="00717AE6">
        <w:rPr>
          <w:i/>
        </w:rPr>
        <w:t xml:space="preserve">Alternatives </w:t>
      </w:r>
      <w:r w:rsidRPr="00717AE6">
        <w:t>18, 1993, pp. 339-360]</w:t>
      </w:r>
    </w:p>
    <w:p w:rsidR="007D4F67" w:rsidRPr="00717AE6" w:rsidRDefault="007D4F67" w:rsidP="007D4F67">
      <w:pPr>
        <w:pStyle w:val="Cards"/>
        <w:rPr>
          <w:rStyle w:val="underline"/>
          <w:sz w:val="22"/>
          <w:szCs w:val="22"/>
        </w:rPr>
      </w:pPr>
      <w:r w:rsidRPr="00717AE6">
        <w:rPr>
          <w:rStyle w:val="underline"/>
          <w:sz w:val="22"/>
          <w:szCs w:val="22"/>
        </w:rPr>
        <w:t>the vigorous invasion of the logic of capitalist accumulation</w:t>
      </w:r>
      <w:r w:rsidRPr="00717AE6">
        <w:t xml:space="preserve"> into the last vestige of relatively autonomous space in the periphery under late capitalism </w:t>
      </w:r>
      <w:r w:rsidRPr="00717AE6">
        <w:rPr>
          <w:rStyle w:val="underline"/>
          <w:sz w:val="22"/>
          <w:szCs w:val="22"/>
        </w:rPr>
        <w:t>is propelled</w:t>
      </w:r>
      <w:r w:rsidRPr="00717AE6">
        <w:t xml:space="preserve"> not only </w:t>
      </w:r>
      <w:r w:rsidRPr="00717AE6">
        <w:rPr>
          <w:rStyle w:val="underline"/>
          <w:sz w:val="22"/>
          <w:szCs w:val="22"/>
        </w:rPr>
        <w:t>by the desire for incorporating every fabric of the society into the division of labor but also by the desire for "pure" destruction/extermination of the periphery</w:t>
      </w:r>
      <w:r w:rsidRPr="00717AE6">
        <w:t xml:space="preserve">." 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"pure" destruction/extermination of the periphery can be explained, at least partially, by another problematic of late capitalism formulated by Ernest Mandel: the mass production of the means of destruction." </w:t>
      </w:r>
      <w:r w:rsidRPr="00717AE6">
        <w:rPr>
          <w:rStyle w:val="underline"/>
          <w:sz w:val="22"/>
          <w:szCs w:val="22"/>
        </w:rPr>
        <w:t xml:space="preserve">Particularly, the latest phase of capitalism distinguishes itself from the earlier phases in its production of the "ultimate" means of destruction/extermination, i.e., nuclear weapons. </w:t>
      </w:r>
      <w:r w:rsidRPr="00717AE6">
        <w:t xml:space="preserve">Let us recall our earlier discussion about the critical historicalconjuncture where the notion of "strategy" changed its nature and became deregulated/dispersed beyond the boundaries set by the interimperial rivalry. Herein, the perception of the ultimate means of destruction can be historically contextualized. </w:t>
      </w:r>
      <w:r w:rsidRPr="00717AE6">
        <w:rPr>
          <w:rStyle w:val="underline"/>
          <w:sz w:val="22"/>
          <w:szCs w:val="22"/>
        </w:rPr>
        <w:t xml:space="preserve">The only instances of real nuclear catastrophe perceived and thus given due recognition by the First World community are the explosions at Hiroshima and Nagasaki, </w:t>
      </w:r>
      <w:r w:rsidRPr="00717AE6">
        <w:t xml:space="preserve">which occurred at this conjuncture. Beyond this historical threshold, whose meaning is relevant only to the interimperial rivalry, </w:t>
      </w:r>
      <w:r w:rsidRPr="00717AE6">
        <w:rPr>
          <w:rStyle w:val="underline"/>
          <w:sz w:val="22"/>
          <w:szCs w:val="22"/>
        </w:rPr>
        <w:t>the nuclear catastrophe is confined to the realm of fantasy, for instance, apocalyptic imagery. And yet how can one deny the crude fact that nuclear war has been taking place on this earth in the name of "nuclear testing"</w:t>
      </w:r>
      <w:r w:rsidRPr="00717AE6">
        <w:t xml:space="preserve"> since the first nuclear explosion at Alamogordo in 1945? </w:t>
      </w:r>
      <w:r w:rsidRPr="00717AE6">
        <w:rPr>
          <w:rStyle w:val="underline"/>
          <w:sz w:val="22"/>
          <w:szCs w:val="22"/>
        </w:rPr>
        <w:t>As of 1991, 1,924 nuclear explosions have occurred on earth</w:t>
      </w:r>
      <w:r w:rsidRPr="00717AE6">
        <w:t>.</w:t>
      </w:r>
      <w:r w:rsidRPr="00717AE6">
        <w:rPr>
          <w:vertAlign w:val="superscript"/>
        </w:rPr>
        <w:t>28</w:t>
      </w:r>
      <w:r w:rsidRPr="00717AE6">
        <w:t xml:space="preserve"> </w:t>
      </w:r>
      <w:r w:rsidRPr="00717AE6">
        <w:rPr>
          <w:rStyle w:val="underline"/>
          <w:sz w:val="22"/>
          <w:szCs w:val="22"/>
        </w:rPr>
        <w:t>The major perpetrators of nuclear warfare are the United States</w:t>
      </w:r>
      <w:r w:rsidRPr="00717AE6">
        <w:t xml:space="preserve"> (936 times), the former Soviet Union (715 times), France (192 times), the United Kingdom (44 times), and China (36 times).</w:t>
      </w:r>
      <w:r w:rsidRPr="00717AE6">
        <w:rPr>
          <w:vertAlign w:val="superscript"/>
        </w:rPr>
        <w:t>29</w:t>
      </w:r>
      <w:r w:rsidRPr="00717AE6">
        <w:t xml:space="preserve"> </w:t>
      </w:r>
      <w:r w:rsidRPr="00717AE6">
        <w:rPr>
          <w:rStyle w:val="underline"/>
          <w:sz w:val="22"/>
          <w:szCs w:val="22"/>
        </w:rPr>
        <w:t>The primary targets of warfare</w:t>
      </w:r>
      <w:r w:rsidRPr="00717AE6">
        <w:t xml:space="preserve"> ("test site" to use Nuke Speak terminology</w:t>
      </w:r>
      <w:r w:rsidRPr="00717AE6">
        <w:rPr>
          <w:rStyle w:val="underline"/>
          <w:sz w:val="22"/>
          <w:szCs w:val="22"/>
        </w:rPr>
        <w:t>) have been invariably the sovereign nations of</w:t>
      </w:r>
      <w:r w:rsidRPr="00717AE6">
        <w:t xml:space="preserve"> Fourth World and </w:t>
      </w:r>
      <w:r w:rsidRPr="00717AE6">
        <w:rPr>
          <w:rStyle w:val="underline"/>
          <w:sz w:val="22"/>
          <w:szCs w:val="22"/>
        </w:rPr>
        <w:t>Indigenous Peoples</w:t>
      </w:r>
      <w:r w:rsidRPr="00717AE6">
        <w:t xml:space="preserve">.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 Moreover, </w:t>
      </w:r>
      <w:r w:rsidRPr="00717AE6">
        <w:rPr>
          <w:rStyle w:val="underline"/>
          <w:sz w:val="22"/>
          <w:szCs w:val="22"/>
        </w:rPr>
        <w:t>although I focus primarily on "nuclear tests" in this article, if we are to expand the notion of nuclear warfare to include any kind of violence accrued from the nuclear fuel cycle</w:t>
      </w:r>
      <w:r w:rsidRPr="00717AE6">
        <w:t xml:space="preserve"> (particularly uranium mining and disposition of nuclear wastes), we must enlist Japan and the European nations as perpetrators and add the Navaho, Havasupai and other Indigenous Nations to the list of targets. Viewed as a whole, </w:t>
      </w:r>
      <w:r w:rsidRPr="00717AE6">
        <w:rPr>
          <w:rStyle w:val="underline"/>
          <w:sz w:val="22"/>
          <w:szCs w:val="22"/>
        </w:rPr>
        <w:t>nuclear war, albeit undeclared, has been waged against the</w:t>
      </w:r>
      <w:r w:rsidRPr="00717AE6">
        <w:t xml:space="preserve"> Fourth World, and </w:t>
      </w:r>
      <w:r w:rsidRPr="00717AE6">
        <w:rPr>
          <w:rStyle w:val="underline"/>
          <w:sz w:val="22"/>
          <w:szCs w:val="22"/>
        </w:rPr>
        <w:t>Indigenous Nations</w:t>
      </w:r>
      <w:r w:rsidRPr="00717AE6">
        <w:t xml:space="preserve">. </w:t>
      </w:r>
      <w:r w:rsidRPr="00717AE6">
        <w:rPr>
          <w:rStyle w:val="underline"/>
          <w:sz w:val="22"/>
          <w:szCs w:val="22"/>
        </w:rPr>
        <w:t>The dismal consequences of "intensive exploitation," "low intensity intervention," or the "nullification of the sovereignty" in the Third World produced by the First World have taken a form of nuclear extermination</w:t>
      </w:r>
      <w:r w:rsidRPr="00717AE6">
        <w:t xml:space="preserve"> in the Fourth World and Indigenous Nations. Thus, </w:t>
      </w:r>
      <w:r w:rsidRPr="00717AE6">
        <w:rPr>
          <w:rStyle w:val="underline"/>
          <w:sz w:val="22"/>
          <w:szCs w:val="22"/>
        </w:rPr>
        <w:t>from the perspectives of</w:t>
      </w:r>
      <w:r w:rsidRPr="00717AE6">
        <w:t xml:space="preserve"> the Fourth World and </w:t>
      </w:r>
      <w:r w:rsidRPr="00717AE6">
        <w:rPr>
          <w:rStyle w:val="underline"/>
          <w:sz w:val="22"/>
          <w:szCs w:val="22"/>
        </w:rPr>
        <w:t xml:space="preserve">Indigenous Nations, the nuclear catastrophe has never been the "unthinkable" single catastrophe but the real </w:t>
      </w:r>
      <w:r w:rsidRPr="00717AE6">
        <w:rPr>
          <w:rStyle w:val="underline"/>
          <w:sz w:val="22"/>
          <w:szCs w:val="22"/>
        </w:rPr>
        <w:lastRenderedPageBreak/>
        <w:t>catastrophe of repetitive and ongoing nuclear explosions and exposure to radioactivity.</w:t>
      </w:r>
      <w:r w:rsidRPr="00717AE6">
        <w:t xml:space="preserve"> </w:t>
      </w:r>
      <w:r w:rsidRPr="00717AE6">
        <w:rPr>
          <w:rStyle w:val="underline"/>
          <w:sz w:val="22"/>
          <w:szCs w:val="22"/>
        </w:rPr>
        <w:t>Nevertheless, ongoing nuclear wars have been subordinated to the imaginary grand catastrophe by rendering them as mere preludes to the apocalypse. As a consequence, the history and ongoing processes of nuclear explosions as war have been totally wiped out from the history and consciousness of the First World community.</w:t>
      </w:r>
      <w:r w:rsidRPr="00717AE6">
        <w:t xml:space="preserve"> Such a discursive strategy that aims to mask the "real" of nuclear warfare in the domain of imagery of nuclear catastrophe can be observed even in Stewart Firth's </w:t>
      </w:r>
      <w:r w:rsidRPr="00717AE6">
        <w:rPr>
          <w:i/>
          <w:iCs/>
        </w:rPr>
        <w:t xml:space="preserve">Nuclear Playground, </w:t>
      </w:r>
      <w:r w:rsidRPr="00717AE6">
        <w:t xml:space="preserve">which extensively covers the history of "nuclear testing" in the Pacific: Nuclear explosions in the atmosphere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remarkable study of the history of "nuclear testing" in the Pacific, the problematic division/distinction between the "nuclear explosions" and the nuclear war is kept intact. </w:t>
      </w:r>
      <w:r w:rsidRPr="00717AE6">
        <w:rPr>
          <w:rStyle w:val="underline"/>
          <w:sz w:val="22"/>
          <w:szCs w:val="22"/>
        </w:rPr>
        <w:t>The imagery of final nuclear war narrated with the problematic use of the subject ("we") is located higher than the "real" of nuclear warfare in terms of discursive value. This ideological division/hierarchization is the very vehicle through which the history and the ongoing processes of the destruction of</w:t>
      </w:r>
      <w:r w:rsidRPr="00717AE6">
        <w:t xml:space="preserve"> the Fourth World and </w:t>
      </w:r>
      <w:r w:rsidRPr="00717AE6">
        <w:rPr>
          <w:rStyle w:val="underline"/>
          <w:sz w:val="22"/>
          <w:szCs w:val="22"/>
        </w:rPr>
        <w:t>Indigenous Nations by means of nuclear violence are obliterated and hence legitimatized.</w:t>
      </w:r>
      <w:r w:rsidRPr="00717AE6">
        <w:t xml:space="preserve"> </w:t>
      </w:r>
      <w:r w:rsidRPr="00717AE6">
        <w:rPr>
          <w:rStyle w:val="underline"/>
          <w:sz w:val="22"/>
          <w:szCs w:val="22"/>
        </w:rPr>
        <w:t>The discursive containment/obliteration of the "real" of nuclear warfare has been accomplished, ironic as it may sound, by nuclear criticism. Nuclear criticism, with its firm commitment to global discourse, has established the unshakable</w:t>
      </w:r>
      <w:r w:rsidRPr="00717AE6">
        <w:t xml:space="preserve"> </w:t>
      </w:r>
      <w:r w:rsidRPr="00717AE6">
        <w:rPr>
          <w:rStyle w:val="underline"/>
          <w:sz w:val="22"/>
          <w:szCs w:val="22"/>
        </w:rPr>
        <w:t>authority of the imagery of nuclear catastrophe over the real nuclear catastrophe happening in</w:t>
      </w:r>
      <w:r w:rsidRPr="00717AE6">
        <w:t xml:space="preserve"> the Fourth World and </w:t>
      </w:r>
      <w:r w:rsidRPr="00717AE6">
        <w:rPr>
          <w:rStyle w:val="underline"/>
          <w:sz w:val="22"/>
          <w:szCs w:val="22"/>
        </w:rPr>
        <w:t>Indigenous Nations almost on a daily basis.</w:t>
      </w:r>
    </w:p>
    <w:bookmarkEnd w:id="1"/>
    <w:bookmarkEnd w:id="2"/>
    <w:p w:rsidR="007D4F67" w:rsidRDefault="007D4F67" w:rsidP="007D4F67"/>
    <w:p w:rsidR="007D4F67" w:rsidRDefault="007D4F67" w:rsidP="007D4F67"/>
    <w:p w:rsidR="007D4F67" w:rsidRDefault="007D4F67" w:rsidP="00E96A9C">
      <w:pPr>
        <w:pStyle w:val="Heading2"/>
      </w:pPr>
      <w:r>
        <w:lastRenderedPageBreak/>
        <w:t>Other Democracy Cards</w:t>
      </w:r>
    </w:p>
    <w:p w:rsidR="007D4F67" w:rsidRDefault="007D4F67" w:rsidP="007D4F67">
      <w:pPr>
        <w:pStyle w:val="Heading4"/>
      </w:pPr>
      <w:r>
        <w:t>Democracy assistance is an effort to crush the risk of popular democracy at a key transition period.</w:t>
      </w:r>
    </w:p>
    <w:p w:rsidR="007D4F67" w:rsidRDefault="007D4F67" w:rsidP="007D4F67">
      <w:pPr>
        <w:spacing w:line="200" w:lineRule="atLeast"/>
      </w:pPr>
    </w:p>
    <w:p w:rsidR="007D4F67" w:rsidRPr="000E7C8C" w:rsidRDefault="007D4F67" w:rsidP="007D4F67">
      <w:pPr>
        <w:rPr>
          <w:rStyle w:val="StyleStyleBold12pt"/>
        </w:rPr>
      </w:pPr>
      <w:r>
        <w:rPr>
          <w:rStyle w:val="StyleStyleBold12pt"/>
        </w:rPr>
        <w:t>Robinson, 19</w:t>
      </w:r>
      <w:r w:rsidRPr="000E7C8C">
        <w:rPr>
          <w:rStyle w:val="StyleStyleBold12pt"/>
        </w:rPr>
        <w:t>96</w:t>
      </w:r>
    </w:p>
    <w:p w:rsidR="007D4F67" w:rsidRDefault="007D4F67" w:rsidP="007D4F67">
      <w:pPr>
        <w:spacing w:line="200" w:lineRule="atLeast"/>
        <w:rPr>
          <w:sz w:val="16"/>
          <w:szCs w:val="16"/>
        </w:rPr>
      </w:pPr>
      <w:r>
        <w:rPr>
          <w:sz w:val="16"/>
          <w:szCs w:val="16"/>
        </w:rPr>
        <w:t>(William I,. Prof @ U Tennessee, Promoting Polyarchy: Globalization, US Intervention and Hegemony, Cambridge Studies in Intl Relations #48, Cambridge: Cambridge U Press, p.63-64)</w:t>
      </w:r>
    </w:p>
    <w:p w:rsidR="007D4F67" w:rsidRDefault="007D4F67" w:rsidP="007D4F67">
      <w:pPr>
        <w:spacing w:line="200" w:lineRule="atLeast"/>
      </w:pPr>
    </w:p>
    <w:p w:rsidR="007D4F67" w:rsidRDefault="007D4F67" w:rsidP="007D4F67">
      <w:pPr>
        <w:spacing w:line="200" w:lineRule="atLeast"/>
        <w:rPr>
          <w:sz w:val="16"/>
        </w:rPr>
      </w:pPr>
      <w:r>
        <w:rPr>
          <w:u w:val="single"/>
        </w:rPr>
        <w:t>Under the policy of promoting polyarchy, the U</w:t>
      </w:r>
      <w:r w:rsidRPr="000E7C8C">
        <w:rPr>
          <w:sz w:val="16"/>
          <w:szCs w:val="16"/>
        </w:rPr>
        <w:t>nited</w:t>
      </w:r>
      <w:r w:rsidRPr="000E7C8C">
        <w:rPr>
          <w:sz w:val="16"/>
        </w:rPr>
        <w:t xml:space="preserve"> </w:t>
      </w:r>
      <w:r>
        <w:rPr>
          <w:u w:val="single"/>
        </w:rPr>
        <w:t>S</w:t>
      </w:r>
      <w:r w:rsidRPr="000E7C8C">
        <w:rPr>
          <w:sz w:val="16"/>
          <w:szCs w:val="16"/>
        </w:rPr>
        <w:t>tates</w:t>
      </w:r>
      <w:r w:rsidRPr="000E7C8C">
        <w:rPr>
          <w:sz w:val="16"/>
        </w:rPr>
        <w:t xml:space="preserve"> </w:t>
      </w:r>
      <w:r>
        <w:rPr>
          <w:u w:val="single"/>
        </w:rPr>
        <w:t>converges with</w:t>
      </w:r>
      <w:r w:rsidRPr="000E7C8C">
        <w:rPr>
          <w:sz w:val="16"/>
        </w:rPr>
        <w:t xml:space="preserve"> </w:t>
      </w:r>
      <w:r w:rsidRPr="000E7C8C">
        <w:rPr>
          <w:sz w:val="16"/>
          <w:szCs w:val="16"/>
        </w:rPr>
        <w:t>broad majorities in the dictatorship-versus-democracy divide. But in the underlying struggle, the convergence is between the United States and</w:t>
      </w:r>
      <w:r w:rsidRPr="000E7C8C">
        <w:rPr>
          <w:sz w:val="16"/>
        </w:rPr>
        <w:t xml:space="preserve"> </w:t>
      </w:r>
      <w:r>
        <w:rPr>
          <w:u w:val="single"/>
        </w:rPr>
        <w:t>local elites</w:t>
      </w:r>
      <w:r w:rsidRPr="000E7C8C">
        <w:rPr>
          <w:sz w:val="16"/>
        </w:rPr>
        <w:t xml:space="preserve"> </w:t>
      </w:r>
      <w:r w:rsidRPr="000E7C8C">
        <w:rPr>
          <w:sz w:val="16"/>
          <w:szCs w:val="16"/>
        </w:rPr>
        <w:t>around a program whose objective is</w:t>
      </w:r>
      <w:r w:rsidRPr="000E7C8C">
        <w:rPr>
          <w:sz w:val="16"/>
        </w:rPr>
        <w:t xml:space="preserve"> </w:t>
      </w:r>
      <w:r>
        <w:rPr>
          <w:u w:val="single"/>
        </w:rPr>
        <w:t>to suppress popular democracy. Controlling</w:t>
      </w:r>
      <w:r w:rsidRPr="000E7C8C">
        <w:rPr>
          <w:sz w:val="16"/>
        </w:rPr>
        <w:t xml:space="preserve"> </w:t>
      </w:r>
      <w:r w:rsidRPr="000E7C8C">
        <w:rPr>
          <w:sz w:val="16"/>
          <w:szCs w:val="16"/>
        </w:rPr>
        <w:t>and limiting</w:t>
      </w:r>
      <w:r w:rsidRPr="000E7C8C">
        <w:rPr>
          <w:sz w:val="16"/>
        </w:rPr>
        <w:t xml:space="preserve"> </w:t>
      </w:r>
      <w:r>
        <w:rPr>
          <w:u w:val="single"/>
        </w:rPr>
        <w:t>popular democratization during transitions becomes the goal of US intervention</w:t>
      </w:r>
      <w:r w:rsidRPr="000E7C8C">
        <w:rPr>
          <w:sz w:val="16"/>
        </w:rPr>
        <w:t xml:space="preserve">. </w:t>
      </w:r>
      <w:r>
        <w:rPr>
          <w:u w:val="single"/>
        </w:rPr>
        <w:t>As mass popular pressures grow for an end to dictatorship, a quick return to elite civilian rule becomes a means for defusing a popular or revolutionary outcome</w:t>
      </w:r>
      <w:r w:rsidRPr="000E7C8C">
        <w:rPr>
          <w:sz w:val="16"/>
        </w:rPr>
        <w:t xml:space="preserve"> </w:t>
      </w:r>
      <w:r w:rsidRPr="000E7C8C">
        <w:rPr>
          <w:sz w:val="16"/>
          <w:szCs w:val="16"/>
        </w:rPr>
        <w:t>to the demise of authoritarianism.</w:t>
      </w:r>
      <w:r w:rsidRPr="000E7C8C">
        <w:rPr>
          <w:sz w:val="16"/>
        </w:rPr>
        <w:t xml:space="preserve"> </w:t>
      </w:r>
      <w:r>
        <w:rPr>
          <w:u w:val="single"/>
        </w:rPr>
        <w:t>In such situations</w:t>
      </w:r>
      <w:r w:rsidRPr="000E7C8C">
        <w:rPr>
          <w:sz w:val="16"/>
          <w:szCs w:val="16"/>
        </w:rPr>
        <w:t>, notes Gramsci,</w:t>
      </w:r>
      <w:r w:rsidRPr="000E7C8C">
        <w:rPr>
          <w:sz w:val="16"/>
        </w:rPr>
        <w:t xml:space="preserve"> </w:t>
      </w:r>
      <w:r>
        <w:rPr>
          <w:u w:val="single"/>
        </w:rPr>
        <w:t>"various strata of the population are not all capable of orienting themselves equally swiftly</w:t>
      </w:r>
      <w:r w:rsidRPr="000E7C8C">
        <w:rPr>
          <w:sz w:val="16"/>
          <w:szCs w:val="16"/>
        </w:rPr>
        <w:t>, or of reorganizing with the same rhythm.</w:t>
      </w:r>
      <w:r w:rsidRPr="000E7C8C">
        <w:rPr>
          <w:sz w:val="16"/>
        </w:rPr>
        <w:t xml:space="preserve"> </w:t>
      </w:r>
      <w:r>
        <w:rPr>
          <w:u w:val="single"/>
        </w:rPr>
        <w:t>The traditional ruling class</w:t>
      </w:r>
      <w:r w:rsidRPr="000E7C8C">
        <w:rPr>
          <w:sz w:val="16"/>
          <w:szCs w:val="16"/>
        </w:rPr>
        <w:t>, which has numerous trained cadres, changes men and programs and, with greater speed than is achieved by the subordinate classes,</w:t>
      </w:r>
      <w:r w:rsidRPr="000E7C8C">
        <w:rPr>
          <w:sz w:val="16"/>
        </w:rPr>
        <w:t xml:space="preserve"> </w:t>
      </w:r>
      <w:r>
        <w:rPr>
          <w:u w:val="single"/>
        </w:rPr>
        <w:t>reabsorbs the control that was slipping from its grasp." These are controlled transitions. Dominant social classes that were direct governing classes</w:t>
      </w:r>
      <w:r w:rsidRPr="000E7C8C">
        <w:rPr>
          <w:sz w:val="16"/>
        </w:rPr>
        <w:t xml:space="preserve"> </w:t>
      </w:r>
      <w:r w:rsidRPr="000E7C8C">
        <w:rPr>
          <w:sz w:val="16"/>
          <w:szCs w:val="16"/>
        </w:rPr>
        <w:t>prior to dictatorship, and had lost direct political power,</w:t>
      </w:r>
      <w:r w:rsidRPr="000E7C8C">
        <w:rPr>
          <w:sz w:val="16"/>
        </w:rPr>
        <w:t xml:space="preserve"> </w:t>
      </w:r>
      <w:r>
        <w:rPr>
          <w:u w:val="single"/>
        </w:rPr>
        <w:t>turn</w:t>
      </w:r>
      <w:r w:rsidRPr="000E7C8C">
        <w:rPr>
          <w:sz w:val="16"/>
        </w:rPr>
        <w:t xml:space="preserve"> </w:t>
      </w:r>
      <w:r w:rsidRPr="000E7C8C">
        <w:rPr>
          <w:sz w:val="16"/>
          <w:szCs w:val="16"/>
        </w:rPr>
        <w:t>- in competition with popular sectors -</w:t>
      </w:r>
      <w:r w:rsidRPr="000E7C8C">
        <w:rPr>
          <w:sz w:val="16"/>
        </w:rPr>
        <w:t xml:space="preserve"> </w:t>
      </w:r>
      <w:r>
        <w:rPr>
          <w:u w:val="single"/>
        </w:rPr>
        <w:t>to recovering that power. Their high-risk gamble is to assure the transfer of power to their hands from authoritarian regimes and</w:t>
      </w:r>
      <w:r w:rsidRPr="000E7C8C">
        <w:rPr>
          <w:sz w:val="16"/>
        </w:rPr>
        <w:t xml:space="preserve"> </w:t>
      </w:r>
      <w:r w:rsidRPr="000E7C8C">
        <w:rPr>
          <w:sz w:val="16"/>
          <w:szCs w:val="16"/>
        </w:rPr>
        <w:t>simultaneously</w:t>
      </w:r>
      <w:r w:rsidRPr="000E7C8C">
        <w:rPr>
          <w:sz w:val="16"/>
        </w:rPr>
        <w:t xml:space="preserve"> </w:t>
      </w:r>
      <w:r>
        <w:rPr>
          <w:u w:val="single"/>
        </w:rPr>
        <w:t>to keep under careful control the mobilization of the masses and limit</w:t>
      </w:r>
      <w:r w:rsidRPr="000E7C8C">
        <w:rPr>
          <w:sz w:val="16"/>
        </w:rPr>
        <w:t xml:space="preserve"> </w:t>
      </w:r>
      <w:r w:rsidRPr="000E7C8C">
        <w:rPr>
          <w:sz w:val="16"/>
          <w:szCs w:val="16"/>
        </w:rPr>
        <w:t>their agenda of social</w:t>
      </w:r>
      <w:r w:rsidRPr="000E7C8C">
        <w:rPr>
          <w:sz w:val="16"/>
        </w:rPr>
        <w:t xml:space="preserve"> </w:t>
      </w:r>
      <w:r>
        <w:rPr>
          <w:u w:val="single"/>
        </w:rPr>
        <w:t>emancipation. This is why, in instances such as Marcos's Philippines, Pinochet's Chile, and Duvalier's Haiti, the U</w:t>
      </w:r>
      <w:r w:rsidRPr="000E7C8C">
        <w:rPr>
          <w:sz w:val="16"/>
          <w:szCs w:val="16"/>
        </w:rPr>
        <w:t>nited</w:t>
      </w:r>
      <w:r w:rsidRPr="000E7C8C">
        <w:rPr>
          <w:sz w:val="16"/>
        </w:rPr>
        <w:t xml:space="preserve"> </w:t>
      </w:r>
      <w:r>
        <w:rPr>
          <w:u w:val="single"/>
        </w:rPr>
        <w:t>S</w:t>
      </w:r>
      <w:r w:rsidRPr="000E7C8C">
        <w:rPr>
          <w:sz w:val="16"/>
          <w:szCs w:val="16"/>
        </w:rPr>
        <w:t>tates</w:t>
      </w:r>
      <w:r w:rsidRPr="000E7C8C">
        <w:rPr>
          <w:sz w:val="16"/>
        </w:rPr>
        <w:t xml:space="preserve"> </w:t>
      </w:r>
      <w:r>
        <w:rPr>
          <w:u w:val="single"/>
        </w:rPr>
        <w:t>stepped in just as mass</w:t>
      </w:r>
      <w:r w:rsidRPr="000E7C8C">
        <w:rPr>
          <w:sz w:val="16"/>
          <w:szCs w:val="16"/>
        </w:rPr>
        <w:t>, society-wide</w:t>
      </w:r>
      <w:r w:rsidRPr="000E7C8C">
        <w:rPr>
          <w:sz w:val="16"/>
        </w:rPr>
        <w:t xml:space="preserve"> </w:t>
      </w:r>
      <w:r>
        <w:rPr>
          <w:u w:val="single"/>
        </w:rPr>
        <w:t>mobilization in favor of democratization was reaching a peak, and began to "promote democracy" where it had formerly supported dictatorship</w:t>
      </w:r>
      <w:r w:rsidRPr="000E7C8C">
        <w:rPr>
          <w:sz w:val="16"/>
          <w:szCs w:val="16"/>
        </w:rPr>
        <w:t>, as we shall see</w:t>
      </w:r>
      <w:r w:rsidRPr="000E7C8C">
        <w:rPr>
          <w:sz w:val="16"/>
        </w:rPr>
        <w:t>.</w:t>
      </w:r>
    </w:p>
    <w:p w:rsidR="007D4F67" w:rsidRDefault="007D4F67" w:rsidP="007D4F67">
      <w:pPr>
        <w:spacing w:line="200" w:lineRule="atLeast"/>
        <w:rPr>
          <w:sz w:val="16"/>
        </w:rPr>
      </w:pPr>
    </w:p>
    <w:p w:rsidR="007D4F67" w:rsidRPr="00125C68" w:rsidRDefault="007D4F67" w:rsidP="007D4F67">
      <w:pPr>
        <w:pStyle w:val="Heading4"/>
      </w:pPr>
      <w:r w:rsidRPr="00125C68">
        <w:t xml:space="preserve">Western support for democracy reduces the Global South to victims in need of empowerment and undermines struggles. </w:t>
      </w:r>
    </w:p>
    <w:p w:rsidR="007D4F67" w:rsidRPr="00125C68" w:rsidRDefault="007D4F67" w:rsidP="007D4F67">
      <w:pPr>
        <w:rPr>
          <w:rFonts w:asciiTheme="minorHAnsi" w:hAnsiTheme="minorHAnsi" w:cstheme="minorHAnsi"/>
        </w:rPr>
      </w:pPr>
      <w:r w:rsidRPr="00125C68">
        <w:rPr>
          <w:rStyle w:val="StyleStyleBold12pt"/>
          <w:rFonts w:asciiTheme="minorHAnsi" w:hAnsiTheme="minorHAnsi" w:cstheme="minorHAnsi"/>
        </w:rPr>
        <w:t>Neocosmos 11</w:t>
      </w:r>
      <w:r w:rsidRPr="00125C68">
        <w:rPr>
          <w:rFonts w:asciiTheme="minorHAnsi" w:hAnsiTheme="minorHAnsi" w:cstheme="minorHAnsi"/>
        </w:rPr>
        <w:t xml:space="preserve"> [Michael. Professor in the Department of Sociology, University of South Africa, UNISA. “Mass mobilisation, ‘democratic transition’ and ‘transitional violence’ in Africa” Pambazuka News 2011-03-31, Issue 523 http://pambazuka.org/en/category/features/72163]</w:t>
      </w:r>
    </w:p>
    <w:p w:rsidR="007D4F67" w:rsidRPr="00125C68" w:rsidRDefault="007D4F67" w:rsidP="007D4F67">
      <w:pPr>
        <w:rPr>
          <w:rFonts w:asciiTheme="minorHAnsi" w:hAnsiTheme="minorHAnsi" w:cstheme="minorHAnsi"/>
          <w:u w:val="single"/>
        </w:rPr>
      </w:pPr>
    </w:p>
    <w:p w:rsidR="007D4F67" w:rsidRPr="004454EB" w:rsidRDefault="007D4F67" w:rsidP="007D4F67">
      <w:pPr>
        <w:rPr>
          <w:rStyle w:val="StyleStyleBold12pt"/>
          <w:rFonts w:asciiTheme="minorHAnsi" w:hAnsiTheme="minorHAnsi" w:cstheme="minorHAnsi"/>
          <w:b w:val="0"/>
          <w:sz w:val="16"/>
        </w:rPr>
      </w:pPr>
      <w:r w:rsidRPr="00125C68">
        <w:rPr>
          <w:rFonts w:asciiTheme="minorHAnsi" w:hAnsiTheme="minorHAnsi" w:cstheme="minorHAnsi"/>
          <w:u w:val="single"/>
        </w:rPr>
        <w:t xml:space="preserve">The courage, inventiveness and organisation of the people of North Africa, particularly in Tunisia and Egypt as the new year of 2011 was turning, have provided renewed enthusiasm for ‘people power’ and a popularly driven process of mass mobilisation in which people can not only force the resignation of dictators and seemingly the (partial or full) collapse of authoritarian states, but also crucially demand a greater say in the running of their own lives. In standing up against oppression in this manner, people assert that they are no longer victims but full blown political subjects.[1] Yet the appearance of the masses on such a broad scale on the political scene for the first time since independence cannot be assumed to mean that they will remain there, and not only because coercive military power has yet to be transformed. Given the fact that this process is generally understood as one of ‘democratisation’, it becomes sooner or later systematically accompanied by an invasion of experts on ‘good governance’, ‘democracy’, ‘empowerment’, ‘civil society’ and ‘transitional justice’ inter alia who all purport to provide advice to the struggling people on how to consolidate their hard won gains, via a transitional process of </w:t>
      </w:r>
      <w:r w:rsidRPr="00125C68">
        <w:rPr>
          <w:rFonts w:asciiTheme="minorHAnsi" w:hAnsiTheme="minorHAnsi" w:cstheme="minorHAnsi"/>
          <w:u w:val="single"/>
        </w:rPr>
        <w:lastRenderedPageBreak/>
        <w:t>reconciliation between erstwhile enemies, into a functioning democracy</w:t>
      </w:r>
      <w:r w:rsidRPr="00125C68">
        <w:rPr>
          <w:rFonts w:asciiTheme="minorHAnsi" w:hAnsiTheme="minorHAnsi" w:cstheme="minorHAnsi"/>
          <w:sz w:val="16"/>
        </w:rPr>
        <w:t xml:space="preserve">.[2] In particular </w:t>
      </w:r>
      <w:r w:rsidRPr="00125C68">
        <w:rPr>
          <w:rFonts w:asciiTheme="minorHAnsi" w:hAnsiTheme="minorHAnsi" w:cstheme="minorHAnsi"/>
          <w:u w:val="single"/>
        </w:rPr>
        <w:t>these experts do so because they and their funders are concerned with the plight of victims of violence. But they rarely see people from the Global South as knowledgeable rational subjects of their own history, but as sad pathetic victims in need of ‘empowerment’ who thus require the benevolent support of the West</w:t>
      </w:r>
      <w:r w:rsidRPr="00125C68">
        <w:rPr>
          <w:rFonts w:asciiTheme="minorHAnsi" w:hAnsiTheme="minorHAnsi" w:cstheme="minorHAnsi"/>
          <w:sz w:val="16"/>
        </w:rPr>
        <w:t xml:space="preserve"> upheld since the nineteenth century by an ideology of ‘trusteeship’.[3] </w:t>
      </w:r>
      <w:r w:rsidRPr="00125C68">
        <w:rPr>
          <w:rFonts w:asciiTheme="minorHAnsi" w:hAnsiTheme="minorHAnsi" w:cstheme="minorHAnsi"/>
          <w:u w:val="single"/>
        </w:rPr>
        <w:t>As experts from Western governments, multinational agencies and international NGOs descend from on high like clouds of locusts, voraciously eating up the new shoots of ‘people power’, it may be important to rethink some of the assumptions upon which such theories of transition</w:t>
      </w:r>
      <w:r w:rsidRPr="00125C68">
        <w:rPr>
          <w:rFonts w:asciiTheme="minorHAnsi" w:hAnsiTheme="minorHAnsi" w:cstheme="minorHAnsi"/>
          <w:sz w:val="16"/>
        </w:rPr>
        <w:t xml:space="preserve"> – perhaps most explicitly outlined in the notion of ‘transitional justice’ – </w:t>
      </w:r>
      <w:r w:rsidRPr="00125C68">
        <w:rPr>
          <w:rFonts w:asciiTheme="minorHAnsi" w:hAnsiTheme="minorHAnsi" w:cstheme="minorHAnsi"/>
          <w:u w:val="single"/>
        </w:rPr>
        <w:t>are</w:t>
      </w:r>
      <w:r w:rsidRPr="00125C68">
        <w:rPr>
          <w:rFonts w:asciiTheme="minorHAnsi" w:hAnsiTheme="minorHAnsi" w:cstheme="minorHAnsi"/>
          <w:sz w:val="16"/>
        </w:rPr>
        <w:t xml:space="preserve"> </w:t>
      </w:r>
      <w:r w:rsidRPr="00125C68">
        <w:rPr>
          <w:rFonts w:asciiTheme="minorHAnsi" w:hAnsiTheme="minorHAnsi" w:cstheme="minorHAnsi"/>
          <w:u w:val="single"/>
        </w:rPr>
        <w:t>founded</w:t>
      </w:r>
      <w:r w:rsidRPr="00125C68">
        <w:rPr>
          <w:rFonts w:asciiTheme="minorHAnsi" w:hAnsiTheme="minorHAnsi" w:cstheme="minorHAnsi"/>
          <w:sz w:val="16"/>
        </w:rPr>
        <w:t xml:space="preserve">.[4] </w:t>
      </w:r>
      <w:r w:rsidRPr="00125C68">
        <w:rPr>
          <w:rFonts w:asciiTheme="minorHAnsi" w:hAnsiTheme="minorHAnsi" w:cstheme="minorHAnsi"/>
          <w:u w:val="single"/>
        </w:rPr>
        <w:t xml:space="preserve">These are so common and so pervasive in their apparent ethical ‘goodness’ that they rarely elicit criticism. </w:t>
      </w:r>
      <w:r w:rsidRPr="00125C68">
        <w:rPr>
          <w:rStyle w:val="StyleStyleBold12pt"/>
          <w:rFonts w:asciiTheme="minorHAnsi" w:hAnsiTheme="minorHAnsi" w:cstheme="minorHAnsi"/>
          <w:b w:val="0"/>
        </w:rPr>
        <w:t>Fundamental to this thinking is the assumption that democracy – understood as a form of state of course, and not as a popular practice – must be accompanied by a ‘culture of rights’ which itself is seen as inimical to the deployment of violence</w:t>
      </w:r>
      <w:r w:rsidRPr="00125C68">
        <w:rPr>
          <w:rStyle w:val="StyleStyleBold12pt"/>
          <w:rFonts w:asciiTheme="minorHAnsi" w:hAnsiTheme="minorHAnsi" w:cstheme="minorHAnsi"/>
          <w:b w:val="0"/>
          <w:sz w:val="16"/>
        </w:rPr>
        <w:t xml:space="preserve">. </w:t>
      </w:r>
      <w:r w:rsidRPr="00125C68">
        <w:rPr>
          <w:rStyle w:val="StyleStyleBold12pt"/>
          <w:rFonts w:asciiTheme="minorHAnsi" w:hAnsiTheme="minorHAnsi" w:cstheme="minorHAnsi"/>
          <w:b w:val="0"/>
        </w:rPr>
        <w:t>The</w:t>
      </w:r>
      <w:r w:rsidRPr="00125C68">
        <w:rPr>
          <w:rStyle w:val="StyleStyleBold12pt"/>
          <w:rFonts w:asciiTheme="minorHAnsi" w:hAnsiTheme="minorHAnsi" w:cstheme="minorHAnsi"/>
          <w:b w:val="0"/>
          <w:sz w:val="16"/>
        </w:rPr>
        <w:t xml:space="preserve"> </w:t>
      </w:r>
      <w:r w:rsidRPr="00125C68">
        <w:rPr>
          <w:rStyle w:val="StyleStyleBold12pt"/>
          <w:rFonts w:asciiTheme="minorHAnsi" w:hAnsiTheme="minorHAnsi" w:cstheme="minorHAnsi"/>
          <w:b w:val="0"/>
        </w:rPr>
        <w:t>reason being</w:t>
      </w:r>
      <w:r w:rsidRPr="00125C68">
        <w:rPr>
          <w:rStyle w:val="StyleStyleBold12pt"/>
          <w:rFonts w:asciiTheme="minorHAnsi" w:hAnsiTheme="minorHAnsi" w:cstheme="minorHAnsi"/>
          <w:b w:val="0"/>
          <w:sz w:val="16"/>
        </w:rPr>
        <w:t xml:space="preserve"> the belief </w:t>
      </w:r>
      <w:r w:rsidRPr="00125C68">
        <w:rPr>
          <w:rStyle w:val="StyleStyleBold12pt"/>
          <w:rFonts w:asciiTheme="minorHAnsi" w:hAnsiTheme="minorHAnsi" w:cstheme="minorHAnsi"/>
          <w:b w:val="0"/>
        </w:rPr>
        <w:t>that</w:t>
      </w:r>
      <w:r w:rsidRPr="00125C68">
        <w:rPr>
          <w:rStyle w:val="StyleStyleBold12pt"/>
          <w:rFonts w:asciiTheme="minorHAnsi" w:hAnsiTheme="minorHAnsi" w:cstheme="minorHAnsi"/>
          <w:b w:val="0"/>
          <w:sz w:val="16"/>
        </w:rPr>
        <w:t xml:space="preserve"> </w:t>
      </w:r>
      <w:r w:rsidRPr="00125C68">
        <w:rPr>
          <w:rStyle w:val="StyleStyleBold12pt"/>
          <w:rFonts w:asciiTheme="minorHAnsi" w:hAnsiTheme="minorHAnsi" w:cstheme="minorHAnsi"/>
          <w:b w:val="0"/>
        </w:rPr>
        <w:t>democracy</w:t>
      </w:r>
      <w:r w:rsidRPr="00125C68">
        <w:rPr>
          <w:rStyle w:val="StyleStyleBold12pt"/>
          <w:rFonts w:asciiTheme="minorHAnsi" w:hAnsiTheme="minorHAnsi" w:cstheme="minorHAnsi"/>
          <w:b w:val="0"/>
          <w:sz w:val="16"/>
        </w:rPr>
        <w:t xml:space="preserve"> </w:t>
      </w:r>
      <w:r w:rsidRPr="00125C68">
        <w:rPr>
          <w:rStyle w:val="StyleStyleBold12pt"/>
          <w:rFonts w:asciiTheme="minorHAnsi" w:hAnsiTheme="minorHAnsi" w:cstheme="minorHAnsi"/>
          <w:b w:val="0"/>
        </w:rPr>
        <w:t>implies</w:t>
      </w:r>
      <w:r w:rsidRPr="00125C68">
        <w:rPr>
          <w:rStyle w:val="StyleStyleBold12pt"/>
          <w:rFonts w:asciiTheme="minorHAnsi" w:hAnsiTheme="minorHAnsi" w:cstheme="minorHAnsi"/>
          <w:b w:val="0"/>
          <w:sz w:val="16"/>
        </w:rPr>
        <w:t xml:space="preserve"> an acceptance by all contenders for power of ‘the rules of the game’, that </w:t>
      </w:r>
      <w:r w:rsidRPr="00125C68">
        <w:rPr>
          <w:rStyle w:val="StyleStyleBold12pt"/>
          <w:rFonts w:asciiTheme="minorHAnsi" w:hAnsiTheme="minorHAnsi" w:cstheme="minorHAnsi"/>
          <w:b w:val="0"/>
        </w:rPr>
        <w:t>a consensual value system based on the mutual respect for each other’s rights and the rule of law excludes violence as a way of resolving differences, and that the commitment to such a consensus, built during a period of transition through the judging of past abuses</w:t>
      </w:r>
      <w:r w:rsidRPr="00125C68">
        <w:rPr>
          <w:rStyle w:val="StyleStyleBold12pt"/>
          <w:rFonts w:asciiTheme="minorHAnsi" w:hAnsiTheme="minorHAnsi" w:cstheme="minorHAnsi"/>
          <w:b w:val="0"/>
          <w:sz w:val="16"/>
        </w:rPr>
        <w:t xml:space="preserve"> (gross violations) </w:t>
      </w:r>
      <w:r w:rsidRPr="00125C68">
        <w:rPr>
          <w:rStyle w:val="StyleStyleBold12pt"/>
          <w:rFonts w:asciiTheme="minorHAnsi" w:hAnsiTheme="minorHAnsi" w:cstheme="minorHAnsi"/>
          <w:b w:val="0"/>
        </w:rPr>
        <w:t>of human rights through legitimate legal procedures, can lead to (elite) political reconciliation and consequently to (popular) social peace.</w:t>
      </w:r>
      <w:r w:rsidRPr="00125C68">
        <w:rPr>
          <w:rStyle w:val="StyleStyleBold12pt"/>
          <w:rFonts w:asciiTheme="minorHAnsi" w:hAnsiTheme="minorHAnsi" w:cstheme="minorHAnsi"/>
          <w:b w:val="0"/>
          <w:sz w:val="16"/>
        </w:rPr>
        <w:t xml:space="preserve"> The core assumption is that ‘transition’ is to be understood as a process of change from a state of authoritarianism and violence to a state of democracy and peace, the idea being that violence should decline as a ‘transition to democracy’ and a ‘culture of rights’ is gradually realised. A number of characteristics of this form of reasoning are evident even at this stage of the argument. It is manifestly a variant of the old historicist notion of change from the ‘traditional’ to the ‘modern’ made famous by the hegemony of modernisation theory in the immediate postcolonial period in Africa in particular. </w:t>
      </w:r>
      <w:r w:rsidRPr="00125C68">
        <w:rPr>
          <w:rStyle w:val="StyleStyleBold12pt"/>
          <w:rFonts w:asciiTheme="minorHAnsi" w:hAnsiTheme="minorHAnsi" w:cstheme="minorHAnsi"/>
          <w:b w:val="0"/>
        </w:rPr>
        <w:t>What appears to be ‘the past’, seen as an undifferentiated whole, is simply defined negatively in relation to an idealised (future) state of affairs</w:t>
      </w:r>
      <w:r w:rsidRPr="00125C68">
        <w:rPr>
          <w:rStyle w:val="StyleStyleBold12pt"/>
          <w:rFonts w:asciiTheme="minorHAnsi" w:hAnsiTheme="minorHAnsi" w:cstheme="minorHAnsi"/>
          <w:b w:val="0"/>
          <w:sz w:val="16"/>
        </w:rPr>
        <w:t xml:space="preserve">. Much as the term ‘traditional’, </w:t>
      </w:r>
      <w:r w:rsidRPr="00125C68">
        <w:rPr>
          <w:rStyle w:val="StyleStyleBold12pt"/>
          <w:rFonts w:asciiTheme="minorHAnsi" w:hAnsiTheme="minorHAnsi" w:cstheme="minorHAnsi"/>
          <w:b w:val="0"/>
        </w:rPr>
        <w:t>the predicate ‘authoritarian’ refers here to any form of state – irrespective of its historical location – which deviates from the Western liberal-democratic model, now global in its scope.</w:t>
      </w:r>
      <w:r w:rsidRPr="00125C68">
        <w:rPr>
          <w:rStyle w:val="StyleStyleBold12pt"/>
          <w:rFonts w:asciiTheme="minorHAnsi" w:hAnsiTheme="minorHAnsi" w:cstheme="minorHAnsi"/>
          <w:b w:val="0"/>
          <w:sz w:val="16"/>
        </w:rPr>
        <w:t xml:space="preserve"> It includes most obviously the past ‘communist’ states in Eastern Europe, the old militaristic states in Latin America as well as African post-colonial states whose secular nationalism diverged from the neoliberal ideal until around the late 1980s when formal universal suffrage was adopted by elites worried at the prospect of losing their power under democratising pressures from ‘above’ (by the ‘Washington Consensus’) and from ‘below’ (by the popular masses). </w:t>
      </w:r>
      <w:r w:rsidRPr="00125C68">
        <w:rPr>
          <w:rStyle w:val="StyleStyleBold12pt"/>
          <w:rFonts w:asciiTheme="minorHAnsi" w:hAnsiTheme="minorHAnsi" w:cstheme="minorHAnsi"/>
          <w:b w:val="0"/>
        </w:rPr>
        <w:t>African states in particular were seen as having embarked at the time on a ‘transitional’ process of ‘democratisation’ as ‘multi-party elections’, ‘good governance’, ‘civil societies’ and ‘human rights’ were promoted inter alia through the use of ‘political conditionalities’ by the ‘Washington Consensus’ as part of a process of incorporation into the globalised ‘New World Order’ of neo-liberal capitalism and democracy</w:t>
      </w:r>
      <w:r w:rsidRPr="00125C68">
        <w:rPr>
          <w:rStyle w:val="StyleStyleBold12pt"/>
          <w:rFonts w:asciiTheme="minorHAnsi" w:hAnsiTheme="minorHAnsi" w:cstheme="minorHAnsi"/>
          <w:b w:val="0"/>
          <w:sz w:val="16"/>
        </w:rPr>
        <w:t>.[5]</w:t>
      </w:r>
    </w:p>
    <w:p w:rsidR="007D4F67" w:rsidRDefault="007D4F67" w:rsidP="007D4F67">
      <w:pPr>
        <w:spacing w:line="200" w:lineRule="atLeast"/>
        <w:rPr>
          <w:sz w:val="16"/>
        </w:rPr>
      </w:pPr>
    </w:p>
    <w:p w:rsidR="007D4F67" w:rsidRPr="004454EB" w:rsidRDefault="007D4F67" w:rsidP="007D4F67">
      <w:pPr>
        <w:pStyle w:val="Heading3"/>
        <w:rPr>
          <w:rFonts w:asciiTheme="minorHAnsi" w:hAnsiTheme="minorHAnsi" w:cstheme="minorHAnsi"/>
        </w:rPr>
      </w:pPr>
      <w:r w:rsidRPr="004454EB">
        <w:rPr>
          <w:rFonts w:asciiTheme="minorHAnsi" w:hAnsiTheme="minorHAnsi" w:cstheme="minorHAnsi"/>
        </w:rPr>
        <w:lastRenderedPageBreak/>
        <w:t>The US taking responsibility for the spread of democracy justifies imperialist intervention.</w:t>
      </w:r>
    </w:p>
    <w:p w:rsidR="007D4F67" w:rsidRPr="004454EB" w:rsidRDefault="007D4F67" w:rsidP="007D4F67">
      <w:pPr>
        <w:rPr>
          <w:rFonts w:asciiTheme="minorHAnsi" w:hAnsiTheme="minorHAnsi" w:cstheme="minorHAnsi"/>
        </w:rPr>
      </w:pPr>
    </w:p>
    <w:p w:rsidR="007D4F67" w:rsidRPr="004454EB" w:rsidRDefault="007D4F67" w:rsidP="007D4F67">
      <w:pPr>
        <w:rPr>
          <w:rStyle w:val="StyleStyleBold12pt"/>
          <w:rFonts w:asciiTheme="minorHAnsi" w:hAnsiTheme="minorHAnsi" w:cstheme="minorHAnsi"/>
        </w:rPr>
      </w:pPr>
      <w:r w:rsidRPr="004454EB">
        <w:rPr>
          <w:rStyle w:val="StyleStyleBold12pt"/>
          <w:rFonts w:asciiTheme="minorHAnsi" w:hAnsiTheme="minorHAnsi" w:cstheme="minorHAnsi"/>
        </w:rPr>
        <w:t>Rana and Bali, 2010</w:t>
      </w:r>
    </w:p>
    <w:p w:rsidR="007D4F67" w:rsidRPr="004454EB" w:rsidRDefault="007D4F67" w:rsidP="007D4F67">
      <w:pPr>
        <w:rPr>
          <w:rFonts w:asciiTheme="minorHAnsi" w:hAnsiTheme="minorHAnsi" w:cstheme="minorHAnsi"/>
        </w:rPr>
      </w:pPr>
      <w:r w:rsidRPr="004454EB">
        <w:rPr>
          <w:rFonts w:asciiTheme="minorHAnsi" w:hAnsiTheme="minorHAnsi" w:cstheme="minorHAnsi"/>
        </w:rPr>
        <w:t xml:space="preserve">(Asli, Prof @ UCLA, Aziz, Asst. Prof @ Cornell/PhD in Poli Sci @ Harvard, “American Overreach: Strategic Interests and Millennial Ambitions in the Middle East,” </w:t>
      </w:r>
      <w:r w:rsidRPr="004454EB">
        <w:rPr>
          <w:rFonts w:asciiTheme="minorHAnsi" w:hAnsiTheme="minorHAnsi" w:cstheme="minorHAnsi"/>
          <w:i/>
        </w:rPr>
        <w:t>Geopolitics</w:t>
      </w:r>
      <w:r w:rsidRPr="004454EB">
        <w:rPr>
          <w:rFonts w:asciiTheme="minorHAnsi" w:hAnsiTheme="minorHAnsi" w:cstheme="minorHAnsi"/>
        </w:rPr>
        <w:t xml:space="preserve"> 15, EBSCO)</w:t>
      </w:r>
    </w:p>
    <w:p w:rsidR="007D4F67" w:rsidRPr="004454EB" w:rsidRDefault="007D4F67" w:rsidP="007D4F67">
      <w:pPr>
        <w:rPr>
          <w:rFonts w:asciiTheme="minorHAnsi" w:hAnsiTheme="minorHAnsi" w:cstheme="minorHAnsi"/>
        </w:rPr>
      </w:pPr>
    </w:p>
    <w:p w:rsidR="007D4F67" w:rsidRPr="004454EB" w:rsidRDefault="007D4F67" w:rsidP="007D4F67">
      <w:pPr>
        <w:rPr>
          <w:rFonts w:asciiTheme="minorHAnsi" w:hAnsiTheme="minorHAnsi" w:cstheme="minorHAnsi"/>
        </w:rPr>
      </w:pPr>
      <w:r w:rsidRPr="004454EB">
        <w:rPr>
          <w:rFonts w:asciiTheme="minorHAnsi" w:hAnsiTheme="minorHAnsi" w:cstheme="minorHAnsi"/>
          <w:u w:val="single"/>
        </w:rPr>
        <w:t xml:space="preserve">It also underscored the US’s commitment to its own geographical omnipresence. In essence, </w:t>
      </w:r>
      <w:r w:rsidRPr="004454EB">
        <w:rPr>
          <w:rFonts w:asciiTheme="minorHAnsi" w:hAnsiTheme="minorHAnsi" w:cstheme="minorHAnsi"/>
          <w:highlight w:val="yellow"/>
          <w:u w:val="single"/>
        </w:rPr>
        <w:t>wherever threats loomed, no matter how distant from America’s actual territorial boundaries, the US had a responsibility to transform disorder into democratic peace</w:t>
      </w:r>
      <w:r w:rsidRPr="004454EB">
        <w:rPr>
          <w:rFonts w:asciiTheme="minorHAnsi" w:hAnsiTheme="minorHAnsi" w:cstheme="minorHAnsi"/>
          <w:sz w:val="16"/>
          <w:highlight w:val="yellow"/>
        </w:rPr>
        <w:t>.</w:t>
      </w:r>
      <w:r w:rsidRPr="004454EB">
        <w:rPr>
          <w:rFonts w:asciiTheme="minorHAnsi" w:hAnsiTheme="minorHAnsi" w:cstheme="minorHAnsi"/>
          <w:sz w:val="16"/>
        </w:rPr>
        <w:t xml:space="preserve"> </w:t>
      </w:r>
      <w:r w:rsidRPr="004454EB">
        <w:rPr>
          <w:rFonts w:asciiTheme="minorHAnsi" w:hAnsiTheme="minorHAnsi" w:cstheme="minorHAnsi"/>
          <w:u w:val="single"/>
        </w:rPr>
        <w:t xml:space="preserve">Since World War II, </w:t>
      </w:r>
      <w:r w:rsidRPr="004454EB">
        <w:rPr>
          <w:rFonts w:asciiTheme="minorHAnsi" w:hAnsiTheme="minorHAnsi" w:cstheme="minorHAnsi"/>
          <w:highlight w:val="yellow"/>
          <w:u w:val="single"/>
        </w:rPr>
        <w:t>the unabated growth of the US’s spatial and military footprint illustrates the continued centrality of these themes</w:t>
      </w:r>
      <w:r w:rsidRPr="004454EB">
        <w:rPr>
          <w:rFonts w:asciiTheme="minorHAnsi" w:hAnsiTheme="minorHAnsi" w:cstheme="minorHAnsi"/>
          <w:u w:val="single"/>
        </w:rPr>
        <w:t>.</w:t>
      </w:r>
      <w:r w:rsidRPr="004454EB">
        <w:rPr>
          <w:rFonts w:asciiTheme="minorHAnsi" w:hAnsiTheme="minorHAnsi" w:cstheme="minorHAnsi"/>
          <w:sz w:val="16"/>
        </w:rPr>
        <w:t xml:space="preserve"> Even more importantly</w:t>
      </w:r>
      <w:r w:rsidRPr="004454EB">
        <w:rPr>
          <w:rFonts w:asciiTheme="minorHAnsi" w:hAnsiTheme="minorHAnsi" w:cstheme="minorHAnsi"/>
          <w:sz w:val="16"/>
          <w:highlight w:val="yellow"/>
        </w:rPr>
        <w:t xml:space="preserve">, </w:t>
      </w:r>
      <w:r w:rsidRPr="004454EB">
        <w:rPr>
          <w:rFonts w:asciiTheme="minorHAnsi" w:hAnsiTheme="minorHAnsi" w:cstheme="minorHAnsi"/>
          <w:highlight w:val="yellow"/>
          <w:u w:val="single"/>
        </w:rPr>
        <w:t>it also demonstrates how millennial identity and territorial unboundedness have become mutually reinforcing</w:t>
      </w:r>
      <w:r w:rsidRPr="004454EB">
        <w:rPr>
          <w:rFonts w:asciiTheme="minorHAnsi" w:hAnsiTheme="minorHAnsi" w:cstheme="minorHAnsi"/>
          <w:u w:val="single"/>
        </w:rPr>
        <w:t xml:space="preserve">. Precisely </w:t>
      </w:r>
      <w:r w:rsidRPr="004454EB">
        <w:rPr>
          <w:rFonts w:asciiTheme="minorHAnsi" w:hAnsiTheme="minorHAnsi" w:cstheme="minorHAnsi"/>
          <w:highlight w:val="yellow"/>
          <w:u w:val="single"/>
        </w:rPr>
        <w:t>because of the need to overcome international disorder no matter where it exists, the US has extended its geographic reach</w:t>
      </w:r>
      <w:r w:rsidRPr="004454EB">
        <w:rPr>
          <w:rFonts w:asciiTheme="minorHAnsi" w:hAnsiTheme="minorHAnsi" w:cstheme="minorHAnsi"/>
          <w:u w:val="single"/>
        </w:rPr>
        <w:t xml:space="preserve">. </w:t>
      </w:r>
      <w:r w:rsidRPr="004454EB">
        <w:rPr>
          <w:rFonts w:asciiTheme="minorHAnsi" w:hAnsiTheme="minorHAnsi" w:cstheme="minorHAnsi"/>
          <w:sz w:val="16"/>
        </w:rPr>
        <w:t xml:space="preserve">Yet, in </w:t>
      </w:r>
      <w:r w:rsidRPr="004454EB">
        <w:rPr>
          <w:rFonts w:asciiTheme="minorHAnsi" w:hAnsiTheme="minorHAnsi" w:cstheme="minorHAnsi"/>
          <w:highlight w:val="yellow"/>
          <w:u w:val="single"/>
        </w:rPr>
        <w:t>doing so, America</w:t>
      </w:r>
      <w:r w:rsidRPr="004454EB">
        <w:rPr>
          <w:rFonts w:asciiTheme="minorHAnsi" w:hAnsiTheme="minorHAnsi" w:cstheme="minorHAnsi"/>
          <w:u w:val="single"/>
        </w:rPr>
        <w:t xml:space="preserve"> also </w:t>
      </w:r>
      <w:r w:rsidRPr="004454EB">
        <w:rPr>
          <w:rFonts w:asciiTheme="minorHAnsi" w:hAnsiTheme="minorHAnsi" w:cstheme="minorHAnsi"/>
          <w:highlight w:val="yellow"/>
          <w:u w:val="single"/>
        </w:rPr>
        <w:t>finds itself subject to local insurrections and new potential dangers, which in turn justify even greater territorial presence</w:t>
      </w:r>
      <w:r w:rsidRPr="004454EB">
        <w:rPr>
          <w:rFonts w:asciiTheme="minorHAnsi" w:hAnsiTheme="minorHAnsi" w:cstheme="minorHAnsi"/>
          <w:u w:val="single"/>
        </w:rPr>
        <w:t xml:space="preserve">. </w:t>
      </w:r>
      <w:r w:rsidRPr="004454EB">
        <w:rPr>
          <w:rFonts w:asciiTheme="minorHAnsi" w:hAnsiTheme="minorHAnsi" w:cstheme="minorHAnsi"/>
          <w:sz w:val="16"/>
        </w:rPr>
        <w:t xml:space="preserve">At present, </w:t>
      </w:r>
      <w:r w:rsidRPr="004454EB">
        <w:rPr>
          <w:rFonts w:asciiTheme="minorHAnsi" w:hAnsiTheme="minorHAnsi" w:cstheme="minorHAnsi"/>
          <w:highlight w:val="yellow"/>
          <w:u w:val="single"/>
        </w:rPr>
        <w:t>national identity and ideas of domestic security are profoundly connected to an American vision of itself as the world’s primary international force for stability and democratic transformation</w:t>
      </w:r>
      <w:r w:rsidRPr="004454EB">
        <w:rPr>
          <w:rFonts w:asciiTheme="minorHAnsi" w:hAnsiTheme="minorHAnsi" w:cstheme="minorHAnsi"/>
          <w:sz w:val="16"/>
        </w:rPr>
        <w:t xml:space="preserve">.14 Over the last hundred years, these millennial ambitions have been most associated with the Democratic Party, as exemplified by Woodrow Wilson’s Fourteen Points, as well as the human rights rhetoric of policies pursued by Franklin Delano Roosevelt, Jimmy Carter, and Bill Clinton. By contrast, Republicans, at least going back to the Party’s opposition to Wilson’s League of Nations, have long been associated both with greater tendencies toward isolationism as well as realpolitik international perspectives. But more recently, central figures in the Republican foreign policy establishment have embraced a Wilsonian brand of millennialism styled as neo-conservative.15 With this turn, </w:t>
      </w:r>
      <w:r w:rsidRPr="004454EB">
        <w:rPr>
          <w:rFonts w:asciiTheme="minorHAnsi" w:hAnsiTheme="minorHAnsi" w:cstheme="minorHAnsi"/>
          <w:u w:val="single"/>
        </w:rPr>
        <w:t xml:space="preserve">both </w:t>
      </w:r>
      <w:r w:rsidRPr="004454EB">
        <w:rPr>
          <w:rFonts w:asciiTheme="minorHAnsi" w:hAnsiTheme="minorHAnsi" w:cstheme="minorHAnsi"/>
          <w:highlight w:val="yellow"/>
          <w:u w:val="single"/>
        </w:rPr>
        <w:t>the right and left are increasingly articulating claims about US strategic objectives in the language of moral right and which take as given the need for territorial reach</w:t>
      </w:r>
      <w:r w:rsidRPr="004454EB">
        <w:rPr>
          <w:rFonts w:asciiTheme="minorHAnsi" w:hAnsiTheme="minorHAnsi" w:cstheme="minorHAnsi"/>
          <w:u w:val="single"/>
        </w:rPr>
        <w:t>. Such claims are evident in both George Bush’s 2003 State of the Union Address and Barack Obama’s March 2009 policy speech</w:t>
      </w:r>
      <w:r w:rsidRPr="004454EB">
        <w:rPr>
          <w:rFonts w:asciiTheme="minorHAnsi" w:hAnsiTheme="minorHAnsi" w:cstheme="minorHAnsi"/>
          <w:sz w:val="16"/>
        </w:rPr>
        <w:t xml:space="preserve"> on his new strategy for Afghanistan and Pakistan. In laying the foundation for an impending invasion of Iraq, and in highlighting the US’s historic role as the paramount global force for order and tranquility, Bush asserted, Once again, this nation and all our friends are all that stand between a world at peace, and a world of chaos and constant alarm. Once again, we are called to defend the safety of our people and the hopes of all mankind. And we accept this responsibility. . . . The liberty we prize is not America’s gift to the world, it is God’s gift to humanity.16 The address captured all of the key elements of the American sense of moral purpose, underscoring the degree to which US omnipresence not only protected domestic security but also made possible the international hope of democratic peace. </w:t>
      </w:r>
      <w:r w:rsidRPr="004454EB">
        <w:rPr>
          <w:rFonts w:asciiTheme="minorHAnsi" w:hAnsiTheme="minorHAnsi" w:cstheme="minorHAnsi"/>
          <w:u w:val="single"/>
        </w:rPr>
        <w:t xml:space="preserve">While employing less florid language, </w:t>
      </w:r>
      <w:r w:rsidRPr="004454EB">
        <w:rPr>
          <w:rFonts w:asciiTheme="minorHAnsi" w:hAnsiTheme="minorHAnsi" w:cstheme="minorHAnsi"/>
          <w:highlight w:val="yellow"/>
          <w:u w:val="single"/>
        </w:rPr>
        <w:t>Obama has more recently reiterated both the US project of pacification and its tie to the nation’s historically redemptive mission</w:t>
      </w:r>
      <w:r w:rsidRPr="004454EB">
        <w:rPr>
          <w:rFonts w:asciiTheme="minorHAnsi" w:hAnsiTheme="minorHAnsi" w:cstheme="minorHAnsi"/>
          <w:u w:val="single"/>
        </w:rPr>
        <w:t>.</w:t>
      </w:r>
      <w:r w:rsidRPr="004454EB">
        <w:rPr>
          <w:rFonts w:asciiTheme="minorHAnsi" w:hAnsiTheme="minorHAnsi" w:cstheme="minorHAnsi"/>
          <w:sz w:val="16"/>
        </w:rPr>
        <w:t xml:space="preserve"> To date, Obama’s primary regional effort has been in re-directing American military and diplomatic focus back to the conflict in Afghanistan. Speaking of the urgency of America’s mission, President Obama stressed that to fail to stabilise the area would lead to the return of the extremist, “core Taliban leadership” and would “cast Afghanistan under the shadow of perpetual violence.”17 </w:t>
      </w:r>
      <w:r w:rsidRPr="004454EB">
        <w:rPr>
          <w:rFonts w:asciiTheme="minorHAnsi" w:hAnsiTheme="minorHAnsi" w:cstheme="minorHAnsi"/>
          <w:u w:val="single"/>
        </w:rPr>
        <w:t>Obama’s speech – with its emphasis on the starkly contrasted alternatives of peace and security on the one hand, and chaos and violence on the other – are reminiscent not only of President Bush’s language of moral obligation, but echo the tradition of American millennialism from which both presidents draw inspiration</w:t>
      </w:r>
      <w:r w:rsidRPr="004454EB">
        <w:rPr>
          <w:rFonts w:asciiTheme="minorHAnsi" w:hAnsiTheme="minorHAnsi" w:cstheme="minorHAnsi"/>
          <w:sz w:val="16"/>
        </w:rPr>
        <w:t xml:space="preserve">: We are in Afghanistan to confront a common enemy that threatens the United States, our friends and allies, and the people of Afghanistan and Pakistan. . . . That is a cause that could not be more just. . . . The world cannot afford the price that will come due if Afghanistan slides back into chaos. . . . We have a shared responsibility to act – not because we seek to project power for its own sake, but because our own peace and security depends upon it. And what’s at stake now is not just our own security – it is the very idea that free nations can come together on behalf of our common security. . . . Because the United States of America stands for peace and security, justice and opportunity. That is who we are, and that is what history calls on us to do once more.18 </w:t>
      </w:r>
      <w:r w:rsidRPr="004454EB">
        <w:rPr>
          <w:rFonts w:asciiTheme="minorHAnsi" w:hAnsiTheme="minorHAnsi" w:cstheme="minorHAnsi"/>
          <w:u w:val="single"/>
        </w:rPr>
        <w:t xml:space="preserve">While eliminating the overtly religious tone of President Bush’s rhetorical flourishes, </w:t>
      </w:r>
      <w:r w:rsidRPr="004454EB">
        <w:rPr>
          <w:rFonts w:asciiTheme="minorHAnsi" w:hAnsiTheme="minorHAnsi" w:cstheme="minorHAnsi"/>
          <w:highlight w:val="yellow"/>
          <w:u w:val="single"/>
        </w:rPr>
        <w:t>Obama too starkly presents a conception of America’s role</w:t>
      </w:r>
      <w:r w:rsidRPr="004454EB">
        <w:rPr>
          <w:rFonts w:asciiTheme="minorHAnsi" w:hAnsiTheme="minorHAnsi" w:cstheme="minorHAnsi"/>
          <w:u w:val="single"/>
        </w:rPr>
        <w:t xml:space="preserve"> in Afghanistan and Pakistan </w:t>
      </w:r>
      <w:r w:rsidRPr="004454EB">
        <w:rPr>
          <w:rFonts w:asciiTheme="minorHAnsi" w:hAnsiTheme="minorHAnsi" w:cstheme="minorHAnsi"/>
          <w:highlight w:val="yellow"/>
          <w:u w:val="single"/>
        </w:rPr>
        <w:t>as redemptive, the only means for securing a peaceful future for “free nations” and staving off the chaos of extremism. For Obama, as for Bush, wherever these threats emerge, the US has an historical duty to transform disorder into democratic calm</w:t>
      </w:r>
      <w:r w:rsidRPr="004454EB">
        <w:rPr>
          <w:rFonts w:asciiTheme="minorHAnsi" w:hAnsiTheme="minorHAnsi" w:cstheme="minorHAnsi"/>
          <w:sz w:val="16"/>
        </w:rPr>
        <w:t>.</w:t>
      </w:r>
    </w:p>
    <w:p w:rsidR="007D4F67" w:rsidRPr="000E7C8C" w:rsidRDefault="007D4F67" w:rsidP="007D4F67">
      <w:pPr>
        <w:spacing w:line="200" w:lineRule="atLeast"/>
        <w:rPr>
          <w:sz w:val="16"/>
        </w:rPr>
      </w:pPr>
    </w:p>
    <w:p w:rsidR="007D4F67" w:rsidRPr="00125C68" w:rsidRDefault="007D4F67" w:rsidP="007D4F67"/>
    <w:p w:rsidR="007D4F67" w:rsidRDefault="007D4F67" w:rsidP="007D4F67">
      <w:pPr>
        <w:pStyle w:val="Heading1"/>
      </w:pPr>
      <w:r>
        <w:lastRenderedPageBreak/>
        <w:t>Coloniality 1NC</w:t>
      </w:r>
    </w:p>
    <w:p w:rsidR="007D4F67" w:rsidRPr="00980F7E" w:rsidRDefault="007D4F67" w:rsidP="007D4F67"/>
    <w:p w:rsidR="007D4F67" w:rsidRPr="00717AE6" w:rsidRDefault="007D4F67" w:rsidP="007D4F67">
      <w:pPr>
        <w:pStyle w:val="Heading4"/>
      </w:pPr>
      <w:r w:rsidRPr="00717AE6">
        <w:t>Trying to better Latin America by forging economic connections is part of a long history of US imperialism – both protectionism and free trade are two sides of the same colonial way of thinking</w:t>
      </w:r>
    </w:p>
    <w:p w:rsidR="007D4F67" w:rsidRPr="00717AE6" w:rsidRDefault="007D4F67" w:rsidP="007D4F67">
      <w:pPr>
        <w:pStyle w:val="Nothing"/>
      </w:pPr>
      <w:r w:rsidRPr="00717AE6">
        <w:rPr>
          <w:rStyle w:val="Author-Date"/>
        </w:rPr>
        <w:t xml:space="preserve">Grosfoguel </w:t>
      </w:r>
      <w:r w:rsidRPr="00717AE6">
        <w:t xml:space="preserve">(Associate Professor of Ethnic Studies Department at UC Berkeley) </w:t>
      </w:r>
      <w:r w:rsidRPr="00717AE6">
        <w:rPr>
          <w:rStyle w:val="Author-Date"/>
        </w:rPr>
        <w:t xml:space="preserve">2000 </w:t>
      </w:r>
    </w:p>
    <w:p w:rsidR="007D4F67" w:rsidRPr="00717AE6" w:rsidRDefault="007D4F67" w:rsidP="007D4F67">
      <w:pPr>
        <w:pStyle w:val="Nothing"/>
      </w:pPr>
      <w:r w:rsidRPr="00717AE6">
        <w:t>(Ramon, “Developmentalism, Modernity, and Dependency Theory in Latin America” Nepantla: Views from South, Volume 1, Issue 2, pg 359-361) //DDI13</w:t>
      </w:r>
    </w:p>
    <w:p w:rsidR="007D4F67" w:rsidRPr="00717AE6" w:rsidRDefault="007D4F67" w:rsidP="007D4F67">
      <w:pPr>
        <w:pStyle w:val="Nothing"/>
      </w:pPr>
    </w:p>
    <w:p w:rsidR="007D4F67" w:rsidRPr="00717AE6" w:rsidRDefault="007D4F67" w:rsidP="007D4F67">
      <w:pPr>
        <w:pStyle w:val="Cards"/>
      </w:pPr>
      <w:r w:rsidRPr="00717AE6">
        <w:t xml:space="preserve">The modern idea that treated each individual as a free centered subject with rational control over his or her destiny was extended to the nation-state level. Each nation-state was considered to be sovereign and free to rationally control its progressive development. The further elaboration of these ideas in classical political economy produced the grounds for the emergence of a developmentalist ideology. </w:t>
      </w:r>
      <w:r w:rsidRPr="00717AE6">
        <w:rPr>
          <w:rStyle w:val="DebateUnderline"/>
        </w:rPr>
        <w:t>Developmentalism is linked to liberal ideology and to the idea of progress</w:t>
      </w:r>
      <w:r w:rsidRPr="00717AE6">
        <w:t xml:space="preserve">. For instance, one of the central questions addressed by political economists was how to increase the wealth of nations. </w:t>
      </w:r>
      <w:r w:rsidRPr="00717AE6">
        <w:rPr>
          <w:rStyle w:val="DebateUnderline"/>
        </w:rPr>
        <w:t>Different prescriptions were recommended by different political economists</w:t>
      </w:r>
      <w:r w:rsidRPr="00717AE6">
        <w:t xml:space="preserve">; namely, some were free-traders and others neomercantilist. </w:t>
      </w:r>
      <w:r w:rsidRPr="00717AE6">
        <w:rPr>
          <w:rStyle w:val="DebateUnderline"/>
        </w:rPr>
        <w:t>In spite of their policy discrepancies, they all believed in national development and in the inevitable progress of the nation-state through the rational organization of society</w:t>
      </w:r>
      <w:r w:rsidRPr="00717AE6">
        <w:t>. The main bone of contention was how to ensure more wealth for a nation-state. According to Immanuel Wallerstein,</w:t>
      </w:r>
    </w:p>
    <w:p w:rsidR="007D4F67" w:rsidRPr="00717AE6" w:rsidRDefault="007D4F67" w:rsidP="007D4F67">
      <w:pPr>
        <w:pStyle w:val="Cards"/>
      </w:pPr>
      <w:r w:rsidRPr="00717AE6">
        <w:t>This tension between a basically protectionist versus a free trade stance became one of the major themes of policy-making in the various states of the world-system in the nineteenth century. It often was the most significant issue that divided the principal political forces of particular states. It was clear by then that a central ideological theme of the capitalist world-economy was that every state could, and indeed eventually probably would, reach a high level of national income and that conscious, rational action would make it so. This fit very well with the underlying Enlightenment theme of inevitable progress and the teleological view of human history that it incarnated. (1992a, 517)</w:t>
      </w:r>
    </w:p>
    <w:p w:rsidR="007D4F67" w:rsidRPr="00717AE6" w:rsidRDefault="007D4F67" w:rsidP="007D4F67">
      <w:pPr>
        <w:pStyle w:val="Cards"/>
      </w:pPr>
      <w:r w:rsidRPr="00717AE6">
        <w:t xml:space="preserve">Developmentalism became a global ideology of the capitalist world-economy. </w:t>
      </w:r>
      <w:r w:rsidRPr="00717AE6">
        <w:rPr>
          <w:rStyle w:val="DebateUnderline"/>
        </w:rPr>
        <w:t>In the Latin American periphery these ideas were appropriated in the late eighteenth century by the Spanish Creole elites</w:t>
      </w:r>
      <w:r w:rsidRPr="00717AE6">
        <w:t xml:space="preserve">, who adapted them to their own agenda. </w:t>
      </w:r>
      <w:r w:rsidRPr="00717AE6">
        <w:rPr>
          <w:rStyle w:val="DebateUnderline"/>
        </w:rPr>
        <w:t>Since most of the elites were linked to</w:t>
      </w:r>
      <w:r w:rsidRPr="00717AE6">
        <w:t xml:space="preserve">, or part of, </w:t>
      </w:r>
      <w:r w:rsidRPr="00717AE6">
        <w:rPr>
          <w:rStyle w:val="DebateUnderline"/>
        </w:rPr>
        <w:t>the agrarian landowner class</w:t>
      </w:r>
      <w:r w:rsidRPr="00717AE6">
        <w:t xml:space="preserve">, which produced goods through coerced forms of labor to sell for a profit in the world market, </w:t>
      </w:r>
      <w:r w:rsidRPr="00717AE6">
        <w:rPr>
          <w:rStyle w:val="DebateUnderline"/>
        </w:rPr>
        <w:t>they were very eclectic in their selection of which Enlightenment ideas they wished to utilize</w:t>
      </w:r>
      <w:r w:rsidRPr="00717AE6">
        <w:t xml:space="preserve">. Free trade and national sovereignty were ideas they defended as part of their struggle against the Spanish colonial monopoly of trade. However, for racial and class reasons, the modern ideas about individual freedom, rights of man, and equality were underplayed. There were no major social transformations of Latin American societies after the independence revolutions of the first half of the nineteenth century. The Creole elites left untouched the colonial noncapitalist forms of coerced labor as well as the racial/ethnic hierarchies. White Creole elites maintained after independence a racial hierarchy where Indians, blacks, mestizos, mulattoes and other racially oppressed groups were located at the bottom. </w:t>
      </w:r>
      <w:r w:rsidRPr="00717AE6">
        <w:rPr>
          <w:rStyle w:val="DebateUnderline"/>
        </w:rPr>
        <w:t xml:space="preserve">This is </w:t>
      </w:r>
      <w:r w:rsidRPr="00717AE6">
        <w:t>what Aníbal Quijano (1993) calls “</w:t>
      </w:r>
      <w:r w:rsidRPr="00717AE6">
        <w:rPr>
          <w:rStyle w:val="DebateUnderline"/>
        </w:rPr>
        <w:t>coloniality of power</w:t>
      </w:r>
      <w:r w:rsidRPr="00717AE6">
        <w:t>.”</w:t>
      </w:r>
    </w:p>
    <w:p w:rsidR="007D4F67" w:rsidRPr="00717AE6" w:rsidRDefault="007D4F67" w:rsidP="007D4F67">
      <w:pPr>
        <w:pStyle w:val="Cards"/>
      </w:pPr>
      <w:r w:rsidRPr="00717AE6">
        <w:t>During the nineteenth century, Great Britain had become the new core power and the new model of civilization. The Latin American Creole elites established a discursive opposition between Spain’s “backwardness, obscurantism and feudalism” and Great Britain’s “advanced, civilized and modern” nation. Leopoldo Zea, paraphrasing José Enrique Rodó, called this the new “northernmania” (</w:t>
      </w:r>
      <w:r w:rsidRPr="00717AE6">
        <w:rPr>
          <w:i/>
          <w:iCs/>
        </w:rPr>
        <w:t>nordomanía</w:t>
      </w:r>
      <w:r w:rsidRPr="00717AE6">
        <w:t xml:space="preserve">), that is, the attempt by Creole elites to see new “models” in the North that would stimulate </w:t>
      </w:r>
      <w:r w:rsidRPr="00717AE6">
        <w:lastRenderedPageBreak/>
        <w:t>develop- ment while in turn developing new forms of colonialism (Zea 1986, 16–17). The subsequent nineteenth-century characterization by the Creole elites of Latin America as “feudal” or in a backward “stage” served to justify Latin American subordination to the new masters from the North and is part of what I call “feudalmania,” which would continue throughout the twentieth century.</w:t>
      </w:r>
    </w:p>
    <w:p w:rsidR="007D4F67" w:rsidRPr="00717AE6" w:rsidRDefault="007D4F67" w:rsidP="007D4F67">
      <w:pPr>
        <w:pStyle w:val="Cards"/>
      </w:pPr>
      <w:r w:rsidRPr="00717AE6">
        <w:t xml:space="preserve">Feudalmania was a device of “temporal distancing” (Fabian 1983) to produce a knowledge that denied coevalness between Latin America and the so-called advanced European countries. </w:t>
      </w:r>
      <w:r w:rsidRPr="00717AE6">
        <w:rPr>
          <w:rStyle w:val="DebateUnderline"/>
        </w:rPr>
        <w:t xml:space="preserve">The denial of coevalness </w:t>
      </w:r>
      <w:r w:rsidRPr="00717AE6">
        <w:t xml:space="preserve">created a double ideological mechanism. First, it </w:t>
      </w:r>
      <w:r w:rsidRPr="00717AE6">
        <w:rPr>
          <w:rStyle w:val="DebateUnderline"/>
        </w:rPr>
        <w:t>concealed European responsibility in the exploitation of the Latin American periphery</w:t>
      </w:r>
      <w:r w:rsidRPr="00717AE6">
        <w:t>. By not sharing the same historical time and existing in different geographical spaces, each region’s destiny was conceived as unrelated to each other region’s. Second,</w:t>
      </w:r>
      <w:r w:rsidRPr="00717AE6">
        <w:rPr>
          <w:sz w:val="24"/>
        </w:rPr>
        <w:t xml:space="preserve"> </w:t>
      </w:r>
      <w:r w:rsidRPr="00717AE6">
        <w:rPr>
          <w:rStyle w:val="DebateUnderline"/>
        </w:rPr>
        <w:t xml:space="preserve">living different temporalities, where Europe was said to be at a more advanced stage of development than Latin America, reproduced a notion of </w:t>
      </w:r>
      <w:r w:rsidRPr="00717AE6">
        <w:rPr>
          <w:rStyle w:val="DebateUnderline"/>
          <w:b/>
        </w:rPr>
        <w:t>European superiority</w:t>
      </w:r>
      <w:r w:rsidRPr="00717AE6">
        <w:t xml:space="preserve">. </w:t>
      </w:r>
      <w:r w:rsidRPr="00717AE6">
        <w:rPr>
          <w:rStyle w:val="DebateUnderline"/>
        </w:rPr>
        <w:t xml:space="preserve">Thus Europe was the “model” to imitate and the </w:t>
      </w:r>
      <w:r w:rsidRPr="00717AE6">
        <w:rPr>
          <w:rStyle w:val="DebateUnderline"/>
          <w:b/>
        </w:rPr>
        <w:t>developmentalist goal was to “catch up</w:t>
      </w:r>
      <w:r w:rsidRPr="00717AE6">
        <w:t xml:space="preserve">.” </w:t>
      </w:r>
      <w:r w:rsidRPr="00717AE6">
        <w:rPr>
          <w:rStyle w:val="DebateUnderline"/>
        </w:rPr>
        <w:t xml:space="preserve">This is expressed in the dichotomy </w:t>
      </w:r>
      <w:r w:rsidRPr="00717AE6">
        <w:rPr>
          <w:rStyle w:val="DebateUnderline"/>
          <w:b/>
        </w:rPr>
        <w:t>civilization/barbarism</w:t>
      </w:r>
      <w:r w:rsidRPr="00717AE6">
        <w:rPr>
          <w:i/>
          <w:iCs/>
        </w:rPr>
        <w:t xml:space="preserve"> </w:t>
      </w:r>
      <w:r w:rsidRPr="00717AE6">
        <w:t>seen in figures such as Domingo Faustino Sarmiento in Argentina.</w:t>
      </w:r>
    </w:p>
    <w:p w:rsidR="007D4F67" w:rsidRPr="00717AE6" w:rsidRDefault="007D4F67" w:rsidP="007D4F67">
      <w:pPr>
        <w:pStyle w:val="Cards"/>
      </w:pPr>
      <w:r w:rsidRPr="00717AE6">
        <w:rPr>
          <w:rStyle w:val="DebateUnderline"/>
        </w:rPr>
        <w:t>The use of both neomercantilist and liberal economic ideas en- abled the nineteenth-century Iberoamerican elites to oscillate between protectionist and free-trade positions depending on the fluctuations of the world economy</w:t>
      </w:r>
      <w:r w:rsidRPr="00717AE6">
        <w:t>. When they were benefiting from producing agrarian or mining exports in the international division of labor dominated at the time by British imperialism, liberal economic theories provided them with the rational justification for their role and goals. But when foreign competition or a world economic crisis was affecting their exports to the world market, they shifted production toward the internal markets and employed neomercantilist arguments to justify protectionist policies. In Chile, Argentina, and Mexico there were neomercantilist and economic nationalist arguments that anticipated many of the arguments developed one hundred years later by the Prebisch-CEPAL school1 and by some of the dependentistas (Potasch 1959; Frank 1970; Chiaramonte 1971). For example, the 1870s developmentalist debate was the most important economic debate in Argentina during the nineteenth century and one of the most important in Latin America. An industrial development plan using protectionist neomercantilist policies was proposed. This movement was led by a profes- sor of political economy at the University of Buenos Aires and member of the Cámara de Diputados, Vicente F. López. López’s group was supported by the agrarian landowners, artisans, peasants, and incipient industrial capitalists. Although all of them were protectionists, not all were economic nationalists. The protectionist position of the agrarian landowners was due to the 1866 and 1873 world economic crises, which had negatively affected export prices on wool, Argentina’s major export item at the time. Thus López promoted the development of a national cloth industry as a transitional solution to the world depression. The movement ended once the wool producers shifted to cattle raising and meat exports.</w:t>
      </w:r>
    </w:p>
    <w:p w:rsidR="007D4F67" w:rsidRPr="00717AE6" w:rsidRDefault="007D4F67" w:rsidP="007D4F67">
      <w:pPr>
        <w:pStyle w:val="Nothing"/>
      </w:pPr>
    </w:p>
    <w:p w:rsidR="007D4F67" w:rsidRPr="00717AE6" w:rsidRDefault="007D4F67" w:rsidP="007D4F67">
      <w:pPr>
        <w:pStyle w:val="Heading4"/>
      </w:pPr>
      <w:r w:rsidRPr="00717AE6">
        <w:t xml:space="preserve">Coloniality generates a permanent state of exception that is the root cause of the death ethics of war and underwrites a hellish existence where death, murder, war, rape, and racism are ordinary </w:t>
      </w:r>
    </w:p>
    <w:p w:rsidR="007D4F67" w:rsidRPr="00717AE6" w:rsidRDefault="007D4F67" w:rsidP="007D4F67">
      <w:pPr>
        <w:pStyle w:val="Nothing"/>
      </w:pPr>
      <w:r w:rsidRPr="00717AE6">
        <w:t xml:space="preserve">Nelson </w:t>
      </w:r>
      <w:r w:rsidRPr="00717AE6">
        <w:rPr>
          <w:rStyle w:val="StyleStyleBold12pt"/>
        </w:rPr>
        <w:t>Maldonado-Torres</w:t>
      </w:r>
      <w:r w:rsidRPr="00717AE6">
        <w:t xml:space="preserve">, associate professor of comparative literature at Rutgers, </w:t>
      </w:r>
      <w:r w:rsidRPr="00717AE6">
        <w:rPr>
          <w:rStyle w:val="StyleStyleBold12pt"/>
        </w:rPr>
        <w:t>‘8</w:t>
      </w:r>
      <w:r w:rsidRPr="00717AE6">
        <w:t xml:space="preserve"> [</w:t>
      </w:r>
      <w:r w:rsidRPr="00717AE6">
        <w:rPr>
          <w:u w:val="single"/>
        </w:rPr>
        <w:t>Against War: Views from the Underside of Modernity</w:t>
      </w:r>
      <w:r w:rsidRPr="00717AE6">
        <w:t>, p. 217-21] //DDI13</w:t>
      </w:r>
    </w:p>
    <w:p w:rsidR="007D4F67" w:rsidRPr="00717AE6" w:rsidRDefault="007D4F67" w:rsidP="007D4F67">
      <w:pPr>
        <w:pStyle w:val="Cards"/>
      </w:pPr>
    </w:p>
    <w:p w:rsidR="007D4F67" w:rsidRPr="00717AE6" w:rsidRDefault="007D4F67" w:rsidP="007D4F67">
      <w:pPr>
        <w:pStyle w:val="Cards"/>
      </w:pPr>
      <w:r w:rsidRPr="00717AE6">
        <w:t xml:space="preserve">Dussel, Quijano, and Wynter lead us to the understanding that </w:t>
      </w:r>
      <w:r w:rsidRPr="00717AE6">
        <w:rPr>
          <w:rStyle w:val="StyleBoldUnderline"/>
        </w:rPr>
        <w:t xml:space="preserve">what happened in the Americas was a transformation and naturalization of the </w:t>
      </w:r>
      <w:r w:rsidRPr="00717AE6">
        <w:rPr>
          <w:rStyle w:val="Emphasis"/>
          <w:rFonts w:eastAsiaTheme="majorEastAsia"/>
        </w:rPr>
        <w:t>non-ethics of war</w:t>
      </w:r>
      <w:r w:rsidRPr="00717AE6">
        <w:t>—which represented a sort of exception to the ethics that regulate normal conduct in Christian countries—</w:t>
      </w:r>
      <w:r w:rsidRPr="00717AE6">
        <w:rPr>
          <w:rStyle w:val="StyleBoldUnderline"/>
        </w:rPr>
        <w:t xml:space="preserve">into a more stable and long-standing </w:t>
      </w:r>
      <w:r w:rsidRPr="00717AE6">
        <w:rPr>
          <w:rStyle w:val="Emphasis"/>
          <w:rFonts w:eastAsiaTheme="majorEastAsia"/>
        </w:rPr>
        <w:t>reality of damnation</w:t>
      </w:r>
      <w:r w:rsidRPr="00717AE6">
        <w:rPr>
          <w:rStyle w:val="StyleBoldUnderline"/>
        </w:rPr>
        <w:t xml:space="preserve">, and that this epistemic and material shift occurred in the colony. </w:t>
      </w:r>
      <w:r w:rsidRPr="00717AE6">
        <w:rPr>
          <w:rStyle w:val="Emphasis"/>
          <w:rFonts w:eastAsiaTheme="majorEastAsia"/>
        </w:rPr>
        <w:t>Damnation, life in hell, is colonialism</w:t>
      </w:r>
      <w:r w:rsidRPr="00717AE6">
        <w:rPr>
          <w:rStyle w:val="StyleBoldUnderline"/>
        </w:rPr>
        <w:t>: a reality characterized by the naturalization of war by means of the naturalization of slavery</w:t>
      </w:r>
      <w:r w:rsidRPr="00717AE6">
        <w:t xml:space="preserve">, now justified in relation to the very constitution of people and no longer solely or principally to their faith or belief. </w:t>
      </w:r>
      <w:r w:rsidRPr="00717AE6">
        <w:rPr>
          <w:rStyle w:val="StyleBoldUnderline"/>
        </w:rPr>
        <w:t xml:space="preserve">That human </w:t>
      </w:r>
      <w:r w:rsidRPr="00717AE6">
        <w:rPr>
          <w:rStyle w:val="StyleBoldUnderline"/>
        </w:rPr>
        <w:lastRenderedPageBreak/>
        <w:t xml:space="preserve">beings become slaves when they are vanquished in a war translates in the Americas into the suspicion that the conq uered people, and then non-European peoples in general, are </w:t>
      </w:r>
      <w:r w:rsidRPr="00717AE6">
        <w:rPr>
          <w:rStyle w:val="Emphasis"/>
          <w:rFonts w:eastAsiaTheme="majorEastAsia"/>
        </w:rPr>
        <w:t>constitutively inferior</w:t>
      </w:r>
      <w:r w:rsidRPr="00717AE6">
        <w:rPr>
          <w:rStyle w:val="StyleBoldUnderline"/>
        </w:rPr>
        <w:t xml:space="preserve"> and that therefore they should assume a position of </w:t>
      </w:r>
      <w:r w:rsidRPr="00717AE6">
        <w:rPr>
          <w:rStyle w:val="Emphasis"/>
          <w:rFonts w:eastAsiaTheme="majorEastAsia"/>
        </w:rPr>
        <w:t>slavery</w:t>
      </w:r>
      <w:r w:rsidRPr="00717AE6">
        <w:rPr>
          <w:rStyle w:val="StyleBoldUnderline"/>
        </w:rPr>
        <w:t xml:space="preserve"> and </w:t>
      </w:r>
      <w:r w:rsidRPr="00717AE6">
        <w:rPr>
          <w:rStyle w:val="Emphasis"/>
          <w:rFonts w:eastAsiaTheme="majorEastAsia"/>
        </w:rPr>
        <w:t>serfdom</w:t>
      </w:r>
      <w:r w:rsidRPr="00717AE6">
        <w:t xml:space="preserve">.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717AE6">
        <w:rPr>
          <w:rStyle w:val="StyleBoldUnderline"/>
        </w:rPr>
        <w:t>the colony--long before the concentration camp and the Nazi politics of extermination--served as the testing ground for the limits and possibilities of modernity, thereby revealing its darkest secrets</w:t>
      </w:r>
      <w:r w:rsidRPr="00717AE6">
        <w:t xml:space="preserve">." </w:t>
      </w:r>
      <w:r w:rsidRPr="00717AE6">
        <w:rPr>
          <w:rStyle w:val="StyleBoldUnderline"/>
        </w:rPr>
        <w:t>It is race, the coloniality of power, and its concomitant Eurocentrism</w:t>
      </w:r>
      <w:r w:rsidRPr="00717AE6">
        <w:t xml:space="preserve"> (and not only national socialisms or forms of fascism) </w:t>
      </w:r>
      <w:r w:rsidRPr="00717AE6">
        <w:rPr>
          <w:rStyle w:val="StyleBoldUnderline"/>
        </w:rPr>
        <w:t>that allow the "state of exception" to continue to define ordinary relations</w:t>
      </w:r>
      <w:r w:rsidRPr="00717AE6">
        <w:t xml:space="preserve"> in this, our so-called postmodern world. </w:t>
      </w:r>
    </w:p>
    <w:p w:rsidR="007D4F67" w:rsidRPr="00717AE6" w:rsidRDefault="007D4F67" w:rsidP="007D4F67">
      <w:pPr>
        <w:pStyle w:val="Cards"/>
      </w:pPr>
      <w:r w:rsidRPr="00717AE6">
        <w:rPr>
          <w:rStyle w:val="StyleBoldUnderline"/>
        </w:rPr>
        <w:t xml:space="preserve">Race emerges within a </w:t>
      </w:r>
      <w:r w:rsidRPr="00717AE6">
        <w:rPr>
          <w:rStyle w:val="Emphasis"/>
          <w:rFonts w:eastAsiaTheme="majorEastAsia"/>
        </w:rPr>
        <w:t>permanent state of exception</w:t>
      </w:r>
      <w:r w:rsidRPr="00717AE6">
        <w:rPr>
          <w:rStyle w:val="StyleBoldUnderline"/>
        </w:rPr>
        <w:t xml:space="preserve"> where forms of behavior that are legitimate in war become a natural part of the ordinary way of life</w:t>
      </w:r>
      <w:r w:rsidRPr="00717AE6">
        <w:t xml:space="preserve">. In that world, an otherwise extraordinary affair becomes the norm and living in it requires extraordinary effort." </w:t>
      </w:r>
      <w:r w:rsidRPr="00717AE6">
        <w:rPr>
          <w:rStyle w:val="StyleBoldUnderline"/>
        </w:rPr>
        <w:t>In the racial/ colonial world, the "</w:t>
      </w:r>
      <w:r w:rsidRPr="00717AE6">
        <w:rPr>
          <w:rStyle w:val="Emphasis"/>
          <w:rFonts w:eastAsiaTheme="majorEastAsia"/>
        </w:rPr>
        <w:t>hell" of war</w:t>
      </w:r>
      <w:r w:rsidRPr="00717AE6">
        <w:rPr>
          <w:rStyle w:val="StyleBoldUnderline"/>
        </w:rPr>
        <w:t xml:space="preserve"> becomes a condition that </w:t>
      </w:r>
      <w:r w:rsidRPr="00717AE6">
        <w:rPr>
          <w:rStyle w:val="Emphasis"/>
          <w:rFonts w:eastAsiaTheme="majorEastAsia"/>
        </w:rPr>
        <w:t>defines the reality</w:t>
      </w:r>
      <w:r w:rsidRPr="00717AE6">
        <w:rPr>
          <w:rStyle w:val="StyleBoldUnderline"/>
        </w:rPr>
        <w:t xml:space="preserve"> of racialized selves</w:t>
      </w:r>
      <w:r w:rsidRPr="00717AE6">
        <w:t xml:space="preserve">, which Fanon referred to as the damnes de la terre (condemned of the earth). </w:t>
      </w:r>
      <w:r w:rsidRPr="00717AE6">
        <w:rPr>
          <w:rStyle w:val="Emphasis"/>
          <w:rFonts w:eastAsiaTheme="majorEastAsia"/>
        </w:rPr>
        <w:t>The damne (condemned) is a subject who exists in a permanent "hell</w:t>
      </w:r>
      <w:r w:rsidRPr="00717AE6">
        <w:t xml:space="preserve">," and as such, this figure serves as the main referent or liminal other </w:t>
      </w:r>
      <w:r w:rsidRPr="00717AE6">
        <w:rPr>
          <w:rStyle w:val="StyleBoldUnderline"/>
        </w:rPr>
        <w:t>that guarantees the continued affirmation of modernity as a paradigm of war</w:t>
      </w:r>
      <w:r w:rsidRPr="00717AE6">
        <w:t xml:space="preserve">. </w:t>
      </w:r>
      <w:r w:rsidRPr="00717AE6">
        <w:rPr>
          <w:rStyle w:val="StyleBoldUnderline"/>
        </w:rPr>
        <w:t>The hell of the condemned is not defined by the alienation of colonized productive forces, but rather signals the dispensability of racialized subjects</w:t>
      </w:r>
      <w:r w:rsidRPr="00717AE6">
        <w:t xml:space="preserve">, that is, </w:t>
      </w:r>
      <w:r w:rsidRPr="00717AE6">
        <w:rPr>
          <w:rStyle w:val="StyleBoldUnderline"/>
        </w:rPr>
        <w:t>the idea that the world would be fundamentally better without them</w:t>
      </w:r>
      <w:r w:rsidRPr="00717AE6">
        <w:t xml:space="preserve">.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w:t>
      </w:r>
      <w:r w:rsidRPr="00717AE6">
        <w:rPr>
          <w:rStyle w:val="StyleBoldUnderline"/>
        </w:rPr>
        <w:t xml:space="preserve">The condemned, in short, inhabit a context in which the confrontation with </w:t>
      </w:r>
      <w:r w:rsidRPr="00717AE6">
        <w:rPr>
          <w:rStyle w:val="Emphasis"/>
          <w:rFonts w:eastAsiaTheme="majorEastAsia"/>
        </w:rPr>
        <w:t>death and murder is ordinary</w:t>
      </w:r>
      <w:r w:rsidRPr="00717AE6">
        <w:t xml:space="preserve">. </w:t>
      </w:r>
      <w:r w:rsidRPr="00717AE6">
        <w:rPr>
          <w:rStyle w:val="StyleBoldUnderline"/>
        </w:rPr>
        <w:t>Their "hell" is not simply "other people,"</w:t>
      </w:r>
      <w:r w:rsidRPr="00717AE6">
        <w:t xml:space="preserve"> as Sartre would have put it-at least at one point - </w:t>
      </w:r>
      <w:r w:rsidRPr="00717AE6">
        <w:rPr>
          <w:rStyle w:val="StyleBoldUnderline"/>
        </w:rPr>
        <w:t>but rather racist perceptions that are responsible for the suspension of ethical behavior toward peoples at the bottom of the color line</w:t>
      </w:r>
      <w:r w:rsidRPr="00717AE6">
        <w:t xml:space="preserve">. </w:t>
      </w:r>
      <w:r w:rsidRPr="00717AE6">
        <w:rPr>
          <w:rStyle w:val="StyleBoldUnderline"/>
        </w:rPr>
        <w:t xml:space="preserve">Through racial conceptions that became central to the modern self, modernity and coloniality produced a </w:t>
      </w:r>
      <w:r w:rsidRPr="00717AE6">
        <w:rPr>
          <w:rStyle w:val="Emphasis"/>
          <w:rFonts w:eastAsiaTheme="majorEastAsia"/>
        </w:rPr>
        <w:t>permanent state of war</w:t>
      </w:r>
      <w:r w:rsidRPr="00717AE6">
        <w:rPr>
          <w:rStyle w:val="StyleBoldUnderline"/>
        </w:rPr>
        <w:t xml:space="preserve"> that racialized and colonized subjects </w:t>
      </w:r>
      <w:r w:rsidRPr="00717AE6">
        <w:rPr>
          <w:rStyle w:val="Emphasis"/>
          <w:rFonts w:eastAsiaTheme="majorEastAsia"/>
        </w:rPr>
        <w:t>cannot evade or escape</w:t>
      </w:r>
      <w:r w:rsidRPr="00717AE6">
        <w:rPr>
          <w:rStyle w:val="StyleBoldUnderline"/>
        </w:rPr>
        <w:t>.</w:t>
      </w:r>
      <w:r w:rsidRPr="00717AE6">
        <w:t xml:space="preserve"> </w:t>
      </w:r>
    </w:p>
    <w:p w:rsidR="007D4F67" w:rsidRPr="00717AE6" w:rsidRDefault="007D4F67" w:rsidP="007D4F67">
      <w:pPr>
        <w:pStyle w:val="Cards"/>
      </w:pPr>
      <w:r w:rsidRPr="00717AE6">
        <w:rPr>
          <w:rStyle w:val="StyleBoldUnderline"/>
        </w:rPr>
        <w:t>The modern function of race and the coloniality of power</w:t>
      </w:r>
      <w:r w:rsidRPr="00717AE6">
        <w:t xml:space="preserve">, I am suggesting here, can be </w:t>
      </w:r>
      <w:r w:rsidRPr="00717AE6">
        <w:rPr>
          <w:rStyle w:val="StyleBoldUnderline"/>
        </w:rPr>
        <w:t>understood as a radicalization and naturalization of the non-ethics of war in colonialism</w:t>
      </w:r>
      <w:r w:rsidRPr="00717AE6">
        <w:t xml:space="preserve">." </w:t>
      </w:r>
      <w:r w:rsidRPr="00717AE6">
        <w:rPr>
          <w:rStyle w:val="StyleBoldUnderline"/>
        </w:rPr>
        <w:t>This non-ethics included the practices of eliminating and enslaving certain subjects</w:t>
      </w:r>
      <w:r w:rsidRPr="00717AE6">
        <w:t>-for example, indigenous and black-</w:t>
      </w:r>
      <w:r w:rsidRPr="00717AE6">
        <w:rPr>
          <w:rStyle w:val="StyleBoldUnderline"/>
        </w:rPr>
        <w:t>as part of the enterprise of colonization</w:t>
      </w:r>
      <w:r w:rsidRPr="00717AE6">
        <w:t xml:space="preserve">. From here one could as well refer to them as the </w:t>
      </w:r>
      <w:r w:rsidRPr="00717AE6">
        <w:rPr>
          <w:rStyle w:val="Emphasis"/>
          <w:rFonts w:eastAsiaTheme="majorEastAsia"/>
        </w:rPr>
        <w:t>death ethics of war</w:t>
      </w:r>
      <w:r w:rsidRPr="00717AE6">
        <w:t xml:space="preserve">. </w:t>
      </w:r>
      <w:r w:rsidRPr="00717AE6">
        <w:rPr>
          <w:rStyle w:val="StyleBoldUnderline"/>
        </w:rPr>
        <w:t xml:space="preserve">War, however, is not only about killing or enslaving; it also includes a particular treatment of sexuality and femininity: </w:t>
      </w:r>
      <w:r w:rsidRPr="00717AE6">
        <w:rPr>
          <w:rStyle w:val="Emphasis"/>
          <w:rFonts w:eastAsiaTheme="majorEastAsia"/>
        </w:rPr>
        <w:t>rape</w:t>
      </w:r>
      <w:r w:rsidRPr="00717AE6">
        <w:rPr>
          <w:rStyle w:val="StyleBoldUnderline"/>
        </w:rPr>
        <w:t>.</w:t>
      </w:r>
      <w:r w:rsidRPr="00717AE6">
        <w:t xml:space="preserve"> </w:t>
      </w:r>
      <w:r w:rsidRPr="00717AE6">
        <w:rPr>
          <w:rStyle w:val="StyleBoldUnderline"/>
        </w:rPr>
        <w:t>Coloniality</w:t>
      </w:r>
      <w:r w:rsidRPr="00717AE6">
        <w:t xml:space="preserve"> is an order of things that </w:t>
      </w:r>
      <w:r w:rsidRPr="00717AE6">
        <w:rPr>
          <w:rStyle w:val="StyleBoldUnderline"/>
        </w:rPr>
        <w:t>places people of color within the murderous and rapist view</w:t>
      </w:r>
      <w:r w:rsidRPr="00717AE6">
        <w:t xml:space="preserve"> of a vigilant ego, </w:t>
      </w:r>
      <w:r w:rsidRPr="00717AE6">
        <w:rPr>
          <w:rStyle w:val="StyleBoldUnderline"/>
        </w:rPr>
        <w:t>and the primary targets of this rape are women. But men of color are also seen through these lenses and feminized, to become fundamentally penetrable subjects</w:t>
      </w:r>
      <w:r w:rsidRPr="00717AE6">
        <w:t xml:space="preserve"> for the ego conquiro. </w:t>
      </w:r>
      <w:r w:rsidRPr="00717AE6">
        <w:rPr>
          <w:rStyle w:val="StyleBoldUnderline"/>
        </w:rPr>
        <w:t>Racial- ization functions through gender and sex</w:t>
      </w:r>
      <w:r w:rsidRPr="00717AE6">
        <w:t xml:space="preserve">, and the ego conquiro is thereby constitutively a phallic ego as well." Dussel. who presents this thesis of the phallic character of the ego cogito, also makes links, albeit indirectly, with the reality of war. </w:t>
      </w:r>
    </w:p>
    <w:p w:rsidR="007D4F67" w:rsidRPr="00717AE6" w:rsidRDefault="007D4F67" w:rsidP="007D4F67">
      <w:pPr>
        <w:pStyle w:val="Cards"/>
      </w:pPr>
      <w:r w:rsidRPr="00717AE6">
        <w:t xml:space="preserve">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w:t>
      </w:r>
      <w:r w:rsidRPr="00717AE6">
        <w:lastRenderedPageBreak/>
        <w:t xml:space="preserve">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force if necessary, the subjugation and inferiority of women of color. As Joy James notes, "its explicit, general premise constructs a conceptual framework of male [and/or white] as normative in order to enforce a politicaljracial, economic, cultural. sexual]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sidRPr="00717AE6">
        <w:rPr>
          <w:rStyle w:val="StyleBoldUnderline"/>
        </w:rPr>
        <w:t>The links between war, conquest, and the exploitation of women's bodies are hardly accidental</w:t>
      </w:r>
      <w:r w:rsidRPr="00717AE6">
        <w:t xml:space="preserve">. In his study of war and gender, Joshua Goldstein argues that conquest usually proceeds through an extension of the rape and exploitation of women in wartime." He argues that to understand conquest, one needs to examine: I) male sexuality as a cause of aggression; 2) the feminization of enemies as symbolic domination; and 3) dependence on the exploitation of women's labor-including reproduction." My argument is, first, that </w:t>
      </w:r>
      <w:r w:rsidRPr="00717AE6">
        <w:rPr>
          <w:rStyle w:val="StyleBoldUnderline"/>
        </w:rPr>
        <w:t>these</w:t>
      </w:r>
      <w:r w:rsidRPr="00717AE6">
        <w:t xml:space="preserve"> three </w:t>
      </w:r>
      <w:r w:rsidRPr="00717AE6">
        <w:rPr>
          <w:rStyle w:val="StyleBoldUnderline"/>
        </w:rPr>
        <w:t>elements came together in a powerful way in the idea of race that began to emerge in the conquest and colonization of the Americas</w:t>
      </w:r>
      <w:r w:rsidRPr="00717AE6">
        <w:t xml:space="preserve">. My second point is that </w:t>
      </w:r>
      <w:r w:rsidRPr="00717AE6">
        <w:rPr>
          <w:rStyle w:val="StyleBoldUnderline"/>
        </w:rPr>
        <w:t>through the idea of race, these elements exceed the activity of conquest and come to define what from that point on passes as the idea of a "normal" world</w:t>
      </w:r>
      <w:r w:rsidRPr="00717AE6">
        <w:t xml:space="preserve">. As a result, </w:t>
      </w:r>
      <w:r w:rsidRPr="00717AE6">
        <w:rPr>
          <w:rStyle w:val="StyleBoldUnderline"/>
        </w:rPr>
        <w:t>the phenomenology of a racial context resembles</w:t>
      </w:r>
      <w:r w:rsidRPr="00717AE6">
        <w:t xml:space="preserve">, </w:t>
      </w:r>
      <w:r w:rsidRPr="00717AE6">
        <w:rPr>
          <w:rStyle w:val="StyleBoldUnderline"/>
        </w:rPr>
        <w:t xml:space="preserve">if it is not fundamentally identical to, the phenomenology of </w:t>
      </w:r>
      <w:r w:rsidRPr="00717AE6">
        <w:rPr>
          <w:rStyle w:val="Emphasis"/>
          <w:rFonts w:eastAsiaTheme="majorEastAsia"/>
        </w:rPr>
        <w:t>war and conquest</w:t>
      </w:r>
      <w:r w:rsidRPr="00717AE6">
        <w:t xml:space="preserve">. </w:t>
      </w:r>
      <w:r w:rsidRPr="00717AE6">
        <w:rPr>
          <w:rStyle w:val="StyleBoldUnderline"/>
        </w:rPr>
        <w:t>Racism posits its targets as racialized and sexualized subjects that, once vanquished, are said to be inherently servile and whose bodies come to form part of an economy of sexual abuse, exploitation, and control</w:t>
      </w:r>
      <w:r w:rsidRPr="00717AE6">
        <w:t xml:space="preserve">. The coloniality of power cannot be fully understood without reference to </w:t>
      </w:r>
      <w:r w:rsidRPr="00717AE6">
        <w:rPr>
          <w:rStyle w:val="StyleBoldUnderline"/>
        </w:rPr>
        <w:t>the transformation and naturalization of war and conquest in modern times</w:t>
      </w:r>
      <w:r w:rsidRPr="00717AE6">
        <w:t xml:space="preserve">. </w:t>
      </w:r>
    </w:p>
    <w:p w:rsidR="007D4F67" w:rsidRPr="00717AE6" w:rsidRDefault="007D4F67" w:rsidP="007D4F67">
      <w:pPr>
        <w:pStyle w:val="Cards"/>
      </w:pPr>
      <w:r w:rsidRPr="00717AE6">
        <w:rPr>
          <w:rStyle w:val="Emphasis"/>
          <w:rFonts w:eastAsiaTheme="majorEastAsia"/>
        </w:rPr>
        <w:t>Hellish existence</w:t>
      </w:r>
      <w:r w:rsidRPr="00717AE6">
        <w:rPr>
          <w:rStyle w:val="StyleBoldUnderline"/>
        </w:rPr>
        <w:t xml:space="preserve"> in the colonial world carries with it both the racial and the gendered aspects of the naturalization of the non-ethics of war. "</w:t>
      </w:r>
      <w:r w:rsidRPr="00717AE6">
        <w:rPr>
          <w:rStyle w:val="Emphasis"/>
          <w:rFonts w:eastAsiaTheme="majorEastAsia"/>
        </w:rPr>
        <w:t>Killability</w:t>
      </w:r>
      <w:r w:rsidRPr="00717AE6">
        <w:rPr>
          <w:rStyle w:val="StyleBoldUnderline"/>
        </w:rPr>
        <w:t>" and "</w:t>
      </w:r>
      <w:r w:rsidRPr="00717AE6">
        <w:rPr>
          <w:rStyle w:val="Emphasis"/>
          <w:rFonts w:eastAsiaTheme="majorEastAsia"/>
        </w:rPr>
        <w:t>rapeability</w:t>
      </w:r>
      <w:r w:rsidRPr="00717AE6">
        <w:rPr>
          <w:rStyle w:val="StyleBoldUnderline"/>
        </w:rPr>
        <w:t>" are inscribed into the images of colonial bodies and deeply mark their ordinary existence</w:t>
      </w:r>
      <w:r w:rsidRPr="00717AE6">
        <w:t xml:space="preserve">. Lacking real authority, colonized men are permanently feminized and simultaneously represent a constant threat for whom any amount of authority, any visible trace of the phallus is multiplied in a symbolic hysteria that knows no lirnits.?"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717AE6">
        <w:rPr>
          <w:rStyle w:val="StyleBoldUnderline"/>
        </w:rPr>
        <w:t>Black bodies are seen as excessively violent and erotic, as well as being the legitimate recipients of excessive violence, erotic and otherwise." "Killability" and "rapeability" are part of their essence</w:t>
      </w:r>
      <w:r w:rsidRPr="00717AE6">
        <w:t xml:space="preserve">, understood in a phenomenological way. </w:t>
      </w:r>
      <w:r w:rsidRPr="00717AE6">
        <w:rPr>
          <w:rStyle w:val="StyleBoldUnderline"/>
        </w:rPr>
        <w:t xml:space="preserve">The "essence" of blackness in a colonial anti-black world is part of a larger context of meaning in which the </w:t>
      </w:r>
      <w:r w:rsidRPr="00717AE6">
        <w:rPr>
          <w:rStyle w:val="Emphasis"/>
          <w:rFonts w:eastAsiaTheme="majorEastAsia"/>
        </w:rPr>
        <w:t>death ethics of war</w:t>
      </w:r>
      <w:r w:rsidRPr="00717AE6">
        <w:rPr>
          <w:rStyle w:val="StyleBoldUnderline"/>
        </w:rPr>
        <w:t xml:space="preserve"> gradually </w:t>
      </w:r>
      <w:r w:rsidRPr="00717AE6">
        <w:rPr>
          <w:rStyle w:val="StyleBoldUnderline"/>
        </w:rPr>
        <w:lastRenderedPageBreak/>
        <w:t xml:space="preserve">becomes a </w:t>
      </w:r>
      <w:r w:rsidRPr="00717AE6">
        <w:rPr>
          <w:rStyle w:val="Emphasis"/>
          <w:rFonts w:eastAsiaTheme="majorEastAsia"/>
        </w:rPr>
        <w:t>constitutive part</w:t>
      </w:r>
      <w:r w:rsidRPr="00717AE6">
        <w:rPr>
          <w:rStyle w:val="StyleBoldUnderline"/>
        </w:rPr>
        <w:t xml:space="preserve"> of an allegedly normal world</w:t>
      </w:r>
      <w:r w:rsidRPr="00717AE6">
        <w:t xml:space="preserve">. In its modern racial and colonial connotations and uses, blackness is the invention and the projection of a social body oriented by the death ethics of war." This murderous and raping social body projects the features that define it onto sub-Others in order to be able to legitimate the same behavior that is allegedly descriptive of them. </w:t>
      </w:r>
      <w:r w:rsidRPr="00717AE6">
        <w:rPr>
          <w:rStyle w:val="StyleBoldUnderline"/>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717AE6">
        <w:t xml:space="preserve">. To be sure, those who suffer the consequences of such a system are primarily blacks and indigenous peoples, but it </w:t>
      </w:r>
      <w:r w:rsidRPr="00717AE6">
        <w:rPr>
          <w:rStyle w:val="StyleBoldUnderline"/>
        </w:rPr>
        <w:t>also deeply affects all of those who appear as colored or close to darkness</w:t>
      </w:r>
      <w:r w:rsidRPr="00717AE6">
        <w:t xml:space="preserve">. In short, </w:t>
      </w:r>
      <w:r w:rsidRPr="00717AE6">
        <w:rPr>
          <w:rStyle w:val="StyleBoldUnderline"/>
        </w:rPr>
        <w:t>this system of symbolic representations, the material conditions that in part produce and continue to legitimate it, and the existential dynamics that occur therein</w:t>
      </w:r>
      <w:r w:rsidRPr="00717AE6">
        <w:t xml:space="preserve"> (which are also at the same time derivative and constitutive of such a context) </w:t>
      </w:r>
      <w:r w:rsidRPr="00717AE6">
        <w:rPr>
          <w:rStyle w:val="StyleBoldUnderline"/>
        </w:rPr>
        <w:t xml:space="preserve">are part of a process that </w:t>
      </w:r>
      <w:r w:rsidRPr="00717AE6">
        <w:rPr>
          <w:rStyle w:val="Emphasis"/>
          <w:rFonts w:eastAsiaTheme="majorEastAsia"/>
        </w:rPr>
        <w:t>naturalizes the non-ethics or death ethics of war</w:t>
      </w:r>
      <w:r w:rsidRPr="00717AE6">
        <w:t xml:space="preserve">. </w:t>
      </w:r>
      <w:r w:rsidRPr="00717AE6">
        <w:rPr>
          <w:rStyle w:val="StyleBoldUnderline"/>
        </w:rPr>
        <w:t>Sub-ontological difference is the result of such naturalization and is legitimized through the idea of race. In such a world, ontology collapses into a Manicheanism</w:t>
      </w:r>
      <w:r w:rsidRPr="00717AE6">
        <w:t xml:space="preserve">, as Fanon suggested." </w:t>
      </w:r>
    </w:p>
    <w:p w:rsidR="007D4F67" w:rsidRPr="00717AE6" w:rsidRDefault="007D4F67" w:rsidP="007D4F67">
      <w:pPr>
        <w:pStyle w:val="Nothing"/>
      </w:pPr>
    </w:p>
    <w:p w:rsidR="007D4F67" w:rsidRPr="00717AE6" w:rsidRDefault="007D4F67" w:rsidP="007D4F67">
      <w:pPr>
        <w:pStyle w:val="Nothing"/>
      </w:pPr>
    </w:p>
    <w:p w:rsidR="007D4F67" w:rsidRPr="00717AE6" w:rsidRDefault="007D4F67" w:rsidP="007D4F67">
      <w:pPr>
        <w:pStyle w:val="Heading4"/>
      </w:pPr>
      <w:r w:rsidRPr="00717AE6">
        <w:t>Our alternative is to seek the Death of American Man.</w:t>
      </w:r>
    </w:p>
    <w:p w:rsidR="007D4F67" w:rsidRPr="00717AE6" w:rsidRDefault="007D4F67" w:rsidP="007D4F67">
      <w:pPr>
        <w:pStyle w:val="Nothing"/>
      </w:pPr>
    </w:p>
    <w:p w:rsidR="007D4F67" w:rsidRPr="00717AE6" w:rsidRDefault="007D4F67" w:rsidP="007D4F67">
      <w:pPr>
        <w:pStyle w:val="Heading4"/>
      </w:pPr>
      <w:r w:rsidRPr="00717AE6">
        <w:t>Epistemic and semiotic struggle key – must seek the Death of American Man to solve war culture and propel decoloniality</w:t>
      </w:r>
    </w:p>
    <w:p w:rsidR="007D4F67" w:rsidRPr="00717AE6" w:rsidRDefault="007D4F67" w:rsidP="007D4F67">
      <w:pPr>
        <w:pStyle w:val="Nothing"/>
      </w:pPr>
      <w:r w:rsidRPr="00717AE6">
        <w:rPr>
          <w:rStyle w:val="StyleStyleBold12pt"/>
        </w:rPr>
        <w:t>Maldonado-Torres ‘5</w:t>
      </w:r>
      <w:r w:rsidRPr="00717AE6">
        <w:t xml:space="preserve"> (Nelson, associate professor of comparative literature at Rutgers “Decolonization and the New Identitarian Logics after September 11,” </w:t>
      </w:r>
      <w:r w:rsidRPr="00717AE6">
        <w:rPr>
          <w:i/>
        </w:rPr>
        <w:t>Radical Philosophy Review</w:t>
      </w:r>
      <w:r w:rsidRPr="00717AE6">
        <w:t xml:space="preserve"> 8, n. 1 (2005): 35-67) //DDI13</w:t>
      </w:r>
    </w:p>
    <w:p w:rsidR="007D4F67" w:rsidRPr="00717AE6" w:rsidRDefault="007D4F67" w:rsidP="007D4F67">
      <w:pPr>
        <w:pStyle w:val="Cards"/>
      </w:pPr>
    </w:p>
    <w:p w:rsidR="007D4F67" w:rsidRPr="00717AE6" w:rsidRDefault="007D4F67" w:rsidP="007D4F67">
      <w:pPr>
        <w:pStyle w:val="Cards"/>
      </w:pPr>
      <w:r w:rsidRPr="00717AE6">
        <w:rPr>
          <w:rStyle w:val="StyleBoldUnderline"/>
        </w:rPr>
        <w:t>Inspired by these Fanonian insights l have articulated</w:t>
      </w:r>
      <w:r w:rsidRPr="00717AE6">
        <w:t xml:space="preserve"> elsewhere the idea of a weak utopian project as </w:t>
      </w:r>
      <w:r w:rsidRPr="00717AE6">
        <w:rPr>
          <w:rStyle w:val="StyleBoldUnderline"/>
        </w:rPr>
        <w:t>bringing about the Death of European Man</w:t>
      </w:r>
      <w:r w:rsidRPr="00717AE6">
        <w:t xml:space="preserve">.67 I think that </w:t>
      </w:r>
      <w:r w:rsidRPr="00717AE6">
        <w:rPr>
          <w:rStyle w:val="StyleBoldUnderline"/>
        </w:rPr>
        <w:t xml:space="preserve">the peculiar intricacies between "estadounidense" patriotism, Eurocentrism, the </w:t>
      </w:r>
      <w:r w:rsidRPr="00717AE6">
        <w:rPr>
          <w:rStyle w:val="Emphasis"/>
          <w:rFonts w:eastAsiaTheme="majorEastAsia"/>
        </w:rPr>
        <w:t>propensity to war</w:t>
      </w:r>
      <w:r w:rsidRPr="00717AE6">
        <w:rPr>
          <w:rStyle w:val="StyleBoldUnderline"/>
        </w:rPr>
        <w:t>, and the continued subordination of the theoretical contributions of peoples from the south call for a reformulation of this idea</w:t>
      </w:r>
      <w:r w:rsidRPr="00717AE6">
        <w:t xml:space="preserve">.68 </w:t>
      </w:r>
      <w:r w:rsidRPr="00717AE6">
        <w:rPr>
          <w:rStyle w:val="StyleBoldUnderline"/>
        </w:rPr>
        <w:t>Today, after</w:t>
      </w:r>
      <w:r w:rsidRPr="00717AE6">
        <w:t xml:space="preserve"> the post- 1989 and </w:t>
      </w:r>
      <w:r w:rsidRPr="00717AE6">
        <w:rPr>
          <w:rStyle w:val="StyleBoldUnderline"/>
        </w:rPr>
        <w:t xml:space="preserve">post-September 11 patriotism we shall call more directly simply for the </w:t>
      </w:r>
      <w:r w:rsidRPr="00717AE6">
        <w:rPr>
          <w:rStyle w:val="Emphasis"/>
          <w:rFonts w:eastAsiaTheme="majorEastAsia"/>
        </w:rPr>
        <w:t>Death of American Man</w:t>
      </w:r>
      <w:r w:rsidRPr="00717AE6">
        <w:t xml:space="preserve">.6 By American Man I mean </w:t>
      </w:r>
      <w:r w:rsidRPr="00717AE6">
        <w:rPr>
          <w:rStyle w:val="StyleBoldUnderline"/>
        </w:rPr>
        <w:t xml:space="preserve">a concept or figure, a particular way of being-in-the-world, the very subject of an episteme that gives continuity to an </w:t>
      </w:r>
      <w:r w:rsidRPr="00717AE6">
        <w:rPr>
          <w:rStyle w:val="Emphasis"/>
          <w:rFonts w:eastAsiaTheme="majorEastAsia"/>
        </w:rPr>
        <w:t>imperial order</w:t>
      </w:r>
      <w:r w:rsidRPr="00717AE6">
        <w:rPr>
          <w:rStyle w:val="StyleBoldUnderline"/>
        </w:rPr>
        <w:t xml:space="preserve"> of things under the rubrics of liberty and the idea of a </w:t>
      </w:r>
      <w:r w:rsidRPr="00717AE6">
        <w:rPr>
          <w:rStyle w:val="Emphasis"/>
          <w:rFonts w:eastAsiaTheme="majorEastAsia"/>
        </w:rPr>
        <w:t>Manifest Destiny</w:t>
      </w:r>
      <w:r w:rsidRPr="00717AE6">
        <w:rPr>
          <w:rStyle w:val="StyleBoldUnderline"/>
        </w:rPr>
        <w:t xml:space="preserve"> that needs to be accomplished</w:t>
      </w:r>
      <w:r w:rsidRPr="00717AE6">
        <w:t xml:space="preserve">. </w:t>
      </w:r>
      <w:r w:rsidRPr="00717AE6">
        <w:rPr>
          <w:rStyle w:val="StyleBoldUnderline"/>
        </w:rPr>
        <w:t xml:space="preserve">American Man and its predecessor and still companion European Man are unified under an even more abstract concept, Imperial Man. Imperial gestures and types of behavior are certainly not unique to Europe or "America." A radical critique and denunciation of Latin American Man, and of ethno-class continental Man in general, is what 1 aim at in my critique. "Man," here, refers to an ideal of humanity, and not to concrete human beings. </w:t>
      </w:r>
      <w:r w:rsidRPr="00717AE6">
        <w:rPr>
          <w:rStyle w:val="Emphasis"/>
          <w:rFonts w:eastAsiaTheme="majorEastAsia"/>
        </w:rPr>
        <w:t>It is that ideal which must die in order for the human to be born</w:t>
      </w:r>
      <w:r w:rsidRPr="00717AE6">
        <w:t xml:space="preserve">. </w:t>
      </w:r>
    </w:p>
    <w:p w:rsidR="007D4F67" w:rsidRPr="00717AE6" w:rsidRDefault="007D4F67" w:rsidP="007D4F67">
      <w:pPr>
        <w:pStyle w:val="Cards"/>
      </w:pPr>
    </w:p>
    <w:p w:rsidR="007D4F67" w:rsidRPr="00717AE6" w:rsidRDefault="007D4F67" w:rsidP="007D4F67">
      <w:pPr>
        <w:pStyle w:val="Cards"/>
      </w:pPr>
      <w:r w:rsidRPr="00717AE6">
        <w:rPr>
          <w:rStyle w:val="StyleBoldUnderline"/>
        </w:rPr>
        <w:t xml:space="preserve">It should be clear that what I call for and defend here is </w:t>
      </w:r>
      <w:r w:rsidRPr="00717AE6">
        <w:rPr>
          <w:rStyle w:val="Emphasis"/>
          <w:rFonts w:eastAsiaTheme="majorEastAsia"/>
        </w:rPr>
        <w:t>epistemological and semiotic struggle</w:t>
      </w:r>
      <w:r w:rsidRPr="00717AE6">
        <w:rPr>
          <w:rStyle w:val="StyleBoldUnderline"/>
        </w:rPr>
        <w:t>, which takes the form of critical analysis and the invention and shar­ing of ideas that allow humans to preserve their humanity</w:t>
      </w:r>
      <w:r w:rsidRPr="00717AE6">
        <w:t xml:space="preserve">. </w:t>
      </w:r>
      <w:r w:rsidRPr="00717AE6">
        <w:rPr>
          <w:rStyle w:val="StyleBoldUnderline"/>
        </w:rPr>
        <w:t xml:space="preserve">A subversive act is that which helps us to deflate imperial and continental concepts of Man, such as referring to "Americans" in a way that designates their own particular provinciality rather than by a concept through </w:t>
      </w:r>
      <w:r w:rsidRPr="00717AE6">
        <w:rPr>
          <w:rStyle w:val="StyleBoldUnderline"/>
        </w:rPr>
        <w:lastRenderedPageBreak/>
        <w:t>which they appropriate the whole extent of the so-called "New World."</w:t>
      </w:r>
      <w:r w:rsidRPr="00717AE6">
        <w:t xml:space="preserve"> Popular culture in the u_s. has picked up on many Spanish words and phrases (such as "Ay Caramba,.. "Hasta Ia vista, baby," and several others), but "" has failed to adopt the central one (perhaps because Latin@s have not insisted on it enough): "estadounidense." "</w:t>
      </w:r>
      <w:r w:rsidRPr="00717AE6">
        <w:rPr>
          <w:rStyle w:val="StyleBoldUnderline"/>
        </w:rPr>
        <w:t>Estadounidense" is one of the most important words that U.S. Americans learn from Spanish</w:t>
      </w:r>
      <w:r w:rsidRPr="00717AE6">
        <w:t xml:space="preserve">. It could be considered </w:t>
      </w:r>
      <w:r w:rsidRPr="00717AE6">
        <w:rPr>
          <w:rStyle w:val="StyleBoldUnderline"/>
        </w:rPr>
        <w:t>one of the most precious gifts</w:t>
      </w:r>
      <w:r w:rsidRPr="00717AE6">
        <w:t xml:space="preserve"> (not an imperial but a decolonial one) from Spanish and Hispanic culture to the Anglo-Saxon Protestant culture that Huntington reifies and s e e k s to protect. As I have argued elsewhere, unfortunately, </w:t>
      </w:r>
      <w:r w:rsidRPr="00717AE6">
        <w:rPr>
          <w:rStyle w:val="StyleBoldUnderline"/>
        </w:rPr>
        <w:t>reception of gifts and hospitality are two fundamental modes of humanity that those who occupy and assume the position of Master most resist. Indeed, the reception or resistance of decolonizing gifts provides a measure of the presence of coloniality</w:t>
      </w:r>
      <w:r w:rsidRPr="00717AE6">
        <w:t>.</w:t>
      </w:r>
    </w:p>
    <w:p w:rsidR="007D4F67" w:rsidRPr="00717AE6" w:rsidRDefault="007D4F67" w:rsidP="007D4F67">
      <w:pPr>
        <w:pStyle w:val="Cards"/>
      </w:pPr>
    </w:p>
    <w:p w:rsidR="007D4F67" w:rsidRPr="00717AE6" w:rsidRDefault="007D4F67" w:rsidP="007D4F67">
      <w:pPr>
        <w:pStyle w:val="Cards"/>
      </w:pPr>
      <w:r w:rsidRPr="00717AE6">
        <w:t xml:space="preserve">Before being a challenge, Latin@s in this country have been colonized and ra­ cialized subjects as well as collaborators in different forms of racialization. </w:t>
      </w:r>
      <w:r w:rsidRPr="00717AE6">
        <w:rPr>
          <w:rStyle w:val="StyleBoldUnderline"/>
        </w:rPr>
        <w:t>Many Latin@s</w:t>
      </w:r>
      <w:r w:rsidRPr="00717AE6">
        <w:t xml:space="preserve">, especially conservative ones, </w:t>
      </w:r>
      <w:r w:rsidRPr="00717AE6">
        <w:rPr>
          <w:rStyle w:val="StyleBoldUnderline"/>
        </w:rPr>
        <w:t>desire the American and Americano Dream</w:t>
      </w:r>
      <w:r w:rsidRPr="00717AE6">
        <w:t xml:space="preserve">­ most often they desire it until they realize that it turns into a nightmare, both for oth­ ers and for themselves. </w:t>
      </w:r>
      <w:r w:rsidRPr="00717AE6">
        <w:rPr>
          <w:rStyle w:val="StyleBoldUnderline"/>
        </w:rPr>
        <w:t>While the culturalist-nationalist response to the Americana Dream consists in taking away the possibility of dreaming this dream in Spanish, a decolonial response rather abandons the very idea of the American or Americana Dream and offers as a gift the possibility for the Anglo-Saxon U . S . American to dream the "estadounidense" dream-a dream that does not have anything to do about speaking one language or another, but about learning from others basic ideas about how to conceive of oneself, in this case, to see oneself as a nation-in-relation rather than as a continental being</w:t>
      </w:r>
      <w:r w:rsidRPr="00717AE6">
        <w:t>.71</w:t>
      </w:r>
    </w:p>
    <w:p w:rsidR="007D4F67" w:rsidRPr="00717AE6" w:rsidRDefault="007D4F67" w:rsidP="007D4F67">
      <w:pPr>
        <w:pStyle w:val="Nothing"/>
      </w:pPr>
    </w:p>
    <w:p w:rsidR="007D4F67" w:rsidRPr="00717AE6" w:rsidRDefault="007D4F67" w:rsidP="007D4F67">
      <w:pPr>
        <w:pStyle w:val="Nothing"/>
      </w:pPr>
    </w:p>
    <w:p w:rsidR="007D4F67" w:rsidRPr="00717AE6" w:rsidRDefault="007D4F67" w:rsidP="007D4F67">
      <w:pPr>
        <w:pStyle w:val="Heading4"/>
      </w:pPr>
      <w:r w:rsidRPr="00717AE6">
        <w:t>The way the Aff produced knowledge comes first – we have a responsibility to attack colonial thinking in ourselves and our community or systemic violence and dehumanization are inevitable</w:t>
      </w:r>
    </w:p>
    <w:p w:rsidR="007D4F67" w:rsidRPr="00717AE6" w:rsidRDefault="007D4F67" w:rsidP="007D4F67">
      <w:pPr>
        <w:pStyle w:val="Nothing"/>
      </w:pPr>
      <w:r w:rsidRPr="00717AE6">
        <w:rPr>
          <w:rStyle w:val="StyleStyleBold12pt"/>
        </w:rPr>
        <w:t xml:space="preserve">Wanzer </w:t>
      </w:r>
      <w:r w:rsidRPr="00717AE6">
        <w:t>(Assistant Professor of Communication Studies at the University of Iowa in Iowa City)</w:t>
      </w:r>
      <w:r w:rsidRPr="00717AE6">
        <w:rPr>
          <w:rStyle w:val="StyleStyleBold12pt"/>
        </w:rPr>
        <w:t xml:space="preserve"> 2012</w:t>
      </w:r>
    </w:p>
    <w:p w:rsidR="007D4F67" w:rsidRPr="00717AE6" w:rsidRDefault="007D4F67" w:rsidP="007D4F67">
      <w:pPr>
        <w:pStyle w:val="Nothing"/>
      </w:pPr>
      <w:r w:rsidRPr="00717AE6">
        <w:t>(Darrel, “Delinking Rhetoric, or Revisiting Mcgee’s Fragmentation Thesis Through Decoloniality” Page 654, DKE) //DDI13</w:t>
      </w:r>
    </w:p>
    <w:p w:rsidR="007D4F67" w:rsidRPr="00717AE6" w:rsidRDefault="007D4F67" w:rsidP="007D4F67">
      <w:pPr>
        <w:pStyle w:val="Nothing"/>
      </w:pPr>
    </w:p>
    <w:p w:rsidR="007D4F67" w:rsidRPr="00717AE6" w:rsidRDefault="007D4F67" w:rsidP="007D4F67">
      <w:pPr>
        <w:pStyle w:val="Cards"/>
        <w:rPr>
          <w:b/>
          <w:bCs/>
          <w:sz w:val="22"/>
          <w:u w:val="single"/>
        </w:rPr>
      </w:pPr>
      <w:r w:rsidRPr="00717AE6">
        <w:t xml:space="preserve">In short, I would submit that </w:t>
      </w:r>
      <w:r w:rsidRPr="00717AE6">
        <w:rPr>
          <w:rStyle w:val="StyleBoldUnderline"/>
        </w:rPr>
        <w:t xml:space="preserve">we all </w:t>
      </w:r>
      <w:r w:rsidRPr="00717AE6">
        <w:t>(regardless of whether we are interested in discursive con/texts explicitly marked by colonialism or imperialism</w:t>
      </w:r>
      <w:r w:rsidRPr="00717AE6">
        <w:rPr>
          <w:rStyle w:val="StyleBoldUnderline"/>
        </w:rPr>
        <w:t>) must seek to become decolonial rhetoricians. Rather than be “at the service” of Continental philosophy as so many in our ranks seem to be, we should adopt a decolonial attitude that aids in “shifting the geography of reason, by unveiling and enacting geopolitics and body-politics of knowledge” by putting our disciplinary tools in rhetoric “at the service of the problem being addressed.” It is not enough</w:t>
      </w:r>
      <w:r w:rsidRPr="00717AE6">
        <w:t>, however</w:t>
      </w:r>
      <w:r w:rsidRPr="00717AE6">
        <w:rPr>
          <w:rStyle w:val="StyleBoldUnderline"/>
        </w:rPr>
        <w:t>, to leave this task to scholars of color. Such a move is dangerous insofar as it continues to relegate these important questions to the margins of the discipline while constructing a fıction of “inclusion” that remains authorized by the hubris of zero point epistemology.</w:t>
      </w:r>
      <w:r w:rsidRPr="00717AE6">
        <w:t xml:space="preserve">45 </w:t>
      </w:r>
      <w:r w:rsidRPr="00717AE6">
        <w:rPr>
          <w:rStyle w:val="StyleBoldUnderline"/>
        </w:rPr>
        <w:t>We who are colonized or function in some way Otherwise cannot be the only ones leading the charge to delink rhetoric from modern/coloniality. An ethic of decolonial love requires those who benefıt most from the epistemic violence of the West to renounce their privilege, give the gift of hearing, and engage in forms of praxis that can more productively negotiate the borderlands between inside and outside</w:t>
      </w:r>
      <w:r w:rsidRPr="00717AE6">
        <w:t xml:space="preserve">, in thought and in being. We need not, as I have shown with McGee, throw out the baby with the bathwater; however, </w:t>
      </w:r>
      <w:r w:rsidRPr="00717AE6">
        <w:rPr>
          <w:rStyle w:val="StyleBoldUnderline"/>
        </w:rPr>
        <w:t>it is crucial that rhetoricians begin to take the decolonial option seriously if we wish to do more than perpetuate “a permanent state of exception”</w:t>
      </w:r>
      <w:r w:rsidRPr="00717AE6">
        <w:t>46</w:t>
      </w:r>
      <w:r w:rsidRPr="00717AE6">
        <w:rPr>
          <w:rStyle w:val="StyleBoldUnderline"/>
        </w:rPr>
        <w:t xml:space="preserve"> that dehumanizes people of color and maintains the hubris of a totalizing and exclusionary episteme.</w:t>
      </w:r>
    </w:p>
    <w:p w:rsidR="007D4F67" w:rsidRDefault="007D4F67" w:rsidP="007D4F67"/>
    <w:p w:rsidR="007D4F67" w:rsidRPr="00980F7E" w:rsidRDefault="007D4F67" w:rsidP="007D4F67"/>
    <w:p w:rsidR="00B574D4" w:rsidRPr="00F61F97" w:rsidRDefault="007D4F67" w:rsidP="007D4F67">
      <w:pPr>
        <w:pStyle w:val="Heading1"/>
        <w:rPr>
          <w:lang w:val="es-MX"/>
        </w:rPr>
      </w:pPr>
      <w:r>
        <w:rPr>
          <w:lang w:val="es-MX"/>
        </w:rPr>
        <w:lastRenderedPageBreak/>
        <w:t>China CP</w:t>
      </w:r>
    </w:p>
    <w:p w:rsidR="00097CE0" w:rsidRPr="00097CE0" w:rsidRDefault="00097CE0" w:rsidP="00097CE0">
      <w:pPr>
        <w:pStyle w:val="Heading4"/>
      </w:pPr>
      <w:r>
        <w:t xml:space="preserve">Counterplan Text: </w:t>
      </w:r>
      <w:r w:rsidR="00FA7A9F">
        <w:t xml:space="preserve">The People’s Republic of China should </w:t>
      </w:r>
      <w:r w:rsidR="00EB229F">
        <w:t>_________</w:t>
      </w:r>
    </w:p>
    <w:p w:rsidR="00B574D4" w:rsidRDefault="00B574D4" w:rsidP="00B574D4">
      <w:pPr>
        <w:pStyle w:val="Heading3"/>
      </w:pPr>
      <w:r>
        <w:lastRenderedPageBreak/>
        <w:t>Solvency</w:t>
      </w:r>
    </w:p>
    <w:p w:rsidR="00B574D4" w:rsidRPr="00B574D4" w:rsidRDefault="00B574D4" w:rsidP="00B574D4">
      <w:pPr>
        <w:pStyle w:val="Heading4"/>
      </w:pPr>
      <w:r>
        <w:t>Venezuela and China are increasing ties now—</w:t>
      </w:r>
      <w:r w:rsidR="00C32E62">
        <w:t>solves oil</w:t>
      </w:r>
    </w:p>
    <w:p w:rsidR="00B574D4" w:rsidRPr="00661ECF" w:rsidRDefault="00B574D4" w:rsidP="00B574D4">
      <w:r w:rsidRPr="000D3199">
        <w:rPr>
          <w:rStyle w:val="StyleStyleBold12pt"/>
        </w:rPr>
        <w:t>China Daily 7-19</w:t>
      </w:r>
      <w:r>
        <w:t>-13 (http://usa.chinadaily.com.cn/epaper/2013-07/19/content_16799317.htm)</w:t>
      </w:r>
    </w:p>
    <w:p w:rsidR="00B574D4" w:rsidRPr="004203F6" w:rsidRDefault="00B574D4" w:rsidP="00B574D4">
      <w:pPr>
        <w:rPr>
          <w:sz w:val="16"/>
        </w:rPr>
      </w:pPr>
      <w:r w:rsidRPr="004203F6">
        <w:rPr>
          <w:rStyle w:val="StyleBoldUnderline"/>
        </w:rPr>
        <w:t>Maduro adopts Beijing-friendly approach</w:t>
      </w:r>
      <w:r w:rsidRPr="004203F6">
        <w:rPr>
          <w:sz w:val="16"/>
        </w:rPr>
        <w:t xml:space="preserve"> of predecessor</w:t>
      </w:r>
      <w:r w:rsidR="004203F6" w:rsidRPr="004203F6">
        <w:rPr>
          <w:sz w:val="12"/>
        </w:rPr>
        <w:t>¶</w:t>
      </w:r>
      <w:r w:rsidRPr="004203F6">
        <w:rPr>
          <w:sz w:val="16"/>
        </w:rPr>
        <w:t xml:space="preserve"> </w:t>
      </w:r>
      <w:r w:rsidRPr="004203F6">
        <w:rPr>
          <w:rStyle w:val="StyleBoldUnderline"/>
        </w:rPr>
        <w:t>The new government of Venezuela will</w:t>
      </w:r>
      <w:r w:rsidRPr="004203F6">
        <w:rPr>
          <w:sz w:val="16"/>
        </w:rPr>
        <w:t xml:space="preserve"> </w:t>
      </w:r>
      <w:r w:rsidRPr="004203F6">
        <w:rPr>
          <w:rStyle w:val="StyleBoldUnderline"/>
        </w:rPr>
        <w:t>continue to prioritize its relations with China and expects to learn from China's development</w:t>
      </w:r>
      <w:r w:rsidRPr="004203F6">
        <w:rPr>
          <w:sz w:val="16"/>
        </w:rPr>
        <w:t>, Venezuelan Vice-President Jorge Arreaza said in Beijing on Thursday.</w:t>
      </w:r>
      <w:r w:rsidR="004203F6" w:rsidRPr="004203F6">
        <w:rPr>
          <w:sz w:val="12"/>
        </w:rPr>
        <w:t>¶</w:t>
      </w:r>
      <w:r w:rsidRPr="004203F6">
        <w:rPr>
          <w:sz w:val="16"/>
        </w:rPr>
        <w:t xml:space="preserve"> Arreaza, who began an official five-day visit to China on Wednesday, made the remarks while meeting Vice-President Li Yuanchao at the Great Hall of the People.</w:t>
      </w:r>
      <w:r w:rsidR="004203F6" w:rsidRPr="004203F6">
        <w:rPr>
          <w:sz w:val="12"/>
        </w:rPr>
        <w:t>¶</w:t>
      </w:r>
      <w:r w:rsidRPr="004203F6">
        <w:rPr>
          <w:sz w:val="16"/>
        </w:rPr>
        <w:t xml:space="preserve"> Observers said there is no need to worry about changes in Venezuela's China policies in the post-Chavez period. </w:t>
      </w:r>
      <w:r w:rsidRPr="004203F6">
        <w:rPr>
          <w:rStyle w:val="StyleBoldUnderline"/>
        </w:rPr>
        <w:t>Frequent high-level visits showed that the two nations are trying to consolidate ties.</w:t>
      </w:r>
      <w:r w:rsidR="004203F6" w:rsidRPr="004203F6">
        <w:rPr>
          <w:rStyle w:val="StyleBoldUnderline"/>
          <w:b w:val="0"/>
          <w:sz w:val="12"/>
          <w:u w:val="none"/>
        </w:rPr>
        <w:t>¶</w:t>
      </w:r>
      <w:r w:rsidRPr="004203F6">
        <w:rPr>
          <w:sz w:val="16"/>
        </w:rPr>
        <w:t xml:space="preserve"> "Apparently, Venezuelan President Nicolas </w:t>
      </w:r>
      <w:r w:rsidRPr="004203F6">
        <w:rPr>
          <w:rStyle w:val="StyleBoldUnderline"/>
        </w:rPr>
        <w:t>Maduro has adopted Chavez's policies on China,</w:t>
      </w:r>
      <w:r w:rsidRPr="004203F6">
        <w:rPr>
          <w:sz w:val="16"/>
        </w:rPr>
        <w:t>" said Wu Baiyi, deputy head of the Institution of Latin American Studies under the Chinese Academy of Social Sciences.</w:t>
      </w:r>
      <w:r w:rsidR="004203F6" w:rsidRPr="004203F6">
        <w:rPr>
          <w:sz w:val="12"/>
        </w:rPr>
        <w:t>¶</w:t>
      </w:r>
      <w:r w:rsidRPr="004203F6">
        <w:rPr>
          <w:sz w:val="16"/>
        </w:rPr>
        <w:t xml:space="preserve"> "</w:t>
      </w:r>
      <w:r w:rsidRPr="004203F6">
        <w:rPr>
          <w:rStyle w:val="StyleBoldUnderline"/>
        </w:rPr>
        <w:t>Besides, the Venezuelan economy's steady development and its oil exports are closely linked to China,"</w:t>
      </w:r>
      <w:r w:rsidRPr="004203F6">
        <w:rPr>
          <w:sz w:val="16"/>
        </w:rPr>
        <w:t xml:space="preserve"> he said.</w:t>
      </w:r>
      <w:r w:rsidR="004203F6" w:rsidRPr="004203F6">
        <w:rPr>
          <w:sz w:val="12"/>
        </w:rPr>
        <w:t>¶</w:t>
      </w:r>
      <w:r w:rsidRPr="004203F6">
        <w:rPr>
          <w:sz w:val="16"/>
        </w:rPr>
        <w:t xml:space="preserve"> </w:t>
      </w:r>
      <w:r w:rsidRPr="004203F6">
        <w:rPr>
          <w:rStyle w:val="StyleBoldUnderline"/>
        </w:rPr>
        <w:t>Li told Arreaza that the two nations should maintain closer high-level contacts, expand cooperation in the areas of energy, finance and agriculture,</w:t>
      </w:r>
      <w:r w:rsidRPr="004203F6">
        <w:rPr>
          <w:sz w:val="16"/>
        </w:rPr>
        <w:t xml:space="preserve"> step up exchanges regarding experience in governance </w:t>
      </w:r>
      <w:r w:rsidRPr="004203F6">
        <w:rPr>
          <w:rStyle w:val="StyleBoldUnderline"/>
        </w:rPr>
        <w:t>and deepen their strategic partnership</w:t>
      </w:r>
      <w:r w:rsidRPr="004203F6">
        <w:rPr>
          <w:sz w:val="16"/>
        </w:rPr>
        <w:t>.</w:t>
      </w:r>
      <w:r w:rsidR="004203F6" w:rsidRPr="004203F6">
        <w:rPr>
          <w:sz w:val="12"/>
        </w:rPr>
        <w:t>¶</w:t>
      </w:r>
      <w:r w:rsidRPr="004203F6">
        <w:rPr>
          <w:sz w:val="16"/>
        </w:rPr>
        <w:t xml:space="preserve"> China and Venezuela forged a strategic partnership of common development in 2001.</w:t>
      </w:r>
      <w:r w:rsidR="004203F6" w:rsidRPr="004203F6">
        <w:rPr>
          <w:sz w:val="12"/>
        </w:rPr>
        <w:t>¶</w:t>
      </w:r>
      <w:r w:rsidRPr="004203F6">
        <w:rPr>
          <w:sz w:val="16"/>
        </w:rPr>
        <w:t xml:space="preserve"> Li said the two nations should jointly develop a blueprint for the future development of bilateral links.</w:t>
      </w:r>
      <w:r w:rsidR="004203F6" w:rsidRPr="004203F6">
        <w:rPr>
          <w:sz w:val="12"/>
        </w:rPr>
        <w:t>¶</w:t>
      </w:r>
      <w:r w:rsidRPr="004203F6">
        <w:rPr>
          <w:sz w:val="16"/>
        </w:rPr>
        <w:t xml:space="preserve"> </w:t>
      </w:r>
      <w:r w:rsidRPr="004203F6">
        <w:rPr>
          <w:rStyle w:val="StyleBoldUnderline"/>
        </w:rPr>
        <w:t>Arreaza said his government will continue to prioritize its relations with China</w:t>
      </w:r>
      <w:r w:rsidRPr="004203F6">
        <w:rPr>
          <w:sz w:val="16"/>
        </w:rPr>
        <w:t xml:space="preserve">, adding that </w:t>
      </w:r>
      <w:r w:rsidRPr="004203F6">
        <w:rPr>
          <w:rStyle w:val="StyleBoldUnderline"/>
        </w:rPr>
        <w:t>the country is ready to learn from China's experience in development</w:t>
      </w:r>
      <w:r w:rsidRPr="004203F6">
        <w:rPr>
          <w:sz w:val="16"/>
        </w:rPr>
        <w:t xml:space="preserve"> </w:t>
      </w:r>
      <w:r w:rsidRPr="004203F6">
        <w:rPr>
          <w:rStyle w:val="StyleBoldUnderline"/>
        </w:rPr>
        <w:t>and strengthen cooperation in all fields</w:t>
      </w:r>
      <w:r w:rsidRPr="004203F6">
        <w:rPr>
          <w:sz w:val="16"/>
        </w:rPr>
        <w:t>.</w:t>
      </w:r>
      <w:r w:rsidR="004203F6" w:rsidRPr="004203F6">
        <w:rPr>
          <w:sz w:val="12"/>
        </w:rPr>
        <w:t>¶</w:t>
      </w:r>
      <w:r w:rsidRPr="004203F6">
        <w:rPr>
          <w:sz w:val="16"/>
        </w:rPr>
        <w:t xml:space="preserve"> The late Venezuelan leader Hugo Chavez visited China six times after he took office in 1999 and greatly encouraged boosting ties.</w:t>
      </w:r>
      <w:r w:rsidR="004203F6" w:rsidRPr="004203F6">
        <w:rPr>
          <w:sz w:val="12"/>
        </w:rPr>
        <w:t>¶</w:t>
      </w:r>
      <w:r w:rsidRPr="004203F6">
        <w:rPr>
          <w:sz w:val="16"/>
        </w:rPr>
        <w:t xml:space="preserve"> </w:t>
      </w:r>
      <w:r w:rsidRPr="004203F6">
        <w:rPr>
          <w:rStyle w:val="StyleBoldUnderline"/>
        </w:rPr>
        <w:t>Bilateral trade reached $23 billion in 2012</w:t>
      </w:r>
      <w:r w:rsidRPr="004203F6">
        <w:rPr>
          <w:sz w:val="16"/>
        </w:rPr>
        <w:t xml:space="preserve">. According to the Chinese embassy in Venezuela, </w:t>
      </w:r>
      <w:r w:rsidRPr="004203F6">
        <w:rPr>
          <w:rStyle w:val="StyleBoldUnderline"/>
        </w:rPr>
        <w:t>China has provided more than $30 billion in financing to Venezuela to push forward nearly 300 projects of mutual cooperation</w:t>
      </w:r>
      <w:r w:rsidRPr="004203F6">
        <w:rPr>
          <w:sz w:val="16"/>
        </w:rPr>
        <w:t>.</w:t>
      </w:r>
      <w:r w:rsidR="004203F6" w:rsidRPr="004203F6">
        <w:rPr>
          <w:sz w:val="12"/>
        </w:rPr>
        <w:t>¶</w:t>
      </w:r>
      <w:r w:rsidRPr="004203F6">
        <w:rPr>
          <w:sz w:val="16"/>
        </w:rPr>
        <w:t xml:space="preserve"> There have been concerns among Chinese investors that favorable policies on China might change under the new government.</w:t>
      </w:r>
      <w:r w:rsidR="004203F6" w:rsidRPr="004203F6">
        <w:rPr>
          <w:sz w:val="12"/>
        </w:rPr>
        <w:t>¶</w:t>
      </w:r>
      <w:r w:rsidRPr="004203F6">
        <w:rPr>
          <w:sz w:val="16"/>
        </w:rPr>
        <w:t xml:space="preserve"> Maduro told a visiting high-ranking Chinese official after Chavez's funeral in March that the best way to pay tribute to the late leader was to keep deepening the strategic partnership with China.</w:t>
      </w:r>
      <w:r w:rsidR="004203F6" w:rsidRPr="004203F6">
        <w:rPr>
          <w:sz w:val="12"/>
        </w:rPr>
        <w:t>¶</w:t>
      </w:r>
      <w:r w:rsidRPr="004203F6">
        <w:rPr>
          <w:sz w:val="16"/>
        </w:rPr>
        <w:t xml:space="preserve"> </w:t>
      </w:r>
      <w:r w:rsidRPr="004203F6">
        <w:rPr>
          <w:rStyle w:val="StyleBoldUnderline"/>
        </w:rPr>
        <w:t>Beijing and Caracas have maintained frequent mutual visits of high-level officials</w:t>
      </w:r>
      <w:r w:rsidRPr="004203F6">
        <w:rPr>
          <w:sz w:val="16"/>
        </w:rPr>
        <w:t xml:space="preserve"> since then.</w:t>
      </w:r>
      <w:r w:rsidR="004203F6" w:rsidRPr="004203F6">
        <w:rPr>
          <w:sz w:val="12"/>
        </w:rPr>
        <w:t>¶</w:t>
      </w:r>
      <w:r w:rsidRPr="004203F6">
        <w:rPr>
          <w:sz w:val="16"/>
        </w:rPr>
        <w:t xml:space="preserve"> Li Yuanchao visited Venezuela for five days in May and met with key leaders including Maduro, Arreaza, and President of the Venezuelan National Assembly Diosdado Cabello.</w:t>
      </w:r>
      <w:r w:rsidR="004203F6" w:rsidRPr="004203F6">
        <w:rPr>
          <w:sz w:val="12"/>
        </w:rPr>
        <w:t>¶</w:t>
      </w:r>
      <w:r w:rsidRPr="004203F6">
        <w:rPr>
          <w:sz w:val="16"/>
        </w:rPr>
        <w:t xml:space="preserve"> The Foreign Ministry said the visit was of great importance because the two countries had just completed a transition of leadership.</w:t>
      </w:r>
      <w:r w:rsidR="004203F6" w:rsidRPr="004203F6">
        <w:rPr>
          <w:sz w:val="12"/>
        </w:rPr>
        <w:t>¶</w:t>
      </w:r>
      <w:r w:rsidRPr="004203F6">
        <w:rPr>
          <w:sz w:val="16"/>
        </w:rPr>
        <w:t xml:space="preserve"> Cabello paid a visit to China in July, several days before Arreaza's China trip.</w:t>
      </w:r>
      <w:r w:rsidR="004203F6" w:rsidRPr="004203F6">
        <w:rPr>
          <w:sz w:val="12"/>
        </w:rPr>
        <w:t>¶</w:t>
      </w:r>
      <w:r w:rsidRPr="004203F6">
        <w:rPr>
          <w:sz w:val="16"/>
        </w:rPr>
        <w:t xml:space="preserve"> Cabello said ahead of the visit that Venezuela's relations with China were stable and that cooperation between the two nations would continue.</w:t>
      </w:r>
      <w:r w:rsidR="004203F6" w:rsidRPr="004203F6">
        <w:rPr>
          <w:sz w:val="12"/>
        </w:rPr>
        <w:t>¶</w:t>
      </w:r>
      <w:r w:rsidRPr="004203F6">
        <w:rPr>
          <w:sz w:val="16"/>
        </w:rPr>
        <w:t xml:space="preserve"> He said Venezuela would like to be an important partner in China's energy imports</w:t>
      </w:r>
      <w:r w:rsidRPr="004203F6">
        <w:rPr>
          <w:rStyle w:val="StyleBoldUnderline"/>
        </w:rPr>
        <w:t>. China is a major source of Venezuela's export income</w:t>
      </w:r>
      <w:r w:rsidRPr="004203F6">
        <w:rPr>
          <w:sz w:val="16"/>
        </w:rPr>
        <w:t>, he said.</w:t>
      </w:r>
      <w:r w:rsidR="004203F6" w:rsidRPr="004203F6">
        <w:rPr>
          <w:sz w:val="12"/>
        </w:rPr>
        <w:t>¶</w:t>
      </w:r>
      <w:r w:rsidRPr="004203F6">
        <w:rPr>
          <w:sz w:val="16"/>
        </w:rPr>
        <w:t xml:space="preserve"> Cabello, who is also the first vice-president of the ruling United Socialist Party of Venezuela, said the party will dispatch 50 party members to learn in China in September. He said such communication will help the development of the country and the party.</w:t>
      </w:r>
      <w:r w:rsidR="004203F6" w:rsidRPr="004203F6">
        <w:rPr>
          <w:sz w:val="12"/>
        </w:rPr>
        <w:t>¶</w:t>
      </w:r>
      <w:r w:rsidRPr="004203F6">
        <w:rPr>
          <w:sz w:val="16"/>
        </w:rPr>
        <w:t xml:space="preserve"> Venezuelan Oil and Mining Minister Rafael Ramirez also came to Beijing in June.</w:t>
      </w:r>
      <w:r w:rsidR="004203F6" w:rsidRPr="004203F6">
        <w:rPr>
          <w:sz w:val="12"/>
        </w:rPr>
        <w:t>¶</w:t>
      </w:r>
      <w:r w:rsidRPr="004203F6">
        <w:rPr>
          <w:sz w:val="16"/>
        </w:rPr>
        <w:t xml:space="preserve"> Ramirez told reporters that </w:t>
      </w:r>
      <w:r w:rsidRPr="004203F6">
        <w:rPr>
          <w:rStyle w:val="StyleBoldUnderline"/>
        </w:rPr>
        <w:t xml:space="preserve">Venezuela exported 626,000 barrels of oil per day to China in the first four months of this year, 18 percent more than </w:t>
      </w:r>
      <w:r w:rsidRPr="004203F6">
        <w:rPr>
          <w:sz w:val="16"/>
        </w:rPr>
        <w:t xml:space="preserve">the same period </w:t>
      </w:r>
      <w:r w:rsidRPr="004203F6">
        <w:rPr>
          <w:rStyle w:val="StyleBoldUnderline"/>
        </w:rPr>
        <w:t>last year</w:t>
      </w:r>
      <w:r w:rsidRPr="004203F6">
        <w:rPr>
          <w:sz w:val="16"/>
        </w:rPr>
        <w:t xml:space="preserve">. He said </w:t>
      </w:r>
      <w:r w:rsidRPr="004203F6">
        <w:rPr>
          <w:rStyle w:val="StyleBoldUnderline"/>
        </w:rPr>
        <w:t>the figure is expected to reach 1 million barrels per day within two years</w:t>
      </w:r>
      <w:r w:rsidRPr="004203F6">
        <w:rPr>
          <w:sz w:val="16"/>
        </w:rPr>
        <w:t>.</w:t>
      </w:r>
      <w:r w:rsidR="004203F6" w:rsidRPr="004203F6">
        <w:rPr>
          <w:sz w:val="12"/>
        </w:rPr>
        <w:t>¶</w:t>
      </w:r>
      <w:r w:rsidRPr="004203F6">
        <w:rPr>
          <w:sz w:val="16"/>
        </w:rPr>
        <w:t xml:space="preserve"> In 2005, the figure was only 49,000 barrels per day.</w:t>
      </w:r>
      <w:r w:rsidR="004203F6" w:rsidRPr="004203F6">
        <w:rPr>
          <w:sz w:val="12"/>
        </w:rPr>
        <w:t>¶</w:t>
      </w:r>
      <w:r w:rsidRPr="004203F6">
        <w:rPr>
          <w:sz w:val="16"/>
        </w:rPr>
        <w:t xml:space="preserve"> "</w:t>
      </w:r>
      <w:r w:rsidRPr="004203F6">
        <w:rPr>
          <w:rStyle w:val="StyleBoldUnderline"/>
        </w:rPr>
        <w:t>Chinese enterprises are expanding investment in Venezuela, a reflection of their confidence in the Venezuelan economy, and its relations with China,</w:t>
      </w:r>
      <w:r w:rsidRPr="004203F6">
        <w:rPr>
          <w:sz w:val="16"/>
        </w:rPr>
        <w:t>" said Wu Baiyi.</w:t>
      </w:r>
      <w:r w:rsidR="004203F6" w:rsidRPr="004203F6">
        <w:rPr>
          <w:sz w:val="12"/>
        </w:rPr>
        <w:t>¶</w:t>
      </w:r>
      <w:r w:rsidRPr="004203F6">
        <w:rPr>
          <w:sz w:val="16"/>
        </w:rPr>
        <w:t xml:space="preserve"> Wang Zhen, former Chinese ambassador to Venezuela, said many other political parties in Venezuela, including the opposition, also attach great importance to ties with Beijing.</w:t>
      </w:r>
    </w:p>
    <w:p w:rsidR="00B574D4" w:rsidRPr="00B574D4" w:rsidRDefault="00B574D4" w:rsidP="00B574D4"/>
    <w:p w:rsidR="00C722B1" w:rsidRDefault="00C722B1" w:rsidP="007D4F67">
      <w:pPr>
        <w:pStyle w:val="Heading1"/>
      </w:pPr>
      <w:r>
        <w:lastRenderedPageBreak/>
        <w:t xml:space="preserve">Topicality </w:t>
      </w:r>
    </w:p>
    <w:p w:rsidR="00C722B1" w:rsidRPr="00D91344" w:rsidRDefault="00C722B1" w:rsidP="00C722B1">
      <w:pPr>
        <w:rPr>
          <w:sz w:val="16"/>
          <w:lang w:eastAsia="zh-CN"/>
        </w:rPr>
      </w:pPr>
      <w:r w:rsidRPr="00D91344">
        <w:rPr>
          <w:b/>
        </w:rPr>
        <w:t xml:space="preserve">A. Interpretation – </w:t>
      </w:r>
      <w:r>
        <w:rPr>
          <w:b/>
        </w:rPr>
        <w:br/>
        <w:t>1. “Increase” must be immediate</w:t>
      </w:r>
    </w:p>
    <w:p w:rsidR="00C722B1" w:rsidRPr="004C0119" w:rsidRDefault="00C722B1" w:rsidP="00C722B1">
      <w:pPr>
        <w:pStyle w:val="Heading4"/>
        <w:spacing w:before="0"/>
      </w:pPr>
      <w:r>
        <w:rPr>
          <w:bCs w:val="0"/>
        </w:rPr>
        <w:t>Increase</w:t>
      </w:r>
      <w:r w:rsidRPr="004C0119">
        <w:rPr>
          <w:bCs w:val="0"/>
        </w:rPr>
        <w:t xml:space="preserve"> must be a </w:t>
      </w:r>
      <w:r w:rsidRPr="00E10571">
        <w:rPr>
          <w:bCs w:val="0"/>
          <w:u w:val="single"/>
        </w:rPr>
        <w:t xml:space="preserve">direct </w:t>
      </w:r>
      <w:r w:rsidRPr="004C0119">
        <w:rPr>
          <w:bCs w:val="0"/>
          <w:u w:val="single"/>
        </w:rPr>
        <w:t>mandate</w:t>
      </w:r>
      <w:r w:rsidRPr="004C0119">
        <w:rPr>
          <w:bCs w:val="0"/>
        </w:rPr>
        <w:t xml:space="preserve">, not a </w:t>
      </w:r>
      <w:r w:rsidRPr="004C0119">
        <w:rPr>
          <w:bCs w:val="0"/>
          <w:u w:val="single"/>
        </w:rPr>
        <w:t>potential result</w:t>
      </w:r>
    </w:p>
    <w:p w:rsidR="00C722B1" w:rsidRPr="00D91344" w:rsidRDefault="00C722B1" w:rsidP="00C722B1">
      <w:pPr>
        <w:rPr>
          <w:rFonts w:eastAsia="SimSun"/>
        </w:rPr>
      </w:pPr>
      <w:r w:rsidRPr="00D91344">
        <w:rPr>
          <w:rStyle w:val="Heading2Char3"/>
          <w:highlight w:val="yellow"/>
        </w:rPr>
        <w:t>HEFC 4</w:t>
      </w:r>
      <w:r w:rsidRPr="00D91344">
        <w:rPr>
          <w:rFonts w:eastAsia="SimSun"/>
          <w:lang w:eastAsia="zh-CN"/>
        </w:rPr>
        <w:t xml:space="preserve"> (Higher </w:t>
      </w:r>
      <w:r w:rsidRPr="00D91344">
        <w:rPr>
          <w:rFonts w:eastAsia="SimSun"/>
        </w:rPr>
        <w:t xml:space="preserve">Education Funding Council, </w:t>
      </w:r>
      <w:hyperlink r:id="rId12" w:history="1">
        <w:r w:rsidRPr="00D91344">
          <w:rPr>
            <w:rStyle w:val="Hyperlink"/>
            <w:rFonts w:eastAsia="SimSun"/>
            <w:lang w:eastAsia="zh-CN"/>
          </w:rPr>
          <w:t>http://www.publications.parliament.uk/pa/jt200304/jtselect/jtchar/1</w:t>
        </w:r>
      </w:hyperlink>
      <w:r w:rsidRPr="00D91344">
        <w:rPr>
          <w:rFonts w:eastAsia="SimSun"/>
        </w:rPr>
        <w:t xml:space="preserve"> 67/167we98.htm# n43)</w:t>
      </w:r>
    </w:p>
    <w:p w:rsidR="00C722B1" w:rsidRPr="00D91344" w:rsidRDefault="00C722B1" w:rsidP="00C722B1">
      <w:pPr>
        <w:rPr>
          <w:rFonts w:eastAsia="SimSun"/>
          <w:sz w:val="16"/>
        </w:rPr>
      </w:pPr>
      <w:r w:rsidRPr="00D91344">
        <w:rPr>
          <w:rFonts w:eastAsia="SimSun"/>
          <w:sz w:val="16"/>
        </w:rPr>
        <w:t xml:space="preserve">9.1 The Draft Bill creates an obligation on the principal regulator to do all that it "reasonably can to meet the compliance objective in relation to the charity".[ 45] The Draft Bill defines the compliance objective as "to increase compliance by the charity trustees with their legal obligations in exercising control and management of the administration of the charity".[ 46] 9.2 Although </w:t>
      </w:r>
      <w:r w:rsidRPr="00D91344">
        <w:rPr>
          <w:rStyle w:val="Style4Char"/>
          <w:rFonts w:eastAsia="SimSun"/>
          <w:szCs w:val="20"/>
          <w:highlight w:val="yellow"/>
        </w:rPr>
        <w:t>the word "increase</w:t>
      </w:r>
      <w:r w:rsidRPr="00D91344">
        <w:rPr>
          <w:rStyle w:val="Style4Char"/>
          <w:rFonts w:eastAsia="SimSun"/>
          <w:szCs w:val="20"/>
        </w:rPr>
        <w:t>"</w:t>
      </w:r>
      <w:r w:rsidRPr="00D91344">
        <w:rPr>
          <w:rFonts w:eastAsia="SimSun"/>
          <w:sz w:val="16"/>
        </w:rPr>
        <w:t xml:space="preserve"> is used in relation to the functions of a number of statutory bodies,[47] such examples demonstrate that "increase" is </w:t>
      </w:r>
      <w:r w:rsidRPr="00D91344">
        <w:rPr>
          <w:rFonts w:eastAsia="SimSun"/>
          <w:highlight w:val="yellow"/>
          <w:u w:val="single"/>
        </w:rPr>
        <w:t>u</w:t>
      </w:r>
      <w:r w:rsidRPr="00D91344">
        <w:rPr>
          <w:rStyle w:val="Style4Char"/>
          <w:rFonts w:eastAsia="SimSun"/>
          <w:szCs w:val="20"/>
          <w:highlight w:val="yellow"/>
        </w:rPr>
        <w:t xml:space="preserve">sed in relation to considerations to be taken into account </w:t>
      </w:r>
      <w:r w:rsidRPr="00D91344">
        <w:rPr>
          <w:rStyle w:val="Emphasis"/>
          <w:highlight w:val="yellow"/>
        </w:rPr>
        <w:t>in the exercise of a function</w:t>
      </w:r>
      <w:r w:rsidRPr="00D91344">
        <w:rPr>
          <w:rStyle w:val="Style4Char"/>
          <w:rFonts w:eastAsia="SimSun"/>
          <w:szCs w:val="20"/>
          <w:highlight w:val="yellow"/>
        </w:rPr>
        <w:t xml:space="preserve">, rather than an </w:t>
      </w:r>
      <w:r w:rsidRPr="00D91344">
        <w:rPr>
          <w:rStyle w:val="Emphasis"/>
          <w:highlight w:val="yellow"/>
        </w:rPr>
        <w:t>objective</w:t>
      </w:r>
      <w:r w:rsidRPr="00D91344">
        <w:rPr>
          <w:rStyle w:val="Style4Char"/>
          <w:rFonts w:eastAsia="SimSun"/>
          <w:szCs w:val="20"/>
          <w:highlight w:val="yellow"/>
        </w:rPr>
        <w:t xml:space="preserve"> in itself</w:t>
      </w:r>
      <w:r w:rsidRPr="00D91344">
        <w:rPr>
          <w:rFonts w:eastAsia="SimSun"/>
          <w:sz w:val="16"/>
        </w:rPr>
        <w:t xml:space="preserve">. 9.3 HEFCE is concerned that </w:t>
      </w:r>
      <w:r w:rsidRPr="00D91344">
        <w:rPr>
          <w:rStyle w:val="Style4Char"/>
          <w:rFonts w:eastAsia="SimSun"/>
          <w:szCs w:val="20"/>
          <w:highlight w:val="yellow"/>
        </w:rPr>
        <w:t>an obligation on</w:t>
      </w:r>
      <w:r w:rsidRPr="00D91344">
        <w:rPr>
          <w:rFonts w:eastAsia="SimSun"/>
          <w:sz w:val="16"/>
        </w:rPr>
        <w:t xml:space="preserve"> principal </w:t>
      </w:r>
      <w:r w:rsidRPr="00D91344">
        <w:rPr>
          <w:rStyle w:val="Style4Char"/>
          <w:rFonts w:eastAsia="SimSun"/>
          <w:szCs w:val="20"/>
        </w:rPr>
        <w:t xml:space="preserve">regulators </w:t>
      </w:r>
      <w:r w:rsidRPr="00D91344">
        <w:rPr>
          <w:rStyle w:val="Style4Char"/>
          <w:rFonts w:eastAsia="SimSun"/>
          <w:szCs w:val="20"/>
          <w:highlight w:val="yellow"/>
        </w:rPr>
        <w:t>to "increase</w:t>
      </w:r>
      <w:r w:rsidRPr="00D91344">
        <w:rPr>
          <w:rStyle w:val="Style4Char"/>
          <w:rFonts w:eastAsia="SimSun"/>
          <w:szCs w:val="20"/>
        </w:rPr>
        <w:t>"</w:t>
      </w:r>
      <w:r w:rsidRPr="00D91344">
        <w:rPr>
          <w:rFonts w:eastAsia="SimSun"/>
          <w:sz w:val="16"/>
        </w:rPr>
        <w:t xml:space="preserve"> compliance per se </w:t>
      </w:r>
      <w:r w:rsidRPr="00D91344">
        <w:rPr>
          <w:rStyle w:val="Style4Char"/>
          <w:rFonts w:eastAsia="SimSun"/>
          <w:szCs w:val="20"/>
          <w:highlight w:val="yellow"/>
        </w:rPr>
        <w:t xml:space="preserve">is </w:t>
      </w:r>
      <w:r w:rsidRPr="00D91344">
        <w:rPr>
          <w:rStyle w:val="Emphasis"/>
          <w:highlight w:val="yellow"/>
        </w:rPr>
        <w:t>unworkable</w:t>
      </w:r>
      <w:r w:rsidRPr="00D91344">
        <w:rPr>
          <w:rFonts w:eastAsia="SimSun"/>
          <w:sz w:val="16"/>
        </w:rPr>
        <w:t xml:space="preserve">, in so far </w:t>
      </w:r>
      <w:r w:rsidRPr="00D91344">
        <w:rPr>
          <w:rStyle w:val="Style4Char"/>
          <w:rFonts w:eastAsia="SimSun"/>
          <w:szCs w:val="20"/>
          <w:highlight w:val="yellow"/>
        </w:rPr>
        <w:t xml:space="preserve">as it does not </w:t>
      </w:r>
      <w:r w:rsidRPr="00D91344">
        <w:rPr>
          <w:rStyle w:val="Emphasis"/>
          <w:highlight w:val="yellow"/>
        </w:rPr>
        <w:t>adequately define the limits</w:t>
      </w:r>
      <w:r w:rsidRPr="00D91344">
        <w:rPr>
          <w:rFonts w:eastAsia="SimSun"/>
          <w:sz w:val="16"/>
        </w:rPr>
        <w:t xml:space="preserve"> or nature of </w:t>
      </w:r>
      <w:r w:rsidRPr="00D91344">
        <w:rPr>
          <w:rStyle w:val="Style4Char"/>
          <w:rFonts w:eastAsia="SimSun"/>
          <w:szCs w:val="20"/>
          <w:highlight w:val="yellow"/>
        </w:rPr>
        <w:t>the statutory duty</w:t>
      </w:r>
      <w:r w:rsidRPr="00D91344">
        <w:rPr>
          <w:rFonts w:eastAsia="SimSun"/>
          <w:sz w:val="16"/>
        </w:rPr>
        <w:t>. Indeed, the obligation could be considered to be ever-increasing.</w:t>
      </w:r>
    </w:p>
    <w:p w:rsidR="00C722B1" w:rsidRPr="00CE5774" w:rsidRDefault="00C722B1" w:rsidP="00C722B1">
      <w:pPr>
        <w:pStyle w:val="Heading4"/>
        <w:rPr>
          <w:sz w:val="24"/>
          <w:szCs w:val="24"/>
        </w:rPr>
      </w:pPr>
      <w:r>
        <w:rPr>
          <w:sz w:val="24"/>
          <w:szCs w:val="24"/>
        </w:rPr>
        <w:t>2. “Economic engagement” does not include repealing existing policies</w:t>
      </w:r>
      <w:r>
        <w:rPr>
          <w:sz w:val="24"/>
          <w:szCs w:val="24"/>
        </w:rPr>
        <w:br/>
      </w:r>
      <w:r w:rsidRPr="00A304AE">
        <w:rPr>
          <w:rFonts w:eastAsia="Times New Roman"/>
        </w:rPr>
        <w:t>Economic engagement includes aid, charity, remittances, and private capital</w:t>
      </w:r>
    </w:p>
    <w:p w:rsidR="00C722B1" w:rsidRPr="00A304AE" w:rsidRDefault="00C722B1" w:rsidP="00C722B1">
      <w:pPr>
        <w:rPr>
          <w:rFonts w:eastAsia="Times New Roman"/>
          <w:szCs w:val="20"/>
        </w:rPr>
      </w:pPr>
      <w:r w:rsidRPr="00A304AE">
        <w:rPr>
          <w:rStyle w:val="StyleStyleBold12pt"/>
        </w:rPr>
        <w:t>Adelman 12</w:t>
      </w:r>
      <w:r w:rsidRPr="00A304AE">
        <w:rPr>
          <w:rFonts w:eastAsia="Times New Roman"/>
          <w:szCs w:val="20"/>
        </w:rPr>
        <w:t xml:space="preserve">   Carol Adelman, directs Hudson Institute’s Center for Global Prosperity,   </w:t>
      </w:r>
      <w:r w:rsidRPr="00A304AE">
        <w:rPr>
          <w:rFonts w:eastAsia="Times New Roman"/>
          <w:sz w:val="21"/>
          <w:szCs w:val="21"/>
        </w:rPr>
        <w:t>Index of Global Philanthropy and Remittances 2012 Executive Summary</w:t>
      </w:r>
      <w:r w:rsidRPr="00A304AE">
        <w:rPr>
          <w:rFonts w:eastAsia="Times New Roman"/>
          <w:szCs w:val="20"/>
        </w:rPr>
        <w:t xml:space="preserve"> </w:t>
      </w:r>
      <w:hyperlink r:id="rId13" w:history="1">
        <w:r w:rsidRPr="00A304AE">
          <w:rPr>
            <w:rStyle w:val="Hyperlink"/>
          </w:rPr>
          <w:t>http://www.hudson.org/files/publications/2012ExecutiveSummaryIndexofGlobalPhilanthropyandRemittances.pdf</w:t>
        </w:r>
      </w:hyperlink>
    </w:p>
    <w:p w:rsidR="00C722B1" w:rsidRPr="00CE5774" w:rsidRDefault="00C722B1" w:rsidP="00C722B1">
      <w:r w:rsidRPr="00A304AE">
        <w:t xml:space="preserve">As seen in Figure 1, total U.S. ODA was $30.4 billion in 2010, a 4.2% increase from 2009. The U.S. remains  the highest net donor of aid in absolute dollar amounts ,providing more than twice the amount of the next highest donor, the United Kingdom. As a percentage of GNI, as seen in Figure 2, U.S. aid amounts to 0.21%, making the U.S. fifth from the bottom following Korea, Italy, Greece, and Japan. As the Index of Global Philanthropy and Remittances has demonstrated, government aid is no longer the only player in global poverty reduction, and ODA is no longer the sole measure of countries’ generosity. U.S. private philanthropy, remittances from migrants living in the United States to their home countries, and private capital flows each exceed U.S. ODA. </w:t>
      </w:r>
      <w:r w:rsidRPr="00B834BB">
        <w:rPr>
          <w:rStyle w:val="StyleUnderline"/>
          <w:highlight w:val="yellow"/>
        </w:rPr>
        <w:t>The</w:t>
      </w:r>
      <w:r w:rsidRPr="00B834BB">
        <w:rPr>
          <w:rStyle w:val="StyleUnderline"/>
        </w:rPr>
        <w:t xml:space="preserve"> more </w:t>
      </w:r>
      <w:r w:rsidRPr="00B834BB">
        <w:rPr>
          <w:rStyle w:val="Emphasis"/>
          <w:highlight w:val="yellow"/>
        </w:rPr>
        <w:t>complete way</w:t>
      </w:r>
      <w:r w:rsidRPr="00B834BB">
        <w:rPr>
          <w:rStyle w:val="StyleUnderline"/>
          <w:highlight w:val="yellow"/>
        </w:rPr>
        <w:t xml:space="preserve"> of measuring donor involvement</w:t>
      </w:r>
      <w:r w:rsidRPr="00A304AE">
        <w:rPr>
          <w:rStyle w:val="StyleUnderline"/>
        </w:rPr>
        <w:t xml:space="preserve"> with the developingworld </w:t>
      </w:r>
      <w:r w:rsidRPr="00B834BB">
        <w:rPr>
          <w:rStyle w:val="StyleUnderline"/>
          <w:highlight w:val="yellow"/>
        </w:rPr>
        <w:t xml:space="preserve">is to look at a country’s </w:t>
      </w:r>
      <w:r w:rsidRPr="00B834BB">
        <w:rPr>
          <w:rStyle w:val="Emphasis"/>
          <w:highlight w:val="yellow"/>
        </w:rPr>
        <w:t>total economic engagement</w:t>
      </w:r>
      <w:r w:rsidRPr="00B834BB">
        <w:rPr>
          <w:rStyle w:val="StyleUnderline"/>
          <w:highlight w:val="yellow"/>
        </w:rPr>
        <w:t>—including official aid, philanthropy, remittances and private capital flows</w:t>
      </w:r>
      <w:r w:rsidRPr="00B834BB">
        <w:rPr>
          <w:highlight w:val="yellow"/>
        </w:rPr>
        <w:t>.</w:t>
      </w:r>
      <w:r w:rsidRPr="00A304AE">
        <w:t>Table 1 provides this more complete picture of Ameri-can investment and generosityto the developing world.</w:t>
      </w:r>
    </w:p>
    <w:p w:rsidR="00C722B1" w:rsidRPr="00CE5774" w:rsidRDefault="00C722B1" w:rsidP="00C722B1">
      <w:pPr>
        <w:shd w:val="clear" w:color="auto" w:fill="FFFFFF"/>
        <w:rPr>
          <w:b/>
          <w:sz w:val="24"/>
          <w:szCs w:val="24"/>
        </w:rPr>
      </w:pPr>
    </w:p>
    <w:p w:rsidR="00C722B1" w:rsidRPr="00CE5774" w:rsidRDefault="00C722B1" w:rsidP="00C722B1">
      <w:pPr>
        <w:shd w:val="clear" w:color="auto" w:fill="FFFFFF"/>
        <w:rPr>
          <w:b/>
          <w:sz w:val="24"/>
          <w:szCs w:val="24"/>
        </w:rPr>
      </w:pPr>
      <w:r w:rsidRPr="00CE5774">
        <w:rPr>
          <w:b/>
          <w:sz w:val="24"/>
          <w:szCs w:val="24"/>
        </w:rPr>
        <w:t xml:space="preserve">B.Violation: The plan does not directly increase engagement, it removes a barrier that leads to a future increase—that’s effects topical. </w:t>
      </w:r>
    </w:p>
    <w:p w:rsidR="00C722B1" w:rsidRPr="00D91344" w:rsidRDefault="00C722B1" w:rsidP="00C722B1">
      <w:pPr>
        <w:pStyle w:val="Heading4"/>
        <w:rPr>
          <w:rFonts w:eastAsia="SimSun"/>
          <w:b w:val="0"/>
        </w:rPr>
      </w:pPr>
      <w:r w:rsidRPr="00D91344">
        <w:rPr>
          <w:rFonts w:eastAsia="SimSun"/>
        </w:rPr>
        <w:br/>
        <w:t>C. Vote neg</w:t>
      </w:r>
    </w:p>
    <w:p w:rsidR="00C722B1" w:rsidRPr="00257A26" w:rsidRDefault="00C722B1" w:rsidP="00C722B1">
      <w:pPr>
        <w:pStyle w:val="ListParagraph"/>
        <w:numPr>
          <w:ilvl w:val="0"/>
          <w:numId w:val="1"/>
        </w:numPr>
        <w:rPr>
          <w:rFonts w:ascii="Arial" w:eastAsia="Times New Roman" w:hAnsi="Arial" w:cs="Arial"/>
          <w:color w:val="222222"/>
          <w:sz w:val="20"/>
          <w:szCs w:val="20"/>
        </w:rPr>
      </w:pPr>
      <w:r w:rsidRPr="00257A26">
        <w:rPr>
          <w:rFonts w:eastAsia="SimSun"/>
          <w:b/>
        </w:rPr>
        <w:t>Limits—</w:t>
      </w:r>
      <w:r w:rsidRPr="00257A26">
        <w:rPr>
          <w:rFonts w:ascii="Arial" w:eastAsia="Times New Roman" w:hAnsi="Arial" w:cs="Arial"/>
          <w:color w:val="222222"/>
          <w:sz w:val="20"/>
          <w:szCs w:val="20"/>
        </w:rPr>
        <w:t xml:space="preserve"> </w:t>
      </w:r>
      <w:r>
        <w:rPr>
          <w:rFonts w:eastAsia="Times New Roman" w:cs="Arial"/>
          <w:b/>
          <w:color w:val="222222"/>
        </w:rPr>
        <w:t>the aff opens the floodgates to countless indirect increases and repeals that  only possibly lead to“engagement”</w:t>
      </w:r>
    </w:p>
    <w:p w:rsidR="00C722B1" w:rsidRPr="00D17C4E" w:rsidRDefault="00C722B1" w:rsidP="00C722B1">
      <w:r w:rsidRPr="00257A26">
        <w:rPr>
          <w:rFonts w:eastAsia="SimSun"/>
          <w:b/>
        </w:rPr>
        <w:t xml:space="preserve">Ground – </w:t>
      </w:r>
      <w:r>
        <w:rPr>
          <w:rFonts w:eastAsia="SimSun"/>
          <w:b/>
        </w:rPr>
        <w:t>affs that only effectually result in economic engagement remove discussion of relevant potential policies and destroy immediacy based disad ground</w:t>
      </w:r>
    </w:p>
    <w:p w:rsidR="0084650B" w:rsidRDefault="0084650B" w:rsidP="0084650B"/>
    <w:p w:rsidR="007D4F67" w:rsidRDefault="007D4F67" w:rsidP="007D4F67">
      <w:pPr>
        <w:pStyle w:val="Heading1"/>
      </w:pPr>
      <w:r>
        <w:lastRenderedPageBreak/>
        <w:t>Case</w:t>
      </w:r>
    </w:p>
    <w:p w:rsidR="007A17CB" w:rsidRDefault="007A17CB" w:rsidP="007A17CB">
      <w:pPr>
        <w:pStyle w:val="Heading2"/>
      </w:pPr>
      <w:r>
        <w:lastRenderedPageBreak/>
        <w:t>Relations</w:t>
      </w:r>
    </w:p>
    <w:p w:rsidR="00711064" w:rsidRPr="00711064" w:rsidRDefault="00711064" w:rsidP="00711064">
      <w:pPr>
        <w:pStyle w:val="Heading4"/>
      </w:pPr>
      <w:r>
        <w:t xml:space="preserve">Venezuela oil shocks won’t affect global econ—substantially weakened </w:t>
      </w:r>
    </w:p>
    <w:p w:rsidR="00711064" w:rsidRPr="00711064" w:rsidRDefault="00711064" w:rsidP="00711064">
      <w:r w:rsidRPr="00711064">
        <w:rPr>
          <w:rStyle w:val="StyleStyleBold12pt"/>
        </w:rPr>
        <w:t>Jegarajah 3-5</w:t>
      </w:r>
      <w:r>
        <w:t>-13 (Sri, Market reporter for CNBC Asia Pacific, “Venezuela—The Next Risk for Oil Markets,” http://www.cnbc.com/id/100520892)</w:t>
      </w:r>
    </w:p>
    <w:p w:rsidR="001A6F58" w:rsidRDefault="00711064" w:rsidP="00711064">
      <w:r>
        <w:t xml:space="preserve">Clarity over who will be running state-oil producer </w:t>
      </w:r>
      <w:r w:rsidRPr="001A6F58">
        <w:rPr>
          <w:rStyle w:val="StyleBoldUnderline"/>
        </w:rPr>
        <w:t>PDVSA</w:t>
      </w:r>
      <w:r>
        <w:t xml:space="preserve"> will be equally important, Luft said. "The company </w:t>
      </w:r>
      <w:r w:rsidRPr="001A6F58">
        <w:rPr>
          <w:rStyle w:val="StyleBoldUnderline"/>
        </w:rPr>
        <w:t>has been battered by</w:t>
      </w:r>
      <w:r>
        <w:t xml:space="preserve"> terribly </w:t>
      </w:r>
      <w:r w:rsidRPr="001A6F58">
        <w:rPr>
          <w:rStyle w:val="StyleBoldUnderline"/>
        </w:rPr>
        <w:t>ineffective personnel changes</w:t>
      </w:r>
      <w:r>
        <w:t xml:space="preserve"> </w:t>
      </w:r>
      <w:r w:rsidRPr="001A6F58">
        <w:rPr>
          <w:rStyle w:val="StyleBoldUnderline"/>
        </w:rPr>
        <w:t>and removal of competent leadership</w:t>
      </w:r>
      <w:r>
        <w:t xml:space="preserve"> which has been replaced by political appointees," he said. "Once we begin to see changes in the company's leadership, reflecting professionalism and competence, that could mean the company is making a U-turn, becoming attractive for investors."</w:t>
      </w:r>
      <w:r w:rsidRPr="00711064">
        <w:rPr>
          <w:sz w:val="12"/>
        </w:rPr>
        <w:t xml:space="preserve">¶ </w:t>
      </w:r>
      <w:r>
        <w:t>Meanwhile, a former executive at PDVSA told CNBC that Vene</w:t>
      </w:r>
      <w:r w:rsidRPr="001A6F58">
        <w:rPr>
          <w:rStyle w:val="StyleBoldUnderline"/>
        </w:rPr>
        <w:t xml:space="preserve">zuela has lost its ability to influence global oil markets because years of under investment in the </w:t>
      </w:r>
      <w:r w:rsidRPr="001A6F58">
        <w:t>OPEC</w:t>
      </w:r>
      <w:r w:rsidRPr="001A6F58">
        <w:rPr>
          <w:rStyle w:val="StyleBoldUnderline"/>
        </w:rPr>
        <w:t xml:space="preserve"> </w:t>
      </w:r>
      <w:r>
        <w:t xml:space="preserve">(Organization of Petroleum Exporting Countries) member's </w:t>
      </w:r>
      <w:r w:rsidRPr="001A6F58">
        <w:rPr>
          <w:rStyle w:val="StyleBoldUnderline"/>
        </w:rPr>
        <w:t>petroleum industry has constrained production</w:t>
      </w:r>
      <w:r>
        <w:t>.</w:t>
      </w:r>
      <w:r w:rsidRPr="00711064">
        <w:rPr>
          <w:sz w:val="12"/>
        </w:rPr>
        <w:t xml:space="preserve">¶ </w:t>
      </w:r>
      <w:r>
        <w:t>"</w:t>
      </w:r>
      <w:r w:rsidRPr="001A6F58">
        <w:rPr>
          <w:rStyle w:val="StyleBoldUnderline"/>
        </w:rPr>
        <w:t>Venezuela is a weak OPEC hawk</w:t>
      </w:r>
      <w:r>
        <w:t xml:space="preserve">, as </w:t>
      </w:r>
      <w:r w:rsidRPr="001A6F58">
        <w:rPr>
          <w:rStyle w:val="StyleBoldUnderline"/>
        </w:rPr>
        <w:t>it has no sufficient production to influence prices</w:t>
      </w:r>
      <w:r>
        <w:t>," said Gustavo Coronel, a founding member of the board of state-oil firm Petroleos de Venezuela. "</w:t>
      </w:r>
      <w:r w:rsidRPr="001A6F58">
        <w:rPr>
          <w:rStyle w:val="StyleBoldUnderline"/>
        </w:rPr>
        <w:t>Venezuela is no longer a factor that can really upset the markets as it was the case 20 years ago.</w:t>
      </w:r>
      <w:r>
        <w:t>"</w:t>
      </w:r>
      <w:r w:rsidRPr="00711064">
        <w:rPr>
          <w:sz w:val="12"/>
        </w:rPr>
        <w:t xml:space="preserve">¶ </w:t>
      </w:r>
      <w:r>
        <w:t xml:space="preserve">Furthermore, </w:t>
      </w:r>
      <w:r w:rsidRPr="001A6F58">
        <w:rPr>
          <w:rStyle w:val="StyleBoldUnderline"/>
        </w:rPr>
        <w:t>the energy boom in the U.S. has</w:t>
      </w:r>
      <w:r>
        <w:t xml:space="preserve"> helped </w:t>
      </w:r>
      <w:r w:rsidRPr="001A6F58">
        <w:rPr>
          <w:rStyle w:val="StyleBoldUnderline"/>
        </w:rPr>
        <w:t>cut dependence of</w:t>
      </w:r>
      <w:r>
        <w:t xml:space="preserve"> </w:t>
      </w:r>
      <w:r w:rsidRPr="001A6F58">
        <w:rPr>
          <w:rStyle w:val="StyleBoldUnderline"/>
        </w:rPr>
        <w:t>Venezuelan</w:t>
      </w:r>
      <w:r>
        <w:t xml:space="preserve"> net crude and </w:t>
      </w:r>
      <w:r w:rsidRPr="001A6F58">
        <w:rPr>
          <w:rStyle w:val="StyleBoldUnderline"/>
        </w:rPr>
        <w:t>oil</w:t>
      </w:r>
      <w:r>
        <w:t xml:space="preserve"> products </w:t>
      </w:r>
      <w:r w:rsidRPr="001A6F58">
        <w:rPr>
          <w:rStyle w:val="StyleBoldUnderline"/>
        </w:rPr>
        <w:t>and exports</w:t>
      </w:r>
      <w:r>
        <w:t xml:space="preserve"> to the U.S. </w:t>
      </w:r>
      <w:r w:rsidRPr="001A6F58">
        <w:rPr>
          <w:rStyle w:val="StyleBoldUnderline"/>
        </w:rPr>
        <w:t>have dropped to levels</w:t>
      </w:r>
      <w:r>
        <w:t xml:space="preserve"> last seen nearly 30 years ago. "</w:t>
      </w:r>
      <w:r w:rsidRPr="001A6F58">
        <w:rPr>
          <w:rStyle w:val="StyleBoldUnderline"/>
        </w:rPr>
        <w:t>The U.S. would not miss Venezuelan oil very much</w:t>
      </w:r>
      <w:r>
        <w:t>," Coronel said. "Whatever disruption would be almost entirely psychologically induced."</w:t>
      </w:r>
      <w:r w:rsidRPr="00711064">
        <w:rPr>
          <w:sz w:val="12"/>
        </w:rPr>
        <w:t xml:space="preserve">¶ </w:t>
      </w:r>
      <w:r>
        <w:t>A founding member of the OPEC, Venezuela's total deposits stood at an estimated 296.5 billion barrels at the end of 2011, according to BP's 2012 annual Statistical Review of World Energy. That compared to Saudi Arabia's 265.4 billion barrels.</w:t>
      </w:r>
      <w:r w:rsidRPr="00711064">
        <w:rPr>
          <w:sz w:val="12"/>
        </w:rPr>
        <w:t xml:space="preserve">¶ </w:t>
      </w:r>
      <w:r>
        <w:t>However, Ed Morse, global head of commodities research for Citigroup Global Markets, described the statistic as "irrelevant" because the Latin American producer is struggling to secure enough investment and technical expertise to unlock the resource.</w:t>
      </w:r>
      <w:r w:rsidRPr="00711064">
        <w:rPr>
          <w:sz w:val="12"/>
        </w:rPr>
        <w:t xml:space="preserve">¶ </w:t>
      </w:r>
      <w:r>
        <w:t>"</w:t>
      </w:r>
      <w:r w:rsidRPr="001A6F58">
        <w:rPr>
          <w:rStyle w:val="StyleBoldUnderline"/>
        </w:rPr>
        <w:t xml:space="preserve">The issue is not what's in the ground </w:t>
      </w:r>
      <w:r>
        <w:t xml:space="preserve">and commerciable, </w:t>
      </w:r>
      <w:r w:rsidRPr="001A6F58">
        <w:rPr>
          <w:rStyle w:val="StyleBoldUnderline"/>
        </w:rPr>
        <w:t>rather how quickly it can be put into production</w:t>
      </w:r>
      <w:r>
        <w:t xml:space="preserve"> and </w:t>
      </w:r>
      <w:r w:rsidRPr="001A6F58">
        <w:rPr>
          <w:rStyle w:val="StyleBoldUnderline"/>
        </w:rPr>
        <w:t>so long as there's no capital flowing</w:t>
      </w:r>
      <w:r>
        <w:t xml:space="preserve"> into the </w:t>
      </w:r>
      <w:r w:rsidRPr="001A6F58">
        <w:rPr>
          <w:rStyle w:val="StyleBoldUnderline"/>
        </w:rPr>
        <w:t>upstream in Venezuela</w:t>
      </w:r>
      <w:r>
        <w:t xml:space="preserve">, especially capital by the companies that have the technology to develop the heavy oil reserve base, </w:t>
      </w:r>
      <w:r w:rsidRPr="001A6F58">
        <w:rPr>
          <w:rStyle w:val="StyleBoldUnderline"/>
        </w:rPr>
        <w:t>the resource levels are going to remain kind of irrelevant,</w:t>
      </w:r>
      <w:r>
        <w:t xml:space="preserve">" he said last JuneClarity over who will be running state-oil producer PDVSA will be equally important, Luft said. </w:t>
      </w:r>
    </w:p>
    <w:p w:rsidR="001A6F58" w:rsidRDefault="001A6F58" w:rsidP="00711064"/>
    <w:p w:rsidR="00BF67F7" w:rsidRDefault="00FC0A50" w:rsidP="00BF67F7">
      <w:pPr>
        <w:pStyle w:val="Heading4"/>
      </w:pPr>
      <w:r>
        <w:t xml:space="preserve">Can’t solve relations—Maduro strictly anti-American </w:t>
      </w:r>
    </w:p>
    <w:p w:rsidR="00B52917" w:rsidRPr="00B52917" w:rsidRDefault="00654568" w:rsidP="00B52917">
      <w:r w:rsidRPr="00D2540D">
        <w:rPr>
          <w:rStyle w:val="StyleStyleBold12pt"/>
        </w:rPr>
        <w:t>Channels 7-20</w:t>
      </w:r>
      <w:r>
        <w:t xml:space="preserve">-13 (News website, “Its Zero tolerance for aggression of americans against Venezuela”, </w:t>
      </w:r>
      <w:r w:rsidR="00B52917">
        <w:t>http://www.channelstv.com/home/2013/07/20/its-zero-tolerance-for-aggression-of-americans-against-venezuela-maduro/</w:t>
      </w:r>
      <w:r>
        <w:t>)</w:t>
      </w:r>
    </w:p>
    <w:p w:rsidR="00BF67F7" w:rsidRPr="000E5516" w:rsidRDefault="00BF67F7" w:rsidP="00BF67F7">
      <w:pPr>
        <w:rPr>
          <w:sz w:val="16"/>
        </w:rPr>
      </w:pPr>
      <w:r w:rsidRPr="000E5516">
        <w:rPr>
          <w:sz w:val="16"/>
        </w:rPr>
        <w:t xml:space="preserve">Venezuelan President Nicolas </w:t>
      </w:r>
      <w:r w:rsidRPr="000E5516">
        <w:rPr>
          <w:rStyle w:val="StyleBoldUnderline"/>
        </w:rPr>
        <w:t>Maduro had harsh words on</w:t>
      </w:r>
      <w:r w:rsidRPr="000E5516">
        <w:rPr>
          <w:sz w:val="16"/>
        </w:rPr>
        <w:t xml:space="preserve"> Saturday </w:t>
      </w:r>
      <w:r w:rsidRPr="000E5516">
        <w:rPr>
          <w:rStyle w:val="StyleBoldUnderline"/>
        </w:rPr>
        <w:t>for Samantha Power</w:t>
      </w:r>
      <w:r w:rsidRPr="000E5516">
        <w:rPr>
          <w:sz w:val="16"/>
        </w:rPr>
        <w:t xml:space="preserve">, President Barack Obama’s </w:t>
      </w:r>
      <w:r w:rsidRPr="000E5516">
        <w:rPr>
          <w:rStyle w:val="StyleBoldUnderline"/>
        </w:rPr>
        <w:t>nominee to be the U.S. ambassador to the United Nations</w:t>
      </w:r>
      <w:r w:rsidRPr="000E5516">
        <w:rPr>
          <w:sz w:val="16"/>
        </w:rPr>
        <w:t>.</w:t>
      </w:r>
      <w:r w:rsidR="000E5516" w:rsidRPr="000E5516">
        <w:rPr>
          <w:sz w:val="12"/>
        </w:rPr>
        <w:t>¶</w:t>
      </w:r>
      <w:r w:rsidRPr="000E5516">
        <w:rPr>
          <w:sz w:val="16"/>
        </w:rPr>
        <w:t xml:space="preserve"> The 42-year-old appeared before the Senate Foreign Relations Committee last week, where she spoke on a variety of topics, from Syria, to Israel, to Venezuela.</w:t>
      </w:r>
      <w:r w:rsidR="000E5516" w:rsidRPr="000E5516">
        <w:rPr>
          <w:sz w:val="12"/>
        </w:rPr>
        <w:t>¶</w:t>
      </w:r>
      <w:r w:rsidRPr="000E5516">
        <w:rPr>
          <w:sz w:val="16"/>
        </w:rPr>
        <w:t xml:space="preserve"> “A woman named Samantha Power, a person very close to Obama, has been nominated to be the ambassador of the United States at the UN and when she went before Congress, she went crazy. She began to attack Venezuela, freely, and she began to say that she would go to the UN to keep an eye on and make clear what is repression in Venezuela against political and civil organizations, that she would go to the UN to confront the lack of democracy in Venezuela. She is going to the UN to defend the United States or to attack the countries of the world?” said Maduro.</w:t>
      </w:r>
      <w:r w:rsidR="000E5516" w:rsidRPr="000E5516">
        <w:rPr>
          <w:sz w:val="12"/>
        </w:rPr>
        <w:t>¶</w:t>
      </w:r>
      <w:r w:rsidRPr="000E5516">
        <w:rPr>
          <w:sz w:val="16"/>
        </w:rPr>
        <w:t xml:space="preserve"> Her confirmation is expected to win strong support in both the committee and full Senate. The foreign relations panel will likely vote on Power’s nomination next Tuesday, said Senator Robert Menendez, its chairman. The committee’s approval would pave the way for a vote in the 100-member Senate shortly afterward. </w:t>
      </w:r>
      <w:r w:rsidRPr="000E5516">
        <w:rPr>
          <w:rStyle w:val="StyleBoldUnderline"/>
        </w:rPr>
        <w:t>Maduro had strong words against her confirmation</w:t>
      </w:r>
      <w:r w:rsidRPr="000E5516">
        <w:rPr>
          <w:sz w:val="16"/>
        </w:rPr>
        <w:t>.</w:t>
      </w:r>
      <w:r w:rsidR="000E5516" w:rsidRPr="000E5516">
        <w:rPr>
          <w:sz w:val="12"/>
        </w:rPr>
        <w:t>¶</w:t>
      </w:r>
      <w:r w:rsidRPr="000E5516">
        <w:rPr>
          <w:sz w:val="16"/>
        </w:rPr>
        <w:t xml:space="preserve"> “So </w:t>
      </w:r>
      <w:r w:rsidRPr="000E5516">
        <w:rPr>
          <w:rStyle w:val="StyleBoldUnderline"/>
        </w:rPr>
        <w:t>I spoke to the foreign minister and we put out a very clear statement that I want to ratify here</w:t>
      </w:r>
      <w:r w:rsidRPr="000E5516">
        <w:rPr>
          <w:sz w:val="16"/>
        </w:rPr>
        <w:t xml:space="preserve">. </w:t>
      </w:r>
      <w:r w:rsidRPr="000E5516">
        <w:rPr>
          <w:rStyle w:val="StyleBoldUnderline"/>
        </w:rPr>
        <w:t xml:space="preserve">I hereby terminate all conversations that began in Guatemala with John Kerry and reject and repudiate this aggression of Samantha Power </w:t>
      </w:r>
      <w:r w:rsidRPr="000E5516">
        <w:rPr>
          <w:sz w:val="16"/>
        </w:rPr>
        <w:t xml:space="preserve">and I tell you my policy as president. I say it to the United States. </w:t>
      </w:r>
      <w:r w:rsidRPr="000E5516">
        <w:rPr>
          <w:rStyle w:val="StyleBoldUnderline"/>
        </w:rPr>
        <w:t xml:space="preserve">My policy is zero tolerance for the aggressions of </w:t>
      </w:r>
      <w:r w:rsidRPr="000E5516">
        <w:rPr>
          <w:rStyle w:val="StyleBoldUnderline"/>
        </w:rPr>
        <w:lastRenderedPageBreak/>
        <w:t>Americans against Venezuela</w:t>
      </w:r>
      <w:r w:rsidRPr="000E5516">
        <w:rPr>
          <w:sz w:val="16"/>
        </w:rPr>
        <w:t>. Zero tolerance.</w:t>
      </w:r>
      <w:r w:rsidRPr="000E5516">
        <w:rPr>
          <w:rStyle w:val="StyleBoldUnderline"/>
        </w:rPr>
        <w:t xml:space="preserve"> I won’t stand for a single attack on Venezuela, whether it be verbal, political, diplomatic,</w:t>
      </w:r>
      <w:r w:rsidRPr="000E5516">
        <w:rPr>
          <w:sz w:val="16"/>
        </w:rPr>
        <w:t xml:space="preserve"> no. Enough,” he said.</w:t>
      </w:r>
      <w:r w:rsidR="000E5516" w:rsidRPr="000E5516">
        <w:rPr>
          <w:sz w:val="12"/>
        </w:rPr>
        <w:t>¶</w:t>
      </w:r>
      <w:r w:rsidRPr="000E5516">
        <w:rPr>
          <w:sz w:val="16"/>
        </w:rPr>
        <w:t xml:space="preserve"> Nominated to replace new National Security Adviser Susan Rice, Power also took a tough line on attitudes in the United Nations on Israel.</w:t>
      </w:r>
      <w:r w:rsidR="000E5516" w:rsidRPr="000E5516">
        <w:rPr>
          <w:sz w:val="12"/>
        </w:rPr>
        <w:t>¶</w:t>
      </w:r>
      <w:r w:rsidRPr="000E5516">
        <w:rPr>
          <w:sz w:val="16"/>
        </w:rPr>
        <w:t xml:space="preserve"> She promised to end what she termed “unacceptable bias and attacks” against the close U.S. ally, and criticized Iran, calling for tightened sanctions.</w:t>
      </w:r>
      <w:r w:rsidR="000E5516" w:rsidRPr="000E5516">
        <w:rPr>
          <w:sz w:val="12"/>
        </w:rPr>
        <w:t>¶</w:t>
      </w:r>
      <w:r w:rsidRPr="000E5516">
        <w:rPr>
          <w:sz w:val="16"/>
        </w:rPr>
        <w:t xml:space="preserve"> She also said she would lobby for Israel to get a seat on the U.N. Security Council, a U.S. policy that has been blocked by the large number of countries that are cold or hostile toward the Jewish state.</w:t>
      </w:r>
      <w:r w:rsidR="000E5516" w:rsidRPr="000E5516">
        <w:rPr>
          <w:sz w:val="12"/>
        </w:rPr>
        <w:t>¶</w:t>
      </w:r>
      <w:r w:rsidRPr="000E5516">
        <w:rPr>
          <w:sz w:val="16"/>
        </w:rPr>
        <w:t xml:space="preserve"> Power had been criticized by some conservatives for seeming to suggest, in a 2002 interview with an academic, that the U.S. Army might be needed to police the Middle East conflict if either Israel or the Palestinians move toward genocide.</w:t>
      </w:r>
      <w:r w:rsidR="000E5516" w:rsidRPr="000E5516">
        <w:rPr>
          <w:sz w:val="12"/>
        </w:rPr>
        <w:t>¶</w:t>
      </w:r>
      <w:r w:rsidRPr="000E5516">
        <w:rPr>
          <w:sz w:val="16"/>
        </w:rPr>
        <w:t xml:space="preserve"> Power has disassociated herself many times from that comment.</w:t>
      </w:r>
      <w:r w:rsidR="000E5516" w:rsidRPr="000E5516">
        <w:rPr>
          <w:sz w:val="12"/>
        </w:rPr>
        <w:t>¶</w:t>
      </w:r>
      <w:r w:rsidRPr="000E5516">
        <w:rPr>
          <w:sz w:val="16"/>
        </w:rPr>
        <w:t xml:space="preserve"> On Wednesday, she called it part of “a long, rambling and remarkably incoherent response to a hypothetical question that I should never have answered.”</w:t>
      </w:r>
    </w:p>
    <w:p w:rsidR="00BF67F7" w:rsidRDefault="00BF67F7" w:rsidP="00BF67F7"/>
    <w:p w:rsidR="00BA6BBD" w:rsidRDefault="00BA6BBD" w:rsidP="00BA6BBD">
      <w:pPr>
        <w:pStyle w:val="Heading4"/>
      </w:pPr>
      <w:r>
        <w:t>Latin America not key to US economy—Europe trade ties stronger now</w:t>
      </w:r>
    </w:p>
    <w:p w:rsidR="00BA6BBD" w:rsidRDefault="005D0F9D" w:rsidP="00BF67F7">
      <w:r w:rsidRPr="00461315">
        <w:rPr>
          <w:rStyle w:val="StyleStyleBold12pt"/>
        </w:rPr>
        <w:t>EC 6-18</w:t>
      </w:r>
      <w:r>
        <w:t>-13</w:t>
      </w:r>
      <w:r w:rsidR="00461315">
        <w:t xml:space="preserve"> </w:t>
      </w:r>
      <w:r>
        <w:t xml:space="preserve">(European commission, </w:t>
      </w:r>
      <w:r w:rsidR="00BA6BBD">
        <w:t>http://ec.europa.eu/trade/policy/countries-and-regions/countries/united-states/</w:t>
      </w:r>
      <w:r>
        <w:t>)</w:t>
      </w:r>
    </w:p>
    <w:p w:rsidR="00AE1093" w:rsidRDefault="00AE1093" w:rsidP="00BF67F7">
      <w:pPr>
        <w:rPr>
          <w:rStyle w:val="StyleBoldUnderline"/>
        </w:rPr>
      </w:pPr>
      <w:r w:rsidRPr="000E5516">
        <w:rPr>
          <w:sz w:val="16"/>
        </w:rPr>
        <w:t xml:space="preserve">On 14 June, Member </w:t>
      </w:r>
      <w:r w:rsidRPr="002D2D09">
        <w:rPr>
          <w:rStyle w:val="StyleBoldUnderline"/>
        </w:rPr>
        <w:t>States gave the European Commission the green light to start trade</w:t>
      </w:r>
      <w:r w:rsidRPr="000E5516">
        <w:rPr>
          <w:sz w:val="16"/>
        </w:rPr>
        <w:t xml:space="preserve"> and investment </w:t>
      </w:r>
      <w:r w:rsidRPr="002D2D09">
        <w:rPr>
          <w:rStyle w:val="StyleBoldUnderline"/>
        </w:rPr>
        <w:t>talks with the United States</w:t>
      </w:r>
      <w:r w:rsidRPr="000E5516">
        <w:rPr>
          <w:sz w:val="16"/>
        </w:rPr>
        <w:t>.</w:t>
      </w:r>
      <w:r w:rsidR="000E5516" w:rsidRPr="000E5516">
        <w:rPr>
          <w:sz w:val="12"/>
        </w:rPr>
        <w:t>¶</w:t>
      </w:r>
      <w:r w:rsidRPr="000E5516">
        <w:rPr>
          <w:sz w:val="16"/>
        </w:rPr>
        <w:t xml:space="preserve"> The launch builds on the report of a High-Level Working Group on Jobs and Growth, published in February 2013. In March 2013, </w:t>
      </w:r>
      <w:r w:rsidRPr="002D2D09">
        <w:rPr>
          <w:rStyle w:val="StyleBoldUnderline"/>
        </w:rPr>
        <w:t>the European Commission proposed negotiating guidelines to the Member States and released an</w:t>
      </w:r>
      <w:r w:rsidRPr="000E5516">
        <w:rPr>
          <w:sz w:val="16"/>
        </w:rPr>
        <w:t xml:space="preserve"> impact </w:t>
      </w:r>
      <w:r w:rsidRPr="002D2D09">
        <w:rPr>
          <w:rStyle w:val="StyleBoldUnderline"/>
        </w:rPr>
        <w:t xml:space="preserve">assessment on the future of the EU-US trade relations </w:t>
      </w:r>
      <w:r w:rsidRPr="000E5516">
        <w:rPr>
          <w:sz w:val="16"/>
        </w:rPr>
        <w:t>and an in-depth independent study on the potential effects of the EU-US TTIP.</w:t>
      </w:r>
      <w:r w:rsidR="000E5516" w:rsidRPr="000E5516">
        <w:rPr>
          <w:sz w:val="12"/>
        </w:rPr>
        <w:t>¶</w:t>
      </w:r>
      <w:r w:rsidRPr="000E5516">
        <w:rPr>
          <w:sz w:val="16"/>
        </w:rPr>
        <w:t xml:space="preserve"> </w:t>
      </w:r>
      <w:r w:rsidRPr="002D2D09">
        <w:rPr>
          <w:rStyle w:val="StyleBoldUnderline"/>
        </w:rPr>
        <w:t>When negotiations are completed, this EU-US agreement would be the biggest bilateral trade deal ever negotiated</w:t>
      </w:r>
      <w:r w:rsidRPr="000E5516">
        <w:rPr>
          <w:sz w:val="16"/>
        </w:rPr>
        <w:t xml:space="preserve"> – and </w:t>
      </w:r>
      <w:r w:rsidRPr="002D2D09">
        <w:rPr>
          <w:rStyle w:val="StyleBoldUnderline"/>
        </w:rPr>
        <w:t>it could add</w:t>
      </w:r>
      <w:r w:rsidRPr="000E5516">
        <w:rPr>
          <w:sz w:val="16"/>
        </w:rPr>
        <w:t xml:space="preserve"> around </w:t>
      </w:r>
      <w:r w:rsidRPr="002D2D09">
        <w:rPr>
          <w:rStyle w:val="StyleBoldUnderline"/>
        </w:rPr>
        <w:t>0.5% to the EU's annual economic output</w:t>
      </w:r>
      <w:r w:rsidRPr="000E5516">
        <w:rPr>
          <w:sz w:val="16"/>
        </w:rPr>
        <w:t>.</w:t>
      </w:r>
      <w:r w:rsidR="000E5516" w:rsidRPr="000E5516">
        <w:rPr>
          <w:sz w:val="12"/>
        </w:rPr>
        <w:t>¶</w:t>
      </w:r>
      <w:r w:rsidRPr="000E5516">
        <w:rPr>
          <w:sz w:val="16"/>
        </w:rPr>
        <w:t xml:space="preserve"> </w:t>
      </w:r>
      <w:r w:rsidRPr="002D2D09">
        <w:rPr>
          <w:rStyle w:val="StyleBoldUnderline"/>
        </w:rPr>
        <w:t>The European Union and the United States have the largest bilateral trade relationship and enjoy the most integrated economic relationship in the world.</w:t>
      </w:r>
      <w:r w:rsidR="000E5516" w:rsidRPr="000E5516">
        <w:rPr>
          <w:sz w:val="12"/>
        </w:rPr>
        <w:t>¶</w:t>
      </w:r>
      <w:r w:rsidRPr="000E5516">
        <w:rPr>
          <w:sz w:val="16"/>
        </w:rPr>
        <w:t xml:space="preserve"> Transatlantic Trade and Investment Partnership</w:t>
      </w:r>
      <w:r w:rsidR="000E5516" w:rsidRPr="000E5516">
        <w:rPr>
          <w:sz w:val="12"/>
        </w:rPr>
        <w:t>¶</w:t>
      </w:r>
      <w:r w:rsidRPr="000E5516">
        <w:rPr>
          <w:sz w:val="16"/>
        </w:rPr>
        <w:t xml:space="preserve"> in focus</w:t>
      </w:r>
      <w:r w:rsidR="000E5516" w:rsidRPr="000E5516">
        <w:rPr>
          <w:sz w:val="12"/>
        </w:rPr>
        <w:t>¶</w:t>
      </w:r>
      <w:r w:rsidRPr="000E5516">
        <w:rPr>
          <w:sz w:val="16"/>
        </w:rPr>
        <w:t xml:space="preserve"> </w:t>
      </w:r>
      <w:r w:rsidRPr="002D2D09">
        <w:rPr>
          <w:rStyle w:val="StyleBoldUnderline"/>
        </w:rPr>
        <w:t>The EU and US have decided to take their economic relationship to a higher level by agreeing to launch negotiations for a comprehensive trade and investment agreement</w:t>
      </w:r>
      <w:r w:rsidRPr="000E5516">
        <w:rPr>
          <w:sz w:val="16"/>
        </w:rPr>
        <w:t>.</w:t>
      </w:r>
      <w:r w:rsidR="000E5516" w:rsidRPr="000E5516">
        <w:rPr>
          <w:sz w:val="12"/>
        </w:rPr>
        <w:t>¶</w:t>
      </w:r>
      <w:r w:rsidRPr="000E5516">
        <w:rPr>
          <w:sz w:val="16"/>
        </w:rPr>
        <w:t xml:space="preserve"> More information on TTIP</w:t>
      </w:r>
      <w:r w:rsidR="000E5516" w:rsidRPr="000E5516">
        <w:rPr>
          <w:sz w:val="12"/>
        </w:rPr>
        <w:t>¶</w:t>
      </w:r>
      <w:r w:rsidRPr="000E5516">
        <w:rPr>
          <w:sz w:val="16"/>
        </w:rPr>
        <w:t xml:space="preserve"> Trade picture</w:t>
      </w:r>
      <w:r w:rsidR="000E5516" w:rsidRPr="000E5516">
        <w:rPr>
          <w:sz w:val="12"/>
        </w:rPr>
        <w:t>¶</w:t>
      </w:r>
      <w:r w:rsidRPr="000E5516">
        <w:rPr>
          <w:sz w:val="16"/>
        </w:rPr>
        <w:t xml:space="preserve"> </w:t>
      </w:r>
      <w:r w:rsidRPr="002D2D09">
        <w:rPr>
          <w:rStyle w:val="StyleBoldUnderline"/>
        </w:rPr>
        <w:t>Total</w:t>
      </w:r>
      <w:r w:rsidRPr="000E5516">
        <w:rPr>
          <w:sz w:val="16"/>
        </w:rPr>
        <w:t xml:space="preserve"> US </w:t>
      </w:r>
      <w:r w:rsidRPr="002D2D09">
        <w:rPr>
          <w:rStyle w:val="StyleBoldUnderline"/>
        </w:rPr>
        <w:t>investment</w:t>
      </w:r>
      <w:r w:rsidRPr="000E5516">
        <w:rPr>
          <w:sz w:val="16"/>
        </w:rPr>
        <w:t xml:space="preserve"> in the EU </w:t>
      </w:r>
      <w:r w:rsidRPr="002D2D09">
        <w:rPr>
          <w:rStyle w:val="StyleBoldUnderline"/>
        </w:rPr>
        <w:t>is three times higher than in all of Asia</w:t>
      </w:r>
      <w:r w:rsidRPr="000E5516">
        <w:rPr>
          <w:sz w:val="16"/>
        </w:rPr>
        <w:t>.</w:t>
      </w:r>
      <w:r w:rsidR="000E5516" w:rsidRPr="000E5516">
        <w:rPr>
          <w:sz w:val="12"/>
        </w:rPr>
        <w:t>¶</w:t>
      </w:r>
      <w:r w:rsidRPr="000E5516">
        <w:rPr>
          <w:sz w:val="16"/>
        </w:rPr>
        <w:t xml:space="preserve"> </w:t>
      </w:r>
      <w:r w:rsidRPr="002D2D09">
        <w:rPr>
          <w:rStyle w:val="StyleBoldUnderline"/>
        </w:rPr>
        <w:t>EU investment</w:t>
      </w:r>
      <w:r w:rsidRPr="000E5516">
        <w:rPr>
          <w:sz w:val="16"/>
        </w:rPr>
        <w:t xml:space="preserve"> in the US </w:t>
      </w:r>
      <w:r w:rsidRPr="002D2D09">
        <w:rPr>
          <w:rStyle w:val="StyleBoldUnderline"/>
        </w:rPr>
        <w:t>is</w:t>
      </w:r>
      <w:r w:rsidRPr="000E5516">
        <w:rPr>
          <w:sz w:val="16"/>
        </w:rPr>
        <w:t xml:space="preserve"> around </w:t>
      </w:r>
      <w:r w:rsidRPr="002D2D09">
        <w:rPr>
          <w:rStyle w:val="StyleBoldUnderline"/>
        </w:rPr>
        <w:t>eight times the amount of</w:t>
      </w:r>
      <w:r w:rsidRPr="000E5516">
        <w:rPr>
          <w:sz w:val="16"/>
        </w:rPr>
        <w:t xml:space="preserve"> EU </w:t>
      </w:r>
      <w:r w:rsidRPr="002D2D09">
        <w:rPr>
          <w:rStyle w:val="StyleBoldUnderline"/>
        </w:rPr>
        <w:t>investment in India and China together</w:t>
      </w:r>
      <w:r w:rsidRPr="000E5516">
        <w:rPr>
          <w:sz w:val="16"/>
        </w:rPr>
        <w:t>.</w:t>
      </w:r>
      <w:r w:rsidR="000E5516" w:rsidRPr="000E5516">
        <w:rPr>
          <w:sz w:val="12"/>
        </w:rPr>
        <w:t>¶</w:t>
      </w:r>
      <w:r w:rsidRPr="000E5516">
        <w:rPr>
          <w:sz w:val="16"/>
        </w:rPr>
        <w:t xml:space="preserve"> EU and US </w:t>
      </w:r>
      <w:r w:rsidRPr="002D2D09">
        <w:rPr>
          <w:rStyle w:val="StyleBoldUnderline"/>
        </w:rPr>
        <w:t>investments are the real driver of the transatlantic relationship</w:t>
      </w:r>
      <w:r w:rsidRPr="000E5516">
        <w:rPr>
          <w:sz w:val="16"/>
        </w:rPr>
        <w:t xml:space="preserve">, </w:t>
      </w:r>
      <w:r w:rsidRPr="002D2D09">
        <w:rPr>
          <w:rStyle w:val="StyleBoldUnderline"/>
        </w:rPr>
        <w:t>contributing to growth and jobs on both sides of the Atlantic.</w:t>
      </w:r>
      <w:r w:rsidRPr="000E5516">
        <w:rPr>
          <w:sz w:val="16"/>
        </w:rPr>
        <w:t xml:space="preserve"> It is estimated that a third of the trade across the Atlantic actually consists of intra-company transfers.</w:t>
      </w:r>
      <w:r w:rsidR="000E5516" w:rsidRPr="000E5516">
        <w:rPr>
          <w:sz w:val="12"/>
        </w:rPr>
        <w:t>¶</w:t>
      </w:r>
      <w:r w:rsidRPr="000E5516">
        <w:rPr>
          <w:sz w:val="16"/>
        </w:rPr>
        <w:t xml:space="preserve"> </w:t>
      </w:r>
      <w:r w:rsidRPr="002D2D09">
        <w:rPr>
          <w:rStyle w:val="StyleBoldUnderline"/>
        </w:rPr>
        <w:t>The transatlantic relationship also defines the shape of the global economy as a whole</w:t>
      </w:r>
      <w:r w:rsidRPr="000E5516">
        <w:rPr>
          <w:sz w:val="16"/>
        </w:rPr>
        <w:t xml:space="preserve">. </w:t>
      </w:r>
      <w:r w:rsidRPr="002D2D09">
        <w:rPr>
          <w:rStyle w:val="StyleBoldUnderline"/>
        </w:rPr>
        <w:t>Either the EU or the US is the largest trade and investment partner for almost all other countries in the global economy.</w:t>
      </w:r>
      <w:r w:rsidR="000E5516" w:rsidRPr="000E5516">
        <w:rPr>
          <w:rStyle w:val="StyleBoldUnderline"/>
          <w:b w:val="0"/>
          <w:sz w:val="12"/>
          <w:u w:val="none"/>
        </w:rPr>
        <w:t>¶</w:t>
      </w:r>
      <w:r w:rsidRPr="002D2D09">
        <w:rPr>
          <w:rStyle w:val="StyleBoldUnderline"/>
        </w:rPr>
        <w:t xml:space="preserve"> The EU and the US economies account together for about half the entire world GDP and for nearly a third of world trade flows.</w:t>
      </w:r>
    </w:p>
    <w:p w:rsidR="00A71581" w:rsidRDefault="00A71581" w:rsidP="00BF67F7">
      <w:pPr>
        <w:rPr>
          <w:rStyle w:val="StyleBoldUnderline"/>
        </w:rPr>
      </w:pPr>
    </w:p>
    <w:p w:rsidR="00A71581" w:rsidRDefault="00A71581" w:rsidP="00A71581">
      <w:pPr>
        <w:pStyle w:val="Heading4"/>
      </w:pPr>
      <w:r>
        <w:t>Alt cause to relations- human rights, drugs, Cuba and Iran</w:t>
      </w:r>
    </w:p>
    <w:p w:rsidR="00A71581" w:rsidRDefault="00A71581" w:rsidP="00A71581">
      <w:r w:rsidRPr="0093273B">
        <w:rPr>
          <w:b/>
        </w:rPr>
        <w:t>Sullivan 1-10</w:t>
      </w:r>
      <w:r>
        <w:t>-13 [Mark P. Sullivan, Specialist in Latin American Affairs for the Congressional Research Service, “Venezuela: Issues for Congress,” http://www.fas.org/sgp/crs/row/R40938.pdf]</w:t>
      </w:r>
    </w:p>
    <w:p w:rsidR="00A71581" w:rsidRPr="00726632" w:rsidRDefault="00A71581" w:rsidP="00A71581"/>
    <w:p w:rsidR="00A71581" w:rsidRPr="00D80043" w:rsidRDefault="00A71581" w:rsidP="00A71581">
      <w:pPr>
        <w:rPr>
          <w:sz w:val="16"/>
        </w:rPr>
      </w:pPr>
      <w:r w:rsidRPr="00E00FB3">
        <w:rPr>
          <w:highlight w:val="yellow"/>
          <w:u w:val="single"/>
        </w:rPr>
        <w:t>The United States traditionally has had close relations with Venezuela</w:t>
      </w:r>
      <w:r w:rsidRPr="00D80043">
        <w:rPr>
          <w:sz w:val="16"/>
        </w:rPr>
        <w:t xml:space="preserve">, a major supplier of foreign </w:t>
      </w:r>
      <w:r w:rsidRPr="00D80043">
        <w:rPr>
          <w:sz w:val="12"/>
        </w:rPr>
        <w:t>¶</w:t>
      </w:r>
      <w:r w:rsidRPr="00D80043">
        <w:rPr>
          <w:sz w:val="16"/>
        </w:rPr>
        <w:t xml:space="preserve"> oil to the United States, </w:t>
      </w:r>
      <w:r w:rsidRPr="00E00FB3">
        <w:rPr>
          <w:highlight w:val="yellow"/>
          <w:u w:val="single"/>
        </w:rPr>
        <w:t>but there has been significant friction</w:t>
      </w:r>
      <w:r w:rsidRPr="00E00FB3">
        <w:rPr>
          <w:sz w:val="16"/>
          <w:highlight w:val="yellow"/>
        </w:rPr>
        <w:t xml:space="preserve"> </w:t>
      </w:r>
      <w:r w:rsidRPr="00D80043">
        <w:rPr>
          <w:sz w:val="16"/>
        </w:rPr>
        <w:t xml:space="preserve">with the Chávez government. For </w:t>
      </w:r>
      <w:r w:rsidRPr="00D80043">
        <w:rPr>
          <w:sz w:val="12"/>
        </w:rPr>
        <w:t>¶</w:t>
      </w:r>
      <w:r w:rsidRPr="00D80043">
        <w:rPr>
          <w:sz w:val="16"/>
        </w:rPr>
        <w:t xml:space="preserve"> several years,</w:t>
      </w:r>
      <w:r w:rsidRPr="00315AD3">
        <w:rPr>
          <w:rStyle w:val="StyleBoldUnderline"/>
        </w:rPr>
        <w:t xml:space="preserve"> U</w:t>
      </w:r>
      <w:r w:rsidRPr="00E00FB3">
        <w:rPr>
          <w:highlight w:val="yellow"/>
          <w:u w:val="single"/>
        </w:rPr>
        <w:t xml:space="preserve">.S. officials have expressed concerns about human rights, Venezuela’s military </w:t>
      </w:r>
      <w:r w:rsidRPr="00E00FB3">
        <w:rPr>
          <w:sz w:val="12"/>
          <w:highlight w:val="yellow"/>
        </w:rPr>
        <w:t>¶</w:t>
      </w:r>
      <w:r w:rsidRPr="00E00FB3">
        <w:rPr>
          <w:sz w:val="12"/>
          <w:highlight w:val="yellow"/>
          <w:u w:val="single"/>
        </w:rPr>
        <w:t xml:space="preserve"> </w:t>
      </w:r>
      <w:r w:rsidRPr="00E00FB3">
        <w:rPr>
          <w:highlight w:val="yellow"/>
          <w:u w:val="single"/>
        </w:rPr>
        <w:t>arms purchases</w:t>
      </w:r>
      <w:r w:rsidRPr="00D80043">
        <w:rPr>
          <w:sz w:val="16"/>
        </w:rPr>
        <w:t xml:space="preserve"> (largely from Russia), </w:t>
      </w:r>
      <w:r w:rsidRPr="00E00FB3">
        <w:rPr>
          <w:highlight w:val="yellow"/>
          <w:u w:val="single"/>
        </w:rPr>
        <w:t xml:space="preserve">its relations with Cuba and Iran, its efforts to export its </w:t>
      </w:r>
      <w:r w:rsidRPr="00E00FB3">
        <w:rPr>
          <w:sz w:val="12"/>
          <w:highlight w:val="yellow"/>
        </w:rPr>
        <w:t>¶</w:t>
      </w:r>
      <w:r w:rsidRPr="00E00FB3">
        <w:rPr>
          <w:sz w:val="12"/>
          <w:highlight w:val="yellow"/>
          <w:u w:val="single"/>
        </w:rPr>
        <w:t xml:space="preserve"> </w:t>
      </w:r>
      <w:r w:rsidRPr="00E00FB3">
        <w:rPr>
          <w:highlight w:val="yellow"/>
          <w:u w:val="single"/>
        </w:rPr>
        <w:t xml:space="preserve">brand of populism to other Latin American countries, and the use of Venezuelan territory by </w:t>
      </w:r>
      <w:r w:rsidRPr="00E00FB3">
        <w:rPr>
          <w:sz w:val="12"/>
          <w:highlight w:val="yellow"/>
        </w:rPr>
        <w:t>¶</w:t>
      </w:r>
      <w:r w:rsidRPr="00E00FB3">
        <w:rPr>
          <w:sz w:val="12"/>
          <w:highlight w:val="yellow"/>
          <w:u w:val="single"/>
        </w:rPr>
        <w:t xml:space="preserve"> </w:t>
      </w:r>
      <w:r w:rsidRPr="00E00FB3">
        <w:rPr>
          <w:highlight w:val="yellow"/>
          <w:u w:val="single"/>
        </w:rPr>
        <w:t>Colombian guerrilla and paramilitary forces</w:t>
      </w:r>
      <w:r w:rsidRPr="00D80043">
        <w:rPr>
          <w:sz w:val="16"/>
        </w:rPr>
        <w:t xml:space="preserve">. </w:t>
      </w:r>
      <w:r w:rsidRPr="00E00FB3">
        <w:rPr>
          <w:highlight w:val="yellow"/>
          <w:u w:val="single"/>
        </w:rPr>
        <w:t xml:space="preserve">Declining Venezuelan cooperation on antidrug and </w:t>
      </w:r>
      <w:r w:rsidRPr="00E00FB3">
        <w:rPr>
          <w:sz w:val="12"/>
          <w:highlight w:val="yellow"/>
        </w:rPr>
        <w:t>¶</w:t>
      </w:r>
      <w:r w:rsidRPr="00E00FB3">
        <w:rPr>
          <w:sz w:val="12"/>
          <w:highlight w:val="yellow"/>
          <w:u w:val="single"/>
        </w:rPr>
        <w:t xml:space="preserve"> </w:t>
      </w:r>
      <w:r w:rsidRPr="00E00FB3">
        <w:rPr>
          <w:highlight w:val="yellow"/>
          <w:u w:val="single"/>
        </w:rPr>
        <w:t>antiterrorism efforts also has been a U.S. concern</w:t>
      </w:r>
      <w:r w:rsidRPr="00D80043">
        <w:rPr>
          <w:sz w:val="16"/>
        </w:rPr>
        <w:t xml:space="preserve">. Since 2005, Venezuela has been designated </w:t>
      </w:r>
      <w:r w:rsidRPr="00D80043">
        <w:rPr>
          <w:sz w:val="12"/>
        </w:rPr>
        <w:t>¶</w:t>
      </w:r>
      <w:r w:rsidRPr="00D80043">
        <w:rPr>
          <w:sz w:val="16"/>
        </w:rPr>
        <w:t xml:space="preserve"> annually (by President Bush and President Obama) as a country that has failed to adhere to its </w:t>
      </w:r>
      <w:r w:rsidRPr="00D80043">
        <w:rPr>
          <w:sz w:val="12"/>
        </w:rPr>
        <w:t>¶</w:t>
      </w:r>
      <w:r w:rsidRPr="00D80043">
        <w:rPr>
          <w:sz w:val="16"/>
        </w:rPr>
        <w:t xml:space="preserve"> international anti-drug obligations. Since 2006, the Department of State has prohibited the sale of </w:t>
      </w:r>
      <w:r w:rsidRPr="00D80043">
        <w:rPr>
          <w:sz w:val="12"/>
        </w:rPr>
        <w:t>¶</w:t>
      </w:r>
      <w:r w:rsidRPr="00D80043">
        <w:rPr>
          <w:sz w:val="16"/>
        </w:rPr>
        <w:t xml:space="preserve"> defense articles and services to Venezuela because of lack of cooperation on antiterrorism efforts.</w:t>
      </w:r>
    </w:p>
    <w:p w:rsidR="00A71581" w:rsidRPr="000E5516" w:rsidRDefault="00A71581" w:rsidP="00BF67F7">
      <w:pPr>
        <w:rPr>
          <w:sz w:val="16"/>
        </w:rPr>
      </w:pPr>
    </w:p>
    <w:p w:rsidR="00AC1D6F" w:rsidRDefault="00AC1D6F" w:rsidP="00AC1D6F">
      <w:pPr>
        <w:pStyle w:val="Heading3"/>
      </w:pPr>
      <w:r>
        <w:lastRenderedPageBreak/>
        <w:t xml:space="preserve">Relations Impact Defense </w:t>
      </w:r>
    </w:p>
    <w:p w:rsidR="00F63C7E" w:rsidRPr="00F63C7E" w:rsidRDefault="00620474" w:rsidP="00F63C7E">
      <w:pPr>
        <w:pStyle w:val="Heading4"/>
      </w:pPr>
      <w:r>
        <w:t>US not key—</w:t>
      </w:r>
      <w:r w:rsidR="00F63C7E">
        <w:t>Venezuelan drug trafficking under control</w:t>
      </w:r>
      <w:r>
        <w:t xml:space="preserve"> </w:t>
      </w:r>
      <w:r w:rsidR="00F63C7E">
        <w:t xml:space="preserve">heightened security and anti-narcotics initiatives </w:t>
      </w:r>
    </w:p>
    <w:p w:rsidR="00F63C7E" w:rsidRDefault="00E917C0" w:rsidP="00F63C7E">
      <w:r w:rsidRPr="00E917C0">
        <w:rPr>
          <w:rStyle w:val="StyleStyleBold12pt"/>
        </w:rPr>
        <w:t>Dalmau 2-18-</w:t>
      </w:r>
      <w:r>
        <w:t xml:space="preserve">13(Beth, writer for Infosurhoy, </w:t>
      </w:r>
      <w:r w:rsidR="00F63C7E">
        <w:t>http://infosurhoy.com/cocoon/saii/xhtml/en_GB/features/saii/features/main/2013/02/08/feature-01</w:t>
      </w:r>
      <w:r>
        <w:t>)</w:t>
      </w:r>
    </w:p>
    <w:p w:rsidR="00C4431D" w:rsidRPr="00017AC7" w:rsidRDefault="00F63C7E" w:rsidP="00F63C7E">
      <w:pPr>
        <w:rPr>
          <w:sz w:val="16"/>
        </w:rPr>
      </w:pPr>
      <w:r w:rsidRPr="00017AC7">
        <w:rPr>
          <w:sz w:val="16"/>
        </w:rPr>
        <w:t xml:space="preserve">CARACAS, Venezuela – </w:t>
      </w:r>
      <w:r w:rsidRPr="00A867FE">
        <w:rPr>
          <w:rStyle w:val="StyleBoldUnderline"/>
        </w:rPr>
        <w:t>The Andean nation is free from illicit crops following Operation Sierra</w:t>
      </w:r>
      <w:r w:rsidRPr="00017AC7">
        <w:rPr>
          <w:sz w:val="16"/>
        </w:rPr>
        <w:t xml:space="preserve"> 24 in December, according to Interior Minister Néstor Reverol, who has been the director of the National Anti-Drug Office since 2007.</w:t>
      </w:r>
      <w:r w:rsidR="00017AC7" w:rsidRPr="00017AC7">
        <w:rPr>
          <w:sz w:val="12"/>
        </w:rPr>
        <w:t>¶</w:t>
      </w:r>
      <w:r w:rsidRPr="00017AC7">
        <w:rPr>
          <w:sz w:val="16"/>
        </w:rPr>
        <w:t xml:space="preserve"> </w:t>
      </w:r>
      <w:r w:rsidRPr="00A867FE">
        <w:rPr>
          <w:rStyle w:val="StyleBoldUnderline"/>
        </w:rPr>
        <w:t>A total of 1,600 members of the National Armed Forces</w:t>
      </w:r>
      <w:r w:rsidRPr="00017AC7">
        <w:rPr>
          <w:sz w:val="16"/>
        </w:rPr>
        <w:t xml:space="preserve"> of the Bolivarian Republic of Venezuela </w:t>
      </w:r>
      <w:r w:rsidRPr="00A867FE">
        <w:rPr>
          <w:rStyle w:val="StyleBoldUnderline"/>
        </w:rPr>
        <w:t>participated in the operation</w:t>
      </w:r>
      <w:r w:rsidRPr="00017AC7">
        <w:rPr>
          <w:sz w:val="16"/>
        </w:rPr>
        <w:t xml:space="preserve">, which </w:t>
      </w:r>
      <w:r w:rsidRPr="00A867FE">
        <w:rPr>
          <w:rStyle w:val="StyleBoldUnderline"/>
        </w:rPr>
        <w:t>focused on eradicating illegal crops along the country’s border with Colombia.</w:t>
      </w:r>
      <w:r w:rsidRPr="00017AC7">
        <w:rPr>
          <w:sz w:val="16"/>
        </w:rPr>
        <w:t xml:space="preserve"> But just because narcotics-producing crops aren’t grown in the country doesn’t mean the Andean nation isn’t being used as a transshipment point.</w:t>
      </w:r>
      <w:r w:rsidR="00017AC7" w:rsidRPr="00017AC7">
        <w:rPr>
          <w:sz w:val="12"/>
        </w:rPr>
        <w:t>¶</w:t>
      </w:r>
      <w:r w:rsidRPr="00017AC7">
        <w:rPr>
          <w:sz w:val="16"/>
        </w:rPr>
        <w:t xml:space="preserve"> “Over the past 14 years, </w:t>
      </w:r>
      <w:r w:rsidRPr="00A867FE">
        <w:rPr>
          <w:rStyle w:val="StyleBoldUnderline"/>
        </w:rPr>
        <w:t>the government has strengthened the operations being carried out by the National Bolivarian Armed Forces in</w:t>
      </w:r>
      <w:r w:rsidRPr="00017AC7">
        <w:rPr>
          <w:sz w:val="16"/>
        </w:rPr>
        <w:t xml:space="preserve"> </w:t>
      </w:r>
      <w:r w:rsidRPr="00A867FE">
        <w:rPr>
          <w:rStyle w:val="StyleBoldUnderline"/>
        </w:rPr>
        <w:t>this</w:t>
      </w:r>
      <w:r w:rsidRPr="00017AC7">
        <w:rPr>
          <w:sz w:val="16"/>
        </w:rPr>
        <w:t xml:space="preserve"> important region of our </w:t>
      </w:r>
      <w:r w:rsidRPr="00A867FE">
        <w:rPr>
          <w:rStyle w:val="StyleBoldUnderline"/>
        </w:rPr>
        <w:t>country with intensified patrols and actions</w:t>
      </w:r>
      <w:r w:rsidRPr="00017AC7">
        <w:rPr>
          <w:sz w:val="16"/>
        </w:rPr>
        <w:t>,” Reverol said.</w:t>
      </w:r>
      <w:r w:rsidR="00017AC7" w:rsidRPr="00017AC7">
        <w:rPr>
          <w:sz w:val="12"/>
        </w:rPr>
        <w:t>¶</w:t>
      </w:r>
      <w:r w:rsidRPr="00017AC7">
        <w:rPr>
          <w:sz w:val="16"/>
        </w:rPr>
        <w:t xml:space="preserve"> </w:t>
      </w:r>
      <w:r w:rsidRPr="00A867FE">
        <w:rPr>
          <w:rStyle w:val="StyleBoldUnderline"/>
        </w:rPr>
        <w:t>Operation Sierra</w:t>
      </w:r>
      <w:r w:rsidRPr="00017AC7">
        <w:rPr>
          <w:sz w:val="16"/>
        </w:rPr>
        <w:t xml:space="preserve"> 24 also foc</w:t>
      </w:r>
      <w:r w:rsidRPr="00A867FE">
        <w:rPr>
          <w:rStyle w:val="StyleBoldUnderline"/>
        </w:rPr>
        <w:t>used on dismantling narco-trafficking groups along the Colombian border,</w:t>
      </w:r>
      <w:r w:rsidRPr="00017AC7">
        <w:rPr>
          <w:sz w:val="16"/>
        </w:rPr>
        <w:t xml:space="preserve"> as forces destroyed 36 clandestine airstrips, two camps and seven drug laboratories, Reverol said.</w:t>
      </w:r>
      <w:r w:rsidR="00017AC7" w:rsidRPr="00017AC7">
        <w:rPr>
          <w:sz w:val="12"/>
        </w:rPr>
        <w:t>¶</w:t>
      </w:r>
      <w:r w:rsidRPr="00017AC7">
        <w:rPr>
          <w:sz w:val="16"/>
        </w:rPr>
        <w:t xml:space="preserve"> </w:t>
      </w:r>
      <w:r w:rsidRPr="002F5CCE">
        <w:rPr>
          <w:rStyle w:val="StyleBoldUnderline"/>
        </w:rPr>
        <w:t>The operation was the</w:t>
      </w:r>
      <w:r w:rsidRPr="00017AC7">
        <w:rPr>
          <w:sz w:val="16"/>
        </w:rPr>
        <w:t xml:space="preserve"> latest </w:t>
      </w:r>
      <w:r w:rsidRPr="002F5CCE">
        <w:rPr>
          <w:rStyle w:val="StyleBoldUnderline"/>
        </w:rPr>
        <w:t>initiative Venezuelan officials have used to bolster their counter-narcotics fight.</w:t>
      </w:r>
      <w:r w:rsidR="00017AC7" w:rsidRPr="00017AC7">
        <w:rPr>
          <w:rStyle w:val="StyleBoldUnderline"/>
          <w:b w:val="0"/>
          <w:sz w:val="12"/>
          <w:u w:val="none"/>
        </w:rPr>
        <w:t>¶</w:t>
      </w:r>
      <w:r w:rsidRPr="002F5CCE">
        <w:rPr>
          <w:rStyle w:val="StyleBoldUnderline"/>
        </w:rPr>
        <w:t xml:space="preserve"> </w:t>
      </w:r>
      <w:r w:rsidRPr="00017AC7">
        <w:rPr>
          <w:sz w:val="16"/>
        </w:rPr>
        <w:t>In</w:t>
      </w:r>
      <w:r w:rsidRPr="002F5CCE">
        <w:rPr>
          <w:rStyle w:val="StyleBoldUnderline"/>
        </w:rPr>
        <w:t xml:space="preserve"> </w:t>
      </w:r>
      <w:r w:rsidRPr="00017AC7">
        <w:rPr>
          <w:sz w:val="16"/>
        </w:rPr>
        <w:t>September</w:t>
      </w:r>
      <w:r w:rsidRPr="002F5CCE">
        <w:rPr>
          <w:rStyle w:val="StyleBoldUnderline"/>
        </w:rPr>
        <w:t xml:space="preserve"> </w:t>
      </w:r>
      <w:r w:rsidRPr="00017AC7">
        <w:rPr>
          <w:sz w:val="16"/>
        </w:rPr>
        <w:t>of</w:t>
      </w:r>
      <w:r w:rsidRPr="002F5CCE">
        <w:rPr>
          <w:rStyle w:val="StyleBoldUnderline"/>
        </w:rPr>
        <w:t xml:space="preserve"> last year, authorities arrested Colombian Daniel</w:t>
      </w:r>
      <w:r w:rsidRPr="00017AC7">
        <w:rPr>
          <w:sz w:val="16"/>
        </w:rPr>
        <w:t xml:space="preserve"> “El Loco” </w:t>
      </w:r>
      <w:r w:rsidRPr="002F5CCE">
        <w:rPr>
          <w:rStyle w:val="StyleBoldUnderline"/>
        </w:rPr>
        <w:t>Barrera</w:t>
      </w:r>
      <w:r w:rsidRPr="00017AC7">
        <w:rPr>
          <w:sz w:val="16"/>
        </w:rPr>
        <w:t xml:space="preserve"> – allegedly </w:t>
      </w:r>
      <w:r w:rsidRPr="002F5CCE">
        <w:rPr>
          <w:rStyle w:val="StyleBoldUnderline"/>
        </w:rPr>
        <w:t>one of the</w:t>
      </w:r>
      <w:r w:rsidRPr="00017AC7">
        <w:rPr>
          <w:sz w:val="16"/>
        </w:rPr>
        <w:t xml:space="preserve"> region’s </w:t>
      </w:r>
      <w:r w:rsidRPr="002F5CCE">
        <w:rPr>
          <w:rStyle w:val="StyleBoldUnderline"/>
        </w:rPr>
        <w:t>most powerful narco-traffickers</w:t>
      </w:r>
      <w:r w:rsidRPr="00017AC7">
        <w:rPr>
          <w:sz w:val="16"/>
        </w:rPr>
        <w:t xml:space="preserve"> – before extraditing him to his native country, a move that was trumpeted by Colombian President Juan Manuel Santos.</w:t>
      </w:r>
      <w:r w:rsidR="00017AC7" w:rsidRPr="00017AC7">
        <w:rPr>
          <w:sz w:val="12"/>
        </w:rPr>
        <w:t>¶</w:t>
      </w:r>
      <w:r w:rsidRPr="00017AC7">
        <w:rPr>
          <w:sz w:val="16"/>
        </w:rPr>
        <w:t xml:space="preserve"> U.S. officials have accused Barrera of sending more than 100,000 kilograms of cocaine to the U.S. through Venezuela.</w:t>
      </w:r>
      <w:r w:rsidR="00017AC7" w:rsidRPr="00017AC7">
        <w:rPr>
          <w:sz w:val="12"/>
        </w:rPr>
        <w:t>¶</w:t>
      </w:r>
      <w:r w:rsidRPr="00017AC7">
        <w:rPr>
          <w:sz w:val="16"/>
        </w:rPr>
        <w:t xml:space="preserve"> “</w:t>
      </w:r>
      <w:r w:rsidRPr="002F5CCE">
        <w:rPr>
          <w:rStyle w:val="StyleBoldUnderline"/>
        </w:rPr>
        <w:t>It’s the most important blow that we have landed against the drug trade in Venezuela</w:t>
      </w:r>
      <w:r w:rsidRPr="00017AC7">
        <w:rPr>
          <w:sz w:val="16"/>
        </w:rPr>
        <w:t>,” said then-Interior Minister Tarek el Aissami during a press conference to announce Barrera’s arrest.</w:t>
      </w:r>
      <w:r w:rsidR="00017AC7" w:rsidRPr="00017AC7">
        <w:rPr>
          <w:sz w:val="12"/>
        </w:rPr>
        <w:t>¶</w:t>
      </w:r>
      <w:r w:rsidRPr="00017AC7">
        <w:rPr>
          <w:sz w:val="16"/>
        </w:rPr>
        <w:t xml:space="preserve"> </w:t>
      </w:r>
      <w:r w:rsidRPr="002F5CCE">
        <w:rPr>
          <w:rStyle w:val="StyleBoldUnderline"/>
        </w:rPr>
        <w:t>In 2012</w:t>
      </w:r>
      <w:r w:rsidRPr="00017AC7">
        <w:rPr>
          <w:sz w:val="16"/>
        </w:rPr>
        <w:t xml:space="preserve">, </w:t>
      </w:r>
      <w:r w:rsidRPr="002F5CCE">
        <w:rPr>
          <w:rStyle w:val="StyleBoldUnderline"/>
        </w:rPr>
        <w:t>Venezuelan authorities seized</w:t>
      </w:r>
      <w:r w:rsidRPr="00017AC7">
        <w:rPr>
          <w:sz w:val="16"/>
        </w:rPr>
        <w:t xml:space="preserve"> a total of </w:t>
      </w:r>
      <w:r w:rsidRPr="002F5CCE">
        <w:rPr>
          <w:rStyle w:val="StyleBoldUnderline"/>
        </w:rPr>
        <w:t>27,177 kilograms of cocaine and 17,846 kilograms of marijuana, while also dismantling 24 drug laboratories</w:t>
      </w:r>
      <w:r w:rsidRPr="00017AC7">
        <w:rPr>
          <w:sz w:val="16"/>
        </w:rPr>
        <w:t>.</w:t>
      </w:r>
      <w:r w:rsidR="00017AC7" w:rsidRPr="00017AC7">
        <w:rPr>
          <w:sz w:val="12"/>
        </w:rPr>
        <w:t>¶</w:t>
      </w:r>
      <w:r w:rsidRPr="00017AC7">
        <w:rPr>
          <w:sz w:val="16"/>
        </w:rPr>
        <w:t xml:space="preserve"> In 2011, they confiscated a total of 42.33 metric tons of drugs, including 26.3 metrics tons of cocaine.</w:t>
      </w:r>
      <w:r w:rsidR="00017AC7" w:rsidRPr="00017AC7">
        <w:rPr>
          <w:sz w:val="12"/>
        </w:rPr>
        <w:t>¶</w:t>
      </w:r>
      <w:r w:rsidRPr="00017AC7">
        <w:rPr>
          <w:sz w:val="16"/>
        </w:rPr>
        <w:t xml:space="preserve"> </w:t>
      </w:r>
      <w:r w:rsidRPr="002F5CCE">
        <w:rPr>
          <w:rStyle w:val="StyleBoldUnderline"/>
        </w:rPr>
        <w:t>Venezuela’s recent success</w:t>
      </w:r>
      <w:r w:rsidRPr="00017AC7">
        <w:rPr>
          <w:sz w:val="16"/>
        </w:rPr>
        <w:t xml:space="preserve"> in its counter-narcotics fight, which has included the arrests of several Los Zetas members in the Andean nation, </w:t>
      </w:r>
      <w:r w:rsidRPr="002F5CCE">
        <w:rPr>
          <w:rStyle w:val="StyleBoldUnderline"/>
        </w:rPr>
        <w:t>can be partly attributed to its improved relations with Colombia following Santos’ inauguration in August 2010</w:t>
      </w:r>
      <w:r w:rsidRPr="00017AC7">
        <w:rPr>
          <w:sz w:val="16"/>
        </w:rPr>
        <w:t>.</w:t>
      </w:r>
    </w:p>
    <w:p w:rsidR="008A70AA" w:rsidRDefault="008A70AA" w:rsidP="008A70AA">
      <w:pPr>
        <w:pStyle w:val="Heading4"/>
      </w:pPr>
      <w:r>
        <w:t xml:space="preserve">Venezuela is Iran’s last supporter in the region </w:t>
      </w:r>
    </w:p>
    <w:p w:rsidR="008A70AA" w:rsidRPr="000E49B6" w:rsidRDefault="008A70AA" w:rsidP="008A70AA">
      <w:pPr>
        <w:rPr>
          <w:rStyle w:val="StyleStyleBold12pt"/>
        </w:rPr>
      </w:pPr>
      <w:r w:rsidRPr="000E49B6">
        <w:rPr>
          <w:rStyle w:val="StyleStyleBold12pt"/>
        </w:rPr>
        <w:t xml:space="preserve">Neuman and Romero 12--- </w:t>
      </w:r>
      <w:r w:rsidRPr="000E49B6">
        <w:rPr>
          <w:rStyle w:val="StyleStyleBold12pt"/>
          <w:b w:val="0"/>
        </w:rPr>
        <w:t>(WILLIAM NEUMAN is a writer for the New York Times and SIMON ROMERO is the Brazil bureau chief for The New York Times, January 6, 2012, “Increasingly Isolated, Iranian Leader Set to Visit Allies in Latin America”</w:t>
      </w:r>
      <w:r>
        <w:rPr>
          <w:rStyle w:val="StyleStyleBold12pt"/>
          <w:b w:val="0"/>
        </w:rPr>
        <w:t xml:space="preserve">, New York Times, </w:t>
      </w:r>
      <w:r w:rsidRPr="000E49B6">
        <w:rPr>
          <w:rStyle w:val="StyleStyleBold12pt"/>
          <w:b w:val="0"/>
        </w:rPr>
        <w:t>http://www.nytimes.com/2012/01/07/world/middleeast/iranian-leader-set-to-visit-allies-in-latin-america.html?pagewanted=all&amp;_r=0)</w:t>
      </w:r>
    </w:p>
    <w:p w:rsidR="008A70AA" w:rsidRPr="001951DE" w:rsidRDefault="008A70AA" w:rsidP="008A70AA">
      <w:pPr>
        <w:rPr>
          <w:rStyle w:val="StyleBoldUnderline"/>
        </w:rPr>
      </w:pPr>
      <w:r w:rsidRPr="009C29F5">
        <w:rPr>
          <w:rStyle w:val="StyleBoldUnderline"/>
        </w:rPr>
        <w:t>“If Iran is intent on spreading its political influence, it will not find a hospitable environment in Latin America,” said Michael Shifter, president of the Inter-American Dialogue. “Most governments may want more breathing space from Washington, but they are not looking to be aligned strategically with Tehran.”</w:t>
      </w:r>
      <w:r w:rsidR="002D2D09" w:rsidRPr="002D2D09">
        <w:rPr>
          <w:rStyle w:val="StyleBoldUnderline"/>
          <w:b w:val="0"/>
          <w:sz w:val="12"/>
        </w:rPr>
        <w:t xml:space="preserve">¶ </w:t>
      </w:r>
      <w:r w:rsidRPr="009C29F5">
        <w:rPr>
          <w:sz w:val="16"/>
        </w:rPr>
        <w:t xml:space="preserve">The trip, </w:t>
      </w:r>
      <w:r w:rsidRPr="009C29F5">
        <w:rPr>
          <w:rStyle w:val="StyleBoldUnderline"/>
        </w:rPr>
        <w:t>Mr. Ahmadinejad’s</w:t>
      </w:r>
      <w:r w:rsidRPr="009C29F5">
        <w:rPr>
          <w:sz w:val="16"/>
        </w:rPr>
        <w:t xml:space="preserve"> sixth official visit to the region since becoming president in 2005, seems intended as a counterstrike against Iran’s increasing international isolation. But his previous trips </w:t>
      </w:r>
      <w:r w:rsidRPr="009C29F5">
        <w:rPr>
          <w:rStyle w:val="StyleBoldUnderline"/>
        </w:rPr>
        <w:t>have not always gone smoothly; his one visit to Brazil, in 2009, was met with protests.</w:t>
      </w:r>
      <w:r w:rsidR="002D2D09" w:rsidRPr="002D2D09">
        <w:rPr>
          <w:rStyle w:val="StyleBoldUnderline"/>
          <w:sz w:val="12"/>
        </w:rPr>
        <w:t xml:space="preserve">¶ </w:t>
      </w:r>
      <w:r w:rsidRPr="009C29F5">
        <w:rPr>
          <w:sz w:val="16"/>
        </w:rPr>
        <w:t>“Dealing with Iran has been nettlesome for Brazil,” said Stephen C. Johnson, director of the Americas program at the Center for Strategic and International Studies. “</w:t>
      </w:r>
      <w:r w:rsidRPr="009C29F5">
        <w:rPr>
          <w:rStyle w:val="StyleBoldUnderline"/>
        </w:rPr>
        <w:t>There’s not a lot of enthusiasm for welcoming Iran’s president at this time, particularly as sanctions begin to tighten and there are continuing indications that Iran is developing a nuclear weapon.”</w:t>
      </w:r>
      <w:r w:rsidR="002D2D09" w:rsidRPr="002D2D09">
        <w:rPr>
          <w:rStyle w:val="StyleBoldUnderline"/>
          <w:sz w:val="12"/>
        </w:rPr>
        <w:t xml:space="preserve">¶ </w:t>
      </w:r>
      <w:r w:rsidRPr="009C29F5">
        <w:rPr>
          <w:sz w:val="16"/>
        </w:rPr>
        <w:t>When Brazil’s previous president, Luiz Inácio Lula da Silva, went to Tehran in 2010 to help negotiate a deal for Iran to exchange uranium, he stirred up a hornet’s nest of criticism that Mr. Ahmadinejad had used him to try to derail United Nations sanctions against Iran. It was widely interpreted as a blot on Mr. da Silva’s otherwise enviable legacy, causing the kind of friction with Washington that Brazil’s current president, Dilma Rousseff, might try to avoid.</w:t>
      </w:r>
      <w:r w:rsidR="002D2D09" w:rsidRPr="002D2D09">
        <w:rPr>
          <w:sz w:val="12"/>
        </w:rPr>
        <w:t xml:space="preserve">¶ </w:t>
      </w:r>
      <w:r w:rsidRPr="009C29F5">
        <w:rPr>
          <w:sz w:val="16"/>
        </w:rPr>
        <w:t>“I’m not sure if Dilma wants to cause a big uproar at this point,” said Oliver Stuenkel, a professor of international relations at the Getulio Vargas Foundation in São Paulo.</w:t>
      </w:r>
      <w:r w:rsidR="002D2D09" w:rsidRPr="002D2D09">
        <w:rPr>
          <w:sz w:val="12"/>
        </w:rPr>
        <w:t xml:space="preserve">¶ </w:t>
      </w:r>
      <w:r w:rsidRPr="009C29F5">
        <w:rPr>
          <w:sz w:val="16"/>
        </w:rPr>
        <w:t>Iran remains an important trading partner for Brazil, passing Russia last year as the top export market for Brazilian beef. It is also a large buyer of Brazilian sugar and soybeans.</w:t>
      </w:r>
      <w:r w:rsidR="002D2D09" w:rsidRPr="002D2D09">
        <w:rPr>
          <w:sz w:val="12"/>
        </w:rPr>
        <w:t xml:space="preserve">¶ </w:t>
      </w:r>
      <w:r w:rsidRPr="009C29F5">
        <w:rPr>
          <w:sz w:val="16"/>
        </w:rPr>
        <w:t xml:space="preserve">But the relationship is asymmetrical and may be more important to Iran. In 2010, Brazil was Iran’s 10th largest trading partner, ranked by the value of goods exchanged, according to data compiled by the European Union’s directorate general </w:t>
      </w:r>
      <w:r w:rsidRPr="009C29F5">
        <w:rPr>
          <w:sz w:val="16"/>
        </w:rPr>
        <w:lastRenderedPageBreak/>
        <w:t>for trade. But Iran ranked 27th among Brazil’s trading partners.</w:t>
      </w:r>
      <w:r w:rsidR="002D2D09" w:rsidRPr="002D2D09">
        <w:rPr>
          <w:sz w:val="12"/>
        </w:rPr>
        <w:t xml:space="preserve">¶ </w:t>
      </w:r>
      <w:r w:rsidRPr="009C29F5">
        <w:rPr>
          <w:sz w:val="16"/>
        </w:rPr>
        <w:t>As for Iran’s trade with some other countries in the region, including Ecuador, it has grown considerably in a short time, but still remains relatively small.</w:t>
      </w:r>
      <w:r w:rsidR="002D2D09" w:rsidRPr="002D2D09">
        <w:rPr>
          <w:sz w:val="12"/>
        </w:rPr>
        <w:t xml:space="preserve">¶ </w:t>
      </w:r>
      <w:r w:rsidRPr="009C29F5">
        <w:rPr>
          <w:sz w:val="16"/>
        </w:rPr>
        <w:t>President Hugo Chávez of Venezuela is Mr. Ahmadinejad’s most vociferous ally in the region, but Iran ranks 42nd on the list of Venezuela’s trading partners, accounting for less than 0.1 percent of Venezuela’s total imports and exports, according to the European Commission data.</w:t>
      </w:r>
      <w:r w:rsidR="002D2D09" w:rsidRPr="002D2D09">
        <w:rPr>
          <w:sz w:val="12"/>
        </w:rPr>
        <w:t xml:space="preserve">¶ </w:t>
      </w:r>
      <w:r w:rsidRPr="009C29F5">
        <w:rPr>
          <w:sz w:val="16"/>
        </w:rPr>
        <w:t>With the international sparring over Iran’s nuclear program escalating, the visit gives Mr. Ahmadinejad the chance to glad hand with leaders from other countries who have shown sympathy and solidarity. He will attend the inauguration of President Daniel Ortega of Nicaragua on Tuesday.</w:t>
      </w:r>
      <w:r w:rsidR="002D2D09" w:rsidRPr="002D2D09">
        <w:rPr>
          <w:sz w:val="12"/>
        </w:rPr>
        <w:t xml:space="preserve">¶ </w:t>
      </w:r>
      <w:r w:rsidRPr="009C29F5">
        <w:rPr>
          <w:sz w:val="16"/>
        </w:rPr>
        <w:t>The visit also brings benefits for Mr. Ahmadinejad’s hosts, giving them the opportunity to thumb their noses at the United States in front of their own political constituents.</w:t>
      </w:r>
      <w:r w:rsidR="002D2D09" w:rsidRPr="002D2D09">
        <w:rPr>
          <w:sz w:val="12"/>
        </w:rPr>
        <w:t xml:space="preserve">¶ </w:t>
      </w:r>
      <w:r w:rsidRPr="009C29F5">
        <w:rPr>
          <w:sz w:val="16"/>
        </w:rPr>
        <w:t>“You shore up your base,” Mr. Johnson said of the impact of the visit for leaders like Mr. Chávez in Venezuela. “You enhance your standing as an actor on the global stage.”</w:t>
      </w:r>
      <w:r w:rsidR="002D2D09" w:rsidRPr="002D2D09">
        <w:rPr>
          <w:sz w:val="12"/>
        </w:rPr>
        <w:t xml:space="preserve">¶ </w:t>
      </w:r>
      <w:r w:rsidRPr="00C627EE">
        <w:rPr>
          <w:rStyle w:val="StyleBoldUnderline"/>
        </w:rPr>
        <w:t>Els</w:t>
      </w:r>
      <w:r w:rsidRPr="001951DE">
        <w:rPr>
          <w:rStyle w:val="StyleBoldUnderline"/>
        </w:rPr>
        <w:t>a Cardozo, a professor of international studies at the Central University of Venezuela, said</w:t>
      </w:r>
      <w:r w:rsidRPr="009C29F5">
        <w:rPr>
          <w:sz w:val="16"/>
        </w:rPr>
        <w:t xml:space="preserve"> the Iranian president’s visit gave Mr. Chávez a chance to strike a combative pose as he embarks on a nearly yearlong re-election campaign, allowing him to “project his own style and radical message.”</w:t>
      </w:r>
      <w:r w:rsidR="002D2D09" w:rsidRPr="002D2D09">
        <w:rPr>
          <w:sz w:val="12"/>
        </w:rPr>
        <w:t xml:space="preserve">¶ </w:t>
      </w:r>
      <w:r w:rsidRPr="001951DE">
        <w:rPr>
          <w:rStyle w:val="StyleBoldUnderline"/>
        </w:rPr>
        <w:t xml:space="preserve">“His core supporters are very radical and he doesn’t want to lose them,” </w:t>
      </w:r>
      <w:r w:rsidRPr="009C29F5">
        <w:rPr>
          <w:sz w:val="16"/>
        </w:rPr>
        <w:t>Ms. Cardozo said.</w:t>
      </w:r>
      <w:r w:rsidR="002D2D09" w:rsidRPr="002D2D09">
        <w:rPr>
          <w:sz w:val="12"/>
        </w:rPr>
        <w:t xml:space="preserve">¶ </w:t>
      </w:r>
      <w:r w:rsidRPr="009C29F5">
        <w:rPr>
          <w:sz w:val="16"/>
        </w:rPr>
        <w:t xml:space="preserve">Last month, </w:t>
      </w:r>
      <w:r w:rsidRPr="00D31C8F">
        <w:rPr>
          <w:rStyle w:val="StyleBoldUnderline"/>
        </w:rPr>
        <w:t>President Obama addressed the Venezuela-Iran relationship in written responses to questions from El Universal, a newspaper in Caracas.</w:t>
      </w:r>
      <w:r w:rsidR="002D2D09" w:rsidRPr="002D2D09">
        <w:rPr>
          <w:rStyle w:val="StyleBoldUnderline"/>
          <w:sz w:val="12"/>
        </w:rPr>
        <w:t xml:space="preserve">¶ </w:t>
      </w:r>
      <w:r w:rsidRPr="001951DE">
        <w:rPr>
          <w:rStyle w:val="StyleBoldUnderline"/>
        </w:rPr>
        <w:t>“Ultimately, it is up to the Venezuelan people to determine what they gain from a relationship with a country that violates universal human rights and is isolated from much of the world,” Mr. Obama said. “Here in the Americas, we take Iranian activities, including in Venezuela, very seriously.”</w:t>
      </w:r>
      <w:r w:rsidR="002D2D09" w:rsidRPr="002D2D09">
        <w:rPr>
          <w:rStyle w:val="StyleBoldUnderline"/>
          <w:sz w:val="12"/>
        </w:rPr>
        <w:t xml:space="preserve">¶ </w:t>
      </w:r>
      <w:r w:rsidRPr="009C29F5">
        <w:rPr>
          <w:sz w:val="16"/>
        </w:rPr>
        <w:t>Mr. Chávez responded by lambasting Mr. Obama, calling him a fraud and an embarrassment and telling him to mind his own business.</w:t>
      </w:r>
      <w:r w:rsidR="002D2D09" w:rsidRPr="002D2D09">
        <w:rPr>
          <w:sz w:val="12"/>
        </w:rPr>
        <w:t xml:space="preserve">¶ </w:t>
      </w:r>
      <w:r w:rsidRPr="009C29F5">
        <w:rPr>
          <w:sz w:val="16"/>
        </w:rPr>
        <w:t>Iran appears eager to exploit seams in hemispheric relations at a time that the United States’ sway has diminished. The Organization of American States, a traditional mechanism for Washington to project its influence, was weakened last year when Brazil delayed its annual $6.5 million payment to the body. The dispute arose after the organization’s human rights commission called on Brazil to suspend construction of its Belo Monte dam complex in the Amazon River basin.</w:t>
      </w:r>
      <w:r w:rsidR="002D2D09" w:rsidRPr="002D2D09">
        <w:rPr>
          <w:sz w:val="12"/>
        </w:rPr>
        <w:t xml:space="preserve">¶ </w:t>
      </w:r>
      <w:r w:rsidRPr="009C29F5">
        <w:rPr>
          <w:sz w:val="16"/>
        </w:rPr>
        <w:t>Countries in the region are also seeking new alliances to counterbalance the traditional weight of the United States. A meeting of heads of state from Latin America and the Caribbean, including Cuba, which is excluded from the O.A.S., was held in Caracas in December. The United States was not invited.</w:t>
      </w:r>
      <w:r w:rsidR="002D2D09" w:rsidRPr="002D2D09">
        <w:rPr>
          <w:sz w:val="12"/>
        </w:rPr>
        <w:t xml:space="preserve">¶ </w:t>
      </w:r>
      <w:r w:rsidRPr="009C29F5">
        <w:rPr>
          <w:sz w:val="16"/>
        </w:rPr>
        <w:t>The regional dynamic has also shifted as other major countries, particularly China, make large investments and take an increasing role in trade.</w:t>
      </w:r>
      <w:r w:rsidR="002D2D09" w:rsidRPr="002D2D09">
        <w:rPr>
          <w:sz w:val="12"/>
        </w:rPr>
        <w:t xml:space="preserve">¶ </w:t>
      </w:r>
      <w:r w:rsidRPr="001951DE">
        <w:rPr>
          <w:rStyle w:val="StyleBoldUnderline"/>
        </w:rPr>
        <w:t>In that context, Iran is a minor player but one that can be particularly problematic. Iran appears to have used its relations with some Latin American countries to try to circumvent international sanctions on its financial operations.</w:t>
      </w:r>
    </w:p>
    <w:p w:rsidR="008A70AA" w:rsidRDefault="008A70AA" w:rsidP="00BF67F7"/>
    <w:p w:rsidR="008A70AA" w:rsidRPr="004C762D" w:rsidRDefault="008A70AA" w:rsidP="008A70AA">
      <w:pPr>
        <w:pStyle w:val="Heading4"/>
      </w:pPr>
      <w:r w:rsidRPr="004C762D">
        <w:t xml:space="preserve">Iran proliferation not dangerous </w:t>
      </w:r>
    </w:p>
    <w:p w:rsidR="008A70AA" w:rsidRPr="004C762D" w:rsidRDefault="008A70AA" w:rsidP="008A70AA">
      <w:pPr>
        <w:rPr>
          <w:rStyle w:val="StyleStyleBold12pt"/>
          <w:b w:val="0"/>
        </w:rPr>
      </w:pPr>
      <w:r w:rsidRPr="004C762D">
        <w:rPr>
          <w:rStyle w:val="StyleStyleBold12pt"/>
        </w:rPr>
        <w:t xml:space="preserve">Mueller 12 --- </w:t>
      </w:r>
      <w:r w:rsidRPr="004C762D">
        <w:rPr>
          <w:rStyle w:val="StyleStyleBold12pt"/>
          <w:b w:val="0"/>
        </w:rPr>
        <w:t>(John Mueller is professor of political science at Ohio State University. He is the author of Atomic Obsession, February 16, 2012, “Comment: False nuclear fears cloud our judgment on Iran: A rational approach to preventing proliferation could avoid thousands of unnecessary deaths”, The Guardian, http://www.guardian.co.uk/commentisfree/2012/feb/16/iran-false-nuclear-fears)</w:t>
      </w:r>
    </w:p>
    <w:p w:rsidR="008A70AA" w:rsidRPr="00224D32" w:rsidRDefault="008A70AA" w:rsidP="008A70AA">
      <w:pPr>
        <w:rPr>
          <w:sz w:val="16"/>
        </w:rPr>
      </w:pPr>
      <w:r w:rsidRPr="00467005">
        <w:rPr>
          <w:rStyle w:val="StyleBoldUnderline"/>
        </w:rPr>
        <w:t>Iran's leadership, though hostile and unpleasant in many ways, is not a gaggle of suicidal lunatics.</w:t>
      </w:r>
      <w:r w:rsidRPr="00224D32">
        <w:rPr>
          <w:sz w:val="16"/>
        </w:rPr>
        <w:t xml:space="preserve"> Thus, as Schelling suggests, </w:t>
      </w:r>
      <w:r w:rsidRPr="00467005">
        <w:rPr>
          <w:rStyle w:val="StyleBoldUnderline"/>
        </w:rPr>
        <w:t>it is exceedingly unlikely it would give nuclear weapons to a group like Hezbollah to detonate,</w:t>
      </w:r>
      <w:r w:rsidRPr="00224D32">
        <w:rPr>
          <w:sz w:val="16"/>
        </w:rPr>
        <w:t xml:space="preserve"> not least because the rational ones in charge would fear that the source would be detected, inviting devastating retaliation.</w:t>
      </w:r>
    </w:p>
    <w:p w:rsidR="008A70AA" w:rsidRPr="00224D32" w:rsidRDefault="008A70AA" w:rsidP="008A70AA">
      <w:pPr>
        <w:rPr>
          <w:sz w:val="16"/>
        </w:rPr>
      </w:pPr>
      <w:r w:rsidRPr="00467005">
        <w:rPr>
          <w:rStyle w:val="StyleBoldUnderline"/>
        </w:rPr>
        <w:t>Nor is an Iranian bomb likely to trigger a cascade of proliferation in the Middle East, as many people insist.</w:t>
      </w:r>
      <w:r w:rsidRPr="00224D32">
        <w:rPr>
          <w:sz w:val="16"/>
        </w:rPr>
        <w:t xml:space="preserve"> Decades of alarmist predictions about proliferation chains, cascades, dominoes, waves, avalanches, epidemics and points of no return have proven faulty. </w:t>
      </w:r>
      <w:r w:rsidRPr="00467005">
        <w:rPr>
          <w:rStyle w:val="StyleBoldUnderline"/>
        </w:rPr>
        <w:t xml:space="preserve">The proliferation of nuclear weapons has been far slower than routinely expected because, insofar as most leaders of most countries, even rogue ones, have considered acquiring the weapons, they have come to appreciate several defects: the weapons are dangerous, distasteful, costly and likely to rile the neighbours. </w:t>
      </w:r>
      <w:r w:rsidRPr="00224D32">
        <w:rPr>
          <w:sz w:val="16"/>
        </w:rPr>
        <w:t>And the nuclear diffusion that has transpired has had remarkably limited, perhaps even imperceptible, consequences. As Professor Jacques Hymans has shown, the weapons have also been exceedingly difficult to obtain for administratively dysfunctional countries like Iran.</w:t>
      </w:r>
    </w:p>
    <w:p w:rsidR="008A70AA" w:rsidRDefault="008A70AA" w:rsidP="00BF67F7"/>
    <w:p w:rsidR="00BF67F7" w:rsidRPr="00BF67F7" w:rsidRDefault="00BF67F7" w:rsidP="00BF67F7"/>
    <w:p w:rsidR="007A17CB" w:rsidRDefault="007A17CB" w:rsidP="007A17CB">
      <w:pPr>
        <w:pStyle w:val="Heading2"/>
      </w:pPr>
      <w:r>
        <w:lastRenderedPageBreak/>
        <w:t>Economy</w:t>
      </w:r>
    </w:p>
    <w:p w:rsidR="00EA6A8D" w:rsidRDefault="00EA6A8D" w:rsidP="00EA6A8D">
      <w:pPr>
        <w:pStyle w:val="Heading4"/>
      </w:pPr>
      <w:r>
        <w:t>Trade with US not key—others buy Venezuelan oil</w:t>
      </w:r>
    </w:p>
    <w:p w:rsidR="00623268" w:rsidRDefault="00BB4F35" w:rsidP="00623268">
      <w:r w:rsidRPr="00903965">
        <w:rPr>
          <w:rStyle w:val="StyleStyleBold12pt"/>
        </w:rPr>
        <w:t>Su</w:t>
      </w:r>
      <w:r w:rsidR="00903965" w:rsidRPr="00903965">
        <w:rPr>
          <w:rStyle w:val="StyleStyleBold12pt"/>
        </w:rPr>
        <w:t>ggett</w:t>
      </w:r>
      <w:r w:rsidR="00903965">
        <w:t xml:space="preserve"> 20</w:t>
      </w:r>
      <w:r w:rsidR="00903965" w:rsidRPr="00903965">
        <w:rPr>
          <w:rStyle w:val="StyleStyleBold12pt"/>
        </w:rPr>
        <w:t>09</w:t>
      </w:r>
      <w:r w:rsidR="00903965">
        <w:t xml:space="preserve"> (8-21, James, political analyst, “Venezuelan Trade Declines with US, Increases with Brazil, Russia, China, Japan”, </w:t>
      </w:r>
      <w:r w:rsidR="00EA6A8D">
        <w:t>http://venezuelanalysis.com/news/4738</w:t>
      </w:r>
    </w:p>
    <w:p w:rsidR="00EA6A8D" w:rsidRPr="00F646B6" w:rsidRDefault="00EA6A8D" w:rsidP="00EA6A8D">
      <w:pPr>
        <w:rPr>
          <w:sz w:val="16"/>
        </w:rPr>
      </w:pPr>
      <w:r w:rsidRPr="00F646B6">
        <w:rPr>
          <w:sz w:val="16"/>
        </w:rPr>
        <w:t xml:space="preserve">Mérida, August 21st 2009 (Venezuelanalysis.com) - </w:t>
      </w:r>
      <w:r w:rsidRPr="00846D32">
        <w:rPr>
          <w:rStyle w:val="StyleBoldUnderline"/>
        </w:rPr>
        <w:t>Trade between Venezuela and the United States decreased by more than half</w:t>
      </w:r>
      <w:r w:rsidRPr="00F646B6">
        <w:rPr>
          <w:sz w:val="16"/>
        </w:rPr>
        <w:t xml:space="preserve"> in the first semester of this year. Meanwhile, </w:t>
      </w:r>
      <w:r w:rsidRPr="00846D32">
        <w:rPr>
          <w:rStyle w:val="StyleBoldUnderline"/>
        </w:rPr>
        <w:t>Venezuela continued to diversify its trading partners in South America and abroad,</w:t>
      </w:r>
      <w:r w:rsidRPr="00F646B6">
        <w:rPr>
          <w:sz w:val="16"/>
        </w:rPr>
        <w:t xml:space="preserve"> most recently </w:t>
      </w:r>
      <w:r w:rsidRPr="00846D32">
        <w:rPr>
          <w:rStyle w:val="StyleBoldUnderline"/>
        </w:rPr>
        <w:t>through a series of bilateral accords with Brazil, while Russia increased its investments in the Orinoco Oil Belt fivefold</w:t>
      </w:r>
      <w:r w:rsidRPr="00F646B6">
        <w:rPr>
          <w:sz w:val="16"/>
        </w:rPr>
        <w:t>.</w:t>
      </w:r>
      <w:r w:rsidR="00F646B6" w:rsidRPr="00F646B6">
        <w:rPr>
          <w:sz w:val="12"/>
        </w:rPr>
        <w:t>¶</w:t>
      </w:r>
      <w:r w:rsidRPr="00F646B6">
        <w:rPr>
          <w:sz w:val="16"/>
        </w:rPr>
        <w:t xml:space="preserve"> According to a recent report by the Venezuelan-American Chamber of Commerce and Industry (Venamcham), </w:t>
      </w:r>
      <w:r w:rsidRPr="00846D32">
        <w:rPr>
          <w:rStyle w:val="StyleBoldUnderline"/>
        </w:rPr>
        <w:t>trade between the U.S. and Venezuela was valued at $25.7 billion</w:t>
      </w:r>
      <w:r w:rsidRPr="00F646B6">
        <w:rPr>
          <w:sz w:val="16"/>
        </w:rPr>
        <w:t xml:space="preserve"> in the first half of 2008, </w:t>
      </w:r>
      <w:r w:rsidRPr="00846D32">
        <w:rPr>
          <w:rStyle w:val="StyleBoldUnderline"/>
        </w:rPr>
        <w:t>and declined by nearly 53%</w:t>
      </w:r>
      <w:r w:rsidRPr="00F646B6">
        <w:rPr>
          <w:sz w:val="16"/>
        </w:rPr>
        <w:t xml:space="preserve"> to just over $12 billion during the first half of 2009.</w:t>
      </w:r>
      <w:r w:rsidR="00F646B6" w:rsidRPr="00F646B6">
        <w:rPr>
          <w:sz w:val="12"/>
        </w:rPr>
        <w:t>¶</w:t>
      </w:r>
      <w:r w:rsidRPr="00F646B6">
        <w:rPr>
          <w:sz w:val="16"/>
        </w:rPr>
        <w:t xml:space="preserve"> During April and June of this year, Venezuela's exports to the U.S. totaled $6.4 billion, which is nearly 56% less than its exports to the U.S. during April and June of last year, when exports were worth $14.5 billion, according to the report. </w:t>
      </w:r>
      <w:r w:rsidRPr="00846D32">
        <w:rPr>
          <w:rStyle w:val="StyleBoldUnderline"/>
        </w:rPr>
        <w:t>Venezuela's imports from the U.S. totaled</w:t>
      </w:r>
      <w:r w:rsidRPr="00F646B6">
        <w:rPr>
          <w:sz w:val="16"/>
        </w:rPr>
        <w:t xml:space="preserve"> $2.3 billion in April and June of this year</w:t>
      </w:r>
      <w:r w:rsidRPr="00846D32">
        <w:rPr>
          <w:rStyle w:val="StyleBoldUnderline"/>
        </w:rPr>
        <w:t>, a 22% decline in comparison to April</w:t>
      </w:r>
      <w:r w:rsidRPr="00F646B6">
        <w:rPr>
          <w:sz w:val="16"/>
        </w:rPr>
        <w:t xml:space="preserve"> and June of 2008, when imports were worth $3 billion.</w:t>
      </w:r>
      <w:r w:rsidR="00F646B6" w:rsidRPr="00F646B6">
        <w:rPr>
          <w:sz w:val="12"/>
        </w:rPr>
        <w:t>¶</w:t>
      </w:r>
      <w:r w:rsidRPr="00F646B6">
        <w:rPr>
          <w:sz w:val="16"/>
        </w:rPr>
        <w:t xml:space="preserve"> Overall, the Venamcham report shows that Venezuela's oil sector accounted for 96% of exports to the U.S. in the first semester of this year, which is roughly the same as last year. Non-oil goods accounted for roughly 93% of Venezuela's imports from the U.S. in the first semester of this year. </w:t>
      </w:r>
      <w:r w:rsidR="00F646B6" w:rsidRPr="00F646B6">
        <w:rPr>
          <w:sz w:val="12"/>
        </w:rPr>
        <w:t>¶</w:t>
      </w:r>
      <w:r w:rsidRPr="00F646B6">
        <w:rPr>
          <w:sz w:val="16"/>
        </w:rPr>
        <w:t xml:space="preserve"> Meanwhile, </w:t>
      </w:r>
      <w:r w:rsidRPr="00846D32">
        <w:rPr>
          <w:rStyle w:val="StyleBoldUnderline"/>
        </w:rPr>
        <w:t>Venezuela continues to diversify its trade amongst countries in South America and abroad</w:t>
      </w:r>
      <w:r w:rsidRPr="00F646B6">
        <w:rPr>
          <w:sz w:val="16"/>
        </w:rPr>
        <w:t xml:space="preserve">. In a meeting in Caracas on Friday, the </w:t>
      </w:r>
      <w:r w:rsidRPr="00846D32">
        <w:rPr>
          <w:rStyle w:val="StyleBoldUnderline"/>
        </w:rPr>
        <w:t>foreign relations ministers</w:t>
      </w:r>
      <w:r w:rsidRPr="00F646B6">
        <w:rPr>
          <w:sz w:val="16"/>
        </w:rPr>
        <w:t xml:space="preserve">, trade ministers and other officials from </w:t>
      </w:r>
      <w:r w:rsidRPr="00846D32">
        <w:rPr>
          <w:rStyle w:val="StyleBoldUnderline"/>
        </w:rPr>
        <w:t>Brazil and Venezuela signed a series of bilateral accords to increase cooperation in food security and electricity generation, and to boost Venezuela's capacity to produce glass products, valve, PVC plastic products, industrial refrigeration, and electrical appliances.</w:t>
      </w:r>
      <w:r w:rsidR="00F646B6" w:rsidRPr="00F646B6">
        <w:rPr>
          <w:sz w:val="12"/>
        </w:rPr>
        <w:t>¶</w:t>
      </w:r>
      <w:r w:rsidRPr="00F646B6">
        <w:rPr>
          <w:sz w:val="16"/>
        </w:rPr>
        <w:t xml:space="preserve"> Venezuelan Foreign Relations Minister Nicolás Maduro said the accords are not only aimed at boosting Venezuela's economy and bilateral relations with Brazil, but convey "the vision of the great South American Nation."</w:t>
      </w:r>
      <w:r w:rsidR="00F646B6" w:rsidRPr="00F646B6">
        <w:rPr>
          <w:sz w:val="12"/>
        </w:rPr>
        <w:t>¶</w:t>
      </w:r>
      <w:r w:rsidRPr="00F646B6">
        <w:rPr>
          <w:sz w:val="16"/>
        </w:rPr>
        <w:t xml:space="preserve"> </w:t>
      </w:r>
      <w:r w:rsidRPr="00F646B6">
        <w:rPr>
          <w:rStyle w:val="StyleBoldUnderline"/>
        </w:rPr>
        <w:t>Colombia was Venezuela's biggest trading partner</w:t>
      </w:r>
      <w:r w:rsidRPr="00F646B6">
        <w:rPr>
          <w:sz w:val="16"/>
        </w:rPr>
        <w:t xml:space="preserve"> in South America </w:t>
      </w:r>
      <w:r w:rsidRPr="00F646B6">
        <w:rPr>
          <w:rStyle w:val="StyleBoldUnderline"/>
        </w:rPr>
        <w:t>last year</w:t>
      </w:r>
      <w:r w:rsidRPr="00F646B6">
        <w:rPr>
          <w:sz w:val="16"/>
        </w:rPr>
        <w:t>, and its second largest trading partner overall, after the U.S.</w:t>
      </w:r>
      <w:r w:rsidR="00F646B6" w:rsidRPr="00F646B6">
        <w:rPr>
          <w:sz w:val="12"/>
        </w:rPr>
        <w:t>¶</w:t>
      </w:r>
      <w:r w:rsidRPr="00F646B6">
        <w:rPr>
          <w:sz w:val="16"/>
        </w:rPr>
        <w:t xml:space="preserve"> However, </w:t>
      </w:r>
      <w:r w:rsidRPr="00F646B6">
        <w:rPr>
          <w:rStyle w:val="StyleBoldUnderline"/>
        </w:rPr>
        <w:t>since Colombia and the U.S. signed a deal</w:t>
      </w:r>
      <w:r w:rsidRPr="00F646B6">
        <w:rPr>
          <w:sz w:val="16"/>
        </w:rPr>
        <w:t xml:space="preserve"> in late July </w:t>
      </w:r>
      <w:r w:rsidRPr="00F646B6">
        <w:rPr>
          <w:rStyle w:val="StyleBoldUnderline"/>
        </w:rPr>
        <w:t>to allow the presence of</w:t>
      </w:r>
      <w:r w:rsidRPr="00F646B6">
        <w:rPr>
          <w:sz w:val="16"/>
        </w:rPr>
        <w:t xml:space="preserve"> thousands of U</w:t>
      </w:r>
      <w:r w:rsidRPr="00F646B6">
        <w:rPr>
          <w:rStyle w:val="StyleBoldUnderline"/>
        </w:rPr>
        <w:t>.S. military personnel</w:t>
      </w:r>
      <w:r w:rsidRPr="00F646B6">
        <w:rPr>
          <w:sz w:val="16"/>
        </w:rPr>
        <w:t xml:space="preserve"> on seven Colombian bases, </w:t>
      </w:r>
      <w:r w:rsidRPr="00F646B6">
        <w:rPr>
          <w:rStyle w:val="StyleBoldUnderline"/>
        </w:rPr>
        <w:t>Venezuela has vowed to replace its imports from Colombia with imports from the rest of South America</w:t>
      </w:r>
      <w:r w:rsidRPr="00F646B6">
        <w:rPr>
          <w:sz w:val="16"/>
        </w:rPr>
        <w:t>.</w:t>
      </w:r>
      <w:r w:rsidR="00F646B6" w:rsidRPr="00F646B6">
        <w:rPr>
          <w:sz w:val="12"/>
        </w:rPr>
        <w:t>¶</w:t>
      </w:r>
      <w:r w:rsidRPr="00F646B6">
        <w:rPr>
          <w:sz w:val="16"/>
        </w:rPr>
        <w:t xml:space="preserve"> Before going into Friday's meeting with Brazilian officials, Venezuelan Commerce Minister Eduardo Samán said Venezuela could replace as much as 60% of its imports from Colombia within six months through deals with Argentina, Brazil, and the member countries of the Caribbean and South American integration bloc known as ALBA.</w:t>
      </w:r>
      <w:r w:rsidR="00F646B6" w:rsidRPr="00F646B6">
        <w:rPr>
          <w:sz w:val="12"/>
        </w:rPr>
        <w:t>¶</w:t>
      </w:r>
      <w:r w:rsidRPr="00F646B6">
        <w:rPr>
          <w:sz w:val="16"/>
        </w:rPr>
        <w:t xml:space="preserve"> Moreover, </w:t>
      </w:r>
      <w:r w:rsidRPr="00F646B6">
        <w:rPr>
          <w:rStyle w:val="StyleBoldUnderline"/>
        </w:rPr>
        <w:t>Russia, the biggest investor in Venezuela's Orinoco Oil Belt</w:t>
      </w:r>
      <w:r w:rsidRPr="00F646B6">
        <w:rPr>
          <w:sz w:val="16"/>
        </w:rPr>
        <w:t xml:space="preserve"> according to the Venezuelan newspaper Panorama, </w:t>
      </w:r>
      <w:r w:rsidRPr="00F646B6">
        <w:rPr>
          <w:rStyle w:val="StyleBoldUnderline"/>
        </w:rPr>
        <w:t xml:space="preserve">has pledged to invest </w:t>
      </w:r>
      <w:r w:rsidRPr="00F646B6">
        <w:rPr>
          <w:sz w:val="16"/>
        </w:rPr>
        <w:t>a total of</w:t>
      </w:r>
      <w:r w:rsidRPr="00F646B6">
        <w:rPr>
          <w:rStyle w:val="StyleBoldUnderline"/>
        </w:rPr>
        <w:t xml:space="preserve"> $30 billion</w:t>
      </w:r>
      <w:r w:rsidRPr="00F646B6">
        <w:rPr>
          <w:sz w:val="16"/>
        </w:rPr>
        <w:t xml:space="preserve"> so far this year in the exploitation of the giant reserve, which is estimated to be the world's second largest with 235 billion barrels of crude.</w:t>
      </w:r>
      <w:r w:rsidR="00F646B6" w:rsidRPr="00F646B6">
        <w:rPr>
          <w:sz w:val="12"/>
        </w:rPr>
        <w:t>¶</w:t>
      </w:r>
      <w:r w:rsidRPr="00F646B6">
        <w:rPr>
          <w:sz w:val="16"/>
        </w:rPr>
        <w:t xml:space="preserve"> </w:t>
      </w:r>
      <w:r w:rsidRPr="00F646B6">
        <w:rPr>
          <w:rStyle w:val="StyleBoldUnderline"/>
        </w:rPr>
        <w:t>The deal with Russia</w:t>
      </w:r>
      <w:r w:rsidRPr="00F646B6">
        <w:rPr>
          <w:sz w:val="16"/>
        </w:rPr>
        <w:t xml:space="preserve"> was signed last week and </w:t>
      </w:r>
      <w:r w:rsidRPr="00F646B6">
        <w:rPr>
          <w:rStyle w:val="StyleBoldUnderline"/>
        </w:rPr>
        <w:t>includes</w:t>
      </w:r>
      <w:r w:rsidRPr="00F646B6">
        <w:rPr>
          <w:sz w:val="16"/>
        </w:rPr>
        <w:t xml:space="preserve"> the formation of a </w:t>
      </w:r>
      <w:r w:rsidRPr="00F646B6">
        <w:rPr>
          <w:rStyle w:val="StyleBoldUnderline"/>
        </w:rPr>
        <w:t>mixed enterprise between</w:t>
      </w:r>
      <w:r w:rsidRPr="00F646B6">
        <w:rPr>
          <w:sz w:val="16"/>
        </w:rPr>
        <w:t xml:space="preserve"> a consortium of Rus</w:t>
      </w:r>
      <w:r w:rsidRPr="00F646B6">
        <w:rPr>
          <w:rStyle w:val="StyleBoldUnderline"/>
        </w:rPr>
        <w:t>sian companies and</w:t>
      </w:r>
      <w:r w:rsidRPr="00F646B6">
        <w:rPr>
          <w:sz w:val="16"/>
        </w:rPr>
        <w:t xml:space="preserve"> Venezuela's state oil company, </w:t>
      </w:r>
      <w:r w:rsidRPr="00F646B6">
        <w:rPr>
          <w:rStyle w:val="StyleBoldUnderline"/>
        </w:rPr>
        <w:t>PDVSA.</w:t>
      </w:r>
      <w:r w:rsidRPr="00F646B6">
        <w:rPr>
          <w:sz w:val="16"/>
        </w:rPr>
        <w:t xml:space="preserve"> </w:t>
      </w:r>
      <w:r w:rsidRPr="00F646B6">
        <w:rPr>
          <w:rStyle w:val="StyleBoldUnderline"/>
        </w:rPr>
        <w:t>It boosted Russia's total investment</w:t>
      </w:r>
      <w:r w:rsidRPr="00F646B6">
        <w:rPr>
          <w:sz w:val="16"/>
        </w:rPr>
        <w:t xml:space="preserve"> in the Orinoco </w:t>
      </w:r>
      <w:r w:rsidRPr="00F646B6">
        <w:rPr>
          <w:rStyle w:val="StyleBoldUnderline"/>
        </w:rPr>
        <w:t>to five times</w:t>
      </w:r>
      <w:r w:rsidRPr="00F646B6">
        <w:rPr>
          <w:sz w:val="16"/>
        </w:rPr>
        <w:t xml:space="preserve"> greater than it was at the start of the year.</w:t>
      </w:r>
      <w:r w:rsidR="00F646B6" w:rsidRPr="00F646B6">
        <w:rPr>
          <w:sz w:val="12"/>
        </w:rPr>
        <w:t>¶</w:t>
      </w:r>
      <w:r w:rsidRPr="00F646B6">
        <w:rPr>
          <w:sz w:val="16"/>
        </w:rPr>
        <w:t xml:space="preserve"> </w:t>
      </w:r>
      <w:r w:rsidRPr="00F646B6">
        <w:rPr>
          <w:rStyle w:val="StyleBoldUnderline"/>
        </w:rPr>
        <w:t>Russia's investment follows</w:t>
      </w:r>
      <w:r w:rsidRPr="00F646B6">
        <w:rPr>
          <w:sz w:val="16"/>
        </w:rPr>
        <w:t xml:space="preserve"> an $8 billion </w:t>
      </w:r>
      <w:r w:rsidRPr="00F646B6">
        <w:rPr>
          <w:rStyle w:val="StyleBoldUnderline"/>
        </w:rPr>
        <w:t>investment by Japan and</w:t>
      </w:r>
      <w:r w:rsidRPr="00F646B6">
        <w:rPr>
          <w:sz w:val="16"/>
        </w:rPr>
        <w:t xml:space="preserve"> a $6 billion investment by </w:t>
      </w:r>
      <w:r w:rsidRPr="00F646B6">
        <w:rPr>
          <w:rStyle w:val="StyleBoldUnderline"/>
        </w:rPr>
        <w:t>China</w:t>
      </w:r>
      <w:r w:rsidRPr="00F646B6">
        <w:rPr>
          <w:sz w:val="16"/>
        </w:rPr>
        <w:t xml:space="preserve"> in the Orinoco, deals which were signed during Venezuelan President Hugo Chavez's tour of the region last April. On that occasion, </w:t>
      </w:r>
      <w:r w:rsidRPr="00F646B6">
        <w:rPr>
          <w:rStyle w:val="StyleBoldUnderline"/>
        </w:rPr>
        <w:t>Chavez made clear his government's intention to diversify its trading partners.</w:t>
      </w:r>
      <w:r w:rsidR="00F646B6" w:rsidRPr="00F646B6">
        <w:rPr>
          <w:sz w:val="12"/>
        </w:rPr>
        <w:t>¶</w:t>
      </w:r>
      <w:r w:rsidRPr="00F646B6">
        <w:rPr>
          <w:sz w:val="16"/>
        </w:rPr>
        <w:t xml:space="preserve"> "</w:t>
      </w:r>
      <w:r w:rsidRPr="00F646B6">
        <w:rPr>
          <w:rStyle w:val="StyleBoldUnderline"/>
        </w:rPr>
        <w:t>Japan is interested in diversifying its supplies from energy providing countries, and Venezuela complements this</w:t>
      </w:r>
      <w:r w:rsidRPr="00F646B6">
        <w:rPr>
          <w:sz w:val="16"/>
        </w:rPr>
        <w:t xml:space="preserve"> with its desire to broaden the destinations of its oil exports... </w:t>
      </w:r>
      <w:r w:rsidRPr="00F646B6">
        <w:rPr>
          <w:rStyle w:val="StyleBoldUnderline"/>
        </w:rPr>
        <w:t xml:space="preserve">the United States is no longer the only country interested in </w:t>
      </w:r>
      <w:r w:rsidRPr="00F646B6">
        <w:rPr>
          <w:sz w:val="16"/>
        </w:rPr>
        <w:t>our</w:t>
      </w:r>
      <w:r w:rsidRPr="00F646B6">
        <w:rPr>
          <w:rStyle w:val="StyleBoldUnderline"/>
        </w:rPr>
        <w:t xml:space="preserve"> oil</w:t>
      </w:r>
      <w:r w:rsidRPr="00F646B6">
        <w:rPr>
          <w:sz w:val="16"/>
        </w:rPr>
        <w:t>," said President Chavez.</w:t>
      </w:r>
      <w:r w:rsidR="00F646B6" w:rsidRPr="00F646B6">
        <w:rPr>
          <w:sz w:val="12"/>
        </w:rPr>
        <w:t>¶</w:t>
      </w:r>
      <w:r w:rsidRPr="00F646B6">
        <w:rPr>
          <w:sz w:val="16"/>
        </w:rPr>
        <w:t xml:space="preserve"> Venezuela's Central Bank (BCV) reported this week that the GDP decreased by nearly two and a half percent in the second quarter of this year, compared to the second quarter of last year. This marks an overall contraction of 1% in the Venezuelan economy when including the first quarter of this year.</w:t>
      </w:r>
      <w:r w:rsidR="00F646B6" w:rsidRPr="00F646B6">
        <w:rPr>
          <w:sz w:val="12"/>
        </w:rPr>
        <w:t>¶</w:t>
      </w:r>
      <w:r w:rsidRPr="00F646B6">
        <w:rPr>
          <w:sz w:val="16"/>
        </w:rPr>
        <w:t xml:space="preserve"> Oil-related activity declined by 1.6%, while non-oil related activity declined by 4.2%, the BCV reported. The sharpest declines were registered in the chemical, metallurgy, mining, and plastics industries, while growth was registered in the construction and electricity industries, meat, grains, and vegetable production, and services sector. </w:t>
      </w:r>
      <w:r w:rsidR="00F646B6" w:rsidRPr="00F646B6">
        <w:rPr>
          <w:sz w:val="12"/>
        </w:rPr>
        <w:t>¶</w:t>
      </w:r>
      <w:r w:rsidRPr="00F646B6">
        <w:rPr>
          <w:sz w:val="16"/>
        </w:rPr>
        <w:t xml:space="preserve"> Bearing the effects of the world economic downturn that was sparked by the U.S. financial crisis last year, Venezuela's economic growth shrank to 0.5% in the first quarter of this year, following more than twenty-two consecutive quarters of economic growth.</w:t>
      </w:r>
    </w:p>
    <w:p w:rsidR="009861C8" w:rsidRDefault="009861C8" w:rsidP="009861C8">
      <w:pPr>
        <w:pStyle w:val="Heading4"/>
      </w:pPr>
      <w:r>
        <w:lastRenderedPageBreak/>
        <w:t>Venezuelan oil doesn’t cause price shocks</w:t>
      </w:r>
      <w:r w:rsidR="00FC4990">
        <w:t>s</w:t>
      </w:r>
    </w:p>
    <w:p w:rsidR="009861C8" w:rsidRDefault="009861C8" w:rsidP="009861C8">
      <w:r w:rsidRPr="00855FAC">
        <w:rPr>
          <w:b/>
        </w:rPr>
        <w:t>Jegarajah 3-5</w:t>
      </w:r>
      <w:r>
        <w:t xml:space="preserve">-13 [Sri, Market reporter for CNBC Asia Pacific, “Venezuela—The Next Risk for Oil Markets,” </w:t>
      </w:r>
      <w:hyperlink r:id="rId14" w:history="1">
        <w:r>
          <w:rPr>
            <w:rStyle w:val="Hyperlink"/>
          </w:rPr>
          <w:t>http://www.cnbc.com/id/100520892</w:t>
        </w:r>
      </w:hyperlink>
      <w:r>
        <w:t>]</w:t>
      </w:r>
    </w:p>
    <w:p w:rsidR="009861C8" w:rsidRPr="00855FAC" w:rsidRDefault="009861C8" w:rsidP="009861C8"/>
    <w:p w:rsidR="009861C8" w:rsidRPr="00C57990" w:rsidRDefault="009861C8" w:rsidP="00C57990">
      <w:pPr>
        <w:rPr>
          <w:sz w:val="16"/>
        </w:rPr>
      </w:pPr>
      <w:r w:rsidRPr="00AF60A4">
        <w:rPr>
          <w:sz w:val="16"/>
        </w:rPr>
        <w:t xml:space="preserve">Meanwhile, a former executive at PDVSA told CNBC that </w:t>
      </w:r>
      <w:r w:rsidRPr="00E00FB3">
        <w:rPr>
          <w:highlight w:val="yellow"/>
          <w:u w:val="single"/>
        </w:rPr>
        <w:t xml:space="preserve">Venezuela has lost its ability to influence global oil markets because years of under investment in the </w:t>
      </w:r>
      <w:r w:rsidRPr="00AF60A4">
        <w:rPr>
          <w:sz w:val="16"/>
        </w:rPr>
        <w:t xml:space="preserve">OPEC (Organization of Petroleum Exporting Countries) member's </w:t>
      </w:r>
      <w:r w:rsidRPr="00E00FB3">
        <w:rPr>
          <w:highlight w:val="yellow"/>
          <w:u w:val="single"/>
        </w:rPr>
        <w:t>petroleum industry has constrained production</w:t>
      </w:r>
      <w:r w:rsidRPr="00AF60A4">
        <w:rPr>
          <w:sz w:val="16"/>
        </w:rPr>
        <w:t>.</w:t>
      </w:r>
      <w:r w:rsidRPr="00AF60A4">
        <w:rPr>
          <w:sz w:val="12"/>
        </w:rPr>
        <w:t>¶</w:t>
      </w:r>
      <w:r w:rsidRPr="00AF60A4">
        <w:rPr>
          <w:sz w:val="16"/>
        </w:rPr>
        <w:t xml:space="preserve"> "Venezuela is a weak OPEC hawk, as </w:t>
      </w:r>
      <w:r w:rsidRPr="00E00FB3">
        <w:rPr>
          <w:highlight w:val="yellow"/>
          <w:u w:val="single"/>
        </w:rPr>
        <w:t>it has no sufficient production to influence prices</w:t>
      </w:r>
      <w:r w:rsidRPr="00AF60A4">
        <w:rPr>
          <w:sz w:val="16"/>
        </w:rPr>
        <w:t>," said Gustavo Coronel, a founding member of the board of state-oil firm Petroleos de Venezuela. "</w:t>
      </w:r>
      <w:r w:rsidRPr="00E00FB3">
        <w:rPr>
          <w:highlight w:val="yellow"/>
          <w:u w:val="single"/>
        </w:rPr>
        <w:t>Venezuela is no longer a factor that can really upset the markets as it was the case 20 years ago</w:t>
      </w:r>
      <w:r w:rsidRPr="00AF60A4">
        <w:rPr>
          <w:sz w:val="16"/>
        </w:rPr>
        <w:t>."</w:t>
      </w:r>
      <w:r w:rsidRPr="00AF60A4">
        <w:rPr>
          <w:sz w:val="12"/>
        </w:rPr>
        <w:t>¶</w:t>
      </w:r>
      <w:r w:rsidRPr="00AF60A4">
        <w:rPr>
          <w:sz w:val="16"/>
        </w:rPr>
        <w:t xml:space="preserve"> Furthermore, the energy boom in the U.S. has helped cut dependence of Venezuelan net crude and oil products and exports to the U.S. have dropped to levels last seen nearly 30 years ago. "</w:t>
      </w:r>
      <w:r w:rsidRPr="00E00FB3">
        <w:rPr>
          <w:highlight w:val="yellow"/>
          <w:u w:val="single"/>
        </w:rPr>
        <w:t>The U.S. would not miss Venezuelan oil very much," Coronel said. "Whatever disruption would be almost entirely psychologically induced</w:t>
      </w:r>
      <w:r w:rsidRPr="00AF60A4">
        <w:rPr>
          <w:sz w:val="16"/>
        </w:rPr>
        <w:t>."</w:t>
      </w:r>
    </w:p>
    <w:p w:rsidR="0031109A" w:rsidRDefault="0031109A" w:rsidP="0031109A">
      <w:pPr>
        <w:pStyle w:val="Heading4"/>
      </w:pPr>
      <w:r>
        <w:t>High prices won’t collapse economy—empirically proven</w:t>
      </w:r>
    </w:p>
    <w:p w:rsidR="00DC2E79" w:rsidRPr="00DC2E79" w:rsidRDefault="00CB4943" w:rsidP="00DC2E79">
      <w:r w:rsidRPr="00E76646">
        <w:rPr>
          <w:rStyle w:val="StyleStyleBold12pt"/>
        </w:rPr>
        <w:t>Hamilton ‘12</w:t>
      </w:r>
      <w:r>
        <w:t xml:space="preserve">(9-19, James, Professor of Economics, </w:t>
      </w:r>
      <w:r w:rsidR="00DC2E79">
        <w:t>http://www.econbrowser.com/archives/2012/09/thresholds_in_t.html</w:t>
      </w:r>
      <w:r>
        <w:t>)</w:t>
      </w:r>
    </w:p>
    <w:p w:rsidR="00993216" w:rsidRPr="00F646B6" w:rsidRDefault="0031109A" w:rsidP="0031109A">
      <w:pPr>
        <w:rPr>
          <w:sz w:val="16"/>
        </w:rPr>
      </w:pPr>
      <w:r w:rsidRPr="00546B1E">
        <w:rPr>
          <w:rStyle w:val="StyleBoldUnderline"/>
        </w:rPr>
        <w:t>As U.S</w:t>
      </w:r>
      <w:r w:rsidRPr="00F646B6">
        <w:rPr>
          <w:sz w:val="16"/>
        </w:rPr>
        <w:t xml:space="preserve">. retail </w:t>
      </w:r>
      <w:r w:rsidRPr="00546B1E">
        <w:rPr>
          <w:rStyle w:val="StyleBoldUnderline"/>
        </w:rPr>
        <w:t>gas</w:t>
      </w:r>
      <w:r w:rsidRPr="00F646B6">
        <w:rPr>
          <w:sz w:val="16"/>
        </w:rPr>
        <w:t xml:space="preserve">oline </w:t>
      </w:r>
      <w:r w:rsidRPr="00546B1E">
        <w:rPr>
          <w:rStyle w:val="StyleBoldUnderline"/>
        </w:rPr>
        <w:t>prices once again near $4.00</w:t>
      </w:r>
      <w:r w:rsidRPr="00F646B6">
        <w:rPr>
          <w:sz w:val="16"/>
        </w:rPr>
        <w:t xml:space="preserve"> a gallon, </w:t>
      </w:r>
      <w:r w:rsidRPr="00546B1E">
        <w:rPr>
          <w:rStyle w:val="StyleBoldUnderline"/>
        </w:rPr>
        <w:t>does this pose a threat to the economy</w:t>
      </w:r>
      <w:r w:rsidRPr="00F646B6">
        <w:rPr>
          <w:sz w:val="16"/>
        </w:rPr>
        <w:t xml:space="preserve"> and President Obama's prospects for re-election? </w:t>
      </w:r>
      <w:r w:rsidRPr="00546B1E">
        <w:rPr>
          <w:rStyle w:val="StyleBoldUnderline"/>
        </w:rPr>
        <w:t>My answer is no</w:t>
      </w:r>
      <w:r w:rsidRPr="00F646B6">
        <w:rPr>
          <w:sz w:val="16"/>
        </w:rPr>
        <w:t>.</w:t>
      </w:r>
      <w:r w:rsidR="00F646B6" w:rsidRPr="00F646B6">
        <w:rPr>
          <w:sz w:val="12"/>
        </w:rPr>
        <w:t>¶</w:t>
      </w:r>
      <w:r w:rsidRPr="00F646B6">
        <w:rPr>
          <w:sz w:val="16"/>
        </w:rPr>
        <w:t xml:space="preserve"> The graph below plots average U.S. gasoline prices, adjusted for inflation, over the last decade. </w:t>
      </w:r>
      <w:r w:rsidRPr="00546B1E">
        <w:rPr>
          <w:rStyle w:val="StyleBoldUnderline"/>
        </w:rPr>
        <w:t>This is now the fourth time we've been near the $4 threshold. It first happened in June 2008, again in May 2011, and again in April of this year.</w:t>
      </w:r>
      <w:r w:rsidRPr="00F646B6">
        <w:rPr>
          <w:sz w:val="16"/>
        </w:rPr>
        <w:t xml:space="preserve"> In fact, </w:t>
      </w:r>
      <w:r w:rsidRPr="00546B1E">
        <w:rPr>
          <w:rStyle w:val="StyleBoldUnderline"/>
        </w:rPr>
        <w:t>on each of those</w:t>
      </w:r>
      <w:r w:rsidRPr="00F646B6">
        <w:rPr>
          <w:sz w:val="16"/>
        </w:rPr>
        <w:t xml:space="preserve"> previous 3 </w:t>
      </w:r>
      <w:r w:rsidRPr="00546B1E">
        <w:rPr>
          <w:rStyle w:val="StyleBoldUnderline"/>
        </w:rPr>
        <w:t>occasions the average</w:t>
      </w:r>
      <w:r w:rsidRPr="00F646B6">
        <w:rPr>
          <w:sz w:val="16"/>
        </w:rPr>
        <w:t xml:space="preserve"> U.S. retail </w:t>
      </w:r>
      <w:r w:rsidRPr="00546B1E">
        <w:rPr>
          <w:rStyle w:val="StyleBoldUnderline"/>
        </w:rPr>
        <w:t>price</w:t>
      </w:r>
      <w:r w:rsidRPr="00F646B6">
        <w:rPr>
          <w:sz w:val="16"/>
        </w:rPr>
        <w:t xml:space="preserve"> of gasoline </w:t>
      </w:r>
      <w:r w:rsidRPr="00546B1E">
        <w:rPr>
          <w:rStyle w:val="StyleBoldUnderline"/>
        </w:rPr>
        <w:t>was higher than it is today</w:t>
      </w:r>
      <w:r w:rsidRPr="00F646B6">
        <w:rPr>
          <w:sz w:val="16"/>
        </w:rPr>
        <w:t>.</w:t>
      </w:r>
      <w:r w:rsidR="00F646B6" w:rsidRPr="00F646B6">
        <w:rPr>
          <w:sz w:val="12"/>
        </w:rPr>
        <w:t>¶</w:t>
      </w:r>
      <w:r w:rsidRPr="00F646B6">
        <w:rPr>
          <w:sz w:val="16"/>
        </w:rPr>
        <w:t xml:space="preserve"> The first time something like this happened </w:t>
      </w:r>
      <w:r w:rsidRPr="00546B1E">
        <w:rPr>
          <w:rStyle w:val="StyleBoldUnderline"/>
        </w:rPr>
        <w:t>in 2008</w:t>
      </w:r>
      <w:r w:rsidRPr="00F646B6">
        <w:rPr>
          <w:sz w:val="16"/>
        </w:rPr>
        <w:t xml:space="preserve">, </w:t>
      </w:r>
      <w:r w:rsidRPr="00546B1E">
        <w:rPr>
          <w:rStyle w:val="StyleBoldUnderline"/>
        </w:rPr>
        <w:t>it was</w:t>
      </w:r>
      <w:r w:rsidRPr="00F646B6">
        <w:rPr>
          <w:sz w:val="16"/>
        </w:rPr>
        <w:t xml:space="preserve"> quite </w:t>
      </w:r>
      <w:r w:rsidRPr="00546B1E">
        <w:rPr>
          <w:rStyle w:val="StyleBoldUnderline"/>
        </w:rPr>
        <w:t>a jolt to consumers and to the economy</w:t>
      </w:r>
      <w:r w:rsidRPr="00F646B6">
        <w:rPr>
          <w:sz w:val="16"/>
        </w:rPr>
        <w:t>. In fact, the U.S. is still in the process of adjusting to that shock 4 years ago. The vehicles that many Americans were driving at the time just don't make sense if you have to pay $60 or more every time you visit the gasoline station. Even so, you don't get rid of the old gas-guzzler right away, but make sure you change when you buy a new one. The average fuel economy of new U.S. cars purchased has been steadily increasing since 2008.</w:t>
      </w:r>
      <w:r w:rsidR="00F646B6" w:rsidRPr="00F646B6">
        <w:rPr>
          <w:sz w:val="12"/>
        </w:rPr>
        <w:t>¶</w:t>
      </w:r>
      <w:r w:rsidRPr="00F646B6">
        <w:rPr>
          <w:sz w:val="16"/>
        </w:rPr>
        <w:t xml:space="preserve"> Total vehicle miles traveled also takes time to adjust, as people change their home, job locations and other habits.</w:t>
      </w:r>
      <w:r w:rsidR="00F646B6" w:rsidRPr="00F646B6">
        <w:rPr>
          <w:sz w:val="12"/>
        </w:rPr>
        <w:t>¶</w:t>
      </w:r>
      <w:r w:rsidRPr="00F646B6">
        <w:rPr>
          <w:sz w:val="16"/>
        </w:rPr>
        <w:t xml:space="preserve"> The initial adjustments associated with that process were quite disruptive to the economy. For example, sales of light trucks and SUVs manufactured in North America plunged in the first half of 2008, and the hit to the auto sector made an important contribution to the first year of the Great Recession. Sales of this category for August of this year were still 20% below the average August value over 2003-2007.</w:t>
      </w:r>
      <w:r w:rsidR="00F646B6" w:rsidRPr="00F646B6">
        <w:rPr>
          <w:sz w:val="12"/>
        </w:rPr>
        <w:t>¶</w:t>
      </w:r>
      <w:r w:rsidRPr="00F646B6">
        <w:rPr>
          <w:sz w:val="16"/>
        </w:rPr>
        <w:t xml:space="preserve"> By contrast, sales of lighter cars are now back up near their historical average, allowing the auto sector to be able to make a solid contribution to recent U.S. economic growth.</w:t>
      </w:r>
      <w:r w:rsidR="00F646B6" w:rsidRPr="00F646B6">
        <w:rPr>
          <w:sz w:val="12"/>
        </w:rPr>
        <w:t>¶</w:t>
      </w:r>
      <w:r w:rsidRPr="00F646B6">
        <w:rPr>
          <w:sz w:val="16"/>
        </w:rPr>
        <w:t xml:space="preserve"> It's also interesting to look at how the response of consumer sentiment to gasoline prices has changed over time. The blue line in the graph below shows the same real gasoline price series plotted in Figure 1 above, except now drawn on a negative scale (shown on the right-hand axis); that is, the lower the blue line, the higher the price of gasoline. I plot it this way to highlight its relation to consumer sentiment, shown in black and labeled on the left-hand axis. When real gasoline prices first reached $3.50/gallon in 2005, consumer sentiment plunged sharply. </w:t>
      </w:r>
      <w:r w:rsidRPr="00F646B6">
        <w:rPr>
          <w:rStyle w:val="StyleBoldUnderline"/>
        </w:rPr>
        <w:t>When it happened again in 2006, the response was</w:t>
      </w:r>
      <w:r w:rsidRPr="00F646B6">
        <w:rPr>
          <w:sz w:val="16"/>
        </w:rPr>
        <w:t xml:space="preserve"> more </w:t>
      </w:r>
      <w:r w:rsidRPr="00F646B6">
        <w:rPr>
          <w:rStyle w:val="StyleBoldUnderline"/>
        </w:rPr>
        <w:t xml:space="preserve">modest, and </w:t>
      </w:r>
      <w:r w:rsidRPr="00F646B6">
        <w:rPr>
          <w:sz w:val="16"/>
        </w:rPr>
        <w:t xml:space="preserve">on </w:t>
      </w:r>
      <w:r w:rsidRPr="00F646B6">
        <w:rPr>
          <w:rStyle w:val="StyleBoldUnderline"/>
        </w:rPr>
        <w:t xml:space="preserve">the third time in 2007, </w:t>
      </w:r>
      <w:r w:rsidRPr="00F646B6">
        <w:rPr>
          <w:sz w:val="16"/>
        </w:rPr>
        <w:t xml:space="preserve">it </w:t>
      </w:r>
      <w:r w:rsidRPr="00F646B6">
        <w:rPr>
          <w:rStyle w:val="StyleBoldUnderline"/>
        </w:rPr>
        <w:t>didn't seem to faze consumers</w:t>
      </w:r>
      <w:r w:rsidRPr="00F646B6">
        <w:rPr>
          <w:sz w:val="16"/>
        </w:rPr>
        <w:t>. It was only when gasoline prices went on from there to make new highs in 2008 that we saw sentiment plunge again.</w:t>
      </w:r>
      <w:r w:rsidR="00F646B6" w:rsidRPr="00F646B6">
        <w:rPr>
          <w:sz w:val="12"/>
        </w:rPr>
        <w:t>¶</w:t>
      </w:r>
      <w:r w:rsidRPr="00F646B6">
        <w:rPr>
          <w:sz w:val="16"/>
        </w:rPr>
        <w:t xml:space="preserve"> By the second time gas threatened $4/gallon in the spring of 2011, the memory of 2008 had receded somewhat, and consumer sentiment fell sharply. It was much more muted when the same thing happened again just one year later. And right at the moment? Consumers seem to be shrugging it off. </w:t>
      </w:r>
      <w:r w:rsidRPr="00F646B6">
        <w:rPr>
          <w:rStyle w:val="StyleBoldUnderline"/>
        </w:rPr>
        <w:t>Nobody is surprised this time</w:t>
      </w:r>
      <w:r w:rsidRPr="00F646B6">
        <w:rPr>
          <w:sz w:val="16"/>
        </w:rPr>
        <w:t xml:space="preserve">, </w:t>
      </w:r>
      <w:r w:rsidRPr="00F646B6">
        <w:rPr>
          <w:rStyle w:val="StyleBoldUnderline"/>
        </w:rPr>
        <w:t>having seen the same thing twice before over the last year and a half</w:t>
      </w:r>
      <w:r w:rsidRPr="00F646B6">
        <w:rPr>
          <w:sz w:val="16"/>
        </w:rPr>
        <w:t xml:space="preserve">. </w:t>
      </w:r>
      <w:r w:rsidRPr="00F646B6">
        <w:rPr>
          <w:rStyle w:val="StyleBoldUnderline"/>
        </w:rPr>
        <w:t>Many of the adjustments people are making today were</w:t>
      </w:r>
      <w:r w:rsidRPr="00F646B6">
        <w:rPr>
          <w:sz w:val="16"/>
        </w:rPr>
        <w:t xml:space="preserve"> in fact </w:t>
      </w:r>
      <w:r w:rsidRPr="00F646B6">
        <w:rPr>
          <w:rStyle w:val="StyleBoldUnderline"/>
        </w:rPr>
        <w:t>set in motion 4 years ago</w:t>
      </w:r>
      <w:r w:rsidRPr="00F646B6">
        <w:rPr>
          <w:sz w:val="16"/>
        </w:rPr>
        <w:t>.</w:t>
      </w:r>
      <w:r w:rsidR="00F646B6" w:rsidRPr="00F646B6">
        <w:rPr>
          <w:sz w:val="12"/>
        </w:rPr>
        <w:t>¶</w:t>
      </w:r>
      <w:r w:rsidRPr="00F646B6">
        <w:rPr>
          <w:sz w:val="16"/>
        </w:rPr>
        <w:t xml:space="preserve"> </w:t>
      </w:r>
      <w:r w:rsidRPr="00F646B6">
        <w:rPr>
          <w:rStyle w:val="StyleBoldUnderline"/>
        </w:rPr>
        <w:t>There is</w:t>
      </w:r>
      <w:r w:rsidRPr="00F646B6">
        <w:rPr>
          <w:sz w:val="16"/>
        </w:rPr>
        <w:t xml:space="preserve"> quite a bit of </w:t>
      </w:r>
      <w:r w:rsidRPr="00F646B6">
        <w:rPr>
          <w:rStyle w:val="StyleBoldUnderline"/>
        </w:rPr>
        <w:t>empirical support</w:t>
      </w:r>
      <w:r w:rsidRPr="00F646B6">
        <w:rPr>
          <w:sz w:val="16"/>
        </w:rPr>
        <w:t xml:space="preserve"> for the claim </w:t>
      </w:r>
      <w:r w:rsidRPr="00F646B6">
        <w:rPr>
          <w:rStyle w:val="StyleBoldUnderline"/>
        </w:rPr>
        <w:t>that the second or third time oil prices move back</w:t>
      </w:r>
      <w:r w:rsidRPr="00F646B6">
        <w:rPr>
          <w:sz w:val="16"/>
        </w:rPr>
        <w:t xml:space="preserve"> near a previous high, the </w:t>
      </w:r>
      <w:r w:rsidRPr="00F646B6">
        <w:rPr>
          <w:rStyle w:val="StyleBoldUnderline"/>
        </w:rPr>
        <w:t>economic disruption is significantly less than the first time</w:t>
      </w:r>
      <w:r w:rsidRPr="00F646B6">
        <w:rPr>
          <w:sz w:val="16"/>
        </w:rPr>
        <w:t>; see for example the evidence and literature reviewed in my 2003 Journal of Econometrics paper (ungated version here) and two recent surveys [1], [2].</w:t>
      </w:r>
      <w:r w:rsidR="00F646B6" w:rsidRPr="00F646B6">
        <w:rPr>
          <w:sz w:val="12"/>
        </w:rPr>
        <w:t>¶</w:t>
      </w:r>
      <w:r w:rsidRPr="00F646B6">
        <w:rPr>
          <w:sz w:val="16"/>
        </w:rPr>
        <w:t xml:space="preserve"> $4/gallon? Been there, done that.</w:t>
      </w:r>
    </w:p>
    <w:p w:rsidR="000733D8" w:rsidRDefault="000733D8" w:rsidP="00E230B9"/>
    <w:p w:rsidR="000733D8" w:rsidRDefault="000733D8" w:rsidP="000733D8">
      <w:pPr>
        <w:pStyle w:val="Heading4"/>
      </w:pPr>
      <w:r>
        <w:t>US less reliant on foreign oil</w:t>
      </w:r>
    </w:p>
    <w:p w:rsidR="00220E7D" w:rsidRDefault="00E76646" w:rsidP="00E230B9">
      <w:r w:rsidRPr="00E76646">
        <w:rPr>
          <w:rStyle w:val="StyleStyleBold12pt"/>
        </w:rPr>
        <w:t>Washington post 1-9</w:t>
      </w:r>
      <w:r>
        <w:t xml:space="preserve">-13 (The Washington Post, “US Oil Imports are Falling to Their Lowest Level since 1987”, </w:t>
      </w:r>
      <w:r w:rsidR="000733D8">
        <w:t>http://www.washingtonpost.com/blogs/wonkblog/wp/2013/01/09/u-s-oil-imports-are-falling-to-their-lowest-level-since-1987/</w:t>
      </w:r>
      <w:r>
        <w:t>)</w:t>
      </w:r>
    </w:p>
    <w:p w:rsidR="00220E7D" w:rsidRPr="00F646B6" w:rsidRDefault="00220E7D" w:rsidP="00220E7D">
      <w:pPr>
        <w:rPr>
          <w:sz w:val="16"/>
        </w:rPr>
      </w:pPr>
      <w:r w:rsidRPr="00740ADD">
        <w:rPr>
          <w:rStyle w:val="StyleBoldUnderline"/>
        </w:rPr>
        <w:t>The United States isn’t</w:t>
      </w:r>
      <w:r w:rsidRPr="00F646B6">
        <w:rPr>
          <w:sz w:val="16"/>
        </w:rPr>
        <w:t xml:space="preserve"> quite as </w:t>
      </w:r>
      <w:r w:rsidRPr="00740ADD">
        <w:rPr>
          <w:rStyle w:val="StyleBoldUnderline"/>
        </w:rPr>
        <w:t>reliant on foreign oil as it used to be</w:t>
      </w:r>
      <w:r w:rsidRPr="00F646B6">
        <w:rPr>
          <w:sz w:val="16"/>
        </w:rPr>
        <w:t>.</w:t>
      </w:r>
      <w:r w:rsidR="00F646B6" w:rsidRPr="00F646B6">
        <w:rPr>
          <w:sz w:val="12"/>
        </w:rPr>
        <w:t>¶</w:t>
      </w:r>
      <w:r w:rsidRPr="00F646B6">
        <w:rPr>
          <w:sz w:val="16"/>
        </w:rPr>
        <w:t xml:space="preserve"> </w:t>
      </w:r>
      <w:r w:rsidRPr="00740ADD">
        <w:rPr>
          <w:rStyle w:val="StyleBoldUnderline"/>
        </w:rPr>
        <w:t>Workers in the</w:t>
      </w:r>
      <w:r w:rsidRPr="00F646B6">
        <w:rPr>
          <w:sz w:val="16"/>
        </w:rPr>
        <w:t xml:space="preserve"> Bakken </w:t>
      </w:r>
      <w:r w:rsidRPr="00740ADD">
        <w:rPr>
          <w:rStyle w:val="StyleBoldUnderline"/>
        </w:rPr>
        <w:t>oil fields,</w:t>
      </w:r>
      <w:r w:rsidRPr="00F646B6">
        <w:rPr>
          <w:sz w:val="16"/>
        </w:rPr>
        <w:t xml:space="preserve"> North Dakota (Washington Post)</w:t>
      </w:r>
      <w:r w:rsidR="00F646B6" w:rsidRPr="00F646B6">
        <w:rPr>
          <w:sz w:val="12"/>
        </w:rPr>
        <w:t>¶</w:t>
      </w:r>
      <w:r w:rsidRPr="00F646B6">
        <w:rPr>
          <w:sz w:val="16"/>
        </w:rPr>
        <w:t xml:space="preserve"> </w:t>
      </w:r>
      <w:r w:rsidRPr="00740ADD">
        <w:rPr>
          <w:rStyle w:val="StyleBoldUnderline"/>
        </w:rPr>
        <w:t xml:space="preserve">Imports of crude oil and other petroleum products </w:t>
      </w:r>
      <w:r w:rsidRPr="00F646B6">
        <w:rPr>
          <w:sz w:val="16"/>
        </w:rPr>
        <w:t xml:space="preserve">are on pace to </w:t>
      </w:r>
      <w:r w:rsidRPr="00740ADD">
        <w:rPr>
          <w:rStyle w:val="StyleBoldUnderline"/>
        </w:rPr>
        <w:t xml:space="preserve">drop to 6 million </w:t>
      </w:r>
      <w:r w:rsidRPr="00740ADD">
        <w:rPr>
          <w:rStyle w:val="StyleBoldUnderline"/>
        </w:rPr>
        <w:lastRenderedPageBreak/>
        <w:t>barrels per day by 2014</w:t>
      </w:r>
      <w:r w:rsidRPr="00F646B6">
        <w:rPr>
          <w:sz w:val="16"/>
        </w:rPr>
        <w:t xml:space="preserve">, according to new forecasts by the Energy Information Administration. </w:t>
      </w:r>
      <w:r w:rsidRPr="002D2D09">
        <w:rPr>
          <w:rStyle w:val="StyleBoldUnderline"/>
        </w:rPr>
        <w:t>That’s the lowest level since 1987</w:t>
      </w:r>
      <w:r w:rsidRPr="00F646B6">
        <w:rPr>
          <w:sz w:val="16"/>
        </w:rPr>
        <w:t xml:space="preserve">. </w:t>
      </w:r>
      <w:r w:rsidRPr="002D2D09">
        <w:rPr>
          <w:rStyle w:val="StyleBoldUnderline"/>
        </w:rPr>
        <w:t>It’s</w:t>
      </w:r>
      <w:r w:rsidRPr="00F646B6">
        <w:rPr>
          <w:sz w:val="16"/>
        </w:rPr>
        <w:t xml:space="preserve"> also just </w:t>
      </w:r>
      <w:r w:rsidRPr="002D2D09">
        <w:rPr>
          <w:rStyle w:val="StyleBoldUnderline"/>
        </w:rPr>
        <w:t>half as much liquid fuel as the country was importing back in 2005</w:t>
      </w:r>
      <w:r w:rsidRPr="00F646B6">
        <w:rPr>
          <w:sz w:val="16"/>
        </w:rPr>
        <w:t xml:space="preserve">, at 12.5 million barrels per day. </w:t>
      </w:r>
      <w:r w:rsidR="00F646B6" w:rsidRPr="00F646B6">
        <w:rPr>
          <w:sz w:val="12"/>
        </w:rPr>
        <w:t>¶</w:t>
      </w:r>
      <w:r w:rsidRPr="00F646B6">
        <w:rPr>
          <w:sz w:val="16"/>
        </w:rPr>
        <w:t xml:space="preserve"> So what’s responsible for the drop? For starters, </w:t>
      </w:r>
      <w:r w:rsidRPr="002D2D09">
        <w:rPr>
          <w:rStyle w:val="StyleBoldUnderline"/>
        </w:rPr>
        <w:t>the United States is producing more of its own crude</w:t>
      </w:r>
      <w:r w:rsidRPr="00F646B6">
        <w:rPr>
          <w:sz w:val="16"/>
        </w:rPr>
        <w:t xml:space="preserve">. </w:t>
      </w:r>
      <w:r w:rsidRPr="002D2D09">
        <w:rPr>
          <w:rStyle w:val="StyleBoldUnderline"/>
        </w:rPr>
        <w:t>New drilling techniques such as hydraulic fracturing</w:t>
      </w:r>
      <w:r w:rsidRPr="00F646B6">
        <w:rPr>
          <w:sz w:val="16"/>
        </w:rPr>
        <w:t xml:space="preserve"> for shale </w:t>
      </w:r>
      <w:r w:rsidRPr="002D2D09">
        <w:rPr>
          <w:rStyle w:val="StyleBoldUnderline"/>
        </w:rPr>
        <w:t>have helped companies access “tight oil</w:t>
      </w:r>
      <w:r w:rsidRPr="00F646B6">
        <w:rPr>
          <w:sz w:val="16"/>
        </w:rPr>
        <w:t>” in places like North Dakota and Texas. The EIA expects that to continue for the foreseeable future (though be wary of wild claims that the United States will soon surpass Saudi Arabia in oil production):</w:t>
      </w:r>
      <w:r w:rsidR="00F646B6" w:rsidRPr="00F646B6">
        <w:rPr>
          <w:sz w:val="12"/>
        </w:rPr>
        <w:t>¶</w:t>
      </w:r>
      <w:r w:rsidRPr="00F646B6">
        <w:rPr>
          <w:sz w:val="16"/>
        </w:rPr>
        <w:t xml:space="preserve"> Source: EIA</w:t>
      </w:r>
      <w:r w:rsidR="00F646B6" w:rsidRPr="00F646B6">
        <w:rPr>
          <w:sz w:val="12"/>
        </w:rPr>
        <w:t>¶</w:t>
      </w:r>
      <w:r w:rsidRPr="00F646B6">
        <w:rPr>
          <w:sz w:val="16"/>
        </w:rPr>
        <w:t xml:space="preserve"> Source: EIA</w:t>
      </w:r>
      <w:r w:rsidR="00F646B6" w:rsidRPr="00F646B6">
        <w:rPr>
          <w:sz w:val="12"/>
        </w:rPr>
        <w:t>¶</w:t>
      </w:r>
      <w:r w:rsidRPr="00F646B6">
        <w:rPr>
          <w:sz w:val="16"/>
        </w:rPr>
        <w:t xml:space="preserve"> And the less-noticed flip side is that </w:t>
      </w:r>
      <w:r w:rsidRPr="002D2D09">
        <w:rPr>
          <w:rStyle w:val="StyleBoldUnderline"/>
        </w:rPr>
        <w:t>Americans are using less oil</w:t>
      </w:r>
      <w:r w:rsidRPr="00F646B6">
        <w:rPr>
          <w:sz w:val="16"/>
        </w:rPr>
        <w:t xml:space="preserve">. </w:t>
      </w:r>
      <w:r w:rsidRPr="002D2D09">
        <w:rPr>
          <w:rStyle w:val="StyleBoldUnderline"/>
        </w:rPr>
        <w:t>Consumption of liquid fuels plummeted during the recession, and it isn’t expected to rebound anytime soon</w:t>
      </w:r>
      <w:r w:rsidRPr="00F646B6">
        <w:rPr>
          <w:sz w:val="16"/>
        </w:rPr>
        <w:t xml:space="preserve">. The EIA projects that </w:t>
      </w:r>
      <w:r w:rsidRPr="002D2D09">
        <w:rPr>
          <w:rStyle w:val="StyleBoldUnderline"/>
        </w:rPr>
        <w:t>Americans will be driving slightly more over the next few years</w:t>
      </w:r>
      <w:r w:rsidRPr="00F646B6">
        <w:rPr>
          <w:sz w:val="16"/>
        </w:rPr>
        <w:t xml:space="preserve"> as the economy recovers, but </w:t>
      </w:r>
      <w:r w:rsidRPr="002D2D09">
        <w:rPr>
          <w:rStyle w:val="StyleBoldUnderline"/>
        </w:rPr>
        <w:t>that will be offset by more-efficient vehicles and the retirement of older cars and trucks</w:t>
      </w:r>
      <w:r w:rsidRPr="00F646B6">
        <w:rPr>
          <w:sz w:val="16"/>
        </w:rPr>
        <w:t>:</w:t>
      </w:r>
      <w:r w:rsidR="00F646B6" w:rsidRPr="00F646B6">
        <w:rPr>
          <w:sz w:val="12"/>
        </w:rPr>
        <w:t>¶</w:t>
      </w:r>
      <w:r w:rsidRPr="00F646B6">
        <w:rPr>
          <w:sz w:val="16"/>
        </w:rPr>
        <w:t xml:space="preserve"> liquid fuels consumption</w:t>
      </w:r>
      <w:r w:rsidR="00F646B6" w:rsidRPr="00F646B6">
        <w:rPr>
          <w:sz w:val="12"/>
        </w:rPr>
        <w:t>¶</w:t>
      </w:r>
      <w:r w:rsidRPr="00F646B6">
        <w:rPr>
          <w:sz w:val="16"/>
        </w:rPr>
        <w:t xml:space="preserve"> Combine those two trends together, and U.S. imports are falling rapidly. By 2014, the </w:t>
      </w:r>
      <w:r w:rsidRPr="002D2D09">
        <w:rPr>
          <w:rStyle w:val="StyleBoldUnderline"/>
        </w:rPr>
        <w:t>EIA expects the country to import just 32 percent of its oil</w:t>
      </w:r>
      <w:r w:rsidRPr="00F646B6">
        <w:rPr>
          <w:sz w:val="16"/>
        </w:rPr>
        <w:t xml:space="preserve">, down from 60 percent in 2005. </w:t>
      </w:r>
      <w:r w:rsidR="00F646B6" w:rsidRPr="00F646B6">
        <w:rPr>
          <w:sz w:val="12"/>
        </w:rPr>
        <w:t>¶</w:t>
      </w:r>
      <w:r w:rsidRPr="00F646B6">
        <w:rPr>
          <w:sz w:val="16"/>
        </w:rPr>
        <w:t xml:space="preserve"> Now, it’s worth being clear about precisely what sorts of benefits this will bring. Lower</w:t>
      </w:r>
      <w:r w:rsidRPr="002D2D09">
        <w:rPr>
          <w:rStyle w:val="StyleBoldUnderline"/>
        </w:rPr>
        <w:t xml:space="preserve"> </w:t>
      </w:r>
      <w:r w:rsidRPr="00F646B6">
        <w:rPr>
          <w:sz w:val="16"/>
        </w:rPr>
        <w:t xml:space="preserve">imports do help shrink the U.S. trade deficit. And a </w:t>
      </w:r>
      <w:r w:rsidRPr="002D2D09">
        <w:rPr>
          <w:rStyle w:val="StyleBoldUnderline"/>
        </w:rPr>
        <w:t>booming domestic oil industry can certainly bolster the economy</w:t>
      </w:r>
      <w:r w:rsidRPr="00F646B6">
        <w:rPr>
          <w:sz w:val="16"/>
        </w:rPr>
        <w:t xml:space="preserve"> — in 2011, the oil and natural gas industries directly generated roughly $481 billion in economic activity, according to a recent estimate from PriceWaterhouseCoopers.</w:t>
      </w:r>
      <w:r w:rsidR="00F646B6" w:rsidRPr="00F646B6">
        <w:rPr>
          <w:sz w:val="12"/>
        </w:rPr>
        <w:t>¶</w:t>
      </w:r>
      <w:r w:rsidRPr="00F646B6">
        <w:rPr>
          <w:sz w:val="16"/>
        </w:rPr>
        <w:t xml:space="preserve"> </w:t>
      </w:r>
    </w:p>
    <w:p w:rsidR="009D00EE" w:rsidRDefault="009D00EE" w:rsidP="009D00EE">
      <w:pPr>
        <w:pStyle w:val="Heading3"/>
      </w:pPr>
      <w:r>
        <w:lastRenderedPageBreak/>
        <w:t>Impact Defense</w:t>
      </w:r>
    </w:p>
    <w:p w:rsidR="00623268" w:rsidRDefault="00623268" w:rsidP="00623268">
      <w:pPr>
        <w:pStyle w:val="Heading4"/>
      </w:pPr>
      <w:r>
        <w:t>No causal relationship between economic decline and war.</w:t>
      </w:r>
    </w:p>
    <w:p w:rsidR="00623268" w:rsidRPr="00623268" w:rsidRDefault="00623268" w:rsidP="00623268">
      <w:r w:rsidRPr="00623268">
        <w:rPr>
          <w:rStyle w:val="StyleStyleBold12pt"/>
        </w:rPr>
        <w:t>Ferguson 6</w:t>
      </w:r>
      <w:r w:rsidRPr="00623268">
        <w:t xml:space="preserve"> [Niall, MA, D.Phil., is Laurence A. Tisch Professor of History at Harvard University and William Ziegler Professor of Business Administration at Harvard Business School. He is also a Senior Research Fellow at Jesus College, Oxford University, and a Senior Fellow at the Hoover Institution, Stanford University, Foreign Affairs, Sept/Oct, “The Next War of the World”]</w:t>
      </w:r>
    </w:p>
    <w:p w:rsidR="00623268" w:rsidRPr="00BE5192" w:rsidRDefault="00623268" w:rsidP="00623268">
      <w:pPr>
        <w:pStyle w:val="Nothing"/>
      </w:pPr>
    </w:p>
    <w:p w:rsidR="00623268" w:rsidRDefault="00623268" w:rsidP="00623268">
      <w:pPr>
        <w:pStyle w:val="Cards"/>
        <w:rPr>
          <w:rStyle w:val="DebateUnderline"/>
          <w:shd w:val="clear" w:color="auto" w:fill="00FFFF"/>
        </w:rPr>
      </w:pPr>
      <w:r w:rsidRPr="00DE116E">
        <w:rPr>
          <w:rStyle w:val="DebateUnderline"/>
          <w:shd w:val="clear" w:color="auto" w:fill="00FFFF"/>
        </w:rPr>
        <w:t>Nor can economic crises explain</w:t>
      </w:r>
      <w:r w:rsidRPr="00CB6B3B">
        <w:t xml:space="preserve"> the </w:t>
      </w:r>
      <w:r w:rsidRPr="00DE116E">
        <w:rPr>
          <w:rStyle w:val="DebateUnderline"/>
          <w:shd w:val="clear" w:color="auto" w:fill="00FFFF"/>
        </w:rPr>
        <w:t>bloodshed.</w:t>
      </w:r>
      <w:r w:rsidRPr="00BE5192">
        <w:t xml:space="preserve"> What may be the most familiar causal chain in modern historiography links the Great Depression to the rise of fascism and the outbreak of World War II. </w:t>
      </w:r>
      <w:r w:rsidRPr="006668ED">
        <w:t xml:space="preserve">But that simple story leaves too much out. Nazi </w:t>
      </w:r>
      <w:r w:rsidRPr="00A54974">
        <w:rPr>
          <w:rStyle w:val="DebateUnderline"/>
          <w:shd w:val="clear" w:color="auto" w:fill="00FFFF"/>
        </w:rPr>
        <w:t>Germany started</w:t>
      </w:r>
      <w:r w:rsidRPr="007E6D42">
        <w:rPr>
          <w:rStyle w:val="DebateUnderline"/>
          <w:shd w:val="clear" w:color="auto" w:fill="00FFFF"/>
        </w:rPr>
        <w:t xml:space="preserve"> the</w:t>
      </w:r>
      <w:r w:rsidRPr="00A54974">
        <w:rPr>
          <w:rStyle w:val="DebateUnderline"/>
          <w:shd w:val="clear" w:color="auto" w:fill="00FFFF"/>
        </w:rPr>
        <w:t xml:space="preserve"> war</w:t>
      </w:r>
      <w:r w:rsidRPr="006668ED">
        <w:t xml:space="preserve"> in Europe </w:t>
      </w:r>
      <w:r w:rsidRPr="00A54974">
        <w:rPr>
          <w:rStyle w:val="DebateUnderline"/>
          <w:shd w:val="clear" w:color="auto" w:fill="00FFFF"/>
        </w:rPr>
        <w:t>only after its economy</w:t>
      </w:r>
      <w:r w:rsidRPr="006668ED">
        <w:t xml:space="preserve"> had </w:t>
      </w:r>
      <w:r w:rsidRPr="008D4050">
        <w:rPr>
          <w:rStyle w:val="DebateUnderline"/>
          <w:shd w:val="clear" w:color="auto" w:fill="00FFFF"/>
        </w:rPr>
        <w:t>recovered</w:t>
      </w:r>
      <w:r w:rsidRPr="000E7276">
        <w:rPr>
          <w:rStyle w:val="DebateUnderline"/>
          <w:shd w:val="clear" w:color="auto" w:fill="00FFFF"/>
        </w:rPr>
        <w:t>.</w:t>
      </w:r>
      <w:r w:rsidRPr="000E7276">
        <w:t xml:space="preserve"> Not all the countries affected by the Great Depression were taken over by fascist regimes, nor did all such regimes start wars of aggression. In fact</w:t>
      </w:r>
      <w:r w:rsidRPr="00BE5192">
        <w:t xml:space="preserve">, </w:t>
      </w:r>
      <w:r w:rsidRPr="00060E71">
        <w:rPr>
          <w:rStyle w:val="DebateUnderline"/>
          <w:shd w:val="clear" w:color="auto" w:fill="00FFFF"/>
        </w:rPr>
        <w:t xml:space="preserve">no general </w:t>
      </w:r>
      <w:r w:rsidRPr="008D4050">
        <w:rPr>
          <w:rStyle w:val="DebateUnderline"/>
          <w:shd w:val="clear" w:color="auto" w:fill="00FFFF"/>
        </w:rPr>
        <w:t>relationship between economics and conflict is discernible</w:t>
      </w:r>
      <w:r w:rsidRPr="00C214A6">
        <w:t xml:space="preserve"> for the century as a whole. </w:t>
      </w:r>
      <w:r w:rsidRPr="00A54974">
        <w:rPr>
          <w:rStyle w:val="DebateUnderline"/>
          <w:shd w:val="clear" w:color="auto" w:fill="00FFFF"/>
        </w:rPr>
        <w:t>Some wars came after</w:t>
      </w:r>
      <w:r w:rsidRPr="00C214A6">
        <w:t xml:space="preserve"> periods of </w:t>
      </w:r>
      <w:r w:rsidRPr="00A54974">
        <w:rPr>
          <w:rStyle w:val="DebateUnderline"/>
          <w:shd w:val="clear" w:color="auto" w:fill="00FFFF"/>
        </w:rPr>
        <w:t>growth, others were the causes</w:t>
      </w:r>
      <w:r w:rsidRPr="00C214A6">
        <w:t xml:space="preserve"> rather than the consequences</w:t>
      </w:r>
      <w:r w:rsidRPr="00245EFD">
        <w:rPr>
          <w:rStyle w:val="DebateUnderline"/>
        </w:rPr>
        <w:t xml:space="preserve"> </w:t>
      </w:r>
      <w:r w:rsidRPr="00A54974">
        <w:rPr>
          <w:rStyle w:val="DebateUnderline"/>
          <w:shd w:val="clear" w:color="auto" w:fill="00FFFF"/>
        </w:rPr>
        <w:t xml:space="preserve">of economic catastrophe, and </w:t>
      </w:r>
      <w:r w:rsidRPr="00B01F3B">
        <w:rPr>
          <w:rStyle w:val="DebateUnderline"/>
          <w:shd w:val="clear" w:color="auto" w:fill="00FFFF"/>
        </w:rPr>
        <w:t>some severe</w:t>
      </w:r>
      <w:r w:rsidRPr="00C214A6">
        <w:t xml:space="preserve"> economic </w:t>
      </w:r>
      <w:r w:rsidRPr="00A54974">
        <w:rPr>
          <w:rStyle w:val="DebateUnderline"/>
          <w:shd w:val="clear" w:color="auto" w:fill="00FFFF"/>
        </w:rPr>
        <w:t>crises were not followed by wars.</w:t>
      </w:r>
    </w:p>
    <w:p w:rsidR="00623268" w:rsidRPr="006451CB" w:rsidRDefault="00623268" w:rsidP="00623268">
      <w:pPr>
        <w:pStyle w:val="Nothing"/>
      </w:pPr>
    </w:p>
    <w:p w:rsidR="00623268" w:rsidRPr="00654CF2" w:rsidRDefault="00623268" w:rsidP="00623268">
      <w:pPr>
        <w:pStyle w:val="Heading4"/>
      </w:pPr>
      <w:r>
        <w:t>Economic decline doesn’t cause war.</w:t>
      </w:r>
    </w:p>
    <w:p w:rsidR="00623268" w:rsidRPr="00623268" w:rsidRDefault="00623268" w:rsidP="00623268">
      <w:r w:rsidRPr="00623268">
        <w:rPr>
          <w:rStyle w:val="StyleStyleBold12pt"/>
        </w:rPr>
        <w:t>Jervis 11</w:t>
      </w:r>
      <w:r w:rsidRPr="00623268">
        <w:t xml:space="preserve"> [Robert, Adlai E. Stevenson Professor of International Politics in the Department of Political  Science, and a Member of the Arnold A. Saltzman Institute of War and Peace Studies at Columbia  University. Force in Our Times  Saltzman Working Paper No. 15  July 2011 http://www.siwps.com/news.attachment/saltzmanworkingpaper15-842/SaltzmanWorkingPaper15.PDF]</w:t>
      </w:r>
    </w:p>
    <w:p w:rsidR="00623268" w:rsidRDefault="00623268" w:rsidP="00623268">
      <w:pPr>
        <w:pStyle w:val="Nothing"/>
      </w:pPr>
    </w:p>
    <w:p w:rsidR="00623268" w:rsidRDefault="00623268" w:rsidP="00623268">
      <w:pPr>
        <w:pStyle w:val="Cards"/>
        <w:rPr>
          <w:rStyle w:val="DebateUnderline"/>
        </w:rPr>
      </w:pPr>
      <w: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worsening of the current economic difficulties,  which could itself produce greater nationalism, undermine democracy, and bring back old-fashioned beggar-thy-neighbor economic policies.  While these dangers are real, </w:t>
      </w:r>
      <w:r w:rsidRPr="003A60C9">
        <w:rPr>
          <w:rStyle w:val="DebateUnderline"/>
        </w:rPr>
        <w:t xml:space="preserve">it is hard to believe that the conflicts </w:t>
      </w:r>
      <w:r>
        <w:rPr>
          <w:rStyle w:val="DebateUnderline"/>
        </w:rPr>
        <w:t xml:space="preserve"> </w:t>
      </w:r>
      <w:r w:rsidRPr="003A60C9">
        <w:rPr>
          <w:rStyle w:val="DebateUnderline"/>
        </w:rPr>
        <w:t>could be great enough to lead the members of the community to contemplate fighting each other.</w:t>
      </w:r>
      <w:r>
        <w:t xml:space="preserve">  It is not  so much that economic interdependence has proceeded to the point where it could not be reversed –  states that were more internally interdependent than anything seen internationally have fought bloody civil  wars.  Rather it is that </w:t>
      </w:r>
      <w:r w:rsidRPr="003A60C9">
        <w:rPr>
          <w:rStyle w:val="DebateUnderline"/>
        </w:rPr>
        <w:t xml:space="preserve">even if the more extreme versions of free trade and economic liberalism become </w:t>
      </w:r>
      <w:r>
        <w:rPr>
          <w:rStyle w:val="DebateUnderline"/>
        </w:rPr>
        <w:t xml:space="preserve"> </w:t>
      </w:r>
      <w:r w:rsidRPr="003A60C9">
        <w:rPr>
          <w:rStyle w:val="DebateUnderline"/>
        </w:rPr>
        <w:t xml:space="preserve">discredited, it is hard to see how without building on a pre-existing high level of political conflict leaders and </w:t>
      </w:r>
      <w:r>
        <w:rPr>
          <w:rStyle w:val="DebateUnderline"/>
        </w:rPr>
        <w:t xml:space="preserve"> </w:t>
      </w:r>
      <w:r w:rsidRPr="003A60C9">
        <w:rPr>
          <w:rStyle w:val="DebateUnderline"/>
        </w:rPr>
        <w:t xml:space="preserve">mass opinion would come to believe that their countries could prosper by impoverishing or even attacking </w:t>
      </w:r>
      <w:r>
        <w:rPr>
          <w:rStyle w:val="DebateUnderline"/>
        </w:rPr>
        <w:t xml:space="preserve"> </w:t>
      </w:r>
      <w:r w:rsidRPr="003A60C9">
        <w:rPr>
          <w:rStyle w:val="DebateUnderline"/>
        </w:rPr>
        <w:t>others.</w:t>
      </w:r>
      <w: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CC21EA">
        <w:rPr>
          <w:rStyle w:val="DebateUnderline"/>
        </w:rPr>
        <w:t xml:space="preserve">the very </w:t>
      </w:r>
      <w:r>
        <w:rPr>
          <w:rStyle w:val="DebateUnderline"/>
        </w:rPr>
        <w:t xml:space="preserve"> </w:t>
      </w:r>
      <w:r w:rsidRPr="00CC21EA">
        <w:rPr>
          <w:rStyle w:val="DebateUnderline"/>
        </w:rPr>
        <w:t xml:space="preserve">fact that we have seen such a sharp economic down-turn without anyone suggesting that force of arms is </w:t>
      </w:r>
      <w:r>
        <w:rPr>
          <w:rStyle w:val="DebateUnderline"/>
        </w:rPr>
        <w:t xml:space="preserve"> </w:t>
      </w:r>
      <w:r w:rsidRPr="00CC21EA">
        <w:rPr>
          <w:rStyle w:val="DebateUnderline"/>
        </w:rPr>
        <w:t xml:space="preserve">the solution shows that even if bad  times bring about greater economic  conflict, it will not make war </w:t>
      </w:r>
      <w:r>
        <w:rPr>
          <w:rStyle w:val="DebateUnderline"/>
        </w:rPr>
        <w:t xml:space="preserve"> </w:t>
      </w:r>
      <w:r w:rsidRPr="00CC21EA">
        <w:rPr>
          <w:rStyle w:val="DebateUnderline"/>
        </w:rPr>
        <w:t>thinkable.</w:t>
      </w:r>
      <w:r>
        <w:rPr>
          <w:rStyle w:val="DebateUnderline"/>
        </w:rPr>
        <w:t xml:space="preserve"> </w:t>
      </w:r>
    </w:p>
    <w:p w:rsidR="00623268" w:rsidRDefault="00623268" w:rsidP="00623268">
      <w:pPr>
        <w:pStyle w:val="Nothing"/>
      </w:pPr>
    </w:p>
    <w:p w:rsidR="00623268" w:rsidRPr="00623268" w:rsidRDefault="00623268" w:rsidP="00623268"/>
    <w:sectPr w:rsidR="00623268" w:rsidRPr="0062326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3FB3" w:rsidRDefault="00F23FB3" w:rsidP="005F5576">
      <w:r>
        <w:separator/>
      </w:r>
    </w:p>
  </w:endnote>
  <w:endnote w:type="continuationSeparator" w:id="0">
    <w:p w:rsidR="00F23FB3" w:rsidRDefault="00F23FB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Narrow">
    <w:panose1 w:val="020B05060202020302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맑은 고딕">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3FB3" w:rsidRDefault="00F23FB3" w:rsidP="005F5576">
      <w:r>
        <w:separator/>
      </w:r>
    </w:p>
  </w:footnote>
  <w:footnote w:type="continuationSeparator" w:id="0">
    <w:p w:rsidR="00F23FB3" w:rsidRDefault="00F23FB3"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90CFF"/>
    <w:multiLevelType w:val="hybridMultilevel"/>
    <w:tmpl w:val="39BC44E6"/>
    <w:lvl w:ilvl="0" w:tplc="4DF656C4">
      <w:start w:val="1"/>
      <w:numFmt w:val="lowerLetter"/>
      <w:lvlText w:val="%1)"/>
      <w:lvlJc w:val="left"/>
      <w:pPr>
        <w:ind w:left="720" w:hanging="360"/>
      </w:pPr>
      <w:rPr>
        <w:rFonts w:ascii="Arial Narrow" w:eastAsia="SimSun" w:hAnsi="Arial Narrow" w:cstheme="minorBidi" w:hint="default"/>
        <w:b/>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1ECF"/>
    <w:rsid w:val="000001EC"/>
    <w:rsid w:val="000022F2"/>
    <w:rsid w:val="0000459F"/>
    <w:rsid w:val="00004EB4"/>
    <w:rsid w:val="0000753A"/>
    <w:rsid w:val="00010F3F"/>
    <w:rsid w:val="00012BF8"/>
    <w:rsid w:val="00013D12"/>
    <w:rsid w:val="00017AC7"/>
    <w:rsid w:val="0002196C"/>
    <w:rsid w:val="00021F29"/>
    <w:rsid w:val="00027EED"/>
    <w:rsid w:val="0003041D"/>
    <w:rsid w:val="00032FC5"/>
    <w:rsid w:val="00033028"/>
    <w:rsid w:val="000360A7"/>
    <w:rsid w:val="00042AA3"/>
    <w:rsid w:val="00046B37"/>
    <w:rsid w:val="00052A1D"/>
    <w:rsid w:val="00055E12"/>
    <w:rsid w:val="000579A3"/>
    <w:rsid w:val="00064A59"/>
    <w:rsid w:val="00067402"/>
    <w:rsid w:val="0007162E"/>
    <w:rsid w:val="000733D8"/>
    <w:rsid w:val="00073B9A"/>
    <w:rsid w:val="00080724"/>
    <w:rsid w:val="000829CE"/>
    <w:rsid w:val="0008677C"/>
    <w:rsid w:val="00090287"/>
    <w:rsid w:val="00090BA2"/>
    <w:rsid w:val="00095AD9"/>
    <w:rsid w:val="000978A3"/>
    <w:rsid w:val="00097CE0"/>
    <w:rsid w:val="00097D7E"/>
    <w:rsid w:val="000A1D39"/>
    <w:rsid w:val="000A4FA5"/>
    <w:rsid w:val="000B61C8"/>
    <w:rsid w:val="000C767D"/>
    <w:rsid w:val="000D0B76"/>
    <w:rsid w:val="000D2AE5"/>
    <w:rsid w:val="000D3199"/>
    <w:rsid w:val="000D3A26"/>
    <w:rsid w:val="000D3D8D"/>
    <w:rsid w:val="000E41A3"/>
    <w:rsid w:val="000E5516"/>
    <w:rsid w:val="000F2E20"/>
    <w:rsid w:val="000F37E7"/>
    <w:rsid w:val="001076B3"/>
    <w:rsid w:val="00110CDD"/>
    <w:rsid w:val="00112B67"/>
    <w:rsid w:val="00113C68"/>
    <w:rsid w:val="00114663"/>
    <w:rsid w:val="00116F28"/>
    <w:rsid w:val="0012057B"/>
    <w:rsid w:val="00125F78"/>
    <w:rsid w:val="00126D92"/>
    <w:rsid w:val="001301AC"/>
    <w:rsid w:val="001304DF"/>
    <w:rsid w:val="00140397"/>
    <w:rsid w:val="00140541"/>
    <w:rsid w:val="0014072D"/>
    <w:rsid w:val="00141F7D"/>
    <w:rsid w:val="00141FBF"/>
    <w:rsid w:val="00145D2E"/>
    <w:rsid w:val="00146E6B"/>
    <w:rsid w:val="00150A87"/>
    <w:rsid w:val="0016509D"/>
    <w:rsid w:val="0016711C"/>
    <w:rsid w:val="00167A9F"/>
    <w:rsid w:val="001711E1"/>
    <w:rsid w:val="001713A4"/>
    <w:rsid w:val="00174C70"/>
    <w:rsid w:val="00175018"/>
    <w:rsid w:val="00177828"/>
    <w:rsid w:val="00177A1E"/>
    <w:rsid w:val="001811D7"/>
    <w:rsid w:val="00182D51"/>
    <w:rsid w:val="0018565A"/>
    <w:rsid w:val="00185879"/>
    <w:rsid w:val="00186F98"/>
    <w:rsid w:val="0019587B"/>
    <w:rsid w:val="001A4F0E"/>
    <w:rsid w:val="001A6F58"/>
    <w:rsid w:val="001B0A04"/>
    <w:rsid w:val="001B3CEC"/>
    <w:rsid w:val="001C1D82"/>
    <w:rsid w:val="001C2147"/>
    <w:rsid w:val="001C587E"/>
    <w:rsid w:val="001C6457"/>
    <w:rsid w:val="001C75BB"/>
    <w:rsid w:val="001C7C90"/>
    <w:rsid w:val="001D0D51"/>
    <w:rsid w:val="001D4A58"/>
    <w:rsid w:val="001D5F17"/>
    <w:rsid w:val="001F3352"/>
    <w:rsid w:val="001F4C31"/>
    <w:rsid w:val="001F74D6"/>
    <w:rsid w:val="001F7572"/>
    <w:rsid w:val="0020006E"/>
    <w:rsid w:val="002009AE"/>
    <w:rsid w:val="00201A55"/>
    <w:rsid w:val="002101DA"/>
    <w:rsid w:val="00210FEF"/>
    <w:rsid w:val="002117F0"/>
    <w:rsid w:val="0021598B"/>
    <w:rsid w:val="002172EA"/>
    <w:rsid w:val="00217499"/>
    <w:rsid w:val="002205C6"/>
    <w:rsid w:val="00220B49"/>
    <w:rsid w:val="00220E7D"/>
    <w:rsid w:val="002255A9"/>
    <w:rsid w:val="00231702"/>
    <w:rsid w:val="002354E5"/>
    <w:rsid w:val="0024023F"/>
    <w:rsid w:val="00240C4E"/>
    <w:rsid w:val="00243DC0"/>
    <w:rsid w:val="00250E16"/>
    <w:rsid w:val="0025330A"/>
    <w:rsid w:val="002544D9"/>
    <w:rsid w:val="00257696"/>
    <w:rsid w:val="0026382E"/>
    <w:rsid w:val="0026421B"/>
    <w:rsid w:val="00272786"/>
    <w:rsid w:val="002815D1"/>
    <w:rsid w:val="00287AB7"/>
    <w:rsid w:val="00294D00"/>
    <w:rsid w:val="002A213E"/>
    <w:rsid w:val="002A612B"/>
    <w:rsid w:val="002B68A4"/>
    <w:rsid w:val="002B75A5"/>
    <w:rsid w:val="002B7E87"/>
    <w:rsid w:val="002C571D"/>
    <w:rsid w:val="002C5772"/>
    <w:rsid w:val="002D0374"/>
    <w:rsid w:val="002D2946"/>
    <w:rsid w:val="002D2D09"/>
    <w:rsid w:val="002D31C2"/>
    <w:rsid w:val="002D529E"/>
    <w:rsid w:val="002D6759"/>
    <w:rsid w:val="002D6BD6"/>
    <w:rsid w:val="002D6BE5"/>
    <w:rsid w:val="002E4DD9"/>
    <w:rsid w:val="002E5F89"/>
    <w:rsid w:val="002F0314"/>
    <w:rsid w:val="002F5B6B"/>
    <w:rsid w:val="002F5CCE"/>
    <w:rsid w:val="002F5DB9"/>
    <w:rsid w:val="0031109A"/>
    <w:rsid w:val="0031182D"/>
    <w:rsid w:val="00314B9D"/>
    <w:rsid w:val="00315AD3"/>
    <w:rsid w:val="00315CA2"/>
    <w:rsid w:val="00316FEB"/>
    <w:rsid w:val="00326EEB"/>
    <w:rsid w:val="0033078A"/>
    <w:rsid w:val="00331559"/>
    <w:rsid w:val="00333D01"/>
    <w:rsid w:val="00334896"/>
    <w:rsid w:val="00341D6C"/>
    <w:rsid w:val="00342EFB"/>
    <w:rsid w:val="00344C89"/>
    <w:rsid w:val="00344E91"/>
    <w:rsid w:val="00346715"/>
    <w:rsid w:val="00347123"/>
    <w:rsid w:val="0034756E"/>
    <w:rsid w:val="00347E74"/>
    <w:rsid w:val="0035179D"/>
    <w:rsid w:val="00351D97"/>
    <w:rsid w:val="00354B5B"/>
    <w:rsid w:val="00363EB8"/>
    <w:rsid w:val="00383E0A"/>
    <w:rsid w:val="003847C7"/>
    <w:rsid w:val="00385298"/>
    <w:rsid w:val="003852CE"/>
    <w:rsid w:val="00392E92"/>
    <w:rsid w:val="0039471B"/>
    <w:rsid w:val="00395C83"/>
    <w:rsid w:val="00397E3F"/>
    <w:rsid w:val="003A2A3B"/>
    <w:rsid w:val="003A440C"/>
    <w:rsid w:val="003B024E"/>
    <w:rsid w:val="003B0C84"/>
    <w:rsid w:val="003B183E"/>
    <w:rsid w:val="003B2F3E"/>
    <w:rsid w:val="003B4D5A"/>
    <w:rsid w:val="003B55B7"/>
    <w:rsid w:val="003B600C"/>
    <w:rsid w:val="003B6755"/>
    <w:rsid w:val="003C230C"/>
    <w:rsid w:val="003C756E"/>
    <w:rsid w:val="003D0801"/>
    <w:rsid w:val="003D0D60"/>
    <w:rsid w:val="003D2C33"/>
    <w:rsid w:val="003D72E4"/>
    <w:rsid w:val="003E4831"/>
    <w:rsid w:val="003E48DE"/>
    <w:rsid w:val="003E7E8B"/>
    <w:rsid w:val="003F3030"/>
    <w:rsid w:val="003F47AE"/>
    <w:rsid w:val="00403971"/>
    <w:rsid w:val="00407386"/>
    <w:rsid w:val="00413365"/>
    <w:rsid w:val="004138EF"/>
    <w:rsid w:val="004203F6"/>
    <w:rsid w:val="004248F3"/>
    <w:rsid w:val="004279CC"/>
    <w:rsid w:val="004319DE"/>
    <w:rsid w:val="00435232"/>
    <w:rsid w:val="0043669A"/>
    <w:rsid w:val="00437898"/>
    <w:rsid w:val="004400EA"/>
    <w:rsid w:val="00447F0F"/>
    <w:rsid w:val="00450882"/>
    <w:rsid w:val="00451C20"/>
    <w:rsid w:val="00452001"/>
    <w:rsid w:val="0045442E"/>
    <w:rsid w:val="004564E2"/>
    <w:rsid w:val="0046114C"/>
    <w:rsid w:val="00461315"/>
    <w:rsid w:val="00462418"/>
    <w:rsid w:val="00471A70"/>
    <w:rsid w:val="00473A79"/>
    <w:rsid w:val="004748D2"/>
    <w:rsid w:val="00475E03"/>
    <w:rsid w:val="00476723"/>
    <w:rsid w:val="0047798D"/>
    <w:rsid w:val="00477B4B"/>
    <w:rsid w:val="004822EA"/>
    <w:rsid w:val="004931DE"/>
    <w:rsid w:val="004A6083"/>
    <w:rsid w:val="004A6140"/>
    <w:rsid w:val="004A6E81"/>
    <w:rsid w:val="004A7806"/>
    <w:rsid w:val="004B0545"/>
    <w:rsid w:val="004B7E46"/>
    <w:rsid w:val="004C1995"/>
    <w:rsid w:val="004D3745"/>
    <w:rsid w:val="004D3987"/>
    <w:rsid w:val="004D5B93"/>
    <w:rsid w:val="004D7062"/>
    <w:rsid w:val="004E294C"/>
    <w:rsid w:val="004E3132"/>
    <w:rsid w:val="004E552E"/>
    <w:rsid w:val="004E5C44"/>
    <w:rsid w:val="004E656D"/>
    <w:rsid w:val="004F0849"/>
    <w:rsid w:val="004F173C"/>
    <w:rsid w:val="004F1B8C"/>
    <w:rsid w:val="004F33F3"/>
    <w:rsid w:val="004F45B0"/>
    <w:rsid w:val="004F5FA3"/>
    <w:rsid w:val="004F6345"/>
    <w:rsid w:val="005020C3"/>
    <w:rsid w:val="00507A40"/>
    <w:rsid w:val="00510F91"/>
    <w:rsid w:val="005111F8"/>
    <w:rsid w:val="0051156F"/>
    <w:rsid w:val="00513BE4"/>
    <w:rsid w:val="00513FA2"/>
    <w:rsid w:val="00514387"/>
    <w:rsid w:val="00516459"/>
    <w:rsid w:val="00520153"/>
    <w:rsid w:val="005230E4"/>
    <w:rsid w:val="005349E1"/>
    <w:rsid w:val="0053670C"/>
    <w:rsid w:val="00537EF5"/>
    <w:rsid w:val="005420CC"/>
    <w:rsid w:val="005434D0"/>
    <w:rsid w:val="00543C2C"/>
    <w:rsid w:val="0054437C"/>
    <w:rsid w:val="00546B1E"/>
    <w:rsid w:val="00546D61"/>
    <w:rsid w:val="005579BF"/>
    <w:rsid w:val="00560C3E"/>
    <w:rsid w:val="00563468"/>
    <w:rsid w:val="00564EC2"/>
    <w:rsid w:val="00565EAE"/>
    <w:rsid w:val="00573677"/>
    <w:rsid w:val="00575ADB"/>
    <w:rsid w:val="00575F7D"/>
    <w:rsid w:val="00580383"/>
    <w:rsid w:val="00580E40"/>
    <w:rsid w:val="00582831"/>
    <w:rsid w:val="00590731"/>
    <w:rsid w:val="005A506B"/>
    <w:rsid w:val="005A701C"/>
    <w:rsid w:val="005B2444"/>
    <w:rsid w:val="005B2D14"/>
    <w:rsid w:val="005B3140"/>
    <w:rsid w:val="005C0B05"/>
    <w:rsid w:val="005C42AD"/>
    <w:rsid w:val="005D0F9D"/>
    <w:rsid w:val="005D1156"/>
    <w:rsid w:val="005D4960"/>
    <w:rsid w:val="005E0681"/>
    <w:rsid w:val="005E3B08"/>
    <w:rsid w:val="005E3FE4"/>
    <w:rsid w:val="005E572E"/>
    <w:rsid w:val="005F2E3B"/>
    <w:rsid w:val="005F5576"/>
    <w:rsid w:val="00601489"/>
    <w:rsid w:val="006014AB"/>
    <w:rsid w:val="00604EBD"/>
    <w:rsid w:val="00605F20"/>
    <w:rsid w:val="0061422B"/>
    <w:rsid w:val="0061680A"/>
    <w:rsid w:val="00620474"/>
    <w:rsid w:val="00623268"/>
    <w:rsid w:val="00623B70"/>
    <w:rsid w:val="006264C0"/>
    <w:rsid w:val="006324B6"/>
    <w:rsid w:val="0063578B"/>
    <w:rsid w:val="00636B3D"/>
    <w:rsid w:val="00641025"/>
    <w:rsid w:val="00645112"/>
    <w:rsid w:val="00650E98"/>
    <w:rsid w:val="006513A9"/>
    <w:rsid w:val="00654568"/>
    <w:rsid w:val="00656C61"/>
    <w:rsid w:val="00661ECF"/>
    <w:rsid w:val="006672D8"/>
    <w:rsid w:val="00670D96"/>
    <w:rsid w:val="00672877"/>
    <w:rsid w:val="006736B7"/>
    <w:rsid w:val="00680D0A"/>
    <w:rsid w:val="00683154"/>
    <w:rsid w:val="00690115"/>
    <w:rsid w:val="00690898"/>
    <w:rsid w:val="00693039"/>
    <w:rsid w:val="00693A5A"/>
    <w:rsid w:val="006A3CCE"/>
    <w:rsid w:val="006A3F9D"/>
    <w:rsid w:val="006B302F"/>
    <w:rsid w:val="006B57DE"/>
    <w:rsid w:val="006C4076"/>
    <w:rsid w:val="006C64D4"/>
    <w:rsid w:val="006C6CFE"/>
    <w:rsid w:val="006E10C6"/>
    <w:rsid w:val="006E2089"/>
    <w:rsid w:val="006E53F0"/>
    <w:rsid w:val="006E5E8B"/>
    <w:rsid w:val="006F1567"/>
    <w:rsid w:val="006F46C3"/>
    <w:rsid w:val="006F75B8"/>
    <w:rsid w:val="006F7CDF"/>
    <w:rsid w:val="007008E9"/>
    <w:rsid w:val="00700BDB"/>
    <w:rsid w:val="0070121B"/>
    <w:rsid w:val="00701E73"/>
    <w:rsid w:val="00711064"/>
    <w:rsid w:val="00711DC5"/>
    <w:rsid w:val="00711FE2"/>
    <w:rsid w:val="00712649"/>
    <w:rsid w:val="00714A38"/>
    <w:rsid w:val="00714BC9"/>
    <w:rsid w:val="00714EF2"/>
    <w:rsid w:val="00723F91"/>
    <w:rsid w:val="00725623"/>
    <w:rsid w:val="00730EAC"/>
    <w:rsid w:val="00734D4E"/>
    <w:rsid w:val="00740ADD"/>
    <w:rsid w:val="00743059"/>
    <w:rsid w:val="00744F58"/>
    <w:rsid w:val="00750CED"/>
    <w:rsid w:val="0075188E"/>
    <w:rsid w:val="00760A29"/>
    <w:rsid w:val="00762580"/>
    <w:rsid w:val="00763E9D"/>
    <w:rsid w:val="00764AAE"/>
    <w:rsid w:val="00765640"/>
    <w:rsid w:val="00771E18"/>
    <w:rsid w:val="007739F1"/>
    <w:rsid w:val="007745C6"/>
    <w:rsid w:val="00774A93"/>
    <w:rsid w:val="007755F6"/>
    <w:rsid w:val="007761AD"/>
    <w:rsid w:val="00777387"/>
    <w:rsid w:val="007815E5"/>
    <w:rsid w:val="00787005"/>
    <w:rsid w:val="00787343"/>
    <w:rsid w:val="00790BFA"/>
    <w:rsid w:val="00791121"/>
    <w:rsid w:val="00791C88"/>
    <w:rsid w:val="00793D2D"/>
    <w:rsid w:val="00797B76"/>
    <w:rsid w:val="007A17CB"/>
    <w:rsid w:val="007A32AB"/>
    <w:rsid w:val="007A3D06"/>
    <w:rsid w:val="007A7E27"/>
    <w:rsid w:val="007B383B"/>
    <w:rsid w:val="007C350D"/>
    <w:rsid w:val="007C3689"/>
    <w:rsid w:val="007C3C9B"/>
    <w:rsid w:val="007C65BC"/>
    <w:rsid w:val="007D3012"/>
    <w:rsid w:val="007D4F67"/>
    <w:rsid w:val="007D65A7"/>
    <w:rsid w:val="007D7BBF"/>
    <w:rsid w:val="007E3F59"/>
    <w:rsid w:val="007E5043"/>
    <w:rsid w:val="007E5183"/>
    <w:rsid w:val="00807418"/>
    <w:rsid w:val="008074C2"/>
    <w:rsid w:val="008133F9"/>
    <w:rsid w:val="00815E19"/>
    <w:rsid w:val="00821844"/>
    <w:rsid w:val="008225BD"/>
    <w:rsid w:val="00823AAC"/>
    <w:rsid w:val="00830287"/>
    <w:rsid w:val="0083127D"/>
    <w:rsid w:val="00842757"/>
    <w:rsid w:val="0084650B"/>
    <w:rsid w:val="00846D32"/>
    <w:rsid w:val="00854C66"/>
    <w:rsid w:val="00855161"/>
    <w:rsid w:val="008553E1"/>
    <w:rsid w:val="00866D49"/>
    <w:rsid w:val="0087643B"/>
    <w:rsid w:val="00877669"/>
    <w:rsid w:val="00897F92"/>
    <w:rsid w:val="008A4AAC"/>
    <w:rsid w:val="008A64C9"/>
    <w:rsid w:val="008A70AA"/>
    <w:rsid w:val="008B180A"/>
    <w:rsid w:val="008B24B7"/>
    <w:rsid w:val="008B4F74"/>
    <w:rsid w:val="008C2CD8"/>
    <w:rsid w:val="008C5743"/>
    <w:rsid w:val="008C68EE"/>
    <w:rsid w:val="008C798A"/>
    <w:rsid w:val="008C7F44"/>
    <w:rsid w:val="008D4273"/>
    <w:rsid w:val="008D4EF3"/>
    <w:rsid w:val="008E0E4F"/>
    <w:rsid w:val="008E1FD5"/>
    <w:rsid w:val="008E266B"/>
    <w:rsid w:val="008E4139"/>
    <w:rsid w:val="008F322F"/>
    <w:rsid w:val="008F62B7"/>
    <w:rsid w:val="00901306"/>
    <w:rsid w:val="00903965"/>
    <w:rsid w:val="00907DFE"/>
    <w:rsid w:val="00914596"/>
    <w:rsid w:val="009146BF"/>
    <w:rsid w:val="00915AD4"/>
    <w:rsid w:val="00915EF1"/>
    <w:rsid w:val="00921FC6"/>
    <w:rsid w:val="00924C08"/>
    <w:rsid w:val="00926E79"/>
    <w:rsid w:val="00927D88"/>
    <w:rsid w:val="00930B53"/>
    <w:rsid w:val="00930D1F"/>
    <w:rsid w:val="00935127"/>
    <w:rsid w:val="0094025E"/>
    <w:rsid w:val="0094256C"/>
    <w:rsid w:val="00944C1A"/>
    <w:rsid w:val="00950619"/>
    <w:rsid w:val="00950A2B"/>
    <w:rsid w:val="00953F11"/>
    <w:rsid w:val="00955066"/>
    <w:rsid w:val="00960B31"/>
    <w:rsid w:val="00965A3D"/>
    <w:rsid w:val="009706C1"/>
    <w:rsid w:val="009728B5"/>
    <w:rsid w:val="00976675"/>
    <w:rsid w:val="00976FBF"/>
    <w:rsid w:val="00984B38"/>
    <w:rsid w:val="00984FCB"/>
    <w:rsid w:val="009861C8"/>
    <w:rsid w:val="00990CA6"/>
    <w:rsid w:val="00993216"/>
    <w:rsid w:val="00996951"/>
    <w:rsid w:val="009A0636"/>
    <w:rsid w:val="009A6FF5"/>
    <w:rsid w:val="009B2A0F"/>
    <w:rsid w:val="009B2B47"/>
    <w:rsid w:val="009B35DB"/>
    <w:rsid w:val="009C0E8A"/>
    <w:rsid w:val="009C4298"/>
    <w:rsid w:val="009D00EE"/>
    <w:rsid w:val="009D318C"/>
    <w:rsid w:val="009E7642"/>
    <w:rsid w:val="00A058C9"/>
    <w:rsid w:val="00A07034"/>
    <w:rsid w:val="00A10B8B"/>
    <w:rsid w:val="00A125C6"/>
    <w:rsid w:val="00A16841"/>
    <w:rsid w:val="00A20D78"/>
    <w:rsid w:val="00A2174A"/>
    <w:rsid w:val="00A26733"/>
    <w:rsid w:val="00A329AE"/>
    <w:rsid w:val="00A35303"/>
    <w:rsid w:val="00A3595E"/>
    <w:rsid w:val="00A36D9B"/>
    <w:rsid w:val="00A44A50"/>
    <w:rsid w:val="00A46C7F"/>
    <w:rsid w:val="00A6165F"/>
    <w:rsid w:val="00A71581"/>
    <w:rsid w:val="00A73245"/>
    <w:rsid w:val="00A77145"/>
    <w:rsid w:val="00A80B77"/>
    <w:rsid w:val="00A8195C"/>
    <w:rsid w:val="00A82989"/>
    <w:rsid w:val="00A867FE"/>
    <w:rsid w:val="00A904FE"/>
    <w:rsid w:val="00A9262C"/>
    <w:rsid w:val="00A95134"/>
    <w:rsid w:val="00AB010C"/>
    <w:rsid w:val="00AB3B76"/>
    <w:rsid w:val="00AB4365"/>
    <w:rsid w:val="00AB4F0D"/>
    <w:rsid w:val="00AB61DD"/>
    <w:rsid w:val="00AC1D6F"/>
    <w:rsid w:val="00AC222F"/>
    <w:rsid w:val="00AC2CC7"/>
    <w:rsid w:val="00AC5BBB"/>
    <w:rsid w:val="00AC66E4"/>
    <w:rsid w:val="00AC7B3B"/>
    <w:rsid w:val="00AD0000"/>
    <w:rsid w:val="00AD192A"/>
    <w:rsid w:val="00AD3CE6"/>
    <w:rsid w:val="00AE058B"/>
    <w:rsid w:val="00AE1093"/>
    <w:rsid w:val="00AE1307"/>
    <w:rsid w:val="00AE18D5"/>
    <w:rsid w:val="00AE3EA4"/>
    <w:rsid w:val="00AE7586"/>
    <w:rsid w:val="00AF2F0E"/>
    <w:rsid w:val="00AF7A65"/>
    <w:rsid w:val="00B06710"/>
    <w:rsid w:val="00B07EBF"/>
    <w:rsid w:val="00B14A1C"/>
    <w:rsid w:val="00B15822"/>
    <w:rsid w:val="00B166CB"/>
    <w:rsid w:val="00B235E1"/>
    <w:rsid w:val="00B26C98"/>
    <w:rsid w:val="00B272CF"/>
    <w:rsid w:val="00B3145D"/>
    <w:rsid w:val="00B357BA"/>
    <w:rsid w:val="00B45E70"/>
    <w:rsid w:val="00B52917"/>
    <w:rsid w:val="00B564DB"/>
    <w:rsid w:val="00B574D4"/>
    <w:rsid w:val="00B650BC"/>
    <w:rsid w:val="00B768B6"/>
    <w:rsid w:val="00B816A3"/>
    <w:rsid w:val="00B908D1"/>
    <w:rsid w:val="00B92E1F"/>
    <w:rsid w:val="00B940D1"/>
    <w:rsid w:val="00BA3A9B"/>
    <w:rsid w:val="00BA6BBD"/>
    <w:rsid w:val="00BB4F35"/>
    <w:rsid w:val="00BB58BD"/>
    <w:rsid w:val="00BB6A26"/>
    <w:rsid w:val="00BC1034"/>
    <w:rsid w:val="00BD46B0"/>
    <w:rsid w:val="00BE0634"/>
    <w:rsid w:val="00BE06CD"/>
    <w:rsid w:val="00BE2408"/>
    <w:rsid w:val="00BE3EC6"/>
    <w:rsid w:val="00BE457B"/>
    <w:rsid w:val="00BE5BEB"/>
    <w:rsid w:val="00BE64CE"/>
    <w:rsid w:val="00BE6528"/>
    <w:rsid w:val="00BF35FD"/>
    <w:rsid w:val="00BF67F7"/>
    <w:rsid w:val="00C0087A"/>
    <w:rsid w:val="00C053ED"/>
    <w:rsid w:val="00C05D59"/>
    <w:rsid w:val="00C05F9D"/>
    <w:rsid w:val="00C101D3"/>
    <w:rsid w:val="00C16AF8"/>
    <w:rsid w:val="00C25B0F"/>
    <w:rsid w:val="00C267C6"/>
    <w:rsid w:val="00C27212"/>
    <w:rsid w:val="00C32E62"/>
    <w:rsid w:val="00C34185"/>
    <w:rsid w:val="00C36426"/>
    <w:rsid w:val="00C42DD6"/>
    <w:rsid w:val="00C4431D"/>
    <w:rsid w:val="00C545E7"/>
    <w:rsid w:val="00C57990"/>
    <w:rsid w:val="00C66858"/>
    <w:rsid w:val="00C722B1"/>
    <w:rsid w:val="00C72E69"/>
    <w:rsid w:val="00C73F4B"/>
    <w:rsid w:val="00C7411E"/>
    <w:rsid w:val="00C82338"/>
    <w:rsid w:val="00C83B23"/>
    <w:rsid w:val="00C845D6"/>
    <w:rsid w:val="00C84988"/>
    <w:rsid w:val="00C85F7B"/>
    <w:rsid w:val="00CA4AF6"/>
    <w:rsid w:val="00CA59CA"/>
    <w:rsid w:val="00CB2356"/>
    <w:rsid w:val="00CB4075"/>
    <w:rsid w:val="00CB4943"/>
    <w:rsid w:val="00CB4E6D"/>
    <w:rsid w:val="00CC23DE"/>
    <w:rsid w:val="00CD3E3A"/>
    <w:rsid w:val="00CD7459"/>
    <w:rsid w:val="00CE2A22"/>
    <w:rsid w:val="00CE55A6"/>
    <w:rsid w:val="00CE7F2B"/>
    <w:rsid w:val="00CF0C6F"/>
    <w:rsid w:val="00CF13FC"/>
    <w:rsid w:val="00CF4AAF"/>
    <w:rsid w:val="00CF561A"/>
    <w:rsid w:val="00CF6C18"/>
    <w:rsid w:val="00CF7EA8"/>
    <w:rsid w:val="00D004DA"/>
    <w:rsid w:val="00D01673"/>
    <w:rsid w:val="00D0309A"/>
    <w:rsid w:val="00D05290"/>
    <w:rsid w:val="00D07BA4"/>
    <w:rsid w:val="00D109BA"/>
    <w:rsid w:val="00D176BE"/>
    <w:rsid w:val="00D17C4E"/>
    <w:rsid w:val="00D17EB9"/>
    <w:rsid w:val="00D21359"/>
    <w:rsid w:val="00D215F6"/>
    <w:rsid w:val="00D22BE1"/>
    <w:rsid w:val="00D2540D"/>
    <w:rsid w:val="00D26C74"/>
    <w:rsid w:val="00D2765B"/>
    <w:rsid w:val="00D31DF7"/>
    <w:rsid w:val="00D33B91"/>
    <w:rsid w:val="00D415C6"/>
    <w:rsid w:val="00D420EA"/>
    <w:rsid w:val="00D4639E"/>
    <w:rsid w:val="00D51ABF"/>
    <w:rsid w:val="00D5444B"/>
    <w:rsid w:val="00D55302"/>
    <w:rsid w:val="00D57CBF"/>
    <w:rsid w:val="00D66ABC"/>
    <w:rsid w:val="00D71CFC"/>
    <w:rsid w:val="00D7750D"/>
    <w:rsid w:val="00D83290"/>
    <w:rsid w:val="00D86024"/>
    <w:rsid w:val="00D93FB2"/>
    <w:rsid w:val="00D948E6"/>
    <w:rsid w:val="00D94CA3"/>
    <w:rsid w:val="00D964BD"/>
    <w:rsid w:val="00D96595"/>
    <w:rsid w:val="00D970C7"/>
    <w:rsid w:val="00DA018C"/>
    <w:rsid w:val="00DA3C9D"/>
    <w:rsid w:val="00DB0F7E"/>
    <w:rsid w:val="00DB5489"/>
    <w:rsid w:val="00DB6C98"/>
    <w:rsid w:val="00DC2E79"/>
    <w:rsid w:val="00DC701C"/>
    <w:rsid w:val="00DC7717"/>
    <w:rsid w:val="00DD555D"/>
    <w:rsid w:val="00DD7E83"/>
    <w:rsid w:val="00DD7F91"/>
    <w:rsid w:val="00DF400B"/>
    <w:rsid w:val="00DF6A83"/>
    <w:rsid w:val="00E00376"/>
    <w:rsid w:val="00E00EB0"/>
    <w:rsid w:val="00E01016"/>
    <w:rsid w:val="00E043B1"/>
    <w:rsid w:val="00E14EBD"/>
    <w:rsid w:val="00E16734"/>
    <w:rsid w:val="00E230B9"/>
    <w:rsid w:val="00E23260"/>
    <w:rsid w:val="00E2367A"/>
    <w:rsid w:val="00E27BC7"/>
    <w:rsid w:val="00E35FAE"/>
    <w:rsid w:val="00E35FC9"/>
    <w:rsid w:val="00E377A4"/>
    <w:rsid w:val="00E41346"/>
    <w:rsid w:val="00E42092"/>
    <w:rsid w:val="00E420E9"/>
    <w:rsid w:val="00E42C82"/>
    <w:rsid w:val="00E4635D"/>
    <w:rsid w:val="00E61D76"/>
    <w:rsid w:val="00E674DB"/>
    <w:rsid w:val="00E70912"/>
    <w:rsid w:val="00E72C63"/>
    <w:rsid w:val="00E75F28"/>
    <w:rsid w:val="00E76646"/>
    <w:rsid w:val="00E90AA6"/>
    <w:rsid w:val="00E917C0"/>
    <w:rsid w:val="00E96A9C"/>
    <w:rsid w:val="00E977B8"/>
    <w:rsid w:val="00E97AD1"/>
    <w:rsid w:val="00EA109B"/>
    <w:rsid w:val="00EA15A8"/>
    <w:rsid w:val="00EA2926"/>
    <w:rsid w:val="00EA3C85"/>
    <w:rsid w:val="00EA443D"/>
    <w:rsid w:val="00EA63BA"/>
    <w:rsid w:val="00EA6A8D"/>
    <w:rsid w:val="00EB229F"/>
    <w:rsid w:val="00EB2CDE"/>
    <w:rsid w:val="00EC1A81"/>
    <w:rsid w:val="00EC4541"/>
    <w:rsid w:val="00EC7E5C"/>
    <w:rsid w:val="00ED78F1"/>
    <w:rsid w:val="00EE2DF3"/>
    <w:rsid w:val="00EE33C7"/>
    <w:rsid w:val="00EE4DCA"/>
    <w:rsid w:val="00EE7D5B"/>
    <w:rsid w:val="00EF0F62"/>
    <w:rsid w:val="00EF6113"/>
    <w:rsid w:val="00F007E1"/>
    <w:rsid w:val="00F0134E"/>
    <w:rsid w:val="00F057C6"/>
    <w:rsid w:val="00F17D96"/>
    <w:rsid w:val="00F22565"/>
    <w:rsid w:val="00F23FB3"/>
    <w:rsid w:val="00F250BC"/>
    <w:rsid w:val="00F3380E"/>
    <w:rsid w:val="00F40837"/>
    <w:rsid w:val="00F42F79"/>
    <w:rsid w:val="00F47773"/>
    <w:rsid w:val="00F5019D"/>
    <w:rsid w:val="00F56308"/>
    <w:rsid w:val="00F61F97"/>
    <w:rsid w:val="00F634D6"/>
    <w:rsid w:val="00F63C7E"/>
    <w:rsid w:val="00F64385"/>
    <w:rsid w:val="00F646B6"/>
    <w:rsid w:val="00F6473F"/>
    <w:rsid w:val="00F71317"/>
    <w:rsid w:val="00F76366"/>
    <w:rsid w:val="00F805C0"/>
    <w:rsid w:val="00F82164"/>
    <w:rsid w:val="00F8470A"/>
    <w:rsid w:val="00F877C5"/>
    <w:rsid w:val="00F930F6"/>
    <w:rsid w:val="00FA5039"/>
    <w:rsid w:val="00FA7A9F"/>
    <w:rsid w:val="00FB4261"/>
    <w:rsid w:val="00FB43B1"/>
    <w:rsid w:val="00FC04CB"/>
    <w:rsid w:val="00FC0608"/>
    <w:rsid w:val="00FC0A50"/>
    <w:rsid w:val="00FC2155"/>
    <w:rsid w:val="00FC333E"/>
    <w:rsid w:val="00FC3CA1"/>
    <w:rsid w:val="00FC41A7"/>
    <w:rsid w:val="00FC4990"/>
    <w:rsid w:val="00FD675B"/>
    <w:rsid w:val="00FD7483"/>
    <w:rsid w:val="00FE011D"/>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0"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B229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B22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B229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B229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No Spacing2,Tags"/>
    <w:basedOn w:val="Normal"/>
    <w:next w:val="Normal"/>
    <w:link w:val="Heading4Char"/>
    <w:qFormat/>
    <w:rsid w:val="00EB229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B229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B229F"/>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EB229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B229F"/>
    <w:rPr>
      <w:b/>
      <w:bCs/>
    </w:rPr>
  </w:style>
  <w:style w:type="character" w:customStyle="1" w:styleId="Heading3Char">
    <w:name w:val="Heading 3 Char"/>
    <w:aliases w:val="Block Char"/>
    <w:basedOn w:val="DefaultParagraphFont"/>
    <w:link w:val="Heading3"/>
    <w:uiPriority w:val="3"/>
    <w:rsid w:val="00EB229F"/>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EB229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B229F"/>
    <w:rPr>
      <w:b/>
      <w:bCs/>
      <w:sz w:val="26"/>
      <w:u w:val="none"/>
    </w:rPr>
  </w:style>
  <w:style w:type="paragraph" w:styleId="Header">
    <w:name w:val="header"/>
    <w:basedOn w:val="Normal"/>
    <w:link w:val="HeaderChar"/>
    <w:uiPriority w:val="99"/>
    <w:semiHidden/>
    <w:rsid w:val="00EB229F"/>
    <w:pPr>
      <w:tabs>
        <w:tab w:val="center" w:pos="4680"/>
        <w:tab w:val="right" w:pos="9360"/>
      </w:tabs>
    </w:pPr>
  </w:style>
  <w:style w:type="character" w:customStyle="1" w:styleId="HeaderChar">
    <w:name w:val="Header Char"/>
    <w:basedOn w:val="DefaultParagraphFont"/>
    <w:link w:val="Header"/>
    <w:uiPriority w:val="99"/>
    <w:semiHidden/>
    <w:rsid w:val="00EB229F"/>
    <w:rPr>
      <w:rFonts w:ascii="Calibri" w:hAnsi="Calibri" w:cs="Calibri"/>
    </w:rPr>
  </w:style>
  <w:style w:type="paragraph" w:styleId="Footer">
    <w:name w:val="footer"/>
    <w:basedOn w:val="Normal"/>
    <w:link w:val="FooterChar"/>
    <w:uiPriority w:val="99"/>
    <w:semiHidden/>
    <w:rsid w:val="00EB229F"/>
    <w:pPr>
      <w:tabs>
        <w:tab w:val="center" w:pos="4680"/>
        <w:tab w:val="right" w:pos="9360"/>
      </w:tabs>
    </w:pPr>
  </w:style>
  <w:style w:type="character" w:customStyle="1" w:styleId="FooterChar">
    <w:name w:val="Footer Char"/>
    <w:basedOn w:val="DefaultParagraphFont"/>
    <w:link w:val="Footer"/>
    <w:uiPriority w:val="99"/>
    <w:semiHidden/>
    <w:rsid w:val="00EB229F"/>
    <w:rPr>
      <w:rFonts w:ascii="Calibri" w:hAnsi="Calibri" w:cs="Calibri"/>
    </w:rPr>
  </w:style>
  <w:style w:type="character" w:styleId="Hyperlink">
    <w:name w:val="Hyperlink"/>
    <w:aliases w:val="heading 1 (block title),Important,Read,Card Text,Internet Link"/>
    <w:basedOn w:val="DefaultParagraphFont"/>
    <w:uiPriority w:val="99"/>
    <w:rsid w:val="00EB229F"/>
    <w:rPr>
      <w:color w:val="auto"/>
      <w:u w:val="none"/>
    </w:rPr>
  </w:style>
  <w:style w:type="character" w:styleId="FollowedHyperlink">
    <w:name w:val="FollowedHyperlink"/>
    <w:basedOn w:val="DefaultParagraphFont"/>
    <w:uiPriority w:val="99"/>
    <w:semiHidden/>
    <w:rsid w:val="00EB229F"/>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EB229F"/>
    <w:rPr>
      <w:rFonts w:ascii="Calibri" w:eastAsiaTheme="majorEastAsia" w:hAnsi="Calibri" w:cstheme="majorBidi"/>
      <w:b/>
      <w:bCs/>
      <w:iCs/>
      <w:sz w:val="26"/>
    </w:rPr>
  </w:style>
  <w:style w:type="character" w:customStyle="1" w:styleId="StyleUnderline">
    <w:name w:val="Style Underline"/>
    <w:basedOn w:val="DefaultParagraphFont"/>
    <w:rsid w:val="00C722B1"/>
    <w:rPr>
      <w:u w:val="thick"/>
    </w:rPr>
  </w:style>
  <w:style w:type="character" w:customStyle="1" w:styleId="Style4Char">
    <w:name w:val="Style4 Char"/>
    <w:link w:val="Style4"/>
    <w:locked/>
    <w:rsid w:val="00C722B1"/>
    <w:rPr>
      <w:rFonts w:ascii="Times New Roman" w:eastAsia="Times New Roman" w:hAnsi="Times New Roman"/>
      <w:szCs w:val="24"/>
      <w:u w:val="single"/>
    </w:rPr>
  </w:style>
  <w:style w:type="paragraph" w:customStyle="1" w:styleId="Style4">
    <w:name w:val="Style4"/>
    <w:basedOn w:val="Normal"/>
    <w:link w:val="Style4Char"/>
    <w:rsid w:val="00C722B1"/>
    <w:rPr>
      <w:rFonts w:ascii="Times New Roman" w:eastAsia="Times New Roman" w:hAnsi="Times New Roman" w:cstheme="minorBidi"/>
      <w:szCs w:val="24"/>
      <w:u w:val="single"/>
    </w:rPr>
  </w:style>
  <w:style w:type="character" w:customStyle="1" w:styleId="Heading2Char3">
    <w:name w:val="Heading 2 Char3"/>
    <w:aliases w:val="Heading 21 Char,Char Char Char Char1 Char1,Char Char Char Char1 Char Char,Char Char Char Char1 Char,Char2 Char,Heading 2 Char Char1 Char,Heading 2 Char Char Char Char2,Heading 2 Char Char Char1,Heading 2 Char Char Char1 Char Char,T Char"/>
    <w:qFormat/>
    <w:rsid w:val="00C722B1"/>
    <w:rPr>
      <w:rFonts w:ascii="Arial" w:hAnsi="Arial" w:cs="Arial" w:hint="default"/>
      <w:b/>
      <w:bCs/>
      <w:iCs/>
      <w:szCs w:val="28"/>
      <w:lang w:val="en-US" w:eastAsia="en-US" w:bidi="ar-SA"/>
    </w:rPr>
  </w:style>
  <w:style w:type="paragraph" w:styleId="ListParagraph">
    <w:name w:val="List Paragraph"/>
    <w:basedOn w:val="Normal"/>
    <w:uiPriority w:val="34"/>
    <w:qFormat/>
    <w:rsid w:val="00C722B1"/>
    <w:pPr>
      <w:ind w:left="720"/>
      <w:contextualSpacing/>
    </w:pPr>
  </w:style>
  <w:style w:type="paragraph" w:customStyle="1" w:styleId="Nothing">
    <w:name w:val="Nothing"/>
    <w:link w:val="NothingChar"/>
    <w:rsid w:val="00623268"/>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62326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623268"/>
    <w:rPr>
      <w:rFonts w:ascii="Times New Roman" w:hAnsi="Times New Roman"/>
      <w:sz w:val="24"/>
      <w:u w:val="thick"/>
    </w:rPr>
  </w:style>
  <w:style w:type="paragraph" w:customStyle="1" w:styleId="Cites">
    <w:name w:val="Cites"/>
    <w:next w:val="Cards"/>
    <w:link w:val="CitesChar"/>
    <w:qFormat/>
    <w:rsid w:val="0062326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623268"/>
    <w:rPr>
      <w:b/>
      <w:sz w:val="24"/>
    </w:rPr>
  </w:style>
  <w:style w:type="character" w:customStyle="1" w:styleId="CitesChar">
    <w:name w:val="Cites Char"/>
    <w:link w:val="Cites"/>
    <w:rsid w:val="00623268"/>
    <w:rPr>
      <w:rFonts w:ascii="Times New Roman" w:eastAsia="Times New Roman" w:hAnsi="Times New Roman" w:cs="Times New Roman"/>
      <w:sz w:val="20"/>
      <w:szCs w:val="24"/>
    </w:rPr>
  </w:style>
  <w:style w:type="character" w:customStyle="1" w:styleId="NothingChar">
    <w:name w:val="Nothing Char"/>
    <w:link w:val="Nothing"/>
    <w:rsid w:val="00623268"/>
    <w:rPr>
      <w:rFonts w:ascii="Times New Roman" w:eastAsia="Times New Roman" w:hAnsi="Times New Roman" w:cs="Times New Roman"/>
      <w:sz w:val="20"/>
      <w:szCs w:val="24"/>
    </w:rPr>
  </w:style>
  <w:style w:type="character" w:customStyle="1" w:styleId="CardsChar">
    <w:name w:val="Cards Char"/>
    <w:link w:val="Cards"/>
    <w:rsid w:val="00623268"/>
    <w:rPr>
      <w:rFonts w:ascii="Times New Roman" w:eastAsia="Times New Roman" w:hAnsi="Times New Roman" w:cs="Times New Roman"/>
      <w:sz w:val="20"/>
      <w:szCs w:val="24"/>
    </w:rPr>
  </w:style>
  <w:style w:type="character" w:customStyle="1" w:styleId="underline">
    <w:name w:val="underline"/>
    <w:rsid w:val="007D4F67"/>
    <w:rPr>
      <w:b/>
      <w:u w:val="single"/>
    </w:rPr>
  </w:style>
  <w:style w:type="paragraph" w:styleId="DocumentMap">
    <w:name w:val="Document Map"/>
    <w:basedOn w:val="Normal"/>
    <w:link w:val="DocumentMapChar"/>
    <w:uiPriority w:val="99"/>
    <w:semiHidden/>
    <w:unhideWhenUsed/>
    <w:rsid w:val="0083127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3127D"/>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0"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B229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B22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B229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B229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No Spacing2,Tags"/>
    <w:basedOn w:val="Normal"/>
    <w:next w:val="Normal"/>
    <w:link w:val="Heading4Char"/>
    <w:qFormat/>
    <w:rsid w:val="00EB229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B229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B229F"/>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EB229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B229F"/>
    <w:rPr>
      <w:b/>
      <w:bCs/>
    </w:rPr>
  </w:style>
  <w:style w:type="character" w:customStyle="1" w:styleId="Heading3Char">
    <w:name w:val="Heading 3 Char"/>
    <w:aliases w:val="Block Char"/>
    <w:basedOn w:val="DefaultParagraphFont"/>
    <w:link w:val="Heading3"/>
    <w:uiPriority w:val="3"/>
    <w:rsid w:val="00EB229F"/>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EB229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B229F"/>
    <w:rPr>
      <w:b/>
      <w:bCs/>
      <w:sz w:val="26"/>
      <w:u w:val="none"/>
    </w:rPr>
  </w:style>
  <w:style w:type="paragraph" w:styleId="Header">
    <w:name w:val="header"/>
    <w:basedOn w:val="Normal"/>
    <w:link w:val="HeaderChar"/>
    <w:uiPriority w:val="99"/>
    <w:semiHidden/>
    <w:rsid w:val="00EB229F"/>
    <w:pPr>
      <w:tabs>
        <w:tab w:val="center" w:pos="4680"/>
        <w:tab w:val="right" w:pos="9360"/>
      </w:tabs>
    </w:pPr>
  </w:style>
  <w:style w:type="character" w:customStyle="1" w:styleId="HeaderChar">
    <w:name w:val="Header Char"/>
    <w:basedOn w:val="DefaultParagraphFont"/>
    <w:link w:val="Header"/>
    <w:uiPriority w:val="99"/>
    <w:semiHidden/>
    <w:rsid w:val="00EB229F"/>
    <w:rPr>
      <w:rFonts w:ascii="Calibri" w:hAnsi="Calibri" w:cs="Calibri"/>
    </w:rPr>
  </w:style>
  <w:style w:type="paragraph" w:styleId="Footer">
    <w:name w:val="footer"/>
    <w:basedOn w:val="Normal"/>
    <w:link w:val="FooterChar"/>
    <w:uiPriority w:val="99"/>
    <w:semiHidden/>
    <w:rsid w:val="00EB229F"/>
    <w:pPr>
      <w:tabs>
        <w:tab w:val="center" w:pos="4680"/>
        <w:tab w:val="right" w:pos="9360"/>
      </w:tabs>
    </w:pPr>
  </w:style>
  <w:style w:type="character" w:customStyle="1" w:styleId="FooterChar">
    <w:name w:val="Footer Char"/>
    <w:basedOn w:val="DefaultParagraphFont"/>
    <w:link w:val="Footer"/>
    <w:uiPriority w:val="99"/>
    <w:semiHidden/>
    <w:rsid w:val="00EB229F"/>
    <w:rPr>
      <w:rFonts w:ascii="Calibri" w:hAnsi="Calibri" w:cs="Calibri"/>
    </w:rPr>
  </w:style>
  <w:style w:type="character" w:styleId="Hyperlink">
    <w:name w:val="Hyperlink"/>
    <w:aliases w:val="heading 1 (block title),Important,Read,Card Text,Internet Link"/>
    <w:basedOn w:val="DefaultParagraphFont"/>
    <w:uiPriority w:val="99"/>
    <w:rsid w:val="00EB229F"/>
    <w:rPr>
      <w:color w:val="auto"/>
      <w:u w:val="none"/>
    </w:rPr>
  </w:style>
  <w:style w:type="character" w:styleId="FollowedHyperlink">
    <w:name w:val="FollowedHyperlink"/>
    <w:basedOn w:val="DefaultParagraphFont"/>
    <w:uiPriority w:val="99"/>
    <w:semiHidden/>
    <w:rsid w:val="00EB229F"/>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EB229F"/>
    <w:rPr>
      <w:rFonts w:ascii="Calibri" w:eastAsiaTheme="majorEastAsia" w:hAnsi="Calibri" w:cstheme="majorBidi"/>
      <w:b/>
      <w:bCs/>
      <w:iCs/>
      <w:sz w:val="26"/>
    </w:rPr>
  </w:style>
  <w:style w:type="character" w:customStyle="1" w:styleId="StyleUnderline">
    <w:name w:val="Style Underline"/>
    <w:basedOn w:val="DefaultParagraphFont"/>
    <w:rsid w:val="00C722B1"/>
    <w:rPr>
      <w:u w:val="thick"/>
    </w:rPr>
  </w:style>
  <w:style w:type="character" w:customStyle="1" w:styleId="Style4Char">
    <w:name w:val="Style4 Char"/>
    <w:link w:val="Style4"/>
    <w:locked/>
    <w:rsid w:val="00C722B1"/>
    <w:rPr>
      <w:rFonts w:ascii="Times New Roman" w:eastAsia="Times New Roman" w:hAnsi="Times New Roman"/>
      <w:szCs w:val="24"/>
      <w:u w:val="single"/>
    </w:rPr>
  </w:style>
  <w:style w:type="paragraph" w:customStyle="1" w:styleId="Style4">
    <w:name w:val="Style4"/>
    <w:basedOn w:val="Normal"/>
    <w:link w:val="Style4Char"/>
    <w:rsid w:val="00C722B1"/>
    <w:rPr>
      <w:rFonts w:ascii="Times New Roman" w:eastAsia="Times New Roman" w:hAnsi="Times New Roman" w:cstheme="minorBidi"/>
      <w:szCs w:val="24"/>
      <w:u w:val="single"/>
    </w:rPr>
  </w:style>
  <w:style w:type="character" w:customStyle="1" w:styleId="Heading2Char3">
    <w:name w:val="Heading 2 Char3"/>
    <w:aliases w:val="Heading 21 Char,Char Char Char Char1 Char1,Char Char Char Char1 Char Char,Char Char Char Char1 Char,Char2 Char,Heading 2 Char Char1 Char,Heading 2 Char Char Char Char2,Heading 2 Char Char Char1,Heading 2 Char Char Char1 Char Char,T Char"/>
    <w:qFormat/>
    <w:rsid w:val="00C722B1"/>
    <w:rPr>
      <w:rFonts w:ascii="Arial" w:hAnsi="Arial" w:cs="Arial" w:hint="default"/>
      <w:b/>
      <w:bCs/>
      <w:iCs/>
      <w:szCs w:val="28"/>
      <w:lang w:val="en-US" w:eastAsia="en-US" w:bidi="ar-SA"/>
    </w:rPr>
  </w:style>
  <w:style w:type="paragraph" w:styleId="ListParagraph">
    <w:name w:val="List Paragraph"/>
    <w:basedOn w:val="Normal"/>
    <w:uiPriority w:val="34"/>
    <w:qFormat/>
    <w:rsid w:val="00C722B1"/>
    <w:pPr>
      <w:ind w:left="720"/>
      <w:contextualSpacing/>
    </w:pPr>
  </w:style>
  <w:style w:type="paragraph" w:customStyle="1" w:styleId="Nothing">
    <w:name w:val="Nothing"/>
    <w:link w:val="NothingChar"/>
    <w:rsid w:val="00623268"/>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623268"/>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623268"/>
    <w:rPr>
      <w:rFonts w:ascii="Times New Roman" w:hAnsi="Times New Roman"/>
      <w:sz w:val="24"/>
      <w:u w:val="thick"/>
    </w:rPr>
  </w:style>
  <w:style w:type="paragraph" w:customStyle="1" w:styleId="Cites">
    <w:name w:val="Cites"/>
    <w:next w:val="Cards"/>
    <w:link w:val="CitesChar"/>
    <w:qFormat/>
    <w:rsid w:val="0062326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623268"/>
    <w:rPr>
      <w:b/>
      <w:sz w:val="24"/>
    </w:rPr>
  </w:style>
  <w:style w:type="character" w:customStyle="1" w:styleId="CitesChar">
    <w:name w:val="Cites Char"/>
    <w:link w:val="Cites"/>
    <w:rsid w:val="00623268"/>
    <w:rPr>
      <w:rFonts w:ascii="Times New Roman" w:eastAsia="Times New Roman" w:hAnsi="Times New Roman" w:cs="Times New Roman"/>
      <w:sz w:val="20"/>
      <w:szCs w:val="24"/>
    </w:rPr>
  </w:style>
  <w:style w:type="character" w:customStyle="1" w:styleId="NothingChar">
    <w:name w:val="Nothing Char"/>
    <w:link w:val="Nothing"/>
    <w:rsid w:val="00623268"/>
    <w:rPr>
      <w:rFonts w:ascii="Times New Roman" w:eastAsia="Times New Roman" w:hAnsi="Times New Roman" w:cs="Times New Roman"/>
      <w:sz w:val="20"/>
      <w:szCs w:val="24"/>
    </w:rPr>
  </w:style>
  <w:style w:type="character" w:customStyle="1" w:styleId="CardsChar">
    <w:name w:val="Cards Char"/>
    <w:link w:val="Cards"/>
    <w:rsid w:val="00623268"/>
    <w:rPr>
      <w:rFonts w:ascii="Times New Roman" w:eastAsia="Times New Roman" w:hAnsi="Times New Roman" w:cs="Times New Roman"/>
      <w:sz w:val="20"/>
      <w:szCs w:val="24"/>
    </w:rPr>
  </w:style>
  <w:style w:type="character" w:customStyle="1" w:styleId="underline">
    <w:name w:val="underline"/>
    <w:rsid w:val="007D4F67"/>
    <w:rPr>
      <w:b/>
      <w:u w:val="single"/>
    </w:rPr>
  </w:style>
  <w:style w:type="paragraph" w:styleId="DocumentMap">
    <w:name w:val="Document Map"/>
    <w:basedOn w:val="Normal"/>
    <w:link w:val="DocumentMapChar"/>
    <w:uiPriority w:val="99"/>
    <w:semiHidden/>
    <w:unhideWhenUsed/>
    <w:rsid w:val="0083127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83127D"/>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hyperlink" Target="http://www.publications.parliament.uk/pa/jt200304/jtselect/jtchar/1" TargetMode="External"/><Relationship Id="rId13" Type="http://schemas.openxmlformats.org/officeDocument/2006/relationships/hyperlink" Target="http://www.hudson.org/files/publications/2012ExecutiveSummaryIndexofGlobalPhilanthropyandRemittances.pdf" TargetMode="External"/><Relationship Id="rId14" Type="http://schemas.openxmlformats.org/officeDocument/2006/relationships/hyperlink" Target="http://www.cnbc.com/id/100520892" TargetMode="External"/><Relationship Id="rId15" Type="http://schemas.openxmlformats.org/officeDocument/2006/relationships/fontTable" Target="fontTable.xml"/><Relationship Id="rId16"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gela%20P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\Users\Angela Park\AppData\Roaming\Microsoft\Templates\Debate.dotm</Template>
  <TotalTime>0</TotalTime>
  <Pages>31</Pages>
  <Words>15553</Words>
  <Characters>88656</Characters>
  <Application>Microsoft Macintosh Word</Application>
  <DocSecurity>0</DocSecurity>
  <Lines>738</Lines>
  <Paragraphs>208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104001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Park</dc:creator>
  <cp:keywords/>
  <dc:description/>
  <cp:lastModifiedBy>Dikshant Malla</cp:lastModifiedBy>
  <cp:revision>2</cp:revision>
  <dcterms:created xsi:type="dcterms:W3CDTF">2013-08-10T19:30:00Z</dcterms:created>
  <dcterms:modified xsi:type="dcterms:W3CDTF">2013-08-10T19:30:00Z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