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C24521" w14:textId="77777777" w:rsidR="00896EA8" w:rsidRDefault="00896EA8" w:rsidP="00896EA8">
      <w:pPr>
        <w:pStyle w:val="Heading1"/>
      </w:pPr>
      <w:bookmarkStart w:id="0" w:name="_GoBack"/>
      <w:bookmarkEnd w:id="0"/>
      <w:r>
        <w:t>Venezuela Oil Neg</w:t>
      </w:r>
    </w:p>
    <w:p w14:paraId="0DE2D3B0" w14:textId="77777777" w:rsidR="00896EA8" w:rsidRPr="00896EA8" w:rsidRDefault="00896EA8" w:rsidP="00896EA8"/>
    <w:p w14:paraId="51DFD277" w14:textId="77777777" w:rsidR="006C445C" w:rsidRDefault="006C445C" w:rsidP="006C445C">
      <w:pPr>
        <w:pStyle w:val="Heading2"/>
      </w:pPr>
      <w:r>
        <w:lastRenderedPageBreak/>
        <w:t>Economy Frontline</w:t>
      </w:r>
    </w:p>
    <w:p w14:paraId="1299FCAB" w14:textId="77777777" w:rsidR="00BB3892" w:rsidRPr="00BB3892" w:rsidRDefault="00BB3892" w:rsidP="00BB3892">
      <w:pPr>
        <w:pStyle w:val="Heading3"/>
      </w:pPr>
      <w:r>
        <w:lastRenderedPageBreak/>
        <w:t xml:space="preserve">1NC </w:t>
      </w:r>
    </w:p>
    <w:p w14:paraId="387EF301" w14:textId="77777777" w:rsidR="006C445C" w:rsidRDefault="006C445C" w:rsidP="006C445C">
      <w:pPr>
        <w:pStyle w:val="Heading4"/>
      </w:pPr>
      <w:r>
        <w:t>1. Economy improving now – new initiatives stimulate the economic flow of currency</w:t>
      </w:r>
    </w:p>
    <w:p w14:paraId="793D40C1" w14:textId="77777777" w:rsidR="006C445C" w:rsidRPr="00855161" w:rsidRDefault="006C445C" w:rsidP="006C445C">
      <w:r>
        <w:rPr>
          <w:b/>
        </w:rPr>
        <w:t xml:space="preserve">Venezuela Analysis </w:t>
      </w:r>
      <w:r>
        <w:t xml:space="preserve">– Website dedicated to Venezuelan news originated in Caracas, </w:t>
      </w:r>
      <w:r>
        <w:rPr>
          <w:b/>
        </w:rPr>
        <w:t>7/19</w:t>
      </w:r>
      <w:r>
        <w:t xml:space="preserve">/13, New Foreign Exchange Initiative in Venezuela Hopes to Aid Economy, Venezuela Analysis, </w:t>
      </w:r>
      <w:r w:rsidRPr="00855161">
        <w:rPr>
          <w:color w:val="0000FF"/>
          <w:u w:val="single"/>
        </w:rPr>
        <w:t>http://venezuelanalysis.com/news/9868</w:t>
      </w:r>
    </w:p>
    <w:p w14:paraId="3DEA32AF" w14:textId="77777777" w:rsidR="006C445C" w:rsidRPr="00863B8F" w:rsidRDefault="006C445C" w:rsidP="006C445C">
      <w:pPr>
        <w:rPr>
          <w:rStyle w:val="StyleBoldUnderline"/>
          <w:highlight w:val="yellow"/>
        </w:rPr>
      </w:pPr>
      <w:r w:rsidRPr="00863B8F">
        <w:rPr>
          <w:sz w:val="12"/>
        </w:rPr>
        <w:t>¶</w:t>
      </w:r>
      <w:r w:rsidRPr="00863B8F">
        <w:rPr>
          <w:sz w:val="16"/>
        </w:rPr>
        <w:t xml:space="preserve"> </w:t>
      </w:r>
      <w:r w:rsidRPr="00863B8F">
        <w:rPr>
          <w:sz w:val="12"/>
        </w:rPr>
        <w:t>¶</w:t>
      </w:r>
      <w:r w:rsidRPr="00863B8F">
        <w:rPr>
          <w:sz w:val="16"/>
        </w:rPr>
        <w:t xml:space="preserve"> The second </w:t>
      </w:r>
      <w:r w:rsidRPr="00863B8F">
        <w:rPr>
          <w:rStyle w:val="StyleBoldUnderline"/>
          <w:highlight w:val="yellow"/>
        </w:rPr>
        <w:t>auction of US dollars under Venezuela's new foreign exchange initiative is a step towards</w:t>
      </w:r>
      <w:r w:rsidRPr="00863B8F">
        <w:rPr>
          <w:sz w:val="16"/>
          <w:highlight w:val="yellow"/>
        </w:rPr>
        <w:t xml:space="preserve"> </w:t>
      </w:r>
      <w:r w:rsidRPr="00863B8F">
        <w:rPr>
          <w:rStyle w:val="StyleBoldUnderline"/>
          <w:highlight w:val="yellow"/>
        </w:rPr>
        <w:t>ensuring the</w:t>
      </w:r>
      <w:r w:rsidRPr="00863B8F">
        <w:rPr>
          <w:sz w:val="16"/>
          <w:highlight w:val="yellow"/>
        </w:rPr>
        <w:t xml:space="preserve"> </w:t>
      </w:r>
      <w:r w:rsidRPr="00863B8F">
        <w:rPr>
          <w:sz w:val="16"/>
        </w:rPr>
        <w:t xml:space="preserve">“necessary </w:t>
      </w:r>
      <w:r w:rsidRPr="00863B8F">
        <w:rPr>
          <w:rStyle w:val="StyleBoldUnderline"/>
          <w:highlight w:val="yellow"/>
        </w:rPr>
        <w:t>flow of the economy</w:t>
      </w:r>
      <w:r w:rsidRPr="00863B8F">
        <w:rPr>
          <w:sz w:val="16"/>
        </w:rPr>
        <w:t>”, according to President Nicolas Maduro.</w:t>
      </w:r>
      <w:r w:rsidRPr="00863B8F">
        <w:rPr>
          <w:sz w:val="12"/>
        </w:rPr>
        <w:t>¶</w:t>
      </w:r>
      <w:r w:rsidRPr="00863B8F">
        <w:rPr>
          <w:sz w:val="16"/>
        </w:rPr>
        <w:t xml:space="preserve"> </w:t>
      </w:r>
      <w:r w:rsidRPr="00863B8F">
        <w:rPr>
          <w:sz w:val="12"/>
        </w:rPr>
        <w:t>¶</w:t>
      </w:r>
      <w:r w:rsidRPr="00863B8F">
        <w:rPr>
          <w:sz w:val="16"/>
        </w:rPr>
        <w:t xml:space="preserve"> The Complimentary System of Foreign Currency Acquirement (Sicad) held its second auction of US dollars this week, with </w:t>
      </w:r>
      <w:r w:rsidRPr="00863B8F">
        <w:rPr>
          <w:rStyle w:val="StyleBoldUnderline"/>
          <w:highlight w:val="yellow"/>
        </w:rPr>
        <w:t>thousands of individuals and companies participating</w:t>
      </w:r>
      <w:r w:rsidRPr="00863B8F">
        <w:rPr>
          <w:sz w:val="16"/>
        </w:rPr>
        <w:t>.</w:t>
      </w:r>
      <w:r w:rsidRPr="00863B8F">
        <w:rPr>
          <w:sz w:val="12"/>
        </w:rPr>
        <w:t>¶</w:t>
      </w:r>
      <w:r w:rsidRPr="00863B8F">
        <w:rPr>
          <w:sz w:val="16"/>
        </w:rPr>
        <w:t xml:space="preserve"> </w:t>
      </w:r>
      <w:r w:rsidRPr="00863B8F">
        <w:rPr>
          <w:sz w:val="12"/>
        </w:rPr>
        <w:t>¶</w:t>
      </w:r>
      <w:r w:rsidRPr="00863B8F">
        <w:rPr>
          <w:sz w:val="16"/>
        </w:rPr>
        <w:t xml:space="preserve"> In total, 1,085 companies and 21,916 individuals made successful bids, according to a statement posted on the Central Bank of Venezuela's (BCV) website.</w:t>
      </w:r>
      <w:r w:rsidRPr="00863B8F">
        <w:rPr>
          <w:sz w:val="12"/>
        </w:rPr>
        <w:t>¶</w:t>
      </w:r>
      <w:r w:rsidRPr="00863B8F">
        <w:rPr>
          <w:sz w:val="16"/>
        </w:rPr>
        <w:t xml:space="preserve"> </w:t>
      </w:r>
      <w:r w:rsidRPr="00863B8F">
        <w:rPr>
          <w:sz w:val="12"/>
        </w:rPr>
        <w:t>¶</w:t>
      </w:r>
      <w:r w:rsidRPr="00863B8F">
        <w:rPr>
          <w:sz w:val="16"/>
        </w:rPr>
        <w:t xml:space="preserve"> US $</w:t>
      </w:r>
      <w:r w:rsidRPr="00863B8F">
        <w:rPr>
          <w:rStyle w:val="StyleBoldUnderline"/>
          <w:highlight w:val="yellow"/>
        </w:rPr>
        <w:t>215.3 million was successfully auctioned</w:t>
      </w:r>
      <w:r w:rsidRPr="00863B8F">
        <w:rPr>
          <w:sz w:val="16"/>
        </w:rPr>
        <w:t>; exceeding the initial offer of US$200 million. According to the BCV, this was due to the participation of private sellers.</w:t>
      </w:r>
      <w:r w:rsidRPr="00863B8F">
        <w:rPr>
          <w:sz w:val="12"/>
        </w:rPr>
        <w:t>¶</w:t>
      </w:r>
      <w:r w:rsidRPr="00863B8F">
        <w:rPr>
          <w:sz w:val="16"/>
        </w:rPr>
        <w:t xml:space="preserve"> </w:t>
      </w:r>
      <w:r w:rsidRPr="00863B8F">
        <w:rPr>
          <w:sz w:val="12"/>
        </w:rPr>
        <w:t>¶</w:t>
      </w:r>
      <w:r w:rsidRPr="00863B8F">
        <w:rPr>
          <w:sz w:val="16"/>
        </w:rPr>
        <w:t xml:space="preserve"> “</w:t>
      </w:r>
      <w:r w:rsidRPr="00863B8F">
        <w:rPr>
          <w:rStyle w:val="StyleBoldUnderline"/>
          <w:highlight w:val="yellow"/>
        </w:rPr>
        <w:t>The</w:t>
      </w:r>
      <w:r w:rsidRPr="00863B8F">
        <w:rPr>
          <w:sz w:val="16"/>
        </w:rPr>
        <w:t xml:space="preserve"> Sicad </w:t>
      </w:r>
      <w:r w:rsidRPr="00863B8F">
        <w:rPr>
          <w:rStyle w:val="StyleBoldUnderline"/>
          <w:highlight w:val="yellow"/>
        </w:rPr>
        <w:t>operation has generated great, positive expectations</w:t>
      </w:r>
      <w:r w:rsidRPr="00863B8F">
        <w:rPr>
          <w:sz w:val="16"/>
        </w:rPr>
        <w:t>,” Maduro stated after bidding ended on Tuesday.</w:t>
      </w:r>
      <w:r w:rsidRPr="00863B8F">
        <w:rPr>
          <w:sz w:val="12"/>
        </w:rPr>
        <w:t>¶</w:t>
      </w:r>
      <w:r w:rsidRPr="00863B8F">
        <w:rPr>
          <w:sz w:val="16"/>
        </w:rPr>
        <w:t xml:space="preserve"> </w:t>
      </w:r>
      <w:r w:rsidRPr="00863B8F">
        <w:rPr>
          <w:sz w:val="12"/>
        </w:rPr>
        <w:t>¶</w:t>
      </w:r>
      <w:r w:rsidRPr="00863B8F">
        <w:rPr>
          <w:sz w:val="16"/>
        </w:rPr>
        <w:t xml:space="preserve"> “We are </w:t>
      </w:r>
      <w:r w:rsidRPr="00863B8F">
        <w:rPr>
          <w:rStyle w:val="StyleBoldUnderline"/>
          <w:highlight w:val="yellow"/>
        </w:rPr>
        <w:t>guaranteeing the flow necessary for the economy, and mechanisms for checks [and balances</w:t>
      </w:r>
      <w:r w:rsidRPr="00863B8F">
        <w:rPr>
          <w:sz w:val="16"/>
        </w:rPr>
        <w:t>],” he said.</w:t>
      </w:r>
      <w:r w:rsidRPr="00863B8F">
        <w:rPr>
          <w:sz w:val="12"/>
        </w:rPr>
        <w:t>¶</w:t>
      </w:r>
      <w:r w:rsidRPr="00863B8F">
        <w:rPr>
          <w:sz w:val="16"/>
        </w:rPr>
        <w:t xml:space="preserve"> </w:t>
      </w:r>
      <w:r w:rsidRPr="00863B8F">
        <w:rPr>
          <w:sz w:val="12"/>
        </w:rPr>
        <w:t>¶</w:t>
      </w:r>
      <w:r w:rsidRPr="00863B8F">
        <w:rPr>
          <w:sz w:val="16"/>
        </w:rPr>
        <w:t xml:space="preserve"> US$170 was initially on offer to businesses, while US$30 million was earmarked for individuals. However, following the auction the BCV reported that US$180.5 million had been sold to businesses, while individual bidders had been allocated US$34.8 million.</w:t>
      </w:r>
      <w:r w:rsidRPr="00863B8F">
        <w:rPr>
          <w:sz w:val="12"/>
        </w:rPr>
        <w:t>¶</w:t>
      </w:r>
      <w:r w:rsidRPr="00863B8F">
        <w:rPr>
          <w:sz w:val="16"/>
        </w:rPr>
        <w:t xml:space="preserve"> </w:t>
      </w:r>
      <w:r w:rsidRPr="00863B8F">
        <w:rPr>
          <w:sz w:val="12"/>
        </w:rPr>
        <w:t>¶</w:t>
      </w:r>
      <w:r w:rsidRPr="00863B8F">
        <w:rPr>
          <w:sz w:val="16"/>
        </w:rPr>
        <w:t xml:space="preserve"> On Wednesday, Venezuela's minister of finance Nelson Merentes told media in Caracas, “we want more companies to sell dollars.”</w:t>
      </w:r>
      <w:r w:rsidRPr="00863B8F">
        <w:rPr>
          <w:sz w:val="12"/>
        </w:rPr>
        <w:t>¶</w:t>
      </w:r>
      <w:r w:rsidRPr="00863B8F">
        <w:rPr>
          <w:sz w:val="16"/>
        </w:rPr>
        <w:t xml:space="preserve"> </w:t>
      </w:r>
      <w:r w:rsidRPr="00863B8F">
        <w:rPr>
          <w:sz w:val="12"/>
        </w:rPr>
        <w:t>¶</w:t>
      </w:r>
      <w:r w:rsidRPr="00863B8F">
        <w:rPr>
          <w:sz w:val="16"/>
        </w:rPr>
        <w:t xml:space="preserve"> “There were some problems with the banks, but they have been resolved,” Merentes stated.</w:t>
      </w:r>
      <w:r w:rsidRPr="00863B8F">
        <w:rPr>
          <w:sz w:val="12"/>
        </w:rPr>
        <w:t>¶</w:t>
      </w:r>
      <w:r w:rsidRPr="00863B8F">
        <w:rPr>
          <w:sz w:val="16"/>
        </w:rPr>
        <w:t xml:space="preserve"> </w:t>
      </w:r>
      <w:r w:rsidRPr="00863B8F">
        <w:rPr>
          <w:sz w:val="12"/>
        </w:rPr>
        <w:t>¶</w:t>
      </w:r>
      <w:r w:rsidRPr="00863B8F">
        <w:rPr>
          <w:sz w:val="16"/>
        </w:rPr>
        <w:t xml:space="preserve"> In a statement released last week, the BCV urged banks authorized to process Sicad transactions to make access to the scheme as easily available as possible, and not turn away customers.</w:t>
      </w:r>
      <w:r w:rsidRPr="00863B8F">
        <w:rPr>
          <w:sz w:val="12"/>
        </w:rPr>
        <w:t>¶</w:t>
      </w:r>
      <w:r w:rsidRPr="00863B8F">
        <w:rPr>
          <w:sz w:val="16"/>
        </w:rPr>
        <w:t xml:space="preserve"> </w:t>
      </w:r>
      <w:r w:rsidRPr="00863B8F">
        <w:rPr>
          <w:sz w:val="12"/>
        </w:rPr>
        <w:t>¶</w:t>
      </w:r>
      <w:r w:rsidRPr="00863B8F">
        <w:rPr>
          <w:sz w:val="16"/>
        </w:rPr>
        <w:t xml:space="preserve"> Travelers were also able to participate in the auction. Venezuelans holding return tickets for international flights between July 11 and September 15 could purchase dollars though Sicad, but with some restrictions.</w:t>
      </w:r>
      <w:r w:rsidRPr="00863B8F">
        <w:rPr>
          <w:sz w:val="12"/>
        </w:rPr>
        <w:t>¶</w:t>
      </w:r>
      <w:r w:rsidRPr="00863B8F">
        <w:rPr>
          <w:sz w:val="16"/>
        </w:rPr>
        <w:t xml:space="preserve"> </w:t>
      </w:r>
      <w:r w:rsidRPr="00863B8F">
        <w:rPr>
          <w:sz w:val="12"/>
        </w:rPr>
        <w:t>¶</w:t>
      </w:r>
      <w:r w:rsidRPr="00863B8F">
        <w:rPr>
          <w:sz w:val="16"/>
        </w:rPr>
        <w:t xml:space="preserve"> Sicad dollars can only be used to cover expenses related to study, healthcare, sports and cultural events, scientific research, other specific occupational requirements and emergencies.</w:t>
      </w:r>
      <w:r w:rsidRPr="00863B8F">
        <w:rPr>
          <w:sz w:val="12"/>
        </w:rPr>
        <w:t>¶</w:t>
      </w:r>
      <w:r w:rsidRPr="00863B8F">
        <w:rPr>
          <w:sz w:val="16"/>
        </w:rPr>
        <w:t xml:space="preserve"> </w:t>
      </w:r>
      <w:r w:rsidRPr="00863B8F">
        <w:rPr>
          <w:sz w:val="12"/>
        </w:rPr>
        <w:t>¶</w:t>
      </w:r>
      <w:r w:rsidRPr="00863B8F">
        <w:rPr>
          <w:sz w:val="16"/>
        </w:rPr>
        <w:t xml:space="preserve"> Automotive and health sector businesses, along with companies registered in areas of Nueva Esparta and Falcon state were eligible to participate. However, restrictions have also been imposed on the use of dollars by businesses. In a statement, the BCV announced that buyers would be unable to use Sicad dollars to pay off debts, and barred companies that were not active in the 2012 fiscal year from bidding. Information from the National Customs and Tax Administration Service (Seniat) was used to ensure that ineligible businesses didn't participate, according to the BCV.</w:t>
      </w:r>
      <w:r w:rsidRPr="00863B8F">
        <w:rPr>
          <w:sz w:val="12"/>
        </w:rPr>
        <w:t>¶</w:t>
      </w:r>
      <w:r w:rsidRPr="00863B8F">
        <w:rPr>
          <w:sz w:val="16"/>
        </w:rPr>
        <w:t xml:space="preserve"> </w:t>
      </w:r>
      <w:r w:rsidRPr="00863B8F">
        <w:rPr>
          <w:sz w:val="12"/>
        </w:rPr>
        <w:t>¶</w:t>
      </w:r>
      <w:r w:rsidRPr="00863B8F">
        <w:rPr>
          <w:sz w:val="16"/>
        </w:rPr>
        <w:t xml:space="preserve"> Businesses could order between US$8000 and just over US$1 million, while individuals could make purchases between US500 and US$2500.</w:t>
      </w:r>
      <w:r w:rsidRPr="00863B8F">
        <w:rPr>
          <w:sz w:val="12"/>
        </w:rPr>
        <w:t>¶</w:t>
      </w:r>
      <w:r w:rsidRPr="00863B8F">
        <w:rPr>
          <w:sz w:val="16"/>
        </w:rPr>
        <w:t xml:space="preserve"> </w:t>
      </w:r>
      <w:r w:rsidRPr="00863B8F">
        <w:rPr>
          <w:sz w:val="12"/>
        </w:rPr>
        <w:t>¶</w:t>
      </w:r>
      <w:r w:rsidRPr="00863B8F">
        <w:rPr>
          <w:sz w:val="16"/>
        </w:rPr>
        <w:t xml:space="preserve"> This week's auction was intended by the Venezuelan government to be the first in a more regular schedule. According to the BCV, auctions will now be held roughly twice a month.</w:t>
      </w:r>
      <w:r w:rsidRPr="00863B8F">
        <w:rPr>
          <w:sz w:val="12"/>
        </w:rPr>
        <w:t>¶</w:t>
      </w:r>
      <w:r w:rsidRPr="00863B8F">
        <w:rPr>
          <w:sz w:val="16"/>
        </w:rPr>
        <w:t xml:space="preserve"> </w:t>
      </w:r>
      <w:r w:rsidRPr="00863B8F">
        <w:rPr>
          <w:sz w:val="12"/>
        </w:rPr>
        <w:t>¶</w:t>
      </w:r>
      <w:r w:rsidRPr="00863B8F">
        <w:rPr>
          <w:sz w:val="16"/>
        </w:rPr>
        <w:t xml:space="preserve"> The only previous Sicad auction was held in March, when US$200 million was sold, mostly to private importers.</w:t>
      </w:r>
      <w:r w:rsidRPr="00863B8F">
        <w:rPr>
          <w:sz w:val="12"/>
        </w:rPr>
        <w:t>¶</w:t>
      </w:r>
      <w:r w:rsidRPr="00863B8F">
        <w:rPr>
          <w:sz w:val="16"/>
        </w:rPr>
        <w:t xml:space="preserve"> </w:t>
      </w:r>
      <w:r w:rsidRPr="00863B8F">
        <w:rPr>
          <w:sz w:val="12"/>
        </w:rPr>
        <w:t>¶</w:t>
      </w:r>
      <w:r w:rsidRPr="00863B8F">
        <w:rPr>
          <w:sz w:val="16"/>
        </w:rPr>
        <w:t xml:space="preserve"> Opposition Response</w:t>
      </w:r>
      <w:r w:rsidRPr="00863B8F">
        <w:rPr>
          <w:sz w:val="12"/>
        </w:rPr>
        <w:t>¶</w:t>
      </w:r>
      <w:r w:rsidRPr="00863B8F">
        <w:rPr>
          <w:sz w:val="16"/>
        </w:rPr>
        <w:t xml:space="preserve"> </w:t>
      </w:r>
      <w:r w:rsidRPr="00863B8F">
        <w:rPr>
          <w:sz w:val="12"/>
        </w:rPr>
        <w:t>¶</w:t>
      </w:r>
      <w:r w:rsidRPr="00863B8F">
        <w:rPr>
          <w:sz w:val="16"/>
        </w:rPr>
        <w:t xml:space="preserve"> Last week, former presidential candidate Henrique Capriles criticized Sicad on his internet program at Capriles.tv, describing it as a “new devaluation”.</w:t>
      </w:r>
      <w:r w:rsidRPr="00863B8F">
        <w:rPr>
          <w:sz w:val="12"/>
        </w:rPr>
        <w:t>¶</w:t>
      </w:r>
      <w:r w:rsidRPr="00863B8F">
        <w:rPr>
          <w:sz w:val="16"/>
        </w:rPr>
        <w:t xml:space="preserve"> </w:t>
      </w:r>
      <w:r w:rsidRPr="00863B8F">
        <w:rPr>
          <w:sz w:val="12"/>
        </w:rPr>
        <w:t>¶</w:t>
      </w:r>
      <w:r w:rsidRPr="00863B8F">
        <w:rPr>
          <w:sz w:val="16"/>
        </w:rPr>
        <w:t xml:space="preserve"> “</w:t>
      </w:r>
      <w:r w:rsidRPr="00863B8F">
        <w:rPr>
          <w:rStyle w:val="StyleBoldUnderline"/>
          <w:highlight w:val="yellow"/>
        </w:rPr>
        <w:t>US dollars are in short supply and they are looking for a way to legitimize the parallel exchange rate, which is over 30 bolivars per US dollar</w:t>
      </w:r>
      <w:r w:rsidRPr="00863B8F">
        <w:rPr>
          <w:sz w:val="16"/>
        </w:rPr>
        <w:t>,” Capriles stated.</w:t>
      </w:r>
      <w:r w:rsidRPr="00863B8F">
        <w:rPr>
          <w:sz w:val="12"/>
        </w:rPr>
        <w:t>¶</w:t>
      </w:r>
      <w:r w:rsidRPr="00863B8F">
        <w:rPr>
          <w:sz w:val="16"/>
        </w:rPr>
        <w:t xml:space="preserve"> </w:t>
      </w:r>
      <w:r w:rsidRPr="00863B8F">
        <w:rPr>
          <w:sz w:val="12"/>
        </w:rPr>
        <w:t>¶</w:t>
      </w:r>
      <w:r w:rsidRPr="00863B8F">
        <w:rPr>
          <w:sz w:val="16"/>
        </w:rPr>
        <w:t xml:space="preserve"> However, BCV director Armando Leon has hit back at Capriles' remarks. In an interview with Globovision, Leon emphasized that, “there is no formal or official movement of the exchange rate.”</w:t>
      </w:r>
      <w:r w:rsidRPr="00863B8F">
        <w:rPr>
          <w:sz w:val="12"/>
        </w:rPr>
        <w:t>¶</w:t>
      </w:r>
      <w:r w:rsidRPr="00863B8F">
        <w:rPr>
          <w:sz w:val="16"/>
        </w:rPr>
        <w:t xml:space="preserve"> </w:t>
      </w:r>
      <w:r w:rsidRPr="00863B8F">
        <w:rPr>
          <w:sz w:val="12"/>
        </w:rPr>
        <w:t>¶</w:t>
      </w:r>
      <w:r w:rsidRPr="00863B8F">
        <w:rPr>
          <w:sz w:val="16"/>
        </w:rPr>
        <w:t xml:space="preserve"> “The official exchange rate of 6.30 bolivars [to the US dollar] remains in place,” he stated.</w:t>
      </w:r>
      <w:r w:rsidRPr="00863B8F">
        <w:rPr>
          <w:sz w:val="12"/>
        </w:rPr>
        <w:t>¶</w:t>
      </w:r>
      <w:r w:rsidRPr="00863B8F">
        <w:rPr>
          <w:sz w:val="16"/>
        </w:rPr>
        <w:t xml:space="preserve"> </w:t>
      </w:r>
      <w:r w:rsidRPr="00863B8F">
        <w:rPr>
          <w:sz w:val="12"/>
        </w:rPr>
        <w:t>¶</w:t>
      </w:r>
      <w:r w:rsidRPr="00863B8F">
        <w:rPr>
          <w:sz w:val="16"/>
        </w:rPr>
        <w:t xml:space="preserve"> According to Leon, the prices paid for US dollars though Sicad will not “be made public”.</w:t>
      </w:r>
      <w:r w:rsidRPr="00863B8F">
        <w:rPr>
          <w:sz w:val="12"/>
        </w:rPr>
        <w:t>¶</w:t>
      </w:r>
      <w:r w:rsidRPr="00863B8F">
        <w:rPr>
          <w:sz w:val="16"/>
        </w:rPr>
        <w:t xml:space="preserve"> </w:t>
      </w:r>
      <w:r w:rsidRPr="00863B8F">
        <w:rPr>
          <w:sz w:val="12"/>
        </w:rPr>
        <w:t>¶</w:t>
      </w:r>
      <w:r w:rsidRPr="00863B8F">
        <w:rPr>
          <w:sz w:val="16"/>
        </w:rPr>
        <w:t xml:space="preserve"> Leon also stated that </w:t>
      </w:r>
      <w:r w:rsidRPr="00863B8F">
        <w:rPr>
          <w:rStyle w:val="StyleBoldUnderline"/>
          <w:highlight w:val="yellow"/>
        </w:rPr>
        <w:t>the auction process</w:t>
      </w:r>
      <w:r w:rsidRPr="00863B8F">
        <w:rPr>
          <w:sz w:val="16"/>
          <w:highlight w:val="yellow"/>
        </w:rPr>
        <w:t xml:space="preserve"> </w:t>
      </w:r>
      <w:r w:rsidRPr="00863B8F">
        <w:rPr>
          <w:sz w:val="16"/>
        </w:rPr>
        <w:t xml:space="preserve">which started last Friday had </w:t>
      </w:r>
      <w:r w:rsidRPr="00863B8F">
        <w:rPr>
          <w:rStyle w:val="StyleBoldUnderline"/>
          <w:highlight w:val="yellow"/>
        </w:rPr>
        <w:t>progressed smoothly</w:t>
      </w:r>
      <w:r w:rsidRPr="00863B8F">
        <w:rPr>
          <w:sz w:val="16"/>
        </w:rPr>
        <w:t>.</w:t>
      </w:r>
      <w:r w:rsidRPr="00863B8F">
        <w:rPr>
          <w:sz w:val="12"/>
        </w:rPr>
        <w:t>¶</w:t>
      </w:r>
      <w:r w:rsidRPr="00863B8F">
        <w:rPr>
          <w:sz w:val="16"/>
        </w:rPr>
        <w:t xml:space="preserve"> </w:t>
      </w:r>
      <w:r w:rsidRPr="00863B8F">
        <w:rPr>
          <w:sz w:val="12"/>
        </w:rPr>
        <w:t>¶</w:t>
      </w:r>
      <w:r w:rsidRPr="00863B8F">
        <w:rPr>
          <w:sz w:val="16"/>
        </w:rPr>
        <w:t xml:space="preserve"> Inflation</w:t>
      </w:r>
      <w:r w:rsidRPr="00863B8F">
        <w:rPr>
          <w:sz w:val="12"/>
        </w:rPr>
        <w:t>¶</w:t>
      </w:r>
      <w:r w:rsidRPr="00863B8F">
        <w:rPr>
          <w:sz w:val="16"/>
        </w:rPr>
        <w:t xml:space="preserve"> </w:t>
      </w:r>
      <w:r w:rsidRPr="00863B8F">
        <w:rPr>
          <w:sz w:val="12"/>
        </w:rPr>
        <w:t>¶</w:t>
      </w:r>
      <w:r w:rsidRPr="00863B8F">
        <w:rPr>
          <w:sz w:val="16"/>
        </w:rPr>
        <w:t xml:space="preserve"> Leon likewise responded to criticisms from Capriles of the government's handling of inflation, arguing that price rises will be “significantly lower” in the second half of the year compared to the last six months.</w:t>
      </w:r>
      <w:r w:rsidRPr="00863B8F">
        <w:rPr>
          <w:sz w:val="12"/>
        </w:rPr>
        <w:t>¶</w:t>
      </w:r>
      <w:r w:rsidRPr="00863B8F">
        <w:rPr>
          <w:sz w:val="16"/>
        </w:rPr>
        <w:t xml:space="preserve"> </w:t>
      </w:r>
      <w:r w:rsidRPr="00863B8F">
        <w:rPr>
          <w:sz w:val="12"/>
        </w:rPr>
        <w:t>¶</w:t>
      </w:r>
      <w:r w:rsidRPr="00863B8F">
        <w:rPr>
          <w:sz w:val="16"/>
        </w:rPr>
        <w:t xml:space="preserve"> Between February and May, the monthly rate of inflation increased from 1.6% to 6.1%, according to the BCV's National Index of Consumer Prices (INPC). The rate of inflation in May was the highest recorded by the INPC since it was established in 2008. However, in June inflation dropped to 4.7%.</w:t>
      </w:r>
      <w:r w:rsidRPr="00863B8F">
        <w:rPr>
          <w:sz w:val="12"/>
        </w:rPr>
        <w:t>¶</w:t>
      </w:r>
      <w:r w:rsidRPr="00863B8F">
        <w:rPr>
          <w:sz w:val="16"/>
        </w:rPr>
        <w:t xml:space="preserve"> </w:t>
      </w:r>
      <w:r w:rsidRPr="00863B8F">
        <w:rPr>
          <w:sz w:val="12"/>
        </w:rPr>
        <w:t>¶</w:t>
      </w:r>
      <w:r w:rsidRPr="00863B8F">
        <w:rPr>
          <w:sz w:val="16"/>
        </w:rPr>
        <w:t xml:space="preserve"> According to Leon, </w:t>
      </w:r>
      <w:r w:rsidRPr="00863B8F">
        <w:rPr>
          <w:rStyle w:val="StyleBoldUnderline"/>
          <w:highlight w:val="yellow"/>
        </w:rPr>
        <w:t>prices of</w:t>
      </w:r>
      <w:r w:rsidRPr="00863B8F">
        <w:rPr>
          <w:sz w:val="16"/>
          <w:highlight w:val="yellow"/>
        </w:rPr>
        <w:t xml:space="preserve"> </w:t>
      </w:r>
      <w:r w:rsidRPr="00863B8F">
        <w:rPr>
          <w:sz w:val="16"/>
        </w:rPr>
        <w:t xml:space="preserve">consumer </w:t>
      </w:r>
      <w:r w:rsidRPr="00863B8F">
        <w:rPr>
          <w:rStyle w:val="StyleBoldUnderline"/>
          <w:highlight w:val="yellow"/>
        </w:rPr>
        <w:t>goods are likely to stabilize over the next few months</w:t>
      </w:r>
      <w:r w:rsidRPr="00863B8F">
        <w:rPr>
          <w:sz w:val="16"/>
        </w:rPr>
        <w:t>, though he stated that the BCV has advised authorities to revise price controls every five or six months.</w:t>
      </w:r>
      <w:r w:rsidRPr="00863B8F">
        <w:rPr>
          <w:sz w:val="12"/>
        </w:rPr>
        <w:t>¶</w:t>
      </w:r>
      <w:r w:rsidRPr="00863B8F">
        <w:rPr>
          <w:sz w:val="16"/>
        </w:rPr>
        <w:t xml:space="preserve"> </w:t>
      </w:r>
      <w:r w:rsidRPr="00863B8F">
        <w:rPr>
          <w:sz w:val="12"/>
        </w:rPr>
        <w:t>¶</w:t>
      </w:r>
      <w:r w:rsidRPr="00863B8F">
        <w:rPr>
          <w:sz w:val="16"/>
        </w:rPr>
        <w:t xml:space="preserve"> When Sicad was first announced in March, former minister for finance Jorge Giordani described it as a public “bidding system”that would ensure “transparency in the process of assigning foreign currency”, and would operate parallel to the pre-existing Foreign Exchange Administration Commission (Cadivi). Maduro stated </w:t>
      </w:r>
      <w:r w:rsidRPr="00863B8F">
        <w:rPr>
          <w:rStyle w:val="StyleBoldUnderline"/>
          <w:highlight w:val="yellow"/>
        </w:rPr>
        <w:t>the new system would help “overcome” the currency black-market.</w:t>
      </w:r>
    </w:p>
    <w:p w14:paraId="5CA7461A" w14:textId="77777777" w:rsidR="006C445C" w:rsidRDefault="006C445C" w:rsidP="006C445C"/>
    <w:p w14:paraId="18394E2E" w14:textId="77777777" w:rsidR="006C445C" w:rsidRDefault="006C445C" w:rsidP="006C445C">
      <w:pPr>
        <w:pStyle w:val="Heading4"/>
      </w:pPr>
      <w:r>
        <w:t>2. There’s no internal link to solvency in their 1AC that indicates that sanctions on PDVSA is the reason why their economy is failing or that lifting sanctions would help the economy</w:t>
      </w:r>
    </w:p>
    <w:p w14:paraId="6979026A" w14:textId="77777777" w:rsidR="006C445C" w:rsidRDefault="006C445C" w:rsidP="006C445C"/>
    <w:p w14:paraId="625E9631" w14:textId="77777777" w:rsidR="006C445C" w:rsidRDefault="006C445C" w:rsidP="006C445C">
      <w:pPr>
        <w:pStyle w:val="Heading4"/>
      </w:pPr>
      <w:r>
        <w:lastRenderedPageBreak/>
        <w:t>3. China investment solves the status quo</w:t>
      </w:r>
    </w:p>
    <w:p w14:paraId="61B4AF0A" w14:textId="77777777" w:rsidR="006C445C" w:rsidRPr="00FA684E" w:rsidRDefault="006C445C" w:rsidP="006C445C">
      <w:r>
        <w:rPr>
          <w:b/>
        </w:rPr>
        <w:t>Bloomberg News</w:t>
      </w:r>
      <w:r>
        <w:t xml:space="preserve"> – March 6</w:t>
      </w:r>
      <w:r w:rsidRPr="00FA684E">
        <w:rPr>
          <w:b/>
        </w:rPr>
        <w:t>, 2013</w:t>
      </w:r>
      <w:r>
        <w:t>, China Weighs Risks to $50 Billion Investment After Chavez, http://www.bloomberg.com/news/2013-03-06/china-weighs-risks-to-50-billion-investment-after-chavez-death.html</w:t>
      </w:r>
    </w:p>
    <w:p w14:paraId="6BABF948" w14:textId="77777777" w:rsidR="006C445C" w:rsidRPr="00FA684E" w:rsidRDefault="006C445C" w:rsidP="006C445C">
      <w:pPr>
        <w:rPr>
          <w:sz w:val="16"/>
        </w:rPr>
      </w:pPr>
      <w:r w:rsidRPr="00FA684E">
        <w:rPr>
          <w:sz w:val="16"/>
        </w:rPr>
        <w:t xml:space="preserve">Chinese firms are assessing the risk that Venezuelan President </w:t>
      </w:r>
      <w:r w:rsidRPr="00E64F98">
        <w:rPr>
          <w:rStyle w:val="StyleBoldUnderline"/>
        </w:rPr>
        <w:t>Hugo Chavez’s death poses</w:t>
      </w:r>
      <w:r w:rsidRPr="00FA684E">
        <w:rPr>
          <w:sz w:val="16"/>
        </w:rPr>
        <w:t xml:space="preserve"> to </w:t>
      </w:r>
      <w:r w:rsidRPr="00E64F98">
        <w:rPr>
          <w:rStyle w:val="StyleBoldUnderline"/>
        </w:rPr>
        <w:t>investments worth at least $50 billion</w:t>
      </w:r>
      <w:r w:rsidRPr="00FA684E">
        <w:rPr>
          <w:sz w:val="16"/>
        </w:rPr>
        <w:t>, after 14 years of closer ties between the two countries.</w:t>
      </w:r>
      <w:r w:rsidRPr="00FA684E">
        <w:rPr>
          <w:sz w:val="12"/>
        </w:rPr>
        <w:t>¶</w:t>
      </w:r>
      <w:r w:rsidRPr="00FA684E">
        <w:rPr>
          <w:sz w:val="16"/>
        </w:rPr>
        <w:t xml:space="preserve"> </w:t>
      </w:r>
      <w:r w:rsidRPr="00E64F98">
        <w:rPr>
          <w:rStyle w:val="StyleBoldUnderline"/>
        </w:rPr>
        <w:t>China</w:t>
      </w:r>
      <w:r w:rsidRPr="00FA684E">
        <w:rPr>
          <w:sz w:val="16"/>
        </w:rPr>
        <w:t xml:space="preserve"> Development Bank Corp., which </w:t>
      </w:r>
      <w:r w:rsidRPr="00E64F98">
        <w:rPr>
          <w:rStyle w:val="StyleBoldUnderline"/>
        </w:rPr>
        <w:t>has lent Venezuela more than $40 billion since 2008</w:t>
      </w:r>
      <w:r w:rsidRPr="00FA684E">
        <w:rPr>
          <w:sz w:val="16"/>
        </w:rPr>
        <w:t>, has contingency plans in place, Yao Zhongmin, head of the bank’s supervisory board, said in an interview today. State-owned conglomerate Citic Group Corp. is also weighing the risks, Chairman Chang Zhenming said. State-owned Chinese firms have won contracts to build railroads, housing and power stations since Chavez took power in 1999 and nationalized more than 1,000 companies or their assets. The terms of some of the deals may face new scrutiny should Venezuela’s opposition wins elections required to be held within 30 days.</w:t>
      </w:r>
      <w:r w:rsidRPr="00FA684E">
        <w:rPr>
          <w:sz w:val="12"/>
        </w:rPr>
        <w:t>¶</w:t>
      </w:r>
      <w:r w:rsidRPr="00FA684E">
        <w:rPr>
          <w:sz w:val="16"/>
        </w:rPr>
        <w:t xml:space="preserve"> “If you do get an opposition candidate that wins there could be more information out there about previous deals that will be very uncomfortable,” said Matt Ferchen, a scholar at the Carnegie-Tsinghua Center for Global Policy in Beijing. “That could be politically unnerving but also reason for leverage to rework some of the deals.”</w:t>
      </w:r>
      <w:r w:rsidRPr="00FA684E">
        <w:rPr>
          <w:sz w:val="12"/>
        </w:rPr>
        <w:t>¶</w:t>
      </w:r>
      <w:r w:rsidRPr="00FA684E">
        <w:rPr>
          <w:sz w:val="16"/>
        </w:rPr>
        <w:t xml:space="preserve"> Chavez died yesterday at age 58 of cancer. Since he announced his illness in June 2011, investors have speculated that his departure could pave the way for the opposition to win power and introduce more market-friendly policies.</w:t>
      </w:r>
      <w:r w:rsidRPr="00FA684E">
        <w:rPr>
          <w:sz w:val="12"/>
        </w:rPr>
        <w:t>¶</w:t>
      </w:r>
      <w:r w:rsidRPr="00FA684E">
        <w:rPr>
          <w:sz w:val="16"/>
        </w:rPr>
        <w:t xml:space="preserve"> Dollar Bonds</w:t>
      </w:r>
      <w:r w:rsidRPr="00FA684E">
        <w:rPr>
          <w:sz w:val="12"/>
        </w:rPr>
        <w:t>¶</w:t>
      </w:r>
      <w:r w:rsidRPr="00FA684E">
        <w:rPr>
          <w:sz w:val="16"/>
        </w:rPr>
        <w:t xml:space="preserve"> Chavez was a “great friend of China,” Foreign Ministry spokeswoman Hua Chunying said at a briefing today in Beijing, adding that China’s top leaders sent their condolences over his death. “China cherishes the two countries’ friendship and would like to work with Venezuela to constantly develop their strategic partnership,” she said.</w:t>
      </w:r>
      <w:r w:rsidRPr="00FA684E">
        <w:rPr>
          <w:sz w:val="12"/>
        </w:rPr>
        <w:t>¶</w:t>
      </w:r>
      <w:r w:rsidRPr="00FA684E">
        <w:rPr>
          <w:sz w:val="16"/>
        </w:rPr>
        <w:t xml:space="preserve"> Moody’s Investors Service rates Venezuelan long-term foreign-currency debt B2, or five levels below investment grade, the same as Honduras and Cambodia</w:t>
      </w:r>
      <w:r w:rsidRPr="00E64F98">
        <w:rPr>
          <w:rStyle w:val="StyleBoldUnderline"/>
        </w:rPr>
        <w:t>.</w:t>
      </w:r>
      <w:r w:rsidRPr="00FA684E">
        <w:rPr>
          <w:rStyle w:val="StyleBoldUnderline"/>
          <w:b w:val="0"/>
          <w:sz w:val="12"/>
          <w:u w:val="none"/>
        </w:rPr>
        <w:t>¶</w:t>
      </w:r>
      <w:r w:rsidRPr="00E64F98">
        <w:rPr>
          <w:rStyle w:val="StyleBoldUnderline"/>
        </w:rPr>
        <w:t xml:space="preserve"> Led by China Development Bank, the world’s largest policy lender, China has made Venezuela the main focus of its global oil-for-loans program, in which loans were repaid with oil shipments</w:t>
      </w:r>
      <w:r w:rsidRPr="00FA684E">
        <w:rPr>
          <w:sz w:val="16"/>
        </w:rPr>
        <w:t>. Some of the biggest state-owned companies, including Citic Group, China Railway Group and Sinohydro Corp. won more than $11 billion in contracts to build and supply equipment for infrastructure, according to data compiled by Bloomberg.</w:t>
      </w:r>
      <w:r w:rsidRPr="00FA684E">
        <w:rPr>
          <w:sz w:val="12"/>
        </w:rPr>
        <w:t>¶</w:t>
      </w:r>
      <w:r w:rsidRPr="00FA684E">
        <w:rPr>
          <w:sz w:val="16"/>
        </w:rPr>
        <w:t xml:space="preserve"> “</w:t>
      </w:r>
      <w:r w:rsidRPr="00E64F98">
        <w:rPr>
          <w:rStyle w:val="StyleBoldUnderline"/>
        </w:rPr>
        <w:t>As long as Venezuela maintains stable oil exports to China, then the risks to China’s loans are small,”</w:t>
      </w:r>
      <w:r w:rsidRPr="00FA684E">
        <w:rPr>
          <w:sz w:val="16"/>
        </w:rPr>
        <w:t xml:space="preserve"> said Sun Hongbo, an associate professor at the Institute of Latin American Studies, part of the Chinese Academy of Social Sciences. “No matter who wins the presidential election, </w:t>
      </w:r>
      <w:r w:rsidRPr="00E64F98">
        <w:rPr>
          <w:rStyle w:val="StyleBoldUnderline"/>
        </w:rPr>
        <w:t>China will continue to be a strategic partner for Venezuela.”</w:t>
      </w:r>
    </w:p>
    <w:p w14:paraId="3F873984" w14:textId="77777777" w:rsidR="006C445C" w:rsidRPr="0053332D" w:rsidRDefault="006C445C" w:rsidP="006C445C">
      <w:pPr>
        <w:pStyle w:val="Heading4"/>
      </w:pPr>
      <w:r>
        <w:t>4. No impact to lifting sanctions – largely symbolic anyway</w:t>
      </w:r>
    </w:p>
    <w:p w14:paraId="41B64842" w14:textId="77777777" w:rsidR="006C445C" w:rsidRPr="00503C95" w:rsidRDefault="006C445C" w:rsidP="006C445C">
      <w:pPr>
        <w:rPr>
          <w:rFonts w:eastAsiaTheme="minorEastAsia"/>
          <w:lang w:eastAsia="zh-CN"/>
        </w:rPr>
      </w:pPr>
      <w:r w:rsidRPr="00503C95">
        <w:rPr>
          <w:rStyle w:val="StyleStyleBold12pt"/>
        </w:rPr>
        <w:t>Gupta 11</w:t>
      </w:r>
      <w:r>
        <w:t xml:space="preserve"> (Girish - British freelance journalist and reporter for Reuters, TIME, May 26</w:t>
      </w:r>
      <w:r w:rsidRPr="00503C95">
        <w:rPr>
          <w:vertAlign w:val="superscript"/>
        </w:rPr>
        <w:t>th</w:t>
      </w:r>
      <w:r>
        <w:t xml:space="preserve">, “US Hits Venezuela Oil Giant With Sanctions for Iran Trade,” Minyanville, </w:t>
      </w:r>
      <w:r w:rsidRPr="00503C95">
        <w:t>http://www.minyanville.com/businessmarkets/articles/venezuela-venezuela-news-petroleos-de-venezuela/5/26/2011/id/34789</w:t>
      </w:r>
      <w:r>
        <w:t>)</w:t>
      </w:r>
    </w:p>
    <w:p w14:paraId="08FED483" w14:textId="77777777" w:rsidR="006C445C" w:rsidRPr="0053332D" w:rsidRDefault="006C445C" w:rsidP="006C445C">
      <w:pPr>
        <w:rPr>
          <w:sz w:val="16"/>
        </w:rPr>
      </w:pPr>
      <w:r w:rsidRPr="0053332D">
        <w:rPr>
          <w:rStyle w:val="StyleBoldUnderline"/>
        </w:rPr>
        <w:t>The sanctions, however, are largely symbolic as they have no sway over Venezuela’s oil sales to the US which account for 45% of the Latin American country’s total. There is also no effect on US-based subsidiary Citgo. “The sanctions mean nothing to us,” a defiant Ramírez added</w:t>
      </w:r>
      <w:r w:rsidRPr="0053332D">
        <w:rPr>
          <w:sz w:val="16"/>
        </w:rPr>
        <w:t xml:space="preserve">, with Venezuelan president Hugo Chávez weighing in with the much more grandiose, and typically Simón Bolívar-hailing, “Sanctions against the Fatherland of Bolivia? Imposed by the Gringo imperialist? Well, welcome Mr Obama, don't forget we are the children of Bolívar!” </w:t>
      </w:r>
      <w:r w:rsidRPr="0053332D">
        <w:rPr>
          <w:rStyle w:val="StyleBoldUnderline"/>
        </w:rPr>
        <w:t>Analysts have said that the sanctions are nothing more than a slap on the wrist. Nomura’s Boris Segura described the act as “fairly inconsequential.” The United States would be biting the hand that feeds it if it had given the sanctions any teeth as Venezuela is the fifth largest crude supplier to the US, making up around 10% of imports. Nearly 30m barrels were sent from Venezuela to the US in February.</w:t>
      </w:r>
      <w:r w:rsidRPr="0053332D">
        <w:rPr>
          <w:sz w:val="16"/>
        </w:rPr>
        <w:t xml:space="preserve"> Citgo’s refineries there produce 750,000 barrels a day which is just over 4% of the total consumed by the US market.</w:t>
      </w:r>
    </w:p>
    <w:p w14:paraId="332B5279" w14:textId="77777777" w:rsidR="006C445C" w:rsidRDefault="006C445C" w:rsidP="006C445C">
      <w:pPr>
        <w:rPr>
          <w:sz w:val="16"/>
        </w:rPr>
      </w:pPr>
    </w:p>
    <w:p w14:paraId="2007BE3B" w14:textId="77777777" w:rsidR="006C445C" w:rsidRPr="004058C5" w:rsidRDefault="001E0694" w:rsidP="006C445C">
      <w:pPr>
        <w:pStyle w:val="Heading4"/>
      </w:pPr>
      <w:r>
        <w:t xml:space="preserve">5. </w:t>
      </w:r>
      <w:r w:rsidR="006C445C" w:rsidRPr="004058C5">
        <w:t>No impact on the economy</w:t>
      </w:r>
    </w:p>
    <w:p w14:paraId="6419A1D7" w14:textId="77777777" w:rsidR="006C445C" w:rsidRPr="002B50CD" w:rsidRDefault="006C445C" w:rsidP="006C445C">
      <w:r>
        <w:t xml:space="preserve">Walid </w:t>
      </w:r>
      <w:r w:rsidRPr="002B50CD">
        <w:rPr>
          <w:b/>
        </w:rPr>
        <w:t>Khadduri</w:t>
      </w:r>
      <w:r>
        <w:rPr>
          <w:b/>
        </w:rPr>
        <w:t xml:space="preserve"> </w:t>
      </w:r>
      <w:r>
        <w:t xml:space="preserve">– </w:t>
      </w:r>
      <w:r w:rsidRPr="002B50CD">
        <w:t xml:space="preserve">MEES Consultant, former Middle East Economic Survey Editor-in-Chief, August 23, </w:t>
      </w:r>
      <w:r w:rsidRPr="00BD064B">
        <w:rPr>
          <w:b/>
        </w:rPr>
        <w:t>2011</w:t>
      </w:r>
      <w:r w:rsidRPr="002B50CD">
        <w:t>, “Walid Khadduri: The impact of rising oil prices on the economies of importing nations,” Al Arabiya News, http://english.alarabiya.net/views/2011/08/23/163590.html, Hensel)</w:t>
      </w:r>
    </w:p>
    <w:p w14:paraId="4662AF17" w14:textId="77777777" w:rsidR="006C445C" w:rsidRDefault="006C445C" w:rsidP="006C445C">
      <w:pPr>
        <w:rPr>
          <w:sz w:val="16"/>
        </w:rPr>
      </w:pPr>
      <w:r w:rsidRPr="004058C5">
        <w:rPr>
          <w:u w:val="single"/>
        </w:rPr>
        <w:t>What is the impact of oil price shocks on the economies of importing nations</w:t>
      </w:r>
      <w:r w:rsidRPr="004058C5">
        <w:rPr>
          <w:sz w:val="16"/>
        </w:rPr>
        <w:t xml:space="preserve">? At first glance, there appears to be large-scale and extremely adverse repercussions for rising oil prices. However, </w:t>
      </w:r>
      <w:r w:rsidRPr="004058C5">
        <w:rPr>
          <w:u w:val="single"/>
        </w:rPr>
        <w:t>a study published</w:t>
      </w:r>
      <w:r w:rsidRPr="004058C5">
        <w:rPr>
          <w:sz w:val="16"/>
        </w:rPr>
        <w:t xml:space="preserve"> this month </w:t>
      </w:r>
      <w:r w:rsidRPr="004058C5">
        <w:rPr>
          <w:u w:val="single"/>
        </w:rPr>
        <w:t>by researchers in the IMF Working Paper group</w:t>
      </w:r>
      <w:r w:rsidRPr="004058C5">
        <w:rPr>
          <w:sz w:val="16"/>
        </w:rPr>
        <w:t xml:space="preserve"> </w:t>
      </w:r>
      <w:r w:rsidRPr="004058C5">
        <w:rPr>
          <w:u w:val="single"/>
        </w:rPr>
        <w:t>suggests a different picture</w:t>
      </w:r>
      <w:r w:rsidRPr="004058C5">
        <w:rPr>
          <w:sz w:val="16"/>
        </w:rPr>
        <w:t xml:space="preserve"> altogether (it is worth mentioning that the IMF has not endorsed its findings.) The study (Tobias N. Rasmussen &amp; Agustin Roitman, "Oil Shocks in a Global Perspective: Are They Really That Bad?", IMF Working </w:t>
      </w:r>
      <w:r w:rsidRPr="004058C5">
        <w:rPr>
          <w:sz w:val="16"/>
        </w:rPr>
        <w:lastRenderedPageBreak/>
        <w:t>Paper, August 2011) mentions that “</w:t>
      </w:r>
      <w:r w:rsidRPr="004B6795">
        <w:rPr>
          <w:highlight w:val="yellow"/>
          <w:u w:val="single"/>
        </w:rPr>
        <w:t xml:space="preserve">Using a </w:t>
      </w:r>
      <w:r w:rsidRPr="004B6795">
        <w:rPr>
          <w:rStyle w:val="Emphasis"/>
          <w:rFonts w:ascii="Georgia" w:hAnsi="Georgia"/>
          <w:highlight w:val="yellow"/>
        </w:rPr>
        <w:t>comprehensive global dataset</w:t>
      </w:r>
      <w:r w:rsidRPr="004B6795">
        <w:rPr>
          <w:sz w:val="16"/>
          <w:highlight w:val="yellow"/>
        </w:rPr>
        <w:t xml:space="preserve"> </w:t>
      </w:r>
      <w:r w:rsidRPr="004058C5">
        <w:rPr>
          <w:sz w:val="16"/>
        </w:rPr>
        <w:t xml:space="preserve">[…] we find that </w:t>
      </w:r>
      <w:r w:rsidRPr="004B6795">
        <w:rPr>
          <w:highlight w:val="yellow"/>
          <w:u w:val="single"/>
        </w:rPr>
        <w:t>the impact of higher oil prices on oil-importing economies is</w:t>
      </w:r>
      <w:r w:rsidRPr="004B6795">
        <w:rPr>
          <w:sz w:val="16"/>
          <w:highlight w:val="yellow"/>
        </w:rPr>
        <w:t xml:space="preserve"> </w:t>
      </w:r>
      <w:r w:rsidRPr="004058C5">
        <w:rPr>
          <w:sz w:val="16"/>
        </w:rPr>
        <w:t xml:space="preserve">generally </w:t>
      </w:r>
      <w:r w:rsidRPr="004B6795">
        <w:rPr>
          <w:highlight w:val="yellow"/>
          <w:u w:val="single"/>
        </w:rPr>
        <w:t>small</w:t>
      </w:r>
      <w:r w:rsidRPr="004B6795">
        <w:rPr>
          <w:sz w:val="16"/>
          <w:highlight w:val="yellow"/>
        </w:rPr>
        <w:t xml:space="preserve">: </w:t>
      </w:r>
      <w:r w:rsidRPr="004B6795">
        <w:rPr>
          <w:highlight w:val="yellow"/>
          <w:u w:val="single"/>
        </w:rPr>
        <w:t xml:space="preserve">a 25 percent increase </w:t>
      </w:r>
      <w:r w:rsidRPr="004058C5">
        <w:rPr>
          <w:u w:val="single"/>
        </w:rPr>
        <w:t xml:space="preserve">in oil prices typically </w:t>
      </w:r>
      <w:r w:rsidRPr="004B6795">
        <w:rPr>
          <w:highlight w:val="yellow"/>
          <w:u w:val="single"/>
        </w:rPr>
        <w:t xml:space="preserve">causes GDP to fall by </w:t>
      </w:r>
      <w:r w:rsidRPr="004058C5">
        <w:rPr>
          <w:u w:val="single"/>
        </w:rPr>
        <w:t xml:space="preserve">about </w:t>
      </w:r>
      <w:r w:rsidRPr="004B6795">
        <w:rPr>
          <w:highlight w:val="yellow"/>
          <w:u w:val="single"/>
        </w:rPr>
        <w:t>half of one percent or less</w:t>
      </w:r>
      <w:r w:rsidRPr="004058C5">
        <w:rPr>
          <w:sz w:val="16"/>
        </w:rPr>
        <w:t xml:space="preserve">.” The study elaborates on this by stating that this impact differs from one country to another, depending on the size of oil-imports, as “oil price shocks are not always costly for oil-importing countries: </w:t>
      </w:r>
      <w:r w:rsidRPr="004058C5">
        <w:rPr>
          <w:u w:val="single"/>
        </w:rPr>
        <w:t xml:space="preserve">although higher oil prices increase the import bill, there are partly </w:t>
      </w:r>
      <w:r w:rsidRPr="004058C5">
        <w:rPr>
          <w:rStyle w:val="Emphasis"/>
          <w:rFonts w:ascii="Georgia" w:hAnsi="Georgia"/>
        </w:rPr>
        <w:t>offsetting increases in external receipts</w:t>
      </w:r>
      <w:r w:rsidRPr="004058C5">
        <w:rPr>
          <w:sz w:val="16"/>
        </w:rPr>
        <w:t xml:space="preserve"> [represented in new and additional expenditures borne by both oil-exporting and oil-importing countries]”. In other words, </w:t>
      </w:r>
      <w:r w:rsidRPr="004B6795">
        <w:rPr>
          <w:rStyle w:val="Emphasis"/>
          <w:rFonts w:ascii="Georgia" w:hAnsi="Georgia"/>
          <w:highlight w:val="yellow"/>
        </w:rPr>
        <w:t>the more oil prices increase</w:t>
      </w:r>
      <w:r w:rsidRPr="004058C5">
        <w:rPr>
          <w:sz w:val="16"/>
        </w:rPr>
        <w:t xml:space="preserve">, benefiting exporting countries, </w:t>
      </w:r>
      <w:r w:rsidRPr="004B6795">
        <w:rPr>
          <w:rStyle w:val="Emphasis"/>
          <w:rFonts w:ascii="Georgia" w:hAnsi="Georgia"/>
          <w:highlight w:val="yellow"/>
        </w:rPr>
        <w:t>the more these new revenues are recycled</w:t>
      </w:r>
      <w:r w:rsidRPr="004058C5">
        <w:rPr>
          <w:sz w:val="16"/>
        </w:rPr>
        <w:t xml:space="preserve">, for example </w:t>
      </w:r>
      <w:r w:rsidRPr="004058C5">
        <w:rPr>
          <w:u w:val="single"/>
        </w:rPr>
        <w:t>through</w:t>
      </w:r>
      <w:r w:rsidRPr="004058C5">
        <w:rPr>
          <w:sz w:val="16"/>
        </w:rPr>
        <w:t xml:space="preserve"> the </w:t>
      </w:r>
      <w:r w:rsidRPr="004058C5">
        <w:rPr>
          <w:u w:val="single"/>
        </w:rPr>
        <w:t>growth in demand for new services, labor, and commodity imports</w:t>
      </w:r>
      <w:r w:rsidRPr="004058C5">
        <w:rPr>
          <w:sz w:val="16"/>
        </w:rPr>
        <w:t xml:space="preserve">. The researchers argue that the series of oil price rallies (in 1983, 1996, 2005, and 2009) have played an important role in recessions in the United States. However, </w:t>
      </w:r>
      <w:r w:rsidRPr="004058C5">
        <w:rPr>
          <w:u w:val="single"/>
        </w:rPr>
        <w:t>Rasmussen and Roitman state</w:t>
      </w:r>
      <w:r w:rsidRPr="004058C5">
        <w:rPr>
          <w:sz w:val="16"/>
        </w:rPr>
        <w:t xml:space="preserve"> at the same time </w:t>
      </w:r>
      <w:r w:rsidRPr="004058C5">
        <w:rPr>
          <w:u w:val="single"/>
        </w:rPr>
        <w:t xml:space="preserve">that </w:t>
      </w:r>
      <w:r w:rsidRPr="004058C5">
        <w:rPr>
          <w:rStyle w:val="Emphasis"/>
          <w:rFonts w:ascii="Georgia" w:hAnsi="Georgia"/>
        </w:rPr>
        <w:t>significant changes in the U.S. economy</w:t>
      </w:r>
      <w:r w:rsidRPr="004058C5">
        <w:rPr>
          <w:sz w:val="16"/>
        </w:rPr>
        <w:t xml:space="preserve"> in the previous period (the appearance of combined elements, </w:t>
      </w:r>
      <w:r w:rsidRPr="004058C5">
        <w:rPr>
          <w:u w:val="single"/>
        </w:rPr>
        <w:t xml:space="preserve">such as </w:t>
      </w:r>
      <w:r w:rsidRPr="004B6795">
        <w:rPr>
          <w:highlight w:val="yellow"/>
          <w:u w:val="single"/>
        </w:rPr>
        <w:t>improvements in monetary policy, the institution of a labor market more flexible</w:t>
      </w:r>
      <w:r w:rsidRPr="004B6795">
        <w:rPr>
          <w:sz w:val="16"/>
          <w:highlight w:val="yellow"/>
        </w:rPr>
        <w:t xml:space="preserve"> </w:t>
      </w:r>
      <w:r w:rsidRPr="004058C5">
        <w:rPr>
          <w:sz w:val="16"/>
        </w:rPr>
        <w:t xml:space="preserve">than before </w:t>
      </w:r>
      <w:r w:rsidRPr="004B6795">
        <w:rPr>
          <w:highlight w:val="yellow"/>
          <w:u w:val="single"/>
        </w:rPr>
        <w:t xml:space="preserve">and a </w:t>
      </w:r>
      <w:r w:rsidRPr="004058C5">
        <w:rPr>
          <w:u w:val="single"/>
        </w:rPr>
        <w:t xml:space="preserve">relatively </w:t>
      </w:r>
      <w:r w:rsidRPr="004B6795">
        <w:rPr>
          <w:highlight w:val="yellow"/>
          <w:u w:val="single"/>
        </w:rPr>
        <w:t xml:space="preserve">smaller usage of oil </w:t>
      </w:r>
      <w:r w:rsidRPr="004058C5">
        <w:rPr>
          <w:u w:val="single"/>
        </w:rPr>
        <w:t>in the U.S. economy</w:t>
      </w:r>
      <w:r w:rsidRPr="004058C5">
        <w:rPr>
          <w:sz w:val="16"/>
        </w:rPr>
        <w:t xml:space="preserve">) </w:t>
      </w:r>
      <w:r w:rsidRPr="004B6795">
        <w:rPr>
          <w:highlight w:val="yellow"/>
          <w:u w:val="single"/>
        </w:rPr>
        <w:t xml:space="preserve">has </w:t>
      </w:r>
      <w:r w:rsidRPr="004B6795">
        <w:rPr>
          <w:rStyle w:val="Emphasis"/>
          <w:rFonts w:ascii="Georgia" w:hAnsi="Georgia"/>
          <w:highlight w:val="yellow"/>
        </w:rPr>
        <w:t>greatly mitigated the negative effects of oil prices</w:t>
      </w:r>
      <w:r w:rsidRPr="004B6795">
        <w:rPr>
          <w:highlight w:val="yellow"/>
          <w:u w:val="single"/>
        </w:rPr>
        <w:t xml:space="preserve"> </w:t>
      </w:r>
      <w:r w:rsidRPr="004058C5">
        <w:rPr>
          <w:u w:val="single"/>
        </w:rPr>
        <w:t>on the U.S. economy</w:t>
      </w:r>
      <w:r w:rsidRPr="004058C5">
        <w:rPr>
          <w:sz w:val="16"/>
        </w:rPr>
        <w:t xml:space="preserve">. </w:t>
      </w:r>
      <w:r w:rsidRPr="004058C5">
        <w:rPr>
          <w:u w:val="single"/>
        </w:rPr>
        <w:t xml:space="preserve">A 10 percent rise </w:t>
      </w:r>
      <w:r w:rsidRPr="004058C5">
        <w:rPr>
          <w:sz w:val="16"/>
        </w:rPr>
        <w:t xml:space="preserve">in oil prices before 1984, for instance, </w:t>
      </w:r>
      <w:r w:rsidRPr="004058C5">
        <w:rPr>
          <w:u w:val="single"/>
        </w:rPr>
        <w:t xml:space="preserve">used to lower the </w:t>
      </w:r>
      <w:r w:rsidRPr="004058C5">
        <w:rPr>
          <w:sz w:val="16"/>
        </w:rPr>
        <w:t xml:space="preserve">U.S. </w:t>
      </w:r>
      <w:r w:rsidRPr="004058C5">
        <w:rPr>
          <w:u w:val="single"/>
        </w:rPr>
        <w:t>GDP by about 0.7 percent</w:t>
      </w:r>
      <w:r w:rsidRPr="004058C5">
        <w:rPr>
          <w:sz w:val="16"/>
        </w:rPr>
        <w:t xml:space="preserve"> over two to three years, </w:t>
      </w:r>
      <w:r w:rsidRPr="004058C5">
        <w:rPr>
          <w:u w:val="single"/>
        </w:rPr>
        <w:t xml:space="preserve">while this figure started shrinking to no more than 0.25 percent </w:t>
      </w:r>
      <w:r w:rsidRPr="004058C5">
        <w:rPr>
          <w:sz w:val="16"/>
        </w:rPr>
        <w:t xml:space="preserve">after 1984, owing to these accumulated economic changes. This means that while oil price shocks continue to adversely impact </w:t>
      </w:r>
      <w:r w:rsidRPr="004058C5">
        <w:rPr>
          <w:u w:val="single"/>
        </w:rPr>
        <w:t>the U.S. economy</w:t>
      </w:r>
      <w:r w:rsidRPr="004058C5">
        <w:rPr>
          <w:sz w:val="16"/>
        </w:rPr>
        <w:t xml:space="preserve">, the latter </w:t>
      </w:r>
      <w:r w:rsidRPr="004058C5">
        <w:rPr>
          <w:u w:val="single"/>
        </w:rPr>
        <w:t>has managed</w:t>
      </w:r>
      <w:r w:rsidRPr="004058C5">
        <w:rPr>
          <w:sz w:val="16"/>
        </w:rPr>
        <w:t xml:space="preserve">, as a result of the changes that transpired following the first shock in the seventies, </w:t>
      </w:r>
      <w:r w:rsidRPr="004058C5">
        <w:rPr>
          <w:u w:val="single"/>
        </w:rPr>
        <w:t>to overcome these shocks</w:t>
      </w:r>
      <w:r w:rsidRPr="004058C5">
        <w:rPr>
          <w:sz w:val="16"/>
        </w:rPr>
        <w:t xml:space="preserve">, and subsequently, </w:t>
      </w:r>
      <w:r w:rsidRPr="004058C5">
        <w:rPr>
          <w:u w:val="single"/>
        </w:rPr>
        <w:t xml:space="preserve">the impact of oil price shocks has become </w:t>
      </w:r>
      <w:r w:rsidRPr="004058C5">
        <w:rPr>
          <w:rStyle w:val="Emphasis"/>
          <w:rFonts w:ascii="Georgia" w:hAnsi="Georgia"/>
        </w:rPr>
        <w:t>extremely limited</w:t>
      </w:r>
      <w:r w:rsidRPr="004058C5">
        <w:rPr>
          <w:u w:val="single"/>
        </w:rPr>
        <w:t xml:space="preserve"> </w:t>
      </w:r>
      <w:r w:rsidRPr="004058C5">
        <w:rPr>
          <w:sz w:val="16"/>
        </w:rPr>
        <w:t>compared to previous periods</w:t>
      </w:r>
    </w:p>
    <w:p w14:paraId="52E3D41B" w14:textId="77777777" w:rsidR="006C445C" w:rsidRDefault="006C445C" w:rsidP="006C445C">
      <w:pPr>
        <w:rPr>
          <w:sz w:val="16"/>
        </w:rPr>
      </w:pPr>
    </w:p>
    <w:p w14:paraId="094CE5FB" w14:textId="77777777" w:rsidR="006C445C" w:rsidRDefault="006C445C" w:rsidP="006C445C"/>
    <w:p w14:paraId="661F7D50" w14:textId="77777777" w:rsidR="00C5300E" w:rsidRDefault="00C5300E" w:rsidP="00857BB4">
      <w:pPr>
        <w:pStyle w:val="Heading3"/>
      </w:pPr>
      <w:r>
        <w:lastRenderedPageBreak/>
        <w:t xml:space="preserve">2NC </w:t>
      </w:r>
      <w:r w:rsidR="00774853">
        <w:t>Ext.</w:t>
      </w:r>
    </w:p>
    <w:p w14:paraId="61174991" w14:textId="77777777" w:rsidR="00176510" w:rsidRPr="00176510" w:rsidRDefault="00972478" w:rsidP="00176510">
      <w:pPr>
        <w:pStyle w:val="Heading4"/>
      </w:pPr>
      <w:r>
        <w:t>1NC #1 –</w:t>
      </w:r>
      <w:r w:rsidR="00176510">
        <w:t xml:space="preserve"> the buy American dollars initiative that began recently has already boosted the economy – everyone is participating and the economy is going to get back on track</w:t>
      </w:r>
    </w:p>
    <w:p w14:paraId="556E21E8" w14:textId="77777777" w:rsidR="004A1E91" w:rsidRDefault="004A1E91" w:rsidP="004A1E91">
      <w:pPr>
        <w:pStyle w:val="Heading4"/>
      </w:pPr>
      <w:r>
        <w:t>No econ collapse – Venezuela’s economy growing now</w:t>
      </w:r>
    </w:p>
    <w:p w14:paraId="7D17A023" w14:textId="77777777" w:rsidR="004A1E91" w:rsidRPr="006B4E94" w:rsidRDefault="004A1E91" w:rsidP="004A1E91">
      <w:r w:rsidRPr="006B4E94">
        <w:rPr>
          <w:rStyle w:val="StyleStyleBold12pt"/>
        </w:rPr>
        <w:t>Arsenault 3/13</w:t>
      </w:r>
      <w:r>
        <w:t xml:space="preserve">/2013 (Chris – journalist with </w:t>
      </w:r>
      <w:r>
        <w:rPr>
          <w:rStyle w:val="st"/>
        </w:rPr>
        <w:t xml:space="preserve">Al Jazeera English, </w:t>
      </w:r>
      <w:r w:rsidRPr="006B4E94">
        <w:rPr>
          <w:rStyle w:val="st"/>
        </w:rPr>
        <w:t>Venezuela: A tale of two economies</w:t>
      </w:r>
      <w:r>
        <w:rPr>
          <w:rStyle w:val="st"/>
        </w:rPr>
        <w:t>, Aljazeera,</w:t>
      </w:r>
      <w:r w:rsidRPr="006B4E94">
        <w:rPr>
          <w:rStyle w:val="st"/>
        </w:rPr>
        <w:t xml:space="preserve"> http://www.aljazeera.com/indepth/features/2013/03/201331372515565950.html</w:t>
      </w:r>
      <w:r>
        <w:rPr>
          <w:rStyle w:val="st"/>
        </w:rPr>
        <w:t>)</w:t>
      </w:r>
    </w:p>
    <w:p w14:paraId="0E675D46" w14:textId="77777777" w:rsidR="004A1E91" w:rsidRPr="006B4E94" w:rsidRDefault="004A1E91" w:rsidP="004A1E91">
      <w:pPr>
        <w:rPr>
          <w:rStyle w:val="StyleBoldUnderline"/>
        </w:rPr>
      </w:pPr>
      <w:r w:rsidRPr="004A1E91">
        <w:rPr>
          <w:sz w:val="16"/>
        </w:rPr>
        <w:t xml:space="preserve">Despite a currency facing further devaluation, soaring inflation, and intense capital flight, Mildred Castellano thinks </w:t>
      </w:r>
      <w:r w:rsidRPr="002C5C98">
        <w:rPr>
          <w:rStyle w:val="StyleBoldUnderline"/>
        </w:rPr>
        <w:t>Venezuela's economy is doing better than ever</w:t>
      </w:r>
      <w:r w:rsidRPr="004A1E91">
        <w:rPr>
          <w:sz w:val="16"/>
        </w:rPr>
        <w:t xml:space="preserve">. Like millions of working-class voters who have supported the socialist government during the past four elections, Castellano doesn't care much for traditional economic indicators. "The past 14 years have been unbelievably good for us poor people," Castellano told Al Jazeera while sitting in her modest Caracas apartment. "Back in 1989, people were rioting and looting because they were starving. After we elected [deceased president Hugo] Chavez, </w:t>
      </w:r>
      <w:r w:rsidRPr="002C5C98">
        <w:rPr>
          <w:rStyle w:val="StyleBoldUnderline"/>
        </w:rPr>
        <w:t>the economy improved for Venezuelans</w:t>
      </w:r>
      <w:r w:rsidRPr="004A1E91">
        <w:rPr>
          <w:sz w:val="16"/>
        </w:rPr>
        <w:t xml:space="preserve">… now I have an apartment of my own." It wasn't always this way. Several years ago, Castellano, a community organiser, was living in a shack perched on a hillside, a common sight around major cities in this oil-rich country. In 2010, torrential rains triggered mudslides, destroying her home. With help from the government, she was given an apartment in a newly constructed public housing complex. "This horrible thing happened and I was homeless," she said. "But look where I am now." While Castellano's support for Chavez, and his chosen successor Nicolas Maduro, is common among the country's poor, many Venezuelans have seen their lives worsen during the transition to "21st century socialism". These should be boom times, economists say, but shortages of basic goods continue and inflation remains above 15 percent. Oil accounts for more than 90 percent of exports, and prices of the commodity have risen ten-fold, from about $10 to $100 per barrel since the socialist government's first election victory in 1998. Despite an oil windfall, the government's budget deficit ballooned to 17 percent last year, according to CIA figures, while public debt reached 49 percent of GDP. "The lack of government discipline is why the deficit is so high," Luis Angarita, professor of international economics at the Central University of Venezuela, told Al Jazeera. "The government wanted to expand public spending in 2012, an election year, and this increased the fiscal gap." Social spending isn't merely a tactic for winning elections, government supporters say, and most indicators of well-being improved significantly during the Chavez era. </w:t>
      </w:r>
      <w:r w:rsidRPr="006B4E94">
        <w:rPr>
          <w:rStyle w:val="StyleBoldUnderline"/>
        </w:rPr>
        <w:t xml:space="preserve">GDP per capita rose from $4,132 in 1999, to an estimated $11,131 in 2012, according to the International Monetary Fund (IMF), while inequality decreased sharply. And social spending as a percentage of GDP climbed from about 11 percent in 1998 to more than 21 percent in 2011, according to government statistics. </w:t>
      </w:r>
    </w:p>
    <w:p w14:paraId="2E71F1F7" w14:textId="77777777" w:rsidR="004A1E91" w:rsidRPr="002C5C98" w:rsidRDefault="004A1E91" w:rsidP="004A1E91">
      <w:pPr>
        <w:rPr>
          <w:rStyle w:val="StyleBoldUnderline"/>
        </w:rPr>
      </w:pPr>
    </w:p>
    <w:p w14:paraId="645C58A9" w14:textId="77777777" w:rsidR="00857BB4" w:rsidRDefault="00725982" w:rsidP="00774853">
      <w:pPr>
        <w:pStyle w:val="Heading4"/>
      </w:pPr>
      <w:r>
        <w:t xml:space="preserve">1NC #2 </w:t>
      </w:r>
      <w:r w:rsidR="00774853">
        <w:t>Make them prove that sanctions are uniquely key to reviving the economy – there’s no evidence in the 1AC that states this</w:t>
      </w:r>
    </w:p>
    <w:p w14:paraId="45C2339F" w14:textId="77777777" w:rsidR="00774853" w:rsidRDefault="00774853" w:rsidP="00774853"/>
    <w:p w14:paraId="464327A3" w14:textId="77777777" w:rsidR="00BA4DEA" w:rsidRDefault="00BA4DEA" w:rsidP="00725982">
      <w:pPr>
        <w:pStyle w:val="Heading4"/>
      </w:pPr>
      <w:r>
        <w:t xml:space="preserve">1NC #3 </w:t>
      </w:r>
      <w:r w:rsidR="00946A61">
        <w:t>China is specifically investing in Venezuela’s economy using the loans for oil program – each country has plenty of their respective resource – means that US engagement isn’t necessary</w:t>
      </w:r>
    </w:p>
    <w:p w14:paraId="19547FFE" w14:textId="77777777" w:rsidR="00725982" w:rsidRPr="00725982" w:rsidRDefault="00725982" w:rsidP="00725982">
      <w:pPr>
        <w:pStyle w:val="Heading4"/>
        <w:rPr>
          <w:rFonts w:cs="Arial"/>
        </w:rPr>
      </w:pPr>
      <w:r w:rsidRPr="0060223F">
        <w:rPr>
          <w:rFonts w:cs="Arial"/>
        </w:rPr>
        <w:t xml:space="preserve">Even if US influence declines, China will fill in – China and Latin American co-operation solves. </w:t>
      </w:r>
    </w:p>
    <w:p w14:paraId="59BEFCB4" w14:textId="77777777" w:rsidR="00725982" w:rsidRPr="0060223F" w:rsidRDefault="00725982" w:rsidP="00725982">
      <w:pPr>
        <w:rPr>
          <w:rStyle w:val="StyleStyleBold12pt"/>
        </w:rPr>
      </w:pPr>
      <w:r w:rsidRPr="0060223F">
        <w:rPr>
          <w:rStyle w:val="StyleStyleBold12pt"/>
        </w:rPr>
        <w:t>Xiaoxia, Professor of Economics at Tsinghua University, 2013</w:t>
      </w:r>
    </w:p>
    <w:p w14:paraId="0EF15F88" w14:textId="77777777" w:rsidR="00725982" w:rsidRPr="0060223F" w:rsidRDefault="00725982" w:rsidP="00725982">
      <w:r w:rsidRPr="0060223F">
        <w:t>(Wang, “IN AMERICA'S BACKYARD: CHINA'S RISING INFLUENCE IN LATIN AMERICA,” May 6</w:t>
      </w:r>
      <w:r w:rsidRPr="0060223F">
        <w:rPr>
          <w:vertAlign w:val="superscript"/>
        </w:rPr>
        <w:t>th</w:t>
      </w:r>
      <w:r w:rsidRPr="0060223F">
        <w:t xml:space="preserve">, </w:t>
      </w:r>
      <w:r w:rsidRPr="0060223F">
        <w:rPr>
          <w:i/>
        </w:rPr>
        <w:t>WorldCrunch</w:t>
      </w:r>
      <w:r w:rsidRPr="0060223F">
        <w:t xml:space="preserve">, Online: </w:t>
      </w:r>
      <w:hyperlink r:id="rId11" w:history="1">
        <w:r w:rsidRPr="0060223F">
          <w:rPr>
            <w:rStyle w:val="Hyperlink"/>
          </w:rPr>
          <w:t>http://worldcrunch.com/china-2.0/in-america-039-s-backyard-china-039-s-rising-influence-in-latin-america/foreign-policy-trade-economy-investments-energy/c9s11647/</w:t>
        </w:r>
      </w:hyperlink>
      <w:r w:rsidRPr="0060223F">
        <w:t xml:space="preserve">) </w:t>
      </w:r>
    </w:p>
    <w:p w14:paraId="5CEAAB96" w14:textId="77777777" w:rsidR="00725982" w:rsidRPr="0053416D" w:rsidRDefault="00725982" w:rsidP="00725982">
      <w:pPr>
        <w:rPr>
          <w:sz w:val="16"/>
        </w:rPr>
      </w:pPr>
      <w:r w:rsidRPr="0053416D">
        <w:rPr>
          <w:sz w:val="16"/>
        </w:rPr>
        <w:t xml:space="preserve">In the opinion of many European and American scholars, </w:t>
      </w:r>
      <w:r w:rsidRPr="0060223F">
        <w:rPr>
          <w:rStyle w:val="StyleBoldUnderline"/>
        </w:rPr>
        <w:t>China's current practice isn’t much different from that of Western colonizers of the last century</w:t>
      </w:r>
      <w:r w:rsidRPr="0053416D">
        <w:rPr>
          <w:sz w:val="16"/>
        </w:rPr>
        <w:t xml:space="preserve">. These scholars believe that China doesn’t care about local human rights or the state of democracy when dealing with countries. </w:t>
      </w:r>
      <w:r w:rsidRPr="0060223F">
        <w:rPr>
          <w:rStyle w:val="StyleBoldUnderline"/>
        </w:rPr>
        <w:t xml:space="preserve">All China is interested in is establishing long-term, stable economic relations. </w:t>
      </w:r>
      <w:r w:rsidRPr="0053416D">
        <w:rPr>
          <w:sz w:val="16"/>
        </w:rPr>
        <w:t>This realistic path is exactly opposite to that of America's newfound idealism. Thus China has become a close collaborator of certain Latin American countries, such as Venezuela, that are in sharp conflict with the United States.</w:t>
      </w:r>
      <w:r w:rsidRPr="0053416D">
        <w:rPr>
          <w:sz w:val="12"/>
        </w:rPr>
        <w:t>¶</w:t>
      </w:r>
      <w:r w:rsidRPr="0053416D">
        <w:rPr>
          <w:sz w:val="16"/>
        </w:rPr>
        <w:t xml:space="preserve"> </w:t>
      </w:r>
      <w:r w:rsidRPr="0060223F">
        <w:rPr>
          <w:rStyle w:val="StyleBoldUnderline"/>
        </w:rPr>
        <w:t xml:space="preserve">The global financial crisis of </w:t>
      </w:r>
      <w:r w:rsidRPr="0060223F">
        <w:rPr>
          <w:rStyle w:val="StyleBoldUnderline"/>
        </w:rPr>
        <w:lastRenderedPageBreak/>
        <w:t>2008 was a chance for China to become an increasingly important player in Latin American</w:t>
      </w:r>
      <w:r w:rsidRPr="0053416D">
        <w:rPr>
          <w:sz w:val="16"/>
        </w:rPr>
        <w:t>. As Europe and the United States were caught in a financial quagmire, China, with nearly $3 trillion of foreign exchange reserves as backing, embarked on "funds-for-assets" transactions with Latin American countries.</w:t>
      </w:r>
      <w:r w:rsidRPr="0053416D">
        <w:rPr>
          <w:sz w:val="12"/>
        </w:rPr>
        <w:t>¶</w:t>
      </w:r>
      <w:r w:rsidRPr="0053416D">
        <w:rPr>
          <w:sz w:val="16"/>
        </w:rPr>
        <w:t xml:space="preserve"> </w:t>
      </w:r>
      <w:r w:rsidRPr="0060223F">
        <w:rPr>
          <w:rStyle w:val="StyleBoldUnderline"/>
        </w:rPr>
        <w:t>So what does China want exactly in entering Latin American</w:t>
      </w:r>
      <w:r w:rsidRPr="0053416D">
        <w:rPr>
          <w:sz w:val="16"/>
        </w:rPr>
        <w:t>? Is it to obtain a stable supply of energy and resources, and thus inadvertently acquire political influence? Or the other way round?</w:t>
      </w:r>
      <w:r w:rsidRPr="0053416D">
        <w:rPr>
          <w:sz w:val="12"/>
        </w:rPr>
        <w:t>¶</w:t>
      </w:r>
      <w:r w:rsidRPr="0053416D">
        <w:rPr>
          <w:sz w:val="16"/>
        </w:rPr>
        <w:t xml:space="preserve"> Presumably most U.S. foreign policy-makers are well aware of the answer.</w:t>
      </w:r>
      <w:r w:rsidRPr="0053416D">
        <w:rPr>
          <w:sz w:val="12"/>
        </w:rPr>
        <w:t>¶</w:t>
      </w:r>
      <w:r w:rsidRPr="0053416D">
        <w:rPr>
          <w:sz w:val="16"/>
        </w:rPr>
        <w:t xml:space="preserve"> </w:t>
      </w:r>
      <w:r w:rsidRPr="0060223F">
        <w:rPr>
          <w:rStyle w:val="StyleBoldUnderline"/>
        </w:rPr>
        <w:t xml:space="preserve">China's involvement in the Latin American continent doesn’t constitute a threat to the United States, but brings benefits. </w:t>
      </w:r>
      <w:r w:rsidRPr="0053416D">
        <w:rPr>
          <w:sz w:val="16"/>
        </w:rPr>
        <w:t>It is precisely because</w:t>
      </w:r>
      <w:r w:rsidRPr="0060223F">
        <w:rPr>
          <w:rStyle w:val="StyleBoldUnderline"/>
        </w:rPr>
        <w:t xml:space="preserve"> China has reached "loans-for-oil" swap agreements with Venezuela, Brazil, Ecuador and other countries</w:t>
      </w:r>
      <w:r w:rsidRPr="0053416D">
        <w:rPr>
          <w:sz w:val="16"/>
        </w:rPr>
        <w:t xml:space="preserve"> that it brings much-needed funds to these oil-producing countries in South America. Not only have </w:t>
      </w:r>
      <w:r w:rsidRPr="0060223F">
        <w:rPr>
          <w:rStyle w:val="StyleBoldUnderline"/>
        </w:rPr>
        <w:t>these funds been used in the field of oil production, but they have also safeguarded the energy supply of the United States, as well as stabilized these countries' livelihood -- and to a certain extent reduced the impact of illegal immigration and the drug trade on the U.S.</w:t>
      </w:r>
      <w:r w:rsidRPr="0053416D">
        <w:rPr>
          <w:rStyle w:val="StyleBoldUnderline"/>
          <w:b w:val="0"/>
          <w:sz w:val="12"/>
          <w:u w:val="none"/>
        </w:rPr>
        <w:t>¶</w:t>
      </w:r>
      <w:r w:rsidRPr="0060223F">
        <w:rPr>
          <w:rStyle w:val="StyleBoldUnderline"/>
          <w:sz w:val="12"/>
        </w:rPr>
        <w:t xml:space="preserve"> </w:t>
      </w:r>
      <w:r w:rsidRPr="0053416D">
        <w:rPr>
          <w:sz w:val="16"/>
        </w:rPr>
        <w:t xml:space="preserve">For South America, China and the United States, </w:t>
      </w:r>
      <w:r w:rsidRPr="0060223F">
        <w:rPr>
          <w:rStyle w:val="StyleBoldUnderline"/>
        </w:rPr>
        <w:t>this is not a zero-sum game, but a multiple choice of mutual benefits and synergies.</w:t>
      </w:r>
      <w:r w:rsidRPr="0053416D">
        <w:rPr>
          <w:sz w:val="16"/>
        </w:rPr>
        <w:t xml:space="preserve"> </w:t>
      </w:r>
      <w:r w:rsidRPr="0060223F">
        <w:rPr>
          <w:rStyle w:val="StyleBoldUnderline"/>
        </w:rPr>
        <w:t>Even if China has become the Latin American economy’s new upstart, it is still not in a position to challenge the strong and diverse influence that the United States has accumulated over two centuries in the region</w:t>
      </w:r>
      <w:r w:rsidRPr="0053416D">
        <w:rPr>
          <w:sz w:val="16"/>
        </w:rPr>
        <w:t>.</w:t>
      </w:r>
    </w:p>
    <w:p w14:paraId="31C588C3" w14:textId="77777777" w:rsidR="00774853" w:rsidRDefault="00946A61" w:rsidP="00774853">
      <w:pPr>
        <w:pStyle w:val="Heading4"/>
      </w:pPr>
      <w:r>
        <w:t>1NC #4 Extend Gupta evidence – star this card – the sanctions don’t even do anything – they’</w:t>
      </w:r>
      <w:r w:rsidR="009F34D9">
        <w:t xml:space="preserve">re only symbolic to the US disapproval of the Iran’s engagement with Venezuela. </w:t>
      </w:r>
    </w:p>
    <w:p w14:paraId="021C7091" w14:textId="77777777" w:rsidR="009F34D9" w:rsidRDefault="009F34D9" w:rsidP="009F34D9">
      <w:r>
        <w:t>(If you run with appeasement, make sure that you argue that appeasement would still trigger the link because it’s an act of submission to Venezuela and Iran’s relationship but that this is still a solvency takeout to the aff)</w:t>
      </w:r>
    </w:p>
    <w:p w14:paraId="18172858" w14:textId="77777777" w:rsidR="009F34D9" w:rsidRDefault="009F34D9" w:rsidP="009F34D9"/>
    <w:p w14:paraId="4B737E41" w14:textId="77777777" w:rsidR="003E6678" w:rsidRPr="001A5745" w:rsidRDefault="003E6678" w:rsidP="003E6678">
      <w:pPr>
        <w:pStyle w:val="Heading4"/>
        <w:rPr>
          <w:rFonts w:ascii="Times New Roman" w:hAnsi="Times New Roman" w:cs="Times New Roman"/>
        </w:rPr>
      </w:pPr>
      <w:r w:rsidRPr="001A5745">
        <w:rPr>
          <w:rFonts w:ascii="Times New Roman" w:hAnsi="Times New Roman" w:cs="Times New Roman"/>
        </w:rPr>
        <w:t>US-Venezuela oil trade high now and no impact to regime change</w:t>
      </w:r>
    </w:p>
    <w:p w14:paraId="28BF5CA1" w14:textId="77777777" w:rsidR="003E6678" w:rsidRPr="001A5745" w:rsidRDefault="003E6678" w:rsidP="003E6678">
      <w:pPr>
        <w:rPr>
          <w:rFonts w:ascii="Times New Roman" w:hAnsi="Times New Roman" w:cs="Times New Roman"/>
        </w:rPr>
      </w:pPr>
      <w:r w:rsidRPr="001A5745">
        <w:rPr>
          <w:rStyle w:val="StyleStyleBold12pt"/>
          <w:rFonts w:ascii="Times New Roman" w:hAnsi="Times New Roman" w:cs="Times New Roman"/>
        </w:rPr>
        <w:t>Epperson and Domm 3/16</w:t>
      </w:r>
      <w:r w:rsidRPr="001A5745">
        <w:rPr>
          <w:rFonts w:ascii="Times New Roman" w:hAnsi="Times New Roman" w:cs="Times New Roman"/>
        </w:rPr>
        <w:t>/2013 (Sharon – commodity market analyst for CNBC and Patti – CNBC executive editor for markets and economics, “With Hugo Chavez gone, US oil industry eyes Venezuela,” The Christian Science Monitor, http://www.csmonitor.com/Environment/Latest-News-Wires/2013/0306/With-Hugo-Chavez-gone-US-oil-industry-eyes-Venezuela)</w:t>
      </w:r>
    </w:p>
    <w:p w14:paraId="50515E3C" w14:textId="77777777" w:rsidR="003E6678" w:rsidRPr="001A5745" w:rsidRDefault="003E6678" w:rsidP="003E6678">
      <w:pPr>
        <w:rPr>
          <w:rFonts w:ascii="Times New Roman" w:hAnsi="Times New Roman" w:cs="Times New Roman"/>
          <w:sz w:val="16"/>
        </w:rPr>
      </w:pPr>
      <w:r w:rsidRPr="001A5745">
        <w:rPr>
          <w:rFonts w:ascii="Times New Roman" w:hAnsi="Times New Roman" w:cs="Times New Roman"/>
          <w:sz w:val="16"/>
        </w:rPr>
        <w:t xml:space="preserve">Sira said Venezuela could produce as much as 6 to 9 million barrels of oil a day but now it's probably less than 2.5 million barrels. He said oil production peaked in the early year at 3.3 million barrels. (Read More: Why Venezuela's World-Beating Oil Reserves Are 'Irrelevant') </w:t>
      </w:r>
      <w:r w:rsidRPr="001A5745">
        <w:rPr>
          <w:rStyle w:val="StyleBoldUnderline"/>
          <w:rFonts w:ascii="Times New Roman" w:hAnsi="Times New Roman" w:cs="Times New Roman"/>
        </w:rPr>
        <w:t>Venezuela ranked fourth in oil imports to the U.S. last year at 906,000 barrels per day, according to the U.S. Energy Information Administration (EIA).</w:t>
      </w:r>
      <w:r w:rsidRPr="001A5745">
        <w:rPr>
          <w:rFonts w:ascii="Times New Roman" w:hAnsi="Times New Roman" w:cs="Times New Roman"/>
          <w:sz w:val="16"/>
        </w:rPr>
        <w:t xml:space="preserve"> But crude oil imports from Venezuela have been declining steadily since 2004, when they peaked at 1.3 million barrels per day. Venezuela's refineries are also in such poor shape that it has to import gasoline and diesel from the U.S. In December, </w:t>
      </w:r>
      <w:r w:rsidRPr="001A5745">
        <w:rPr>
          <w:rStyle w:val="StyleBoldUnderline"/>
          <w:rFonts w:ascii="Times New Roman" w:hAnsi="Times New Roman" w:cs="Times New Roman"/>
        </w:rPr>
        <w:t>Venezuela imported a record 197,000 barrels per day of petroleum products from the U.S.</w:t>
      </w:r>
      <w:r w:rsidRPr="001A5745">
        <w:rPr>
          <w:rFonts w:ascii="Times New Roman" w:hAnsi="Times New Roman" w:cs="Times New Roman"/>
          <w:sz w:val="16"/>
        </w:rPr>
        <w:t xml:space="preserve">, according to EIA data. </w:t>
      </w:r>
      <w:r w:rsidRPr="001A5745">
        <w:rPr>
          <w:rStyle w:val="StyleBoldUnderline"/>
          <w:rFonts w:ascii="Times New Roman" w:hAnsi="Times New Roman" w:cs="Times New Roman"/>
        </w:rPr>
        <w:t>In the short-run, oil prices may not be greatly impacted by regime change in Venezuela since for now the flow of oil from Venezuela to the U.S. and domestic fuel imports to the South American country are likely to continue current trends</w:t>
      </w:r>
      <w:r w:rsidRPr="001A5745">
        <w:rPr>
          <w:rFonts w:ascii="Times New Roman" w:hAnsi="Times New Roman" w:cs="Times New Roman"/>
          <w:sz w:val="16"/>
        </w:rPr>
        <w:t>, said Houston-based energy analyst Andy Lipow. "We both need each other."</w:t>
      </w:r>
    </w:p>
    <w:p w14:paraId="5C990427" w14:textId="77777777" w:rsidR="003E6678" w:rsidRDefault="003E6678" w:rsidP="009F34D9"/>
    <w:p w14:paraId="75413CA2" w14:textId="77777777" w:rsidR="009F34D9" w:rsidRDefault="00F0647D" w:rsidP="00F0647D">
      <w:pPr>
        <w:pStyle w:val="Heading4"/>
      </w:pPr>
      <w:r>
        <w:t xml:space="preserve">1NC #5 – Extend Kahdduri – empirical data proves that there’s no impact to oil shocks because oil prices have a very small effect on the economy due to the diversification of the US sector </w:t>
      </w:r>
      <w:r w:rsidR="00F35287">
        <w:t>–</w:t>
      </w:r>
      <w:r>
        <w:t xml:space="preserve"> </w:t>
      </w:r>
      <w:r w:rsidR="00F35287">
        <w:t>the market has become very flexible</w:t>
      </w:r>
    </w:p>
    <w:p w14:paraId="62C00557" w14:textId="77777777" w:rsidR="00F35287" w:rsidRDefault="00F35287" w:rsidP="00F35287"/>
    <w:p w14:paraId="7B99C96C" w14:textId="77777777" w:rsidR="00F35287" w:rsidRPr="00F35287" w:rsidRDefault="00F35287" w:rsidP="00F35287"/>
    <w:p w14:paraId="55D126E0" w14:textId="77777777" w:rsidR="00857BB4" w:rsidRDefault="00857BB4" w:rsidP="00857BB4"/>
    <w:p w14:paraId="53CD35EB" w14:textId="77777777" w:rsidR="00857BB4" w:rsidRPr="00857BB4" w:rsidRDefault="00857BB4" w:rsidP="00857BB4"/>
    <w:p w14:paraId="029A4A59" w14:textId="77777777" w:rsidR="006C445C" w:rsidRDefault="006C445C" w:rsidP="006C445C">
      <w:pPr>
        <w:pStyle w:val="Heading3"/>
      </w:pPr>
      <w:r>
        <w:lastRenderedPageBreak/>
        <w:t>2NC Investment Fails</w:t>
      </w:r>
    </w:p>
    <w:p w14:paraId="7422E0DE" w14:textId="77777777" w:rsidR="006C445C" w:rsidRDefault="006C445C" w:rsidP="006C445C"/>
    <w:p w14:paraId="791988C0" w14:textId="77777777" w:rsidR="006C445C" w:rsidRDefault="006C445C" w:rsidP="006C445C">
      <w:r>
        <w:t>Be careful if you run this with China DA or any argument that China can fill in</w:t>
      </w:r>
    </w:p>
    <w:p w14:paraId="63A03871" w14:textId="77777777" w:rsidR="006C445C" w:rsidRPr="00C45B08" w:rsidRDefault="006C445C" w:rsidP="006C445C">
      <w:pPr>
        <w:pStyle w:val="Heading4"/>
      </w:pPr>
      <w:r>
        <w:t>Investment empirically proven to fail – Venezuela is still paying off China’s loans</w:t>
      </w:r>
    </w:p>
    <w:p w14:paraId="14A22949" w14:textId="77777777" w:rsidR="006C445C" w:rsidRPr="007D21F1" w:rsidRDefault="006C445C" w:rsidP="006C445C">
      <w:r>
        <w:t xml:space="preserve">Christopher </w:t>
      </w:r>
      <w:r w:rsidRPr="00AD5E1D">
        <w:rPr>
          <w:b/>
        </w:rPr>
        <w:t>Helman</w:t>
      </w:r>
      <w:r>
        <w:t xml:space="preserve"> - Southwest region correspondent for Forbes and reports on Exxon, Chevron, Chesapeake and Michael Dell, </w:t>
      </w:r>
      <w:r w:rsidRPr="00AD5E1D">
        <w:rPr>
          <w:b/>
        </w:rPr>
        <w:t>3-5</w:t>
      </w:r>
      <w:r>
        <w:t xml:space="preserve">-13, Forbes, “What Does Chavez's Death Mean For Venezuelan Oil Giant Pdvsa?” </w:t>
      </w:r>
      <w:r w:rsidRPr="009C3863">
        <w:t>http://www.forbes.com/sites/christopherhelman/2013/03/05/what-does-chavez-death-mean-for-venezuelan-oil-giant-pdvsa/</w:t>
      </w:r>
    </w:p>
    <w:p w14:paraId="2C168E04" w14:textId="77777777" w:rsidR="006C445C" w:rsidRDefault="006C445C" w:rsidP="006C445C">
      <w:pPr>
        <w:rPr>
          <w:sz w:val="16"/>
        </w:rPr>
      </w:pPr>
      <w:r w:rsidRPr="00D840A4">
        <w:rPr>
          <w:u w:val="single"/>
        </w:rPr>
        <w:t>In desperation</w:t>
      </w:r>
      <w:r w:rsidRPr="00D840A4">
        <w:rPr>
          <w:sz w:val="16"/>
        </w:rPr>
        <w:t xml:space="preserve">, earlier this year, </w:t>
      </w:r>
      <w:r w:rsidRPr="00D840A4">
        <w:rPr>
          <w:u w:val="single"/>
        </w:rPr>
        <w:t>Chavez, through Pdvsa, sought to land $6 billion in loans from China</w:t>
      </w:r>
      <w:r w:rsidRPr="00D840A4">
        <w:rPr>
          <w:sz w:val="16"/>
        </w:rPr>
        <w:t xml:space="preserve"> Development Bank ($4 billion) </w:t>
      </w:r>
      <w:r w:rsidRPr="00D840A4">
        <w:rPr>
          <w:u w:val="single"/>
        </w:rPr>
        <w:t>and Chevron</w:t>
      </w:r>
      <w:r w:rsidRPr="00D840A4">
        <w:rPr>
          <w:sz w:val="16"/>
        </w:rPr>
        <w:t xml:space="preserve"> ($2 billion). The Chevron cash was supposedly earmarked for the company’s Petroboscan joint venture. The U.S. oil giant had previously loaned Pdvsa billions.</w:t>
      </w:r>
      <w:r w:rsidRPr="00D840A4">
        <w:rPr>
          <w:sz w:val="12"/>
        </w:rPr>
        <w:t>¶</w:t>
      </w:r>
      <w:r w:rsidRPr="00D840A4">
        <w:rPr>
          <w:sz w:val="16"/>
        </w:rPr>
        <w:t xml:space="preserve"> But Chavez’s biggest enabler was China. Beijing over the past decade has shown a willingness to prop up Chavez –more out of a desire for cheap oil than any kind of socialist objectives (Venezuela could only dream of having economic planners as competent as China’s). </w:t>
      </w:r>
      <w:r w:rsidRPr="00D840A4">
        <w:rPr>
          <w:u w:val="single"/>
        </w:rPr>
        <w:t>Venezuela has been repaying China’s $36 billion in loans with oil, not cash.</w:t>
      </w:r>
      <w:r w:rsidRPr="00D840A4">
        <w:rPr>
          <w:sz w:val="12"/>
        </w:rPr>
        <w:t>¶</w:t>
      </w:r>
      <w:r w:rsidRPr="00D840A4">
        <w:rPr>
          <w:sz w:val="12"/>
          <w:u w:val="single"/>
        </w:rPr>
        <w:t xml:space="preserve"> </w:t>
      </w:r>
      <w:r w:rsidRPr="00D840A4">
        <w:rPr>
          <w:u w:val="single"/>
        </w:rPr>
        <w:t>By last September the financial situation at Pdvsa had gotten so dire that the company was paying service providers with IOUs</w:t>
      </w:r>
      <w:r w:rsidRPr="00D840A4">
        <w:rPr>
          <w:sz w:val="16"/>
        </w:rPr>
        <w:t>.</w:t>
      </w:r>
      <w:r w:rsidRPr="00D840A4">
        <w:rPr>
          <w:sz w:val="12"/>
        </w:rPr>
        <w:t>¶</w:t>
      </w:r>
      <w:r w:rsidRPr="00D840A4">
        <w:rPr>
          <w:sz w:val="16"/>
        </w:rPr>
        <w:t xml:space="preserve"> So what’s going to happen to Pdvsa under Chavez’s heir Nicolas Maduro? Probably more of the same. </w:t>
      </w:r>
      <w:r w:rsidRPr="00D840A4">
        <w:rPr>
          <w:u w:val="single"/>
        </w:rPr>
        <w:t>Maduro last month showed that he is likely to be little more than a chip off of Chavez’s block</w:t>
      </w:r>
      <w:r w:rsidRPr="00D840A4">
        <w:rPr>
          <w:sz w:val="16"/>
        </w:rPr>
        <w:t xml:space="preserve"> when he announced that Pdvsa would “annex” the share of oilfields owned by privately held Suelopetrol.</w:t>
      </w:r>
      <w:r w:rsidRPr="00D840A4">
        <w:rPr>
          <w:sz w:val="12"/>
        </w:rPr>
        <w:t>¶</w:t>
      </w:r>
      <w:r w:rsidRPr="00D840A4">
        <w:rPr>
          <w:sz w:val="16"/>
        </w:rPr>
        <w:t xml:space="preserve"> Whatever happens next, we can be sure that unless Maduro turns out to have the same charisma-driven cult of personality that Chavez managed, Venezuela’s partners, especially China, will be increasingly unwilling to take the role of “pendejo” (sucker). The oil industry has been waiting patiently for Chavez to die with the hope that whoever came next would be more interested in building value rather than destroying it.</w:t>
      </w:r>
    </w:p>
    <w:p w14:paraId="785307A4" w14:textId="77777777" w:rsidR="00FA7C79" w:rsidRDefault="00FA7C79" w:rsidP="00FA7C79">
      <w:pPr>
        <w:pStyle w:val="Heading3"/>
      </w:pPr>
      <w:r>
        <w:lastRenderedPageBreak/>
        <w:t>2NC No Solvency</w:t>
      </w:r>
    </w:p>
    <w:p w14:paraId="245916C4" w14:textId="77777777" w:rsidR="00FA7C79" w:rsidRPr="001A5745" w:rsidRDefault="00FA7C79" w:rsidP="00FA7C79">
      <w:pPr>
        <w:pStyle w:val="Heading4"/>
        <w:rPr>
          <w:rFonts w:ascii="Times New Roman" w:hAnsi="Times New Roman" w:cs="Times New Roman"/>
        </w:rPr>
      </w:pPr>
      <w:r w:rsidRPr="001A5745">
        <w:rPr>
          <w:rFonts w:ascii="Times New Roman" w:hAnsi="Times New Roman" w:cs="Times New Roman"/>
        </w:rPr>
        <w:t>No impact to lifting PDVSA sanctions – either to the Venezuelan oil industry or to Venezuela-Iran relations</w:t>
      </w:r>
    </w:p>
    <w:p w14:paraId="08CB1E2B" w14:textId="77777777" w:rsidR="00FA7C79" w:rsidRPr="001A5745" w:rsidRDefault="00FA7C79" w:rsidP="00FA7C79">
      <w:pPr>
        <w:rPr>
          <w:rFonts w:ascii="Times New Roman" w:hAnsi="Times New Roman" w:cs="Times New Roman"/>
        </w:rPr>
      </w:pPr>
      <w:r w:rsidRPr="001A5745">
        <w:rPr>
          <w:rFonts w:ascii="Times New Roman" w:hAnsi="Times New Roman" w:cs="Times New Roman"/>
        </w:rPr>
        <w:t>Petkoff 11 (Teodoro – former Minister of the Venezuelan Central Office of Coordination and Planning</w:t>
      </w:r>
      <w:r w:rsidRPr="001A5745">
        <w:rPr>
          <w:rStyle w:val="st"/>
          <w:rFonts w:ascii="Times New Roman" w:hAnsi="Times New Roman" w:cs="Times New Roman"/>
        </w:rPr>
        <w:t xml:space="preserve">, </w:t>
      </w:r>
      <w:r w:rsidRPr="001A5745">
        <w:rPr>
          <w:rFonts w:ascii="Times New Roman" w:hAnsi="Times New Roman" w:cs="Times New Roman"/>
        </w:rPr>
        <w:t>May 26</w:t>
      </w:r>
      <w:r w:rsidRPr="001A5745">
        <w:rPr>
          <w:rFonts w:ascii="Times New Roman" w:hAnsi="Times New Roman" w:cs="Times New Roman"/>
          <w:vertAlign w:val="superscript"/>
        </w:rPr>
        <w:t>th</w:t>
      </w:r>
      <w:r w:rsidRPr="001A5745">
        <w:rPr>
          <w:rFonts w:ascii="Times New Roman" w:hAnsi="Times New Roman" w:cs="Times New Roman"/>
        </w:rPr>
        <w:t>, Sanctions against PDVSA, Democracy in America, http://www.democracyinamericas.org/pdfs/Sanctions%20against%20PDVSA.pdf)</w:t>
      </w:r>
    </w:p>
    <w:p w14:paraId="73511D9A" w14:textId="77777777" w:rsidR="00FA7C79" w:rsidRPr="001A5745" w:rsidRDefault="00FA7C79" w:rsidP="00FA7C79">
      <w:pPr>
        <w:rPr>
          <w:rFonts w:ascii="Times New Roman" w:hAnsi="Times New Roman" w:cs="Times New Roman"/>
          <w:sz w:val="16"/>
        </w:rPr>
      </w:pPr>
      <w:r w:rsidRPr="001A5745">
        <w:rPr>
          <w:rStyle w:val="StyleBoldUnderline"/>
          <w:rFonts w:ascii="Times New Roman" w:hAnsi="Times New Roman" w:cs="Times New Roman"/>
        </w:rPr>
        <w:t>In the case of the sanction against PDVSA</w:t>
      </w:r>
      <w:r w:rsidRPr="001A5745">
        <w:rPr>
          <w:rFonts w:ascii="Times New Roman" w:hAnsi="Times New Roman" w:cs="Times New Roman"/>
          <w:sz w:val="16"/>
        </w:rPr>
        <w:t xml:space="preserve"> we face a similar situation. Although </w:t>
      </w:r>
      <w:r w:rsidRPr="001A5745">
        <w:rPr>
          <w:rStyle w:val="StyleBoldUnderline"/>
          <w:rFonts w:ascii="Times New Roman" w:hAnsi="Times New Roman" w:cs="Times New Roman"/>
        </w:rPr>
        <w:t>in practical terms the penalty is literally harmless, being that it has no concrete consequences and, in essence, is nothing more than a mere warning</w:t>
      </w:r>
      <w:r w:rsidRPr="001A5745">
        <w:rPr>
          <w:rFonts w:ascii="Times New Roman" w:hAnsi="Times New Roman" w:cs="Times New Roman"/>
          <w:sz w:val="16"/>
        </w:rPr>
        <w:t xml:space="preserve">, the State Department spokesman asserted that "in imposing these sanctions we are sending a clear message to companies around the world, " which se ttles the fact that it is a warning to the whole world that the United States will not hesitate to continue acting, whenever it pleases, unilaterally, even outside the United Nations, whose resolution opposi ng military intervention in Iraq, for example, was a huge issue of contempt for the Bush administ ration, or as in the case of the Kyoto protocol, which various U.S. presidents have refused to sign. Within the framework of multilateralism and debate, any subject - even something that could be regarded as unfair or unjust - is allowed, but such potent unilateralism is completely unacceptable. </w:t>
      </w:r>
      <w:r w:rsidRPr="001A5745">
        <w:rPr>
          <w:rStyle w:val="StyleBoldUnderline"/>
          <w:rFonts w:ascii="Times New Roman" w:hAnsi="Times New Roman" w:cs="Times New Roman"/>
        </w:rPr>
        <w:t>We do not support, in any way, the political alliance that the national government maintains with Iran, and our rejection of sanctions that ultimately do nothing does not mean that we in any way endorse the murky relationship between both governments, which goes well beyond normal diplomatic ties between countries, nor do we ignore the apprehension that the whole world shares about the possibility of the hyper reactionary Iranian theocracy acquiring atomic weapons, but is not politically acceptable to validate the hegemonic policies of a large power</w:t>
      </w:r>
      <w:r w:rsidRPr="001A5745">
        <w:rPr>
          <w:rFonts w:ascii="Times New Roman" w:hAnsi="Times New Roman" w:cs="Times New Roman"/>
          <w:sz w:val="16"/>
        </w:rPr>
        <w:t xml:space="preserve">, policies to which the U.S. government expects universal compliance. It is even less acceptable when approaching the situation from the a purely Vene zuelan perspective, where these sanctions are music to the ears of Chavez who will use this unexpected gift from the American government as an opportunity to repair his already battered inte rnational image and, above all, find refuge in his ever-profitable patriotic discourse. </w:t>
      </w:r>
    </w:p>
    <w:p w14:paraId="09E98FD0" w14:textId="77777777" w:rsidR="00FA7C79" w:rsidRPr="00FA7C79" w:rsidRDefault="00FA7C79" w:rsidP="00FA7C79"/>
    <w:p w14:paraId="603EE392" w14:textId="77777777" w:rsidR="006C445C" w:rsidRDefault="006C445C" w:rsidP="006C445C">
      <w:pPr>
        <w:pStyle w:val="Heading2"/>
      </w:pPr>
      <w:r>
        <w:lastRenderedPageBreak/>
        <w:t>Relations Frontline</w:t>
      </w:r>
    </w:p>
    <w:p w14:paraId="67AD3D0A" w14:textId="77777777" w:rsidR="006C445C" w:rsidRDefault="006C445C" w:rsidP="006C445C"/>
    <w:p w14:paraId="7C0BA323" w14:textId="77777777" w:rsidR="00F35287" w:rsidRDefault="00F35287" w:rsidP="006C445C">
      <w:pPr>
        <w:pStyle w:val="Heading3"/>
      </w:pPr>
      <w:r>
        <w:lastRenderedPageBreak/>
        <w:t>1NC</w:t>
      </w:r>
    </w:p>
    <w:p w14:paraId="657E753E" w14:textId="77777777" w:rsidR="00F35287" w:rsidRDefault="00F35287" w:rsidP="00F35287">
      <w:pPr>
        <w:pStyle w:val="Heading4"/>
      </w:pPr>
      <w:r>
        <w:t>1. Maduro refuses to normalize relations with the U.S.</w:t>
      </w:r>
    </w:p>
    <w:p w14:paraId="3F64AB5B" w14:textId="77777777" w:rsidR="00F35287" w:rsidRPr="00944D9F" w:rsidRDefault="00F35287" w:rsidP="00F35287">
      <w:r w:rsidRPr="00944D9F">
        <w:rPr>
          <w:rStyle w:val="StyleStyleBold12pt"/>
        </w:rPr>
        <w:t>AP 7/20</w:t>
      </w:r>
      <w:r>
        <w:t xml:space="preserve">/13 (Associated Press, </w:t>
      </w:r>
      <w:r w:rsidRPr="00944D9F">
        <w:t>Venezuela halts normalization talks with US</w:t>
      </w:r>
      <w:r>
        <w:t xml:space="preserve">, The Sacramento Bee, </w:t>
      </w:r>
      <w:r w:rsidRPr="00944D9F">
        <w:t>http://www.sacbee.com/2013/07/20/5582836/venezuela-halts-normalization.html</w:t>
      </w:r>
      <w:r>
        <w:t>)</w:t>
      </w:r>
    </w:p>
    <w:p w14:paraId="140EA81D" w14:textId="77777777" w:rsidR="00F35287" w:rsidRDefault="00F35287" w:rsidP="00F35287"/>
    <w:p w14:paraId="11542326" w14:textId="77777777" w:rsidR="00F35287" w:rsidRPr="00944D9F" w:rsidRDefault="00F35287" w:rsidP="00F35287">
      <w:pPr>
        <w:rPr>
          <w:sz w:val="16"/>
        </w:rPr>
      </w:pPr>
      <w:r w:rsidRPr="00944D9F">
        <w:rPr>
          <w:sz w:val="16"/>
        </w:rPr>
        <w:t xml:space="preserve">CARACAS, Venezuela </w:t>
      </w:r>
      <w:r w:rsidRPr="00944D9F">
        <w:rPr>
          <w:rStyle w:val="StyleBoldUnderline"/>
        </w:rPr>
        <w:t>-- Venezuela says it's ending talks with the United States to restore normal relations because Washington's U.N. ambassador-designate criticized its human rights record.</w:t>
      </w:r>
      <w:r w:rsidRPr="00944D9F">
        <w:rPr>
          <w:sz w:val="16"/>
        </w:rPr>
        <w:t xml:space="preserve"> The Foreign Ministry said in a statement late Friday that </w:t>
      </w:r>
      <w:r w:rsidRPr="00944D9F">
        <w:rPr>
          <w:rStyle w:val="StyleBoldUnderline"/>
        </w:rPr>
        <w:t xml:space="preserve">Samantha Power's remarks compelled it to halt the process begun in Guatemala last month by its foreign minister, Elias Jaua, and U.S. Secretary of State </w:t>
      </w:r>
      <w:hyperlink r:id="rId12" w:history="1">
        <w:r w:rsidRPr="00944D9F">
          <w:rPr>
            <w:rStyle w:val="StyleBoldUnderline"/>
          </w:rPr>
          <w:t>John Kerry.</w:t>
        </w:r>
      </w:hyperlink>
      <w:r w:rsidRPr="00944D9F">
        <w:rPr>
          <w:sz w:val="16"/>
        </w:rPr>
        <w:t xml:space="preserve"> </w:t>
      </w:r>
      <w:r w:rsidRPr="00944D9F">
        <w:rPr>
          <w:rStyle w:val="StyleBoldUnderline"/>
        </w:rPr>
        <w:t>Power said in Senate confirmation hearings Wednesday that Venezuela is guilty of a "crackdown on civil society,"</w:t>
      </w:r>
      <w:r w:rsidRPr="00944D9F">
        <w:rPr>
          <w:sz w:val="16"/>
        </w:rPr>
        <w:t xml:space="preserve"> along with Cuba, Iran and Russia. Jaua and Kerry had said they would</w:t>
      </w:r>
      <w:r w:rsidRPr="00944D9F">
        <w:rPr>
          <w:rStyle w:val="StyleBoldUnderline"/>
        </w:rPr>
        <w:t xml:space="preserve"> fast-track talks to resume ambassadorial-level ties </w:t>
      </w:r>
      <w:r w:rsidRPr="00944D9F">
        <w:rPr>
          <w:sz w:val="16"/>
        </w:rPr>
        <w:t xml:space="preserve">absent since 2010. Those prospects </w:t>
      </w:r>
      <w:r w:rsidRPr="00944D9F">
        <w:rPr>
          <w:rStyle w:val="StyleBoldUnderline"/>
        </w:rPr>
        <w:t xml:space="preserve">dimmed after Venezuelan President Nicolas Maduro later offered asylum to U.S. leaker Edward Snowden. </w:t>
      </w:r>
      <w:r w:rsidRPr="00944D9F">
        <w:rPr>
          <w:sz w:val="16"/>
        </w:rPr>
        <w:t xml:space="preserve">Kerry subsequently called Jaua and threatened unspecified action if Snowden wound up in Venezuelan hands. </w:t>
      </w:r>
    </w:p>
    <w:p w14:paraId="63D52EA3" w14:textId="77777777" w:rsidR="00F35287" w:rsidRDefault="00F35287" w:rsidP="00F35287"/>
    <w:p w14:paraId="046B0826" w14:textId="77777777" w:rsidR="00D14C82" w:rsidRDefault="00D14C82" w:rsidP="00D14C82">
      <w:pPr>
        <w:pStyle w:val="Heading4"/>
      </w:pPr>
      <w:r>
        <w:t>2. Veneuela-Iran relations collapsing now</w:t>
      </w:r>
    </w:p>
    <w:p w14:paraId="1924409F" w14:textId="77777777" w:rsidR="00D14C82" w:rsidRPr="00CE7BF2" w:rsidRDefault="00D14C82" w:rsidP="00D14C82">
      <w:r w:rsidRPr="00503C95">
        <w:rPr>
          <w:rStyle w:val="StyleStyleBold12pt"/>
        </w:rPr>
        <w:t>Lansberg-Rodriguez and Zonis 7/4</w:t>
      </w:r>
      <w:r>
        <w:t xml:space="preserve">/13 (Daniel - </w:t>
      </w:r>
      <w:r w:rsidRPr="00CE7BF2">
        <w:t>fellow at The Comparative Constitutions Project</w:t>
      </w:r>
      <w:r>
        <w:t xml:space="preserve"> and Marvin - </w:t>
      </w:r>
      <w:r w:rsidRPr="00CE7BF2">
        <w:t>Professor Emeritus at Booth School of Business</w:t>
      </w:r>
      <w:r>
        <w:t>, “</w:t>
      </w:r>
      <w:r w:rsidRPr="00CE7BF2">
        <w:t>Venezuela and Iran: The End of The Affair</w:t>
      </w:r>
      <w:r>
        <w:t xml:space="preserve">,” Economoniter, </w:t>
      </w:r>
      <w:r w:rsidRPr="00CE7BF2">
        <w:t>http://www.economonitor.com/blog/2013/07/venezuela-and-iran-the-end-of-the-affair/</w:t>
      </w:r>
      <w:r>
        <w:t>)</w:t>
      </w:r>
    </w:p>
    <w:p w14:paraId="1ECFCAB0" w14:textId="77777777" w:rsidR="00D14C82" w:rsidRPr="00CE7BF2" w:rsidRDefault="00D14C82" w:rsidP="00D14C82">
      <w:pPr>
        <w:rPr>
          <w:rStyle w:val="StyleBoldUnderline"/>
        </w:rPr>
      </w:pPr>
      <w:r w:rsidRPr="00CE7BF2">
        <w:rPr>
          <w:sz w:val="16"/>
        </w:rPr>
        <w:t xml:space="preserve">Yet now, given that they never did get around to ending the Empire, </w:t>
      </w:r>
      <w:r w:rsidRPr="00CE7BF2">
        <w:rPr>
          <w:rStyle w:val="StyleBoldUnderline"/>
        </w:rPr>
        <w:t xml:space="preserve">does this alliance still have a future? </w:t>
      </w:r>
      <w:r w:rsidRPr="00CE7BF2">
        <w:rPr>
          <w:sz w:val="16"/>
        </w:rPr>
        <w:t xml:space="preserve">The answer to this question will be of no small consequence to the world as a whole. It will extend beyond their role as a self-proclaimed rhetorical international disestablishment: an Axis of Insults. The alliance between these two countries has generated concerns beyond the rhetoric. They have provided financial benefits to poorer neighbors and generated security risks to a great many others. Some commentators, more than a few of them Republican congressmen, have publically surmised that Iran might have been using Caracas as a staging ground for terrorist plots throughout the Western hemisphere, although a State Department report g Latin America’s largely undeveloped uranium reserves, in hopes of advancing its ambitions towards the status of a nuclear power. What cannot be denied is that there are, at present, released last week would seem to belie that fact. Others believe that Iran’s true interest’s lies in access in numerous Iranian agents active in Latin America operating at various official levels. The Iranian security apparatus has been instrumental in teaching Chavista security forces to more efficiently repress dissent among their own people. (The Venezuelan Jewish community, once among the largest in Latin America, has been a particular target.) So what happens next? </w:t>
      </w:r>
      <w:r w:rsidRPr="00CE7BF2">
        <w:rPr>
          <w:rStyle w:val="StyleBoldUnderline"/>
        </w:rPr>
        <w:t>Venezuela’s new president, Nicolas Maduro, has announced that he will meet soon with Iran’s new president-elect, Hassan Rowhani. And while neither country has provided any details, if Rowhani is the moderate he is touted to be, he may well seek better relations with Europe and the United States, advanced economies capable of engaging with Iran on more than a rhetorical level.</w:t>
      </w:r>
      <w:r w:rsidRPr="00CE7BF2">
        <w:rPr>
          <w:sz w:val="16"/>
        </w:rPr>
        <w:t xml:space="preserve"> Meanwhile, barring some unforeseen crisis precipitating the collapse of regime in Caracas, </w:t>
      </w:r>
      <w:r w:rsidRPr="00CE7BF2">
        <w:rPr>
          <w:rStyle w:val="StyleBoldUnderline"/>
        </w:rPr>
        <w:t>the Venezuelan government seems unlikely to do likewise.</w:t>
      </w:r>
      <w:r w:rsidRPr="00CE7BF2">
        <w:rPr>
          <w:sz w:val="16"/>
        </w:rPr>
        <w:t xml:space="preserve"> Under fire from accusations of having stolen the recent election, Maduro’s domestic legitimacy is predicated primarily on his having been fingered by Chávez himself as successor, rather than on any personal charisma or qualifications. Under these circumstances, seeking rapprochement with “The Empire,” so often vilified by his hallowed predecessor, would be a dangerous game. </w:t>
      </w:r>
      <w:r w:rsidRPr="00CE7BF2">
        <w:rPr>
          <w:rStyle w:val="StyleBoldUnderline"/>
        </w:rPr>
        <w:t>In geopolitics, much as in interpersonal relationships, countries sometimes outgrow each other. For an Iran that might finally be coming of age, maintaining close ties with declining, unpopular Venezuela, would be no great benefit, and might hold back a more fruitful potential dalliance with the West.</w:t>
      </w:r>
    </w:p>
    <w:p w14:paraId="249F7AE3" w14:textId="77777777" w:rsidR="00581D46" w:rsidRDefault="00581D46" w:rsidP="00703313">
      <w:pPr>
        <w:pStyle w:val="Heading4"/>
      </w:pPr>
      <w:r>
        <w:lastRenderedPageBreak/>
        <w:t>3. Solvency takeout – their Griffin evidence indicates that relations will never improve as long as the US criticizes Venezuela for the drug trade, violation of human rights, and cooperation with Iran – these are all things the US are doing even now – the plan does nothing to solve this</w:t>
      </w:r>
    </w:p>
    <w:p w14:paraId="153A0BBE" w14:textId="77777777" w:rsidR="00703313" w:rsidRPr="00453048" w:rsidRDefault="00581D46" w:rsidP="00703313">
      <w:pPr>
        <w:pStyle w:val="Heading4"/>
      </w:pPr>
      <w:r>
        <w:t>4</w:t>
      </w:r>
      <w:r w:rsidR="00703313">
        <w:t xml:space="preserve">. </w:t>
      </w:r>
      <w:r w:rsidR="00703313" w:rsidRPr="00453048">
        <w:t xml:space="preserve">Multiple alt causes to soft power failure – Gitmo, warming, and the economy </w:t>
      </w:r>
    </w:p>
    <w:p w14:paraId="6EE1311E" w14:textId="77777777" w:rsidR="00703313" w:rsidRDefault="00703313" w:rsidP="00703313">
      <w:pPr>
        <w:rPr>
          <w:sz w:val="16"/>
        </w:rPr>
      </w:pPr>
      <w:r>
        <w:rPr>
          <w:b/>
          <w:highlight w:val="yellow"/>
          <w:bdr w:val="single" w:sz="4" w:space="0" w:color="auto" w:frame="1"/>
        </w:rPr>
        <w:t>Beinart ’10</w:t>
      </w:r>
      <w:r>
        <w:rPr>
          <w:sz w:val="16"/>
        </w:rPr>
        <w:t xml:space="preserve"> [6-21-10, Peter Beinart is an associate professor of journalism and political science at the City University of New York and a senior fellow at the New America Foundation, “How the Financial Crisis Has Undermined U.S. Power”, </w:t>
      </w:r>
      <w:hyperlink r:id="rId13" w:history="1">
        <w:r>
          <w:rPr>
            <w:rStyle w:val="Hyperlink"/>
            <w:sz w:val="16"/>
          </w:rPr>
          <w:t>http://www.time.com/time/printout/0,8816,1995884,00.html</w:t>
        </w:r>
      </w:hyperlink>
      <w:r>
        <w:rPr>
          <w:sz w:val="16"/>
        </w:rPr>
        <w:t>]</w:t>
      </w:r>
    </w:p>
    <w:p w14:paraId="50263579" w14:textId="77777777" w:rsidR="00703313" w:rsidRPr="00453048" w:rsidRDefault="00703313" w:rsidP="00703313">
      <w:pPr>
        <w:rPr>
          <w:sz w:val="16"/>
        </w:rPr>
      </w:pPr>
      <w:r w:rsidRPr="00453048">
        <w:rPr>
          <w:sz w:val="16"/>
        </w:rPr>
        <w:t xml:space="preserve">The Obama Administration's charm offensive hasn't been a complete failure. Personally, Obama is far more popular overseas than was George W. Bush, and that popularity has brought the nastiness of adversaries like Mahmoud Ahmadinejad into sharper relief. But the very nastiness of those adversaries means that they don't get rattled by low favorability ratings. What's more, </w:t>
      </w:r>
      <w:r w:rsidRPr="00453048">
        <w:rPr>
          <w:highlight w:val="yellow"/>
          <w:u w:val="single"/>
        </w:rPr>
        <w:t>Obama's efforts to change America's image have been constrained by his inability to change certain U.S. policies at home</w:t>
      </w:r>
      <w:r w:rsidRPr="00453048">
        <w:rPr>
          <w:sz w:val="16"/>
        </w:rPr>
        <w:t xml:space="preserve">. The best way for America to promote its values is "by living them," declares the National Security Strategy, but </w:t>
      </w:r>
      <w:r w:rsidRPr="00453048">
        <w:rPr>
          <w:u w:val="single"/>
        </w:rPr>
        <w:t xml:space="preserve">when it comes to </w:t>
      </w:r>
      <w:r w:rsidRPr="00453048">
        <w:rPr>
          <w:highlight w:val="yellow"/>
          <w:u w:val="single"/>
        </w:rPr>
        <w:t>closing Guantánamo Bay or</w:t>
      </w:r>
      <w:r w:rsidRPr="00453048">
        <w:rPr>
          <w:u w:val="single"/>
        </w:rPr>
        <w:t xml:space="preserve"> dramatically </w:t>
      </w:r>
      <w:r w:rsidRPr="00453048">
        <w:rPr>
          <w:highlight w:val="yellow"/>
          <w:u w:val="single"/>
        </w:rPr>
        <w:t>reducing U.S. carbon emissions, Congress has shown little interest in making Washington a shining city</w:t>
      </w:r>
      <w:r w:rsidRPr="00453048">
        <w:rPr>
          <w:sz w:val="16"/>
        </w:rPr>
        <w:t xml:space="preserve"> on a hill. These problems, however, pale before the overarching one: despite Obama's personal popularity, </w:t>
      </w:r>
      <w:r w:rsidRPr="00453048">
        <w:rPr>
          <w:highlight w:val="yellow"/>
          <w:u w:val="single"/>
        </w:rPr>
        <w:t>American soft power</w:t>
      </w:r>
      <w:r w:rsidRPr="00453048">
        <w:rPr>
          <w:sz w:val="16"/>
        </w:rPr>
        <w:t xml:space="preserve"> isn't going up; </w:t>
      </w:r>
      <w:r w:rsidRPr="00453048">
        <w:rPr>
          <w:highlight w:val="yellow"/>
          <w:u w:val="single"/>
        </w:rPr>
        <w:t>it's going down. The reason is the financial crisis</w:t>
      </w:r>
      <w:r w:rsidRPr="00453048">
        <w:rPr>
          <w:u w:val="single"/>
        </w:rPr>
        <w:t>. America's international allure has always been based less on the appeal of the man in the Oval Office than on the appeal of the American political and economic model</w:t>
      </w:r>
      <w:r w:rsidRPr="00453048">
        <w:rPr>
          <w:sz w:val="16"/>
        </w:rPr>
        <w:t xml:space="preserve">. Regardless of what foreigners thought of Bill Clinton, in the 1990s America's brand of deregulated democracy seemed the only true path to prosperity. American economists, investment bankers and political consultants fanned out across the globe to preach the gospel of free elections and free markets. America represented, in Francis Fukuyama's famous words, "The End of History." (See pictures of Obama in Russia.) Now it is much less clear that history is marching our way. </w:t>
      </w:r>
      <w:r w:rsidRPr="00453048">
        <w:rPr>
          <w:highlight w:val="yellow"/>
          <w:u w:val="single"/>
        </w:rPr>
        <w:t>The financial crisis has undermined the prestige of America's economic model at the very moment that China's authoritarian capitalism is rising</w:t>
      </w:r>
      <w:r w:rsidRPr="00453048">
        <w:rPr>
          <w:sz w:val="16"/>
        </w:rPr>
        <w:t xml:space="preserve">. A decade ago, poor governments hungry for trade and aid had no choice but to show up in Washington, where they received lectures about how to make their economies resemble America's. Now they can get twice the money and half the moralizing in Beijing. From Iran to Burma to Sudan, the </w:t>
      </w:r>
      <w:r w:rsidRPr="00453048">
        <w:rPr>
          <w:u w:val="single"/>
        </w:rPr>
        <w:t>Obama</w:t>
      </w:r>
      <w:r w:rsidRPr="00453048">
        <w:rPr>
          <w:sz w:val="16"/>
        </w:rPr>
        <w:t xml:space="preserve"> Administration's </w:t>
      </w:r>
      <w:r w:rsidRPr="00453048">
        <w:rPr>
          <w:u w:val="single"/>
        </w:rPr>
        <w:t>charm</w:t>
      </w:r>
      <w:r w:rsidRPr="00453048">
        <w:rPr>
          <w:sz w:val="16"/>
        </w:rPr>
        <w:t xml:space="preserve"> offensive </w:t>
      </w:r>
      <w:r w:rsidRPr="00453048">
        <w:rPr>
          <w:u w:val="single"/>
        </w:rPr>
        <w:t>has been undermined by China's cash offensive</w:t>
      </w:r>
      <w:r w:rsidRPr="00453048">
        <w:rPr>
          <w:sz w:val="16"/>
        </w:rPr>
        <w:t>.</w:t>
      </w:r>
    </w:p>
    <w:p w14:paraId="64DE3A3F" w14:textId="77777777" w:rsidR="00F35287" w:rsidRPr="00F35287" w:rsidRDefault="00222293" w:rsidP="00D14C82">
      <w:pPr>
        <w:pStyle w:val="Heading4"/>
      </w:pPr>
      <w:r>
        <w:t xml:space="preserve">5. Neg outweighs – there’s literally no terminal impact to any of this advantage – all they claim is just internal links to iran prolif and soft power </w:t>
      </w:r>
    </w:p>
    <w:p w14:paraId="3C6D742E" w14:textId="77777777" w:rsidR="006C445C" w:rsidRDefault="00F35287" w:rsidP="00F35287">
      <w:pPr>
        <w:pStyle w:val="Heading3"/>
      </w:pPr>
      <w:r>
        <w:lastRenderedPageBreak/>
        <w:t xml:space="preserve">2NC </w:t>
      </w:r>
      <w:r w:rsidR="001F1BAC">
        <w:t>Ext.</w:t>
      </w:r>
    </w:p>
    <w:p w14:paraId="4E0ED4C3" w14:textId="77777777" w:rsidR="00222293" w:rsidRPr="00222293" w:rsidRDefault="00222293" w:rsidP="00222293">
      <w:pPr>
        <w:pStyle w:val="Heading4"/>
      </w:pPr>
      <w:r>
        <w:t>1NC #1 – Extend AP evidence – recently Venezuela has already decided to cut off ties with the US due to disagreements over Snowden and human rights</w:t>
      </w:r>
    </w:p>
    <w:p w14:paraId="2A0524B1" w14:textId="77777777" w:rsidR="006C445C" w:rsidRDefault="006C445C" w:rsidP="006C445C">
      <w:pPr>
        <w:pStyle w:val="Heading4"/>
      </w:pPr>
      <w:r>
        <w:t>Maduro uninterested in normalizing relations – Snowden affair and anti-American policy prove</w:t>
      </w:r>
    </w:p>
    <w:p w14:paraId="225D6AB3" w14:textId="77777777" w:rsidR="006C445C" w:rsidRPr="00257D8A" w:rsidRDefault="006C445C" w:rsidP="006C445C">
      <w:r w:rsidRPr="00257D8A">
        <w:rPr>
          <w:rStyle w:val="StyleStyleBold12pt"/>
        </w:rPr>
        <w:t>Diaz 7/5</w:t>
      </w:r>
      <w:r>
        <w:t>/13 (Emilia - investigative reporting coordinator at the Press and Society Institute of Venezuela and a professor of journalism at the School of Communication Sciences at Central University of Venezuela, “</w:t>
      </w:r>
      <w:r w:rsidRPr="00257D8A">
        <w:t>Venezuela says it will shelter Snowden</w:t>
      </w:r>
      <w:r>
        <w:t xml:space="preserve">,” </w:t>
      </w:r>
      <w:r w:rsidRPr="00257D8A">
        <w:t>http://articles.washingtonpost.com/2013-07-05/world/40391772_1_venezuela-maduro-s-simon-bolivar</w:t>
      </w:r>
      <w:r>
        <w:t>)</w:t>
      </w:r>
    </w:p>
    <w:p w14:paraId="74D32B0B" w14:textId="77777777" w:rsidR="006C445C" w:rsidRPr="00257D8A" w:rsidRDefault="006C445C" w:rsidP="006C445C">
      <w:pPr>
        <w:rPr>
          <w:sz w:val="16"/>
        </w:rPr>
      </w:pPr>
      <w:r w:rsidRPr="00257D8A">
        <w:rPr>
          <w:rStyle w:val="StyleBoldUnderline"/>
        </w:rPr>
        <w:t>Venezuela is the first country to offer sanctuary to Snowden</w:t>
      </w:r>
      <w:r w:rsidRPr="00257D8A">
        <w:rPr>
          <w:sz w:val="16"/>
        </w:rPr>
        <w:t xml:space="preserve">. The 30-year-old computer whiz has reportedly requested asylum from more than 20 countries — among them Ecuador and Bolivia, allies of Venezuela’s — since he arrived in Moscow. </w:t>
      </w:r>
      <w:r w:rsidRPr="00257D8A">
        <w:rPr>
          <w:rStyle w:val="StyleBoldUnderline"/>
        </w:rPr>
        <w:t xml:space="preserve">And Maduro’s offer came just hours after WikiLeaks, the anti-secrecy organization that is helping Snowden, said the fugitive had applied to six more countries to escape American justice. </w:t>
      </w:r>
      <w:r w:rsidRPr="00257D8A">
        <w:rPr>
          <w:sz w:val="16"/>
        </w:rPr>
        <w:t xml:space="preserve">WikiLeaks would not identify the countries “due to attempted U.S. interference,” the group said in a Twitter message. </w:t>
      </w:r>
      <w:r w:rsidRPr="00257D8A">
        <w:rPr>
          <w:rStyle w:val="StyleBoldUnderline"/>
        </w:rPr>
        <w:t>A 50-year-old former union activist with close ties to Cuba, Maduro has been fervently trying to burnish his anti-imperialist credentials since winning a disputed election April 14 to succeed Chávez. He has talked about elaborate plans he says were hatched in the United States to poison him and destabilize his government and has accused the United States of infecting Chávez with cancer. Maduro also has lashed out at U.S. policy toward Venezuela’s allies, from Cuba to Syria.</w:t>
      </w:r>
      <w:r w:rsidRPr="00257D8A">
        <w:rPr>
          <w:sz w:val="16"/>
        </w:rPr>
        <w:t xml:space="preserve"> In his speech, he praised Snowden, asking, “Who violated international law? “Ask ourselves: Is it a young person who rebelled and said the truth about United States espionage toward the world, or a government like the one from the United States?” </w:t>
      </w:r>
      <w:r w:rsidRPr="00257D8A">
        <w:rPr>
          <w:rStyle w:val="StyleBoldUnderline"/>
        </w:rPr>
        <w:t>In his speech Friday and in previous comments, Maduro has characterized Snowden as a hero who has opened the door to U.S. war plans.</w:t>
      </w:r>
      <w:r w:rsidRPr="00257D8A">
        <w:rPr>
          <w:sz w:val="16"/>
        </w:rPr>
        <w:t xml:space="preserve"> Maduro has not explained the reference, but on Friday, </w:t>
      </w:r>
      <w:r w:rsidRPr="00257D8A">
        <w:rPr>
          <w:rStyle w:val="StyleBoldUnderline"/>
        </w:rPr>
        <w:t>he added that the “United States has launched bombs and armed the terrorist opposition in Syria against the people of Syria and against the legitimate president, Bashar al-Assad.” “Who is the terrorist?” Maduro asked. “Who is the world criminal?”</w:t>
      </w:r>
      <w:r w:rsidRPr="00257D8A">
        <w:rPr>
          <w:sz w:val="16"/>
        </w:rPr>
        <w:t xml:space="preserve"> Maduro’s comments have played well in some countries in Latin America, where there is indignation that Bolivian President Evo Morales’s plane was apparently not allowed to cross the airspace of some European countries Tuesday because of the belief that Snowden was hiding aboard. Morales, Maduro and several other leaders said the United States was responsible, a claim American officials neither admitted nor denied.</w:t>
      </w:r>
    </w:p>
    <w:p w14:paraId="642732EA" w14:textId="77777777" w:rsidR="006C445C" w:rsidRDefault="006C445C" w:rsidP="006C445C"/>
    <w:p w14:paraId="4ED926D4" w14:textId="77777777" w:rsidR="006C445C" w:rsidRDefault="00222293" w:rsidP="00222293">
      <w:pPr>
        <w:pStyle w:val="Heading4"/>
      </w:pPr>
      <w:r>
        <w:t xml:space="preserve">1NC #2 – Venezuela </w:t>
      </w:r>
      <w:r w:rsidR="00BA73E0">
        <w:t>is not obtaining influence as Iran is which means that iran will inevitably find another ally to negotiate with – this is the basic theory of geopolitics – that’s our Lansberg ’13 evidence</w:t>
      </w:r>
    </w:p>
    <w:p w14:paraId="7BB37B76" w14:textId="77777777" w:rsidR="00BA73E0" w:rsidRDefault="00BA73E0" w:rsidP="00BA73E0"/>
    <w:p w14:paraId="2F946603" w14:textId="77777777" w:rsidR="00BA73E0" w:rsidRDefault="00BA73E0" w:rsidP="00BA73E0">
      <w:pPr>
        <w:pStyle w:val="Heading4"/>
      </w:pPr>
      <w:r>
        <w:t>1NC #3 –</w:t>
      </w:r>
      <w:r w:rsidR="00937A4D">
        <w:t xml:space="preserve"> T</w:t>
      </w:r>
      <w:r>
        <w:t xml:space="preserve">heir own griffin evidence indicates that </w:t>
      </w:r>
      <w:r w:rsidR="00E05C2F">
        <w:t>as long as the United States takes a dominant policy approach to Venezuela, relations will never improve – the status quo empirically proves this</w:t>
      </w:r>
    </w:p>
    <w:p w14:paraId="6B1A5C93" w14:textId="77777777" w:rsidR="00345AEA" w:rsidRDefault="00345AEA" w:rsidP="00345AEA"/>
    <w:p w14:paraId="6D5E6B49" w14:textId="77777777" w:rsidR="00345AEA" w:rsidRDefault="00345AEA" w:rsidP="00345AEA">
      <w:pPr>
        <w:pStyle w:val="Heading4"/>
      </w:pPr>
      <w:r>
        <w:t>1NC #4 – Soft power fails – America can’t influence others if countries see that America can’t even agree on internal issues such as Guantanamo Bay and carbon emissions</w:t>
      </w:r>
    </w:p>
    <w:p w14:paraId="5A46C156" w14:textId="77777777" w:rsidR="00345AEA" w:rsidRDefault="00345AEA" w:rsidP="00345AEA"/>
    <w:p w14:paraId="6773D6C8" w14:textId="77777777" w:rsidR="00BB2C18" w:rsidRPr="004058C5" w:rsidRDefault="00BB2C18" w:rsidP="00BB2C18">
      <w:pPr>
        <w:pStyle w:val="Heading4"/>
      </w:pPr>
      <w:r w:rsidRPr="004058C5">
        <w:lastRenderedPageBreak/>
        <w:t xml:space="preserve">No impact to soft power – believers exaggerate benefits – hard power is comparatively more important </w:t>
      </w:r>
    </w:p>
    <w:p w14:paraId="6203AEFD" w14:textId="77777777" w:rsidR="00BB2C18" w:rsidRPr="004058C5" w:rsidRDefault="00BB2C18" w:rsidP="00BB2C18">
      <w:pPr>
        <w:rPr>
          <w:sz w:val="16"/>
        </w:rPr>
      </w:pPr>
      <w:r w:rsidRPr="004058C5">
        <w:rPr>
          <w:b/>
        </w:rPr>
        <w:t>Gray 2011</w:t>
      </w:r>
      <w:r w:rsidRPr="004058C5">
        <w:rPr>
          <w:sz w:val="16"/>
        </w:rPr>
        <w:t xml:space="preserve"> – </w:t>
      </w:r>
      <w:r w:rsidRPr="004058C5">
        <w:rPr>
          <w:rFonts w:cs="BookAntiqua"/>
          <w:sz w:val="16"/>
        </w:rPr>
        <w:t xml:space="preserve">Professor of International Politics and Strategic Studies at the University of Reading, England. </w:t>
      </w:r>
      <w:r w:rsidRPr="004058C5">
        <w:rPr>
          <w:sz w:val="16"/>
        </w:rPr>
        <w:t>(Colin S., April, “</w:t>
      </w:r>
      <w:r w:rsidRPr="004058C5">
        <w:rPr>
          <w:bCs/>
          <w:sz w:val="16"/>
        </w:rPr>
        <w:t xml:space="preserve">HARD POWER AND SOFT POWER: THE UTILITY OF MILITARY FORCE AS AN INSTRUMENT OF POLICY IN THE 21ST CENTURY.” Published by Strategic Studies Institute) </w:t>
      </w:r>
    </w:p>
    <w:p w14:paraId="425D152C" w14:textId="77777777" w:rsidR="006C445C" w:rsidRDefault="00BB2C18" w:rsidP="00BB2C18">
      <w:pPr>
        <w:rPr>
          <w:sz w:val="16"/>
        </w:rPr>
      </w:pPr>
      <w:r w:rsidRPr="004058C5">
        <w:rPr>
          <w:u w:val="single"/>
        </w:rPr>
        <w:t>Soft power</w:t>
      </w:r>
      <w:r w:rsidRPr="004058C5">
        <w:rPr>
          <w:sz w:val="16"/>
        </w:rPr>
        <w:t xml:space="preserve"> </w:t>
      </w:r>
      <w:r w:rsidRPr="004058C5">
        <w:rPr>
          <w:u w:val="single"/>
        </w:rPr>
        <w:t>is</w:t>
      </w:r>
      <w:r w:rsidRPr="004058C5">
        <w:rPr>
          <w:sz w:val="16"/>
        </w:rPr>
        <w:t xml:space="preserve"> potentially a </w:t>
      </w:r>
      <w:r w:rsidRPr="004058C5">
        <w:rPr>
          <w:u w:val="single"/>
        </w:rPr>
        <w:t>dangerous</w:t>
      </w:r>
      <w:r w:rsidRPr="004058C5">
        <w:rPr>
          <w:sz w:val="16"/>
        </w:rPr>
        <w:t xml:space="preserve"> idea not because it is unsound, which it is not, but rather </w:t>
      </w:r>
      <w:r w:rsidRPr="004058C5">
        <w:rPr>
          <w:u w:val="single"/>
        </w:rPr>
        <w:t>for the faulty inference that careless or unwary observers draw from it. Such inferences are a challenge to theorists because they are unable to control the ways in which their ideas will be interpreted</w:t>
      </w:r>
      <w:r w:rsidRPr="004058C5">
        <w:rPr>
          <w:sz w:val="16"/>
        </w:rPr>
        <w:t xml:space="preserve"> and applied in practice by those unwary observers. </w:t>
      </w:r>
      <w:r w:rsidRPr="004058C5">
        <w:rPr>
          <w:u w:val="single"/>
        </w:rPr>
        <w:t>Concepts can be tricky</w:t>
      </w:r>
      <w:r w:rsidRPr="004058C5">
        <w:rPr>
          <w:sz w:val="16"/>
        </w:rPr>
        <w:t>. They seem to make sense of what otherwise is intellectually undergoverned space, and thus potentially come to control pliable minds. Given that men behave as their minds suggest and command, it is easy to understand why Clausewitz identified the enemy’s will as the target for influence.</w:t>
      </w:r>
      <w:r w:rsidRPr="004058C5">
        <w:rPr>
          <w:u w:val="single"/>
        </w:rPr>
        <w:t>37 Beliefs about soft power in turn have potentially negative implications for attitudes toward the hard power of military force and economic muscle.</w:t>
      </w:r>
      <w:r>
        <w:rPr>
          <w:u w:val="single"/>
        </w:rPr>
        <w:t xml:space="preserve"> </w:t>
      </w:r>
      <w:r w:rsidRPr="004058C5">
        <w:rPr>
          <w:sz w:val="16"/>
        </w:rPr>
        <w:t xml:space="preserve">Thus, </w:t>
      </w:r>
      <w:r w:rsidRPr="004058C5">
        <w:rPr>
          <w:u w:val="single"/>
        </w:rPr>
        <w:t>soft power does not lend itself to careful regulation, adjustment, and calibration</w:t>
      </w:r>
      <w:r w:rsidRPr="004058C5">
        <w:rPr>
          <w:sz w:val="16"/>
        </w:rPr>
        <w:t xml:space="preserve">. What does this mean? </w:t>
      </w:r>
      <w:r w:rsidRPr="004058C5">
        <w:rPr>
          <w:u w:val="single"/>
        </w:rPr>
        <w:t>To begin with a vital contrast: whereas military force and economic pressure</w:t>
      </w:r>
      <w:r w:rsidRPr="004058C5">
        <w:rPr>
          <w:sz w:val="16"/>
        </w:rPr>
        <w:t xml:space="preserve"> (negative or positive) </w:t>
      </w:r>
      <w:r w:rsidRPr="004058C5">
        <w:rPr>
          <w:u w:val="single"/>
        </w:rPr>
        <w:t>can be applied by choice as to quantity and quality, soft power cannot</w:t>
      </w:r>
      <w:r w:rsidRPr="004058C5">
        <w:rPr>
          <w:sz w:val="16"/>
        </w:rPr>
        <w:t xml:space="preserve">. (Of course, the enemy/rival too has a vote on the outcome, regardless of the texture of the power applied.) But </w:t>
      </w:r>
      <w:r w:rsidRPr="004058C5">
        <w:rPr>
          <w:u w:val="single"/>
        </w:rPr>
        <w:t xml:space="preserve">hard power allows </w:t>
      </w:r>
      <w:r w:rsidRPr="004058C5">
        <w:rPr>
          <w:rFonts w:cs="BookAntiqua-Italic"/>
          <w:i/>
          <w:iCs/>
          <w:u w:val="single"/>
        </w:rPr>
        <w:t xml:space="preserve">us </w:t>
      </w:r>
      <w:r w:rsidRPr="004058C5">
        <w:rPr>
          <w:u w:val="single"/>
        </w:rPr>
        <w:t>to decide how we will play in shaping and modulating the relevant narrative</w:t>
      </w:r>
      <w:r w:rsidRPr="004058C5">
        <w:rPr>
          <w:sz w:val="16"/>
        </w:rPr>
        <w:t xml:space="preserve">, even though the course of history must be an interactive one once the engagement is joined. In principle, </w:t>
      </w:r>
      <w:r w:rsidRPr="004058C5">
        <w:rPr>
          <w:u w:val="single"/>
        </w:rPr>
        <w:t>we can turn the tap on or off at our discretion</w:t>
      </w:r>
      <w:r w:rsidRPr="004058C5">
        <w:rPr>
          <w:sz w:val="16"/>
        </w:rPr>
        <w:t xml:space="preserve">. </w:t>
      </w:r>
      <w:r w:rsidRPr="004058C5">
        <w:rPr>
          <w:u w:val="single"/>
        </w:rPr>
        <w:t>The reality is apt to be somewhat different because, as noted above, the enemy, contingency, and friction will intervene</w:t>
      </w:r>
      <w:r w:rsidRPr="004058C5">
        <w:rPr>
          <w:sz w:val="16"/>
        </w:rPr>
        <w:t xml:space="preserve">. But still a noteworthy measure of initiative derives from the threat and use of military force and economic power. But </w:t>
      </w:r>
      <w:r w:rsidRPr="004058C5">
        <w:rPr>
          <w:u w:val="single"/>
        </w:rPr>
        <w:t>soft power is very different indeed as an instrument of policy</w:t>
      </w:r>
      <w:r w:rsidRPr="004058C5">
        <w:rPr>
          <w:sz w:val="16"/>
        </w:rPr>
        <w:t>. In fact, I am tempted to challenge the proposition that soft power can even be regarded as one (or more) among the grand strategic instruments of policy.</w:t>
      </w:r>
      <w:r>
        <w:rPr>
          <w:sz w:val="16"/>
        </w:rPr>
        <w:t xml:space="preserve"> </w:t>
      </w:r>
      <w:r w:rsidRPr="004058C5">
        <w:rPr>
          <w:sz w:val="16"/>
        </w:rPr>
        <w:t xml:space="preserve">The seeming validity and attractiveness of soft power lead to easy exaggeration of its potency. Soft power is admitted by all to defy metric analysis, but this is not a fatal weakness. Indeed, </w:t>
      </w:r>
      <w:r w:rsidRPr="004058C5">
        <w:rPr>
          <w:u w:val="single"/>
        </w:rPr>
        <w:t>the instruments of hard power that do lend themselves readily to metric assessment can also be unjustifiably seductive</w:t>
      </w:r>
      <w:r w:rsidRPr="004058C5">
        <w:rPr>
          <w:sz w:val="16"/>
        </w:rPr>
        <w:t>. But the metrics of tactical calculation need not be strategically revealing. It is important to win battles, but victory in war is a considerably different matter than the simple accumulation of tactical successes. Thus, the burden of proof remains on soft power: (1) What is this concept of soft power? (2) Where does it come from and who or what controls it? and (3) Prudently assessed and anticipated, what is the quantity and quality of its potential influence? Let us now consider answers to these questions.</w:t>
      </w:r>
      <w:r>
        <w:rPr>
          <w:sz w:val="16"/>
        </w:rPr>
        <w:t xml:space="preserve"> </w:t>
      </w:r>
      <w:r w:rsidRPr="004058C5">
        <w:rPr>
          <w:sz w:val="16"/>
        </w:rPr>
        <w:t xml:space="preserve">7. </w:t>
      </w:r>
      <w:r w:rsidRPr="004058C5">
        <w:rPr>
          <w:u w:val="single"/>
        </w:rPr>
        <w:t>Soft power lends itself too easily to mischaracterization as the</w:t>
      </w:r>
      <w:r w:rsidRPr="004058C5">
        <w:rPr>
          <w:sz w:val="16"/>
        </w:rPr>
        <w:t xml:space="preserve"> (generally unavailable) </w:t>
      </w:r>
      <w:r w:rsidRPr="004058C5">
        <w:rPr>
          <w:u w:val="single"/>
        </w:rPr>
        <w:t>alternative to military</w:t>
      </w:r>
      <w:r w:rsidRPr="004058C5">
        <w:rPr>
          <w:sz w:val="16"/>
        </w:rPr>
        <w:t xml:space="preserve"> and economic </w:t>
      </w:r>
      <w:r w:rsidRPr="004058C5">
        <w:rPr>
          <w:u w:val="single"/>
        </w:rPr>
        <w:t>power</w:t>
      </w:r>
      <w:r w:rsidRPr="004058C5">
        <w:rPr>
          <w:sz w:val="16"/>
        </w:rPr>
        <w:t>.</w:t>
      </w:r>
      <w:r>
        <w:rPr>
          <w:sz w:val="16"/>
        </w:rPr>
        <w:t xml:space="preserve"> </w:t>
      </w:r>
      <w:r w:rsidRPr="004058C5">
        <w:rPr>
          <w:sz w:val="16"/>
        </w:rPr>
        <w:t xml:space="preserve">The first of the three questions posed above all but invites a misleading answer. Nye plausibly offers the co-option of people rather than their coercion as the defining principle of soft power.38 The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By conceptually corralling a country’s potentially attractive co-optive assets under the umbrella of </w:t>
      </w:r>
      <w:r w:rsidRPr="004058C5">
        <w:rPr>
          <w:u w:val="single"/>
        </w:rPr>
        <w:t>soft power</w:t>
      </w:r>
      <w:r w:rsidRPr="004058C5">
        <w:rPr>
          <w:sz w:val="16"/>
        </w:rPr>
        <w:t xml:space="preserve">, one </w:t>
      </w:r>
      <w:r w:rsidRPr="004058C5">
        <w:rPr>
          <w:u w:val="single"/>
        </w:rPr>
        <w:t>is</w:t>
      </w:r>
      <w:r w:rsidRPr="004058C5">
        <w:rPr>
          <w:sz w:val="16"/>
        </w:rPr>
        <w:t xml:space="preserve"> near </w:t>
      </w:r>
      <w:r w:rsidRPr="004058C5">
        <w:rPr>
          <w:u w:val="single"/>
        </w:rPr>
        <w:t>certain to devalue the significance of an enabling context</w:t>
      </w:r>
      <w:r w:rsidRPr="004058C5">
        <w:rPr>
          <w:sz w:val="16"/>
        </w:rPr>
        <w:t xml:space="preserve">. Power of all kinds depends upon context for its value, but especially so for the soft variety. </w:t>
      </w:r>
      <w:r w:rsidRPr="004058C5">
        <w:rPr>
          <w:u w:val="single"/>
        </w:rPr>
        <w:t>For power to be influential, those who are to be influenced have a decisive</w:t>
      </w:r>
      <w:r w:rsidRPr="004058C5">
        <w:rPr>
          <w:sz w:val="16"/>
        </w:rPr>
        <w:t xml:space="preserve"> vote. But the effects of contemporary warfare do not allow recipients the luxury of a vote. They are coerced. On the other hand, </w:t>
      </w:r>
      <w:r w:rsidRPr="004058C5">
        <w:rPr>
          <w:u w:val="single"/>
        </w:rPr>
        <w:t xml:space="preserve">the willingness to be coopted by American soft power varies hugely among </w:t>
      </w:r>
      <w:r w:rsidRPr="004058C5">
        <w:rPr>
          <w:rFonts w:cs="BookAntiqua"/>
          <w:u w:val="single"/>
        </w:rPr>
        <w:t>recipients. In fact, there are many contexts wherein the total of American soft power would add up in the negative, not the positive</w:t>
      </w:r>
      <w:r w:rsidRPr="004058C5">
        <w:rPr>
          <w:rFonts w:cs="BookAntiqua"/>
          <w:sz w:val="16"/>
        </w:rPr>
        <w:t xml:space="preserve">. When </w:t>
      </w:r>
      <w:r w:rsidRPr="004058C5">
        <w:rPr>
          <w:rFonts w:cs="BookAntiqua"/>
          <w:u w:val="single"/>
        </w:rPr>
        <w:t>soft power capabilities are strong in their values and cultural trappings, there is always the danger that they will incite resentment, hostility, and a potent “blowback</w:t>
      </w:r>
      <w:r w:rsidRPr="004058C5">
        <w:rPr>
          <w:rFonts w:cs="BookAntiqua"/>
          <w:sz w:val="16"/>
        </w:rPr>
        <w:t xml:space="preserve">.” In those cases, </w:t>
      </w:r>
      <w:r w:rsidRPr="004058C5">
        <w:rPr>
          <w:rFonts w:cs="BookAntiqua"/>
          <w:u w:val="single"/>
        </w:rPr>
        <w:t>American soft power would indeed be strong, but in a counterproductive direction</w:t>
      </w:r>
      <w:r w:rsidRPr="004058C5">
        <w:rPr>
          <w:rFonts w:cs="BookAntiqua"/>
          <w:sz w:val="16"/>
        </w:rPr>
        <w:t xml:space="preserve">. These conclusions imply no criticism of American soft power </w:t>
      </w:r>
      <w:r w:rsidRPr="004058C5">
        <w:rPr>
          <w:rFonts w:cs="BookAntiqua-Italic"/>
          <w:i/>
          <w:iCs/>
          <w:sz w:val="16"/>
        </w:rPr>
        <w:t>per se</w:t>
      </w:r>
      <w:r w:rsidRPr="004058C5">
        <w:rPr>
          <w:rFonts w:cs="BookAntiqua"/>
          <w:sz w:val="16"/>
        </w:rPr>
        <w:t>. The problem would lie in the belief that soft power is a reliable instrument of policy that could complement or in some instances replace military force.</w:t>
      </w:r>
      <w:r>
        <w:rPr>
          <w:rFonts w:cs="BookAntiqua"/>
          <w:sz w:val="16"/>
        </w:rPr>
        <w:t xml:space="preserve"> </w:t>
      </w:r>
      <w:r w:rsidRPr="004058C5">
        <w:rPr>
          <w:sz w:val="16"/>
        </w:rPr>
        <w:t>8. Soft power is perilously reliant on the calculations and feelings of frequently undermotivated foreigners.</w:t>
      </w:r>
      <w:r>
        <w:rPr>
          <w:sz w:val="16"/>
        </w:rPr>
        <w:t xml:space="preserve"> </w:t>
      </w:r>
      <w:r w:rsidRPr="004058C5">
        <w:rPr>
          <w:sz w:val="16"/>
        </w:rPr>
        <w:t>The second question above asked about the provenance and ownership of soft power. Nye correctly notes that “</w:t>
      </w:r>
      <w:r w:rsidRPr="004058C5">
        <w:rPr>
          <w:u w:val="single"/>
        </w:rPr>
        <w:t>soft power does not belong to the government in the same degree that hard power does.”</w:t>
      </w:r>
      <w:r w:rsidRPr="004058C5">
        <w:rPr>
          <w:sz w:val="16"/>
        </w:rPr>
        <w:t xml:space="preserve"> He proceeds sensibly to contrast the armed forces along with plainly national economic assets with the “soft power resources [that] are separate from American government and only partly responsive to its purposes.” 39 Nye cites as a prominent example of this disjunction in responsiveness the fact that “[i]n the Vietnam era . . . American government policy and popular culture worked at cross-purposes.”40 Although soft power can be employed purposefully as an instrument of national policy, such power is notably unpredictable in its potential influence, producing net benefit or harm. Bluntly stated, </w:t>
      </w:r>
      <w:r w:rsidRPr="004058C5">
        <w:rPr>
          <w:u w:val="single"/>
        </w:rPr>
        <w:t>America is what it is, and there are many in the world who do not like what it is. The U.S. Government will have the ability to project American values in the hope, if not quite confident expectation, that “the American way” will be found attractive in alien parts of the world</w:t>
      </w:r>
      <w:r w:rsidRPr="004058C5">
        <w:rPr>
          <w:sz w:val="16"/>
        </w:rPr>
        <w:t xml:space="preserve">. Our hopes would seem to be achievement of the following: (1) love and respect of American ideals and artifacts (civilization); (2) love and respect of </w:t>
      </w:r>
      <w:r w:rsidRPr="004058C5">
        <w:rPr>
          <w:sz w:val="16"/>
        </w:rPr>
        <w:lastRenderedPageBreak/>
        <w:t>America; and (3) willingness to cooperate with American policy today and tomorrow. Admittedly, this agenda is reductionist, but the cause and desired effects are accurate enough. Culture is as culture does and speaks and produces. The soft power of values culturally expressed that others might find attractive is always at risk to negation by the evidence of national deeds that appear to contradict our cultural persona.</w:t>
      </w:r>
    </w:p>
    <w:p w14:paraId="08021D18" w14:textId="77777777" w:rsidR="00BB2C18" w:rsidRDefault="00BB2C18" w:rsidP="00BB2C18">
      <w:pPr>
        <w:rPr>
          <w:sz w:val="16"/>
        </w:rPr>
      </w:pPr>
    </w:p>
    <w:p w14:paraId="5422C89B" w14:textId="77777777" w:rsidR="00BB2C18" w:rsidRPr="00BB2C18" w:rsidRDefault="00BB2C18" w:rsidP="00BB2C18">
      <w:pPr>
        <w:pStyle w:val="Heading4"/>
      </w:pPr>
      <w:r>
        <w:t xml:space="preserve">1NC #5 – The 1AC has no terminal impact which means you should default neg </w:t>
      </w:r>
    </w:p>
    <w:p w14:paraId="5576C690" w14:textId="77777777" w:rsidR="006C445C" w:rsidRDefault="006C445C" w:rsidP="006C445C"/>
    <w:p w14:paraId="48AC5D80" w14:textId="77777777" w:rsidR="006C445C" w:rsidRPr="00CE7BF2" w:rsidRDefault="006C445C" w:rsidP="006C445C"/>
    <w:p w14:paraId="178BD384" w14:textId="77777777" w:rsidR="00E05C2F" w:rsidRDefault="00E05C2F" w:rsidP="006C445C">
      <w:pPr>
        <w:pStyle w:val="Heading3"/>
      </w:pPr>
      <w:r>
        <w:lastRenderedPageBreak/>
        <w:t>2NC Relations Bad</w:t>
      </w:r>
    </w:p>
    <w:p w14:paraId="6A3E2486" w14:textId="77777777" w:rsidR="00E05C2F" w:rsidRDefault="00E05C2F" w:rsidP="00E05C2F">
      <w:pPr>
        <w:pStyle w:val="Heading4"/>
      </w:pPr>
      <w:r>
        <w:t>Maduro unwilling to negotiate with US – cut off diplomatic talks</w:t>
      </w:r>
    </w:p>
    <w:p w14:paraId="6D0C2402" w14:textId="77777777" w:rsidR="00E05C2F" w:rsidRDefault="00E05C2F" w:rsidP="00E05C2F">
      <w:r w:rsidRPr="002C5C98">
        <w:rPr>
          <w:rStyle w:val="StyleStyleBold12pt"/>
        </w:rPr>
        <w:t>Bercovitch 7/21</w:t>
      </w:r>
      <w:r w:rsidRPr="002C5C98">
        <w:t>/13 (Sascha – Contributor for Venezuelanalysis.com, With “Zero Tolerance to Gringo Aggression,” Maduro Cuts Off Venezuela-U.S. Talks, http://venezuelanalysis.com/news/9872)</w:t>
      </w:r>
    </w:p>
    <w:p w14:paraId="05CE602F" w14:textId="77777777" w:rsidR="00E05C2F" w:rsidRDefault="00E05C2F" w:rsidP="00E05C2F">
      <w:pPr>
        <w:rPr>
          <w:rStyle w:val="StyleBoldUnderline"/>
        </w:rPr>
      </w:pPr>
      <w:r w:rsidRPr="002C5C98">
        <w:rPr>
          <w:rStyle w:val="StyleBoldUnderline"/>
        </w:rPr>
        <w:t>The conversations that were started a month and a half ago between Venezuela and the United States have definitively ended, Venezuelan President Nicolas Maduro announced yesterday</w:t>
      </w:r>
      <w:r w:rsidRPr="002C5C98">
        <w:rPr>
          <w:sz w:val="16"/>
        </w:rPr>
        <w:t xml:space="preserve"> at an event of the Strategic Regions of Integral Defense (REDI) in Cojedes state. “</w:t>
      </w:r>
      <w:r w:rsidRPr="002C5C98">
        <w:rPr>
          <w:rStyle w:val="StyleBoldUnderline"/>
        </w:rPr>
        <w:t>My policy is zero tolerance to gringo aggression against Venezuela. I'm not going to accept any aggression, whether it be verbal, political, or diplomatic. Enough is enough. Stay over there with your empire, don't involve yourselves anymore in Venezuela,</w:t>
      </w:r>
      <w:r w:rsidRPr="002C5C98">
        <w:rPr>
          <w:sz w:val="16"/>
        </w:rPr>
        <w:t xml:space="preserve">” he said. </w:t>
      </w:r>
      <w:r w:rsidRPr="002C5C98">
        <w:rPr>
          <w:rStyle w:val="StyleBoldUnderline"/>
        </w:rPr>
        <w:t>The announcement comes after controversial statements from Samantha Powers, President Barack Obama’s nominee for U.S. envoy to the United Nations, who testified</w:t>
      </w:r>
      <w:r w:rsidRPr="002C5C98">
        <w:rPr>
          <w:sz w:val="16"/>
        </w:rPr>
        <w:t xml:space="preserve"> to the U.S. Senate Committee on Foreign Relations on Wednesday </w:t>
      </w:r>
      <w:r w:rsidRPr="002C5C98">
        <w:rPr>
          <w:rStyle w:val="StyleBoldUnderline"/>
        </w:rPr>
        <w:t>that she would fight against what she called a “crackdown on civil society being carried out in countries like Cuba, Iran, Russia, and Venezuela.”</w:t>
      </w:r>
      <w:r w:rsidRPr="002C5C98">
        <w:rPr>
          <w:sz w:val="16"/>
        </w:rPr>
        <w:t xml:space="preserve"> In a statement written on Friday that marks the last communication between the two countries, Venezuelan Foreign Minister Elias Jaua wrote, “The preoccupation expressed by the U.S. government regarding the supposed repression of civil society in Venezuela is unacceptable and unfounded. To the contrary, Venezuela has amply demonstrated that it possesses a robust system of constitutional guarantees to preserve the unrestricted practice and the respect of fundamental human rights, as the UN has recognized on multiple occasions.” Jaua spoke with US Secretary of State John Kerry in a meeting in Guatemala last month that Kerry described as the “beginning of a good, respectful relationship.” </w:t>
      </w:r>
      <w:r w:rsidRPr="006720FA">
        <w:t>However, relations cooled after Bolivian President Evo Morales’ presidential plane was prevented from entering the airspace of four European countries following false information that U.S. whistleblower Edward Snowden was on board, and Maduro’s subsequent offer of political asylum to Snowden.</w:t>
      </w:r>
      <w:r w:rsidRPr="002C5C98">
        <w:rPr>
          <w:sz w:val="16"/>
        </w:rPr>
        <w:t xml:space="preserve"> “I told Jaua to convey to Kerry [in June] that we are ready to have relations within the framework of equality and respect,” </w:t>
      </w:r>
      <w:r w:rsidRPr="00B70930">
        <w:rPr>
          <w:rStyle w:val="StyleBoldUnderline"/>
        </w:rPr>
        <w:t>Maduro said</w:t>
      </w:r>
      <w:r w:rsidRPr="002C5C98">
        <w:rPr>
          <w:sz w:val="16"/>
        </w:rPr>
        <w:t xml:space="preserve"> yesterday. “If </w:t>
      </w:r>
      <w:r w:rsidRPr="00B70930">
        <w:rPr>
          <w:rStyle w:val="StyleBoldUnderline"/>
        </w:rPr>
        <w:t>they respect us, we respect them. But the time has run out for them to meddle in the internal affairs of our countries and publically attack us. Their time has run out</w:t>
      </w:r>
      <w:r w:rsidRPr="002C5C98">
        <w:rPr>
          <w:sz w:val="16"/>
        </w:rPr>
        <w:t xml:space="preserve">, in general in Latin America, and in particular </w:t>
      </w:r>
      <w:r w:rsidRPr="00B70930">
        <w:rPr>
          <w:rStyle w:val="StyleBoldUnderline"/>
        </w:rPr>
        <w:t>with us</w:t>
      </w:r>
      <w:r w:rsidRPr="002C5C98">
        <w:rPr>
          <w:sz w:val="16"/>
        </w:rPr>
        <w:t xml:space="preserve">.” </w:t>
      </w:r>
      <w:r w:rsidRPr="002C5C98">
        <w:rPr>
          <w:rStyle w:val="StyleBoldUnderline"/>
        </w:rPr>
        <w:t>Neither country has had an ambassador in the other nation since 2010, when late Venezuelan President Hugo Chávez refused the entrance of newly-appointed US Ambassador to Venezuela Larry Palmer for “blatantly disrespectful” remarks, and Venezuelan Ambassador to the US Bernardo Alvarez was expelled from the country several days later.</w:t>
      </w:r>
    </w:p>
    <w:p w14:paraId="594C9D80" w14:textId="77777777" w:rsidR="00E05C2F" w:rsidRPr="00E05C2F" w:rsidRDefault="00E05C2F" w:rsidP="00E05C2F"/>
    <w:p w14:paraId="6B431AB4" w14:textId="77777777" w:rsidR="00937A4D" w:rsidRPr="00937A4D" w:rsidRDefault="000B2577" w:rsidP="00937A4D">
      <w:pPr>
        <w:pStyle w:val="Heading3"/>
      </w:pPr>
      <w:r>
        <w:lastRenderedPageBreak/>
        <w:t>2NC Soft Power Bad</w:t>
      </w:r>
    </w:p>
    <w:p w14:paraId="0864581E" w14:textId="77777777" w:rsidR="00937A4D" w:rsidRPr="004058C5" w:rsidRDefault="00937A4D" w:rsidP="00937A4D">
      <w:pPr>
        <w:pStyle w:val="Heading4"/>
      </w:pPr>
      <w:r w:rsidRPr="004058C5">
        <w:t>No impact - Soft power is useless</w:t>
      </w:r>
    </w:p>
    <w:p w14:paraId="0C951998" w14:textId="77777777" w:rsidR="00937A4D" w:rsidRPr="004058C5" w:rsidRDefault="00937A4D" w:rsidP="00937A4D">
      <w:pPr>
        <w:shd w:val="clear" w:color="auto" w:fill="FFFFFF"/>
        <w:rPr>
          <w:sz w:val="16"/>
        </w:rPr>
      </w:pPr>
      <w:r w:rsidRPr="004058C5">
        <w:rPr>
          <w:b/>
          <w:bCs/>
        </w:rPr>
        <w:t>Fan 7</w:t>
      </w:r>
      <w:r w:rsidRPr="004058C5">
        <w:rPr>
          <w:rStyle w:val="apple-converted-space"/>
          <w:sz w:val="16"/>
        </w:rPr>
        <w:t> </w:t>
      </w:r>
      <w:r w:rsidRPr="004058C5">
        <w:rPr>
          <w:sz w:val="16"/>
        </w:rPr>
        <w:t>(Ying, Senior Lecturer in Marketing at Brunel Business School, Brunel University in London, “Soft power: Power of attraction or confusion?”, November 14)</w:t>
      </w:r>
    </w:p>
    <w:p w14:paraId="4F039384" w14:textId="77777777" w:rsidR="00937A4D" w:rsidRPr="00937A4D" w:rsidRDefault="00937A4D" w:rsidP="00937A4D">
      <w:pPr>
        <w:shd w:val="clear" w:color="auto" w:fill="FFFFFF"/>
        <w:rPr>
          <w:sz w:val="16"/>
        </w:rPr>
      </w:pPr>
      <w:r w:rsidRPr="004058C5">
        <w:rPr>
          <w:sz w:val="16"/>
        </w:rPr>
        <w:t>Despite its popularity,</w:t>
      </w:r>
      <w:r>
        <w:rPr>
          <w:rStyle w:val="apple-converted-space"/>
          <w:sz w:val="16"/>
        </w:rPr>
        <w:t xml:space="preserve"> </w:t>
      </w:r>
      <w:r w:rsidRPr="004058C5">
        <w:rPr>
          <w:rStyle w:val="StyleBoldUnderline"/>
        </w:rPr>
        <w:t>the concept soft power remains a power of confusion. The definition is</w:t>
      </w:r>
      <w:r>
        <w:rPr>
          <w:rStyle w:val="apple-converted-space"/>
          <w:sz w:val="16"/>
        </w:rPr>
        <w:t xml:space="preserve"> </w:t>
      </w:r>
      <w:r w:rsidRPr="004058C5">
        <w:rPr>
          <w:sz w:val="16"/>
        </w:rPr>
        <w:t>at best</w:t>
      </w:r>
      <w:r>
        <w:rPr>
          <w:rStyle w:val="apple-converted-space"/>
          <w:sz w:val="16"/>
        </w:rPr>
        <w:t xml:space="preserve"> </w:t>
      </w:r>
      <w:r w:rsidRPr="004058C5">
        <w:rPr>
          <w:rStyle w:val="StyleBoldUnderline"/>
        </w:rPr>
        <w:t>loose and vague</w:t>
      </w:r>
      <w:r w:rsidRPr="004058C5">
        <w:rPr>
          <w:sz w:val="16"/>
        </w:rPr>
        <w:t>. Because of such confusion it is not surprising that the concept has been misunder</w:t>
      </w:r>
      <w:r>
        <w:rPr>
          <w:sz w:val="16"/>
        </w:rPr>
        <w:t>stood, misused and trivialised (</w:t>
      </w:r>
      <w:r w:rsidRPr="004058C5">
        <w:rPr>
          <w:sz w:val="16"/>
        </w:rPr>
        <w:t>Joffe, 2006a ). Criticisms of soft power centre mainly around three as</w:t>
      </w:r>
      <w:r>
        <w:rPr>
          <w:sz w:val="16"/>
        </w:rPr>
        <w:t>pects: defi</w:t>
      </w:r>
      <w:r w:rsidRPr="004058C5">
        <w:rPr>
          <w:sz w:val="16"/>
        </w:rPr>
        <w:t>nition, sources and limitations.</w:t>
      </w:r>
      <w:r>
        <w:rPr>
          <w:rStyle w:val="apple-converted-space"/>
          <w:sz w:val="16"/>
        </w:rPr>
        <w:t xml:space="preserve"> </w:t>
      </w:r>
      <w:r w:rsidRPr="004058C5">
        <w:rPr>
          <w:rStyle w:val="StyleBoldUnderline"/>
        </w:rPr>
        <w:t>There may be</w:t>
      </w:r>
      <w:r>
        <w:rPr>
          <w:rStyle w:val="StyleBoldUnderline"/>
        </w:rPr>
        <w:t xml:space="preserve"> </w:t>
      </w:r>
      <w:r w:rsidRPr="004058C5">
        <w:rPr>
          <w:rStyle w:val="StyleBoldUnderline"/>
        </w:rPr>
        <w:t>little or</w:t>
      </w:r>
      <w:r>
        <w:rPr>
          <w:rStyle w:val="StyleBoldUnderline"/>
        </w:rPr>
        <w:t xml:space="preserve"> </w:t>
      </w:r>
      <w:r w:rsidRPr="004058C5">
        <w:rPr>
          <w:rStyle w:val="StyleBoldUnderline"/>
        </w:rPr>
        <w:t>no relationship between</w:t>
      </w:r>
      <w:r>
        <w:rPr>
          <w:rStyle w:val="StyleBoldUnderline"/>
        </w:rPr>
        <w:t xml:space="preserve"> </w:t>
      </w:r>
      <w:r w:rsidRPr="004058C5">
        <w:rPr>
          <w:rStyle w:val="StyleBoldUnderline"/>
        </w:rPr>
        <w:t>the ubiquity of</w:t>
      </w:r>
      <w:r>
        <w:rPr>
          <w:rStyle w:val="StyleBoldUnderline"/>
        </w:rPr>
        <w:t xml:space="preserve"> </w:t>
      </w:r>
      <w:r w:rsidRPr="004058C5">
        <w:rPr>
          <w:rStyle w:val="StyleBoldUnderline"/>
        </w:rPr>
        <w:t>American culture and its actual influence</w:t>
      </w:r>
      <w:r w:rsidRPr="004058C5">
        <w:rPr>
          <w:sz w:val="16"/>
        </w:rPr>
        <w:t>. Hundreds of millions of people around the world wear, listen, eat, drink, watch and dance American, but they do not identify these accoutrements of their daily lives with America</w:t>
      </w:r>
      <w:r>
        <w:rPr>
          <w:rStyle w:val="apple-converted-space"/>
          <w:sz w:val="16"/>
        </w:rPr>
        <w:t xml:space="preserve"> </w:t>
      </w:r>
      <w:r w:rsidRPr="004058C5">
        <w:rPr>
          <w:sz w:val="16"/>
        </w:rPr>
        <w:t>( Joffe, 2006b ). To Purdy (2001) soft power is not a new reality, but rath</w:t>
      </w:r>
      <w:r>
        <w:rPr>
          <w:sz w:val="16"/>
        </w:rPr>
        <w:t>er a new word for the most effi</w:t>
      </w:r>
      <w:r w:rsidRPr="004058C5">
        <w:rPr>
          <w:sz w:val="16"/>
        </w:rPr>
        <w:t>cient form of power.</w:t>
      </w:r>
      <w:r>
        <w:rPr>
          <w:sz w:val="16"/>
        </w:rPr>
        <w:t xml:space="preserve"> </w:t>
      </w:r>
      <w:r w:rsidRPr="004058C5">
        <w:rPr>
          <w:rStyle w:val="StyleBoldUnderline"/>
        </w:rPr>
        <w:t>There are limits to</w:t>
      </w:r>
      <w:r>
        <w:rPr>
          <w:rStyle w:val="StyleBoldUnderline"/>
        </w:rPr>
        <w:t xml:space="preserve"> </w:t>
      </w:r>
      <w:r w:rsidRPr="004058C5">
        <w:rPr>
          <w:rStyle w:val="StyleBoldUnderline"/>
        </w:rPr>
        <w:t>what</w:t>
      </w:r>
      <w:r>
        <w:rPr>
          <w:rStyle w:val="StyleBoldUnderline"/>
        </w:rPr>
        <w:t xml:space="preserve"> </w:t>
      </w:r>
      <w:r w:rsidRPr="004058C5">
        <w:rPr>
          <w:rStyle w:val="StyleBoldUnderline"/>
        </w:rPr>
        <w:t>soft power</w:t>
      </w:r>
      <w:r>
        <w:rPr>
          <w:rStyle w:val="StyleBoldUnderline"/>
        </w:rPr>
        <w:t xml:space="preserve"> </w:t>
      </w:r>
      <w:r w:rsidRPr="004058C5">
        <w:rPr>
          <w:rStyle w:val="StyleBoldUnderline"/>
        </w:rPr>
        <w:t>could achieve.</w:t>
      </w:r>
      <w:r>
        <w:rPr>
          <w:rStyle w:val="StyleBoldUnderline"/>
        </w:rPr>
        <w:t xml:space="preserve"> </w:t>
      </w:r>
      <w:r w:rsidRPr="004058C5">
        <w:rPr>
          <w:rStyle w:val="StyleBoldUnderline"/>
        </w:rPr>
        <w:t>In a context dominated by hard power considerations, soft power is meaningless</w:t>
      </w:r>
      <w:r>
        <w:rPr>
          <w:rStyle w:val="StyleBoldUnderline"/>
        </w:rPr>
        <w:t xml:space="preserve"> </w:t>
      </w:r>
      <w:r>
        <w:rPr>
          <w:sz w:val="16"/>
        </w:rPr>
        <w:t>(</w:t>
      </w:r>
      <w:r w:rsidRPr="004058C5">
        <w:rPr>
          <w:sz w:val="16"/>
        </w:rPr>
        <w:t>Blechman, 2004 ). The dark side of soft power is largely ignored by Nye.</w:t>
      </w:r>
      <w:r>
        <w:rPr>
          <w:rStyle w:val="apple-converted-space"/>
          <w:sz w:val="16"/>
        </w:rPr>
        <w:t xml:space="preserve"> </w:t>
      </w:r>
      <w:r w:rsidRPr="004058C5">
        <w:rPr>
          <w:rStyle w:val="StyleBoldUnderline"/>
        </w:rPr>
        <w:t>Excessive power, either hard or soft,</w:t>
      </w:r>
      <w:r>
        <w:rPr>
          <w:rStyle w:val="StyleBoldUnderline"/>
        </w:rPr>
        <w:t xml:space="preserve"> </w:t>
      </w:r>
      <w:r w:rsidRPr="004058C5">
        <w:rPr>
          <w:rStyle w:val="StyleBoldUnderline"/>
        </w:rPr>
        <w:t>may not be a good thing</w:t>
      </w:r>
      <w:r w:rsidRPr="004058C5">
        <w:rPr>
          <w:sz w:val="16"/>
        </w:rPr>
        <w:t>. In the affairs of nations, too much hard power ends up breeding not submission but resistance. Likewise</w:t>
      </w:r>
      <w:r w:rsidRPr="004058C5">
        <w:rPr>
          <w:rStyle w:val="StyleBoldUnderline"/>
        </w:rPr>
        <w:t>,</w:t>
      </w:r>
      <w:r>
        <w:rPr>
          <w:rStyle w:val="StyleBoldUnderline"/>
        </w:rPr>
        <w:t xml:space="preserve"> </w:t>
      </w:r>
      <w:r w:rsidRPr="004058C5">
        <w:rPr>
          <w:rStyle w:val="StyleBoldUnderline"/>
        </w:rPr>
        <w:t>big soft power does not bend hearts; it twists minds in resentment</w:t>
      </w:r>
      <w:r>
        <w:rPr>
          <w:rStyle w:val="apple-converted-space"/>
          <w:sz w:val="16"/>
        </w:rPr>
        <w:t xml:space="preserve"> </w:t>
      </w:r>
      <w:r w:rsidRPr="004058C5">
        <w:rPr>
          <w:sz w:val="16"/>
        </w:rPr>
        <w:t>and rage</w:t>
      </w:r>
      <w:r>
        <w:rPr>
          <w:rStyle w:val="apple-converted-space"/>
          <w:sz w:val="16"/>
        </w:rPr>
        <w:t xml:space="preserve"> </w:t>
      </w:r>
      <w:r>
        <w:rPr>
          <w:sz w:val="16"/>
        </w:rPr>
        <w:t>(</w:t>
      </w:r>
      <w:r w:rsidRPr="004058C5">
        <w:rPr>
          <w:sz w:val="16"/>
        </w:rPr>
        <w:t>Joffe, 2006b ).</w:t>
      </w:r>
      <w:r>
        <w:rPr>
          <w:sz w:val="16"/>
        </w:rPr>
        <w:t xml:space="preserve"> </w:t>
      </w:r>
      <w:r w:rsidRPr="004058C5">
        <w:rPr>
          <w:rStyle w:val="StyleBoldUnderline"/>
        </w:rPr>
        <w:t>Nye’s</w:t>
      </w:r>
      <w:r>
        <w:rPr>
          <w:rStyle w:val="StyleBoldUnderline"/>
        </w:rPr>
        <w:t xml:space="preserve"> </w:t>
      </w:r>
      <w:r w:rsidRPr="004058C5">
        <w:rPr>
          <w:rStyle w:val="StyleBoldUnderline"/>
        </w:rPr>
        <w:t>version of</w:t>
      </w:r>
      <w:r>
        <w:rPr>
          <w:rStyle w:val="StyleBoldUnderline"/>
        </w:rPr>
        <w:t xml:space="preserve"> </w:t>
      </w:r>
      <w:r w:rsidRPr="004058C5">
        <w:rPr>
          <w:rStyle w:val="StyleBoldUnderline"/>
        </w:rPr>
        <w:t>soft power</w:t>
      </w:r>
      <w:r>
        <w:rPr>
          <w:rStyle w:val="StyleBoldUnderline"/>
        </w:rPr>
        <w:t xml:space="preserve"> </w:t>
      </w:r>
      <w:r w:rsidRPr="004058C5">
        <w:rPr>
          <w:rStyle w:val="StyleBoldUnderline"/>
        </w:rPr>
        <w:t>that rests on affection and desire</w:t>
      </w:r>
      <w:r>
        <w:rPr>
          <w:rStyle w:val="StyleBoldUnderline"/>
        </w:rPr>
        <w:t xml:space="preserve"> </w:t>
      </w:r>
      <w:r w:rsidRPr="004058C5">
        <w:rPr>
          <w:rStyle w:val="StyleBoldUnderline"/>
        </w:rPr>
        <w:t>is too simplistic</w:t>
      </w:r>
      <w:r>
        <w:rPr>
          <w:rStyle w:val="StyleBoldUnderline"/>
        </w:rPr>
        <w:t xml:space="preserve"> </w:t>
      </w:r>
      <w:r w:rsidRPr="004058C5">
        <w:rPr>
          <w:rStyle w:val="StyleBoldUnderline"/>
        </w:rPr>
        <w:t>and unrealistic.</w:t>
      </w:r>
      <w:r>
        <w:rPr>
          <w:rStyle w:val="StyleBoldUnderline"/>
        </w:rPr>
        <w:t xml:space="preserve"> </w:t>
      </w:r>
      <w:r w:rsidRPr="004058C5">
        <w:rPr>
          <w:rStyle w:val="StyleBoldUnderline"/>
        </w:rPr>
        <w:t>Human feelings are complicated</w:t>
      </w:r>
      <w:r>
        <w:rPr>
          <w:rStyle w:val="apple-converted-space"/>
          <w:sz w:val="16"/>
        </w:rPr>
        <w:t xml:space="preserve"> </w:t>
      </w:r>
      <w:r w:rsidRPr="004058C5">
        <w:rPr>
          <w:sz w:val="16"/>
        </w:rPr>
        <w:t>and quite often ambivalent, that is,</w:t>
      </w:r>
      <w:r>
        <w:rPr>
          <w:rStyle w:val="apple-converted-space"/>
          <w:sz w:val="16"/>
        </w:rPr>
        <w:t xml:space="preserve"> </w:t>
      </w:r>
      <w:r w:rsidRPr="004058C5">
        <w:rPr>
          <w:rStyle w:val="StyleBoldUnderline"/>
        </w:rPr>
        <w:t>love and hate co-exist</w:t>
      </w:r>
      <w:r>
        <w:rPr>
          <w:rStyle w:val="StyleBoldUnderline"/>
        </w:rPr>
        <w:t xml:space="preserve"> </w:t>
      </w:r>
      <w:r w:rsidRPr="004058C5">
        <w:rPr>
          <w:rStyle w:val="StyleBoldUnderline"/>
        </w:rPr>
        <w:t>at the same time.</w:t>
      </w:r>
      <w:r>
        <w:rPr>
          <w:rStyle w:val="StyleBoldUnderline"/>
        </w:rPr>
        <w:t xml:space="preserve"> </w:t>
      </w:r>
      <w:r w:rsidRPr="004058C5">
        <w:rPr>
          <w:rStyle w:val="StyleBoldUnderline"/>
        </w:rPr>
        <w:t>Even within the same group, people may like some aspects of American values, but hate others</w:t>
      </w:r>
      <w:r w:rsidRPr="004058C5">
        <w:rPr>
          <w:sz w:val="16"/>
        </w:rPr>
        <w:t>. By the same token, sof</w:t>
      </w:r>
      <w:r>
        <w:rPr>
          <w:sz w:val="16"/>
        </w:rPr>
        <w:t>t power can also rest on fear (</w:t>
      </w:r>
      <w:r w:rsidRPr="004058C5">
        <w:rPr>
          <w:sz w:val="16"/>
        </w:rPr>
        <w:t>Cheow, 2002 ) or on both affection and fear, dependin</w:t>
      </w:r>
      <w:r>
        <w:rPr>
          <w:sz w:val="16"/>
        </w:rPr>
        <w:t>g on the context. Much of China</w:t>
      </w:r>
      <w:r w:rsidRPr="004058C5">
        <w:rPr>
          <w:sz w:val="16"/>
        </w:rPr>
        <w:t>’</w:t>
      </w:r>
      <w:r>
        <w:rPr>
          <w:sz w:val="16"/>
        </w:rPr>
        <w:t>s</w:t>
      </w:r>
      <w:r w:rsidRPr="004058C5">
        <w:rPr>
          <w:sz w:val="16"/>
        </w:rPr>
        <w:t xml:space="preserve"> soft p</w:t>
      </w:r>
      <w:r>
        <w:rPr>
          <w:sz w:val="16"/>
        </w:rPr>
        <w:t>ower in south-east Asia testifi</w:t>
      </w:r>
      <w:r w:rsidRPr="004058C5">
        <w:rPr>
          <w:sz w:val="16"/>
        </w:rPr>
        <w:t>es to this. Another example is provided by the mixed perception of the United States in China: people generally admire American technological superiority and super brands but</w:t>
      </w:r>
      <w:r>
        <w:rPr>
          <w:sz w:val="16"/>
        </w:rPr>
        <w:t xml:space="preserve"> detest its policies on Taiwan.</w:t>
      </w:r>
    </w:p>
    <w:p w14:paraId="573F0ABD" w14:textId="77777777" w:rsidR="00937A4D" w:rsidRPr="004058C5" w:rsidRDefault="00937A4D" w:rsidP="00937A4D">
      <w:pPr>
        <w:pStyle w:val="Heading4"/>
      </w:pPr>
      <w:r w:rsidRPr="004058C5">
        <w:t>Empirics prove soft power fails</w:t>
      </w:r>
    </w:p>
    <w:p w14:paraId="288BE20F" w14:textId="77777777" w:rsidR="00937A4D" w:rsidRPr="004058C5" w:rsidRDefault="00937A4D" w:rsidP="00937A4D">
      <w:pPr>
        <w:shd w:val="clear" w:color="auto" w:fill="FFFFFF"/>
      </w:pPr>
      <w:r w:rsidRPr="004058C5">
        <w:rPr>
          <w:b/>
          <w:bCs/>
        </w:rPr>
        <w:t>Greenwald 10</w:t>
      </w:r>
      <w:r w:rsidRPr="004058C5">
        <w:rPr>
          <w:rStyle w:val="apple-converted-space"/>
        </w:rPr>
        <w:t> </w:t>
      </w:r>
      <w:r w:rsidRPr="004058C5">
        <w:t>(Abe, associate editor of COMMENTARY, “The Soft-Power Fallacy”, July/August,</w:t>
      </w:r>
      <w:r w:rsidRPr="004058C5">
        <w:rPr>
          <w:rStyle w:val="apple-converted-space"/>
        </w:rPr>
        <w:t> </w:t>
      </w:r>
      <w:hyperlink r:id="rId14" w:tgtFrame="_blank" w:history="1">
        <w:r w:rsidRPr="004058C5">
          <w:rPr>
            <w:rStyle w:val="Hyperlink"/>
          </w:rPr>
          <w:t>http://www.commentarymagazine.com/viewarticle.cfm/the-soft-power-fallacy-15466?page=2</w:t>
        </w:r>
      </w:hyperlink>
      <w:r w:rsidRPr="004058C5">
        <w:t>)</w:t>
      </w:r>
    </w:p>
    <w:p w14:paraId="196C146C" w14:textId="77777777" w:rsidR="00937A4D" w:rsidRPr="004058C5" w:rsidRDefault="00937A4D" w:rsidP="00937A4D">
      <w:pPr>
        <w:shd w:val="clear" w:color="auto" w:fill="FFFFFF"/>
        <w:rPr>
          <w:rStyle w:val="StyleBoldUnderline"/>
        </w:rPr>
      </w:pPr>
      <w:r w:rsidRPr="004058C5">
        <w:rPr>
          <w:sz w:val="16"/>
        </w:rPr>
        <w:t>Like Francis Fukuyama’s essay “The End of History,”</w:t>
      </w:r>
      <w:r>
        <w:rPr>
          <w:rStyle w:val="apple-converted-space"/>
          <w:sz w:val="16"/>
        </w:rPr>
        <w:t xml:space="preserve"> </w:t>
      </w:r>
      <w:r w:rsidRPr="004058C5">
        <w:rPr>
          <w:sz w:val="16"/>
        </w:rPr>
        <w:t>soft-power theory</w:t>
      </w:r>
      <w:r>
        <w:rPr>
          <w:rStyle w:val="apple-converted-space"/>
          <w:sz w:val="16"/>
        </w:rPr>
        <w:t xml:space="preserve"> </w:t>
      </w:r>
      <w:r w:rsidRPr="004058C5">
        <w:rPr>
          <w:sz w:val="16"/>
        </w:rPr>
        <w:t xml:space="preserve">was a creative and appealing attempt to make sense of America’s global purpose. Unlike Fukuyama’s theory, however, which the new global order seemed to support for nearly a decade, </w:t>
      </w:r>
      <w:r w:rsidRPr="004058C5">
        <w:rPr>
          <w:rStyle w:val="StyleBoldUnderline"/>
        </w:rPr>
        <w:t>Nye’s</w:t>
      </w:r>
      <w:r>
        <w:rPr>
          <w:rStyle w:val="StyleBoldUnderline"/>
        </w:rPr>
        <w:t xml:space="preserve"> </w:t>
      </w:r>
      <w:r w:rsidRPr="004058C5">
        <w:rPr>
          <w:rStyle w:val="StyleBoldUnderline"/>
        </w:rPr>
        <w:t>was</w:t>
      </w:r>
      <w:r>
        <w:rPr>
          <w:rStyle w:val="StyleBoldUnderline"/>
        </w:rPr>
        <w:t xml:space="preserve"> </w:t>
      </w:r>
      <w:r w:rsidRPr="004058C5">
        <w:rPr>
          <w:rStyle w:val="StyleBoldUnderline"/>
        </w:rPr>
        <w:t>basicallyrefuted by world events in its very first year</w:t>
      </w:r>
      <w:r w:rsidRPr="004058C5">
        <w:rPr>
          <w:sz w:val="16"/>
        </w:rPr>
        <w:t>. In the summer of 1990, a massive contingent ofSaddam</w:t>
      </w:r>
      <w:r>
        <w:rPr>
          <w:rStyle w:val="apple-converted-space"/>
          <w:sz w:val="16"/>
        </w:rPr>
        <w:t xml:space="preserve"> </w:t>
      </w:r>
      <w:r w:rsidRPr="004058C5">
        <w:rPr>
          <w:rStyle w:val="StyleBoldUnderline"/>
        </w:rPr>
        <w:t>Hussein’s forces invaded Kuwait</w:t>
      </w:r>
      <w:r>
        <w:rPr>
          <w:rStyle w:val="StyleBoldUnderline"/>
        </w:rPr>
        <w:t xml:space="preserve"> </w:t>
      </w:r>
      <w:r w:rsidRPr="004058C5">
        <w:rPr>
          <w:rStyle w:val="StyleBoldUnderline"/>
        </w:rPr>
        <w:t xml:space="preserve">and effectively annexed it as a province of Iraq. </w:t>
      </w:r>
      <w:r w:rsidRPr="004058C5">
        <w:rPr>
          <w:sz w:val="16"/>
        </w:rPr>
        <w:t>Although months earlier Nye had asserted that “geography, population, and raw materials are becoming somewhat less important,” the fact is that Saddam invaded Kuwait because of its geographic proximity, insubstantial military, and plentiful oil reserves. Despite Nye’s claim that “the definition of power is losing its emphasis on military force</w:t>
      </w:r>
      <w:r w:rsidRPr="004058C5">
        <w:rPr>
          <w:rStyle w:val="StyleBoldUnderline"/>
        </w:rPr>
        <w:t>,”</w:t>
      </w:r>
      <w:r>
        <w:rPr>
          <w:rStyle w:val="StyleBoldUnderline"/>
        </w:rPr>
        <w:t xml:space="preserve"> </w:t>
      </w:r>
      <w:r w:rsidRPr="004058C5">
        <w:rPr>
          <w:rStyle w:val="StyleBoldUnderline"/>
        </w:rPr>
        <w:t>months of concerted international pressure, including the passage of a UN resolution,</w:t>
      </w:r>
      <w:r>
        <w:rPr>
          <w:rStyle w:val="StyleBoldUnderline"/>
        </w:rPr>
        <w:t xml:space="preserve"> </w:t>
      </w:r>
      <w:r w:rsidRPr="004058C5">
        <w:rPr>
          <w:rStyle w:val="StyleBoldUnderline"/>
        </w:rPr>
        <w:t>failed to persuade Saddam to withdraw</w:t>
      </w:r>
      <w:r w:rsidRPr="004058C5">
        <w:rPr>
          <w:sz w:val="16"/>
        </w:rPr>
        <w:t>. In the end,</w:t>
      </w:r>
      <w:r>
        <w:rPr>
          <w:rStyle w:val="apple-converted-space"/>
          <w:sz w:val="16"/>
        </w:rPr>
        <w:t xml:space="preserve"> </w:t>
      </w:r>
      <w:r w:rsidRPr="004058C5">
        <w:rPr>
          <w:sz w:val="16"/>
        </w:rPr>
        <w:t>only overwhelming American military power succeeded in liberating Kuwait. The American show of force also succeeded in establishing the U.S. as the single, unrivaled post–Cold War superpower.</w:t>
      </w:r>
      <w:r>
        <w:rPr>
          <w:sz w:val="16"/>
        </w:rPr>
        <w:t xml:space="preserve"> </w:t>
      </w:r>
      <w:r w:rsidRPr="004058C5">
        <w:rPr>
          <w:sz w:val="16"/>
        </w:rPr>
        <w:t>F</w:t>
      </w:r>
      <w:r w:rsidRPr="004058C5">
        <w:rPr>
          <w:rStyle w:val="StyleBoldUnderline"/>
        </w:rPr>
        <w:t>ollowing the First Gulf War, the 1990s saw</w:t>
      </w:r>
      <w:r>
        <w:rPr>
          <w:rStyle w:val="StyleBoldUnderline"/>
        </w:rPr>
        <w:t xml:space="preserve"> </w:t>
      </w:r>
      <w:r w:rsidRPr="004058C5">
        <w:rPr>
          <w:rStyle w:val="StyleBoldUnderline"/>
        </w:rPr>
        <w:t>brutal acts of</w:t>
      </w:r>
      <w:r>
        <w:rPr>
          <w:rStyle w:val="StyleBoldUnderline"/>
        </w:rPr>
        <w:t xml:space="preserve"> </w:t>
      </w:r>
      <w:r w:rsidRPr="004058C5">
        <w:rPr>
          <w:rStyle w:val="StyleBoldUnderline"/>
        </w:rPr>
        <w:t>aggression in the Balkans:</w:t>
      </w:r>
      <w:r w:rsidRPr="004058C5">
        <w:rPr>
          <w:sz w:val="16"/>
        </w:rPr>
        <w:t xml:space="preserve"> the Bosnian War in 1992 and the Kosovo conflicts beginning in 1998</w:t>
      </w:r>
      <w:r w:rsidRPr="004058C5">
        <w:rPr>
          <w:rStyle w:val="StyleBoldUnderline"/>
        </w:rPr>
        <w:t>. These</w:t>
      </w:r>
      <w:r>
        <w:rPr>
          <w:rStyle w:val="StyleBoldUnderline"/>
        </w:rPr>
        <w:t xml:space="preserve"> </w:t>
      </w:r>
      <w:r w:rsidRPr="004058C5">
        <w:rPr>
          <w:rStyle w:val="StyleBoldUnderline"/>
        </w:rPr>
        <w:t>raged on despite international negotiations</w:t>
      </w:r>
      <w:r>
        <w:rPr>
          <w:rStyle w:val="StyleBoldUnderline"/>
        </w:rPr>
        <w:t xml:space="preserve"> </w:t>
      </w:r>
      <w:r w:rsidRPr="004058C5">
        <w:rPr>
          <w:rStyle w:val="StyleBoldUnderline"/>
        </w:rPr>
        <w:t>and were quelled only after America took the lead in military actions</w:t>
      </w:r>
      <w:r w:rsidRPr="004058C5">
        <w:rPr>
          <w:sz w:val="16"/>
        </w:rPr>
        <w:t>. It is also worth noting that</w:t>
      </w:r>
      <w:r>
        <w:rPr>
          <w:rStyle w:val="apple-converted-space"/>
          <w:sz w:val="16"/>
        </w:rPr>
        <w:t xml:space="preserve"> </w:t>
      </w:r>
      <w:r w:rsidRPr="004058C5">
        <w:rPr>
          <w:sz w:val="16"/>
        </w:rPr>
        <w:t>attempts to internationalize these efforts made them more costly in time, effectiveness, and manpower than if the U.S. had acted unilaterally.</w:t>
      </w:r>
      <w:r>
        <w:rPr>
          <w:sz w:val="16"/>
        </w:rPr>
        <w:t xml:space="preserve"> </w:t>
      </w:r>
      <w:r w:rsidRPr="004058C5">
        <w:rPr>
          <w:sz w:val="16"/>
        </w:rPr>
        <w:t>Additionally, the 1990s left little mystery as to how cataclysmic events unfold when the U.S. declines to apply traditional tools of power overseas. In April 1994,</w:t>
      </w:r>
      <w:r w:rsidRPr="004058C5">
        <w:rPr>
          <w:rStyle w:val="apple-converted-space"/>
          <w:sz w:val="16"/>
        </w:rPr>
        <w:t xml:space="preserve"> </w:t>
      </w:r>
      <w:r w:rsidRPr="004058C5">
        <w:rPr>
          <w:rStyle w:val="StyleBoldUnderline"/>
        </w:rPr>
        <w:t>Hutu rebels began the indiscriminate killing of Tutsis in Rwanda.</w:t>
      </w:r>
      <w:r w:rsidRPr="004058C5">
        <w:rPr>
          <w:sz w:val="16"/>
        </w:rPr>
        <w:t xml:space="preserve"> As the violence escalated, the United Nations’s peacekeeping forces stood down so as not to violate a UN mandate prohibiting intervention in a country’s internal politics. </w:t>
      </w:r>
      <w:r w:rsidRPr="004058C5">
        <w:rPr>
          <w:rStyle w:val="StyleBoldUnderline"/>
        </w:rPr>
        <w:t xml:space="preserve">Washington followed suit, refusing even to consider deploying forces to East-Central Africa. By the time the killing was done, in July of the same year, Hutus had slaughtered between half a million and 1 million Tutsis. </w:t>
      </w:r>
      <w:r w:rsidRPr="004058C5">
        <w:rPr>
          <w:sz w:val="16"/>
        </w:rPr>
        <w:t>And in the 1990s, Japan’s economy went into its long stall, making the Japanese model of a scaled down military seem rather less relevant. All this is to say that during the presidency of Bill Clinton,</w:t>
      </w:r>
      <w:r w:rsidRPr="004058C5">
        <w:rPr>
          <w:rStyle w:val="apple-converted-space"/>
          <w:sz w:val="16"/>
        </w:rPr>
        <w:t xml:space="preserve"> </w:t>
      </w:r>
      <w:r w:rsidRPr="004058C5">
        <w:rPr>
          <w:rStyle w:val="StyleBoldUnderline"/>
        </w:rPr>
        <w:t>Nye’s “intangible forms of power” proved to hold little sway in matters of statecraft, whilemodes of traditional power remained as criticalas ever in coercing other nations and affirming America’s role as chief protector of the global order</w:t>
      </w:r>
      <w:r w:rsidRPr="004058C5">
        <w:rPr>
          <w:sz w:val="16"/>
        </w:rPr>
        <w:t>. If the Clinton years posed a challenge for the efficacy of soft power,</w:t>
      </w:r>
      <w:r w:rsidRPr="004058C5">
        <w:rPr>
          <w:rStyle w:val="apple-converted-space"/>
          <w:sz w:val="16"/>
        </w:rPr>
        <w:t xml:space="preserve"> </w:t>
      </w:r>
      <w:r w:rsidRPr="004058C5">
        <w:rPr>
          <w:sz w:val="16"/>
        </w:rPr>
        <w:t xml:space="preserve">the post-9/11 age has exposed Nye’s explication of the theory as something akin to academic eccentricity. In his book, Nye mentioned “current issues of transnational interdependence” requiring “collective action and international cooperation.” Among these were “ecological changes (acid rain and global warming), health epidemics such as AIDS, illicit trade in drugs, and terrorism.” Surely a paradigm that </w:t>
      </w:r>
      <w:r w:rsidRPr="004058C5">
        <w:rPr>
          <w:sz w:val="16"/>
        </w:rPr>
        <w:lastRenderedPageBreak/>
        <w:t>places terrorism last on a list of national threats starting with acid rain is due for revision. For what stronger negation of the soft-power thesis could one imagine than a strike against America largely inspired by what Nye considered a great “soft power resource”: namely, “American values of democracy and human rights”? Yet Ayman al-Zawahiri, al-Qaeda’s second-in-command, had in fact weighed in unequivocally on the matter of Western democracy: “Whoever claims to be a ‘democratic-Muslim,’ or a Muslim who calls for democracy, is like one who says about himself ‘I am a Jewish Muslim,’ or ‘I am a Christian Muslim’—the one worse than the other. He is an apostate infidel.” With a detestable kind of clarity,</w:t>
      </w:r>
      <w:r w:rsidRPr="004058C5">
        <w:rPr>
          <w:rStyle w:val="apple-converted-space"/>
          <w:sz w:val="16"/>
        </w:rPr>
        <w:t xml:space="preserve"> </w:t>
      </w:r>
      <w:r w:rsidRPr="004058C5">
        <w:rPr>
          <w:sz w:val="16"/>
        </w:rPr>
        <w:t>Zawahiri’s pronouncement revealed the hollowness at the heart of the soft-power theory. Soft power is a fine policy complement in dealing with parties that approve of American ideals and American dominion. But applied to those that do not,</w:t>
      </w:r>
      <w:r>
        <w:rPr>
          <w:rStyle w:val="apple-converted-space"/>
          <w:sz w:val="16"/>
        </w:rPr>
        <w:t xml:space="preserve"> </w:t>
      </w:r>
      <w:r w:rsidRPr="004058C5">
        <w:rPr>
          <w:rStyle w:val="StyleBoldUnderline"/>
        </w:rPr>
        <w:t>soft power’s attributes become their opposites. For enemies of the United</w:t>
      </w:r>
      <w:r>
        <w:rPr>
          <w:rStyle w:val="StyleBoldUnderline"/>
        </w:rPr>
        <w:t xml:space="preserve"> </w:t>
      </w:r>
      <w:r w:rsidRPr="004058C5">
        <w:rPr>
          <w:rStyle w:val="StyleBoldUnderline"/>
        </w:rPr>
        <w:t>States,</w:t>
      </w:r>
      <w:r>
        <w:rPr>
          <w:rStyle w:val="StyleBoldUnderline"/>
        </w:rPr>
        <w:t xml:space="preserve"> </w:t>
      </w:r>
      <w:r w:rsidRPr="004058C5">
        <w:rPr>
          <w:rStyle w:val="StyleBoldUnderline"/>
        </w:rPr>
        <w:t>the export of American culture is a provocation, not an invitation; self-conscious “example-setting” in areas like nonproliferation is an indication of weakness, not leadership; deference to international bodies is a path to exercising a veto over American action, not a means of forging multilateral cooperation.</w:t>
      </w:r>
    </w:p>
    <w:p w14:paraId="625824D6" w14:textId="77777777" w:rsidR="000B2577" w:rsidRPr="000B2577" w:rsidRDefault="000B2577" w:rsidP="000B2577"/>
    <w:p w14:paraId="6A8A0905" w14:textId="77777777" w:rsidR="006C445C" w:rsidRDefault="00D14C82" w:rsidP="006C445C">
      <w:pPr>
        <w:pStyle w:val="Heading3"/>
      </w:pPr>
      <w:r>
        <w:lastRenderedPageBreak/>
        <w:t xml:space="preserve">2NC </w:t>
      </w:r>
      <w:r w:rsidR="00351D89">
        <w:t>Heg Turn</w:t>
      </w:r>
    </w:p>
    <w:p w14:paraId="4C88F881" w14:textId="77777777" w:rsidR="006C445C" w:rsidRPr="00944D9F" w:rsidRDefault="006C445C" w:rsidP="006C445C"/>
    <w:p w14:paraId="3DB25816" w14:textId="77777777" w:rsidR="006C445C" w:rsidRDefault="006C445C" w:rsidP="006C445C">
      <w:pPr>
        <w:pStyle w:val="Heading4"/>
      </w:pPr>
      <w:r>
        <w:t>Turn – US hegemony creates backlash and forces Venezuela and Iran to ally with one another and form deterrence policies</w:t>
      </w:r>
    </w:p>
    <w:p w14:paraId="7DEA1B0E" w14:textId="77777777" w:rsidR="006C445C" w:rsidRDefault="006C445C" w:rsidP="006C445C">
      <w:r w:rsidRPr="00944D9F">
        <w:rPr>
          <w:rStyle w:val="StyleStyleBold12pt"/>
        </w:rPr>
        <w:t>Mallett-Outtrim 7/21</w:t>
      </w:r>
      <w:r>
        <w:t xml:space="preserve">/13 (Ryan - </w:t>
      </w:r>
      <w:r>
        <w:rPr>
          <w:rStyle w:val="st"/>
        </w:rPr>
        <w:t>Australian activist and independent journalist, “</w:t>
      </w:r>
      <w:r w:rsidRPr="00A63197">
        <w:rPr>
          <w:rStyle w:val="st"/>
        </w:rPr>
        <w:t>The Myth And Reality Of Venezuela-Iran Ties – Analysis</w:t>
      </w:r>
      <w:r>
        <w:rPr>
          <w:rStyle w:val="st"/>
        </w:rPr>
        <w:t xml:space="preserve">,” Eurasia Review and Analysis, </w:t>
      </w:r>
      <w:r w:rsidRPr="00A63197">
        <w:rPr>
          <w:rStyle w:val="st"/>
        </w:rPr>
        <w:t>http://www.eurasiareview.com/21072013-the-myth-and-reality-of-venezuela-iran-ties-analysis/</w:t>
      </w:r>
      <w:r>
        <w:rPr>
          <w:rStyle w:val="st"/>
        </w:rPr>
        <w:t>)</w:t>
      </w:r>
    </w:p>
    <w:p w14:paraId="191CEAD7" w14:textId="77777777" w:rsidR="006C445C" w:rsidRDefault="006C445C" w:rsidP="006C445C"/>
    <w:p w14:paraId="0569EC3D" w14:textId="77777777" w:rsidR="006C445C" w:rsidRDefault="006C445C" w:rsidP="006C445C">
      <w:pPr>
        <w:rPr>
          <w:sz w:val="16"/>
        </w:rPr>
      </w:pPr>
      <w:r w:rsidRPr="00257D8A">
        <w:rPr>
          <w:sz w:val="16"/>
        </w:rPr>
        <w:t xml:space="preserve">Focusing on the </w:t>
      </w:r>
      <w:r w:rsidRPr="00A63197">
        <w:rPr>
          <w:rStyle w:val="StyleBoldUnderline"/>
        </w:rPr>
        <w:t>Iran-Venezuela relationship as a defensive initiative</w:t>
      </w:r>
      <w:r w:rsidRPr="00257D8A">
        <w:rPr>
          <w:sz w:val="16"/>
        </w:rPr>
        <w:t xml:space="preserve"> does not give an accurate impression of the whole story, but is, nonetheless, the most controversial aspect of the relationship. Yet this relationship as an aspect of defence policy </w:t>
      </w:r>
      <w:r w:rsidRPr="00A63197">
        <w:rPr>
          <w:rStyle w:val="StyleBoldUnderline"/>
        </w:rPr>
        <w:t>is not only reasonable, but almost inevitable given Washington’s handling of the two countries in recent years.</w:t>
      </w:r>
      <w:r w:rsidRPr="00257D8A">
        <w:rPr>
          <w:sz w:val="16"/>
        </w:rPr>
        <w:t xml:space="preserve"> As Michael Corcoran rightly pointed out in February, despite being lumped in the same basket by much of the Western media, internally the governments of Iran and Venezuela couldn’t be more different. As Corcoran argues: “Venezuela has internationally recognized elections and works to empower the working class and the poor.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 I couldn’t put it better myself. Nonetheless</w:t>
      </w:r>
      <w:r w:rsidRPr="00A63197">
        <w:rPr>
          <w:rStyle w:val="StyleBoldUnderline"/>
        </w:rPr>
        <w:t xml:space="preserve">, </w:t>
      </w:r>
      <w:r w:rsidRPr="00257D8A">
        <w:rPr>
          <w:sz w:val="16"/>
        </w:rPr>
        <w:t>the disdain with which Washington has treated both countries over the last decade has led them to take a number of similar actions in the international theatre.</w:t>
      </w:r>
      <w:r w:rsidRPr="00A63197">
        <w:rPr>
          <w:rStyle w:val="StyleBoldUnderline"/>
        </w:rPr>
        <w:t xml:space="preserve"> </w:t>
      </w:r>
      <w:r w:rsidRPr="00A63197">
        <w:rPr>
          <w:rStyle w:val="Emphasis"/>
        </w:rPr>
        <w:t>If a global hegemon treats two countries similarly, then it shouldn’t be a mystery when they both respond in similar ways.</w:t>
      </w:r>
      <w:r w:rsidRPr="00257D8A">
        <w:rPr>
          <w:sz w:val="16"/>
        </w:rPr>
        <w:t xml:space="preserve"> </w:t>
      </w:r>
      <w:r w:rsidRPr="00A63197">
        <w:rPr>
          <w:rStyle w:val="StyleBoldUnderline"/>
        </w:rPr>
        <w:t>It really shouldn’t have come as a surprise to anyone to see both Iran and Venezuela pursuing policies of deterrence throughout the last decade. Since the U.S. backed the 2002 coup against Chávez, Venezuela has developed a multifaceted deterrence strategy</w:t>
      </w:r>
      <w:r w:rsidRPr="00257D8A">
        <w:rPr>
          <w:sz w:val="16"/>
        </w:rPr>
        <w:t xml:space="preserve"> primarily reliant on developing regional alliances (the drive to modernise the Venezuelan military is supplementary at best). As was blatantly obvious to most observers of this year’s Organization of American States (OAS) summit, this strategy has been nothing short of a spectacular success. From issues ranging from counter-narcotics to free trade, the U.S. and Canada were looking pretty lonely. However, Iran’s attempts to integrate into the international community have failed, largely due to U.S.-Israeli efforts. Hence, while Venezuelan president Nicolas Maduro enjoys strong support from most of Latin America (for proof, look no further than his tour of the Southern Cone, which VA covered here and here), Iran is encircled by U.S.-aligned regimes in Iraq, Pakistan, Afghanistan, Saudi Arabia and the other gulf states of Bahrain, Qatar, Kuwait, Oman and the United Arab Emirates. Moreover, contrary to Noriega’s fear mongering, as Bloomberg recently reported, even the State Department has conceded that “Iranian influence in Latin America and the Caribbean is waning”. In such a context, </w:t>
      </w:r>
      <w:r w:rsidRPr="00A63197">
        <w:rPr>
          <w:rStyle w:val="StyleBoldUnderline"/>
        </w:rPr>
        <w:t xml:space="preserve">if Iran is developing nuclear weapons (which there is scant evidence of) then it’s largely the result of U.S. policy. </w:t>
      </w:r>
      <w:r w:rsidRPr="00257D8A">
        <w:rPr>
          <w:sz w:val="16"/>
        </w:rPr>
        <w:t>If the country’s atomic energy program really is peaceful, then</w:t>
      </w:r>
      <w:r w:rsidRPr="00A63197">
        <w:rPr>
          <w:rStyle w:val="StyleBoldUnderline"/>
        </w:rPr>
        <w:t xml:space="preserve"> the Iranian leadership is in desperate need of some kind of effective deterrence model</w:t>
      </w:r>
      <w:r w:rsidRPr="00257D8A">
        <w:rPr>
          <w:sz w:val="16"/>
        </w:rPr>
        <w:t xml:space="preserve">; especially when Benjamin Netanyahu appears to be under the impression that Iran’s leaders are plotting a second holocaust. </w:t>
      </w:r>
      <w:r w:rsidRPr="00A63197">
        <w:rPr>
          <w:rStyle w:val="StyleBoldUnderline"/>
        </w:rPr>
        <w:t>The supreme leader Ali Hosseini Khamenei only needs to look next door to Iraq to see what happens when U.S/Israeli hawks come knocking and you don’t have any WMD’s.</w:t>
      </w:r>
      <w:r w:rsidRPr="00257D8A">
        <w:rPr>
          <w:sz w:val="16"/>
        </w:rPr>
        <w:t xml:space="preserve"> Indeed, if Saddam Hussein actually had WMD’s, the likelihood that even the hawks would have risked their deployment with an invasion is remote. </w:t>
      </w:r>
      <w:r w:rsidRPr="00A63197">
        <w:rPr>
          <w:rStyle w:val="StyleBoldUnderline"/>
        </w:rPr>
        <w:t xml:space="preserve">So, while there are still plenty in Washington who are eager to beat the drums of war, in reality both Venezuela and Iran are pursuing defensive policies in the face of very real U.S. aggression. </w:t>
      </w:r>
      <w:r w:rsidRPr="00257D8A">
        <w:rPr>
          <w:sz w:val="16"/>
        </w:rPr>
        <w:t xml:space="preserve">For Iran, Washington’s aggression manifests mostly in its policy of encirclement, and the ever tightening economic sanctions, which have put millions of lives at risk. These are supplemented by Israeli aggression, most notably in the form of Mossad support of groups like the People’s Mujahedin of Iran, which has carried out a number of terrorist attacks on Iranian soil. </w:t>
      </w:r>
    </w:p>
    <w:p w14:paraId="4B988121" w14:textId="77777777" w:rsidR="006C445C" w:rsidRDefault="006C445C" w:rsidP="006C445C">
      <w:pPr>
        <w:rPr>
          <w:sz w:val="16"/>
        </w:rPr>
      </w:pPr>
    </w:p>
    <w:p w14:paraId="349EA5D5" w14:textId="77777777" w:rsidR="006C445C" w:rsidRDefault="006C445C" w:rsidP="006C445C">
      <w:pPr>
        <w:rPr>
          <w:sz w:val="16"/>
        </w:rPr>
      </w:pPr>
    </w:p>
    <w:p w14:paraId="454CA3DC" w14:textId="77777777" w:rsidR="006C445C" w:rsidRDefault="006C445C" w:rsidP="006C445C">
      <w:pPr>
        <w:pStyle w:val="Heading3"/>
      </w:pPr>
      <w:r>
        <w:lastRenderedPageBreak/>
        <w:t>2NC No Improve Relations</w:t>
      </w:r>
    </w:p>
    <w:p w14:paraId="283713B4" w14:textId="77777777" w:rsidR="006C445C" w:rsidRDefault="006C445C" w:rsidP="006C445C">
      <w:pPr>
        <w:pStyle w:val="Heading4"/>
      </w:pPr>
      <w:r>
        <w:t>Efforts at improving relations have been destroyed by talks of regime transformation and Edward Snowden’s asylum</w:t>
      </w:r>
    </w:p>
    <w:p w14:paraId="63FB9FA1" w14:textId="77777777" w:rsidR="006C445C" w:rsidRPr="00615787" w:rsidRDefault="006C445C" w:rsidP="006C445C">
      <w:r>
        <w:t xml:space="preserve">William </w:t>
      </w:r>
      <w:r>
        <w:rPr>
          <w:b/>
        </w:rPr>
        <w:t>Neuman</w:t>
      </w:r>
      <w:r>
        <w:t xml:space="preserve"> – writer for New York Times, </w:t>
      </w:r>
      <w:r>
        <w:rPr>
          <w:b/>
        </w:rPr>
        <w:t>7/20</w:t>
      </w:r>
      <w:r>
        <w:t>/13, New York Times, Venezuela Stops Efforts to Improve U.S. Relations, http://www.nytimes.com/2013/07/21/world/americas/venezuela-stops-efforts-to-improve-us-relations.html?_r=0</w:t>
      </w:r>
    </w:p>
    <w:p w14:paraId="4727C904" w14:textId="77777777" w:rsidR="006C445C" w:rsidRDefault="006C445C" w:rsidP="006C445C">
      <w:pPr>
        <w:rPr>
          <w:sz w:val="16"/>
        </w:rPr>
      </w:pPr>
      <w:r w:rsidRPr="00615787">
        <w:rPr>
          <w:sz w:val="16"/>
        </w:rPr>
        <w:t xml:space="preserve">CARACAS, Venezuela — </w:t>
      </w:r>
      <w:r w:rsidRPr="00615787">
        <w:rPr>
          <w:rStyle w:val="StyleBoldUnderline"/>
        </w:rPr>
        <w:t xml:space="preserve">Venezuela announced </w:t>
      </w:r>
      <w:r w:rsidRPr="00615787">
        <w:rPr>
          <w:sz w:val="16"/>
        </w:rPr>
        <w:t xml:space="preserve">late Friday that </w:t>
      </w:r>
      <w:r w:rsidRPr="00615787">
        <w:rPr>
          <w:rStyle w:val="StyleBoldUnderline"/>
        </w:rPr>
        <w:t xml:space="preserve">it was stopping </w:t>
      </w:r>
      <w:r w:rsidRPr="00615787">
        <w:rPr>
          <w:sz w:val="16"/>
        </w:rPr>
        <w:t xml:space="preserve">the latest round of off-again-on-again </w:t>
      </w:r>
      <w:r w:rsidRPr="00615787">
        <w:rPr>
          <w:rStyle w:val="StyleBoldUnderline"/>
        </w:rPr>
        <w:t xml:space="preserve">efforts to improve relations </w:t>
      </w:r>
      <w:r w:rsidRPr="00615787">
        <w:rPr>
          <w:sz w:val="16"/>
        </w:rPr>
        <w:t xml:space="preserve">with the United States in reaction to comments by the Obama administration’s nominee for United Nations ambassador.CARACAS, Venezuela — Venezuela announced late Friday that it was stopping the latest round of off-again-on-again efforts to improve relations with the United States in reaction to comments by the Obama administration’s nominee for </w:t>
      </w:r>
      <w:r w:rsidRPr="00615787">
        <w:rPr>
          <w:rStyle w:val="StyleBoldUnderline"/>
        </w:rPr>
        <w:t>United Nations ambassador</w:t>
      </w:r>
      <w:r w:rsidRPr="00615787">
        <w:rPr>
          <w:sz w:val="16"/>
        </w:rPr>
        <w:t xml:space="preserve">. The nominee, </w:t>
      </w:r>
      <w:r w:rsidRPr="00615787">
        <w:rPr>
          <w:rStyle w:val="StyleBoldUnderline"/>
        </w:rPr>
        <w:t>Samantha Power</w:t>
      </w:r>
      <w:r w:rsidRPr="00615787">
        <w:rPr>
          <w:sz w:val="16"/>
        </w:rPr>
        <w:t>, speaking before a Senate committee on Wednesday, s</w:t>
      </w:r>
      <w:r w:rsidRPr="00615787">
        <w:rPr>
          <w:rStyle w:val="StyleBoldUnderline"/>
        </w:rPr>
        <w:t xml:space="preserve">aid </w:t>
      </w:r>
      <w:r w:rsidRPr="00615787">
        <w:rPr>
          <w:sz w:val="16"/>
        </w:rPr>
        <w:t xml:space="preserve">part of </w:t>
      </w:r>
      <w:r w:rsidRPr="00615787">
        <w:rPr>
          <w:rStyle w:val="StyleBoldUnderline"/>
        </w:rPr>
        <w:t>her rol</w:t>
      </w:r>
      <w:r w:rsidRPr="00615787">
        <w:rPr>
          <w:sz w:val="16"/>
        </w:rPr>
        <w:t xml:space="preserve">e as ambassador </w:t>
      </w:r>
      <w:r w:rsidRPr="00615787">
        <w:rPr>
          <w:rStyle w:val="StyleBoldUnderline"/>
        </w:rPr>
        <w:t>would be to challenge a “crackdown on civil society</w:t>
      </w:r>
      <w:r w:rsidRPr="00615787">
        <w:rPr>
          <w:sz w:val="16"/>
        </w:rPr>
        <w:t xml:space="preserve">” in several countries, including Venezuela. President Nicolás </w:t>
      </w:r>
      <w:r w:rsidRPr="00615787">
        <w:rPr>
          <w:rStyle w:val="StyleBoldUnderline"/>
        </w:rPr>
        <w:t xml:space="preserve">Maduro </w:t>
      </w:r>
      <w:r w:rsidRPr="00615787">
        <w:rPr>
          <w:sz w:val="16"/>
        </w:rPr>
        <w:t xml:space="preserve">had already </w:t>
      </w:r>
      <w:r w:rsidRPr="00615787">
        <w:rPr>
          <w:rStyle w:val="StyleBoldUnderline"/>
        </w:rPr>
        <w:t xml:space="preserve">lashed out </w:t>
      </w:r>
      <w:r w:rsidRPr="00615787">
        <w:rPr>
          <w:sz w:val="16"/>
        </w:rPr>
        <w:t>on Thursday at Ms. Power for her remarks, and late on Friday the Foreign Ministry said it was terminating efforts to improve relations with the United States.</w:t>
      </w:r>
      <w:r w:rsidRPr="00615787">
        <w:rPr>
          <w:sz w:val="12"/>
        </w:rPr>
        <w:t>¶</w:t>
      </w:r>
      <w:r w:rsidRPr="00615787">
        <w:rPr>
          <w:sz w:val="16"/>
        </w:rPr>
        <w:t xml:space="preserve"> Those efforts had inched forward just last month after Secretary of State John Kerry publicly shook hands with the Venezuelan foreign minister, Elías Jaua, during an international meeting in Guatemala — one of the highest-level meetings between officials of the two countries in years.</w:t>
      </w:r>
      <w:r w:rsidRPr="00615787">
        <w:rPr>
          <w:sz w:val="12"/>
        </w:rPr>
        <w:t>¶</w:t>
      </w:r>
      <w:r w:rsidRPr="00615787">
        <w:rPr>
          <w:sz w:val="16"/>
        </w:rPr>
        <w:t xml:space="preserve"> Venezuela “will never accept interference of any kind in its internal affairs,” the Foreign Ministry said in a statement, adding that it “considered terminated the process begun in the conversations in Guatemala that had as their goal the regularization of our diplomatic relations.”</w:t>
      </w:r>
      <w:r w:rsidRPr="00615787">
        <w:rPr>
          <w:sz w:val="12"/>
        </w:rPr>
        <w:t>¶</w:t>
      </w:r>
      <w:r w:rsidRPr="00615787">
        <w:rPr>
          <w:sz w:val="16"/>
        </w:rPr>
        <w:t xml:space="preserve"> Relations with Venezuela have long been troubled, although the country has remained a major supplier of oil to the United States. Under the previous president, Hugo Chávez, a longtime nemesis of the United States, relations were bumpy, especially after the Bush administration tacitly supported a coup that briefly ousted him.</w:t>
      </w:r>
      <w:r w:rsidRPr="00615787">
        <w:rPr>
          <w:sz w:val="12"/>
        </w:rPr>
        <w:t>¶</w:t>
      </w:r>
      <w:r w:rsidRPr="00615787">
        <w:rPr>
          <w:sz w:val="16"/>
        </w:rPr>
        <w:t xml:space="preserve"> Mr. Maduro, Mr. Chávez’s handpicked successor, has given mixed messages about relations with the United States.</w:t>
      </w:r>
      <w:r w:rsidRPr="00615787">
        <w:rPr>
          <w:sz w:val="12"/>
        </w:rPr>
        <w:t>¶</w:t>
      </w:r>
      <w:r w:rsidRPr="00615787">
        <w:rPr>
          <w:sz w:val="16"/>
        </w:rPr>
        <w:t xml:space="preserve"> In March, </w:t>
      </w:r>
      <w:r w:rsidRPr="00615787">
        <w:rPr>
          <w:rStyle w:val="StyleBoldUnderline"/>
        </w:rPr>
        <w:t>when Mr. Maduro was vice president, he kicked out two American military attachés, accusing them of seeking to undermine the government</w:t>
      </w:r>
      <w:r w:rsidRPr="00615787">
        <w:rPr>
          <w:sz w:val="16"/>
        </w:rPr>
        <w:t xml:space="preserve">. After he was elected in April, </w:t>
      </w:r>
      <w:r w:rsidRPr="00615787">
        <w:rPr>
          <w:rStyle w:val="StyleBoldUnderline"/>
        </w:rPr>
        <w:t>he ordered the arrest of an American documentary filmmaker whom officials accused of trying to start a civil war.</w:t>
      </w:r>
      <w:r w:rsidRPr="00615787">
        <w:rPr>
          <w:sz w:val="16"/>
        </w:rPr>
        <w:t xml:space="preserve"> The filmmaker, Tim Tracy, was later expelled from the country.</w:t>
      </w:r>
      <w:r w:rsidRPr="00615787">
        <w:rPr>
          <w:sz w:val="12"/>
        </w:rPr>
        <w:t>¶</w:t>
      </w:r>
      <w:r w:rsidRPr="00615787">
        <w:rPr>
          <w:sz w:val="16"/>
        </w:rPr>
        <w:t xml:space="preserve"> And </w:t>
      </w:r>
      <w:r w:rsidRPr="00615787">
        <w:rPr>
          <w:rStyle w:val="StyleBoldUnderline"/>
        </w:rPr>
        <w:t>in recent days</w:t>
      </w:r>
      <w:r w:rsidRPr="00615787">
        <w:rPr>
          <w:sz w:val="16"/>
        </w:rPr>
        <w:t xml:space="preserve">, in a sharp escalation of the war of words with Washington, </w:t>
      </w:r>
      <w:r w:rsidRPr="00615787">
        <w:rPr>
          <w:rStyle w:val="StyleBoldUnderline"/>
        </w:rPr>
        <w:t xml:space="preserve">Mr. Maduro has said he would give asylum to Edward J. Snowden, </w:t>
      </w:r>
      <w:r w:rsidRPr="00615787">
        <w:rPr>
          <w:sz w:val="16"/>
        </w:rPr>
        <w:t>the former American intelligence contractor who leaked secrets about American intelligence programs and is staying at a Moscow airport.</w:t>
      </w:r>
      <w:r w:rsidRPr="00615787">
        <w:rPr>
          <w:sz w:val="12"/>
        </w:rPr>
        <w:t>¶</w:t>
      </w:r>
      <w:r w:rsidRPr="00615787">
        <w:rPr>
          <w:sz w:val="16"/>
        </w:rPr>
        <w:t xml:space="preserve"> The United States and Venezuela have not had ambassadors in each other’s capitals since 2008, when Mr. Chávez expelled the American envoy, accusing the United States of backing a group of military officers he said were plotting against him. The United States responded at the time by expelling Venezuela’s ambassador.</w:t>
      </w:r>
      <w:r w:rsidRPr="00615787">
        <w:rPr>
          <w:sz w:val="12"/>
        </w:rPr>
        <w:t>¶</w:t>
      </w:r>
      <w:r w:rsidRPr="00615787">
        <w:rPr>
          <w:sz w:val="16"/>
        </w:rPr>
        <w:t xml:space="preserve"> In the Guatemala meeting, Mr. Kerry said he hoped the two countries could rapidly move toward exchanging ambassadors again. But those talks never had time to gain traction. On July 12, Mr. Kerry telephoned Mr. Jaua to express concern over the asylum offer to Mr. Snowden.</w:t>
      </w:r>
      <w:r w:rsidRPr="00615787">
        <w:rPr>
          <w:sz w:val="12"/>
        </w:rPr>
        <w:t>¶</w:t>
      </w:r>
      <w:r w:rsidRPr="00615787">
        <w:rPr>
          <w:sz w:val="16"/>
        </w:rPr>
        <w:t xml:space="preserve"> This is not the first time that Venezuela has backed off the idea of renewed relations with the United States. The two countries quietly began talks late last year aimed at improving relations, although those ground to a halt after the health of Mr. Chávez, who had cancer, deteriorated in December.</w:t>
      </w:r>
      <w:r w:rsidRPr="00615787">
        <w:rPr>
          <w:sz w:val="12"/>
        </w:rPr>
        <w:t>¶</w:t>
      </w:r>
      <w:r w:rsidRPr="00615787">
        <w:rPr>
          <w:sz w:val="16"/>
        </w:rPr>
        <w:t xml:space="preserve"> After Mr. Chávez’s death in March, a State Department official said the United States hoped that the election to replace him would meet democratic standards — prompting Mr. Jaua to angrily announce that Venezuela was halting the talks between the two countries. Venezuelan officials have repeatedly said relations with the United States should be conducted on a basis of respect.</w:t>
      </w:r>
    </w:p>
    <w:p w14:paraId="5C577D03" w14:textId="77777777" w:rsidR="000B2577" w:rsidRDefault="000B2577" w:rsidP="000B2577">
      <w:pPr>
        <w:pStyle w:val="Heading3"/>
      </w:pPr>
      <w:r>
        <w:lastRenderedPageBreak/>
        <w:t>2NC Not Narco-State</w:t>
      </w:r>
    </w:p>
    <w:p w14:paraId="2363BEC6" w14:textId="77777777" w:rsidR="000B2577" w:rsidRPr="001A5745" w:rsidRDefault="000B2577" w:rsidP="000B2577">
      <w:pPr>
        <w:pStyle w:val="Heading4"/>
        <w:rPr>
          <w:rFonts w:ascii="Times New Roman" w:hAnsi="Times New Roman" w:cs="Times New Roman"/>
        </w:rPr>
      </w:pPr>
      <w:r>
        <w:rPr>
          <w:rFonts w:ascii="Times New Roman" w:hAnsi="Times New Roman" w:cs="Times New Roman"/>
        </w:rPr>
        <w:t>Venezuela’s narcotic problem is exaggerated by right-wing hacks</w:t>
      </w:r>
    </w:p>
    <w:p w14:paraId="449A6DDF" w14:textId="77777777" w:rsidR="000B2577" w:rsidRPr="001A5745" w:rsidRDefault="000B2577" w:rsidP="000B2577">
      <w:pPr>
        <w:rPr>
          <w:rFonts w:ascii="Times New Roman" w:hAnsi="Times New Roman" w:cs="Times New Roman"/>
        </w:rPr>
      </w:pPr>
      <w:r w:rsidRPr="001A5745">
        <w:rPr>
          <w:rStyle w:val="StyleStyleBold12pt"/>
          <w:rFonts w:ascii="Times New Roman" w:hAnsi="Times New Roman" w:cs="Times New Roman"/>
        </w:rPr>
        <w:t>Mallett-Outtrim 7/21</w:t>
      </w:r>
      <w:r w:rsidRPr="001A5745">
        <w:rPr>
          <w:rFonts w:ascii="Times New Roman" w:hAnsi="Times New Roman" w:cs="Times New Roman"/>
        </w:rPr>
        <w:t xml:space="preserve">/13 (Ryan - </w:t>
      </w:r>
      <w:r w:rsidRPr="001A5745">
        <w:rPr>
          <w:rStyle w:val="st"/>
          <w:rFonts w:ascii="Times New Roman" w:hAnsi="Times New Roman" w:cs="Times New Roman"/>
        </w:rPr>
        <w:t>Australian activist and independent journalist, “The Myth And Reality Of Venezuela-Iran Ties – Analysis,” Eurasia Review and Analysis, http://www.eurasiareview.com/21072013-the-myth-and-reality-of-venezuela-iran-ties-analysis/)</w:t>
      </w:r>
    </w:p>
    <w:p w14:paraId="7375E9D6" w14:textId="77777777" w:rsidR="000B2577" w:rsidRPr="001A5745" w:rsidRDefault="000B2577" w:rsidP="000B2577">
      <w:pPr>
        <w:rPr>
          <w:rFonts w:ascii="Times New Roman" w:hAnsi="Times New Roman" w:cs="Times New Roman"/>
        </w:rPr>
      </w:pPr>
    </w:p>
    <w:p w14:paraId="0D98B12E" w14:textId="77777777" w:rsidR="000B2577" w:rsidRPr="001A5745" w:rsidRDefault="000B2577" w:rsidP="000B2577">
      <w:pPr>
        <w:rPr>
          <w:rFonts w:ascii="Times New Roman" w:hAnsi="Times New Roman" w:cs="Times New Roman"/>
          <w:sz w:val="16"/>
        </w:rPr>
      </w:pPr>
      <w:r w:rsidRPr="001A5745">
        <w:rPr>
          <w:rFonts w:ascii="Times New Roman" w:hAnsi="Times New Roman" w:cs="Times New Roman"/>
          <w:sz w:val="16"/>
        </w:rPr>
        <w:t xml:space="preserve">Two events that defy hawk logic have taken place in the same month. First, on the 5th of June United States secretary of state John Kerry met with Venezuela's foreign minister, Elias Jaua, and stated that he had agreed to pursue a more “positive relationship” with Venezuela. Then, just weeks later, Iranians voted in a president who has openly argued against nuclear proliferation. What happened? </w:t>
      </w:r>
      <w:r w:rsidRPr="001A5745">
        <w:rPr>
          <w:rStyle w:val="StyleBoldUnderline"/>
          <w:rFonts w:ascii="Times New Roman" w:hAnsi="Times New Roman" w:cs="Times New Roman"/>
        </w:rPr>
        <w:t>Iran and Venezuela's amiable relationship of the last decade was supposed to be the sum of all fears for Washington.</w:t>
      </w:r>
      <w:r w:rsidRPr="001A5745">
        <w:rPr>
          <w:rFonts w:ascii="Times New Roman" w:hAnsi="Times New Roman" w:cs="Times New Roman"/>
          <w:sz w:val="16"/>
        </w:rPr>
        <w:t xml:space="preserve"> </w:t>
      </w:r>
      <w:r w:rsidRPr="001A5745">
        <w:rPr>
          <w:rStyle w:val="StyleBoldUnderline"/>
          <w:rFonts w:ascii="Times New Roman" w:hAnsi="Times New Roman" w:cs="Times New Roman"/>
        </w:rPr>
        <w:t>Two “tyrants”, Mahmoud Ahmadinejad and Hugo Chavez, were accused of co-sponsoring all sorts of wild, fantastical plots by Washington's warmongers.</w:t>
      </w:r>
      <w:r w:rsidRPr="001A5745">
        <w:rPr>
          <w:rFonts w:ascii="Times New Roman" w:hAnsi="Times New Roman" w:cs="Times New Roman"/>
          <w:sz w:val="16"/>
        </w:rPr>
        <w:t xml:space="preserve"> But was the Iran-Venezuela relationship ever about crushing the “free world” by assembling an unholy alliance of druglords, Islamists and socialists, </w:t>
      </w:r>
      <w:r w:rsidRPr="001A5745">
        <w:rPr>
          <w:rStyle w:val="StyleBoldUnderline"/>
          <w:rFonts w:ascii="Times New Roman" w:hAnsi="Times New Roman" w:cs="Times New Roman"/>
        </w:rPr>
        <w:t>or is there a slightly saner explanation?</w:t>
      </w:r>
      <w:r w:rsidRPr="001A5745">
        <w:rPr>
          <w:rFonts w:ascii="Times New Roman" w:hAnsi="Times New Roman" w:cs="Times New Roman"/>
          <w:sz w:val="16"/>
        </w:rPr>
        <w:t xml:space="preserve"> </w:t>
      </w:r>
      <w:r w:rsidRPr="001A5745">
        <w:rPr>
          <w:rStyle w:val="StyleBoldUnderline"/>
          <w:rFonts w:ascii="Times New Roman" w:hAnsi="Times New Roman" w:cs="Times New Roman"/>
        </w:rPr>
        <w:t>It was just in March that Roger Noriega delivered his red blooded testimony before the House Committee on Foreign Affairs that alleged that Latin American drug traffickers, Hezbollah, Venezuela and Iran have all united in some kind of convoluted plot that involves waging “asymmetrical warfare against U.S. security, interests and allies close to the homeland”.</w:t>
      </w:r>
      <w:r w:rsidRPr="001A5745">
        <w:rPr>
          <w:rFonts w:ascii="Times New Roman" w:hAnsi="Times New Roman" w:cs="Times New Roman"/>
          <w:sz w:val="16"/>
        </w:rPr>
        <w:t xml:space="preserve"> Along with stating that “Hezbollah operatives and their radical anti-Semitic allies hold important senior positions in the Venezuelan government”, Noriega also argued that Margarita Island is basically one big Hezbollah training camp (could put a slight dent in the government's ambitions to develop the tourism sector) and that senior “chavista officials engage routinely in lucrative schemes involving Hezbollah front companies, Colombian terrorist groups, narcotraffickers, Venezuelan financial institutions and even powerful state-run entities”. In short a unified front of Arabs, Iranians, terrorism, drugs and state run enterprises united against Washington. </w:t>
      </w:r>
      <w:r w:rsidRPr="001A5745">
        <w:rPr>
          <w:rStyle w:val="StyleBoldUnderline"/>
          <w:rFonts w:ascii="Times New Roman" w:hAnsi="Times New Roman" w:cs="Times New Roman"/>
        </w:rPr>
        <w:t>Noriega is far from a lone voice warning against this rainbow of conservative fears.</w:t>
      </w:r>
      <w:r w:rsidRPr="001A5745">
        <w:rPr>
          <w:rFonts w:ascii="Times New Roman" w:hAnsi="Times New Roman" w:cs="Times New Roman"/>
          <w:sz w:val="16"/>
        </w:rPr>
        <w:t xml:space="preserve"> </w:t>
      </w:r>
      <w:r w:rsidRPr="001A5745">
        <w:rPr>
          <w:rStyle w:val="StyleBoldUnderline"/>
          <w:rFonts w:ascii="Times New Roman" w:hAnsi="Times New Roman" w:cs="Times New Roman"/>
        </w:rPr>
        <w:t>Vice president of the American Foreign Policy Council Ilan Berman has also warned that a myriad of recent events ranging from toilet paper shortages in Venezuela to the Colombian peace process are all possibly playing into the hands of a shadowy “network enabling Iran to carry out attacks in the region”.</w:t>
      </w:r>
      <w:r w:rsidRPr="001A5745">
        <w:rPr>
          <w:rFonts w:ascii="Times New Roman" w:hAnsi="Times New Roman" w:cs="Times New Roman"/>
          <w:sz w:val="16"/>
        </w:rPr>
        <w:t xml:space="preserve"> Last year, an opinion piece in the Miami Herald penetrated to the core of this existential threat to the U.S.: the “most remarkable and dangerous foreign policy initiative of the [former] Chávez regime”, its positive relationship with Iran. The article continues by arguing that the threat of Iran and Venezuela cooperating to “smuggle a nuclear weapon into the U.S...should not be dismissed lightly”. The relationship between Caracas and Iran was a key consideration when lawmakers passed the Countering Iran in the Western Hemisphere Act of 2012 (CIWHA), which aims to “address Iran's growing hostile presence and activity” in the region. Since CIWHA was passed, Venezuela's state arms manufacturer has been targeted by U.S. sanctions under the Iran, North Korea, and Syria Nonproliferation Act (INKSNA). Perhaps the events of June will make some of the fear brigade rethink the Iran-Venezuela relationship. After all, </w:t>
      </w:r>
      <w:r w:rsidRPr="001A5745">
        <w:rPr>
          <w:rStyle w:val="StyleBoldUnderline"/>
          <w:rFonts w:ascii="Times New Roman" w:hAnsi="Times New Roman" w:cs="Times New Roman"/>
        </w:rPr>
        <w:t>the relationship between the two countries isn't quite as sinister as the likes of Noriega make it out to be</w:t>
      </w:r>
      <w:r w:rsidRPr="001A5745">
        <w:rPr>
          <w:rFonts w:ascii="Times New Roman" w:hAnsi="Times New Roman" w:cs="Times New Roman"/>
          <w:sz w:val="16"/>
        </w:rPr>
        <w:t xml:space="preserve">. </w:t>
      </w:r>
      <w:r w:rsidRPr="001A5745">
        <w:rPr>
          <w:rStyle w:val="StyleBoldUnderline"/>
          <w:rFonts w:ascii="Times New Roman" w:hAnsi="Times New Roman" w:cs="Times New Roman"/>
        </w:rPr>
        <w:t xml:space="preserve">No, Iran and Venezuela are not cooperating to nuke Miami, and PDVSA might not actually be a Hezbollah front. </w:t>
      </w:r>
      <w:r w:rsidRPr="001A5745">
        <w:rPr>
          <w:rFonts w:ascii="Times New Roman" w:hAnsi="Times New Roman" w:cs="Times New Roman"/>
          <w:sz w:val="16"/>
        </w:rPr>
        <w:t>The reality of the relationship is just as interesting, but it just doesn't read like an Ian Fleming novel.</w:t>
      </w:r>
    </w:p>
    <w:p w14:paraId="35D1DDB2" w14:textId="77777777" w:rsidR="000B2577" w:rsidRPr="000B2577" w:rsidRDefault="000B2577" w:rsidP="000B2577"/>
    <w:p w14:paraId="4F32C10B" w14:textId="77777777" w:rsidR="006C445C" w:rsidRPr="0053332D" w:rsidRDefault="006C445C" w:rsidP="006C445C">
      <w:pPr>
        <w:rPr>
          <w:sz w:val="16"/>
        </w:rPr>
      </w:pPr>
    </w:p>
    <w:p w14:paraId="6924927E" w14:textId="77777777" w:rsidR="006C445C" w:rsidRDefault="006C445C" w:rsidP="006C445C">
      <w:pPr>
        <w:pStyle w:val="Heading2"/>
      </w:pPr>
      <w:r>
        <w:lastRenderedPageBreak/>
        <w:t>Politics Links</w:t>
      </w:r>
    </w:p>
    <w:p w14:paraId="3B14E143" w14:textId="77777777" w:rsidR="006C445C" w:rsidRDefault="00D71349" w:rsidP="00D71349">
      <w:pPr>
        <w:pStyle w:val="Heading3"/>
      </w:pPr>
      <w:r>
        <w:lastRenderedPageBreak/>
        <w:t>Sanctions Popular</w:t>
      </w:r>
    </w:p>
    <w:p w14:paraId="2B1299FD" w14:textId="77777777" w:rsidR="006C445C" w:rsidRDefault="006C445C" w:rsidP="006C445C">
      <w:pPr>
        <w:pStyle w:val="Heading4"/>
      </w:pPr>
      <w:r>
        <w:t>Republican support for PDVSA sanctions</w:t>
      </w:r>
    </w:p>
    <w:p w14:paraId="03AA3FCD" w14:textId="77777777" w:rsidR="006C445C" w:rsidRPr="0053332D" w:rsidRDefault="006C445C" w:rsidP="006C445C">
      <w:r w:rsidRPr="0053332D">
        <w:rPr>
          <w:rStyle w:val="StyleStyleBold12pt"/>
        </w:rPr>
        <w:t>Quinn and Daniel 11</w:t>
      </w:r>
      <w:r>
        <w:t xml:space="preserve"> (Andrew – foreign correspondent, Reuters, and Frank Jack – journalist, May 24</w:t>
      </w:r>
      <w:r w:rsidRPr="0053332D">
        <w:rPr>
          <w:vertAlign w:val="superscript"/>
        </w:rPr>
        <w:t>th</w:t>
      </w:r>
      <w:r>
        <w:t>, “</w:t>
      </w:r>
      <w:r w:rsidRPr="0053332D">
        <w:t>U.S. sanctions Venezuelan oil giant for Iran trade</w:t>
      </w:r>
      <w:r>
        <w:t xml:space="preserve">,” </w:t>
      </w:r>
      <w:r w:rsidRPr="0053332D">
        <w:t>http://www.reuters.com/article/2011/05/24/us-iran-usa-sanctions-idUSTRE74N47R20110524</w:t>
      </w:r>
      <w:r>
        <w:t>)</w:t>
      </w:r>
    </w:p>
    <w:p w14:paraId="355E5A7D" w14:textId="77777777" w:rsidR="006C445C" w:rsidRPr="0053332D" w:rsidRDefault="006C445C" w:rsidP="006C445C">
      <w:pPr>
        <w:rPr>
          <w:sz w:val="16"/>
        </w:rPr>
      </w:pPr>
      <w:r w:rsidRPr="0053332D">
        <w:rPr>
          <w:rStyle w:val="StyleBoldUnderline"/>
        </w:rPr>
        <w:t>The United States hit Venezuelan state oil company PDVSA with sanctions</w:t>
      </w:r>
      <w:r w:rsidRPr="0053332D">
        <w:rPr>
          <w:sz w:val="16"/>
        </w:rPr>
        <w:t xml:space="preserve"> on Tuesday in a more aggressive bid to starve Iran of fuel, prompting fury and warnings from Venezuelan President Hugo Chavez's government. </w:t>
      </w:r>
      <w:r w:rsidRPr="0053332D">
        <w:rPr>
          <w:rStyle w:val="StyleBoldUnderline"/>
        </w:rPr>
        <w:t>The sanctions are largely symbolic, since they do not limit the company's sale of oil to the United States and other global markets, or the activities of its U.S.-based CITGO subsidiary.</w:t>
      </w:r>
      <w:r w:rsidRPr="0053332D">
        <w:rPr>
          <w:sz w:val="16"/>
        </w:rPr>
        <w:t xml:space="preserve"> Venezuela's response was inevitably noisy: Chavez's oil minister made a thinly-veiled warning against oil shipments, but numerous past threats have never become reality. The measures appeared to be the least severe of a range of options available to Washington and bar PDVSA from access to U.S. government contracts and export financing. </w:t>
      </w:r>
      <w:r w:rsidRPr="0053332D">
        <w:rPr>
          <w:rStyle w:val="StyleBoldUnderline"/>
        </w:rPr>
        <w:t>They come after months of pressure from conservatives in Congress to take action against Chavez for his support of Iran.</w:t>
      </w:r>
      <w:r w:rsidRPr="0053332D">
        <w:rPr>
          <w:sz w:val="16"/>
        </w:rPr>
        <w:t xml:space="preserve"> "By imposing these sanctions we're sending a clear message to companies around the world: those who continue to irresponsibly support Iran's energy sector or help facilitate Iran's efforts to evade U.S. sanctions will face significant consequences," said Deputy Secretary of State James Steinberg. </w:t>
      </w:r>
    </w:p>
    <w:p w14:paraId="7FC23E08" w14:textId="77777777" w:rsidR="000022F2" w:rsidRDefault="000022F2" w:rsidP="00D17C4E"/>
    <w:p w14:paraId="59D2A3D4" w14:textId="77777777" w:rsidR="00D71349" w:rsidRPr="00EF2716" w:rsidRDefault="00D71349" w:rsidP="00D71349">
      <w:pPr>
        <w:pStyle w:val="Heading4"/>
      </w:pPr>
      <w:r w:rsidRPr="00EF2716">
        <w:t>Republicans strongly support oil sanctions in Venezuela</w:t>
      </w:r>
    </w:p>
    <w:p w14:paraId="00E3DDA7" w14:textId="77777777" w:rsidR="00D71349" w:rsidRPr="00D71349" w:rsidRDefault="00D71349" w:rsidP="00D71349">
      <w:r w:rsidRPr="00740F93">
        <w:t xml:space="preserve">Ray </w:t>
      </w:r>
      <w:r w:rsidRPr="00740F93">
        <w:rPr>
          <w:rStyle w:val="StyleStyleBold12pt"/>
        </w:rPr>
        <w:t>Walser</w:t>
      </w:r>
      <w:r w:rsidRPr="00740F93">
        <w:t xml:space="preserve"> 5-31-</w:t>
      </w:r>
      <w:r w:rsidRPr="00740F93">
        <w:rPr>
          <w:rStyle w:val="StyleStyleBold12pt"/>
        </w:rPr>
        <w:t xml:space="preserve">11 </w:t>
      </w:r>
      <w:r w:rsidRPr="00740F93">
        <w:t>Ph.D. is a Senior Policy Analyst at The Heritage Foundation - http://blog.heritage.org/2011/05/31/sanctions-on-venezuela%E2%80%99s-oil-company-just-a-start/</w:t>
      </w:r>
    </w:p>
    <w:p w14:paraId="40BAF6C8" w14:textId="77777777" w:rsidR="00D71349" w:rsidRPr="00D71349" w:rsidRDefault="00D71349" w:rsidP="00D71349">
      <w:pPr>
        <w:rPr>
          <w:rFonts w:cs="Times New Roman"/>
          <w:sz w:val="16"/>
          <w:szCs w:val="20"/>
          <w:shd w:val="clear" w:color="auto" w:fill="FFFFFF"/>
        </w:rPr>
      </w:pPr>
      <w:r w:rsidRPr="0095311F">
        <w:rPr>
          <w:rFonts w:cs="Times New Roman"/>
          <w:szCs w:val="20"/>
          <w:u w:val="single"/>
        </w:rPr>
        <w:t>With considerable</w:t>
      </w:r>
      <w:r w:rsidRPr="0095311F">
        <w:rPr>
          <w:rFonts w:cs="Times New Roman"/>
          <w:sz w:val="16"/>
          <w:szCs w:val="20"/>
          <w:shd w:val="clear" w:color="auto" w:fill="FFFFFF"/>
        </w:rPr>
        <w:t xml:space="preserve"> </w:t>
      </w:r>
      <w:r w:rsidRPr="0095311F">
        <w:rPr>
          <w:rFonts w:cs="Times New Roman"/>
          <w:szCs w:val="20"/>
          <w:u w:val="single"/>
        </w:rPr>
        <w:t>prodding from Congress</w:t>
      </w:r>
      <w:r w:rsidRPr="0095311F">
        <w:rPr>
          <w:rFonts w:cs="Times New Roman"/>
          <w:sz w:val="16"/>
          <w:szCs w:val="20"/>
          <w:shd w:val="clear" w:color="auto" w:fill="FFFFFF"/>
        </w:rPr>
        <w:t xml:space="preserve">—especially from </w:t>
      </w:r>
      <w:r w:rsidRPr="0095311F">
        <w:rPr>
          <w:rFonts w:cs="Times New Roman"/>
          <w:szCs w:val="20"/>
          <w:u w:val="single"/>
        </w:rPr>
        <w:t>the new Republican majority in the House</w:t>
      </w:r>
      <w:r w:rsidRPr="0095311F">
        <w:rPr>
          <w:rFonts w:cs="Times New Roman"/>
          <w:sz w:val="16"/>
          <w:szCs w:val="20"/>
          <w:shd w:val="clear" w:color="auto" w:fill="FFFFFF"/>
        </w:rPr>
        <w:t>—</w:t>
      </w:r>
      <w:r w:rsidRPr="0095311F">
        <w:rPr>
          <w:rFonts w:cs="Times New Roman"/>
          <w:szCs w:val="20"/>
          <w:u w:val="single"/>
        </w:rPr>
        <w:t>the Obama Administration and Department of State announced</w:t>
      </w:r>
      <w:r w:rsidRPr="0095311F">
        <w:rPr>
          <w:rFonts w:cs="Times New Roman"/>
          <w:sz w:val="16"/>
          <w:szCs w:val="20"/>
          <w:shd w:val="clear" w:color="auto" w:fill="FFFFFF"/>
        </w:rPr>
        <w:t xml:space="preserve"> on May 24 </w:t>
      </w:r>
      <w:r w:rsidRPr="0095311F">
        <w:rPr>
          <w:rFonts w:cs="Times New Roman"/>
          <w:szCs w:val="20"/>
          <w:u w:val="single"/>
        </w:rPr>
        <w:t xml:space="preserve">that it is placing Venezuela’s national oil company </w:t>
      </w:r>
      <w:r w:rsidRPr="0095311F">
        <w:rPr>
          <w:rFonts w:cs="Times New Roman"/>
          <w:sz w:val="16"/>
          <w:szCs w:val="20"/>
          <w:shd w:val="clear" w:color="auto" w:fill="FFFFFF"/>
        </w:rPr>
        <w:t>Petróleos de Venezuela (</w:t>
      </w:r>
      <w:r w:rsidRPr="0095311F">
        <w:rPr>
          <w:rFonts w:cs="Times New Roman"/>
          <w:szCs w:val="20"/>
          <w:u w:val="single"/>
        </w:rPr>
        <w:t>PDVSA)</w:t>
      </w:r>
      <w:r w:rsidRPr="0095311F">
        <w:rPr>
          <w:rFonts w:cs="Times New Roman"/>
          <w:sz w:val="16"/>
          <w:szCs w:val="20"/>
          <w:shd w:val="clear" w:color="auto" w:fill="FFFFFF"/>
        </w:rPr>
        <w:t xml:space="preserve"> </w:t>
      </w:r>
      <w:r w:rsidRPr="0095311F">
        <w:rPr>
          <w:rFonts w:cs="Times New Roman"/>
          <w:szCs w:val="20"/>
          <w:u w:val="single"/>
        </w:rPr>
        <w:t>on its list of companies sanctioned for their work in helping expand Iran’s petroleum and gasoline production.</w:t>
      </w:r>
      <w:r w:rsidRPr="0095311F">
        <w:rPr>
          <w:rFonts w:cs="Times New Roman"/>
          <w:sz w:val="16"/>
          <w:szCs w:val="20"/>
          <w:shd w:val="clear" w:color="auto" w:fill="FFFFFF"/>
        </w:rPr>
        <w:t>¶ The action followed PDVSA’s sale of $50 million in petroleum products in late 2010. Venezuelan President Hugo Chavez, moreover, has not backed down on his promise to supply Iran with 20,000 barrels of gasoline per day.¶ The new sanctions prohibit PDVSA from competing for U.S. government procurement contracts, from securing financing from the Export-Import Bank of the U.S., and from obtaining U.S. export licenses. These sanctions do not apply to PDVSA subsidiaries and do not prohibit the export of crude oil to the United States. The sanctions will not at present interfere with the operations of Venezuelan-owned refineries and CITIGO distribution or with import of Venezuelan crude oil</w:t>
      </w:r>
      <w:r w:rsidRPr="0095311F">
        <w:rPr>
          <w:rFonts w:cs="Times New Roman"/>
          <w:szCs w:val="20"/>
          <w:u w:val="single"/>
        </w:rPr>
        <w:t>.¶ The measure</w:t>
      </w:r>
      <w:r w:rsidRPr="0095311F">
        <w:rPr>
          <w:rFonts w:cs="Times New Roman"/>
          <w:sz w:val="16"/>
          <w:szCs w:val="20"/>
        </w:rPr>
        <w:t>d</w:t>
      </w:r>
      <w:r w:rsidRPr="0095311F">
        <w:rPr>
          <w:rFonts w:cs="Times New Roman"/>
          <w:szCs w:val="20"/>
          <w:u w:val="single"/>
        </w:rPr>
        <w:t xml:space="preserve"> has long been urged by Republicans in both houses of Congress, including by the chairman of the House’s Western Hemisphere subcommittee Connie Mack</w:t>
      </w:r>
      <w:r w:rsidRPr="0095311F">
        <w:rPr>
          <w:rFonts w:cs="Times New Roman"/>
          <w:sz w:val="16"/>
          <w:szCs w:val="20"/>
          <w:shd w:val="clear" w:color="auto" w:fill="FFFFFF"/>
        </w:rPr>
        <w:t xml:space="preserve"> (R–FL).¶ “It is imperative,” writes former Bush Administration official Jose Cardenas, “that U.S. investigators continue to strip away the layers of the Venezuelan-Iranian axis to examine what other forms of criminality are taking place, such as money laundering and Venezuelan-Hezbollah complicity in drug trafficking, in addition to Venezuelan-Iran military cooperation. (Germany’s Die Welt reported this month that Iran is planning to build medium-range missile bases in Venezuela, astride Panama Canal shipping lanes.)”¶ </w:t>
      </w:r>
      <w:r w:rsidRPr="0095311F">
        <w:rPr>
          <w:rFonts w:cs="Times New Roman"/>
          <w:szCs w:val="20"/>
          <w:u w:val="single"/>
        </w:rPr>
        <w:t>The Chavez regime predictably accused the U.S. of responding to the prohibited sales in “imperial fashion” and warned that it will consider reducing exports to the U.S., an action that might easily do more damage to the Venezuela’s battered economy than to the U.S. Chavez nonetheless will attempt to use the U.S. measures to whip up anti-American sentiment in advance of next year’s presidential elections.¶</w:t>
      </w:r>
      <w:r w:rsidRPr="0095311F">
        <w:rPr>
          <w:rFonts w:cs="Times New Roman"/>
          <w:sz w:val="16"/>
          <w:szCs w:val="20"/>
          <w:shd w:val="clear" w:color="auto" w:fill="FFFFFF"/>
        </w:rPr>
        <w:t xml:space="preserve"> </w:t>
      </w:r>
      <w:r w:rsidRPr="0095311F">
        <w:rPr>
          <w:rFonts w:cs="Times New Roman"/>
          <w:szCs w:val="20"/>
          <w:u w:val="single"/>
        </w:rPr>
        <w:t>The latest action is a long-overdue first step toward recognizing that the Chavez challenge presents a long-term threat to U.S. security in Latin America.</w:t>
      </w:r>
    </w:p>
    <w:p w14:paraId="5F9A2974" w14:textId="77777777" w:rsidR="00D71349" w:rsidRDefault="00D71349" w:rsidP="00D71349">
      <w:pPr>
        <w:pStyle w:val="Heading3"/>
      </w:pPr>
      <w:r>
        <w:lastRenderedPageBreak/>
        <w:t>Iran Unpopular</w:t>
      </w:r>
    </w:p>
    <w:p w14:paraId="3835216E" w14:textId="77777777" w:rsidR="00810999" w:rsidRDefault="00810999" w:rsidP="00810999">
      <w:pPr>
        <w:pStyle w:val="Heading4"/>
      </w:pPr>
      <w:r>
        <w:t>Congressional opposition to Venezuela because of ties to Iran</w:t>
      </w:r>
    </w:p>
    <w:p w14:paraId="69504E14" w14:textId="77777777" w:rsidR="00810999" w:rsidRDefault="00810999" w:rsidP="00810999">
      <w:r w:rsidRPr="00711218">
        <w:rPr>
          <w:rStyle w:val="StyleStyleBold12pt"/>
        </w:rPr>
        <w:t>Bowman, 12</w:t>
      </w:r>
      <w:r>
        <w:t xml:space="preserve"> (2/16/2012, Michael, “U.S. Congress Warns Venezuela over Ties with Iran,” </w:t>
      </w:r>
      <w:hyperlink r:id="rId15" w:history="1">
        <w:r w:rsidRPr="00400BBB">
          <w:rPr>
            <w:rStyle w:val="Hyperlink"/>
          </w:rPr>
          <w:t>http://www.thecuttingedgenews.com/index.php?article=72042&amp;pageid=17&amp;pagename=News</w:t>
        </w:r>
      </w:hyperlink>
      <w:r>
        <w:t>)</w:t>
      </w:r>
    </w:p>
    <w:p w14:paraId="48D03C4B" w14:textId="77777777" w:rsidR="00810999" w:rsidRPr="00810999" w:rsidRDefault="00810999" w:rsidP="00810999">
      <w:pPr>
        <w:rPr>
          <w:sz w:val="16"/>
        </w:rPr>
      </w:pPr>
      <w:r w:rsidRPr="002A352C">
        <w:rPr>
          <w:rStyle w:val="StyleBoldUnderline"/>
        </w:rPr>
        <w:t>U.S. senators are warning Latin American nations against deepening financial and military ties with Iran</w:t>
      </w:r>
      <w:r w:rsidRPr="00810999">
        <w:rPr>
          <w:sz w:val="16"/>
        </w:rPr>
        <w:t xml:space="preserve">, pledging heightened U.S. vigilance of Iranian activities in the Western Hemisphere. The Senate's Foreign Relations Subcommittee took a close look on February 16 at Tehran’s dealings with Latin America. </w:t>
      </w:r>
      <w:r w:rsidRPr="002A352C">
        <w:rPr>
          <w:rStyle w:val="StyleBoldUnderline"/>
        </w:rPr>
        <w:t>Iran</w:t>
      </w:r>
      <w:r w:rsidRPr="00810999">
        <w:rPr>
          <w:sz w:val="16"/>
        </w:rPr>
        <w:t xml:space="preserve">’s increasingly isolated regime </w:t>
      </w:r>
      <w:r w:rsidRPr="002A352C">
        <w:rPr>
          <w:rStyle w:val="StyleBoldUnderline"/>
        </w:rPr>
        <w:t xml:space="preserve">retains friends in Latin America, most notably </w:t>
      </w:r>
      <w:r w:rsidRPr="00A84D4E">
        <w:rPr>
          <w:rStyle w:val="StyleBoldUnderline"/>
        </w:rPr>
        <w:t>Venezuelan President</w:t>
      </w:r>
      <w:r w:rsidRPr="00810999">
        <w:rPr>
          <w:sz w:val="16"/>
        </w:rPr>
        <w:t xml:space="preserve"> Hugo </w:t>
      </w:r>
      <w:r w:rsidRPr="00A84D4E">
        <w:rPr>
          <w:rStyle w:val="StyleBoldUnderline"/>
        </w:rPr>
        <w:t>Chavez</w:t>
      </w:r>
      <w:r w:rsidRPr="00810999">
        <w:rPr>
          <w:sz w:val="16"/>
        </w:rPr>
        <w:t>.</w:t>
      </w:r>
      <w:r w:rsidRPr="00810999">
        <w:rPr>
          <w:sz w:val="12"/>
        </w:rPr>
        <w:t>¶</w:t>
      </w:r>
      <w:r w:rsidRPr="00810999">
        <w:rPr>
          <w:sz w:val="16"/>
        </w:rPr>
        <w:t xml:space="preserve"> U.S. </w:t>
      </w:r>
      <w:r w:rsidRPr="00896EA8">
        <w:rPr>
          <w:rStyle w:val="StyleBoldUnderline"/>
        </w:rPr>
        <w:t>Democratic Senator</w:t>
      </w:r>
      <w:r w:rsidRPr="00810999">
        <w:rPr>
          <w:sz w:val="16"/>
        </w:rPr>
        <w:t xml:space="preserve"> Robert Menendez </w:t>
      </w:r>
      <w:r w:rsidRPr="00896EA8">
        <w:rPr>
          <w:rStyle w:val="StyleBoldUnderline"/>
        </w:rPr>
        <w:t>had a stern message for the region.</w:t>
      </w:r>
      <w:r w:rsidRPr="00810999">
        <w:rPr>
          <w:sz w:val="16"/>
        </w:rPr>
        <w:t xml:space="preserve"> “Unfortunately, there are some countries in this hemisphere that, for political or financial gain, have courted Iranian overtures. They </w:t>
      </w:r>
      <w:r w:rsidRPr="00896EA8">
        <w:rPr>
          <w:rStyle w:val="StyleBoldUnderline"/>
        </w:rPr>
        <w:t>proceed at their own ris</w:t>
      </w:r>
      <w:r w:rsidRPr="00810999">
        <w:rPr>
          <w:sz w:val="16"/>
        </w:rPr>
        <w:t>k: the risk of sanctions from the United States, and the risk of abetting a terrorist state,” he said.</w:t>
      </w:r>
      <w:r w:rsidRPr="00810999">
        <w:rPr>
          <w:sz w:val="12"/>
        </w:rPr>
        <w:t>¶</w:t>
      </w:r>
      <w:r w:rsidRPr="00810999">
        <w:rPr>
          <w:sz w:val="16"/>
        </w:rPr>
        <w:t xml:space="preserve"> </w:t>
      </w:r>
      <w:r w:rsidRPr="002A352C">
        <w:rPr>
          <w:rStyle w:val="StyleBoldUnderline"/>
        </w:rPr>
        <w:t>Republican Senator Marco Rubio echoed</w:t>
      </w:r>
      <w:r w:rsidRPr="00810999">
        <w:rPr>
          <w:sz w:val="16"/>
        </w:rPr>
        <w:t xml:space="preserve"> that message. </w:t>
      </w:r>
      <w:r w:rsidRPr="002A352C">
        <w:rPr>
          <w:rStyle w:val="StyleBoldUnderline"/>
        </w:rPr>
        <w:t>“The leaders of these [Latin American] countries are playing with fire,”</w:t>
      </w:r>
      <w:r w:rsidRPr="00810999">
        <w:rPr>
          <w:sz w:val="16"/>
        </w:rPr>
        <w:t xml:space="preserve"> Rubio said.</w:t>
      </w:r>
      <w:r w:rsidRPr="00810999">
        <w:rPr>
          <w:sz w:val="12"/>
        </w:rPr>
        <w:t>¶</w:t>
      </w:r>
      <w:r w:rsidRPr="00810999">
        <w:rPr>
          <w:sz w:val="16"/>
        </w:rPr>
        <w:t xml:space="preserve"> Researcher Douglas Farah said Iran's intentions in Latin America are twofold. “To develop the capacity and capability to wreak havoc in Latin America and possibly the U.S. homeland, if the Iranian leadership views this as necessary to the survival of its nuclear program, and to develop and expand the ability to blunt international sanctions that are crippling the regime’s economic life,” Farah said.</w:t>
      </w:r>
      <w:r w:rsidRPr="00810999">
        <w:rPr>
          <w:sz w:val="12"/>
        </w:rPr>
        <w:t>¶</w:t>
      </w:r>
      <w:r w:rsidRPr="00810999">
        <w:rPr>
          <w:sz w:val="16"/>
        </w:rPr>
        <w:t xml:space="preserve"> Of particular concern: Iran’s quest for raw nuclear materials and what U.S. National Intelligence Director James Clapper recently described as Iran’s increasing willingness to mount attacks on U.S. soil. </w:t>
      </w:r>
    </w:p>
    <w:p w14:paraId="77A5D9B7" w14:textId="77777777" w:rsidR="00810999" w:rsidRDefault="00810999" w:rsidP="00D17C4E"/>
    <w:p w14:paraId="309E44D5" w14:textId="77777777" w:rsidR="00175D7A" w:rsidRDefault="00175D7A" w:rsidP="00942C79">
      <w:pPr>
        <w:pStyle w:val="Heading2"/>
      </w:pPr>
      <w:r>
        <w:lastRenderedPageBreak/>
        <w:t xml:space="preserve">China </w:t>
      </w:r>
      <w:r w:rsidR="00873157">
        <w:t xml:space="preserve">Relation </w:t>
      </w:r>
      <w:r>
        <w:t>Links</w:t>
      </w:r>
    </w:p>
    <w:p w14:paraId="42C362E4" w14:textId="77777777" w:rsidR="00175D7A" w:rsidRDefault="00A536D3" w:rsidP="00175D7A">
      <w:pPr>
        <w:pStyle w:val="Heading4"/>
      </w:pPr>
      <w:r>
        <w:t>US oil investment fuels Chinese tensions</w:t>
      </w:r>
    </w:p>
    <w:p w14:paraId="5CB5918E" w14:textId="77777777" w:rsidR="00175D7A" w:rsidRDefault="00873157" w:rsidP="00175D7A">
      <w:r>
        <w:t xml:space="preserve">Michael </w:t>
      </w:r>
      <w:r w:rsidR="00175D7A" w:rsidRPr="00D63355">
        <w:rPr>
          <w:b/>
        </w:rPr>
        <w:t xml:space="preserve">Levi </w:t>
      </w:r>
      <w:r w:rsidR="00B3278B">
        <w:t xml:space="preserve">and Blake </w:t>
      </w:r>
      <w:r w:rsidR="00B3278B">
        <w:rPr>
          <w:b/>
        </w:rPr>
        <w:t>Clayton</w:t>
      </w:r>
      <w:r w:rsidR="00B3278B">
        <w:t xml:space="preserve">, </w:t>
      </w:r>
      <w:r w:rsidR="00175D7A">
        <w:t>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w:t>
      </w:r>
      <w:r w:rsidR="00B3278B">
        <w:t xml:space="preserve"> </w:t>
      </w:r>
      <w:r w:rsidR="00B3278B">
        <w:rPr>
          <w:b/>
        </w:rPr>
        <w:t>2012</w:t>
      </w:r>
      <w:r w:rsidR="00B3278B">
        <w:t xml:space="preserve"> </w:t>
      </w:r>
      <w:r w:rsidR="00175D7A">
        <w:t>The Surpris</w:t>
      </w:r>
      <w:r w:rsidR="00B3278B">
        <w:t>ing Sources of Oil’s Influence,</w:t>
      </w:r>
      <w:r w:rsidR="00175D7A">
        <w:t xml:space="preserve"> </w:t>
      </w:r>
      <w:r w:rsidR="00175D7A" w:rsidRPr="00D63355">
        <w:rPr>
          <w:i/>
        </w:rPr>
        <w:t>Survival</w:t>
      </w:r>
      <w:r w:rsidR="00175D7A">
        <w:t>, Vol. 54, No. 6, online]</w:t>
      </w:r>
    </w:p>
    <w:p w14:paraId="3C9DCE6D" w14:textId="77777777" w:rsidR="00175D7A" w:rsidRPr="00873157" w:rsidRDefault="00175D7A" w:rsidP="00175D7A">
      <w:pPr>
        <w:rPr>
          <w:rStyle w:val="StyleBoldUnderline"/>
        </w:rPr>
      </w:pPr>
      <w:r w:rsidRPr="00873157">
        <w:rPr>
          <w:rStyle w:val="StyleBoldUnderline"/>
        </w:rPr>
        <w:t>What about fights over investment?</w:t>
      </w:r>
      <w:r w:rsidRPr="00873157">
        <w:rPr>
          <w:sz w:val="16"/>
        </w:rPr>
        <w:t xml:space="preserve"> There is no question that </w:t>
      </w:r>
      <w:r w:rsidRPr="00873157">
        <w:rPr>
          <w:rStyle w:val="StyleBoldUnderline"/>
        </w:rPr>
        <w:t>cross-border investment in oil production is</w:t>
      </w:r>
      <w:r w:rsidRPr="00873157">
        <w:rPr>
          <w:sz w:val="16"/>
        </w:rPr>
        <w:t xml:space="preserve"> often </w:t>
      </w:r>
      <w:r w:rsidRPr="00873157">
        <w:rPr>
          <w:rStyle w:val="StyleBoldUnderline"/>
        </w:rPr>
        <w:t>politically charged</w:t>
      </w:r>
      <w:r w:rsidRPr="00873157">
        <w:rPr>
          <w:sz w:val="16"/>
        </w:rPr>
        <w:t xml:space="preserve">. In many ways, though, this does not make oil special. China, for example, discriminates between domestic and foreign firms, and among foreign companies too, in determining when to allow investment in a host of industrial sectors, from telecommunications to banking. That said, in some cases, oil investment is particularly touchy. </w:t>
      </w:r>
      <w:r w:rsidRPr="00873157">
        <w:rPr>
          <w:rStyle w:val="StyleBoldUnderline"/>
        </w:rPr>
        <w:t>In Latin America,</w:t>
      </w:r>
      <w:r w:rsidRPr="00873157">
        <w:rPr>
          <w:sz w:val="16"/>
        </w:rPr>
        <w:t xml:space="preserve"> for example, </w:t>
      </w:r>
      <w:r w:rsidRPr="00873157">
        <w:rPr>
          <w:rStyle w:val="StyleBoldUnderline"/>
        </w:rPr>
        <w:t>oil is typically seen as a country’s patrimony,</w:t>
      </w:r>
      <w:r w:rsidRPr="00873157">
        <w:rPr>
          <w:sz w:val="16"/>
        </w:rPr>
        <w:t xml:space="preserve"> and </w:t>
      </w:r>
      <w:r w:rsidRPr="00873157">
        <w:rPr>
          <w:rStyle w:val="StyleBoldUnderline"/>
        </w:rPr>
        <w:t>selling it to foreigners</w:t>
      </w:r>
      <w:r w:rsidRPr="00873157">
        <w:rPr>
          <w:sz w:val="16"/>
        </w:rPr>
        <w:t xml:space="preserve"> is something that </w:t>
      </w:r>
      <w:r w:rsidRPr="00873157">
        <w:rPr>
          <w:rStyle w:val="StyleBoldUnderline"/>
        </w:rPr>
        <w:t>triggers deep emotional reactions</w:t>
      </w:r>
      <w:r w:rsidRPr="00873157">
        <w:rPr>
          <w:sz w:val="16"/>
        </w:rPr>
        <w:t>.6 Oil investment decisions can thus take on a special cast.</w:t>
      </w:r>
      <w:r w:rsidR="00873157" w:rsidRPr="00873157">
        <w:rPr>
          <w:sz w:val="12"/>
        </w:rPr>
        <w:t>¶</w:t>
      </w:r>
      <w:r w:rsidRPr="00873157">
        <w:rPr>
          <w:sz w:val="16"/>
        </w:rPr>
        <w:t xml:space="preserve"> 3</w:t>
      </w:r>
      <w:r w:rsidR="00873157" w:rsidRPr="00873157">
        <w:rPr>
          <w:sz w:val="12"/>
        </w:rPr>
        <w:t>¶</w:t>
      </w:r>
      <w:r w:rsidRPr="00873157">
        <w:rPr>
          <w:sz w:val="16"/>
        </w:rPr>
        <w:t xml:space="preserve">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w:t>
      </w:r>
      <w:r w:rsidR="00873157" w:rsidRPr="00873157">
        <w:rPr>
          <w:sz w:val="12"/>
        </w:rPr>
        <w:t>¶</w:t>
      </w:r>
      <w:r w:rsidRPr="00873157">
        <w:rPr>
          <w:sz w:val="16"/>
        </w:rPr>
        <w:t xml:space="preserve"> </w:t>
      </w:r>
      <w:r w:rsidRPr="00873157">
        <w:rPr>
          <w:rStyle w:val="StyleBoldUnderline"/>
        </w:rPr>
        <w:t>Chinese oil companies</w:t>
      </w:r>
      <w:r w:rsidRPr="00873157">
        <w:rPr>
          <w:sz w:val="16"/>
        </w:rPr>
        <w:t xml:space="preserve">, meanwhile, appear to </w:t>
      </w:r>
      <w:r w:rsidRPr="00873157">
        <w:rPr>
          <w:rStyle w:val="StyleBoldUnderline"/>
        </w:rPr>
        <w:t>select their targets</w:t>
      </w:r>
      <w:r w:rsidRPr="00873157">
        <w:rPr>
          <w:sz w:val="16"/>
        </w:rPr>
        <w:t xml:space="preserve"> for outward investment primarily </w:t>
      </w:r>
      <w:r w:rsidRPr="00873157">
        <w:rPr>
          <w:rStyle w:val="StyleBoldUnderline"/>
        </w:rPr>
        <w:t>based on assessments of commercial attractiveness</w:t>
      </w:r>
      <w:r w:rsidRPr="00873157">
        <w:rPr>
          <w:sz w:val="16"/>
        </w:rPr>
        <w:t xml:space="preserve">, with foreign policy objectives taking a decisive back seat. But that does not mean that politics has not have not affected where these companies have deployed their capital. </w:t>
      </w:r>
      <w:r w:rsidRPr="00873157">
        <w:rPr>
          <w:rStyle w:val="StyleBoldUnderline"/>
        </w:rPr>
        <w:t>Chinese national oil companies have opportunistically taken advantage of investment opportunities</w:t>
      </w:r>
      <w:r w:rsidRPr="00873157">
        <w:rPr>
          <w:sz w:val="16"/>
        </w:rPr>
        <w:t xml:space="preserve"> in places like Sudan and Burma, </w:t>
      </w:r>
      <w:r w:rsidRPr="00873157">
        <w:rPr>
          <w:rStyle w:val="StyleBoldUnderline"/>
        </w:rPr>
        <w:t>where Western sanctions have kept Western oil majors at bay.</w:t>
      </w:r>
    </w:p>
    <w:p w14:paraId="0D04FD46" w14:textId="77777777" w:rsidR="00175D7A" w:rsidRPr="00873157" w:rsidRDefault="00175D7A" w:rsidP="00175D7A">
      <w:pPr>
        <w:rPr>
          <w:rStyle w:val="StyleBoldUnderline"/>
        </w:rPr>
      </w:pPr>
    </w:p>
    <w:sectPr w:rsidR="00175D7A" w:rsidRPr="00873157" w:rsidSect="003B1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4F1968" w14:textId="77777777" w:rsidR="00BE497E" w:rsidRDefault="00BE497E" w:rsidP="005F5576">
      <w:r>
        <w:separator/>
      </w:r>
    </w:p>
  </w:endnote>
  <w:endnote w:type="continuationSeparator" w:id="0">
    <w:p w14:paraId="73FC020A" w14:textId="77777777" w:rsidR="00BE497E" w:rsidRDefault="00BE497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Antiqua">
    <w:panose1 w:val="00000000000000000000"/>
    <w:charset w:val="00"/>
    <w:family w:val="auto"/>
    <w:notTrueType/>
    <w:pitch w:val="default"/>
    <w:sig w:usb0="00000003" w:usb1="00000000" w:usb2="00000000" w:usb3="00000000" w:csb0="00000001" w:csb1="00000000"/>
  </w:font>
  <w:font w:name="BookAntiqua-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1BBB1" w14:textId="77777777" w:rsidR="00BE497E" w:rsidRDefault="00BE497E" w:rsidP="005F5576">
      <w:r>
        <w:separator/>
      </w:r>
    </w:p>
  </w:footnote>
  <w:footnote w:type="continuationSeparator" w:id="0">
    <w:p w14:paraId="6574EFD8" w14:textId="77777777" w:rsidR="00BE497E" w:rsidRDefault="00BE497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A1CE6"/>
    <w:multiLevelType w:val="hybridMultilevel"/>
    <w:tmpl w:val="80DAD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45C"/>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2577"/>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5D7A"/>
    <w:rsid w:val="00176510"/>
    <w:rsid w:val="00177828"/>
    <w:rsid w:val="00177A1E"/>
    <w:rsid w:val="00182D51"/>
    <w:rsid w:val="0018565A"/>
    <w:rsid w:val="0019587B"/>
    <w:rsid w:val="001A4F0E"/>
    <w:rsid w:val="001B0A04"/>
    <w:rsid w:val="001B3CEC"/>
    <w:rsid w:val="001C1D82"/>
    <w:rsid w:val="001C2147"/>
    <w:rsid w:val="001C587E"/>
    <w:rsid w:val="001C7C90"/>
    <w:rsid w:val="001D0D51"/>
    <w:rsid w:val="001E0694"/>
    <w:rsid w:val="001F1BAC"/>
    <w:rsid w:val="001F7572"/>
    <w:rsid w:val="0020006E"/>
    <w:rsid w:val="002009AE"/>
    <w:rsid w:val="002101DA"/>
    <w:rsid w:val="00217499"/>
    <w:rsid w:val="00222293"/>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5AEA"/>
    <w:rsid w:val="00347123"/>
    <w:rsid w:val="0034756E"/>
    <w:rsid w:val="00347E74"/>
    <w:rsid w:val="00351D89"/>
    <w:rsid w:val="00351D97"/>
    <w:rsid w:val="00354B5B"/>
    <w:rsid w:val="00383E0A"/>
    <w:rsid w:val="003847C7"/>
    <w:rsid w:val="00385298"/>
    <w:rsid w:val="003852CE"/>
    <w:rsid w:val="00392E92"/>
    <w:rsid w:val="00395C83"/>
    <w:rsid w:val="003A2A3B"/>
    <w:rsid w:val="003A440C"/>
    <w:rsid w:val="003B024E"/>
    <w:rsid w:val="003B0C84"/>
    <w:rsid w:val="003B151C"/>
    <w:rsid w:val="003B183E"/>
    <w:rsid w:val="003B2F3E"/>
    <w:rsid w:val="003B55B7"/>
    <w:rsid w:val="003C756E"/>
    <w:rsid w:val="003D2C33"/>
    <w:rsid w:val="003E4831"/>
    <w:rsid w:val="003E48DE"/>
    <w:rsid w:val="003E6678"/>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7B02"/>
    <w:rsid w:val="00462418"/>
    <w:rsid w:val="00471A70"/>
    <w:rsid w:val="00473A79"/>
    <w:rsid w:val="00475E03"/>
    <w:rsid w:val="00476723"/>
    <w:rsid w:val="0047798D"/>
    <w:rsid w:val="004931DE"/>
    <w:rsid w:val="004A1E91"/>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1D46"/>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445C"/>
    <w:rsid w:val="006C64D4"/>
    <w:rsid w:val="006E53F0"/>
    <w:rsid w:val="006F46C3"/>
    <w:rsid w:val="006F7CDF"/>
    <w:rsid w:val="00700BDB"/>
    <w:rsid w:val="0070121B"/>
    <w:rsid w:val="00701E73"/>
    <w:rsid w:val="00703313"/>
    <w:rsid w:val="00711FE2"/>
    <w:rsid w:val="00712649"/>
    <w:rsid w:val="00714BC9"/>
    <w:rsid w:val="00723F91"/>
    <w:rsid w:val="00725623"/>
    <w:rsid w:val="00725982"/>
    <w:rsid w:val="00743059"/>
    <w:rsid w:val="00744F58"/>
    <w:rsid w:val="00750CED"/>
    <w:rsid w:val="00760A29"/>
    <w:rsid w:val="00771E18"/>
    <w:rsid w:val="007739F1"/>
    <w:rsid w:val="007745C6"/>
    <w:rsid w:val="00774853"/>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6B3"/>
    <w:rsid w:val="00810999"/>
    <w:rsid w:val="008133F9"/>
    <w:rsid w:val="00823AAC"/>
    <w:rsid w:val="00854C66"/>
    <w:rsid w:val="008553E1"/>
    <w:rsid w:val="00857BB4"/>
    <w:rsid w:val="00873157"/>
    <w:rsid w:val="0087643B"/>
    <w:rsid w:val="00877669"/>
    <w:rsid w:val="00896EA8"/>
    <w:rsid w:val="00897F92"/>
    <w:rsid w:val="008A64C9"/>
    <w:rsid w:val="008B180A"/>
    <w:rsid w:val="008B24B7"/>
    <w:rsid w:val="008C2CD8"/>
    <w:rsid w:val="008C5743"/>
    <w:rsid w:val="008C68EE"/>
    <w:rsid w:val="008C7F44"/>
    <w:rsid w:val="008D4273"/>
    <w:rsid w:val="008D4EF3"/>
    <w:rsid w:val="008E0E4F"/>
    <w:rsid w:val="008E1FD5"/>
    <w:rsid w:val="008E4139"/>
    <w:rsid w:val="008E79D4"/>
    <w:rsid w:val="008F322F"/>
    <w:rsid w:val="00907DFE"/>
    <w:rsid w:val="00914596"/>
    <w:rsid w:val="009146BF"/>
    <w:rsid w:val="00915AD4"/>
    <w:rsid w:val="00915EF1"/>
    <w:rsid w:val="00924C08"/>
    <w:rsid w:val="00927D88"/>
    <w:rsid w:val="00930D1F"/>
    <w:rsid w:val="00935127"/>
    <w:rsid w:val="00937A4D"/>
    <w:rsid w:val="0094025E"/>
    <w:rsid w:val="0094256C"/>
    <w:rsid w:val="00942C79"/>
    <w:rsid w:val="00946A61"/>
    <w:rsid w:val="00953F11"/>
    <w:rsid w:val="009706C1"/>
    <w:rsid w:val="00972478"/>
    <w:rsid w:val="00976675"/>
    <w:rsid w:val="00976FBF"/>
    <w:rsid w:val="00984B38"/>
    <w:rsid w:val="009A0636"/>
    <w:rsid w:val="009A6FF5"/>
    <w:rsid w:val="009B2B47"/>
    <w:rsid w:val="009B35DB"/>
    <w:rsid w:val="009C4298"/>
    <w:rsid w:val="009D318C"/>
    <w:rsid w:val="009F34D9"/>
    <w:rsid w:val="00A10B8B"/>
    <w:rsid w:val="00A20D78"/>
    <w:rsid w:val="00A2174A"/>
    <w:rsid w:val="00A26733"/>
    <w:rsid w:val="00A3595E"/>
    <w:rsid w:val="00A46C7F"/>
    <w:rsid w:val="00A536D3"/>
    <w:rsid w:val="00A619C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278B"/>
    <w:rsid w:val="00B357BA"/>
    <w:rsid w:val="00B564DB"/>
    <w:rsid w:val="00B768B6"/>
    <w:rsid w:val="00B816A3"/>
    <w:rsid w:val="00B908D1"/>
    <w:rsid w:val="00B940D1"/>
    <w:rsid w:val="00BA4DEA"/>
    <w:rsid w:val="00BA73E0"/>
    <w:rsid w:val="00BB2C18"/>
    <w:rsid w:val="00BB3892"/>
    <w:rsid w:val="00BB58BD"/>
    <w:rsid w:val="00BB6A26"/>
    <w:rsid w:val="00BC1034"/>
    <w:rsid w:val="00BE2408"/>
    <w:rsid w:val="00BE3EC6"/>
    <w:rsid w:val="00BE497E"/>
    <w:rsid w:val="00BE5BEB"/>
    <w:rsid w:val="00BE6528"/>
    <w:rsid w:val="00C0087A"/>
    <w:rsid w:val="00C05F9D"/>
    <w:rsid w:val="00C27212"/>
    <w:rsid w:val="00C34185"/>
    <w:rsid w:val="00C42DD6"/>
    <w:rsid w:val="00C5300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4C82"/>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349"/>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5C2F"/>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6D0"/>
    <w:rsid w:val="00ED78F1"/>
    <w:rsid w:val="00EE4DCA"/>
    <w:rsid w:val="00EF0F62"/>
    <w:rsid w:val="00F007E1"/>
    <w:rsid w:val="00F0134E"/>
    <w:rsid w:val="00F057C6"/>
    <w:rsid w:val="00F0647D"/>
    <w:rsid w:val="00F17D96"/>
    <w:rsid w:val="00F22565"/>
    <w:rsid w:val="00F3380E"/>
    <w:rsid w:val="00F35287"/>
    <w:rsid w:val="00F40837"/>
    <w:rsid w:val="00F42F79"/>
    <w:rsid w:val="00F47773"/>
    <w:rsid w:val="00F5019D"/>
    <w:rsid w:val="00F56308"/>
    <w:rsid w:val="00F634D6"/>
    <w:rsid w:val="00F64385"/>
    <w:rsid w:val="00F6473F"/>
    <w:rsid w:val="00F76366"/>
    <w:rsid w:val="00F805C0"/>
    <w:rsid w:val="00FA7C79"/>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D0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1,Intense Emphasis111,Intense Emphasis1111,Intense Emphasis3,Intense Emphasis11111,Intense Emphasis4,Heading 3 Char1 Char Char Char,ci,Style,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st">
    <w:name w:val="st"/>
    <w:basedOn w:val="DefaultParagraphFont"/>
    <w:rsid w:val="006C445C"/>
  </w:style>
  <w:style w:type="paragraph" w:styleId="NormalWeb">
    <w:name w:val="Normal (Web)"/>
    <w:basedOn w:val="Normal"/>
    <w:unhideWhenUsed/>
    <w:rsid w:val="004A1E9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937A4D"/>
  </w:style>
  <w:style w:type="paragraph" w:styleId="DocumentMap">
    <w:name w:val="Document Map"/>
    <w:basedOn w:val="Normal"/>
    <w:link w:val="DocumentMapChar"/>
    <w:uiPriority w:val="99"/>
    <w:semiHidden/>
    <w:rsid w:val="003B15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B151C"/>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1,Intense Emphasis111,Intense Emphasis1111,Intense Emphasis3,Intense Emphasis11111,Intense Emphasis4,Heading 3 Char1 Char Char Char,ci,Style,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st">
    <w:name w:val="st"/>
    <w:basedOn w:val="DefaultParagraphFont"/>
    <w:rsid w:val="006C445C"/>
  </w:style>
  <w:style w:type="paragraph" w:styleId="NormalWeb">
    <w:name w:val="Normal (Web)"/>
    <w:basedOn w:val="Normal"/>
    <w:unhideWhenUsed/>
    <w:rsid w:val="004A1E9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937A4D"/>
  </w:style>
  <w:style w:type="paragraph" w:styleId="DocumentMap">
    <w:name w:val="Document Map"/>
    <w:basedOn w:val="Normal"/>
    <w:link w:val="DocumentMapChar"/>
    <w:uiPriority w:val="99"/>
    <w:semiHidden/>
    <w:rsid w:val="003B15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B151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ime.com/time/printout/0,8816,1995884,00.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opics.sacbee.com/John+Ker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orldcrunch.com/china-2.0/in-america-039-s-backyard-china-039-s-rising-influence-in-latin-america/foreign-policy-trade-economy-investments-energy/c9s11647/" TargetMode="External"/><Relationship Id="rId5" Type="http://schemas.openxmlformats.org/officeDocument/2006/relationships/styles" Target="styles.xml"/><Relationship Id="rId15" Type="http://schemas.openxmlformats.org/officeDocument/2006/relationships/hyperlink" Target="http://www.thecuttingedgenews.com/index.php?article=72042&amp;pageid=17&amp;pagename=News" TargetMode="Externa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ommentarymagazine.com/viewarticle.cfm/the-soft-power-fallacy-15466?p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u\Downloads\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 (1)</Template>
  <TotalTime>0</TotalTime>
  <Pages>25</Pages>
  <Words>10929</Words>
  <Characters>62300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73083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Daniel</cp:lastModifiedBy>
  <cp:revision>2</cp:revision>
  <dcterms:created xsi:type="dcterms:W3CDTF">2013-08-10T21:36:00Z</dcterms:created>
  <dcterms:modified xsi:type="dcterms:W3CDTF">2013-08-10T21:36:00Z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