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AE2297" w:rsidP="00AE2297">
      <w:pPr>
        <w:pStyle w:val="Heading1"/>
      </w:pPr>
      <w:r>
        <w:t>AT: Adaptation CP</w:t>
      </w:r>
    </w:p>
    <w:p w:rsidR="00AE2297" w:rsidRPr="00AE2297" w:rsidRDefault="00AE2297" w:rsidP="00AE2297">
      <w:pPr>
        <w:keepNext/>
        <w:keepLines/>
        <w:spacing w:before="40" w:after="0"/>
        <w:outlineLvl w:val="3"/>
        <w:rPr>
          <w:rFonts w:ascii="Calibri" w:eastAsia="SimSun" w:hAnsi="Calibri" w:cs="Times New Roman"/>
          <w:b/>
          <w:iCs/>
          <w:sz w:val="26"/>
        </w:rPr>
      </w:pPr>
      <w:r w:rsidRPr="00AE2297">
        <w:rPr>
          <w:rFonts w:ascii="Calibri" w:eastAsia="SimSun" w:hAnsi="Calibri" w:cs="Times New Roman"/>
          <w:b/>
          <w:iCs/>
          <w:sz w:val="26"/>
        </w:rPr>
        <w:t>We need mitigation to solve for future impacts</w:t>
      </w:r>
    </w:p>
    <w:p w:rsidR="00AE2297" w:rsidRPr="00AE2297" w:rsidRDefault="00AE2297" w:rsidP="00AE2297">
      <w:pPr>
        <w:rPr>
          <w:rFonts w:ascii="Calibri" w:eastAsia="Calibri" w:hAnsi="Calibri" w:cs="Times New Roman"/>
          <w:sz w:val="20"/>
          <w:szCs w:val="20"/>
        </w:rPr>
      </w:pPr>
      <w:r w:rsidRPr="00AE2297">
        <w:rPr>
          <w:rFonts w:ascii="Calibri" w:eastAsia="Calibri" w:hAnsi="Calibri" w:cs="Times New Roman"/>
          <w:b/>
          <w:sz w:val="24"/>
          <w:szCs w:val="24"/>
        </w:rPr>
        <w:t>Molina, Ramanathan, and Zaelke 7/15</w:t>
      </w:r>
      <w:r w:rsidRPr="00AE2297">
        <w:rPr>
          <w:rFonts w:ascii="Calibri" w:eastAsia="Calibri" w:hAnsi="Calibri" w:cs="Times New Roman"/>
        </w:rPr>
        <w:t xml:space="preserve"> </w:t>
      </w:r>
      <w:r w:rsidRPr="00AE2297">
        <w:rPr>
          <w:rFonts w:ascii="Calibri" w:eastAsia="Calibri" w:hAnsi="Calibri" w:cs="Times New Roman"/>
          <w:sz w:val="20"/>
          <w:szCs w:val="20"/>
        </w:rPr>
        <w:t xml:space="preserve">(Mario Molina, won the Nobel Prize in Chemistry for his work on chlorofluorocarbons, Veerabhadran Ramanathan, a professor of atmospheric and climate sciences at the University of California San Diego, Durwood J. Zaelke, the founder of the Institute for Governance and Sustainable Development, “As Climate Impacts Accelerate, Speed of Mitigation Becomes Key”, </w:t>
      </w:r>
      <w:hyperlink r:id="rId5" w:history="1">
        <w:r w:rsidRPr="00AE2297">
          <w:rPr>
            <w:rFonts w:ascii="Calibri" w:eastAsia="Calibri" w:hAnsi="Calibri" w:cs="Times New Roman"/>
            <w:sz w:val="20"/>
            <w:szCs w:val="20"/>
          </w:rPr>
          <w:t>http://www.huffingtonpost.com/durwood-zaelke/as-climate-impacts-accele_1_b_5588113.html</w:t>
        </w:r>
      </w:hyperlink>
      <w:r w:rsidRPr="00AE2297">
        <w:rPr>
          <w:rFonts w:ascii="Calibri" w:eastAsia="Calibri" w:hAnsi="Calibri" w:cs="Times New Roman"/>
          <w:sz w:val="20"/>
          <w:szCs w:val="20"/>
        </w:rPr>
        <w:t>, 7/15/14</w:t>
      </w:r>
      <w:r w:rsidR="008F736A">
        <w:rPr>
          <w:rFonts w:ascii="Calibri" w:eastAsia="Calibri" w:hAnsi="Calibri" w:cs="Times New Roman"/>
          <w:sz w:val="20"/>
          <w:szCs w:val="20"/>
        </w:rPr>
        <w:t>, MEM</w:t>
      </w:r>
      <w:bookmarkStart w:id="0" w:name="_GoBack"/>
      <w:bookmarkEnd w:id="0"/>
      <w:r w:rsidRPr="00AE2297">
        <w:rPr>
          <w:rFonts w:ascii="Calibri" w:eastAsia="Calibri" w:hAnsi="Calibri" w:cs="Times New Roman"/>
          <w:sz w:val="20"/>
          <w:szCs w:val="20"/>
        </w:rPr>
        <w:t>)</w:t>
      </w:r>
    </w:p>
    <w:p w:rsidR="00AE2297" w:rsidRPr="00AE2297" w:rsidRDefault="00AE2297" w:rsidP="00AE2297">
      <w:pPr>
        <w:rPr>
          <w:rFonts w:ascii="Calibri" w:eastAsia="Calibri" w:hAnsi="Calibri" w:cs="Times New Roman"/>
          <w:sz w:val="16"/>
        </w:rPr>
      </w:pPr>
      <w:r w:rsidRPr="00AE2297">
        <w:rPr>
          <w:rFonts w:ascii="Calibri" w:eastAsia="Calibri" w:hAnsi="Calibri" w:cs="Times New Roman"/>
          <w:sz w:val="16"/>
        </w:rPr>
        <w:t xml:space="preserve">Bad news can be paralyzing, and that's a problem when it comes to climate change. The steady drumbeat of bad news can numb us. We've recently learned that a large part of the West Antarctica ice sheet is disintegrating and cannot be stopped, with ten feet or more of sea-level rise now inevitable. </w:t>
      </w:r>
      <w:r w:rsidRPr="00AE2297">
        <w:rPr>
          <w:rFonts w:ascii="Calibri" w:eastAsia="Calibri" w:hAnsi="Calibri" w:cs="Times New Roman"/>
          <w:u w:val="single"/>
        </w:rPr>
        <w:t xml:space="preserve">More </w:t>
      </w:r>
      <w:r w:rsidRPr="00AE2297">
        <w:rPr>
          <w:rFonts w:ascii="Calibri" w:eastAsia="Calibri" w:hAnsi="Calibri" w:cs="Times New Roman"/>
          <w:highlight w:val="cyan"/>
          <w:u w:val="single"/>
        </w:rPr>
        <w:t>recently we learned the bad news</w:t>
      </w:r>
      <w:r w:rsidRPr="00AE2297">
        <w:rPr>
          <w:rFonts w:ascii="Calibri" w:eastAsia="Calibri" w:hAnsi="Calibri" w:cs="Times New Roman"/>
          <w:u w:val="single"/>
        </w:rPr>
        <w:t xml:space="preserve"> from the U.S. climate assessment, </w:t>
      </w:r>
      <w:r w:rsidRPr="00AE2297">
        <w:rPr>
          <w:rFonts w:ascii="Calibri" w:eastAsia="Calibri" w:hAnsi="Calibri" w:cs="Times New Roman"/>
          <w:highlight w:val="cyan"/>
          <w:u w:val="single"/>
        </w:rPr>
        <w:t>confirming that climate impacts have moved "firmly into the present</w:t>
      </w:r>
      <w:r w:rsidRPr="00AE2297">
        <w:rPr>
          <w:rFonts w:ascii="Calibri" w:eastAsia="Calibri" w:hAnsi="Calibri" w:cs="Times New Roman"/>
          <w:sz w:val="16"/>
          <w:highlight w:val="cyan"/>
        </w:rPr>
        <w:t>,"</w:t>
      </w:r>
      <w:r w:rsidRPr="00AE2297">
        <w:rPr>
          <w:rFonts w:ascii="Calibri" w:eastAsia="Calibri" w:hAnsi="Calibri" w:cs="Times New Roman"/>
          <w:sz w:val="16"/>
        </w:rPr>
        <w:t xml:space="preserve"> with costs mounting quickly -- more than $100 billion in the U.S. alone in 2012 -- </w:t>
      </w:r>
      <w:r w:rsidRPr="00AE2297">
        <w:rPr>
          <w:rFonts w:ascii="Calibri" w:eastAsia="Calibri" w:hAnsi="Calibri" w:cs="Times New Roman"/>
          <w:highlight w:val="cyan"/>
          <w:u w:val="single"/>
        </w:rPr>
        <w:t>and a</w:t>
      </w:r>
      <w:r w:rsidRPr="00AE2297">
        <w:rPr>
          <w:rFonts w:ascii="Calibri" w:eastAsia="Calibri" w:hAnsi="Calibri" w:cs="Times New Roman"/>
          <w:u w:val="single"/>
        </w:rPr>
        <w:t xml:space="preserve"> near </w:t>
      </w:r>
      <w:r w:rsidRPr="00AE2297">
        <w:rPr>
          <w:rFonts w:ascii="Calibri" w:eastAsia="Calibri" w:hAnsi="Calibri" w:cs="Times New Roman"/>
          <w:highlight w:val="cyan"/>
          <w:u w:val="single"/>
        </w:rPr>
        <w:t>certainty that things will get worse quickly.</w:t>
      </w:r>
      <w:r w:rsidRPr="00AE2297">
        <w:rPr>
          <w:rFonts w:ascii="Calibri" w:eastAsia="Calibri" w:hAnsi="Calibri" w:cs="Times New Roman"/>
          <w:sz w:val="16"/>
        </w:rPr>
        <w:t xml:space="preserve"> At the global level, the Intergovernmental Panel on Climate Change sent the same message. In the face of this news, </w:t>
      </w:r>
      <w:r w:rsidRPr="00AE2297">
        <w:rPr>
          <w:rFonts w:ascii="Calibri" w:eastAsia="Calibri" w:hAnsi="Calibri" w:cs="Times New Roman"/>
          <w:highlight w:val="cyan"/>
          <w:u w:val="single"/>
        </w:rPr>
        <w:t>the U.S. risks moving</w:t>
      </w:r>
      <w:r w:rsidRPr="00AE2297">
        <w:rPr>
          <w:rFonts w:ascii="Calibri" w:eastAsia="Calibri" w:hAnsi="Calibri" w:cs="Times New Roman"/>
          <w:u w:val="single"/>
        </w:rPr>
        <w:t xml:space="preserve"> from climate denial </w:t>
      </w:r>
      <w:r w:rsidRPr="00AE2297">
        <w:rPr>
          <w:rFonts w:ascii="Calibri" w:eastAsia="Calibri" w:hAnsi="Calibri" w:cs="Times New Roman"/>
          <w:highlight w:val="cyan"/>
          <w:u w:val="single"/>
        </w:rPr>
        <w:t>to climate despair</w:t>
      </w:r>
      <w:r w:rsidRPr="00AE2297">
        <w:rPr>
          <w:rFonts w:ascii="Calibri" w:eastAsia="Calibri" w:hAnsi="Calibri" w:cs="Times New Roman"/>
          <w:sz w:val="16"/>
          <w:highlight w:val="cyan"/>
        </w:rPr>
        <w:t>--</w:t>
      </w:r>
      <w:r w:rsidRPr="00AE2297">
        <w:rPr>
          <w:rFonts w:ascii="Calibri" w:eastAsia="Calibri" w:hAnsi="Calibri" w:cs="Times New Roman"/>
          <w:highlight w:val="cyan"/>
          <w:u w:val="single"/>
        </w:rPr>
        <w:t>that citizens can do little to stop impacts, that government doesn't have the political courage needed</w:t>
      </w:r>
      <w:r w:rsidRPr="00AE2297">
        <w:rPr>
          <w:rFonts w:ascii="Calibri" w:eastAsia="Calibri" w:hAnsi="Calibri" w:cs="Times New Roman"/>
          <w:u w:val="single"/>
        </w:rPr>
        <w:t xml:space="preserve"> to adequately </w:t>
      </w:r>
      <w:r w:rsidRPr="00AE2297">
        <w:rPr>
          <w:rFonts w:ascii="Calibri" w:eastAsia="Calibri" w:hAnsi="Calibri" w:cs="Times New Roman"/>
          <w:highlight w:val="cyan"/>
          <w:u w:val="single"/>
        </w:rPr>
        <w:t>address the problem, and</w:t>
      </w:r>
      <w:r w:rsidRPr="00AE2297">
        <w:rPr>
          <w:rFonts w:ascii="Calibri" w:eastAsia="Calibri" w:hAnsi="Calibri" w:cs="Times New Roman"/>
          <w:u w:val="single"/>
        </w:rPr>
        <w:t xml:space="preserve"> that </w:t>
      </w:r>
      <w:r w:rsidRPr="00AE2297">
        <w:rPr>
          <w:rFonts w:ascii="Calibri" w:eastAsia="Calibri" w:hAnsi="Calibri" w:cs="Times New Roman"/>
          <w:highlight w:val="cyan"/>
          <w:u w:val="single"/>
        </w:rPr>
        <w:t>industry</w:t>
      </w:r>
      <w:r w:rsidRPr="00AE2297">
        <w:rPr>
          <w:rFonts w:ascii="Calibri" w:eastAsia="Calibri" w:hAnsi="Calibri" w:cs="Times New Roman"/>
          <w:u w:val="single"/>
        </w:rPr>
        <w:t xml:space="preserve"> genius </w:t>
      </w:r>
      <w:r w:rsidRPr="00AE2297">
        <w:rPr>
          <w:rFonts w:ascii="Calibri" w:eastAsia="Calibri" w:hAnsi="Calibri" w:cs="Times New Roman"/>
          <w:highlight w:val="cyan"/>
          <w:u w:val="single"/>
        </w:rPr>
        <w:t>will</w:t>
      </w:r>
      <w:r w:rsidRPr="00AE2297">
        <w:rPr>
          <w:rFonts w:ascii="Calibri" w:eastAsia="Calibri" w:hAnsi="Calibri" w:cs="Times New Roman"/>
          <w:u w:val="single"/>
        </w:rPr>
        <w:t xml:space="preserve"> falter and </w:t>
      </w:r>
      <w:r w:rsidRPr="00AE2297">
        <w:rPr>
          <w:rFonts w:ascii="Calibri" w:eastAsia="Calibri" w:hAnsi="Calibri" w:cs="Times New Roman"/>
          <w:highlight w:val="cyan"/>
          <w:u w:val="single"/>
        </w:rPr>
        <w:t>not develop the technologies to solve climate change in time to avoid the worst impacts.</w:t>
      </w:r>
      <w:r w:rsidRPr="00AE2297">
        <w:rPr>
          <w:rFonts w:ascii="Calibri" w:eastAsia="Calibri" w:hAnsi="Calibri" w:cs="Times New Roman"/>
          <w:u w:val="single"/>
        </w:rPr>
        <w:t xml:space="preserve"> </w:t>
      </w:r>
      <w:r w:rsidRPr="00AE2297">
        <w:rPr>
          <w:rFonts w:ascii="Calibri" w:eastAsia="Calibri" w:hAnsi="Calibri" w:cs="Times New Roman"/>
          <w:highlight w:val="cyan"/>
          <w:u w:val="single"/>
        </w:rPr>
        <w:t>To avoid this it would be</w:t>
      </w:r>
      <w:r w:rsidRPr="00AE2297">
        <w:rPr>
          <w:rFonts w:ascii="Calibri" w:eastAsia="Calibri" w:hAnsi="Calibri" w:cs="Times New Roman"/>
          <w:u w:val="single"/>
        </w:rPr>
        <w:t xml:space="preserve"> extremely </w:t>
      </w:r>
      <w:r w:rsidRPr="00AE2297">
        <w:rPr>
          <w:rFonts w:ascii="Calibri" w:eastAsia="Calibri" w:hAnsi="Calibri" w:cs="Times New Roman"/>
          <w:highlight w:val="cyan"/>
          <w:u w:val="single"/>
        </w:rPr>
        <w:t>helpful to implement fast mitigation that shows near-term improvements</w:t>
      </w:r>
      <w:r w:rsidRPr="00AE2297">
        <w:rPr>
          <w:rFonts w:ascii="Calibri" w:eastAsia="Calibri" w:hAnsi="Calibri" w:cs="Times New Roman"/>
          <w:u w:val="single"/>
        </w:rPr>
        <w:t xml:space="preserve"> in the climate</w:t>
      </w:r>
      <w:r w:rsidRPr="00AE2297">
        <w:rPr>
          <w:rFonts w:ascii="Calibri" w:eastAsia="Calibri" w:hAnsi="Calibri" w:cs="Times New Roman"/>
          <w:sz w:val="16"/>
        </w:rPr>
        <w:t xml:space="preserve">, on a timescale relevant to politicians' short election cycles, and </w:t>
      </w:r>
      <w:r w:rsidRPr="00AE2297">
        <w:rPr>
          <w:rFonts w:ascii="Calibri" w:eastAsia="Calibri" w:hAnsi="Calibri" w:cs="Times New Roman"/>
          <w:highlight w:val="cyan"/>
          <w:u w:val="single"/>
        </w:rPr>
        <w:t>that can</w:t>
      </w:r>
      <w:r w:rsidRPr="00AE2297">
        <w:rPr>
          <w:rFonts w:ascii="Calibri" w:eastAsia="Calibri" w:hAnsi="Calibri" w:cs="Times New Roman"/>
          <w:u w:val="single"/>
        </w:rPr>
        <w:t xml:space="preserve"> demonstrably </w:t>
      </w:r>
      <w:r w:rsidRPr="00AE2297">
        <w:rPr>
          <w:rFonts w:ascii="Calibri" w:eastAsia="Calibri" w:hAnsi="Calibri" w:cs="Times New Roman"/>
          <w:highlight w:val="cyan"/>
          <w:u w:val="single"/>
        </w:rPr>
        <w:t>reduce</w:t>
      </w:r>
      <w:r w:rsidRPr="00AE2297">
        <w:rPr>
          <w:rFonts w:ascii="Calibri" w:eastAsia="Calibri" w:hAnsi="Calibri" w:cs="Times New Roman"/>
          <w:u w:val="single"/>
        </w:rPr>
        <w:t xml:space="preserve"> impacts and </w:t>
      </w:r>
      <w:r w:rsidRPr="00AE2297">
        <w:rPr>
          <w:rFonts w:ascii="Calibri" w:eastAsia="Calibri" w:hAnsi="Calibri" w:cs="Times New Roman"/>
          <w:highlight w:val="cyan"/>
          <w:u w:val="single"/>
        </w:rPr>
        <w:t>the risk of passing dangerous tipping points that set off self-amplifying warming</w:t>
      </w:r>
      <w:r w:rsidRPr="00AE2297">
        <w:rPr>
          <w:rFonts w:ascii="Calibri" w:eastAsia="Calibri" w:hAnsi="Calibri" w:cs="Times New Roman"/>
          <w:u w:val="single"/>
        </w:rPr>
        <w:t xml:space="preserve"> that feeds on itself.</w:t>
      </w:r>
      <w:r w:rsidRPr="00AE2297">
        <w:rPr>
          <w:rFonts w:ascii="Calibri" w:eastAsia="Calibri" w:hAnsi="Calibri" w:cs="Times New Roman"/>
          <w:sz w:val="16"/>
        </w:rPr>
        <w:t xml:space="preserve"> Can any strategy produce such fast results? To answer this we need to review the underlying climate science, to understand that there are two main levers we can pull to slow climate warming. </w:t>
      </w:r>
      <w:r w:rsidRPr="00AE2297">
        <w:rPr>
          <w:rFonts w:ascii="Calibri" w:eastAsia="Calibri" w:hAnsi="Calibri" w:cs="Times New Roman"/>
          <w:highlight w:val="cyan"/>
          <w:u w:val="single"/>
        </w:rPr>
        <w:t>The first</w:t>
      </w:r>
      <w:r w:rsidRPr="00AE2297">
        <w:rPr>
          <w:rFonts w:ascii="Calibri" w:eastAsia="Calibri" w:hAnsi="Calibri" w:cs="Times New Roman"/>
          <w:sz w:val="16"/>
          <w:highlight w:val="cyan"/>
        </w:rPr>
        <w:t xml:space="preserve"> </w:t>
      </w:r>
      <w:r w:rsidRPr="00AE2297">
        <w:rPr>
          <w:rFonts w:ascii="Calibri" w:eastAsia="Calibri" w:hAnsi="Calibri" w:cs="Times New Roman"/>
          <w:highlight w:val="cyan"/>
          <w:u w:val="single"/>
        </w:rPr>
        <w:t>lever</w:t>
      </w:r>
      <w:r w:rsidRPr="00AE2297">
        <w:rPr>
          <w:rFonts w:ascii="Calibri" w:eastAsia="Calibri" w:hAnsi="Calibri" w:cs="Times New Roman"/>
          <w:u w:val="single"/>
        </w:rPr>
        <w:t xml:space="preserve"> is the one that </w:t>
      </w:r>
      <w:r w:rsidRPr="00AE2297">
        <w:rPr>
          <w:rFonts w:ascii="Calibri" w:eastAsia="Calibri" w:hAnsi="Calibri" w:cs="Times New Roman"/>
          <w:highlight w:val="cyan"/>
          <w:u w:val="single"/>
        </w:rPr>
        <w:t>reduces the carbon dioxide emitted when we burn from fossil fuels</w:t>
      </w:r>
      <w:r w:rsidRPr="00AE2297">
        <w:rPr>
          <w:rFonts w:ascii="Calibri" w:eastAsia="Calibri" w:hAnsi="Calibri" w:cs="Times New Roman"/>
          <w:u w:val="single"/>
        </w:rPr>
        <w:t xml:space="preserve"> like coal, oil, and gas. </w:t>
      </w:r>
      <w:r w:rsidRPr="00AE2297">
        <w:rPr>
          <w:rFonts w:ascii="Calibri" w:eastAsia="Calibri" w:hAnsi="Calibri" w:cs="Times New Roman"/>
          <w:highlight w:val="cyan"/>
          <w:u w:val="single"/>
        </w:rPr>
        <w:t>To insure long-term climate stability we need to pull this lever,</w:t>
      </w:r>
      <w:r w:rsidRPr="00AE2297">
        <w:rPr>
          <w:rFonts w:ascii="Calibri" w:eastAsia="Calibri" w:hAnsi="Calibri" w:cs="Times New Roman"/>
          <w:u w:val="single"/>
        </w:rPr>
        <w:t xml:space="preserve"> </w:t>
      </w:r>
      <w:r w:rsidRPr="00AE2297">
        <w:rPr>
          <w:rFonts w:ascii="Calibri" w:eastAsia="Calibri" w:hAnsi="Calibri" w:cs="Times New Roman"/>
          <w:sz w:val="16"/>
        </w:rPr>
        <w:t>now, as hard as possible,</w:t>
      </w:r>
      <w:r w:rsidRPr="00AE2297">
        <w:rPr>
          <w:rFonts w:ascii="Calibri" w:eastAsia="Calibri" w:hAnsi="Calibri" w:cs="Times New Roman"/>
          <w:u w:val="single"/>
        </w:rPr>
        <w:t xml:space="preserve"> promoting energy efficiency, low carbon fuels, and clean energy</w:t>
      </w:r>
      <w:r w:rsidRPr="00AE2297">
        <w:rPr>
          <w:rFonts w:ascii="Calibri" w:eastAsia="Calibri" w:hAnsi="Calibri" w:cs="Times New Roman"/>
          <w:sz w:val="16"/>
        </w:rPr>
        <w:t xml:space="preserve"> sources. But we also need to understand that pulling back the carbon dioxide lever will produce climate cooling very slowly: by mid-century an aggressive effort to reduce carbon dioxide can avoid 0.1° Celsius of warming, out of an expected 2° Celsius or more of warming by 2050 under business as usual. We also need to pull back the lever to reduce the short-lived climate pollutants. These pollutants include black carbon (soot) air pollution, tropospheric ozone (the principal component of smog), methane, and several HFCs, which are factory-made gases used in air conditioning and refrigeration. Pulling this lever to cut the short-lived climate pollutants can avoid 0.6 ° Celsius of warming by mid-century, six times more than the carbon dioxide lever can produce. At the end of the century, the avoided warming from cutting the short-lived climate pollutants is 1.5° Celsius compared to 1.1° Celsius for carbon dioxide. Both strategies are essential at this point.</w:t>
      </w:r>
    </w:p>
    <w:p w:rsidR="00AE2297" w:rsidRPr="00AE2297" w:rsidRDefault="00AE2297" w:rsidP="00AE2297"/>
    <w:sectPr w:rsidR="00AE2297" w:rsidRPr="00AE2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1185676"/>
    <w:docVar w:name="VerbatimVersion" w:val="5.0"/>
  </w:docVars>
  <w:rsids>
    <w:rsidRoot w:val="00AE2297"/>
    <w:rsid w:val="000139A3"/>
    <w:rsid w:val="0002069C"/>
    <w:rsid w:val="000C21AA"/>
    <w:rsid w:val="000C249C"/>
    <w:rsid w:val="00100833"/>
    <w:rsid w:val="00104025"/>
    <w:rsid w:val="00104529"/>
    <w:rsid w:val="001056AF"/>
    <w:rsid w:val="001169AF"/>
    <w:rsid w:val="00124F60"/>
    <w:rsid w:val="001400B1"/>
    <w:rsid w:val="00177B7D"/>
    <w:rsid w:val="0018322D"/>
    <w:rsid w:val="00185CEC"/>
    <w:rsid w:val="001B5776"/>
    <w:rsid w:val="002028BA"/>
    <w:rsid w:val="002353B6"/>
    <w:rsid w:val="00251FC7"/>
    <w:rsid w:val="00254011"/>
    <w:rsid w:val="00254283"/>
    <w:rsid w:val="002855A7"/>
    <w:rsid w:val="00315690"/>
    <w:rsid w:val="00325646"/>
    <w:rsid w:val="00344AAF"/>
    <w:rsid w:val="00354940"/>
    <w:rsid w:val="003902BA"/>
    <w:rsid w:val="00393F4C"/>
    <w:rsid w:val="003A09E2"/>
    <w:rsid w:val="003E3A9A"/>
    <w:rsid w:val="003F7A61"/>
    <w:rsid w:val="0040339A"/>
    <w:rsid w:val="00407037"/>
    <w:rsid w:val="00415D99"/>
    <w:rsid w:val="00451049"/>
    <w:rsid w:val="00452B8D"/>
    <w:rsid w:val="004605D6"/>
    <w:rsid w:val="00461FEE"/>
    <w:rsid w:val="00495B94"/>
    <w:rsid w:val="004A7B02"/>
    <w:rsid w:val="004C60E8"/>
    <w:rsid w:val="004C6A47"/>
    <w:rsid w:val="004E3579"/>
    <w:rsid w:val="004F39E0"/>
    <w:rsid w:val="00537BD5"/>
    <w:rsid w:val="005466A8"/>
    <w:rsid w:val="00556CAE"/>
    <w:rsid w:val="00575CE7"/>
    <w:rsid w:val="005A246E"/>
    <w:rsid w:val="005B0DF6"/>
    <w:rsid w:val="005E0C55"/>
    <w:rsid w:val="006065BD"/>
    <w:rsid w:val="006427A0"/>
    <w:rsid w:val="00662297"/>
    <w:rsid w:val="00662727"/>
    <w:rsid w:val="00665003"/>
    <w:rsid w:val="006B64B6"/>
    <w:rsid w:val="006C6A77"/>
    <w:rsid w:val="006E0F01"/>
    <w:rsid w:val="006F5477"/>
    <w:rsid w:val="00722097"/>
    <w:rsid w:val="00735F2B"/>
    <w:rsid w:val="00767E42"/>
    <w:rsid w:val="0078669D"/>
    <w:rsid w:val="00790136"/>
    <w:rsid w:val="007903DF"/>
    <w:rsid w:val="007966DB"/>
    <w:rsid w:val="007B2244"/>
    <w:rsid w:val="007B796D"/>
    <w:rsid w:val="007C5D6C"/>
    <w:rsid w:val="007E3890"/>
    <w:rsid w:val="007F5B66"/>
    <w:rsid w:val="00823A1C"/>
    <w:rsid w:val="00832B45"/>
    <w:rsid w:val="00845B9D"/>
    <w:rsid w:val="00860984"/>
    <w:rsid w:val="008B3ECB"/>
    <w:rsid w:val="008C1B2E"/>
    <w:rsid w:val="008F736A"/>
    <w:rsid w:val="009121B3"/>
    <w:rsid w:val="00912A6B"/>
    <w:rsid w:val="0091627E"/>
    <w:rsid w:val="00917E72"/>
    <w:rsid w:val="00973CE6"/>
    <w:rsid w:val="00990805"/>
    <w:rsid w:val="00990CF6"/>
    <w:rsid w:val="00997715"/>
    <w:rsid w:val="009B41AC"/>
    <w:rsid w:val="009D1378"/>
    <w:rsid w:val="009E1922"/>
    <w:rsid w:val="00A167C4"/>
    <w:rsid w:val="00A171A7"/>
    <w:rsid w:val="00A35DE6"/>
    <w:rsid w:val="00A679B1"/>
    <w:rsid w:val="00A80E06"/>
    <w:rsid w:val="00A93661"/>
    <w:rsid w:val="00A95652"/>
    <w:rsid w:val="00AC5348"/>
    <w:rsid w:val="00AD413A"/>
    <w:rsid w:val="00AE2297"/>
    <w:rsid w:val="00B33C6D"/>
    <w:rsid w:val="00B3609A"/>
    <w:rsid w:val="00B4508F"/>
    <w:rsid w:val="00B631AE"/>
    <w:rsid w:val="00B8057C"/>
    <w:rsid w:val="00B91EC1"/>
    <w:rsid w:val="00B948B0"/>
    <w:rsid w:val="00BC12D6"/>
    <w:rsid w:val="00BF593B"/>
    <w:rsid w:val="00C76435"/>
    <w:rsid w:val="00C83417"/>
    <w:rsid w:val="00CA473C"/>
    <w:rsid w:val="00CB59EA"/>
    <w:rsid w:val="00CD5F72"/>
    <w:rsid w:val="00CD736E"/>
    <w:rsid w:val="00CE161E"/>
    <w:rsid w:val="00CF59A8"/>
    <w:rsid w:val="00D024BA"/>
    <w:rsid w:val="00D1250D"/>
    <w:rsid w:val="00D23F87"/>
    <w:rsid w:val="00D325A9"/>
    <w:rsid w:val="00D36A8A"/>
    <w:rsid w:val="00D52F2E"/>
    <w:rsid w:val="00D60288"/>
    <w:rsid w:val="00D63976"/>
    <w:rsid w:val="00D71170"/>
    <w:rsid w:val="00D8743A"/>
    <w:rsid w:val="00DA542B"/>
    <w:rsid w:val="00DA6538"/>
    <w:rsid w:val="00DB38D4"/>
    <w:rsid w:val="00E17F6E"/>
    <w:rsid w:val="00E820AF"/>
    <w:rsid w:val="00ED30CF"/>
    <w:rsid w:val="00ED7478"/>
    <w:rsid w:val="00EE1D1D"/>
    <w:rsid w:val="00EE62FE"/>
    <w:rsid w:val="00F12B9C"/>
    <w:rsid w:val="00F176EF"/>
    <w:rsid w:val="00F30E01"/>
    <w:rsid w:val="00F44ECD"/>
    <w:rsid w:val="00F7318B"/>
    <w:rsid w:val="00FD316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3E5142-0B87-4D31-BE34-A8D89733C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E2297"/>
  </w:style>
  <w:style w:type="paragraph" w:styleId="Heading1">
    <w:name w:val="heading 1"/>
    <w:aliases w:val="Pocket"/>
    <w:basedOn w:val="Normal"/>
    <w:next w:val="Normal"/>
    <w:link w:val="Heading1Char"/>
    <w:autoRedefine/>
    <w:qFormat/>
    <w:rsid w:val="00AE22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E22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E22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E22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E22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2297"/>
  </w:style>
  <w:style w:type="character" w:customStyle="1" w:styleId="Heading1Char">
    <w:name w:val="Heading 1 Char"/>
    <w:aliases w:val="Pocket Char"/>
    <w:basedOn w:val="DefaultParagraphFont"/>
    <w:link w:val="Heading1"/>
    <w:rsid w:val="00AE229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E229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E2297"/>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AE2297"/>
    <w:rPr>
      <w:rFonts w:eastAsiaTheme="majorEastAsia" w:cstheme="majorBidi"/>
      <w:b/>
      <w:iCs/>
      <w:sz w:val="26"/>
    </w:rPr>
  </w:style>
  <w:style w:type="character" w:styleId="Emphasis">
    <w:name w:val="Emphasis"/>
    <w:basedOn w:val="DefaultParagraphFont"/>
    <w:uiPriority w:val="7"/>
    <w:qFormat/>
    <w:rsid w:val="00AE2297"/>
    <w:rPr>
      <w:b/>
      <w:i w:val="0"/>
      <w:iCs/>
      <w:u w:val="single"/>
    </w:rPr>
  </w:style>
  <w:style w:type="character" w:customStyle="1" w:styleId="Style13ptBold">
    <w:name w:val="Style 13 pt Bold"/>
    <w:aliases w:val="Cite"/>
    <w:basedOn w:val="DefaultParagraphFont"/>
    <w:uiPriority w:val="5"/>
    <w:qFormat/>
    <w:rsid w:val="00AE2297"/>
    <w:rPr>
      <w:b/>
      <w:bCs/>
      <w:sz w:val="26"/>
    </w:rPr>
  </w:style>
  <w:style w:type="character" w:customStyle="1" w:styleId="StyleUnderline">
    <w:name w:val="Style Underline"/>
    <w:aliases w:val="Underline"/>
    <w:basedOn w:val="DefaultParagraphFont"/>
    <w:uiPriority w:val="6"/>
    <w:qFormat/>
    <w:rsid w:val="00AE2297"/>
    <w:rPr>
      <w:u w:val="single"/>
    </w:rPr>
  </w:style>
  <w:style w:type="character" w:styleId="Hyperlink">
    <w:name w:val="Hyperlink"/>
    <w:basedOn w:val="DefaultParagraphFont"/>
    <w:uiPriority w:val="99"/>
    <w:semiHidden/>
    <w:unhideWhenUsed/>
    <w:rsid w:val="00AE2297"/>
    <w:rPr>
      <w:color w:val="auto"/>
      <w:u w:val="none"/>
    </w:rPr>
  </w:style>
  <w:style w:type="character" w:styleId="FollowedHyperlink">
    <w:name w:val="FollowedHyperlink"/>
    <w:basedOn w:val="DefaultParagraphFont"/>
    <w:uiPriority w:val="99"/>
    <w:semiHidden/>
    <w:unhideWhenUsed/>
    <w:rsid w:val="00AE229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08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huffingtonpost.com/durwood-zaelke/as-climate-impacts-accele_1_b_5588113.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Mokhemar</dc:creator>
  <cp:keywords>5.0</cp:keywords>
  <dc:description/>
  <cp:lastModifiedBy>Miriam Mokhemar</cp:lastModifiedBy>
  <cp:revision>2</cp:revision>
  <dcterms:created xsi:type="dcterms:W3CDTF">2014-07-29T00:39:00Z</dcterms:created>
  <dcterms:modified xsi:type="dcterms:W3CDTF">2014-07-29T00:46:00Z</dcterms:modified>
</cp:coreProperties>
</file>