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4DC3" w:rsidRDefault="00154DC3" w:rsidP="0087475C">
      <w:pPr>
        <w:pStyle w:val="Heading3"/>
      </w:pPr>
      <w:r>
        <w:fldChar w:fldCharType="begin"/>
      </w:r>
      <w:r>
        <w:instrText xml:space="preserve"> HYPERLINK "</w:instrText>
      </w:r>
      <w:r w:rsidRPr="00154DC3">
        <w:instrText>http://www.gao.gov/products/GAO-13-242</w:instrText>
      </w:r>
      <w:r>
        <w:instrText xml:space="preserve">" </w:instrText>
      </w:r>
      <w:r>
        <w:fldChar w:fldCharType="separate"/>
      </w:r>
      <w:r w:rsidRPr="00DD3DD7">
        <w:rPr>
          <w:rStyle w:val="Hyperlink"/>
        </w:rPr>
        <w:t>http://www.gao.gov/products/GAO-13-242</w:t>
      </w:r>
      <w:r>
        <w:fldChar w:fldCharType="end"/>
      </w:r>
    </w:p>
    <w:p w:rsidR="00154DC3" w:rsidRDefault="00154DC3" w:rsidP="0087475C">
      <w:pPr>
        <w:pStyle w:val="Heading3"/>
      </w:pPr>
      <w:hyperlink r:id="rId5" w:history="1">
        <w:r w:rsidRPr="00DD3DD7">
          <w:rPr>
            <w:rStyle w:val="Hyperlink"/>
          </w:rPr>
          <w:t>http://www.gao.gov/key_issues/climate_change_funding_management/issue_summary#t=1</w:t>
        </w:r>
      </w:hyperlink>
    </w:p>
    <w:p w:rsidR="00493C5D" w:rsidRDefault="00154DC3" w:rsidP="0087475C">
      <w:pPr>
        <w:pStyle w:val="Heading3"/>
      </w:pPr>
      <w:proofErr w:type="gramStart"/>
      <w:r w:rsidRPr="00154DC3">
        <w:lastRenderedPageBreak/>
        <w:t>climate</w:t>
      </w:r>
      <w:proofErr w:type="gramEnd"/>
      <w:r w:rsidRPr="00154DC3">
        <w:t xml:space="preserve"> change adaptation strategies government funding</w:t>
      </w:r>
      <w:bookmarkStart w:id="0" w:name="_GoBack"/>
      <w:bookmarkEnd w:id="0"/>
      <w:r>
        <w:br/>
      </w:r>
      <w:r w:rsidR="00493C5D" w:rsidRPr="00493C5D">
        <w:t>climate change adaptation  strategies OR strategy site:.org and united states</w:t>
      </w:r>
    </w:p>
    <w:p w:rsidR="004B12E8" w:rsidRDefault="004B12E8" w:rsidP="004B12E8">
      <w:pPr>
        <w:pStyle w:val="Heading3"/>
      </w:pPr>
      <w:r>
        <w:lastRenderedPageBreak/>
        <w:t>Solvency Coastal adaptation projects - economy</w:t>
      </w:r>
    </w:p>
    <w:p w:rsidR="004B12E8" w:rsidRDefault="004B12E8" w:rsidP="004B12E8">
      <w:pPr>
        <w:pStyle w:val="Heading4"/>
      </w:pPr>
      <w:r>
        <w:t xml:space="preserve">Coastal preparedness mitigates impact of sea level rise </w:t>
      </w:r>
    </w:p>
    <w:p w:rsidR="004B12E8" w:rsidRDefault="004B12E8" w:rsidP="004B12E8">
      <w:hyperlink r:id="rId6" w:history="1">
        <w:r w:rsidRPr="009D3D6E">
          <w:rPr>
            <w:rStyle w:val="Style13ptBold"/>
          </w:rPr>
          <w:t>Spross</w:t>
        </w:r>
      </w:hyperlink>
      <w:r w:rsidRPr="009D3D6E">
        <w:rPr>
          <w:rStyle w:val="Style13ptBold"/>
        </w:rPr>
        <w:t xml:space="preserve"> </w:t>
      </w:r>
      <w:r w:rsidR="009D3D6E" w:rsidRPr="009D3D6E">
        <w:rPr>
          <w:rStyle w:val="Style13ptBold"/>
        </w:rPr>
        <w:t>2014</w:t>
      </w:r>
      <w:r w:rsidR="009D3D6E">
        <w:t xml:space="preserve"> (</w:t>
      </w:r>
      <w:r w:rsidRPr="009D3D6E">
        <w:t xml:space="preserve">Jeff </w:t>
      </w:r>
      <w:r w:rsidR="009D3D6E">
        <w:t>“</w:t>
      </w:r>
      <w:hyperlink r:id="rId7" w:history="1">
        <w:r w:rsidR="009D3D6E" w:rsidRPr="004B12E8">
          <w:rPr>
            <w:rStyle w:val="Hyperlink"/>
          </w:rPr>
          <w:t>Sea Level Rise Could Reduce The World Economy By 10 Percent This Century</w:t>
        </w:r>
      </w:hyperlink>
      <w:r w:rsidR="009D3D6E">
        <w:t xml:space="preserve">” Think Progress </w:t>
      </w:r>
      <w:r w:rsidR="009D3D6E" w:rsidRPr="004B12E8">
        <w:t>February 5, 2014</w:t>
      </w:r>
      <w:r w:rsidR="009D3D6E">
        <w:t xml:space="preserve"> </w:t>
      </w:r>
      <w:hyperlink r:id="rId8" w:history="1">
        <w:r w:rsidRPr="004B12E8">
          <w:rPr>
            <w:rStyle w:val="Hyperlink"/>
          </w:rPr>
          <w:t>http://thinkprogress.org/climate/2014/02/05/3254771/sea-level-reduce-gdp-10-percent/</w:t>
        </w:r>
      </w:hyperlink>
      <w:r w:rsidR="009D3D6E">
        <w:t xml:space="preserve"> accessed 8/1/14 tm)</w:t>
      </w:r>
    </w:p>
    <w:p w:rsidR="009D3D6E" w:rsidRPr="00393C13" w:rsidRDefault="009D3D6E" w:rsidP="00393C13">
      <w:r w:rsidRPr="00393C13">
        <w:rPr>
          <w:rStyle w:val="StyleUnderline"/>
        </w:rPr>
        <w:t xml:space="preserve">New </w:t>
      </w:r>
      <w:hyperlink r:id="rId9" w:tgtFrame="_blank" w:history="1">
        <w:r w:rsidRPr="00393C13">
          <w:rPr>
            <w:rStyle w:val="StyleUnderline"/>
          </w:rPr>
          <w:t>research</w:t>
        </w:r>
      </w:hyperlink>
      <w:r w:rsidRPr="00393C13">
        <w:rPr>
          <w:rStyle w:val="StyleUnderline"/>
        </w:rPr>
        <w:t xml:space="preserve"> predicts that by 2100, damage from flooding and rising seas could cost the world almost a tenth of its economy.</w:t>
      </w:r>
      <w:r w:rsidR="00393C13">
        <w:t xml:space="preserve"> </w:t>
      </w:r>
      <w:r w:rsidRPr="00393C13">
        <w:t xml:space="preserve">The paper, </w:t>
      </w:r>
      <w:hyperlink r:id="rId10" w:tgtFrame="_blank" w:history="1">
        <w:r w:rsidRPr="00393C13">
          <w:rPr>
            <w:rStyle w:val="Hyperlink"/>
          </w:rPr>
          <w:t>by researchers</w:t>
        </w:r>
      </w:hyperlink>
      <w:r w:rsidRPr="00393C13">
        <w:t xml:space="preserve"> at the University of Southampton, modeled the economic effects of future sea level rise, </w:t>
      </w:r>
      <w:hyperlink r:id="rId11" w:tgtFrame="_blank" w:history="1">
        <w:r w:rsidRPr="00393C13">
          <w:rPr>
            <w:rStyle w:val="Hyperlink"/>
          </w:rPr>
          <w:t>using various projections</w:t>
        </w:r>
      </w:hyperlink>
      <w:r w:rsidRPr="00393C13">
        <w:t xml:space="preserve"> from the Intergovernmental Panel on Climate Change (IPCC) of future carbon emissions and global warming, along with various models of future economic growth, population growth, and population movement.</w:t>
      </w:r>
      <w:r w:rsidR="00393C13">
        <w:t xml:space="preserve"> </w:t>
      </w:r>
      <w:r w:rsidRPr="00393C13">
        <w:t xml:space="preserve">According to the IPCC’s projections, sea level will rise 25 to 123 centimeters, depending on whether humanity does a lot to tackle climate change or just coasts along with business-as-usual. </w:t>
      </w:r>
      <w:r w:rsidRPr="00393C13">
        <w:rPr>
          <w:rStyle w:val="StyleUnderline"/>
        </w:rPr>
        <w:t>Using those models, the researchers concluded 0.2 to 4.6 percent of the world’s population will be flooded annually by the end of the century, resulting in annual losses of 0.3 to 9.3 percent of global GDP.</w:t>
      </w:r>
      <w:r w:rsidR="00393C13" w:rsidRPr="00393C13">
        <w:rPr>
          <w:rStyle w:val="StyleUnderline"/>
        </w:rPr>
        <w:t xml:space="preserve"> </w:t>
      </w:r>
      <w:r w:rsidRPr="00393C13">
        <w:rPr>
          <w:rStyle w:val="StyleUnderline"/>
        </w:rPr>
        <w:t xml:space="preserve">For reference, 5 percent of the world’s population in 2100 could mean 600 million people — many of whom </w:t>
      </w:r>
      <w:hyperlink r:id="rId12" w:tgtFrame="_blank" w:history="1">
        <w:r w:rsidRPr="00393C13">
          <w:rPr>
            <w:rStyle w:val="StyleUnderline"/>
          </w:rPr>
          <w:t>will live</w:t>
        </w:r>
      </w:hyperlink>
      <w:r w:rsidRPr="00393C13">
        <w:rPr>
          <w:rStyle w:val="StyleUnderline"/>
        </w:rPr>
        <w:t xml:space="preserve"> in deeply impoverished regions like southern Asia. As for GDP, 9.3 percent of that could be over $100 trillion.</w:t>
      </w:r>
      <w:r w:rsidR="00393C13">
        <w:t xml:space="preserve"> </w:t>
      </w:r>
      <w:r w:rsidRPr="00393C13">
        <w:t xml:space="preserve">The researchers also looked into scenarios in which people around the world attempt to protect themselves and their coasts by </w:t>
      </w:r>
      <w:r w:rsidRPr="00393C13">
        <w:rPr>
          <w:rStyle w:val="StyleUnderline"/>
        </w:rPr>
        <w:t>expanding dikes, levees, and other protection systems.</w:t>
      </w:r>
      <w:r w:rsidRPr="00393C13">
        <w:t xml:space="preserve"> The paper concludes such efforts </w:t>
      </w:r>
      <w:r w:rsidRPr="00393C13">
        <w:rPr>
          <w:rStyle w:val="StyleUnderline"/>
        </w:rPr>
        <w:t>could reduce the damage from flooding by two or three orders of magnitude, at a cost of $71 billion per year under the most demanding circumstances.</w:t>
      </w:r>
      <w:r w:rsidR="00393C13" w:rsidRPr="00393C13">
        <w:rPr>
          <w:rStyle w:val="StyleUnderline"/>
        </w:rPr>
        <w:t xml:space="preserve"> </w:t>
      </w:r>
      <w:r w:rsidRPr="00393C13">
        <w:rPr>
          <w:rStyle w:val="StyleUnderline"/>
        </w:rPr>
        <w:t xml:space="preserve">“If we ignore sea-level rise, flood damages will progressively rise and presently good </w:t>
      </w:r>
      <w:proofErr w:type="spellStart"/>
      <w:r w:rsidRPr="00393C13">
        <w:rPr>
          <w:rStyle w:val="StyleUnderline"/>
        </w:rPr>
        <w:t>defences</w:t>
      </w:r>
      <w:proofErr w:type="spellEnd"/>
      <w:r w:rsidRPr="00393C13">
        <w:rPr>
          <w:rStyle w:val="StyleUnderline"/>
        </w:rPr>
        <w:t xml:space="preserve"> will be degraded and ultimately overwhelmed,”</w:t>
      </w:r>
      <w:r w:rsidRPr="00393C13">
        <w:t xml:space="preserve"> </w:t>
      </w:r>
      <w:hyperlink r:id="rId13" w:tgtFrame="_blank" w:history="1">
        <w:r w:rsidRPr="00393C13">
          <w:rPr>
            <w:rStyle w:val="Hyperlink"/>
          </w:rPr>
          <w:t>said</w:t>
        </w:r>
      </w:hyperlink>
      <w:r w:rsidRPr="00393C13">
        <w:t xml:space="preserve"> Professor Robert Nicholls, one of the paper’s co-authors. “</w:t>
      </w:r>
      <w:r w:rsidRPr="00393C13">
        <w:rPr>
          <w:rStyle w:val="StyleUnderline"/>
        </w:rPr>
        <w:t xml:space="preserve">Hence we must start to adapt now, be that planning higher </w:t>
      </w:r>
      <w:proofErr w:type="spellStart"/>
      <w:r w:rsidRPr="00393C13">
        <w:rPr>
          <w:rStyle w:val="StyleUnderline"/>
        </w:rPr>
        <w:t>defences</w:t>
      </w:r>
      <w:proofErr w:type="spellEnd"/>
      <w:r w:rsidRPr="00393C13">
        <w:rPr>
          <w:rStyle w:val="StyleUnderline"/>
        </w:rPr>
        <w:t>, flood proofing buildings and strategically planning coastal land use.”</w:t>
      </w:r>
      <w:r w:rsidR="00393C13" w:rsidRPr="00393C13">
        <w:rPr>
          <w:rStyle w:val="StyleUnderline"/>
        </w:rPr>
        <w:t xml:space="preserve"> </w:t>
      </w:r>
      <w:r w:rsidRPr="00393C13">
        <w:rPr>
          <w:rStyle w:val="StyleUnderline"/>
        </w:rPr>
        <w:t>Other efforts at flood mitigation and adaptation can include resorting to wetlands and beaches as natural barriers, and better city planning.</w:t>
      </w:r>
      <w:r w:rsidRPr="00393C13">
        <w:t xml:space="preserve"> In the wake of Sandy and other major storms, American cities like New York, Houston, and Miami </w:t>
      </w:r>
      <w:hyperlink r:id="rId14" w:tgtFrame="_blank" w:history="1">
        <w:r w:rsidRPr="00393C13">
          <w:rPr>
            <w:rStyle w:val="Hyperlink"/>
          </w:rPr>
          <w:t>are prepping</w:t>
        </w:r>
      </w:hyperlink>
      <w:r w:rsidRPr="00393C13">
        <w:t xml:space="preserve"> </w:t>
      </w:r>
      <w:r w:rsidRPr="00393C13">
        <w:rPr>
          <w:rStyle w:val="StyleUnderline"/>
        </w:rPr>
        <w:t>new drainage systems, conservation efforts, zoning changes, and infrastructure improvements.</w:t>
      </w:r>
      <w:r w:rsidRPr="00393C13">
        <w:t xml:space="preserve"> The entire state of Massachusetts is undertaking </w:t>
      </w:r>
      <w:hyperlink r:id="rId15" w:tgtFrame="_blank" w:history="1">
        <w:r w:rsidRPr="00393C13">
          <w:rPr>
            <w:rStyle w:val="Hyperlink"/>
          </w:rPr>
          <w:t>a similar project</w:t>
        </w:r>
      </w:hyperlink>
      <w:r w:rsidRPr="00393C13">
        <w:t>.</w:t>
      </w:r>
    </w:p>
    <w:p w:rsidR="009D3D6E" w:rsidRPr="004B12E8" w:rsidRDefault="009D3D6E" w:rsidP="004B12E8"/>
    <w:p w:rsidR="004B12E8" w:rsidRPr="004B12E8" w:rsidRDefault="004B12E8" w:rsidP="004B12E8">
      <w:pPr>
        <w:pStyle w:val="Heading3"/>
      </w:pPr>
    </w:p>
    <w:p w:rsidR="009C0E59" w:rsidRDefault="009C0E59" w:rsidP="0087475C">
      <w:pPr>
        <w:pStyle w:val="Heading3"/>
      </w:pPr>
      <w:r>
        <w:lastRenderedPageBreak/>
        <w:t xml:space="preserve">Adaptation policies – money key </w:t>
      </w:r>
    </w:p>
    <w:p w:rsidR="009C0E59" w:rsidRDefault="009C0E59" w:rsidP="009C0E59">
      <w:pPr>
        <w:pStyle w:val="Heading4"/>
      </w:pPr>
      <w:r>
        <w:t xml:space="preserve">Lack of funding limit expansion of adaptation policies </w:t>
      </w:r>
    </w:p>
    <w:p w:rsidR="00EF22A0" w:rsidRPr="00EF22A0" w:rsidRDefault="00EF22A0" w:rsidP="00EF22A0">
      <w:proofErr w:type="spellStart"/>
      <w:r w:rsidRPr="00C41A01">
        <w:rPr>
          <w:rStyle w:val="Style13ptBold"/>
        </w:rPr>
        <w:t>Chakravartty</w:t>
      </w:r>
      <w:proofErr w:type="spellEnd"/>
      <w:r w:rsidRPr="00C41A01">
        <w:rPr>
          <w:rStyle w:val="Style13ptBold"/>
        </w:rPr>
        <w:t xml:space="preserve"> 2014</w:t>
      </w:r>
      <w:r>
        <w:t xml:space="preserve"> (</w:t>
      </w:r>
      <w:hyperlink r:id="rId16" w:history="1">
        <w:r w:rsidRPr="00EF22A0">
          <w:rPr>
            <w:rStyle w:val="Hyperlink"/>
          </w:rPr>
          <w:t xml:space="preserve">Anupam </w:t>
        </w:r>
      </w:hyperlink>
      <w:r>
        <w:t xml:space="preserve"> “</w:t>
      </w:r>
      <w:r w:rsidRPr="00EF22A0">
        <w:t xml:space="preserve">Climate adaptation: Developed and developing world in same boat Mar 31, 2014 </w:t>
      </w:r>
      <w:hyperlink r:id="rId17" w:history="1">
        <w:r w:rsidR="00C41A01" w:rsidRPr="00F37358">
          <w:rPr>
            <w:rStyle w:val="Hyperlink"/>
          </w:rPr>
          <w:t>http://www.downtoearth.org.in/content/developed-and-developing-world-same-boat</w:t>
        </w:r>
      </w:hyperlink>
      <w:r w:rsidR="00C41A01">
        <w:t xml:space="preserve"> accessed tm 7/26)</w:t>
      </w:r>
    </w:p>
    <w:p w:rsidR="009C0E59" w:rsidRPr="009C0E59" w:rsidRDefault="009C0E59" w:rsidP="009C0E59">
      <w:r w:rsidRPr="009C0E59">
        <w:t xml:space="preserve">The chapters on </w:t>
      </w:r>
      <w:r w:rsidRPr="00CF038E">
        <w:rPr>
          <w:rStyle w:val="StyleUnderline"/>
        </w:rPr>
        <w:t>various regions state that while most European countries have adaptation strategies, only a few have been implemented. Africa also suffers from lack of implementation of plans. In North, Central and South Americas, adaptation plans are in place for some cities.</w:t>
      </w:r>
      <w:r w:rsidRPr="009C0E59">
        <w:t xml:space="preserve"> In Australasia, there are few adaptation plans. In the Arctic, they are in their infancy. At the same time, </w:t>
      </w:r>
      <w:r w:rsidRPr="00CF038E">
        <w:rPr>
          <w:rStyle w:val="StyleUnderline"/>
        </w:rPr>
        <w:t>civil society and local communities have the opportunity to play a role in decision making about adaptation in Europe and Asia. In Africa, social learning and collective action are used to promote adaptation. The report further states that all developing regions cite insufficient financial resources for implementing adaptation as a significant limitation</w:t>
      </w:r>
      <w:r w:rsidR="00CF038E">
        <w:rPr>
          <w:rStyle w:val="StyleUnderline"/>
        </w:rPr>
        <w:t>.</w:t>
      </w:r>
    </w:p>
    <w:p w:rsidR="000C06EA" w:rsidRDefault="0024380E" w:rsidP="0087475C">
      <w:pPr>
        <w:pStyle w:val="Heading3"/>
      </w:pPr>
      <w:r>
        <w:lastRenderedPageBreak/>
        <w:t xml:space="preserve">Adaptation policies solve – laundry list </w:t>
      </w:r>
    </w:p>
    <w:p w:rsidR="003A6DC2" w:rsidRPr="00CF038E" w:rsidRDefault="003A6DC2" w:rsidP="00CF038E">
      <w:pPr>
        <w:pStyle w:val="Heading4"/>
      </w:pPr>
      <w:r w:rsidRPr="00CF038E">
        <w:t xml:space="preserve">Despite small successes – not sufficient adaptation policy adoption globally </w:t>
      </w:r>
    </w:p>
    <w:p w:rsidR="0024380E" w:rsidRDefault="00841568" w:rsidP="00841568">
      <w:pPr>
        <w:pStyle w:val="NormalWeb"/>
      </w:pPr>
      <w:r w:rsidRPr="003A6DC2">
        <w:rPr>
          <w:rStyle w:val="Style13ptBold"/>
        </w:rPr>
        <w:t xml:space="preserve">Langford </w:t>
      </w:r>
      <w:r w:rsidR="0024380E" w:rsidRPr="003A6DC2">
        <w:rPr>
          <w:rStyle w:val="Style13ptBold"/>
          <w:rFonts w:eastAsiaTheme="majorEastAsia"/>
        </w:rPr>
        <w:t>2014</w:t>
      </w:r>
      <w:r w:rsidR="003A6DC2">
        <w:rPr>
          <w:rStyle w:val="Style13ptBold"/>
          <w:rFonts w:eastAsiaTheme="majorEastAsia"/>
        </w:rPr>
        <w:t xml:space="preserve"> </w:t>
      </w:r>
      <w:r w:rsidR="0024380E">
        <w:t>(</w:t>
      </w:r>
      <w:r w:rsidR="0024380E" w:rsidRPr="0024380E">
        <w:rPr>
          <w:rFonts w:eastAsiaTheme="majorEastAsia"/>
        </w:rPr>
        <w:t>Kate</w:t>
      </w:r>
      <w:r w:rsidR="0024380E">
        <w:t xml:space="preserve">, </w:t>
      </w:r>
      <w:proofErr w:type="spellStart"/>
      <w:r w:rsidR="0024380E" w:rsidRPr="00841568">
        <w:rPr>
          <w:sz w:val="16"/>
          <w:szCs w:val="16"/>
        </w:rPr>
        <w:t>WorldAgroForestry</w:t>
      </w:r>
      <w:proofErr w:type="spellEnd"/>
      <w:r w:rsidR="0024380E" w:rsidRPr="00841568">
        <w:rPr>
          <w:sz w:val="16"/>
          <w:szCs w:val="16"/>
        </w:rPr>
        <w:t xml:space="preserve"> - he World Agroforestry Centre (ICRAF) is a </w:t>
      </w:r>
      <w:hyperlink r:id="rId18" w:history="1">
        <w:r w:rsidR="0024380E" w:rsidRPr="00841568">
          <w:rPr>
            <w:rStyle w:val="Hyperlink"/>
            <w:rFonts w:eastAsiaTheme="majorEastAsia"/>
            <w:sz w:val="16"/>
            <w:szCs w:val="16"/>
          </w:rPr>
          <w:t>CGIAR Consortium Research Centre</w:t>
        </w:r>
      </w:hyperlink>
      <w:r w:rsidR="0024380E" w:rsidRPr="00841568">
        <w:rPr>
          <w:sz w:val="16"/>
          <w:szCs w:val="16"/>
        </w:rPr>
        <w:t>. ICRAF’s headquarters are in Nairobi, Kenya, with five regional offices located in Cameroon, India, Indonesia, Kenya and Peru.</w:t>
      </w:r>
      <w:r>
        <w:t xml:space="preserve"> </w:t>
      </w:r>
      <w:r w:rsidR="0024380E" w:rsidRPr="00841568">
        <w:rPr>
          <w:sz w:val="16"/>
          <w:szCs w:val="16"/>
        </w:rPr>
        <w:t xml:space="preserve">The Centre’s </w:t>
      </w:r>
      <w:r w:rsidR="0024380E" w:rsidRPr="00841568">
        <w:rPr>
          <w:rFonts w:eastAsiaTheme="majorEastAsia"/>
          <w:sz w:val="16"/>
          <w:szCs w:val="16"/>
        </w:rPr>
        <w:t xml:space="preserve">vision </w:t>
      </w:r>
      <w:r w:rsidR="0024380E" w:rsidRPr="00841568">
        <w:rPr>
          <w:sz w:val="16"/>
          <w:szCs w:val="16"/>
        </w:rPr>
        <w:t>is a rural transformation in the developing world as smallholder households strategically increase their use of trees in agricultural landscapes to improve their food security, nutrition, income, health, shelter, social cohesion, energy resources and environmental sustainability.</w:t>
      </w:r>
      <w:r w:rsidRPr="00841568">
        <w:rPr>
          <w:sz w:val="16"/>
          <w:szCs w:val="16"/>
        </w:rPr>
        <w:t xml:space="preserve"> </w:t>
      </w:r>
      <w:r w:rsidR="0024380E" w:rsidRPr="00841568">
        <w:rPr>
          <w:sz w:val="16"/>
          <w:szCs w:val="16"/>
        </w:rPr>
        <w:t xml:space="preserve">The Centre’s </w:t>
      </w:r>
      <w:r w:rsidR="0024380E" w:rsidRPr="00841568">
        <w:rPr>
          <w:rFonts w:eastAsiaTheme="majorEastAsia"/>
          <w:sz w:val="16"/>
          <w:szCs w:val="16"/>
        </w:rPr>
        <w:t xml:space="preserve">mission </w:t>
      </w:r>
      <w:r w:rsidR="0024380E" w:rsidRPr="00841568">
        <w:rPr>
          <w:sz w:val="16"/>
          <w:szCs w:val="16"/>
        </w:rPr>
        <w:t>is to generate science-based knowledge about the diverse roles that trees play in agricultural landscapes, and to use its research to advance policies and practices, and their implementation, that benefit the poor and the environment.</w:t>
      </w:r>
      <w:r w:rsidRPr="00841568">
        <w:rPr>
          <w:sz w:val="16"/>
          <w:szCs w:val="16"/>
        </w:rPr>
        <w:t xml:space="preserve"> </w:t>
      </w:r>
      <w:r w:rsidR="0024380E" w:rsidRPr="00841568">
        <w:rPr>
          <w:sz w:val="16"/>
          <w:szCs w:val="16"/>
        </w:rPr>
        <w:t xml:space="preserve">The World Agroforestry Centre is guided by the broad development challenges pursued by the </w:t>
      </w:r>
      <w:hyperlink r:id="rId19" w:tgtFrame="_blank" w:history="1">
        <w:r w:rsidR="0024380E" w:rsidRPr="00841568">
          <w:rPr>
            <w:rStyle w:val="Hyperlink"/>
            <w:rFonts w:eastAsiaTheme="majorEastAsia"/>
            <w:sz w:val="16"/>
            <w:szCs w:val="16"/>
          </w:rPr>
          <w:t>CGIAR</w:t>
        </w:r>
      </w:hyperlink>
      <w:r w:rsidR="0024380E" w:rsidRPr="00841568">
        <w:rPr>
          <w:sz w:val="16"/>
          <w:szCs w:val="16"/>
        </w:rPr>
        <w:t>. These include poverty alleviation that entails enhanced food security and health, improved productivity with lower environmental and social costs, and resilience in the face of climate change and other external shocks.</w:t>
      </w:r>
      <w:r w:rsidRPr="00841568">
        <w:rPr>
          <w:sz w:val="16"/>
          <w:szCs w:val="16"/>
        </w:rPr>
        <w:t xml:space="preserve"> </w:t>
      </w:r>
      <w:r w:rsidR="0024380E" w:rsidRPr="00841568">
        <w:rPr>
          <w:sz w:val="16"/>
          <w:szCs w:val="16"/>
        </w:rPr>
        <w:t xml:space="preserve">We receive our funding from about 50 different </w:t>
      </w:r>
      <w:hyperlink r:id="rId20" w:history="1">
        <w:r w:rsidR="0024380E" w:rsidRPr="00841568">
          <w:rPr>
            <w:rStyle w:val="Hyperlink"/>
            <w:rFonts w:eastAsiaTheme="majorEastAsia"/>
            <w:sz w:val="16"/>
            <w:szCs w:val="16"/>
          </w:rPr>
          <w:t>investors</w:t>
        </w:r>
      </w:hyperlink>
      <w:r w:rsidR="0024380E" w:rsidRPr="00841568">
        <w:rPr>
          <w:sz w:val="16"/>
          <w:szCs w:val="16"/>
        </w:rPr>
        <w:t>; including governments, private foundations, international organizations and regional development banks. Our work is conducted with partners from a range of scientific and development institutions.</w:t>
      </w:r>
      <w:r>
        <w:rPr>
          <w:sz w:val="16"/>
          <w:szCs w:val="16"/>
        </w:rPr>
        <w:t xml:space="preserve"> </w:t>
      </w:r>
      <w:r w:rsidR="0024380E">
        <w:t>“</w:t>
      </w:r>
      <w:r w:rsidR="0024380E" w:rsidRPr="0024380E">
        <w:t>Climate change adaptation strategies are lacking</w:t>
      </w:r>
      <w:r w:rsidR="0024380E">
        <w:t>”</w:t>
      </w:r>
      <w:r w:rsidR="0024380E" w:rsidRPr="0024380E">
        <w:t xml:space="preserve"> </w:t>
      </w:r>
      <w:r w:rsidRPr="0024380E">
        <w:rPr>
          <w:rFonts w:eastAsiaTheme="majorEastAsia"/>
        </w:rPr>
        <w:t>April 2,</w:t>
      </w:r>
      <w:r>
        <w:rPr>
          <w:rFonts w:eastAsiaTheme="majorEastAsia"/>
        </w:rPr>
        <w:t xml:space="preserve"> 2014</w:t>
      </w:r>
      <w:r w:rsidR="003A6DC2">
        <w:rPr>
          <w:rFonts w:eastAsiaTheme="majorEastAsia"/>
        </w:rPr>
        <w:t xml:space="preserve"> </w:t>
      </w:r>
      <w:hyperlink r:id="rId21" w:history="1">
        <w:r w:rsidRPr="00541D1B">
          <w:rPr>
            <w:rStyle w:val="Hyperlink"/>
          </w:rPr>
          <w:t>http://www.worldagroforestrycentre.org/newsroom/media_coverage/climate-change-adaptation-strategies-are-lacking accessed tm 7/26</w:t>
        </w:r>
      </w:hyperlink>
      <w:r>
        <w:t>)</w:t>
      </w:r>
    </w:p>
    <w:p w:rsidR="00841568" w:rsidRPr="00841568" w:rsidRDefault="00841568" w:rsidP="00841568">
      <w:r w:rsidRPr="00841568">
        <w:t xml:space="preserve">A new report by the Intergovernmental Panel on Climate Change (IPCC) outlines the </w:t>
      </w:r>
      <w:r w:rsidRPr="00841568">
        <w:rPr>
          <w:rStyle w:val="StyleUnderline"/>
        </w:rPr>
        <w:t>lack of climate change adaptation strategies being implemented in both developed and developing countries. Down to Earth looks at the findings of the report,</w:t>
      </w:r>
      <w:r w:rsidRPr="00841568">
        <w:t xml:space="preserve"> titled Climate Change 2014: Impacts, Adaptation, and Vulnerability, which </w:t>
      </w:r>
      <w:r w:rsidRPr="003A6DC2">
        <w:rPr>
          <w:rStyle w:val="StyleUnderline"/>
        </w:rPr>
        <w:t>shows considerable variation across different regions of the world in the extent to which adaptation processes, practices and policy have been studied and implemented.</w:t>
      </w:r>
      <w:r>
        <w:t xml:space="preserve"> </w:t>
      </w:r>
      <w:r w:rsidRPr="003A6DC2">
        <w:rPr>
          <w:rStyle w:val="StyleUnderline"/>
        </w:rPr>
        <w:t>The report does point to some positive actions, such as early warning systems that are helping communities adapt to the changing climate and successful community-based initiatives. “In Asia, adaptation is being facilitated in some areas through mainstreaming climate adaptation action into sub-national development planning, crop insurance, early warning systems, integrated water resources management, agroforestry and coastal reforestation of mangroves.”</w:t>
      </w:r>
      <w:r>
        <w:t xml:space="preserve"> </w:t>
      </w:r>
      <w:r w:rsidRPr="00841568">
        <w:t>While Europe and Australia have had extensive research programs on climate change adaptation, only a few strategies have been implemented, according to the report.</w:t>
      </w:r>
      <w:r>
        <w:t xml:space="preserve"> </w:t>
      </w:r>
      <w:r w:rsidRPr="003A6DC2">
        <w:rPr>
          <w:rStyle w:val="StyleUnderline"/>
        </w:rPr>
        <w:t>In large parts of Asia, Africa and Central and South Americas, there is only sparse data on climate change impacts. Research in Africa and Asia has been dominated by international partners and relies heavily on case studies of community-based adaptation. Africa also suffers from a lack of implementation of plans, and most planned adaptation work is being undertaken under pilot programs</w:t>
      </w:r>
      <w:r w:rsidRPr="00841568">
        <w:t>.</w:t>
      </w:r>
    </w:p>
    <w:p w:rsidR="00841568" w:rsidRPr="0024380E" w:rsidRDefault="00841568" w:rsidP="00841568">
      <w:pPr>
        <w:pStyle w:val="NormalWeb"/>
      </w:pPr>
    </w:p>
    <w:p w:rsidR="00170C41" w:rsidRDefault="00170C41" w:rsidP="0087475C">
      <w:pPr>
        <w:pStyle w:val="Heading3"/>
      </w:pPr>
      <w:r>
        <w:lastRenderedPageBreak/>
        <w:t xml:space="preserve">Adaptation – indigenous practices </w:t>
      </w:r>
    </w:p>
    <w:p w:rsidR="00191BBD" w:rsidRDefault="00170C41" w:rsidP="00170C41">
      <w:pPr>
        <w:pStyle w:val="Heading4"/>
      </w:pPr>
      <w:r>
        <w:t xml:space="preserve">Indigenous practices could be adopted globally – check impact of climate change </w:t>
      </w:r>
      <w:r w:rsidR="004248B4">
        <w:t xml:space="preserve">Ghana and Indonesia prove </w:t>
      </w:r>
    </w:p>
    <w:p w:rsidR="00191BBD" w:rsidRDefault="00154DC3" w:rsidP="00170C41">
      <w:pPr>
        <w:pStyle w:val="NormalWeb"/>
        <w:rPr>
          <w:sz w:val="16"/>
        </w:rPr>
      </w:pPr>
      <w:hyperlink r:id="rId22" w:tooltip="Posts by Julie Mollins" w:history="1">
        <w:r w:rsidR="00B400C6" w:rsidRPr="00B400C6">
          <w:rPr>
            <w:rStyle w:val="Style13ptBold"/>
            <w:rFonts w:eastAsiaTheme="majorEastAsia"/>
          </w:rPr>
          <w:t>Mollins</w:t>
        </w:r>
      </w:hyperlink>
      <w:r w:rsidR="00B400C6" w:rsidRPr="00B400C6">
        <w:rPr>
          <w:rStyle w:val="Style13ptBold"/>
        </w:rPr>
        <w:t xml:space="preserve"> 2013</w:t>
      </w:r>
      <w:r w:rsidR="00B400C6">
        <w:t xml:space="preserve"> (</w:t>
      </w:r>
      <w:r w:rsidR="00B400C6" w:rsidRPr="00B400C6">
        <w:t xml:space="preserve">Julie </w:t>
      </w:r>
      <w:r w:rsidR="00B400C6">
        <w:t>“</w:t>
      </w:r>
      <w:r w:rsidR="00B400C6" w:rsidRPr="00B400C6">
        <w:t>Traditional knowledge fuels climate change adaptation in Ghana – study</w:t>
      </w:r>
      <w:r w:rsidR="00B400C6">
        <w:t xml:space="preserve"> </w:t>
      </w:r>
      <w:r w:rsidR="00B400C6" w:rsidRPr="00B400C6">
        <w:t>26Sep 2013</w:t>
      </w:r>
      <w:r w:rsidR="00B400C6">
        <w:t xml:space="preserve"> </w:t>
      </w:r>
      <w:r w:rsidR="00191BBD" w:rsidRPr="00191BBD">
        <w:rPr>
          <w:sz w:val="16"/>
        </w:rPr>
        <w:t>http://blog.cifor.org/19210/traditional-knowledge-fuels-climate-change-adaptation-in-ghana-study#.U9Rwo7GrriA</w:t>
      </w:r>
      <w:r w:rsidR="00B400C6">
        <w:rPr>
          <w:sz w:val="16"/>
        </w:rPr>
        <w:t>)</w:t>
      </w:r>
    </w:p>
    <w:p w:rsidR="00170C41" w:rsidRPr="004248B4" w:rsidRDefault="00170C41" w:rsidP="00170C41">
      <w:pPr>
        <w:pStyle w:val="NormalWeb"/>
        <w:rPr>
          <w:sz w:val="16"/>
        </w:rPr>
      </w:pPr>
      <w:r w:rsidRPr="004248B4">
        <w:rPr>
          <w:sz w:val="16"/>
        </w:rPr>
        <w:t xml:space="preserve">BOGOR, Indonesia (26 September, 2013) – </w:t>
      </w:r>
      <w:r w:rsidRPr="004248B4">
        <w:rPr>
          <w:rStyle w:val="StyleUnderline"/>
        </w:rPr>
        <w:t>Strategies used by indigenous rural people to help predict disasters and mitigate the effects of climate change could be deployed to design large-scale global adaptation efforts</w:t>
      </w:r>
      <w:r w:rsidRPr="004248B4">
        <w:rPr>
          <w:sz w:val="16"/>
        </w:rPr>
        <w:t xml:space="preserve">, the authors of a </w:t>
      </w:r>
      <w:hyperlink r:id="rId23" w:history="1">
        <w:r w:rsidRPr="004248B4">
          <w:rPr>
            <w:rStyle w:val="Hyperlink"/>
            <w:rFonts w:eastAsiaTheme="majorEastAsia"/>
            <w:sz w:val="16"/>
          </w:rPr>
          <w:t>study</w:t>
        </w:r>
      </w:hyperlink>
      <w:r w:rsidRPr="004248B4">
        <w:rPr>
          <w:sz w:val="16"/>
        </w:rPr>
        <w:t xml:space="preserve"> of rural communities in Ghana’s </w:t>
      </w:r>
      <w:proofErr w:type="spellStart"/>
      <w:r w:rsidRPr="004248B4">
        <w:rPr>
          <w:sz w:val="16"/>
        </w:rPr>
        <w:t>Offin</w:t>
      </w:r>
      <w:proofErr w:type="spellEnd"/>
      <w:r w:rsidRPr="004248B4">
        <w:rPr>
          <w:sz w:val="16"/>
        </w:rPr>
        <w:t xml:space="preserve"> River Basin have said.</w:t>
      </w:r>
      <w:r w:rsidR="004248B4" w:rsidRPr="004248B4">
        <w:rPr>
          <w:sz w:val="16"/>
        </w:rPr>
        <w:t xml:space="preserve"> </w:t>
      </w:r>
      <w:r w:rsidRPr="004248B4">
        <w:rPr>
          <w:rStyle w:val="StyleUnderline"/>
        </w:rPr>
        <w:t>The basin — a semi-humid tropical region populated mainly by subsistence farmers — has been hit hard by crop failures since 2000 due to warming air temperatures, increasing sunshine intensity and a change in seasonal rainfall patterns, according to the study titled, “</w:t>
      </w:r>
      <w:hyperlink r:id="rId24" w:history="1">
        <w:r w:rsidRPr="004248B4">
          <w:rPr>
            <w:rStyle w:val="StyleUnderline"/>
            <w:rFonts w:eastAsiaTheme="majorEastAsia"/>
          </w:rPr>
          <w:t>Using traditional knowledge to cope with climate change in Ghana</w:t>
        </w:r>
      </w:hyperlink>
      <w:r w:rsidRPr="004248B4">
        <w:rPr>
          <w:rStyle w:val="StyleUnderline"/>
        </w:rPr>
        <w:t>”.</w:t>
      </w:r>
      <w:r w:rsidR="004248B4">
        <w:rPr>
          <w:rStyle w:val="StyleUnderline"/>
        </w:rPr>
        <w:t xml:space="preserve"> </w:t>
      </w:r>
      <w:r w:rsidRPr="004248B4">
        <w:rPr>
          <w:rStyle w:val="StyleUnderline"/>
        </w:rPr>
        <w:t>“There’s much we can learn from indigenous, traditional and community-based approaches to natural disaster preparedness,”</w:t>
      </w:r>
      <w:r w:rsidRPr="004248B4">
        <w:rPr>
          <w:sz w:val="16"/>
        </w:rPr>
        <w:t xml:space="preserve"> said scientist Benjamin </w:t>
      </w:r>
      <w:proofErr w:type="spellStart"/>
      <w:r w:rsidRPr="004248B4">
        <w:rPr>
          <w:sz w:val="16"/>
        </w:rPr>
        <w:t>Apraku</w:t>
      </w:r>
      <w:proofErr w:type="spellEnd"/>
      <w:r w:rsidRPr="004248B4">
        <w:rPr>
          <w:sz w:val="16"/>
        </w:rPr>
        <w:t xml:space="preserve"> </w:t>
      </w:r>
      <w:proofErr w:type="spellStart"/>
      <w:r w:rsidRPr="004248B4">
        <w:rPr>
          <w:sz w:val="16"/>
        </w:rPr>
        <w:t>Gyampoh</w:t>
      </w:r>
      <w:proofErr w:type="spellEnd"/>
      <w:r w:rsidRPr="004248B4">
        <w:rPr>
          <w:sz w:val="16"/>
        </w:rPr>
        <w:t>, lead author of the paper.</w:t>
      </w:r>
      <w:r w:rsidR="004248B4" w:rsidRPr="004248B4">
        <w:rPr>
          <w:sz w:val="16"/>
        </w:rPr>
        <w:t xml:space="preserve"> </w:t>
      </w:r>
      <w:r w:rsidRPr="004248B4">
        <w:rPr>
          <w:rStyle w:val="StyleUnderline"/>
        </w:rPr>
        <w:t>“Indigenous people have been confronted with changing environments for millennia and have developed a wide array of coping strategies — their traditional knowledge and practices provide an important basis for facing the even greater challenges of climate change.”</w:t>
      </w:r>
      <w:r w:rsidR="004248B4">
        <w:rPr>
          <w:rStyle w:val="StyleUnderline"/>
        </w:rPr>
        <w:t xml:space="preserve"> </w:t>
      </w:r>
      <w:r w:rsidRPr="004248B4">
        <w:rPr>
          <w:b/>
          <w:bCs/>
          <w:sz w:val="16"/>
        </w:rPr>
        <w:t>GENERATIONAL KNOW-HOW</w:t>
      </w:r>
      <w:r w:rsidR="004248B4" w:rsidRPr="004248B4">
        <w:rPr>
          <w:sz w:val="16"/>
        </w:rPr>
        <w:t xml:space="preserve"> </w:t>
      </w:r>
      <w:r w:rsidRPr="004248B4">
        <w:rPr>
          <w:sz w:val="16"/>
        </w:rPr>
        <w:t>For example, in December 2004, a magnitude 9.15 earthquake off the coast of Indonesia’s Aceh province triggered a tsunami in the Indian Ocean that killed about 226,000 people in</w:t>
      </w:r>
      <w:r w:rsidR="004248B4" w:rsidRPr="004248B4">
        <w:rPr>
          <w:sz w:val="16"/>
        </w:rPr>
        <w:t xml:space="preserve"> </w:t>
      </w:r>
      <w:r w:rsidRPr="004248B4">
        <w:rPr>
          <w:sz w:val="16"/>
        </w:rPr>
        <w:t>Indonesia, Sri Lanka, India, Thailand</w:t>
      </w:r>
      <w:r w:rsidR="004248B4" w:rsidRPr="004248B4">
        <w:rPr>
          <w:sz w:val="16"/>
        </w:rPr>
        <w:t xml:space="preserve"> </w:t>
      </w:r>
      <w:r w:rsidRPr="004248B4">
        <w:rPr>
          <w:sz w:val="16"/>
        </w:rPr>
        <w:t>and nine other countries.</w:t>
      </w:r>
      <w:r w:rsidR="004248B4" w:rsidRPr="004248B4">
        <w:rPr>
          <w:sz w:val="16"/>
        </w:rPr>
        <w:t xml:space="preserve"> </w:t>
      </w:r>
      <w:r w:rsidRPr="004248B4">
        <w:rPr>
          <w:sz w:val="16"/>
        </w:rPr>
        <w:t xml:space="preserve">Just before the tsunami struck, the </w:t>
      </w:r>
      <w:proofErr w:type="spellStart"/>
      <w:r w:rsidRPr="004248B4">
        <w:rPr>
          <w:sz w:val="16"/>
        </w:rPr>
        <w:t>Moken</w:t>
      </w:r>
      <w:proofErr w:type="spellEnd"/>
      <w:r w:rsidRPr="004248B4">
        <w:rPr>
          <w:sz w:val="16"/>
        </w:rPr>
        <w:t xml:space="preserve"> and </w:t>
      </w:r>
      <w:proofErr w:type="spellStart"/>
      <w:r w:rsidRPr="004248B4">
        <w:rPr>
          <w:sz w:val="16"/>
        </w:rPr>
        <w:t>Urok</w:t>
      </w:r>
      <w:proofErr w:type="spellEnd"/>
      <w:r w:rsidRPr="004248B4">
        <w:rPr>
          <w:sz w:val="16"/>
        </w:rPr>
        <w:t xml:space="preserve"> </w:t>
      </w:r>
      <w:proofErr w:type="spellStart"/>
      <w:r w:rsidRPr="004248B4">
        <w:rPr>
          <w:sz w:val="16"/>
        </w:rPr>
        <w:t>Lawai</w:t>
      </w:r>
      <w:proofErr w:type="spellEnd"/>
      <w:r w:rsidRPr="004248B4">
        <w:rPr>
          <w:sz w:val="16"/>
        </w:rPr>
        <w:t xml:space="preserve"> people of Thailand, the Ong of India’s Andaman Islands and the </w:t>
      </w:r>
      <w:proofErr w:type="spellStart"/>
      <w:r w:rsidRPr="004248B4">
        <w:rPr>
          <w:sz w:val="16"/>
        </w:rPr>
        <w:t>Simeulue</w:t>
      </w:r>
      <w:proofErr w:type="spellEnd"/>
      <w:r w:rsidRPr="004248B4">
        <w:rPr>
          <w:sz w:val="16"/>
        </w:rPr>
        <w:t xml:space="preserve"> community of Indonesia took the precaution of </w:t>
      </w:r>
      <w:hyperlink r:id="rId25" w:history="1">
        <w:r w:rsidRPr="004248B4">
          <w:rPr>
            <w:rStyle w:val="Hyperlink"/>
            <w:rFonts w:eastAsiaTheme="majorEastAsia"/>
            <w:sz w:val="16"/>
          </w:rPr>
          <w:t>moving inland</w:t>
        </w:r>
      </w:hyperlink>
      <w:r w:rsidRPr="004248B4">
        <w:rPr>
          <w:sz w:val="16"/>
        </w:rPr>
        <w:t xml:space="preserve"> after they saw the waves retreat from the ocean shoreline. Entire villages were destroyed, but inhabitants escaped safely – almost 80,000 </w:t>
      </w:r>
      <w:proofErr w:type="spellStart"/>
      <w:r w:rsidRPr="004248B4">
        <w:rPr>
          <w:sz w:val="16"/>
        </w:rPr>
        <w:t>Simeulue</w:t>
      </w:r>
      <w:proofErr w:type="spellEnd"/>
      <w:r w:rsidRPr="004248B4">
        <w:rPr>
          <w:sz w:val="16"/>
        </w:rPr>
        <w:t xml:space="preserve"> fled and fewer than seven died, the U.N. </w:t>
      </w:r>
      <w:hyperlink r:id="rId26" w:history="1">
        <w:r w:rsidRPr="004248B4">
          <w:rPr>
            <w:rStyle w:val="Hyperlink"/>
            <w:rFonts w:eastAsiaTheme="majorEastAsia"/>
            <w:sz w:val="16"/>
          </w:rPr>
          <w:t>reported</w:t>
        </w:r>
      </w:hyperlink>
      <w:r w:rsidRPr="004248B4">
        <w:rPr>
          <w:sz w:val="16"/>
        </w:rPr>
        <w:t>.</w:t>
      </w:r>
      <w:r w:rsidR="004248B4" w:rsidRPr="004248B4">
        <w:rPr>
          <w:sz w:val="16"/>
        </w:rPr>
        <w:t xml:space="preserve"> </w:t>
      </w:r>
      <w:r w:rsidRPr="004248B4">
        <w:rPr>
          <w:sz w:val="16"/>
        </w:rPr>
        <w:t>The islanders were not alerted by warnings from loudspeakers, mobile phones or radio transmission, but recognized the danger signs, due to stories about their devastating impact passed down through generations after a tsunami in 1907.</w:t>
      </w:r>
      <w:r w:rsidR="004248B4" w:rsidRPr="004248B4">
        <w:rPr>
          <w:sz w:val="16"/>
        </w:rPr>
        <w:t xml:space="preserve"> </w:t>
      </w:r>
      <w:r w:rsidRPr="004248B4">
        <w:rPr>
          <w:sz w:val="16"/>
        </w:rPr>
        <w:t xml:space="preserve">They referred to it as </w:t>
      </w:r>
      <w:r w:rsidRPr="004248B4">
        <w:rPr>
          <w:rStyle w:val="StyleUnderline"/>
        </w:rPr>
        <w:t xml:space="preserve">the telling of </w:t>
      </w:r>
      <w:proofErr w:type="spellStart"/>
      <w:r w:rsidRPr="004248B4">
        <w:rPr>
          <w:rStyle w:val="StyleUnderline"/>
        </w:rPr>
        <w:t>smong</w:t>
      </w:r>
      <w:proofErr w:type="spellEnd"/>
      <w:r w:rsidRPr="004248B4">
        <w:rPr>
          <w:rStyle w:val="StyleUnderline"/>
        </w:rPr>
        <w:t xml:space="preserve"> — a local term used to describe earthquake tremors, withdrawal of the sea beyond its usual low tide mark and returning waters that rush inland.</w:t>
      </w:r>
      <w:r w:rsidR="004248B4">
        <w:rPr>
          <w:rStyle w:val="StyleUnderline"/>
        </w:rPr>
        <w:t xml:space="preserve"> </w:t>
      </w:r>
      <w:r w:rsidRPr="004248B4">
        <w:rPr>
          <w:rStyle w:val="StyleUnderline"/>
        </w:rPr>
        <w:t xml:space="preserve">“There is much to learn from indigenous, traditional and community-based approaches to natural disaster preparedness,” </w:t>
      </w:r>
      <w:proofErr w:type="spellStart"/>
      <w:r w:rsidRPr="004248B4">
        <w:rPr>
          <w:rStyle w:val="StyleUnderline"/>
        </w:rPr>
        <w:t>Gyampoh</w:t>
      </w:r>
      <w:proofErr w:type="spellEnd"/>
      <w:r w:rsidRPr="004248B4">
        <w:rPr>
          <w:rStyle w:val="StyleUnderline"/>
        </w:rPr>
        <w:t xml:space="preserve"> said.</w:t>
      </w:r>
      <w:r w:rsidR="004248B4">
        <w:rPr>
          <w:rStyle w:val="StyleUnderline"/>
        </w:rPr>
        <w:t xml:space="preserve"> </w:t>
      </w:r>
      <w:r w:rsidRPr="004248B4">
        <w:rPr>
          <w:rStyle w:val="StyleUnderline"/>
        </w:rPr>
        <w:t>“Indigenous people have developed adaptation methods and coping strategies to manage their environments over the millennia, and these can be redeployed for facing the great challenge of climate change.”</w:t>
      </w:r>
      <w:r w:rsidR="004248B4">
        <w:rPr>
          <w:rStyle w:val="StyleUnderline"/>
        </w:rPr>
        <w:t xml:space="preserve"> </w:t>
      </w:r>
      <w:r w:rsidRPr="004248B4">
        <w:rPr>
          <w:sz w:val="16"/>
        </w:rPr>
        <w:t xml:space="preserve">Between 1961 and 2006, there was a reduction of mean annual rainfall of just over 22 percent and a gradual rise in average maximum temperatures of 1.3 degrees Celsius – an increase of 4.3 percent in Ghana’s </w:t>
      </w:r>
      <w:proofErr w:type="spellStart"/>
      <w:r w:rsidRPr="004248B4">
        <w:rPr>
          <w:sz w:val="16"/>
        </w:rPr>
        <w:t>Offin</w:t>
      </w:r>
      <w:proofErr w:type="spellEnd"/>
      <w:r w:rsidRPr="004248B4">
        <w:rPr>
          <w:sz w:val="16"/>
        </w:rPr>
        <w:t xml:space="preserve"> River Basin, </w:t>
      </w:r>
      <w:hyperlink r:id="rId27" w:history="1">
        <w:r w:rsidRPr="004248B4">
          <w:rPr>
            <w:rStyle w:val="Hyperlink"/>
            <w:rFonts w:eastAsiaTheme="majorEastAsia"/>
            <w:sz w:val="16"/>
          </w:rPr>
          <w:t>research shows</w:t>
        </w:r>
      </w:hyperlink>
      <w:r w:rsidRPr="004248B4">
        <w:rPr>
          <w:sz w:val="16"/>
        </w:rPr>
        <w:t>.</w:t>
      </w:r>
      <w:r w:rsidR="004248B4" w:rsidRPr="004248B4">
        <w:rPr>
          <w:sz w:val="16"/>
        </w:rPr>
        <w:t xml:space="preserve"> </w:t>
      </w:r>
      <w:r w:rsidRPr="004248B4">
        <w:rPr>
          <w:sz w:val="16"/>
        </w:rPr>
        <w:t>“</w:t>
      </w:r>
      <w:r w:rsidRPr="004248B4">
        <w:rPr>
          <w:rStyle w:val="StyleUnderline"/>
        </w:rPr>
        <w:t xml:space="preserve">Indigenous people </w:t>
      </w:r>
      <w:r w:rsidRPr="004248B4">
        <w:rPr>
          <w:sz w:val="16"/>
        </w:rPr>
        <w:t>may not understand the concept of global warming or climate change, but they</w:t>
      </w:r>
      <w:r w:rsidRPr="004248B4">
        <w:rPr>
          <w:rStyle w:val="StyleUnderline"/>
        </w:rPr>
        <w:t xml:space="preserve"> see and feel the effects of seasonal changes in rainfall patterns,” </w:t>
      </w:r>
      <w:proofErr w:type="spellStart"/>
      <w:r w:rsidRPr="004248B4">
        <w:rPr>
          <w:rStyle w:val="StyleUnderline"/>
        </w:rPr>
        <w:t>Gyampoh</w:t>
      </w:r>
      <w:proofErr w:type="spellEnd"/>
      <w:r w:rsidRPr="004248B4">
        <w:rPr>
          <w:rStyle w:val="StyleUnderline"/>
        </w:rPr>
        <w:t xml:space="preserve"> said, adding that their observations are supported by scientific findings.</w:t>
      </w:r>
    </w:p>
    <w:p w:rsidR="00170C41" w:rsidRPr="00170C41" w:rsidRDefault="00170C41" w:rsidP="00170C41"/>
    <w:p w:rsidR="005E5A99" w:rsidRDefault="0087475C" w:rsidP="0087475C">
      <w:pPr>
        <w:pStyle w:val="Heading3"/>
      </w:pPr>
      <w:r>
        <w:lastRenderedPageBreak/>
        <w:t xml:space="preserve">Local adaptation solves best </w:t>
      </w:r>
    </w:p>
    <w:p w:rsidR="0087475C" w:rsidRDefault="0087475C" w:rsidP="0087475C">
      <w:pPr>
        <w:pStyle w:val="Heading4"/>
      </w:pPr>
      <w:r>
        <w:t xml:space="preserve">Stakeholder participation means local and regional best methods </w:t>
      </w:r>
    </w:p>
    <w:p w:rsidR="0087475C" w:rsidRDefault="0087475C" w:rsidP="0087475C">
      <w:proofErr w:type="spellStart"/>
      <w:r>
        <w:rPr>
          <w:rStyle w:val="Style13ptBold"/>
        </w:rPr>
        <w:t>Amaru</w:t>
      </w:r>
      <w:proofErr w:type="spellEnd"/>
      <w:r>
        <w:rPr>
          <w:rStyle w:val="Style13ptBold"/>
        </w:rPr>
        <w:t xml:space="preserve"> and </w:t>
      </w:r>
      <w:proofErr w:type="spellStart"/>
      <w:r>
        <w:rPr>
          <w:rStyle w:val="Style13ptBold"/>
        </w:rPr>
        <w:t>Chhetri</w:t>
      </w:r>
      <w:proofErr w:type="spellEnd"/>
      <w:r>
        <w:rPr>
          <w:rStyle w:val="Style13ptBold"/>
        </w:rPr>
        <w:t xml:space="preserve"> 2013</w:t>
      </w:r>
      <w:r>
        <w:t xml:space="preserve"> (Stephanie </w:t>
      </w:r>
      <w:proofErr w:type="gramStart"/>
      <w:r>
        <w:t>and ,</w:t>
      </w:r>
      <w:proofErr w:type="gramEnd"/>
      <w:r>
        <w:t xml:space="preserve"> </w:t>
      </w:r>
      <w:proofErr w:type="spellStart"/>
      <w:r>
        <w:t>Netra</w:t>
      </w:r>
      <w:proofErr w:type="spellEnd"/>
      <w:r>
        <w:t xml:space="preserve"> B, “Climate adaptation: Institutional response to environmental constraints, and the need for increased ﬂexibility, participation, and integration of approaches”  </w:t>
      </w:r>
      <w:hyperlink r:id="rId28" w:history="1">
        <w:r>
          <w:rPr>
            <w:rStyle w:val="Hyperlink"/>
          </w:rPr>
          <w:t>Applied Geography 39 (2013) 128</w:t>
        </w:r>
      </w:hyperlink>
      <w:r>
        <w:t>-</w:t>
      </w:r>
      <w:hyperlink r:id="rId29" w:history="1">
        <w:r>
          <w:rPr>
            <w:rStyle w:val="Hyperlink"/>
          </w:rPr>
          <w:t>139</w:t>
        </w:r>
      </w:hyperlink>
      <w:r>
        <w:t xml:space="preserve"> science direct)</w:t>
      </w:r>
    </w:p>
    <w:p w:rsidR="0087475C" w:rsidRPr="0087475C" w:rsidRDefault="0087475C" w:rsidP="0087475C">
      <w:r w:rsidRPr="0087475C">
        <w:rPr>
          <w:rStyle w:val="StyleUnderline"/>
        </w:rPr>
        <w:t>Adaptation to climate change also occurs on a variety of scales, with action taken at the local or regional level in an attempt to make adjustments to changes</w:t>
      </w:r>
      <w:r w:rsidRPr="0087475C">
        <w:t xml:space="preserve"> (</w:t>
      </w:r>
      <w:hyperlink r:id="rId30" w:anchor="_bookmark31" w:history="1">
        <w:r w:rsidRPr="0087475C">
          <w:rPr>
            <w:rStyle w:val="Hyperlink"/>
          </w:rPr>
          <w:t xml:space="preserve">Klein, </w:t>
        </w:r>
        <w:proofErr w:type="spellStart"/>
        <w:r w:rsidRPr="0087475C">
          <w:rPr>
            <w:rStyle w:val="Hyperlink"/>
          </w:rPr>
          <w:t>Schipper</w:t>
        </w:r>
        <w:proofErr w:type="spellEnd"/>
        <w:r w:rsidRPr="0087475C">
          <w:rPr>
            <w:rStyle w:val="Hyperlink"/>
          </w:rPr>
          <w:t xml:space="preserve">, &amp; </w:t>
        </w:r>
        <w:proofErr w:type="spellStart"/>
        <w:r w:rsidRPr="0087475C">
          <w:rPr>
            <w:rStyle w:val="Hyperlink"/>
          </w:rPr>
          <w:t>Dessai</w:t>
        </w:r>
        <w:proofErr w:type="spellEnd"/>
        <w:r w:rsidRPr="0087475C">
          <w:rPr>
            <w:rStyle w:val="Hyperlink"/>
          </w:rPr>
          <w:t>, 2005</w:t>
        </w:r>
      </w:hyperlink>
      <w:r w:rsidRPr="0087475C">
        <w:t xml:space="preserve">), and can be undertaken by a range of stakeholders including farmers, public institutions, communities, civil society (NGOs), and private sectors. </w:t>
      </w:r>
      <w:r w:rsidRPr="001621AE">
        <w:rPr>
          <w:rStyle w:val="StyleUnderline"/>
        </w:rPr>
        <w:t xml:space="preserve">Some important elements of successful adaptation mea- </w:t>
      </w:r>
      <w:proofErr w:type="spellStart"/>
      <w:r w:rsidRPr="001621AE">
        <w:rPr>
          <w:rStyle w:val="StyleUnderline"/>
        </w:rPr>
        <w:t>sures</w:t>
      </w:r>
      <w:proofErr w:type="spellEnd"/>
      <w:r w:rsidRPr="001621AE">
        <w:rPr>
          <w:rStyle w:val="StyleUnderline"/>
        </w:rPr>
        <w:t xml:space="preserve"> include leadership, resources, information exchange and communication among stakeholders, and compatible views and beliefs.</w:t>
      </w:r>
      <w:r w:rsidRPr="0087475C">
        <w:t xml:space="preserve"> Moreover, monitoring and evaluation mechanisms must be implemented to manage and measure the outcomes of adaptation and changes to the environment (</w:t>
      </w:r>
      <w:hyperlink r:id="rId31" w:anchor="_bookmark37" w:history="1">
        <w:r w:rsidRPr="0087475C">
          <w:rPr>
            <w:rStyle w:val="Hyperlink"/>
          </w:rPr>
          <w:t xml:space="preserve">Moser &amp; </w:t>
        </w:r>
        <w:proofErr w:type="spellStart"/>
        <w:r w:rsidRPr="0087475C">
          <w:rPr>
            <w:rStyle w:val="Hyperlink"/>
          </w:rPr>
          <w:t>Ekstrom</w:t>
        </w:r>
        <w:proofErr w:type="spellEnd"/>
        <w:r w:rsidRPr="0087475C">
          <w:rPr>
            <w:rStyle w:val="Hyperlink"/>
          </w:rPr>
          <w:t>, 2010</w:t>
        </w:r>
      </w:hyperlink>
      <w:r w:rsidRPr="0087475C">
        <w:t xml:space="preserve">). </w:t>
      </w:r>
      <w:r w:rsidRPr="001621AE">
        <w:rPr>
          <w:rStyle w:val="StyleUnderline"/>
        </w:rPr>
        <w:t xml:space="preserve">A </w:t>
      </w:r>
      <w:proofErr w:type="spellStart"/>
      <w:r w:rsidRPr="001621AE">
        <w:rPr>
          <w:rStyle w:val="StyleUnderline"/>
        </w:rPr>
        <w:t>sus</w:t>
      </w:r>
      <w:proofErr w:type="spellEnd"/>
      <w:r w:rsidRPr="001621AE">
        <w:rPr>
          <w:rStyle w:val="StyleUnderline"/>
        </w:rPr>
        <w:t xml:space="preserve">- </w:t>
      </w:r>
      <w:proofErr w:type="spellStart"/>
      <w:r w:rsidRPr="001621AE">
        <w:rPr>
          <w:rStyle w:val="StyleUnderline"/>
        </w:rPr>
        <w:t>tained</w:t>
      </w:r>
      <w:proofErr w:type="spellEnd"/>
      <w:r w:rsidRPr="001621AE">
        <w:rPr>
          <w:rStyle w:val="StyleUnderline"/>
        </w:rPr>
        <w:t xml:space="preserve"> effort to adapt therefore demands an active engagement of various stakeholders so that location-speciﬁc technology is </w:t>
      </w:r>
      <w:proofErr w:type="spellStart"/>
      <w:r w:rsidRPr="001621AE">
        <w:rPr>
          <w:rStyle w:val="StyleUnderline"/>
        </w:rPr>
        <w:t>inno</w:t>
      </w:r>
      <w:proofErr w:type="spellEnd"/>
      <w:r w:rsidRPr="001621AE">
        <w:rPr>
          <w:rStyle w:val="StyleUnderline"/>
        </w:rPr>
        <w:t xml:space="preserve">- </w:t>
      </w:r>
      <w:proofErr w:type="spellStart"/>
      <w:r w:rsidRPr="001621AE">
        <w:rPr>
          <w:rStyle w:val="StyleUnderline"/>
        </w:rPr>
        <w:t>vated</w:t>
      </w:r>
      <w:proofErr w:type="spellEnd"/>
      <w:r w:rsidRPr="001621AE">
        <w:rPr>
          <w:rStyle w:val="StyleUnderline"/>
        </w:rPr>
        <w:t xml:space="preserve"> to adapt to climate change.</w:t>
      </w:r>
    </w:p>
    <w:p w:rsidR="0087475C" w:rsidRDefault="001621AE" w:rsidP="001621AE">
      <w:pPr>
        <w:pStyle w:val="Heading4"/>
      </w:pPr>
      <w:r>
        <w:t xml:space="preserve">Macro adoption fails – need local innovations </w:t>
      </w:r>
    </w:p>
    <w:p w:rsidR="001621AE" w:rsidRDefault="001621AE" w:rsidP="001621AE">
      <w:proofErr w:type="spellStart"/>
      <w:r>
        <w:rPr>
          <w:rStyle w:val="Style13ptBold"/>
        </w:rPr>
        <w:t>Amaru</w:t>
      </w:r>
      <w:proofErr w:type="spellEnd"/>
      <w:r>
        <w:rPr>
          <w:rStyle w:val="Style13ptBold"/>
        </w:rPr>
        <w:t xml:space="preserve"> and </w:t>
      </w:r>
      <w:proofErr w:type="spellStart"/>
      <w:r>
        <w:rPr>
          <w:rStyle w:val="Style13ptBold"/>
        </w:rPr>
        <w:t>Chhetri</w:t>
      </w:r>
      <w:proofErr w:type="spellEnd"/>
      <w:r>
        <w:rPr>
          <w:rStyle w:val="Style13ptBold"/>
        </w:rPr>
        <w:t xml:space="preserve"> 2013</w:t>
      </w:r>
      <w:r>
        <w:t xml:space="preserve"> (Stephanie </w:t>
      </w:r>
      <w:proofErr w:type="gramStart"/>
      <w:r>
        <w:t>and ,</w:t>
      </w:r>
      <w:proofErr w:type="gramEnd"/>
      <w:r>
        <w:t xml:space="preserve"> </w:t>
      </w:r>
      <w:proofErr w:type="spellStart"/>
      <w:r>
        <w:t>Netra</w:t>
      </w:r>
      <w:proofErr w:type="spellEnd"/>
      <w:r>
        <w:t xml:space="preserve"> B, “Climate adaptation: Institutional response to environmental constraints, and the need for increased ﬂexibility, participation, and integration of approaches”  </w:t>
      </w:r>
      <w:hyperlink r:id="rId32" w:history="1">
        <w:r>
          <w:rPr>
            <w:rStyle w:val="Hyperlink"/>
          </w:rPr>
          <w:t>Applied Geography 39 (2013) 128</w:t>
        </w:r>
      </w:hyperlink>
      <w:r>
        <w:t>-</w:t>
      </w:r>
      <w:hyperlink r:id="rId33" w:history="1">
        <w:r>
          <w:rPr>
            <w:rStyle w:val="Hyperlink"/>
          </w:rPr>
          <w:t>139</w:t>
        </w:r>
      </w:hyperlink>
      <w:r>
        <w:t xml:space="preserve"> science direct)</w:t>
      </w:r>
    </w:p>
    <w:p w:rsidR="001621AE" w:rsidRPr="001621AE" w:rsidRDefault="001621AE" w:rsidP="001621AE">
      <w:r w:rsidRPr="001621AE">
        <w:rPr>
          <w:rStyle w:val="StyleUnderline"/>
        </w:rPr>
        <w:t xml:space="preserve">Macro level adaptation policy may be disconnected from the needs of marginalized communities where location speciﬁc </w:t>
      </w:r>
      <w:proofErr w:type="spellStart"/>
      <w:r w:rsidRPr="001621AE">
        <w:rPr>
          <w:rStyle w:val="StyleUnderline"/>
        </w:rPr>
        <w:t>adapta</w:t>
      </w:r>
      <w:proofErr w:type="spellEnd"/>
      <w:r w:rsidRPr="001621AE">
        <w:rPr>
          <w:rStyle w:val="StyleUnderline"/>
        </w:rPr>
        <w:t xml:space="preserve">- </w:t>
      </w:r>
      <w:proofErr w:type="spellStart"/>
      <w:r w:rsidRPr="001621AE">
        <w:rPr>
          <w:rStyle w:val="StyleUnderline"/>
        </w:rPr>
        <w:t>tion</w:t>
      </w:r>
      <w:proofErr w:type="spellEnd"/>
      <w:r w:rsidRPr="001621AE">
        <w:rPr>
          <w:rStyle w:val="StyleUnderline"/>
        </w:rPr>
        <w:t xml:space="preserve"> needs exist independently from national and international pol- </w:t>
      </w:r>
      <w:proofErr w:type="spellStart"/>
      <w:r w:rsidRPr="001621AE">
        <w:rPr>
          <w:rStyle w:val="StyleUnderline"/>
        </w:rPr>
        <w:t>icies</w:t>
      </w:r>
      <w:proofErr w:type="spellEnd"/>
      <w:r w:rsidRPr="001621AE">
        <w:rPr>
          <w:rStyle w:val="StyleUnderline"/>
        </w:rPr>
        <w:t>. Local cases of climate adaptation illustrate how intricately power and authority over the global climate change debate has become more decentralized</w:t>
      </w:r>
      <w:r w:rsidRPr="001621AE">
        <w:t>, as other actors such as nongovernmental organizations,</w:t>
      </w:r>
      <w:r>
        <w:t xml:space="preserve"> </w:t>
      </w:r>
      <w:r w:rsidRPr="001621AE">
        <w:t>ﬁrms,</w:t>
      </w:r>
      <w:r>
        <w:t xml:space="preserve"> </w:t>
      </w:r>
      <w:r w:rsidRPr="001621AE">
        <w:t>experts,</w:t>
      </w:r>
      <w:r>
        <w:t xml:space="preserve"> </w:t>
      </w:r>
      <w:r w:rsidRPr="001621AE">
        <w:t>international</w:t>
      </w:r>
      <w:r>
        <w:t xml:space="preserve"> </w:t>
      </w:r>
      <w:r w:rsidRPr="001621AE">
        <w:t>institutions,</w:t>
      </w:r>
      <w:r>
        <w:t xml:space="preserve"> </w:t>
      </w:r>
      <w:r w:rsidRPr="001621AE">
        <w:t>and</w:t>
      </w:r>
      <w:r>
        <w:t xml:space="preserve"> </w:t>
      </w:r>
      <w:r w:rsidRPr="001621AE">
        <w:t xml:space="preserve">in- </w:t>
      </w:r>
      <w:proofErr w:type="spellStart"/>
      <w:r w:rsidRPr="001621AE">
        <w:t>dividuals</w:t>
      </w:r>
      <w:proofErr w:type="spellEnd"/>
      <w:r w:rsidRPr="001621AE">
        <w:t xml:space="preserve"> take its ownership (</w:t>
      </w:r>
      <w:proofErr w:type="spellStart"/>
      <w:r w:rsidRPr="001621AE">
        <w:fldChar w:fldCharType="begin"/>
      </w:r>
      <w:r w:rsidRPr="001621AE">
        <w:instrText xml:space="preserve"> HYPERLINK "file:///C:\\Users\\tmcfarland.JESUIT\\Dropbox\\14%20DDI\\articles%20and%20research\\adaptation%20cp\\climate%20adatpation%20an%20strategies%20(White%20Space%20Conflict).docx" \l "_bookmark50" </w:instrText>
      </w:r>
      <w:r w:rsidRPr="001621AE">
        <w:fldChar w:fldCharType="separate"/>
      </w:r>
      <w:r w:rsidRPr="001621AE">
        <w:rPr>
          <w:rStyle w:val="Hyperlink"/>
        </w:rPr>
        <w:t>Rodima</w:t>
      </w:r>
      <w:proofErr w:type="spellEnd"/>
      <w:r w:rsidRPr="001621AE">
        <w:rPr>
          <w:rStyle w:val="Hyperlink"/>
        </w:rPr>
        <w:t xml:space="preserve">-Taylor, </w:t>
      </w:r>
      <w:proofErr w:type="spellStart"/>
      <w:r w:rsidRPr="001621AE">
        <w:rPr>
          <w:rStyle w:val="Hyperlink"/>
        </w:rPr>
        <w:t>Olwig</w:t>
      </w:r>
      <w:proofErr w:type="spellEnd"/>
      <w:r w:rsidRPr="001621AE">
        <w:rPr>
          <w:rStyle w:val="Hyperlink"/>
        </w:rPr>
        <w:t xml:space="preserve">, &amp; </w:t>
      </w:r>
      <w:proofErr w:type="spellStart"/>
      <w:r w:rsidRPr="001621AE">
        <w:rPr>
          <w:rStyle w:val="Hyperlink"/>
        </w:rPr>
        <w:t>Chhetri</w:t>
      </w:r>
      <w:proofErr w:type="spellEnd"/>
      <w:r w:rsidRPr="001621AE">
        <w:rPr>
          <w:rStyle w:val="Hyperlink"/>
        </w:rPr>
        <w:t>, 2012</w:t>
      </w:r>
      <w:r w:rsidRPr="001621AE">
        <w:fldChar w:fldCharType="end"/>
      </w:r>
      <w:r w:rsidRPr="001621AE">
        <w:t xml:space="preserve">). </w:t>
      </w:r>
      <w:r w:rsidRPr="001621AE">
        <w:rPr>
          <w:rStyle w:val="StyleUnderline"/>
        </w:rPr>
        <w:t>In light of this broader distribution of power over many types of ac- tors, it is important to investigate the role of institutions in local cases of climate adaptation.</w:t>
      </w:r>
      <w:r w:rsidRPr="001621AE">
        <w:t xml:space="preserve"> An increasing number of studies demonstrate the </w:t>
      </w:r>
      <w:r w:rsidRPr="001621AE">
        <w:rPr>
          <w:rStyle w:val="StyleUnderline"/>
        </w:rPr>
        <w:t>importance of informal networks of customary institutions of mutual help in climate adaptation</w:t>
      </w:r>
      <w:r w:rsidRPr="001621AE">
        <w:t xml:space="preserve">. For example, the mutual help among </w:t>
      </w:r>
      <w:proofErr w:type="spellStart"/>
      <w:r w:rsidRPr="001621AE">
        <w:t>Kuria</w:t>
      </w:r>
      <w:proofErr w:type="spellEnd"/>
      <w:r w:rsidRPr="001621AE">
        <w:t xml:space="preserve"> people of Tanzania involved both customary institutions as</w:t>
      </w:r>
      <w:r>
        <w:t xml:space="preserve"> </w:t>
      </w:r>
      <w:r w:rsidRPr="001621AE">
        <w:t>well</w:t>
      </w:r>
      <w:r>
        <w:t xml:space="preserve"> </w:t>
      </w:r>
      <w:r w:rsidRPr="001621AE">
        <w:t>as</w:t>
      </w:r>
      <w:r>
        <w:t xml:space="preserve"> </w:t>
      </w:r>
      <w:r w:rsidRPr="001621AE">
        <w:t>important</w:t>
      </w:r>
      <w:r>
        <w:t xml:space="preserve"> </w:t>
      </w:r>
      <w:r w:rsidRPr="001621AE">
        <w:t>innovations</w:t>
      </w:r>
      <w:r>
        <w:t xml:space="preserve"> </w:t>
      </w:r>
      <w:r w:rsidRPr="001621AE">
        <w:t>(</w:t>
      </w:r>
      <w:proofErr w:type="spellStart"/>
      <w:r w:rsidRPr="001621AE">
        <w:fldChar w:fldCharType="begin"/>
      </w:r>
      <w:r w:rsidRPr="001621AE">
        <w:instrText xml:space="preserve"> HYPERLINK "file:///C:\\Users\\tmcfarland.JESUIT\\Dropbox\\14%20DDI\\articles%20and%20research\\adaptation%20cp\\climate%20adatpation%20an%20strategies%20(White%20Space%20Conflict).docx" \l "_bookmark51" </w:instrText>
      </w:r>
      <w:r w:rsidRPr="001621AE">
        <w:fldChar w:fldCharType="separate"/>
      </w:r>
      <w:r w:rsidRPr="001621AE">
        <w:rPr>
          <w:rStyle w:val="Hyperlink"/>
        </w:rPr>
        <w:t>Rodima</w:t>
      </w:r>
      <w:proofErr w:type="spellEnd"/>
      <w:r w:rsidRPr="001621AE">
        <w:rPr>
          <w:rStyle w:val="Hyperlink"/>
        </w:rPr>
        <w:t>-Taylor,</w:t>
      </w:r>
      <w:r>
        <w:rPr>
          <w:rStyle w:val="Hyperlink"/>
        </w:rPr>
        <w:t xml:space="preserve"> </w:t>
      </w:r>
      <w:r w:rsidRPr="001621AE">
        <w:rPr>
          <w:rStyle w:val="Hyperlink"/>
        </w:rPr>
        <w:t>2012</w:t>
      </w:r>
      <w:r w:rsidRPr="001621AE">
        <w:fldChar w:fldCharType="end"/>
      </w:r>
      <w:r w:rsidRPr="001621AE">
        <w:t>).</w:t>
      </w:r>
      <w:r>
        <w:t xml:space="preserve"> </w:t>
      </w:r>
      <w:r w:rsidRPr="001621AE">
        <w:t xml:space="preserve">Most importantly </w:t>
      </w:r>
      <w:r w:rsidRPr="00640B0D">
        <w:rPr>
          <w:rStyle w:val="StyleUnderline"/>
        </w:rPr>
        <w:t>the adoption of a participatory approach provided the participants an innovative way to manage their livelihoods.</w:t>
      </w:r>
      <w:r w:rsidRPr="001621AE">
        <w:t xml:space="preserve"> While drawing attention to the potential limits of social innovation, </w:t>
      </w:r>
      <w:hyperlink r:id="rId34" w:anchor="_bookmark22" w:history="1">
        <w:proofErr w:type="spellStart"/>
        <w:r w:rsidRPr="001621AE">
          <w:rPr>
            <w:rStyle w:val="Hyperlink"/>
          </w:rPr>
          <w:t>Eriksen</w:t>
        </w:r>
        <w:proofErr w:type="spellEnd"/>
      </w:hyperlink>
      <w:r w:rsidRPr="001621AE">
        <w:t xml:space="preserve"> </w:t>
      </w:r>
      <w:hyperlink r:id="rId35" w:anchor="_bookmark22" w:history="1">
        <w:r w:rsidRPr="001621AE">
          <w:rPr>
            <w:rStyle w:val="Hyperlink"/>
          </w:rPr>
          <w:t xml:space="preserve">and </w:t>
        </w:r>
        <w:proofErr w:type="spellStart"/>
        <w:r w:rsidRPr="001621AE">
          <w:rPr>
            <w:rStyle w:val="Hyperlink"/>
          </w:rPr>
          <w:t>Selboe</w:t>
        </w:r>
        <w:proofErr w:type="spellEnd"/>
        <w:r w:rsidRPr="001621AE">
          <w:rPr>
            <w:rStyle w:val="Hyperlink"/>
          </w:rPr>
          <w:t xml:space="preserve"> (2012)</w:t>
        </w:r>
      </w:hyperlink>
      <w:r w:rsidRPr="001621AE">
        <w:t xml:space="preserve"> highlight the close coupling between institutions (formal and informal) and climate adaptation. </w:t>
      </w:r>
      <w:r w:rsidRPr="00640B0D">
        <w:rPr>
          <w:rStyle w:val="StyleUnderline"/>
        </w:rPr>
        <w:t>By examining how villagers in a Norwegian mountain farming community manage the increasing formalization of rural agricultural production through negotiating the traditional networks of collaboration to access equipment and labor, the authors demonstrate the continued dependence of the farmers on informal social relations that help to manage and shape that formalization</w:t>
      </w:r>
      <w:r w:rsidRPr="001621AE">
        <w:t xml:space="preserve">. A clearly growing number of papers emphasize the need for a policy framework that better ac- </w:t>
      </w:r>
      <w:proofErr w:type="spellStart"/>
      <w:r w:rsidRPr="001621AE">
        <w:t>commodates</w:t>
      </w:r>
      <w:proofErr w:type="spellEnd"/>
      <w:r w:rsidRPr="001621AE">
        <w:t xml:space="preserve"> existing informal structures and local collective action.</w:t>
      </w:r>
    </w:p>
    <w:p w:rsidR="001621AE" w:rsidRDefault="00A2080B" w:rsidP="001C0B16">
      <w:pPr>
        <w:pStyle w:val="Heading4"/>
      </w:pPr>
      <w:r>
        <w:lastRenderedPageBreak/>
        <w:t xml:space="preserve">Local responses faster and </w:t>
      </w:r>
      <w:r w:rsidR="00221432">
        <w:t xml:space="preserve">better – macro policies create gaps in understanding </w:t>
      </w:r>
    </w:p>
    <w:p w:rsidR="001C0B16" w:rsidRDefault="001C0B16" w:rsidP="001C0B16">
      <w:proofErr w:type="spellStart"/>
      <w:r>
        <w:rPr>
          <w:rStyle w:val="Style13ptBold"/>
        </w:rPr>
        <w:t>Amaru</w:t>
      </w:r>
      <w:proofErr w:type="spellEnd"/>
      <w:r>
        <w:rPr>
          <w:rStyle w:val="Style13ptBold"/>
        </w:rPr>
        <w:t xml:space="preserve"> and </w:t>
      </w:r>
      <w:proofErr w:type="spellStart"/>
      <w:r>
        <w:rPr>
          <w:rStyle w:val="Style13ptBold"/>
        </w:rPr>
        <w:t>Chhetri</w:t>
      </w:r>
      <w:proofErr w:type="spellEnd"/>
      <w:r>
        <w:rPr>
          <w:rStyle w:val="Style13ptBold"/>
        </w:rPr>
        <w:t xml:space="preserve"> 2013</w:t>
      </w:r>
      <w:r>
        <w:t xml:space="preserve"> (Stephanie </w:t>
      </w:r>
      <w:proofErr w:type="gramStart"/>
      <w:r>
        <w:t>and ,</w:t>
      </w:r>
      <w:proofErr w:type="gramEnd"/>
      <w:r>
        <w:t xml:space="preserve"> </w:t>
      </w:r>
      <w:proofErr w:type="spellStart"/>
      <w:r>
        <w:t>Netra</w:t>
      </w:r>
      <w:proofErr w:type="spellEnd"/>
      <w:r>
        <w:t xml:space="preserve"> B, “Climate adaptation: Institutional response to environmental constraints, and the need for increased ﬂexibility, participation, and integration of approaches”  </w:t>
      </w:r>
      <w:hyperlink r:id="rId36" w:history="1">
        <w:r>
          <w:rPr>
            <w:rStyle w:val="Hyperlink"/>
          </w:rPr>
          <w:t>Applied Geography 39 (2013) 128</w:t>
        </w:r>
      </w:hyperlink>
      <w:r>
        <w:t>-</w:t>
      </w:r>
      <w:hyperlink r:id="rId37" w:history="1">
        <w:r>
          <w:rPr>
            <w:rStyle w:val="Hyperlink"/>
          </w:rPr>
          <w:t>139</w:t>
        </w:r>
      </w:hyperlink>
      <w:r>
        <w:t xml:space="preserve"> science direct)</w:t>
      </w:r>
    </w:p>
    <w:p w:rsidR="001C0B16" w:rsidRPr="001C0B16" w:rsidRDefault="001C0B16" w:rsidP="001C0B16">
      <w:r w:rsidRPr="001C0B16">
        <w:t xml:space="preserve">In addition to an increase in the mobility of people and ﬂow of information in recent decades, there has been an increase in new ideas and resources that can facilitate adaptation. </w:t>
      </w:r>
      <w:r w:rsidRPr="00A2080B">
        <w:rPr>
          <w:rStyle w:val="StyleUnderline"/>
        </w:rPr>
        <w:t>Local adaptations are thus increasingly coupled with global policy,</w:t>
      </w:r>
      <w:r w:rsidRPr="001C0B16">
        <w:t xml:space="preserve"> illustrating the interconnectedness between institutions and actors across scale. Indeed, according to </w:t>
      </w:r>
      <w:hyperlink r:id="rId38" w:anchor="_bookmark50" w:history="1">
        <w:proofErr w:type="spellStart"/>
        <w:r w:rsidRPr="001C0B16">
          <w:rPr>
            <w:rStyle w:val="Hyperlink"/>
          </w:rPr>
          <w:t>Rodima</w:t>
        </w:r>
        <w:proofErr w:type="spellEnd"/>
        <w:r w:rsidRPr="001C0B16">
          <w:rPr>
            <w:rStyle w:val="Hyperlink"/>
          </w:rPr>
          <w:t>-Taylor et al. (2012)</w:t>
        </w:r>
      </w:hyperlink>
      <w:r w:rsidRPr="001C0B16">
        <w:t xml:space="preserve"> </w:t>
      </w:r>
      <w:r w:rsidRPr="00A2080B">
        <w:rPr>
          <w:rStyle w:val="StyleUnderline"/>
        </w:rPr>
        <w:t>local response to climate is increasingly embedded in the global response and vice versa</w:t>
      </w:r>
      <w:r w:rsidRPr="00221432">
        <w:t>. While the institutions operating at the macro level may be able to create an enabling environment for adaptation at the national level</w:t>
      </w:r>
      <w:r w:rsidRPr="00A2080B">
        <w:rPr>
          <w:rStyle w:val="StyleUnderline"/>
        </w:rPr>
        <w:t xml:space="preserve">, their levels of engagement tend to leave large gaps in adaptive re- </w:t>
      </w:r>
      <w:proofErr w:type="spellStart"/>
      <w:r w:rsidRPr="00A2080B">
        <w:rPr>
          <w:rStyle w:val="StyleUnderline"/>
        </w:rPr>
        <w:t>sponses</w:t>
      </w:r>
      <w:proofErr w:type="spellEnd"/>
      <w:r w:rsidRPr="00A2080B">
        <w:rPr>
          <w:rStyle w:val="StyleUnderline"/>
        </w:rPr>
        <w:t xml:space="preserve"> at the local level, ignoring important actors in understanding the relationship between climate trends and adaptation outcomes at the local level.</w:t>
      </w:r>
      <w:r w:rsidRPr="001C0B16">
        <w:t xml:space="preserve"> According to </w:t>
      </w:r>
      <w:hyperlink r:id="rId39" w:anchor="_bookmark18" w:history="1">
        <w:r w:rsidRPr="001C0B16">
          <w:rPr>
            <w:rStyle w:val="Hyperlink"/>
          </w:rPr>
          <w:t xml:space="preserve">Crane, </w:t>
        </w:r>
        <w:proofErr w:type="spellStart"/>
        <w:r w:rsidRPr="001C0B16">
          <w:rPr>
            <w:rStyle w:val="Hyperlink"/>
          </w:rPr>
          <w:t>Roncolo</w:t>
        </w:r>
        <w:proofErr w:type="spellEnd"/>
        <w:r w:rsidRPr="001C0B16">
          <w:rPr>
            <w:rStyle w:val="Hyperlink"/>
          </w:rPr>
          <w:t xml:space="preserve">, and </w:t>
        </w:r>
        <w:proofErr w:type="spellStart"/>
        <w:r w:rsidRPr="001C0B16">
          <w:rPr>
            <w:rStyle w:val="Hyperlink"/>
          </w:rPr>
          <w:t>Hoogenboom</w:t>
        </w:r>
        <w:proofErr w:type="spellEnd"/>
        <w:r w:rsidRPr="001C0B16">
          <w:rPr>
            <w:rStyle w:val="Hyperlink"/>
          </w:rPr>
          <w:t xml:space="preserve"> (2011)</w:t>
        </w:r>
      </w:hyperlink>
      <w:r w:rsidRPr="001C0B16">
        <w:t>,</w:t>
      </w:r>
      <w:r w:rsidRPr="00221432">
        <w:rPr>
          <w:rStyle w:val="StyleUnderline"/>
        </w:rPr>
        <w:t xml:space="preserve"> individuals</w:t>
      </w:r>
      <w:r w:rsidRPr="001C0B16">
        <w:t xml:space="preserve"> (e.g. farmers), </w:t>
      </w:r>
      <w:r w:rsidRPr="00221432">
        <w:rPr>
          <w:rStyle w:val="StyleUnderline"/>
        </w:rPr>
        <w:t>local organizations</w:t>
      </w:r>
      <w:r w:rsidRPr="001C0B16">
        <w:t xml:space="preserve"> (e.g. farmers groups), </w:t>
      </w:r>
      <w:r w:rsidRPr="00221432">
        <w:rPr>
          <w:rStyle w:val="StyleUnderline"/>
        </w:rPr>
        <w:t>and other actors</w:t>
      </w:r>
      <w:r w:rsidRPr="001C0B16">
        <w:t xml:space="preserve"> (NGOs) </w:t>
      </w:r>
      <w:r w:rsidRPr="00221432">
        <w:rPr>
          <w:rStyle w:val="StyleUnderline"/>
        </w:rPr>
        <w:t>at the local level act as pro-active agents who respond to challenges posed by climate in shorter time scales</w:t>
      </w:r>
      <w:r w:rsidRPr="001C0B16">
        <w:t xml:space="preserve"> (e.g. season) </w:t>
      </w:r>
      <w:r w:rsidRPr="00221432">
        <w:rPr>
          <w:rStyle w:val="StyleUnderline"/>
        </w:rPr>
        <w:t>and in the long term</w:t>
      </w:r>
      <w:r w:rsidRPr="001C0B16">
        <w:t xml:space="preserve"> (e.g. decade). The signiﬁcance of in- </w:t>
      </w:r>
      <w:proofErr w:type="spellStart"/>
      <w:r w:rsidRPr="001C0B16">
        <w:t>stitutions</w:t>
      </w:r>
      <w:proofErr w:type="spellEnd"/>
      <w:r w:rsidRPr="001C0B16">
        <w:t xml:space="preserve"> in facilitating local adaptation is not in question here, but the</w:t>
      </w:r>
      <w:r>
        <w:t xml:space="preserve"> </w:t>
      </w:r>
      <w:r w:rsidRPr="00221432">
        <w:rPr>
          <w:rStyle w:val="StyleUnderline"/>
        </w:rPr>
        <w:t xml:space="preserve">absence of understanding local dynamics can be a major shortcoming in our ability to design robust adaption plans in response to climate change. This disconnect between actors operating at </w:t>
      </w:r>
      <w:proofErr w:type="spellStart"/>
      <w:r w:rsidRPr="00221432">
        <w:rPr>
          <w:rStyle w:val="StyleUnderline"/>
        </w:rPr>
        <w:t>dif</w:t>
      </w:r>
      <w:proofErr w:type="spellEnd"/>
      <w:r w:rsidRPr="00221432">
        <w:rPr>
          <w:rStyle w:val="StyleUnderline"/>
        </w:rPr>
        <w:t xml:space="preserve">- </w:t>
      </w:r>
      <w:proofErr w:type="spellStart"/>
      <w:r w:rsidRPr="00221432">
        <w:rPr>
          <w:rStyle w:val="StyleUnderline"/>
        </w:rPr>
        <w:t>ferent</w:t>
      </w:r>
      <w:proofErr w:type="spellEnd"/>
      <w:r w:rsidRPr="00221432">
        <w:rPr>
          <w:rStyle w:val="StyleUnderline"/>
        </w:rPr>
        <w:t xml:space="preserve"> scales can be problematic in designing robust adaptation strategies at the local level</w:t>
      </w:r>
      <w:r w:rsidRPr="001C0B16">
        <w:t xml:space="preserve"> (</w:t>
      </w:r>
      <w:proofErr w:type="spellStart"/>
      <w:r w:rsidRPr="001C0B16">
        <w:fldChar w:fldCharType="begin"/>
      </w:r>
      <w:r w:rsidRPr="001C0B16">
        <w:instrText xml:space="preserve"> HYPERLINK "file:///C:\\Users\\tmcfarland.JESUIT\\Dropbox\\14%20DDI\\articles%20and%20research\\adaptation%20cp\\climate%20adatpation%20an%20strategies%20(White%20Space%20Conflict).docx" \l "_bookmark25" </w:instrText>
      </w:r>
      <w:r w:rsidRPr="001C0B16">
        <w:fldChar w:fldCharType="separate"/>
      </w:r>
      <w:r w:rsidRPr="001C0B16">
        <w:rPr>
          <w:rStyle w:val="Hyperlink"/>
        </w:rPr>
        <w:t>Fresque</w:t>
      </w:r>
      <w:proofErr w:type="spellEnd"/>
      <w:r w:rsidRPr="001C0B16">
        <w:rPr>
          <w:rStyle w:val="Hyperlink"/>
        </w:rPr>
        <w:t>-Baxter &amp; Armitage, 2012</w:t>
      </w:r>
      <w:r w:rsidRPr="001C0B16">
        <w:fldChar w:fldCharType="end"/>
      </w:r>
      <w:r w:rsidRPr="001C0B16">
        <w:t>).</w:t>
      </w:r>
    </w:p>
    <w:p w:rsidR="001C0B16" w:rsidRPr="001C0B16" w:rsidRDefault="001C0B16" w:rsidP="001C0B16"/>
    <w:p w:rsidR="00D0422E" w:rsidRPr="00D0422E" w:rsidRDefault="00D0422E" w:rsidP="00D0422E"/>
    <w:p w:rsidR="000C06EA" w:rsidRDefault="000C06EA" w:rsidP="000C06EA">
      <w:pPr>
        <w:pStyle w:val="Heading3"/>
      </w:pPr>
      <w:r>
        <w:lastRenderedPageBreak/>
        <w:t xml:space="preserve">International adaptation CP – </w:t>
      </w:r>
      <w:proofErr w:type="spellStart"/>
      <w:r>
        <w:t>sovles</w:t>
      </w:r>
      <w:proofErr w:type="spellEnd"/>
    </w:p>
    <w:p w:rsidR="000C06EA" w:rsidRPr="00C63485" w:rsidRDefault="000C06EA" w:rsidP="000C06EA">
      <w:pPr>
        <w:pStyle w:val="Heading4"/>
      </w:pPr>
      <w:r w:rsidRPr="00C63485">
        <w:t xml:space="preserve">Joint programming initiative fosters integration and collaboration on adaptation climate </w:t>
      </w:r>
    </w:p>
    <w:p w:rsidR="000C06EA" w:rsidRPr="00FF429A" w:rsidRDefault="000C06EA" w:rsidP="000C06EA">
      <w:r>
        <w:rPr>
          <w:rStyle w:val="Style13ptBold"/>
        </w:rPr>
        <w:t>Swart et al 2014</w:t>
      </w:r>
      <w:r>
        <w:t xml:space="preserve"> (Rob Climate Change and Adaptive Land and Water Management Team “Science of adaptation to climate change and science for adaptation” </w:t>
      </w:r>
      <w:proofErr w:type="spellStart"/>
      <w:r>
        <w:rPr>
          <w:u w:val="single"/>
        </w:rPr>
        <w:t>FrontiersinEnvironmentalScience</w:t>
      </w:r>
      <w:proofErr w:type="spellEnd"/>
      <w:r>
        <w:rPr>
          <w:u w:val="single"/>
        </w:rPr>
        <w:t xml:space="preserve"> </w:t>
      </w:r>
      <w:r>
        <w:t>July2014|Volume2|Article29 accessed science direct tm 7/26</w:t>
      </w:r>
    </w:p>
    <w:p w:rsidR="000C06EA" w:rsidRDefault="000C06EA" w:rsidP="000C06EA">
      <w:pPr>
        <w:rPr>
          <w:rStyle w:val="StyleUnderline"/>
        </w:rPr>
      </w:pPr>
      <w:r w:rsidRPr="00FF429A">
        <w:rPr>
          <w:rStyle w:val="StyleUnderline"/>
          <w:rFonts w:hint="eastAsia"/>
        </w:rPr>
        <w:t xml:space="preserve">A major new research initiative in Europe in support of climate change adaptation policy development is the Joint Programming Initiative (JPI) Climate a collaboration between 14 European countries to coordinate </w:t>
      </w:r>
      <w:proofErr w:type="gramStart"/>
      <w:r w:rsidRPr="00FF429A">
        <w:rPr>
          <w:rStyle w:val="StyleUnderline"/>
          <w:rFonts w:hint="eastAsia"/>
        </w:rPr>
        <w:t>jointly  their</w:t>
      </w:r>
      <w:proofErr w:type="gramEnd"/>
      <w:r w:rsidRPr="00FF429A">
        <w:rPr>
          <w:rStyle w:val="StyleUnderline"/>
          <w:rFonts w:hint="eastAsia"/>
        </w:rPr>
        <w:t xml:space="preserve">  climate  research  and  fund new transnational research initiatives</w:t>
      </w:r>
      <w:r w:rsidRPr="00FF429A">
        <w:rPr>
          <w:rFonts w:hint="eastAsia"/>
        </w:rPr>
        <w:t>. JPI Climate intends to connect scientific disciplines, enable cross-border research, and increase science-practice interactions (</w:t>
      </w:r>
      <w:hyperlink r:id="rId40" w:anchor="_bookmark42" w:history="1">
        <w:r w:rsidRPr="00FF429A">
          <w:rPr>
            <w:rStyle w:val="Hyperlink"/>
            <w:rFonts w:hint="eastAsia"/>
          </w:rPr>
          <w:t>JPI Climate</w:t>
        </w:r>
      </w:hyperlink>
      <w:r w:rsidRPr="00FF429A">
        <w:rPr>
          <w:rFonts w:hint="eastAsia"/>
        </w:rPr>
        <w:t xml:space="preserve">, </w:t>
      </w:r>
      <w:hyperlink r:id="rId41" w:anchor="_bookmark42" w:history="1">
        <w:r w:rsidRPr="00FF429A">
          <w:rPr>
            <w:rStyle w:val="Hyperlink"/>
            <w:rFonts w:hint="eastAsia"/>
          </w:rPr>
          <w:t>2010</w:t>
        </w:r>
      </w:hyperlink>
      <w:r w:rsidRPr="00FF429A">
        <w:rPr>
          <w:rFonts w:hint="eastAsia"/>
        </w:rPr>
        <w:t xml:space="preserve">). </w:t>
      </w:r>
      <w:r w:rsidRPr="00FF429A">
        <w:rPr>
          <w:rStyle w:val="StyleUnderline"/>
          <w:rFonts w:hint="eastAsia"/>
        </w:rPr>
        <w:t xml:space="preserve">One of the four elements of JPI Climate specifically aims at “facilitating </w:t>
      </w:r>
      <w:proofErr w:type="spellStart"/>
      <w:r w:rsidRPr="00FF429A">
        <w:rPr>
          <w:rStyle w:val="StyleUnderline"/>
          <w:rFonts w:hint="eastAsia"/>
        </w:rPr>
        <w:t>transdisciplinary</w:t>
      </w:r>
      <w:proofErr w:type="spellEnd"/>
      <w:r w:rsidRPr="00FF429A">
        <w:rPr>
          <w:rStyle w:val="StyleUnderline"/>
          <w:rFonts w:hint="eastAsia"/>
        </w:rPr>
        <w:t xml:space="preserve"> exchange on the objectives, the framework con- </w:t>
      </w:r>
      <w:proofErr w:type="spellStart"/>
      <w:r w:rsidRPr="00FF429A">
        <w:rPr>
          <w:rStyle w:val="StyleUnderline"/>
          <w:rFonts w:hint="eastAsia"/>
        </w:rPr>
        <w:t>ditions</w:t>
      </w:r>
      <w:proofErr w:type="spellEnd"/>
      <w:r w:rsidRPr="00FF429A">
        <w:rPr>
          <w:rStyle w:val="StyleUnderline"/>
          <w:rFonts w:hint="eastAsia"/>
        </w:rPr>
        <w:t xml:space="preserve"> and the realization of sustainable societal transformations toward “carbon neutral,” adaptive and climate–proof European societies through interaction and joint initiatives with stake- holders as knowledge partners.” Another JPI element focuses on improving models and scenario–based tools for decision–making under climate change, tools which “will be further developed, compared, and applied in close interaction and dialogue between researchers and stakeholders at different levels.”</w:t>
      </w:r>
    </w:p>
    <w:p w:rsidR="000C06EA" w:rsidRDefault="000C06EA" w:rsidP="000C06EA">
      <w:pPr>
        <w:pStyle w:val="Heading3"/>
      </w:pPr>
      <w:r>
        <w:lastRenderedPageBreak/>
        <w:t>Macro policies work – information</w:t>
      </w:r>
    </w:p>
    <w:p w:rsidR="000C06EA" w:rsidRDefault="000C06EA" w:rsidP="000C06EA">
      <w:pPr>
        <w:pStyle w:val="Heading4"/>
      </w:pPr>
      <w:r>
        <w:t xml:space="preserve">National and global institutions provide information for innovation </w:t>
      </w:r>
    </w:p>
    <w:p w:rsidR="000C06EA" w:rsidRDefault="000C06EA" w:rsidP="000C06EA">
      <w:proofErr w:type="spellStart"/>
      <w:r>
        <w:rPr>
          <w:rStyle w:val="Style13ptBold"/>
        </w:rPr>
        <w:t>Amaru</w:t>
      </w:r>
      <w:proofErr w:type="spellEnd"/>
      <w:r>
        <w:rPr>
          <w:rStyle w:val="Style13ptBold"/>
        </w:rPr>
        <w:t xml:space="preserve"> and </w:t>
      </w:r>
      <w:proofErr w:type="spellStart"/>
      <w:r>
        <w:rPr>
          <w:rStyle w:val="Style13ptBold"/>
        </w:rPr>
        <w:t>Chhetri</w:t>
      </w:r>
      <w:proofErr w:type="spellEnd"/>
      <w:r>
        <w:rPr>
          <w:rStyle w:val="Style13ptBold"/>
        </w:rPr>
        <w:t xml:space="preserve"> 2013</w:t>
      </w:r>
      <w:r>
        <w:t xml:space="preserve"> (Stephanie </w:t>
      </w:r>
      <w:proofErr w:type="gramStart"/>
      <w:r>
        <w:t>and ,</w:t>
      </w:r>
      <w:proofErr w:type="gramEnd"/>
      <w:r>
        <w:t xml:space="preserve"> </w:t>
      </w:r>
      <w:proofErr w:type="spellStart"/>
      <w:r>
        <w:t>Netra</w:t>
      </w:r>
      <w:proofErr w:type="spellEnd"/>
      <w:r>
        <w:t xml:space="preserve"> B, “Climate adaptation: Institutional response to environmental constraints, and the need for increased ﬂexibility, participation, and integration of approaches”  </w:t>
      </w:r>
      <w:hyperlink r:id="rId42" w:history="1">
        <w:r>
          <w:rPr>
            <w:rStyle w:val="Hyperlink"/>
          </w:rPr>
          <w:t>Applied Geography 39 (2013) 128</w:t>
        </w:r>
      </w:hyperlink>
      <w:r>
        <w:t>-</w:t>
      </w:r>
      <w:hyperlink r:id="rId43" w:history="1">
        <w:r>
          <w:rPr>
            <w:rStyle w:val="Hyperlink"/>
          </w:rPr>
          <w:t>139</w:t>
        </w:r>
      </w:hyperlink>
      <w:r>
        <w:t xml:space="preserve"> science direct)</w:t>
      </w:r>
    </w:p>
    <w:p w:rsidR="000C06EA" w:rsidRPr="00E12369" w:rsidRDefault="000C06EA" w:rsidP="000C06EA">
      <w:r w:rsidRPr="00E12369">
        <w:t>Although cross-scale linkages are commonly asserted to be important in responding to climate change (</w:t>
      </w:r>
      <w:proofErr w:type="spellStart"/>
      <w:r w:rsidRPr="00E12369">
        <w:fldChar w:fldCharType="begin"/>
      </w:r>
      <w:r w:rsidRPr="00E12369">
        <w:instrText xml:space="preserve"> HYPERLINK "file:///C:\\Users\\tmcfarland.JESUIT\\Dropbox\\14%20DDI\\articles%20and%20research\\adaptation%20cp\\climate%20adatpation%20an%20strategies%20(White%20Space%20Conflict).docx" \l "_bookmark9" </w:instrText>
      </w:r>
      <w:r w:rsidRPr="00E12369">
        <w:fldChar w:fldCharType="separate"/>
      </w:r>
      <w:r w:rsidRPr="00E12369">
        <w:rPr>
          <w:rStyle w:val="Hyperlink"/>
        </w:rPr>
        <w:t>Adger</w:t>
      </w:r>
      <w:proofErr w:type="spellEnd"/>
      <w:r w:rsidRPr="00E12369">
        <w:rPr>
          <w:rStyle w:val="Hyperlink"/>
        </w:rPr>
        <w:t xml:space="preserve">, </w:t>
      </w:r>
      <w:proofErr w:type="spellStart"/>
      <w:r w:rsidRPr="00E12369">
        <w:rPr>
          <w:rStyle w:val="Hyperlink"/>
        </w:rPr>
        <w:t>Arnell</w:t>
      </w:r>
      <w:proofErr w:type="spellEnd"/>
      <w:r w:rsidRPr="00E12369">
        <w:rPr>
          <w:rStyle w:val="Hyperlink"/>
        </w:rPr>
        <w:t>, &amp; Tompkins,</w:t>
      </w:r>
      <w:r w:rsidRPr="00E12369">
        <w:fldChar w:fldCharType="end"/>
      </w:r>
      <w:r w:rsidRPr="00E12369">
        <w:t xml:space="preserve"> </w:t>
      </w:r>
      <w:hyperlink r:id="rId44" w:anchor="_bookmark9" w:history="1">
        <w:r w:rsidRPr="00E12369">
          <w:rPr>
            <w:rStyle w:val="Hyperlink"/>
          </w:rPr>
          <w:t>2005</w:t>
        </w:r>
      </w:hyperlink>
      <w:r w:rsidRPr="00E12369">
        <w:t xml:space="preserve">), research on the interrelationships between local and global processes shaping adaptation is still young. According to </w:t>
      </w:r>
      <w:hyperlink r:id="rId45" w:anchor="_bookmark9" w:history="1">
        <w:proofErr w:type="spellStart"/>
        <w:r w:rsidRPr="00E12369">
          <w:rPr>
            <w:rStyle w:val="Hyperlink"/>
          </w:rPr>
          <w:t>Adger</w:t>
        </w:r>
        <w:proofErr w:type="spellEnd"/>
        <w:r w:rsidRPr="00E12369">
          <w:rPr>
            <w:rStyle w:val="Hyperlink"/>
          </w:rPr>
          <w:t xml:space="preserve"> et al.</w:t>
        </w:r>
      </w:hyperlink>
      <w:r w:rsidRPr="00E12369">
        <w:t xml:space="preserve"> </w:t>
      </w:r>
      <w:hyperlink r:id="rId46" w:anchor="_bookmark9" w:history="1">
        <w:r w:rsidRPr="00E12369">
          <w:rPr>
            <w:rStyle w:val="Hyperlink"/>
          </w:rPr>
          <w:t>(2005</w:t>
        </w:r>
      </w:hyperlink>
      <w:r w:rsidRPr="00E12369">
        <w:t xml:space="preserve">:80) the “dynamic nature of linkages between levels of </w:t>
      </w:r>
      <w:proofErr w:type="spellStart"/>
      <w:r w:rsidRPr="00E12369">
        <w:t>gover</w:t>
      </w:r>
      <w:proofErr w:type="spellEnd"/>
      <w:r w:rsidRPr="00E12369">
        <w:t xml:space="preserve">- </w:t>
      </w:r>
      <w:proofErr w:type="spellStart"/>
      <w:r w:rsidRPr="00E12369">
        <w:t>nance</w:t>
      </w:r>
      <w:proofErr w:type="spellEnd"/>
      <w:r w:rsidRPr="00E12369">
        <w:t xml:space="preserve"> is not well-understood, and the politics of the construction of scale are often ignored.” Research on adaptation to climate change is just the beginning of efforts to recognize the cross-scale dynamic at play. </w:t>
      </w:r>
      <w:r w:rsidRPr="00E12369">
        <w:rPr>
          <w:rStyle w:val="StyleUnderline"/>
        </w:rPr>
        <w:t>Recent work on the importance of the social aspects of climate change</w:t>
      </w:r>
      <w:r w:rsidRPr="00E12369">
        <w:t xml:space="preserve"> (e.g. </w:t>
      </w:r>
      <w:hyperlink r:id="rId47" w:anchor="_bookmark12" w:history="1">
        <w:r w:rsidRPr="00E12369">
          <w:rPr>
            <w:rStyle w:val="Hyperlink"/>
          </w:rPr>
          <w:t>Agrawal, 2010</w:t>
        </w:r>
      </w:hyperlink>
      <w:r w:rsidRPr="00E12369">
        <w:t xml:space="preserve">; </w:t>
      </w:r>
      <w:hyperlink r:id="rId48" w:anchor="_bookmark38" w:history="1">
        <w:r w:rsidRPr="00E12369">
          <w:rPr>
            <w:rStyle w:val="Hyperlink"/>
          </w:rPr>
          <w:t xml:space="preserve">Nielson &amp; </w:t>
        </w:r>
        <w:proofErr w:type="spellStart"/>
        <w:r w:rsidRPr="00E12369">
          <w:rPr>
            <w:rStyle w:val="Hyperlink"/>
          </w:rPr>
          <w:t>Reenberg</w:t>
        </w:r>
        <w:proofErr w:type="spellEnd"/>
        <w:r w:rsidRPr="00E12369">
          <w:rPr>
            <w:rStyle w:val="Hyperlink"/>
          </w:rPr>
          <w:t>, 2010</w:t>
        </w:r>
      </w:hyperlink>
      <w:r w:rsidRPr="00E12369">
        <w:t xml:space="preserve">; </w:t>
      </w:r>
      <w:hyperlink r:id="rId49" w:anchor="_bookmark49" w:history="1">
        <w:proofErr w:type="spellStart"/>
        <w:r w:rsidRPr="00E12369">
          <w:rPr>
            <w:rStyle w:val="Hyperlink"/>
          </w:rPr>
          <w:t>Ribot</w:t>
        </w:r>
        <w:proofErr w:type="spellEnd"/>
        <w:r w:rsidRPr="00E12369">
          <w:rPr>
            <w:rStyle w:val="Hyperlink"/>
          </w:rPr>
          <w:t>, 2010</w:t>
        </w:r>
      </w:hyperlink>
      <w:r w:rsidRPr="00E12369">
        <w:t xml:space="preserve">) </w:t>
      </w:r>
      <w:r w:rsidRPr="00E12369">
        <w:rPr>
          <w:rStyle w:val="StyleUnderline"/>
        </w:rPr>
        <w:t xml:space="preserve">has thus particularly highlighted the interaction between institutions and actors across multiple levels. Institutions may both limit and facilitate local climate adaptation. The roles and responses of institutions in climate adaptation are becoming more intertwined with global policy. As the world becomes increasingly globalized, discourse and ideas travel more readily across scales. National and global institutions may impose policies and programs that inhibit local adaptation, but they may also promote innovation through social and economic resource provision. This may be accomplished with resources including man- </w:t>
      </w:r>
      <w:proofErr w:type="spellStart"/>
      <w:r w:rsidRPr="00E12369">
        <w:rPr>
          <w:rStyle w:val="StyleUnderline"/>
        </w:rPr>
        <w:t>agement</w:t>
      </w:r>
      <w:proofErr w:type="spellEnd"/>
      <w:r w:rsidRPr="00E12369">
        <w:rPr>
          <w:rStyle w:val="StyleUnderline"/>
        </w:rPr>
        <w:t xml:space="preserve"> strategies for livelihoods, knowledge about climate, technical skills, and new organizational frameworks</w:t>
      </w:r>
      <w:r w:rsidRPr="00E12369">
        <w:t xml:space="preserve"> (</w:t>
      </w:r>
      <w:proofErr w:type="spellStart"/>
      <w:r w:rsidRPr="00E12369">
        <w:fldChar w:fldCharType="begin"/>
      </w:r>
      <w:r w:rsidRPr="00E12369">
        <w:instrText xml:space="preserve"> HYPERLINK "file:///C:\\Users\\tmcfarland.JESUIT\\Dropbox\\14%20DDI\\articles%20and%20research\\adaptation%20cp\\climate%20adatpation%20an%20strategies%20(White%20Space%20Conflict).docx" \l "_bookmark50" </w:instrText>
      </w:r>
      <w:r w:rsidRPr="00E12369">
        <w:fldChar w:fldCharType="separate"/>
      </w:r>
      <w:r w:rsidRPr="00E12369">
        <w:rPr>
          <w:rStyle w:val="Hyperlink"/>
        </w:rPr>
        <w:t>Rodima</w:t>
      </w:r>
      <w:proofErr w:type="spellEnd"/>
      <w:r w:rsidRPr="00E12369">
        <w:rPr>
          <w:rStyle w:val="Hyperlink"/>
        </w:rPr>
        <w:t>-Taylor et al.,</w:t>
      </w:r>
      <w:r w:rsidRPr="00E12369">
        <w:fldChar w:fldCharType="end"/>
      </w:r>
      <w:r w:rsidRPr="00E12369">
        <w:t xml:space="preserve"> </w:t>
      </w:r>
      <w:hyperlink r:id="rId50" w:anchor="_bookmark50" w:history="1">
        <w:r w:rsidRPr="00E12369">
          <w:rPr>
            <w:rStyle w:val="Hyperlink"/>
          </w:rPr>
          <w:t>2012</w:t>
        </w:r>
      </w:hyperlink>
      <w:r w:rsidRPr="00E12369">
        <w:t xml:space="preserve">). Additionally, </w:t>
      </w:r>
      <w:r w:rsidRPr="00E12369">
        <w:rPr>
          <w:rStyle w:val="StyleUnderline"/>
        </w:rPr>
        <w:t>as climate projections change institutions at all scales have been pushed to reevaluate their roles and purposes</w:t>
      </w:r>
      <w:r w:rsidRPr="00E12369">
        <w:t xml:space="preserve"> (</w:t>
      </w:r>
      <w:hyperlink r:id="rId51" w:anchor="_bookmark12" w:history="1">
        <w:r w:rsidRPr="00E12369">
          <w:rPr>
            <w:rStyle w:val="Hyperlink"/>
          </w:rPr>
          <w:t>Agrawal, 2010</w:t>
        </w:r>
      </w:hyperlink>
      <w:r w:rsidRPr="00E12369">
        <w:t xml:space="preserve">). This paper examines the signiﬁcance of institutional involvement by analyzing a sample of 45 cases of local climate </w:t>
      </w:r>
      <w:proofErr w:type="spellStart"/>
      <w:r w:rsidRPr="00E12369">
        <w:t>adap</w:t>
      </w:r>
      <w:proofErr w:type="spellEnd"/>
      <w:r w:rsidRPr="00E12369">
        <w:t xml:space="preserve">- </w:t>
      </w:r>
      <w:proofErr w:type="spellStart"/>
      <w:r w:rsidRPr="00E12369">
        <w:t>tation</w:t>
      </w:r>
      <w:proofErr w:type="spellEnd"/>
      <w:r w:rsidRPr="00E12369">
        <w:t xml:space="preserve"> during an era of globalization and increased interaction of stakeholders across multiple scales. The following section describes our methodological approach for selecting a sample of cases, con- </w:t>
      </w:r>
      <w:proofErr w:type="spellStart"/>
      <w:r w:rsidRPr="00E12369">
        <w:t>ceptualizing</w:t>
      </w:r>
      <w:proofErr w:type="spellEnd"/>
      <w:r w:rsidRPr="00E12369">
        <w:t xml:space="preserve"> institutional intervention, drawing distinctions between different types of adaptation methods, and selecting speciﬁc examples for further discussion and analysis.</w:t>
      </w:r>
    </w:p>
    <w:p w:rsidR="000C06EA" w:rsidRPr="00E12369" w:rsidRDefault="000C06EA" w:rsidP="000C06EA"/>
    <w:p w:rsidR="00E61261" w:rsidRDefault="00E61261" w:rsidP="00E61261">
      <w:pPr>
        <w:pStyle w:val="Heading3"/>
      </w:pPr>
      <w:r>
        <w:lastRenderedPageBreak/>
        <w:t xml:space="preserve">Agriculture adaptation solves mitigation and adaptation </w:t>
      </w:r>
    </w:p>
    <w:p w:rsidR="00E61261" w:rsidRDefault="00E61261" w:rsidP="00E61261">
      <w:pPr>
        <w:pStyle w:val="Heading4"/>
      </w:pPr>
      <w:r>
        <w:t xml:space="preserve">Agriculture adaptation results in decrease GHG – solves your mitigation claims </w:t>
      </w:r>
    </w:p>
    <w:p w:rsidR="00E61261" w:rsidRPr="0004489F" w:rsidRDefault="00E61261" w:rsidP="00E61261">
      <w:proofErr w:type="spellStart"/>
      <w:r w:rsidRPr="00CD1608">
        <w:rPr>
          <w:rStyle w:val="Style13ptBold"/>
        </w:rPr>
        <w:t>Lobell</w:t>
      </w:r>
      <w:proofErr w:type="spellEnd"/>
      <w:r w:rsidRPr="00CD1608">
        <w:rPr>
          <w:rStyle w:val="Style13ptBold"/>
        </w:rPr>
        <w:t>, 2013</w:t>
      </w:r>
      <w:r>
        <w:t xml:space="preserve"> (</w:t>
      </w:r>
      <w:r w:rsidRPr="0004489F">
        <w:t xml:space="preserve">David B </w:t>
      </w:r>
      <w:r>
        <w:t>“</w:t>
      </w:r>
      <w:r w:rsidRPr="0004489F">
        <w:t>Climate adaptation as mitigation: the case</w:t>
      </w:r>
      <w:r>
        <w:t xml:space="preserve"> </w:t>
      </w:r>
      <w:r w:rsidRPr="0004489F">
        <w:t>of agricultural investments</w:t>
      </w:r>
      <w:r>
        <w:t xml:space="preserve">” </w:t>
      </w:r>
      <w:r>
        <w:rPr>
          <w:rFonts w:ascii="NimbusRomNo9L-Regu" w:hAnsi="NimbusRomNo9L-Regu" w:cs="NimbusRomNo9L-Regu"/>
          <w:sz w:val="16"/>
          <w:szCs w:val="16"/>
        </w:rPr>
        <w:t xml:space="preserve">Environ. Res. </w:t>
      </w:r>
      <w:proofErr w:type="spellStart"/>
      <w:r>
        <w:rPr>
          <w:rFonts w:ascii="NimbusRomNo9L-Regu" w:hAnsi="NimbusRomNo9L-Regu" w:cs="NimbusRomNo9L-Regu"/>
          <w:sz w:val="16"/>
          <w:szCs w:val="16"/>
        </w:rPr>
        <w:t>Lett</w:t>
      </w:r>
      <w:proofErr w:type="spellEnd"/>
      <w:r>
        <w:rPr>
          <w:rFonts w:ascii="NimbusRomNo9L-Regu" w:hAnsi="NimbusRomNo9L-Regu" w:cs="NimbusRomNo9L-Regu"/>
          <w:sz w:val="16"/>
          <w:szCs w:val="16"/>
        </w:rPr>
        <w:t xml:space="preserve">. </w:t>
      </w:r>
      <w:r>
        <w:rPr>
          <w:rFonts w:ascii="NimbusRomNo9L-Medi" w:hAnsi="NimbusRomNo9L-Medi" w:cs="NimbusRomNo9L-Medi"/>
          <w:sz w:val="16"/>
          <w:szCs w:val="16"/>
        </w:rPr>
        <w:t xml:space="preserve">8 </w:t>
      </w:r>
      <w:r>
        <w:rPr>
          <w:rFonts w:ascii="NimbusRomNo9L-Regu" w:hAnsi="NimbusRomNo9L-Regu" w:cs="NimbusRomNo9L-Regu"/>
          <w:sz w:val="16"/>
          <w:szCs w:val="16"/>
        </w:rPr>
        <w:t xml:space="preserve">(2013) </w:t>
      </w:r>
      <w:proofErr w:type="gramStart"/>
      <w:r>
        <w:rPr>
          <w:rFonts w:ascii="NimbusRomNo9L-Regu" w:hAnsi="NimbusRomNo9L-Regu" w:cs="NimbusRomNo9L-Regu"/>
          <w:sz w:val="16"/>
          <w:szCs w:val="16"/>
        </w:rPr>
        <w:t>015012  science</w:t>
      </w:r>
      <w:proofErr w:type="gramEnd"/>
      <w:r>
        <w:rPr>
          <w:rFonts w:ascii="NimbusRomNo9L-Regu" w:hAnsi="NimbusRomNo9L-Regu" w:cs="NimbusRomNo9L-Regu"/>
          <w:sz w:val="16"/>
          <w:szCs w:val="16"/>
        </w:rPr>
        <w:t xml:space="preserve"> direct accessed tm 7/26)</w:t>
      </w:r>
    </w:p>
    <w:p w:rsidR="00E61261" w:rsidRDefault="00E61261" w:rsidP="00E61261">
      <w:pPr>
        <w:rPr>
          <w:rStyle w:val="StyleUnderline"/>
        </w:rPr>
      </w:pPr>
      <w:r w:rsidRPr="00E61261">
        <w:t>In this paper, we focus on an activity that has not yet</w:t>
      </w:r>
      <w:r>
        <w:t xml:space="preserve"> </w:t>
      </w:r>
      <w:r w:rsidRPr="00E61261">
        <w:t>received attention in the literature on harmonizing climate</w:t>
      </w:r>
      <w:r>
        <w:t xml:space="preserve"> </w:t>
      </w:r>
      <w:r w:rsidRPr="00E61261">
        <w:t xml:space="preserve">adaptation and mitigation: </w:t>
      </w:r>
      <w:r w:rsidRPr="00E61261">
        <w:rPr>
          <w:rStyle w:val="StyleUnderline"/>
        </w:rPr>
        <w:t>investing in agricultural research and development (R&amp;D) for adaptation to climate change. In most discussions, investments in agricultural adaptations are viewed exclusively within the realm of adaptation, and they are accordingly funded out of the adaptation portions of climate funds</w:t>
      </w:r>
      <w:r w:rsidRPr="00E61261">
        <w:t xml:space="preserve"> (which are typically much smaller</w:t>
      </w:r>
      <w:r>
        <w:t xml:space="preserve"> </w:t>
      </w:r>
      <w:r w:rsidRPr="00E61261">
        <w:t xml:space="preserve">than mitigation portions). However, the </w:t>
      </w:r>
      <w:r w:rsidRPr="00E61261">
        <w:rPr>
          <w:rStyle w:val="StyleUnderline"/>
        </w:rPr>
        <w:t>goal of adaptation activities, such as adoption of drought tolerant seeds or improved irrigation, is often to maintain productivity in agriculture, which in turn is an important determinant of overall land use decisions. Given that land use change remains an important source of GHG emissions, investments in agriculture have potential impacts on mitigation efforts.</w:t>
      </w:r>
      <w:r>
        <w:t xml:space="preserve"> </w:t>
      </w:r>
      <w:r w:rsidRPr="00E61261">
        <w:t xml:space="preserve">A recent study [7], for example, </w:t>
      </w:r>
      <w:r w:rsidRPr="005137FF">
        <w:rPr>
          <w:rStyle w:val="StyleUnderline"/>
        </w:rPr>
        <w:t xml:space="preserve">estimated that global investments in agriculture over the past 50 years helped to avoid emissions at an effective rate of $4–$9 per </w:t>
      </w:r>
      <w:proofErr w:type="spellStart"/>
      <w:r w:rsidRPr="005137FF">
        <w:rPr>
          <w:rStyle w:val="StyleUnderline"/>
        </w:rPr>
        <w:t>tonne</w:t>
      </w:r>
      <w:proofErr w:type="spellEnd"/>
      <w:r w:rsidRPr="005137FF">
        <w:rPr>
          <w:rStyle w:val="StyleUnderline"/>
        </w:rPr>
        <w:t xml:space="preserve"> CO2e—a figure which is competitive with many current mitigation activities.</w:t>
      </w:r>
    </w:p>
    <w:p w:rsidR="005137FF" w:rsidRDefault="00445D70" w:rsidP="00445D70">
      <w:pPr>
        <w:pStyle w:val="Heading4"/>
      </w:pPr>
      <w:r>
        <w:t xml:space="preserve">Ag adaptation solves mitigation as well or better than current mitigation efforts </w:t>
      </w:r>
    </w:p>
    <w:p w:rsidR="00445D70" w:rsidRDefault="00445D70" w:rsidP="00445D70">
      <w:proofErr w:type="spellStart"/>
      <w:r>
        <w:rPr>
          <w:rStyle w:val="Style13ptBold"/>
        </w:rPr>
        <w:t>Lobell</w:t>
      </w:r>
      <w:proofErr w:type="spellEnd"/>
      <w:r>
        <w:rPr>
          <w:rStyle w:val="Style13ptBold"/>
        </w:rPr>
        <w:t>, 2013</w:t>
      </w:r>
      <w:r>
        <w:t xml:space="preserve"> (David B “Climate adaptation as mitigation: the case of agricultural investments” </w:t>
      </w:r>
      <w:r>
        <w:rPr>
          <w:rFonts w:ascii="NimbusRomNo9L-Regu" w:hAnsi="NimbusRomNo9L-Regu" w:cs="NimbusRomNo9L-Regu"/>
          <w:sz w:val="16"/>
          <w:szCs w:val="16"/>
        </w:rPr>
        <w:t xml:space="preserve">Environ. Res. </w:t>
      </w:r>
      <w:proofErr w:type="spellStart"/>
      <w:r>
        <w:rPr>
          <w:rFonts w:ascii="NimbusRomNo9L-Regu" w:hAnsi="NimbusRomNo9L-Regu" w:cs="NimbusRomNo9L-Regu"/>
          <w:sz w:val="16"/>
          <w:szCs w:val="16"/>
        </w:rPr>
        <w:t>Lett</w:t>
      </w:r>
      <w:proofErr w:type="spellEnd"/>
      <w:r>
        <w:rPr>
          <w:rFonts w:ascii="NimbusRomNo9L-Regu" w:hAnsi="NimbusRomNo9L-Regu" w:cs="NimbusRomNo9L-Regu"/>
          <w:sz w:val="16"/>
          <w:szCs w:val="16"/>
        </w:rPr>
        <w:t xml:space="preserve">. </w:t>
      </w:r>
      <w:r>
        <w:rPr>
          <w:rFonts w:ascii="NimbusRomNo9L-Medi" w:hAnsi="NimbusRomNo9L-Medi" w:cs="NimbusRomNo9L-Medi"/>
          <w:sz w:val="16"/>
          <w:szCs w:val="16"/>
        </w:rPr>
        <w:t xml:space="preserve">8 </w:t>
      </w:r>
      <w:r>
        <w:rPr>
          <w:rFonts w:ascii="NimbusRomNo9L-Regu" w:hAnsi="NimbusRomNo9L-Regu" w:cs="NimbusRomNo9L-Regu"/>
          <w:sz w:val="16"/>
          <w:szCs w:val="16"/>
        </w:rPr>
        <w:t xml:space="preserve">(2013) </w:t>
      </w:r>
      <w:proofErr w:type="gramStart"/>
      <w:r>
        <w:rPr>
          <w:rFonts w:ascii="NimbusRomNo9L-Regu" w:hAnsi="NimbusRomNo9L-Regu" w:cs="NimbusRomNo9L-Regu"/>
          <w:sz w:val="16"/>
          <w:szCs w:val="16"/>
        </w:rPr>
        <w:t>015012  science</w:t>
      </w:r>
      <w:proofErr w:type="gramEnd"/>
      <w:r>
        <w:rPr>
          <w:rFonts w:ascii="NimbusRomNo9L-Regu" w:hAnsi="NimbusRomNo9L-Regu" w:cs="NimbusRomNo9L-Regu"/>
          <w:sz w:val="16"/>
          <w:szCs w:val="16"/>
        </w:rPr>
        <w:t xml:space="preserve"> direct accessed tm 7/26)</w:t>
      </w:r>
    </w:p>
    <w:p w:rsidR="00445D70" w:rsidRDefault="00445D70" w:rsidP="00445D70">
      <w:r w:rsidRPr="00445D70">
        <w:t>Three outcomes of this study appear worthy of emphasis.</w:t>
      </w:r>
      <w:r>
        <w:t xml:space="preserve"> </w:t>
      </w:r>
      <w:r w:rsidRPr="00445D70">
        <w:t xml:space="preserve">First, </w:t>
      </w:r>
      <w:r w:rsidRPr="00445D70">
        <w:rPr>
          <w:rStyle w:val="StyleUnderline"/>
        </w:rPr>
        <w:t>the mitigation co-benefits of investing in agricultural adaptation appear substantial. The total mitigation potential (0</w:t>
      </w:r>
      <w:r w:rsidRPr="00445D70">
        <w:t xml:space="preserve">.35 </w:t>
      </w:r>
      <w:proofErr w:type="spellStart"/>
      <w:r w:rsidRPr="00445D70">
        <w:t>Gt</w:t>
      </w:r>
      <w:proofErr w:type="spellEnd"/>
      <w:r w:rsidRPr="00445D70">
        <w:t xml:space="preserve"> CO2e per year) </w:t>
      </w:r>
      <w:r w:rsidRPr="00445D70">
        <w:rPr>
          <w:rStyle w:val="StyleUnderline"/>
        </w:rPr>
        <w:t>and cost</w:t>
      </w:r>
      <w:r w:rsidRPr="00445D70">
        <w:t xml:space="preserve"> ($15 per </w:t>
      </w:r>
      <w:proofErr w:type="spellStart"/>
      <w:r w:rsidRPr="00445D70">
        <w:t>tonne</w:t>
      </w:r>
      <w:proofErr w:type="spellEnd"/>
      <w:r w:rsidRPr="00445D70">
        <w:t xml:space="preserve"> CO2e)</w:t>
      </w:r>
      <w:r>
        <w:t xml:space="preserve"> </w:t>
      </w:r>
      <w:r w:rsidRPr="00445D70">
        <w:rPr>
          <w:rStyle w:val="StyleUnderline"/>
        </w:rPr>
        <w:t>of broad-based investments in adaptation are themselves attractive enough to rival many other mitigation activities, notwithstanding the more direct economic benefits for consumers that come from higher productivity and lower prices for food</w:t>
      </w:r>
      <w:r w:rsidRPr="00445D70">
        <w:t>. Indeed, these co-benefits would themselves</w:t>
      </w:r>
      <w:r>
        <w:t xml:space="preserve"> </w:t>
      </w:r>
      <w:r w:rsidRPr="00445D70">
        <w:t>be sufficient to justify widespread agricultural adaptation</w:t>
      </w:r>
      <w:r>
        <w:t xml:space="preserve"> </w:t>
      </w:r>
      <w:r w:rsidRPr="00445D70">
        <w:t>investments given current carbon prices in, for instance,</w:t>
      </w:r>
      <w:r>
        <w:t xml:space="preserve"> </w:t>
      </w:r>
      <w:r w:rsidRPr="00445D70">
        <w:t>Europe and Australia.</w:t>
      </w:r>
      <w:r>
        <w:t xml:space="preserve"> </w:t>
      </w:r>
    </w:p>
    <w:p w:rsidR="00497530" w:rsidRDefault="00497530" w:rsidP="000C06EA">
      <w:pPr>
        <w:pStyle w:val="Heading3"/>
      </w:pPr>
      <w:r>
        <w:lastRenderedPageBreak/>
        <w:t xml:space="preserve">Mangrove restoration Adaptation CP – solvency </w:t>
      </w:r>
    </w:p>
    <w:p w:rsidR="00497530" w:rsidRDefault="00497530" w:rsidP="00497530">
      <w:pPr>
        <w:pStyle w:val="Heading4"/>
      </w:pPr>
      <w:r>
        <w:t xml:space="preserve">Use of indigenous practices and restoration of mangroves solve adaptation </w:t>
      </w:r>
    </w:p>
    <w:p w:rsidR="00497530" w:rsidRDefault="00497530" w:rsidP="00497530">
      <w:proofErr w:type="spellStart"/>
      <w:r>
        <w:rPr>
          <w:rStyle w:val="Style13ptBold"/>
        </w:rPr>
        <w:t>Chakravartty</w:t>
      </w:r>
      <w:proofErr w:type="spellEnd"/>
      <w:r>
        <w:rPr>
          <w:rStyle w:val="Style13ptBold"/>
        </w:rPr>
        <w:t xml:space="preserve"> 2014</w:t>
      </w:r>
      <w:r>
        <w:t xml:space="preserve"> (</w:t>
      </w:r>
      <w:hyperlink r:id="rId52" w:history="1">
        <w:r>
          <w:rPr>
            <w:rStyle w:val="Hyperlink"/>
          </w:rPr>
          <w:t xml:space="preserve">Anupam </w:t>
        </w:r>
      </w:hyperlink>
      <w:r>
        <w:t xml:space="preserve"> “Climate adaptation: Developed and developing world in same boat Mar 31, 2014 </w:t>
      </w:r>
      <w:hyperlink r:id="rId53" w:history="1">
        <w:r>
          <w:rPr>
            <w:rStyle w:val="Hyperlink"/>
          </w:rPr>
          <w:t>http://www.downtoearth.org.in/content/developed-and-developing-world-same-boat</w:t>
        </w:r>
      </w:hyperlink>
      <w:r>
        <w:t xml:space="preserve"> accessed tm 7/26)</w:t>
      </w:r>
    </w:p>
    <w:p w:rsidR="00497530" w:rsidRPr="00497530" w:rsidRDefault="00497530" w:rsidP="00497530">
      <w:r w:rsidRPr="00261339">
        <w:rPr>
          <w:rStyle w:val="StyleUnderline"/>
        </w:rPr>
        <w:t>The report hails the early warning systems that are helping communities across the world to adapt to the changing climate, especially forecast related to warm weather spells</w:t>
      </w:r>
      <w:r w:rsidRPr="00497530">
        <w:t xml:space="preserve">. Also, </w:t>
      </w:r>
      <w:r w:rsidRPr="00261339">
        <w:rPr>
          <w:rStyle w:val="StyleUnderline"/>
        </w:rPr>
        <w:t>community-based initiatives in developing countries</w:t>
      </w:r>
      <w:r w:rsidRPr="00497530">
        <w:t xml:space="preserve"> and robust leadership in the European countries have been </w:t>
      </w:r>
      <w:r w:rsidRPr="00261339">
        <w:rPr>
          <w:rStyle w:val="StyleUnderline"/>
        </w:rPr>
        <w:t>hailed by the report as future strategies for adaptation to climate change. “Community-based adaptation is happening and being planned in many developing regions</w:t>
      </w:r>
      <w:r w:rsidRPr="00497530">
        <w:t xml:space="preserve">, especially in locations that are poor,” the report states. For instance, in the Solomon Islands of Australasia, </w:t>
      </w:r>
      <w:r w:rsidRPr="00261339">
        <w:rPr>
          <w:rStyle w:val="StyleUnderline"/>
        </w:rPr>
        <w:t>relevant traditional practices include elevating concrete floors to keep them dry during heavy precipitation events and building low aerodynamic houses with palm leaves as roofing to avoid hazards from flying debris during cyclones, supported by perceptions that traditional construction methods are more resilient to extreme weather. Further, use of mangroves to reduce flood risks and protect coastal areas from storm surges is a measure promoted</w:t>
      </w:r>
      <w:r w:rsidRPr="00497530">
        <w:t xml:space="preserve"> in Asia, Africa, the Pacific and South America.</w:t>
      </w:r>
    </w:p>
    <w:p w:rsidR="000C06EA" w:rsidRDefault="000C06EA" w:rsidP="000C06EA">
      <w:pPr>
        <w:pStyle w:val="Heading3"/>
      </w:pPr>
      <w:r w:rsidRPr="004069D6">
        <w:lastRenderedPageBreak/>
        <w:t>S</w:t>
      </w:r>
      <w:r w:rsidRPr="004069D6">
        <w:rPr>
          <w:rFonts w:hint="eastAsia"/>
        </w:rPr>
        <w:t xml:space="preserve">cience of adaptation CP </w:t>
      </w:r>
      <w:r>
        <w:t xml:space="preserve">– solvency </w:t>
      </w:r>
    </w:p>
    <w:p w:rsidR="000C06EA" w:rsidRDefault="000C06EA" w:rsidP="000C06EA">
      <w:pPr>
        <w:pStyle w:val="Heading4"/>
      </w:pPr>
      <w:r>
        <w:t xml:space="preserve">Need focus on science of adaptation – to better understand how to adapt to climate change </w:t>
      </w:r>
    </w:p>
    <w:p w:rsidR="000C06EA" w:rsidRDefault="000C06EA" w:rsidP="000C06EA">
      <w:r>
        <w:rPr>
          <w:rStyle w:val="Style13ptBold"/>
        </w:rPr>
        <w:t>Swart et al 2014</w:t>
      </w:r>
      <w:r>
        <w:t xml:space="preserve"> (Rob Climate Change and Adaptive Land and Water Management Team “Science of adaptation to climate change and science for adaptation” </w:t>
      </w:r>
      <w:proofErr w:type="spellStart"/>
      <w:r>
        <w:rPr>
          <w:u w:val="single"/>
        </w:rPr>
        <w:t>FrontiersinEnvironmentalScience</w:t>
      </w:r>
      <w:proofErr w:type="spellEnd"/>
      <w:r>
        <w:rPr>
          <w:u w:val="single"/>
        </w:rPr>
        <w:t xml:space="preserve"> </w:t>
      </w:r>
      <w:r>
        <w:t>July2014|Volume2|Article29 accessed science direct tm 7/26</w:t>
      </w:r>
    </w:p>
    <w:p w:rsidR="000C06EA" w:rsidRPr="004069D6" w:rsidRDefault="000C06EA" w:rsidP="000C06EA">
      <w:r w:rsidRPr="004069D6">
        <w:rPr>
          <w:rFonts w:hint="eastAsia"/>
        </w:rPr>
        <w:t xml:space="preserve">In the context of this paper, we define the science </w:t>
      </w:r>
      <w:r w:rsidRPr="004069D6">
        <w:t xml:space="preserve">of </w:t>
      </w:r>
      <w:proofErr w:type="spellStart"/>
      <w:r w:rsidRPr="004069D6">
        <w:rPr>
          <w:rFonts w:hint="eastAsia"/>
        </w:rPr>
        <w:t>adap</w:t>
      </w:r>
      <w:proofErr w:type="spellEnd"/>
      <w:r w:rsidRPr="004069D6">
        <w:rPr>
          <w:rFonts w:hint="eastAsia"/>
        </w:rPr>
        <w:t xml:space="preserve">- </w:t>
      </w:r>
      <w:proofErr w:type="spellStart"/>
      <w:r w:rsidRPr="004069D6">
        <w:rPr>
          <w:rFonts w:hint="eastAsia"/>
        </w:rPr>
        <w:t>tation</w:t>
      </w:r>
      <w:proofErr w:type="spellEnd"/>
      <w:r w:rsidRPr="004069D6">
        <w:rPr>
          <w:rFonts w:hint="eastAsia"/>
        </w:rPr>
        <w:t xml:space="preserve"> as a combination of disciplinary research theories and methods, grounded in the classical science traditions, to theorize and test the fundamental assumptions, processes, and principles of adaptation to a changing climate so as to provide an evidence base for the science </w:t>
      </w:r>
      <w:r w:rsidRPr="004069D6">
        <w:t xml:space="preserve">for </w:t>
      </w:r>
      <w:r w:rsidRPr="004069D6">
        <w:rPr>
          <w:rFonts w:hint="eastAsia"/>
        </w:rPr>
        <w:t xml:space="preserve">adaptation. Such endeavor therefore goes beyond merely including (multi)disciplinary sciences in support- </w:t>
      </w:r>
      <w:proofErr w:type="spellStart"/>
      <w:r w:rsidRPr="004069D6">
        <w:rPr>
          <w:rFonts w:hint="eastAsia"/>
        </w:rPr>
        <w:t>ing</w:t>
      </w:r>
      <w:proofErr w:type="spellEnd"/>
      <w:r w:rsidRPr="004069D6">
        <w:rPr>
          <w:rFonts w:hint="eastAsia"/>
        </w:rPr>
        <w:t xml:space="preserve"> decision making on adaptation. We propose three potential roles for such science </w:t>
      </w:r>
      <w:r w:rsidRPr="004069D6">
        <w:t xml:space="preserve">of </w:t>
      </w:r>
      <w:r w:rsidRPr="004069D6">
        <w:rPr>
          <w:rFonts w:hint="eastAsia"/>
        </w:rPr>
        <w:t>adaptation: (1) break through heuristics and clarify key concepts; (2) move toward testing and explanatory ambitions; (3) allow for multiplicity of ontological perspectives and methodological variety.</w:t>
      </w:r>
      <w:r>
        <w:t xml:space="preserve"> </w:t>
      </w:r>
      <w:r w:rsidRPr="00D67CD3">
        <w:rPr>
          <w:rStyle w:val="StyleUnderline"/>
        </w:rPr>
        <w:t xml:space="preserve">A science of adaptation would aim to understand the more fundamental scientific questions. Despite 15 years of research we are still unable to conceptually disentangle </w:t>
      </w:r>
      <w:proofErr w:type="spellStart"/>
      <w:r w:rsidRPr="00D67CD3">
        <w:rPr>
          <w:rStyle w:val="StyleUnderline"/>
        </w:rPr>
        <w:t>adapta</w:t>
      </w:r>
      <w:proofErr w:type="spellEnd"/>
      <w:r w:rsidRPr="00D67CD3">
        <w:rPr>
          <w:rStyle w:val="StyleUnderline"/>
        </w:rPr>
        <w:t xml:space="preserve">- </w:t>
      </w:r>
      <w:proofErr w:type="spellStart"/>
      <w:r w:rsidRPr="00D67CD3">
        <w:rPr>
          <w:rStyle w:val="StyleUnderline"/>
        </w:rPr>
        <w:t>tion</w:t>
      </w:r>
      <w:proofErr w:type="spellEnd"/>
      <w:r w:rsidRPr="00D67CD3">
        <w:rPr>
          <w:rStyle w:val="StyleUnderline"/>
        </w:rPr>
        <w:t xml:space="preserve"> to climate change from adaptation to environmental change (</w:t>
      </w:r>
      <w:hyperlink r:id="rId54" w:anchor="_bookmark12" w:history="1">
        <w:r w:rsidRPr="00D67CD3">
          <w:rPr>
            <w:rStyle w:val="StyleUnderline"/>
          </w:rPr>
          <w:t xml:space="preserve">Dupuis and </w:t>
        </w:r>
        <w:proofErr w:type="spellStart"/>
        <w:r w:rsidRPr="00D67CD3">
          <w:rPr>
            <w:rStyle w:val="StyleUnderline"/>
          </w:rPr>
          <w:t>Biesbroek</w:t>
        </w:r>
        <w:proofErr w:type="spellEnd"/>
        <w:r w:rsidRPr="00D67CD3">
          <w:rPr>
            <w:rStyle w:val="StyleUnderline"/>
          </w:rPr>
          <w:t>,</w:t>
        </w:r>
      </w:hyperlink>
      <w:r w:rsidRPr="00D67CD3">
        <w:rPr>
          <w:rStyle w:val="StyleUnderline"/>
        </w:rPr>
        <w:t xml:space="preserve"> </w:t>
      </w:r>
      <w:hyperlink r:id="rId55" w:anchor="_bookmark12" w:history="1">
        <w:r w:rsidRPr="00D67CD3">
          <w:rPr>
            <w:rStyle w:val="StyleUnderline"/>
          </w:rPr>
          <w:t>2013</w:t>
        </w:r>
      </w:hyperlink>
      <w:r w:rsidRPr="00D67CD3">
        <w:rPr>
          <w:rStyle w:val="StyleUnderline"/>
        </w:rPr>
        <w:t>). We hardly know what “successful” adaptation means (</w:t>
      </w:r>
      <w:proofErr w:type="spellStart"/>
      <w:r w:rsidRPr="00D67CD3">
        <w:rPr>
          <w:rStyle w:val="StyleUnderline"/>
        </w:rPr>
        <w:fldChar w:fldCharType="begin"/>
      </w:r>
      <w:r w:rsidRPr="00D67CD3">
        <w:rPr>
          <w:rStyle w:val="StyleUnderline"/>
        </w:rPr>
        <w:instrText xml:space="preserve"> HYPERLINK "file:///C:\\Users\\tmcfarland.JESUIT\\Dropbox\\14%20DDI\\articles%20and%20research\\adaptation%20cp\\science%20of%20adaptation%20(White%20Space%20Conflict).docx" \l "_bookmark8" </w:instrText>
      </w:r>
      <w:r w:rsidRPr="00D67CD3">
        <w:rPr>
          <w:rStyle w:val="StyleUnderline"/>
        </w:rPr>
        <w:fldChar w:fldCharType="separate"/>
      </w:r>
      <w:r w:rsidRPr="00D67CD3">
        <w:rPr>
          <w:rStyle w:val="StyleUnderline"/>
        </w:rPr>
        <w:t>Doria</w:t>
      </w:r>
      <w:proofErr w:type="spellEnd"/>
      <w:r w:rsidRPr="00D67CD3">
        <w:rPr>
          <w:rStyle w:val="StyleUnderline"/>
        </w:rPr>
        <w:t xml:space="preserve"> et a</w:t>
      </w:r>
      <w:r w:rsidRPr="00D67CD3">
        <w:rPr>
          <w:rStyle w:val="StyleUnderline"/>
        </w:rPr>
        <w:fldChar w:fldCharType="end"/>
      </w:r>
      <w:r w:rsidRPr="00D67CD3">
        <w:rPr>
          <w:rStyle w:val="StyleUnderline"/>
        </w:rPr>
        <w:t xml:space="preserve">l., </w:t>
      </w:r>
      <w:hyperlink r:id="rId56" w:anchor="_bookmark8" w:history="1">
        <w:r w:rsidRPr="00D67CD3">
          <w:rPr>
            <w:rStyle w:val="StyleUnderline"/>
          </w:rPr>
          <w:t>2009</w:t>
        </w:r>
      </w:hyperlink>
      <w:r w:rsidRPr="00D67CD3">
        <w:rPr>
          <w:rStyle w:val="StyleUnderline"/>
        </w:rPr>
        <w:t xml:space="preserve">), or the conditions necessary or sufficient for evaluating successful adaptation. In addition, although definitions of </w:t>
      </w:r>
      <w:proofErr w:type="spellStart"/>
      <w:r w:rsidRPr="00D67CD3">
        <w:rPr>
          <w:rStyle w:val="StyleUnderline"/>
        </w:rPr>
        <w:t>maladap</w:t>
      </w:r>
      <w:proofErr w:type="spellEnd"/>
      <w:r w:rsidRPr="00D67CD3">
        <w:rPr>
          <w:rStyle w:val="StyleUnderline"/>
        </w:rPr>
        <w:t xml:space="preserve">- </w:t>
      </w:r>
      <w:proofErr w:type="spellStart"/>
      <w:r w:rsidRPr="00D67CD3">
        <w:rPr>
          <w:rStyle w:val="StyleUnderline"/>
        </w:rPr>
        <w:t>tation</w:t>
      </w:r>
      <w:proofErr w:type="spellEnd"/>
      <w:r w:rsidRPr="00D67CD3">
        <w:rPr>
          <w:rStyle w:val="StyleUnderline"/>
        </w:rPr>
        <w:t xml:space="preserve"> </w:t>
      </w:r>
      <w:hyperlink r:id="rId57" w:anchor="_bookmark50" w:history="1">
        <w:r w:rsidRPr="00D67CD3">
          <w:rPr>
            <w:rStyle w:val="StyleUnderline"/>
          </w:rPr>
          <w:t>have been provided by different authors (e.g.,</w:t>
        </w:r>
      </w:hyperlink>
      <w:r w:rsidRPr="00D67CD3">
        <w:rPr>
          <w:rStyle w:val="StyleUnderline"/>
        </w:rPr>
        <w:t xml:space="preserve"> Swart et al., </w:t>
      </w:r>
      <w:hyperlink r:id="rId58" w:anchor="_bookmark50" w:history="1">
        <w:r w:rsidRPr="00D67CD3">
          <w:rPr>
            <w:rStyle w:val="StyleUnderline"/>
          </w:rPr>
          <w:t>2014</w:t>
        </w:r>
      </w:hyperlink>
      <w:r w:rsidRPr="00D67CD3">
        <w:rPr>
          <w:rStyle w:val="StyleUnderline"/>
        </w:rPr>
        <w:t>), it has not been systematically analyzed what it implies in theory and practice, and how it might be avoided in different contexts</w:t>
      </w:r>
      <w:r w:rsidRPr="004069D6">
        <w:t xml:space="preserve"> (</w:t>
      </w:r>
      <w:hyperlink r:id="rId59" w:anchor="_bookmark22" w:history="1">
        <w:r w:rsidRPr="004069D6">
          <w:rPr>
            <w:rStyle w:val="Hyperlink"/>
          </w:rPr>
          <w:t>Barnett and O’Neill,</w:t>
        </w:r>
      </w:hyperlink>
      <w:r w:rsidRPr="004069D6">
        <w:t xml:space="preserve"> </w:t>
      </w:r>
      <w:hyperlink r:id="rId60" w:anchor="_bookmark22" w:history="1">
        <w:r w:rsidRPr="004069D6">
          <w:rPr>
            <w:rStyle w:val="Hyperlink"/>
          </w:rPr>
          <w:t>2010</w:t>
        </w:r>
      </w:hyperlink>
      <w:r w:rsidRPr="004069D6">
        <w:t>). Other fundamental questions seem to be ignored altogether:</w:t>
      </w:r>
      <w:r w:rsidRPr="004069D6">
        <w:rPr>
          <w:rFonts w:hint="eastAsia"/>
        </w:rPr>
        <w:t xml:space="preserve"> is adaptation so different from other types of directional change (</w:t>
      </w:r>
      <w:hyperlink r:id="rId61" w:anchor="_bookmark9" w:history="1">
        <w:r w:rsidRPr="004069D6">
          <w:rPr>
            <w:rStyle w:val="Hyperlink"/>
            <w:rFonts w:hint="eastAsia"/>
          </w:rPr>
          <w:t>Chapin et al.,</w:t>
        </w:r>
      </w:hyperlink>
      <w:r w:rsidRPr="004069D6">
        <w:rPr>
          <w:rFonts w:hint="eastAsia"/>
        </w:rPr>
        <w:t xml:space="preserve"> </w:t>
      </w:r>
      <w:hyperlink r:id="rId62" w:anchor="_bookmark9" w:history="1">
        <w:r w:rsidRPr="004069D6">
          <w:rPr>
            <w:rStyle w:val="Hyperlink"/>
            <w:rFonts w:hint="eastAsia"/>
          </w:rPr>
          <w:t>2006</w:t>
        </w:r>
      </w:hyperlink>
      <w:r w:rsidRPr="004069D6">
        <w:rPr>
          <w:rFonts w:hint="eastAsia"/>
        </w:rPr>
        <w:t xml:space="preserve">)? If so, can we articulate pre- </w:t>
      </w:r>
      <w:proofErr w:type="spellStart"/>
      <w:r w:rsidRPr="004069D6">
        <w:rPr>
          <w:rFonts w:hint="eastAsia"/>
        </w:rPr>
        <w:t>cisely</w:t>
      </w:r>
      <w:proofErr w:type="spellEnd"/>
      <w:r w:rsidRPr="004069D6">
        <w:rPr>
          <w:rFonts w:hint="eastAsia"/>
        </w:rPr>
        <w:t xml:space="preserve"> what makes adaptation to climate change so differ- </w:t>
      </w:r>
      <w:proofErr w:type="spellStart"/>
      <w:proofErr w:type="gramStart"/>
      <w:r w:rsidRPr="004069D6">
        <w:rPr>
          <w:rFonts w:hint="eastAsia"/>
        </w:rPr>
        <w:t>ent</w:t>
      </w:r>
      <w:proofErr w:type="spellEnd"/>
      <w:proofErr w:type="gramEnd"/>
      <w:r w:rsidRPr="004069D6">
        <w:rPr>
          <w:rFonts w:hint="eastAsia"/>
        </w:rPr>
        <w:t>? If the answer is no, then why are we so vigorously trying to make it into a separate field of research? What does this mean for involving the disciplinary social sciences more actively? Addressing or highlighting these conceptual challenges requires involving the disciplinary sciences more constructively.</w:t>
      </w:r>
    </w:p>
    <w:p w:rsidR="00B400C6" w:rsidRDefault="00B400C6" w:rsidP="009654E2">
      <w:pPr>
        <w:pStyle w:val="Heading3"/>
      </w:pPr>
      <w:r>
        <w:lastRenderedPageBreak/>
        <w:t xml:space="preserve">Adaptation solves health impacts </w:t>
      </w:r>
    </w:p>
    <w:p w:rsidR="005465FB" w:rsidRDefault="005465FB" w:rsidP="00B400C6">
      <w:pPr>
        <w:pStyle w:val="Heading4"/>
      </w:pPr>
      <w:r>
        <w:t xml:space="preserve">Health adaption key – only 13 states now </w:t>
      </w:r>
    </w:p>
    <w:p w:rsidR="003E4DB7" w:rsidRDefault="003E4DB7" w:rsidP="003E4DB7">
      <w:proofErr w:type="spellStart"/>
      <w:r>
        <w:rPr>
          <w:rStyle w:val="Style13ptBold"/>
        </w:rPr>
        <w:t>Barbi</w:t>
      </w:r>
      <w:proofErr w:type="spellEnd"/>
      <w:r>
        <w:rPr>
          <w:rStyle w:val="Style13ptBold"/>
        </w:rPr>
        <w:t xml:space="preserve"> (ICCG) 2013</w:t>
      </w:r>
      <w:r>
        <w:t xml:space="preserve"> (Valeria “Climate Change and Health: Impacts, Costs and Adapt </w:t>
      </w:r>
      <w:proofErr w:type="spellStart"/>
      <w:r>
        <w:t>ation</w:t>
      </w:r>
      <w:proofErr w:type="spellEnd"/>
      <w:r>
        <w:t xml:space="preserve"> strategies “ICCG Reflection No. 18/November 2013 1 Climate Change and Health: Impacts, Costs and Adapt </w:t>
      </w:r>
      <w:proofErr w:type="spellStart"/>
      <w:r>
        <w:t>ation</w:t>
      </w:r>
      <w:proofErr w:type="spellEnd"/>
      <w:r>
        <w:t xml:space="preserve"> Strategies. </w:t>
      </w:r>
      <w:hyperlink r:id="rId63" w:history="1">
        <w:r>
          <w:rPr>
            <w:rStyle w:val="Hyperlink"/>
          </w:rPr>
          <w:t>http://www.iccgov.org/FilePagineStatiche/Files/Publications/Reflections/18_Reflection_November2_2013.pdf accessed tm 7/26</w:t>
        </w:r>
      </w:hyperlink>
      <w:r w:rsidRPr="008F41CA">
        <w:t xml:space="preserve"> </w:t>
      </w:r>
    </w:p>
    <w:p w:rsidR="003E4DB7" w:rsidRPr="008F41CA" w:rsidRDefault="003E4DB7" w:rsidP="003E4DB7">
      <w:r w:rsidRPr="008F41CA">
        <w:rPr>
          <w:rStyle w:val="StyleUnderline"/>
        </w:rPr>
        <w:t>Health costs have rarely been included in valuation s of climate change damage, an omission that has resulted in substantial underestimations of cli mate change costs.</w:t>
      </w:r>
      <w:r w:rsidRPr="008F41CA">
        <w:t xml:space="preserve"> For example, the 2010 </w:t>
      </w:r>
      <w:proofErr w:type="spellStart"/>
      <w:r w:rsidRPr="008F41CA">
        <w:t>SwissRe</w:t>
      </w:r>
      <w:proofErr w:type="spellEnd"/>
      <w:r>
        <w:t xml:space="preserve"> </w:t>
      </w:r>
      <w:r w:rsidRPr="008F41CA">
        <w:t xml:space="preserve">report on </w:t>
      </w:r>
      <w:r w:rsidRPr="008F41CA">
        <w:rPr>
          <w:rStyle w:val="StyleUnderline"/>
        </w:rPr>
        <w:t xml:space="preserve">climate change impacts found that global insured economic losses from climate-related disasters, not including health costs, had soared </w:t>
      </w:r>
      <w:proofErr w:type="spellStart"/>
      <w:r w:rsidRPr="008F41CA">
        <w:rPr>
          <w:rStyle w:val="StyleUnderline"/>
        </w:rPr>
        <w:t>f rom</w:t>
      </w:r>
      <w:proofErr w:type="spellEnd"/>
      <w:r w:rsidRPr="008F41CA">
        <w:rPr>
          <w:rStyle w:val="StyleUnderline"/>
        </w:rPr>
        <w:t xml:space="preserve"> $5 billion to $27 billion US dollars annually </w:t>
      </w:r>
      <w:proofErr w:type="spellStart"/>
      <w:r w:rsidRPr="008F41CA">
        <w:rPr>
          <w:rStyle w:val="StyleUnderline"/>
        </w:rPr>
        <w:t>f rom</w:t>
      </w:r>
      <w:proofErr w:type="spellEnd"/>
      <w:r w:rsidRPr="008F41CA">
        <w:rPr>
          <w:rStyle w:val="StyleUnderline"/>
        </w:rPr>
        <w:t xml:space="preserve"> 1970 to 2010 16 . However, according to a report published by The E </w:t>
      </w:r>
      <w:proofErr w:type="spellStart"/>
      <w:r w:rsidRPr="008F41CA">
        <w:rPr>
          <w:rStyle w:val="StyleUnderline"/>
        </w:rPr>
        <w:t>arth’s</w:t>
      </w:r>
      <w:proofErr w:type="spellEnd"/>
      <w:r w:rsidRPr="008F41CA">
        <w:rPr>
          <w:rStyle w:val="StyleUnderline"/>
        </w:rPr>
        <w:t xml:space="preserve"> Best Defense, focusing on six major extreme US events – heat wave in </w:t>
      </w:r>
      <w:proofErr w:type="spellStart"/>
      <w:r w:rsidRPr="008F41CA">
        <w:rPr>
          <w:rStyle w:val="StyleUnderline"/>
        </w:rPr>
        <w:t>Califor</w:t>
      </w:r>
      <w:proofErr w:type="spellEnd"/>
      <w:r w:rsidRPr="008F41CA">
        <w:rPr>
          <w:rStyle w:val="StyleUnderline"/>
        </w:rPr>
        <w:t xml:space="preserve"> </w:t>
      </w:r>
      <w:proofErr w:type="spellStart"/>
      <w:r w:rsidRPr="008F41CA">
        <w:rPr>
          <w:rStyle w:val="StyleUnderline"/>
        </w:rPr>
        <w:t>nia</w:t>
      </w:r>
      <w:proofErr w:type="spellEnd"/>
      <w:r w:rsidRPr="008F41CA">
        <w:rPr>
          <w:rStyle w:val="StyleUnderline"/>
        </w:rPr>
        <w:t xml:space="preserve"> (2006), wildfires in Southern California (2003 ), Red River flooding in north Dakota (2009), smog pol </w:t>
      </w:r>
      <w:proofErr w:type="spellStart"/>
      <w:r w:rsidRPr="008F41CA">
        <w:rPr>
          <w:rStyle w:val="StyleUnderline"/>
        </w:rPr>
        <w:t>lution</w:t>
      </w:r>
      <w:proofErr w:type="spellEnd"/>
      <w:r w:rsidRPr="008F41CA">
        <w:rPr>
          <w:rStyle w:val="StyleUnderline"/>
        </w:rPr>
        <w:t xml:space="preserve"> nationwide (2002), West Nile virus in Louisiana (2002), and hurricanes in California (200 4) - health costs exceeded $14 billion, demonstrating how much higher the true costs of cli mate change are and will be in the future if there is no immediate implementation of concrete adaptation actions</w:t>
      </w:r>
      <w:r>
        <w:t xml:space="preserve"> </w:t>
      </w:r>
      <w:r w:rsidRPr="008F41CA">
        <w:t>17</w:t>
      </w:r>
      <w:r>
        <w:t xml:space="preserve"> </w:t>
      </w:r>
      <w:r w:rsidRPr="008F41CA">
        <w:t>. Despite the undeniable</w:t>
      </w:r>
      <w:r>
        <w:t xml:space="preserve"> </w:t>
      </w:r>
      <w:r w:rsidRPr="008F41CA">
        <w:t xml:space="preserve">reliability of the above mentioned study, </w:t>
      </w:r>
      <w:r w:rsidRPr="008F41CA">
        <w:rPr>
          <w:rStyle w:val="StyleUnderline"/>
        </w:rPr>
        <w:t xml:space="preserve">it is </w:t>
      </w:r>
      <w:proofErr w:type="spellStart"/>
      <w:r w:rsidRPr="008F41CA">
        <w:rPr>
          <w:rStyle w:val="StyleUnderline"/>
        </w:rPr>
        <w:t>als</w:t>
      </w:r>
      <w:proofErr w:type="spellEnd"/>
      <w:r w:rsidRPr="008F41CA">
        <w:rPr>
          <w:rStyle w:val="StyleUnderline"/>
        </w:rPr>
        <w:t xml:space="preserve"> o true that the total health-related costs of the s ix major extreme US events could actually be as high a s $40 billion if all the possible sources of variability in the estimated health effects, and </w:t>
      </w:r>
      <w:proofErr w:type="spellStart"/>
      <w:r w:rsidRPr="008F41CA">
        <w:rPr>
          <w:rStyle w:val="StyleUnderline"/>
        </w:rPr>
        <w:t>th</w:t>
      </w:r>
      <w:proofErr w:type="spellEnd"/>
      <w:r w:rsidRPr="008F41CA">
        <w:rPr>
          <w:rStyle w:val="StyleUnderline"/>
        </w:rPr>
        <w:t xml:space="preserve"> e methods used to place cost values on health effects, are included </w:t>
      </w:r>
      <w:proofErr w:type="gramStart"/>
      <w:r w:rsidRPr="008F41CA">
        <w:rPr>
          <w:rStyle w:val="StyleUnderline"/>
        </w:rPr>
        <w:t>18 .</w:t>
      </w:r>
      <w:proofErr w:type="gramEnd"/>
      <w:r w:rsidRPr="008F41CA">
        <w:rPr>
          <w:rStyle w:val="StyleUnderline"/>
        </w:rPr>
        <w:t xml:space="preserve"> Currently only 13 US States include public health measures in their climate- change adaptation plans.</w:t>
      </w:r>
      <w:r w:rsidRPr="008F41CA">
        <w:t xml:space="preserve"> A meagre amount if we </w:t>
      </w:r>
      <w:proofErr w:type="spellStart"/>
      <w:r w:rsidRPr="008F41CA">
        <w:t>con</w:t>
      </w:r>
      <w:r>
        <w:t xml:space="preserve"> </w:t>
      </w:r>
      <w:r w:rsidRPr="008F41CA">
        <w:t>sider</w:t>
      </w:r>
      <w:proofErr w:type="spellEnd"/>
      <w:r w:rsidRPr="008F41CA">
        <w:t xml:space="preserve"> that a report from the international</w:t>
      </w:r>
      <w:r>
        <w:t xml:space="preserve"> </w:t>
      </w:r>
      <w:r w:rsidRPr="008F41CA">
        <w:t xml:space="preserve">reinsurance company </w:t>
      </w:r>
      <w:proofErr w:type="spellStart"/>
      <w:r w:rsidRPr="008F41CA">
        <w:t>MunichRe</w:t>
      </w:r>
      <w:proofErr w:type="spellEnd"/>
      <w:r w:rsidRPr="008F41CA">
        <w:t xml:space="preserve">, which has studied </w:t>
      </w:r>
      <w:proofErr w:type="spellStart"/>
      <w:r w:rsidRPr="008F41CA">
        <w:t>ext</w:t>
      </w:r>
      <w:proofErr w:type="spellEnd"/>
      <w:r>
        <w:t xml:space="preserve"> </w:t>
      </w:r>
      <w:proofErr w:type="spellStart"/>
      <w:r w:rsidRPr="008F41CA">
        <w:t>reme</w:t>
      </w:r>
      <w:proofErr w:type="spellEnd"/>
      <w:r w:rsidRPr="008F41CA">
        <w:t xml:space="preserve"> events since 1980 through 2011,</w:t>
      </w:r>
      <w:r>
        <w:t xml:space="preserve"> </w:t>
      </w:r>
      <w:r w:rsidRPr="008F41CA">
        <w:t xml:space="preserve">concluded that the costs of damages caused by </w:t>
      </w:r>
      <w:proofErr w:type="spellStart"/>
      <w:r w:rsidRPr="008F41CA">
        <w:t>extre</w:t>
      </w:r>
      <w:proofErr w:type="spellEnd"/>
      <w:r>
        <w:t xml:space="preserve"> </w:t>
      </w:r>
      <w:r w:rsidRPr="008F41CA">
        <w:t xml:space="preserve">me events in the US is drastically on the rise. </w:t>
      </w:r>
    </w:p>
    <w:p w:rsidR="005465FB" w:rsidRPr="005465FB" w:rsidRDefault="005465FB" w:rsidP="005465FB"/>
    <w:p w:rsidR="00B400C6" w:rsidRDefault="00B400C6" w:rsidP="00B400C6">
      <w:pPr>
        <w:pStyle w:val="Heading4"/>
      </w:pPr>
      <w:r>
        <w:t xml:space="preserve">Adaptation policies address health impacts – key to limit deaths </w:t>
      </w:r>
    </w:p>
    <w:p w:rsidR="005465FB" w:rsidRDefault="00B400C6" w:rsidP="00B400C6">
      <w:proofErr w:type="spellStart"/>
      <w:r>
        <w:rPr>
          <w:rStyle w:val="Style13ptBold"/>
        </w:rPr>
        <w:t>Barbi</w:t>
      </w:r>
      <w:proofErr w:type="spellEnd"/>
      <w:r>
        <w:rPr>
          <w:rStyle w:val="Style13ptBold"/>
        </w:rPr>
        <w:t xml:space="preserve"> (ICCG) 2013</w:t>
      </w:r>
      <w:r>
        <w:t xml:space="preserve"> (Valeria “Climate Change and Health: Impacts, Costs and Adapt </w:t>
      </w:r>
      <w:proofErr w:type="spellStart"/>
      <w:r>
        <w:t>ation</w:t>
      </w:r>
      <w:proofErr w:type="spellEnd"/>
      <w:r>
        <w:t xml:space="preserve"> strategies “ICCG Reflection No. 18/November 2013 1 Climate Change and Health: Impacts, Costs and Adapt </w:t>
      </w:r>
      <w:proofErr w:type="spellStart"/>
      <w:r>
        <w:t>ation</w:t>
      </w:r>
      <w:proofErr w:type="spellEnd"/>
      <w:r>
        <w:t xml:space="preserve"> Strategies. </w:t>
      </w:r>
      <w:hyperlink r:id="rId64" w:history="1">
        <w:r>
          <w:rPr>
            <w:rStyle w:val="Hyperlink"/>
          </w:rPr>
          <w:t>http://www.iccgov.org/FilePagineStatiche/Files/Publications/Reflections/18_Reflection_November2_2013.pdf accessed tm 7/26</w:t>
        </w:r>
      </w:hyperlink>
    </w:p>
    <w:p w:rsidR="00B400C6" w:rsidRPr="00B400C6" w:rsidRDefault="00B400C6" w:rsidP="00B400C6">
      <w:r w:rsidRPr="005465FB">
        <w:rPr>
          <w:rStyle w:val="StyleUnderline"/>
        </w:rPr>
        <w:t xml:space="preserve"> These health effects will be unevenly experienced b</w:t>
      </w:r>
      <w:r w:rsidR="005465FB" w:rsidRPr="005465FB">
        <w:rPr>
          <w:rStyle w:val="StyleUnderline"/>
        </w:rPr>
        <w:t xml:space="preserve"> </w:t>
      </w:r>
      <w:proofErr w:type="spellStart"/>
      <w:r w:rsidRPr="005465FB">
        <w:rPr>
          <w:rStyle w:val="StyleUnderline"/>
        </w:rPr>
        <w:t>etween</w:t>
      </w:r>
      <w:proofErr w:type="spellEnd"/>
      <w:r w:rsidRPr="005465FB">
        <w:rPr>
          <w:rStyle w:val="StyleUnderline"/>
        </w:rPr>
        <w:t xml:space="preserve"> and within different countries. Whether</w:t>
      </w:r>
      <w:r w:rsidR="005465FB" w:rsidRPr="005465FB">
        <w:rPr>
          <w:rStyle w:val="StyleUnderline"/>
        </w:rPr>
        <w:t xml:space="preserve"> </w:t>
      </w:r>
      <w:r w:rsidRPr="005465FB">
        <w:rPr>
          <w:rStyle w:val="StyleUnderline"/>
        </w:rPr>
        <w:t>and how they will be experienced will depend on the</w:t>
      </w:r>
      <w:r w:rsidR="005465FB" w:rsidRPr="005465FB">
        <w:rPr>
          <w:rStyle w:val="StyleUnderline"/>
        </w:rPr>
        <w:t xml:space="preserve"> </w:t>
      </w:r>
      <w:r w:rsidRPr="005465FB">
        <w:rPr>
          <w:rStyle w:val="StyleUnderline"/>
        </w:rPr>
        <w:t>adaptive capacity</w:t>
      </w:r>
      <w:r w:rsidR="005465FB" w:rsidRPr="005465FB">
        <w:rPr>
          <w:rStyle w:val="StyleUnderline"/>
        </w:rPr>
        <w:t xml:space="preserve"> </w:t>
      </w:r>
      <w:r w:rsidRPr="005465FB">
        <w:rPr>
          <w:rStyle w:val="StyleUnderline"/>
        </w:rPr>
        <w:t>and actions of health</w:t>
      </w:r>
      <w:r w:rsidR="005465FB" w:rsidRPr="005465FB">
        <w:rPr>
          <w:rStyle w:val="StyleUnderline"/>
        </w:rPr>
        <w:t xml:space="preserve"> </w:t>
      </w:r>
      <w:r w:rsidRPr="005465FB">
        <w:rPr>
          <w:rStyle w:val="StyleUnderline"/>
        </w:rPr>
        <w:t xml:space="preserve">systems and the level of access different </w:t>
      </w:r>
      <w:proofErr w:type="spellStart"/>
      <w:r w:rsidRPr="005465FB">
        <w:rPr>
          <w:rStyle w:val="StyleUnderline"/>
        </w:rPr>
        <w:t>populatio</w:t>
      </w:r>
      <w:proofErr w:type="spellEnd"/>
      <w:r w:rsidR="005465FB" w:rsidRPr="005465FB">
        <w:rPr>
          <w:rStyle w:val="StyleUnderline"/>
        </w:rPr>
        <w:t xml:space="preserve"> </w:t>
      </w:r>
      <w:r w:rsidRPr="005465FB">
        <w:rPr>
          <w:rStyle w:val="StyleUnderline"/>
        </w:rPr>
        <w:t>ns have to these services. Some of the measures</w:t>
      </w:r>
      <w:r w:rsidR="005465FB" w:rsidRPr="005465FB">
        <w:rPr>
          <w:rStyle w:val="StyleUnderline"/>
        </w:rPr>
        <w:t xml:space="preserve"> </w:t>
      </w:r>
      <w:r w:rsidRPr="005465FB">
        <w:rPr>
          <w:rStyle w:val="StyleUnderline"/>
        </w:rPr>
        <w:t xml:space="preserve">might be efficient enough under current climates </w:t>
      </w:r>
      <w:proofErr w:type="spellStart"/>
      <w:r w:rsidRPr="005465FB">
        <w:rPr>
          <w:rStyle w:val="StyleUnderline"/>
        </w:rPr>
        <w:t>bu</w:t>
      </w:r>
      <w:proofErr w:type="spellEnd"/>
      <w:r w:rsidR="005465FB" w:rsidRPr="005465FB">
        <w:rPr>
          <w:rStyle w:val="StyleUnderline"/>
        </w:rPr>
        <w:t xml:space="preserve"> </w:t>
      </w:r>
      <w:r w:rsidRPr="005465FB">
        <w:rPr>
          <w:rStyle w:val="StyleUnderline"/>
        </w:rPr>
        <w:t>t might need to be strengthened or revised</w:t>
      </w:r>
      <w:r w:rsidR="005465FB" w:rsidRPr="005465FB">
        <w:rPr>
          <w:rStyle w:val="StyleUnderline"/>
        </w:rPr>
        <w:t xml:space="preserve"> </w:t>
      </w:r>
      <w:r w:rsidRPr="005465FB">
        <w:rPr>
          <w:rStyle w:val="StyleUnderline"/>
        </w:rPr>
        <w:t>under much stronger or accelerated climate change.</w:t>
      </w:r>
      <w:r w:rsidR="005465FB" w:rsidRPr="005465FB">
        <w:rPr>
          <w:rStyle w:val="StyleUnderline"/>
        </w:rPr>
        <w:t xml:space="preserve"> </w:t>
      </w:r>
      <w:r w:rsidRPr="005465FB">
        <w:rPr>
          <w:rStyle w:val="StyleUnderline"/>
        </w:rPr>
        <w:t>To this end, intensified research on climate-</w:t>
      </w:r>
      <w:r w:rsidR="005465FB" w:rsidRPr="005465FB">
        <w:rPr>
          <w:rStyle w:val="StyleUnderline"/>
        </w:rPr>
        <w:t xml:space="preserve"> </w:t>
      </w:r>
      <w:r w:rsidRPr="005465FB">
        <w:rPr>
          <w:rStyle w:val="StyleUnderline"/>
        </w:rPr>
        <w:t>related health effects and adaptation, focusing par</w:t>
      </w:r>
      <w:r w:rsidR="005465FB" w:rsidRPr="005465FB">
        <w:rPr>
          <w:rStyle w:val="StyleUnderline"/>
        </w:rPr>
        <w:t xml:space="preserve"> </w:t>
      </w:r>
      <w:proofErr w:type="spellStart"/>
      <w:r w:rsidRPr="005465FB">
        <w:rPr>
          <w:rStyle w:val="StyleUnderline"/>
        </w:rPr>
        <w:t>ticularly</w:t>
      </w:r>
      <w:proofErr w:type="spellEnd"/>
      <w:r w:rsidRPr="005465FB">
        <w:rPr>
          <w:rStyle w:val="StyleUnderline"/>
        </w:rPr>
        <w:t xml:space="preserve"> on the identification and evaluation of</w:t>
      </w:r>
      <w:r w:rsidR="005465FB" w:rsidRPr="005465FB">
        <w:rPr>
          <w:rStyle w:val="StyleUnderline"/>
        </w:rPr>
        <w:t xml:space="preserve"> </w:t>
      </w:r>
      <w:r w:rsidRPr="005465FB">
        <w:rPr>
          <w:rStyle w:val="StyleUnderline"/>
        </w:rPr>
        <w:t>potential threats and options for effective protect</w:t>
      </w:r>
      <w:r w:rsidR="005465FB" w:rsidRPr="005465FB">
        <w:rPr>
          <w:rStyle w:val="StyleUnderline"/>
        </w:rPr>
        <w:t xml:space="preserve"> </w:t>
      </w:r>
      <w:proofErr w:type="spellStart"/>
      <w:r w:rsidRPr="005465FB">
        <w:rPr>
          <w:rStyle w:val="StyleUnderline"/>
        </w:rPr>
        <w:t>ive</w:t>
      </w:r>
      <w:proofErr w:type="spellEnd"/>
      <w:r w:rsidRPr="005465FB">
        <w:rPr>
          <w:rStyle w:val="StyleUnderline"/>
        </w:rPr>
        <w:t xml:space="preserve"> interventions, will be critically important</w:t>
      </w:r>
      <w:r w:rsidRPr="00B400C6">
        <w:t xml:space="preserve">. </w:t>
      </w:r>
    </w:p>
    <w:p w:rsidR="00B400C6" w:rsidRPr="00B400C6" w:rsidRDefault="00B400C6" w:rsidP="00B400C6"/>
    <w:p w:rsidR="009654E2" w:rsidRDefault="009654E2" w:rsidP="009654E2">
      <w:pPr>
        <w:pStyle w:val="Heading3"/>
      </w:pPr>
      <w:r>
        <w:lastRenderedPageBreak/>
        <w:t xml:space="preserve">CP avoids Politics </w:t>
      </w:r>
    </w:p>
    <w:p w:rsidR="009654E2" w:rsidRDefault="009654E2" w:rsidP="009654E2">
      <w:pPr>
        <w:pStyle w:val="Heading4"/>
      </w:pPr>
      <w:r>
        <w:t xml:space="preserve">CP popular – adaptation key element of climate policy – more needs to be done </w:t>
      </w:r>
    </w:p>
    <w:p w:rsidR="009654E2" w:rsidRDefault="009654E2" w:rsidP="009654E2">
      <w:r>
        <w:rPr>
          <w:rStyle w:val="Style13ptBold"/>
        </w:rPr>
        <w:t>Swart et al 2014</w:t>
      </w:r>
      <w:r>
        <w:t xml:space="preserve"> (Rob Climate Change and Adaptive Land and Water Management Team “Science of adaptation to climate change and science for adaptation” </w:t>
      </w:r>
      <w:proofErr w:type="spellStart"/>
      <w:r>
        <w:rPr>
          <w:u w:val="single"/>
        </w:rPr>
        <w:t>FrontiersinEnvironmentalScience</w:t>
      </w:r>
      <w:proofErr w:type="spellEnd"/>
      <w:r>
        <w:rPr>
          <w:u w:val="single"/>
        </w:rPr>
        <w:t xml:space="preserve"> </w:t>
      </w:r>
      <w:r>
        <w:t>July2014|Volume2|Article29 accessed science direct tm 7/26</w:t>
      </w:r>
    </w:p>
    <w:p w:rsidR="0072280D" w:rsidRPr="0072280D" w:rsidRDefault="0072280D" w:rsidP="0072280D">
      <w:r w:rsidRPr="0072280D">
        <w:rPr>
          <w:rStyle w:val="StyleUnderline"/>
          <w:rFonts w:hint="eastAsia"/>
        </w:rPr>
        <w:t>Ever since the perceived taboo on adaptation to climate change has been lifted</w:t>
      </w:r>
      <w:r w:rsidRPr="0072280D">
        <w:rPr>
          <w:rFonts w:hint="eastAsia"/>
        </w:rPr>
        <w:t xml:space="preserve"> (</w:t>
      </w:r>
      <w:proofErr w:type="spellStart"/>
      <w:r w:rsidRPr="0072280D">
        <w:fldChar w:fldCharType="begin"/>
      </w:r>
      <w:r w:rsidRPr="0072280D">
        <w:instrText xml:space="preserve"> HYPERLINK "file:///C:\\Users\\tmcfarland.JESUIT\\Dropbox\\14%20DDI\\articles%20and%20research\\adaptation%20cp\\science%20of%20adaptation%20(White%20Space%20Conflict).docx" \l "_bookmark33" </w:instrText>
      </w:r>
      <w:r w:rsidRPr="0072280D">
        <w:fldChar w:fldCharType="separate"/>
      </w:r>
      <w:r w:rsidRPr="0072280D">
        <w:rPr>
          <w:rStyle w:val="Hyperlink"/>
          <w:rFonts w:hint="eastAsia"/>
        </w:rPr>
        <w:t>Pielke</w:t>
      </w:r>
      <w:proofErr w:type="spellEnd"/>
      <w:r w:rsidRPr="0072280D">
        <w:rPr>
          <w:rStyle w:val="Hyperlink"/>
          <w:rFonts w:hint="eastAsia"/>
        </w:rPr>
        <w:t xml:space="preserve"> et al.,</w:t>
      </w:r>
      <w:r w:rsidRPr="0072280D">
        <w:fldChar w:fldCharType="end"/>
      </w:r>
      <w:r w:rsidRPr="0072280D">
        <w:rPr>
          <w:rFonts w:hint="eastAsia"/>
        </w:rPr>
        <w:t xml:space="preserve"> </w:t>
      </w:r>
      <w:hyperlink r:id="rId65" w:anchor="_bookmark33" w:history="1">
        <w:r w:rsidRPr="0072280D">
          <w:rPr>
            <w:rStyle w:val="Hyperlink"/>
            <w:rFonts w:hint="eastAsia"/>
          </w:rPr>
          <w:t>2007</w:t>
        </w:r>
      </w:hyperlink>
      <w:r w:rsidRPr="0072280D">
        <w:rPr>
          <w:rFonts w:hint="eastAsia"/>
        </w:rPr>
        <w:t xml:space="preserve">), </w:t>
      </w:r>
      <w:r w:rsidRPr="0072280D">
        <w:rPr>
          <w:rStyle w:val="StyleUnderline"/>
          <w:rFonts w:hint="eastAsia"/>
        </w:rPr>
        <w:t>adaptation has become politically accepted and institutionalized at different levels of governance</w:t>
      </w:r>
      <w:r w:rsidRPr="0072280D">
        <w:rPr>
          <w:rFonts w:hint="eastAsia"/>
        </w:rPr>
        <w:t xml:space="preserve">: for example, through the </w:t>
      </w:r>
      <w:r w:rsidRPr="00AD1EF6">
        <w:rPr>
          <w:rStyle w:val="StyleUnderline"/>
          <w:rFonts w:hint="eastAsia"/>
        </w:rPr>
        <w:t>establishment of financial instruments at the global level of the United National Framework Convention on Climate Change (UNFCCC), the European Union’s Climate Change Adaptation Strategy, the increasing number of National Climate Change Adaptation Strategies and plans, and the numerous local and regional initiatives to plan for futur</w:t>
      </w:r>
      <w:hyperlink r:id="rId66" w:anchor="_bookmark10" w:history="1">
        <w:r w:rsidRPr="00AD1EF6">
          <w:rPr>
            <w:rStyle w:val="StyleUnderline"/>
            <w:rFonts w:hint="eastAsia"/>
          </w:rPr>
          <w:t>e climate change risks (</w:t>
        </w:r>
        <w:proofErr w:type="spellStart"/>
      </w:hyperlink>
      <w:hyperlink r:id="rId67" w:anchor="_bookmark31" w:history="1">
        <w:r w:rsidRPr="0072280D">
          <w:rPr>
            <w:rStyle w:val="Hyperlink"/>
            <w:rFonts w:hint="eastAsia"/>
          </w:rPr>
          <w:t>Biesbroek</w:t>
        </w:r>
        <w:proofErr w:type="spellEnd"/>
        <w:r w:rsidRPr="0072280D">
          <w:rPr>
            <w:rStyle w:val="Hyperlink"/>
            <w:rFonts w:hint="eastAsia"/>
          </w:rPr>
          <w:t xml:space="preserve"> et al.,</w:t>
        </w:r>
      </w:hyperlink>
      <w:r w:rsidRPr="0072280D">
        <w:rPr>
          <w:rFonts w:hint="eastAsia"/>
        </w:rPr>
        <w:t xml:space="preserve"> </w:t>
      </w:r>
      <w:hyperlink r:id="rId68" w:anchor="_bookmark31" w:history="1">
        <w:r w:rsidRPr="0072280D">
          <w:rPr>
            <w:rStyle w:val="Hyperlink"/>
            <w:rFonts w:hint="eastAsia"/>
          </w:rPr>
          <w:t>2010;</w:t>
        </w:r>
      </w:hyperlink>
      <w:r w:rsidRPr="0072280D">
        <w:rPr>
          <w:rFonts w:hint="eastAsia"/>
        </w:rPr>
        <w:t xml:space="preserve"> Dreyfus and </w:t>
      </w:r>
      <w:proofErr w:type="spellStart"/>
      <w:r w:rsidRPr="0072280D">
        <w:rPr>
          <w:rFonts w:hint="eastAsia"/>
        </w:rPr>
        <w:t>Patt</w:t>
      </w:r>
      <w:proofErr w:type="spellEnd"/>
      <w:r w:rsidRPr="0072280D">
        <w:rPr>
          <w:rFonts w:hint="eastAsia"/>
        </w:rPr>
        <w:t xml:space="preserve">, </w:t>
      </w:r>
      <w:hyperlink r:id="rId69" w:anchor="_bookmark10" w:history="1">
        <w:r w:rsidRPr="0072280D">
          <w:rPr>
            <w:rStyle w:val="Hyperlink"/>
            <w:rFonts w:hint="eastAsia"/>
          </w:rPr>
          <w:t>2012</w:t>
        </w:r>
      </w:hyperlink>
      <w:r w:rsidRPr="0072280D">
        <w:rPr>
          <w:rFonts w:hint="eastAsia"/>
        </w:rPr>
        <w:t xml:space="preserve">). </w:t>
      </w:r>
      <w:r w:rsidRPr="00AD1EF6">
        <w:rPr>
          <w:rStyle w:val="StyleUnderline"/>
          <w:rFonts w:hint="eastAsia"/>
        </w:rPr>
        <w:t>Many examples of adaptation have been reported and now serve as an inspiration for future adaptation efforts across the globe</w:t>
      </w:r>
      <w:r w:rsidRPr="0072280D">
        <w:rPr>
          <w:rFonts w:hint="eastAsia"/>
        </w:rPr>
        <w:t>. Still, the World Economic Forum considers the failure to adapt to climate change to be one of the major threats that society faces in the coming decades (</w:t>
      </w:r>
      <w:hyperlink r:id="rId70" w:anchor="_bookmark55" w:history="1">
        <w:r w:rsidRPr="0072280D">
          <w:rPr>
            <w:rStyle w:val="Hyperlink"/>
            <w:rFonts w:hint="eastAsia"/>
          </w:rPr>
          <w:t>WEF,</w:t>
        </w:r>
      </w:hyperlink>
      <w:r w:rsidRPr="0072280D">
        <w:rPr>
          <w:rFonts w:hint="eastAsia"/>
        </w:rPr>
        <w:t xml:space="preserve"> </w:t>
      </w:r>
      <w:hyperlink r:id="rId71" w:anchor="_bookmark55" w:history="1">
        <w:r w:rsidRPr="0072280D">
          <w:rPr>
            <w:rStyle w:val="Hyperlink"/>
            <w:rFonts w:hint="eastAsia"/>
          </w:rPr>
          <w:t>2013,</w:t>
        </w:r>
      </w:hyperlink>
      <w:r w:rsidRPr="0072280D">
        <w:rPr>
          <w:rFonts w:hint="eastAsia"/>
        </w:rPr>
        <w:t xml:space="preserve"> </w:t>
      </w:r>
      <w:hyperlink r:id="rId72" w:anchor="_bookmark58" w:history="1">
        <w:r w:rsidRPr="0072280D">
          <w:rPr>
            <w:rStyle w:val="Hyperlink"/>
            <w:rFonts w:hint="eastAsia"/>
          </w:rPr>
          <w:t>2014</w:t>
        </w:r>
      </w:hyperlink>
      <w:r w:rsidRPr="0072280D">
        <w:rPr>
          <w:rFonts w:hint="eastAsia"/>
        </w:rPr>
        <w:t>), requiring even more adaptation action.</w:t>
      </w:r>
    </w:p>
    <w:p w:rsidR="00261339" w:rsidRDefault="00261339" w:rsidP="000C06EA">
      <w:pPr>
        <w:pStyle w:val="Heading3"/>
      </w:pPr>
      <w:r>
        <w:lastRenderedPageBreak/>
        <w:t xml:space="preserve">AT what are examples of adaptation strategies </w:t>
      </w:r>
    </w:p>
    <w:p w:rsidR="00261339" w:rsidRDefault="00261339" w:rsidP="00261339">
      <w:pPr>
        <w:rPr>
          <w:rStyle w:val="Style13ptBold"/>
        </w:rPr>
      </w:pPr>
      <w:r>
        <w:rPr>
          <w:rStyle w:val="Style13ptBold"/>
        </w:rPr>
        <w:t xml:space="preserve">Regional variation in adaptation solves best </w:t>
      </w:r>
    </w:p>
    <w:p w:rsidR="00261339" w:rsidRDefault="00261339" w:rsidP="00261339">
      <w:proofErr w:type="spellStart"/>
      <w:r>
        <w:rPr>
          <w:rStyle w:val="Style13ptBold"/>
        </w:rPr>
        <w:t>Chakravartty</w:t>
      </w:r>
      <w:proofErr w:type="spellEnd"/>
      <w:r>
        <w:rPr>
          <w:rStyle w:val="Style13ptBold"/>
        </w:rPr>
        <w:t xml:space="preserve"> 2014</w:t>
      </w:r>
      <w:r>
        <w:t xml:space="preserve"> (</w:t>
      </w:r>
      <w:hyperlink r:id="rId73" w:history="1">
        <w:r>
          <w:rPr>
            <w:rStyle w:val="Hyperlink"/>
          </w:rPr>
          <w:t xml:space="preserve">Anupam </w:t>
        </w:r>
      </w:hyperlink>
      <w:r>
        <w:t xml:space="preserve"> “Climate adaptation: Developed and developing world in same boat Mar 31, 2014 </w:t>
      </w:r>
      <w:hyperlink r:id="rId74" w:history="1">
        <w:r>
          <w:rPr>
            <w:rStyle w:val="Hyperlink"/>
          </w:rPr>
          <w:t>http://www.downtoearth.org.in/content/developed-and-developing-world-same-boat</w:t>
        </w:r>
      </w:hyperlink>
      <w:r>
        <w:t xml:space="preserve"> accessed tm 7/26)</w:t>
      </w:r>
    </w:p>
    <w:p w:rsidR="00261339" w:rsidRPr="00261339" w:rsidRDefault="00261339" w:rsidP="00261339">
      <w:pPr>
        <w:spacing w:after="0" w:line="240" w:lineRule="auto"/>
        <w:rPr>
          <w:rFonts w:ascii="Times New Roman" w:eastAsia="Times New Roman" w:hAnsi="Times New Roman" w:cs="Times New Roman"/>
          <w:sz w:val="24"/>
          <w:szCs w:val="24"/>
        </w:rPr>
      </w:pPr>
      <w:r w:rsidRPr="00261339">
        <w:rPr>
          <w:rFonts w:ascii="Times New Roman" w:eastAsia="Times New Roman" w:hAnsi="Times New Roman" w:cs="Times New Roman"/>
          <w:b/>
          <w:bCs/>
          <w:sz w:val="27"/>
          <w:szCs w:val="27"/>
        </w:rPr>
        <w:t xml:space="preserve">Adaptation strategies across the world </w:t>
      </w:r>
    </w:p>
    <w:p w:rsidR="00261339" w:rsidRPr="00261339" w:rsidRDefault="00261339" w:rsidP="00261339">
      <w:pPr>
        <w:spacing w:after="0" w:line="240" w:lineRule="auto"/>
        <w:rPr>
          <w:rFonts w:ascii="Times New Roman" w:eastAsia="Times New Roman" w:hAnsi="Times New Roman" w:cs="Times New Roman"/>
          <w:sz w:val="24"/>
          <w:szCs w:val="24"/>
        </w:rPr>
      </w:pPr>
      <w:r w:rsidRPr="00261339">
        <w:rPr>
          <w:rFonts w:ascii="Times New Roman" w:eastAsia="Times New Roman" w:hAnsi="Times New Roman" w:cs="Times New Roman"/>
          <w:sz w:val="24"/>
          <w:szCs w:val="24"/>
        </w:rPr>
        <w:t> </w:t>
      </w:r>
    </w:p>
    <w:p w:rsidR="00261339" w:rsidRPr="00261339" w:rsidRDefault="00261339" w:rsidP="00261339">
      <w:pPr>
        <w:numPr>
          <w:ilvl w:val="0"/>
          <w:numId w:val="11"/>
        </w:numPr>
        <w:spacing w:before="100" w:beforeAutospacing="1" w:after="180" w:line="240" w:lineRule="auto"/>
        <w:ind w:left="570"/>
        <w:rPr>
          <w:rFonts w:ascii="Times New Roman" w:eastAsia="Times New Roman" w:hAnsi="Times New Roman" w:cs="Times New Roman"/>
          <w:sz w:val="21"/>
          <w:szCs w:val="21"/>
        </w:rPr>
      </w:pPr>
      <w:r w:rsidRPr="00261339">
        <w:rPr>
          <w:rFonts w:ascii="Times New Roman" w:eastAsia="Times New Roman" w:hAnsi="Times New Roman" w:cs="Times New Roman"/>
          <w:sz w:val="21"/>
          <w:szCs w:val="21"/>
        </w:rPr>
        <w:t>In Africa, most national governments are initiating governance systems for adaptation.</w:t>
      </w:r>
    </w:p>
    <w:p w:rsidR="00261339" w:rsidRPr="00261339" w:rsidRDefault="00261339" w:rsidP="00261339">
      <w:pPr>
        <w:numPr>
          <w:ilvl w:val="0"/>
          <w:numId w:val="11"/>
        </w:numPr>
        <w:spacing w:before="100" w:beforeAutospacing="1" w:after="180" w:line="240" w:lineRule="auto"/>
        <w:ind w:left="570"/>
        <w:rPr>
          <w:rFonts w:ascii="Times New Roman" w:eastAsia="Times New Roman" w:hAnsi="Times New Roman" w:cs="Times New Roman"/>
          <w:sz w:val="21"/>
          <w:szCs w:val="21"/>
        </w:rPr>
      </w:pPr>
      <w:r w:rsidRPr="00261339">
        <w:rPr>
          <w:rFonts w:ascii="Times New Roman" w:eastAsia="Times New Roman" w:hAnsi="Times New Roman" w:cs="Times New Roman"/>
          <w:sz w:val="21"/>
          <w:szCs w:val="21"/>
        </w:rPr>
        <w:t>In Europe, adaptation policy developed across all levels of government, with some adaptation planning integrated into coastal and water management, environmental protection and land planning, and disaster risk management.</w:t>
      </w:r>
    </w:p>
    <w:p w:rsidR="00261339" w:rsidRPr="00261339" w:rsidRDefault="00261339" w:rsidP="00261339">
      <w:pPr>
        <w:numPr>
          <w:ilvl w:val="0"/>
          <w:numId w:val="11"/>
        </w:numPr>
        <w:spacing w:before="100" w:beforeAutospacing="1" w:after="180" w:line="240" w:lineRule="auto"/>
        <w:ind w:left="570"/>
        <w:rPr>
          <w:rFonts w:ascii="Times New Roman" w:eastAsia="Times New Roman" w:hAnsi="Times New Roman" w:cs="Times New Roman"/>
          <w:sz w:val="21"/>
          <w:szCs w:val="21"/>
        </w:rPr>
      </w:pPr>
      <w:r w:rsidRPr="00261339">
        <w:rPr>
          <w:rFonts w:ascii="Times New Roman" w:eastAsia="Times New Roman" w:hAnsi="Times New Roman" w:cs="Times New Roman"/>
          <w:sz w:val="21"/>
          <w:szCs w:val="21"/>
        </w:rPr>
        <w:t>In Asia, adaptation is being facilitated in some areas through mainstreaming climate adaptation action into sub-national development planning, crop insurance, early warning systems, integrated water resources management, agro-forestry and coastal reforestation of mangroves</w:t>
      </w:r>
    </w:p>
    <w:p w:rsidR="00261339" w:rsidRPr="00261339" w:rsidRDefault="00261339" w:rsidP="00261339">
      <w:pPr>
        <w:numPr>
          <w:ilvl w:val="0"/>
          <w:numId w:val="11"/>
        </w:numPr>
        <w:spacing w:before="100" w:beforeAutospacing="1" w:after="180" w:line="240" w:lineRule="auto"/>
        <w:ind w:left="570"/>
        <w:rPr>
          <w:rFonts w:ascii="Times New Roman" w:eastAsia="Times New Roman" w:hAnsi="Times New Roman" w:cs="Times New Roman"/>
          <w:sz w:val="21"/>
          <w:szCs w:val="21"/>
        </w:rPr>
      </w:pPr>
      <w:r w:rsidRPr="00261339">
        <w:rPr>
          <w:rFonts w:ascii="Times New Roman" w:eastAsia="Times New Roman" w:hAnsi="Times New Roman" w:cs="Times New Roman"/>
          <w:sz w:val="21"/>
          <w:szCs w:val="21"/>
        </w:rPr>
        <w:t>In Australasia, planning for sea-level rise, and in southern Australia for reduced water availability, is being adopted widely</w:t>
      </w:r>
    </w:p>
    <w:p w:rsidR="00261339" w:rsidRPr="00261339" w:rsidRDefault="00261339" w:rsidP="00261339">
      <w:pPr>
        <w:numPr>
          <w:ilvl w:val="0"/>
          <w:numId w:val="11"/>
        </w:numPr>
        <w:spacing w:before="100" w:beforeAutospacing="1" w:after="180" w:line="240" w:lineRule="auto"/>
        <w:ind w:left="570"/>
        <w:rPr>
          <w:rFonts w:ascii="Times New Roman" w:eastAsia="Times New Roman" w:hAnsi="Times New Roman" w:cs="Times New Roman"/>
          <w:sz w:val="21"/>
          <w:szCs w:val="21"/>
        </w:rPr>
      </w:pPr>
      <w:r w:rsidRPr="00261339">
        <w:rPr>
          <w:rFonts w:ascii="Times New Roman" w:eastAsia="Times New Roman" w:hAnsi="Times New Roman" w:cs="Times New Roman"/>
          <w:sz w:val="21"/>
          <w:szCs w:val="21"/>
        </w:rPr>
        <w:t>In North America, governments engaging in incremental adaptation assessment and planning, particularly at the municipal level.</w:t>
      </w:r>
    </w:p>
    <w:p w:rsidR="00261339" w:rsidRPr="00261339" w:rsidRDefault="00261339" w:rsidP="00261339">
      <w:pPr>
        <w:numPr>
          <w:ilvl w:val="0"/>
          <w:numId w:val="11"/>
        </w:numPr>
        <w:spacing w:before="100" w:beforeAutospacing="1" w:after="180" w:line="240" w:lineRule="auto"/>
        <w:ind w:left="570"/>
        <w:rPr>
          <w:rFonts w:ascii="Times New Roman" w:eastAsia="Times New Roman" w:hAnsi="Times New Roman" w:cs="Times New Roman"/>
          <w:sz w:val="21"/>
          <w:szCs w:val="21"/>
        </w:rPr>
      </w:pPr>
      <w:r w:rsidRPr="00261339">
        <w:rPr>
          <w:rFonts w:ascii="Times New Roman" w:eastAsia="Times New Roman" w:hAnsi="Times New Roman" w:cs="Times New Roman"/>
          <w:sz w:val="21"/>
          <w:szCs w:val="21"/>
        </w:rPr>
        <w:t>Central and South Americas are following ecosystem-based adaptation and community management of natural areas.</w:t>
      </w:r>
    </w:p>
    <w:p w:rsidR="00261339" w:rsidRPr="00261339" w:rsidRDefault="00261339" w:rsidP="00261339">
      <w:pPr>
        <w:numPr>
          <w:ilvl w:val="0"/>
          <w:numId w:val="11"/>
        </w:numPr>
        <w:spacing w:before="100" w:beforeAutospacing="1" w:after="180" w:line="240" w:lineRule="auto"/>
        <w:ind w:left="570"/>
        <w:rPr>
          <w:rFonts w:ascii="Times New Roman" w:eastAsia="Times New Roman" w:hAnsi="Times New Roman" w:cs="Times New Roman"/>
          <w:sz w:val="21"/>
          <w:szCs w:val="21"/>
        </w:rPr>
      </w:pPr>
      <w:r w:rsidRPr="00261339">
        <w:rPr>
          <w:rFonts w:ascii="Times New Roman" w:eastAsia="Times New Roman" w:hAnsi="Times New Roman" w:cs="Times New Roman"/>
          <w:sz w:val="21"/>
          <w:szCs w:val="21"/>
        </w:rPr>
        <w:t>In the Arctic, some communities have begun to deploy adaptive co-management strategies and communications infrastructure.</w:t>
      </w:r>
    </w:p>
    <w:p w:rsidR="00261339" w:rsidRPr="00261339" w:rsidRDefault="00261339" w:rsidP="00261339">
      <w:pPr>
        <w:numPr>
          <w:ilvl w:val="0"/>
          <w:numId w:val="11"/>
        </w:numPr>
        <w:spacing w:before="100" w:beforeAutospacing="1" w:after="180" w:line="240" w:lineRule="auto"/>
        <w:ind w:left="570"/>
        <w:rPr>
          <w:rFonts w:ascii="Times New Roman" w:eastAsia="Times New Roman" w:hAnsi="Times New Roman" w:cs="Times New Roman"/>
          <w:sz w:val="21"/>
          <w:szCs w:val="21"/>
        </w:rPr>
      </w:pPr>
      <w:r w:rsidRPr="00261339">
        <w:rPr>
          <w:rFonts w:ascii="Times New Roman" w:eastAsia="Times New Roman" w:hAnsi="Times New Roman" w:cs="Times New Roman"/>
          <w:sz w:val="21"/>
          <w:szCs w:val="21"/>
        </w:rPr>
        <w:t>In small islands community-based adaptation has been shown to generate larger benefits when delivered in conjunction with other development activities.</w:t>
      </w:r>
    </w:p>
    <w:p w:rsidR="00261339" w:rsidRPr="00261339" w:rsidRDefault="00261339" w:rsidP="00261339">
      <w:pPr>
        <w:numPr>
          <w:ilvl w:val="0"/>
          <w:numId w:val="11"/>
        </w:numPr>
        <w:spacing w:before="100" w:beforeAutospacing="1" w:after="180" w:line="240" w:lineRule="auto"/>
        <w:ind w:left="570"/>
        <w:rPr>
          <w:rFonts w:ascii="Times New Roman" w:eastAsia="Times New Roman" w:hAnsi="Times New Roman" w:cs="Times New Roman"/>
          <w:sz w:val="21"/>
          <w:szCs w:val="21"/>
        </w:rPr>
      </w:pPr>
      <w:r w:rsidRPr="00261339">
        <w:rPr>
          <w:rFonts w:ascii="Times New Roman" w:eastAsia="Times New Roman" w:hAnsi="Times New Roman" w:cs="Times New Roman"/>
          <w:sz w:val="21"/>
          <w:szCs w:val="21"/>
        </w:rPr>
        <w:t>In the ocean, international cooperation and marine spatial planning are starting to facilitate adaptation to climate change, with constraints from challenges of spatial scale and governance issues.</w:t>
      </w:r>
    </w:p>
    <w:p w:rsidR="00261339" w:rsidRPr="00261339" w:rsidRDefault="00261339" w:rsidP="00261339"/>
    <w:p w:rsidR="000C06EA" w:rsidRDefault="000C06EA" w:rsidP="000C06EA">
      <w:pPr>
        <w:pStyle w:val="Heading3"/>
      </w:pPr>
      <w:r>
        <w:lastRenderedPageBreak/>
        <w:t>AT they say “mitigation first”</w:t>
      </w:r>
    </w:p>
    <w:p w:rsidR="000C06EA" w:rsidRDefault="000C06EA" w:rsidP="000C06EA">
      <w:pPr>
        <w:pStyle w:val="Heading4"/>
      </w:pPr>
      <w:r>
        <w:t>Ongoing efforts to mitigate co2 ineffective – adaptation necessary for regional adaptation</w:t>
      </w:r>
    </w:p>
    <w:p w:rsidR="000C06EA" w:rsidRDefault="000C06EA" w:rsidP="000C06EA">
      <w:proofErr w:type="spellStart"/>
      <w:r w:rsidRPr="005E5A99">
        <w:rPr>
          <w:rStyle w:val="Style13ptBold"/>
        </w:rPr>
        <w:t>Amaru</w:t>
      </w:r>
      <w:proofErr w:type="spellEnd"/>
      <w:r w:rsidRPr="005E5A99">
        <w:rPr>
          <w:rStyle w:val="Style13ptBold"/>
        </w:rPr>
        <w:t xml:space="preserve"> and </w:t>
      </w:r>
      <w:hyperlink r:id="rId75" w:anchor="_bookmark0" w:history="1"/>
      <w:proofErr w:type="spellStart"/>
      <w:r w:rsidRPr="005E5A99">
        <w:rPr>
          <w:rStyle w:val="Style13ptBold"/>
        </w:rPr>
        <w:t>Chhetri</w:t>
      </w:r>
      <w:proofErr w:type="spellEnd"/>
      <w:r w:rsidRPr="005E5A99">
        <w:rPr>
          <w:rStyle w:val="Style13ptBold"/>
        </w:rPr>
        <w:t xml:space="preserve"> 2013</w:t>
      </w:r>
      <w:r>
        <w:t xml:space="preserve"> (Stephanie and , </w:t>
      </w:r>
      <w:proofErr w:type="spellStart"/>
      <w:r>
        <w:t>Netra</w:t>
      </w:r>
      <w:proofErr w:type="spellEnd"/>
      <w:r>
        <w:t xml:space="preserve"> B, “</w:t>
      </w:r>
      <w:r w:rsidRPr="00D0422E">
        <w:t>Climate adaptation: Institutional response to environmental</w:t>
      </w:r>
      <w:r>
        <w:t xml:space="preserve"> </w:t>
      </w:r>
      <w:r w:rsidRPr="00D0422E">
        <w:t>constraints, and the need for increased ﬂexibility, participation, and integration of approaches</w:t>
      </w:r>
      <w:r>
        <w:t xml:space="preserve">”  </w:t>
      </w:r>
      <w:bookmarkStart w:id="1" w:name="Climate_adaptation:_Institutional_respon"/>
      <w:bookmarkStart w:id="2" w:name="Introduction"/>
      <w:bookmarkEnd w:id="1"/>
      <w:bookmarkEnd w:id="2"/>
      <w:r w:rsidRPr="00D0422E">
        <w:fldChar w:fldCharType="begin"/>
      </w:r>
      <w:r w:rsidRPr="00D0422E">
        <w:instrText xml:space="preserve"> HYPERLINK "http://dx.doi.org/10.1016/j.apgeog.2012.12.006" </w:instrText>
      </w:r>
      <w:r w:rsidRPr="00D0422E">
        <w:fldChar w:fldCharType="separate"/>
      </w:r>
      <w:r w:rsidRPr="00D0422E">
        <w:rPr>
          <w:rStyle w:val="Hyperlink"/>
        </w:rPr>
        <w:t>Applied Geography 39 (2013) 128</w:t>
      </w:r>
      <w:r w:rsidRPr="00D0422E">
        <w:fldChar w:fldCharType="end"/>
      </w:r>
      <w:r>
        <w:t>-</w:t>
      </w:r>
      <w:hyperlink r:id="rId76" w:history="1">
        <w:r w:rsidRPr="00D0422E">
          <w:rPr>
            <w:rStyle w:val="Hyperlink"/>
          </w:rPr>
          <w:t>139</w:t>
        </w:r>
      </w:hyperlink>
      <w:r>
        <w:t xml:space="preserve"> science direct)</w:t>
      </w:r>
    </w:p>
    <w:p w:rsidR="000C06EA" w:rsidRPr="005E5A99" w:rsidRDefault="000C06EA" w:rsidP="000C06EA">
      <w:r w:rsidRPr="005E5A99">
        <w:t xml:space="preserve">Until recently, </w:t>
      </w:r>
      <w:r w:rsidRPr="005E5A99">
        <w:rPr>
          <w:rStyle w:val="StyleUnderline"/>
        </w:rPr>
        <w:t>adaptation e a process by which societies address the consequences of climate change e was a taboo subject in the discussion of global climate policy, where it was viewed as under- mining efforts to reduce greenhouse gas emissions</w:t>
      </w:r>
      <w:r w:rsidRPr="005E5A99">
        <w:t xml:space="preserve"> (see </w:t>
      </w:r>
      <w:hyperlink r:id="rId77" w:anchor="_bookmark44" w:history="1">
        <w:proofErr w:type="spellStart"/>
        <w:r w:rsidRPr="005E5A99">
          <w:rPr>
            <w:rStyle w:val="Hyperlink"/>
          </w:rPr>
          <w:t>Pielke</w:t>
        </w:r>
        <w:proofErr w:type="spellEnd"/>
        <w:r w:rsidRPr="005E5A99">
          <w:rPr>
            <w:rStyle w:val="Hyperlink"/>
          </w:rPr>
          <w:t>,</w:t>
        </w:r>
      </w:hyperlink>
      <w:r w:rsidRPr="005E5A99">
        <w:t xml:space="preserve"> </w:t>
      </w:r>
      <w:hyperlink r:id="rId78" w:anchor="_bookmark44" w:history="1">
        <w:proofErr w:type="spellStart"/>
        <w:r w:rsidRPr="005E5A99">
          <w:rPr>
            <w:rStyle w:val="Hyperlink"/>
          </w:rPr>
          <w:t>Prins</w:t>
        </w:r>
        <w:proofErr w:type="spellEnd"/>
        <w:r w:rsidRPr="005E5A99">
          <w:rPr>
            <w:rStyle w:val="Hyperlink"/>
          </w:rPr>
          <w:t xml:space="preserve">, Rayner, &amp; </w:t>
        </w:r>
        <w:proofErr w:type="spellStart"/>
        <w:r w:rsidRPr="005E5A99">
          <w:rPr>
            <w:rStyle w:val="Hyperlink"/>
          </w:rPr>
          <w:t>Sarewitz</w:t>
        </w:r>
        <w:proofErr w:type="spellEnd"/>
        <w:r w:rsidRPr="005E5A99">
          <w:rPr>
            <w:rStyle w:val="Hyperlink"/>
          </w:rPr>
          <w:t>, 2007</w:t>
        </w:r>
      </w:hyperlink>
      <w:r w:rsidRPr="005E5A99">
        <w:t xml:space="preserve">).  However, </w:t>
      </w:r>
      <w:r w:rsidRPr="005E5A99">
        <w:rPr>
          <w:rStyle w:val="StyleUnderline"/>
        </w:rPr>
        <w:t xml:space="preserve">the realization that, even in the best-case scenario, emissions reductions can have little effect on social vulnerability to climate impacts over the next </w:t>
      </w:r>
      <w:proofErr w:type="spellStart"/>
      <w:r w:rsidRPr="005E5A99">
        <w:rPr>
          <w:rStyle w:val="StyleUnderline"/>
        </w:rPr>
        <w:t>sev</w:t>
      </w:r>
      <w:proofErr w:type="spellEnd"/>
      <w:r w:rsidRPr="005E5A99">
        <w:rPr>
          <w:rStyle w:val="StyleUnderline"/>
        </w:rPr>
        <w:t xml:space="preserve">- </w:t>
      </w:r>
      <w:proofErr w:type="spellStart"/>
      <w:r w:rsidRPr="005E5A99">
        <w:rPr>
          <w:rStyle w:val="StyleUnderline"/>
        </w:rPr>
        <w:t>eral</w:t>
      </w:r>
      <w:proofErr w:type="spellEnd"/>
      <w:r w:rsidRPr="005E5A99">
        <w:rPr>
          <w:rStyle w:val="StyleUnderline"/>
        </w:rPr>
        <w:t xml:space="preserve"> decades has prompted a resurgence of interest in adaptation.</w:t>
      </w:r>
      <w:r w:rsidRPr="005E5A99">
        <w:t xml:space="preserve"> </w:t>
      </w:r>
      <w:r w:rsidRPr="005E5A99">
        <w:rPr>
          <w:rStyle w:val="StyleUnderline"/>
        </w:rPr>
        <w:t xml:space="preserve">This has yielded an increase in methodological frameworks and theoretical approaches to understand and assess vulnerability of society to climate, along with a focus to design appropriate </w:t>
      </w:r>
      <w:proofErr w:type="spellStart"/>
      <w:r w:rsidRPr="005E5A99">
        <w:rPr>
          <w:rStyle w:val="StyleUnderline"/>
        </w:rPr>
        <w:t>adap</w:t>
      </w:r>
      <w:proofErr w:type="spellEnd"/>
      <w:r w:rsidRPr="005E5A99">
        <w:rPr>
          <w:rStyle w:val="StyleUnderline"/>
        </w:rPr>
        <w:t xml:space="preserve">- </w:t>
      </w:r>
      <w:proofErr w:type="spellStart"/>
      <w:r w:rsidRPr="005E5A99">
        <w:rPr>
          <w:rStyle w:val="StyleUnderline"/>
        </w:rPr>
        <w:t>tation</w:t>
      </w:r>
      <w:proofErr w:type="spellEnd"/>
      <w:r w:rsidRPr="005E5A99">
        <w:rPr>
          <w:rStyle w:val="StyleUnderline"/>
        </w:rPr>
        <w:t xml:space="preserve"> strategies</w:t>
      </w:r>
      <w:r w:rsidRPr="005E5A99">
        <w:t xml:space="preserve"> (</w:t>
      </w:r>
      <w:proofErr w:type="spellStart"/>
      <w:r w:rsidRPr="005E5A99">
        <w:fldChar w:fldCharType="begin"/>
      </w:r>
      <w:r w:rsidRPr="005E5A99">
        <w:instrText xml:space="preserve"> HYPERLINK "file:///C:\\Users\\tmcfarland.JESUIT\\Dropbox\\14%20DDI\\articles%20and%20research\\adaptation%20cp\\climate%20adatpation%20an%20strategies%20(White%20Space%20Conflict).docx" \l "_bookmark14" </w:instrText>
      </w:r>
      <w:r w:rsidRPr="005E5A99">
        <w:fldChar w:fldCharType="separate"/>
      </w:r>
      <w:r w:rsidRPr="005E5A99">
        <w:rPr>
          <w:rStyle w:val="Hyperlink"/>
        </w:rPr>
        <w:t>Berkhout</w:t>
      </w:r>
      <w:proofErr w:type="spellEnd"/>
      <w:r w:rsidRPr="005E5A99">
        <w:rPr>
          <w:rStyle w:val="Hyperlink"/>
        </w:rPr>
        <w:t>, 2012</w:t>
      </w:r>
      <w:r w:rsidRPr="005E5A99">
        <w:fldChar w:fldCharType="end"/>
      </w:r>
      <w:r w:rsidRPr="005E5A99">
        <w:t xml:space="preserve">; </w:t>
      </w:r>
      <w:hyperlink r:id="rId79" w:anchor="_bookmark25" w:history="1">
        <w:proofErr w:type="spellStart"/>
        <w:r w:rsidRPr="005E5A99">
          <w:rPr>
            <w:rStyle w:val="Hyperlink"/>
          </w:rPr>
          <w:t>Fresque</w:t>
        </w:r>
        <w:proofErr w:type="spellEnd"/>
        <w:r w:rsidRPr="005E5A99">
          <w:rPr>
            <w:rStyle w:val="Hyperlink"/>
          </w:rPr>
          <w:t>-Baxter &amp; Armitage,</w:t>
        </w:r>
      </w:hyperlink>
      <w:r w:rsidRPr="005E5A99">
        <w:t xml:space="preserve"> </w:t>
      </w:r>
      <w:hyperlink r:id="rId80" w:anchor="_bookmark25" w:history="1">
        <w:r w:rsidRPr="005E5A99">
          <w:rPr>
            <w:rStyle w:val="Hyperlink"/>
          </w:rPr>
          <w:t>2012</w:t>
        </w:r>
      </w:hyperlink>
      <w:r w:rsidRPr="005E5A99">
        <w:t xml:space="preserve">; </w:t>
      </w:r>
      <w:hyperlink r:id="rId81" w:anchor="_bookmark26" w:history="1">
        <w:proofErr w:type="spellStart"/>
        <w:r w:rsidRPr="005E5A99">
          <w:rPr>
            <w:rStyle w:val="Hyperlink"/>
          </w:rPr>
          <w:t>Fussel</w:t>
        </w:r>
        <w:proofErr w:type="spellEnd"/>
        <w:r w:rsidRPr="005E5A99">
          <w:rPr>
            <w:rStyle w:val="Hyperlink"/>
          </w:rPr>
          <w:t xml:space="preserve"> &amp; Klein, 2006</w:t>
        </w:r>
      </w:hyperlink>
      <w:r w:rsidRPr="005E5A99">
        <w:t xml:space="preserve">). </w:t>
      </w:r>
      <w:r w:rsidRPr="005E5A99">
        <w:rPr>
          <w:rStyle w:val="StyleUnderline"/>
        </w:rPr>
        <w:t>Adaptation to the threats posed by climate change is not just a function of the threats themselves, but is shaped by the cultural, institutional, and socioeconomic contexts in which these risks occur</w:t>
      </w:r>
      <w:r w:rsidRPr="005E5A99">
        <w:t xml:space="preserve"> (</w:t>
      </w:r>
      <w:proofErr w:type="spellStart"/>
      <w:r w:rsidRPr="005E5A99">
        <w:fldChar w:fldCharType="begin"/>
      </w:r>
      <w:r w:rsidRPr="005E5A99">
        <w:instrText xml:space="preserve"> HYPERLINK "file:///C:\\Users\\tmcfarland.JESUIT\\Dropbox\\14%20DDI\\articles%20and%20research\\adaptation%20cp\\climate%20adatpation%20an%20strategies%20(White%20Space%20Conflict).docx" \l "_bookmark29" </w:instrText>
      </w:r>
      <w:r w:rsidRPr="005E5A99">
        <w:fldChar w:fldCharType="separate"/>
      </w:r>
      <w:r w:rsidRPr="005E5A99">
        <w:rPr>
          <w:rStyle w:val="Hyperlink"/>
        </w:rPr>
        <w:t>Hinkel</w:t>
      </w:r>
      <w:proofErr w:type="spellEnd"/>
      <w:r w:rsidRPr="005E5A99">
        <w:rPr>
          <w:rStyle w:val="Hyperlink"/>
        </w:rPr>
        <w:t>, 2011</w:t>
      </w:r>
      <w:r w:rsidRPr="005E5A99">
        <w:fldChar w:fldCharType="end"/>
      </w:r>
      <w:r w:rsidRPr="005E5A99">
        <w:t>).</w:t>
      </w:r>
    </w:p>
    <w:p w:rsidR="000C06EA" w:rsidRDefault="000C06EA" w:rsidP="000C06EA">
      <w:pPr>
        <w:pStyle w:val="Heading3"/>
      </w:pPr>
      <w:r>
        <w:lastRenderedPageBreak/>
        <w:t xml:space="preserve">At they say perm – do both </w:t>
      </w:r>
    </w:p>
    <w:p w:rsidR="000C06EA" w:rsidRDefault="000C06EA" w:rsidP="000C06EA">
      <w:pPr>
        <w:pStyle w:val="Heading4"/>
      </w:pPr>
      <w:r>
        <w:t xml:space="preserve">Links to spending DA – competition for resources undermines ability to do both mitigation and adaptation </w:t>
      </w:r>
    </w:p>
    <w:p w:rsidR="000C06EA" w:rsidRPr="0004489F" w:rsidRDefault="000C06EA" w:rsidP="000C06EA">
      <w:proofErr w:type="spellStart"/>
      <w:r w:rsidRPr="00CD1608">
        <w:rPr>
          <w:rStyle w:val="Style13ptBold"/>
        </w:rPr>
        <w:t>Lobell</w:t>
      </w:r>
      <w:proofErr w:type="spellEnd"/>
      <w:r w:rsidRPr="00CD1608">
        <w:rPr>
          <w:rStyle w:val="Style13ptBold"/>
        </w:rPr>
        <w:t>, 2013</w:t>
      </w:r>
      <w:r>
        <w:t xml:space="preserve"> (</w:t>
      </w:r>
      <w:r w:rsidRPr="0004489F">
        <w:t xml:space="preserve">David B </w:t>
      </w:r>
      <w:r>
        <w:t>“</w:t>
      </w:r>
      <w:r w:rsidRPr="0004489F">
        <w:t>Climate adaptation as mitigation: the case</w:t>
      </w:r>
      <w:r>
        <w:t xml:space="preserve"> </w:t>
      </w:r>
      <w:r w:rsidRPr="0004489F">
        <w:t>of agricultural investments</w:t>
      </w:r>
      <w:r>
        <w:t xml:space="preserve">” </w:t>
      </w:r>
      <w:r>
        <w:rPr>
          <w:rFonts w:ascii="NimbusRomNo9L-Regu" w:hAnsi="NimbusRomNo9L-Regu" w:cs="NimbusRomNo9L-Regu"/>
          <w:sz w:val="16"/>
          <w:szCs w:val="16"/>
        </w:rPr>
        <w:t xml:space="preserve">Environ. Res. </w:t>
      </w:r>
      <w:proofErr w:type="spellStart"/>
      <w:r>
        <w:rPr>
          <w:rFonts w:ascii="NimbusRomNo9L-Regu" w:hAnsi="NimbusRomNo9L-Regu" w:cs="NimbusRomNo9L-Regu"/>
          <w:sz w:val="16"/>
          <w:szCs w:val="16"/>
        </w:rPr>
        <w:t>Lett</w:t>
      </w:r>
      <w:proofErr w:type="spellEnd"/>
      <w:r>
        <w:rPr>
          <w:rFonts w:ascii="NimbusRomNo9L-Regu" w:hAnsi="NimbusRomNo9L-Regu" w:cs="NimbusRomNo9L-Regu"/>
          <w:sz w:val="16"/>
          <w:szCs w:val="16"/>
        </w:rPr>
        <w:t xml:space="preserve">. </w:t>
      </w:r>
      <w:r>
        <w:rPr>
          <w:rFonts w:ascii="NimbusRomNo9L-Medi" w:hAnsi="NimbusRomNo9L-Medi" w:cs="NimbusRomNo9L-Medi"/>
          <w:sz w:val="16"/>
          <w:szCs w:val="16"/>
        </w:rPr>
        <w:t xml:space="preserve">8 </w:t>
      </w:r>
      <w:r>
        <w:rPr>
          <w:rFonts w:ascii="NimbusRomNo9L-Regu" w:hAnsi="NimbusRomNo9L-Regu" w:cs="NimbusRomNo9L-Regu"/>
          <w:sz w:val="16"/>
          <w:szCs w:val="16"/>
        </w:rPr>
        <w:t xml:space="preserve">(2013) </w:t>
      </w:r>
      <w:proofErr w:type="gramStart"/>
      <w:r>
        <w:rPr>
          <w:rFonts w:ascii="NimbusRomNo9L-Regu" w:hAnsi="NimbusRomNo9L-Regu" w:cs="NimbusRomNo9L-Regu"/>
          <w:sz w:val="16"/>
          <w:szCs w:val="16"/>
        </w:rPr>
        <w:t>015012  science</w:t>
      </w:r>
      <w:proofErr w:type="gramEnd"/>
      <w:r>
        <w:rPr>
          <w:rFonts w:ascii="NimbusRomNo9L-Regu" w:hAnsi="NimbusRomNo9L-Regu" w:cs="NimbusRomNo9L-Regu"/>
          <w:sz w:val="16"/>
          <w:szCs w:val="16"/>
        </w:rPr>
        <w:t xml:space="preserve"> direct accessed tm 7/26)</w:t>
      </w:r>
    </w:p>
    <w:p w:rsidR="000C06EA" w:rsidRDefault="000C06EA" w:rsidP="000C06EA">
      <w:r w:rsidRPr="0004489F">
        <w:rPr>
          <w:rStyle w:val="StyleUnderline"/>
        </w:rPr>
        <w:t>Climate change mitigation is defined as ‘an anthropogenic intervention to reduce the sources or enhance the sinks of greenhouse gases’ [2]. Climate adaptation, on the other hand, is often defined as ‘adjustment in natural or human systems in response to actual or expected climatic stimuli or their effects, which moderates harm or exploits beneficial opportunities’ [2]. Mitigation and adaptation are most often viewed as two separate</w:t>
      </w:r>
      <w:r w:rsidRPr="0052582A">
        <w:t xml:space="preserve"> but complementary </w:t>
      </w:r>
      <w:r w:rsidRPr="0004489F">
        <w:rPr>
          <w:rStyle w:val="StyleUnderline"/>
        </w:rPr>
        <w:t>approaches</w:t>
      </w:r>
      <w:r w:rsidRPr="0052582A">
        <w:t xml:space="preserve"> to</w:t>
      </w:r>
      <w:r>
        <w:t xml:space="preserve"> </w:t>
      </w:r>
      <w:r w:rsidRPr="0052582A">
        <w:t xml:space="preserve">avoid damages from climate change. </w:t>
      </w:r>
      <w:r w:rsidRPr="0004489F">
        <w:rPr>
          <w:rStyle w:val="StyleUnderline"/>
        </w:rPr>
        <w:t>Any investment portfolio to reduce impacts should have some component of each, and many integrated assessment studies have evaluated the optimal global mix of mitigation and adaptation efforts [</w:t>
      </w:r>
      <w:r w:rsidRPr="0052582A">
        <w:t>3,</w:t>
      </w:r>
      <w:r>
        <w:t xml:space="preserve"> </w:t>
      </w:r>
      <w:r w:rsidRPr="0052582A">
        <w:t>4]. The two are mainly viewed as substitutes for each other,</w:t>
      </w:r>
      <w:r>
        <w:t xml:space="preserve"> </w:t>
      </w:r>
      <w:r w:rsidRPr="0052582A">
        <w:t>with more investment in mitigation reducing the need for</w:t>
      </w:r>
      <w:r>
        <w:t xml:space="preserve"> </w:t>
      </w:r>
      <w:r w:rsidRPr="0052582A">
        <w:t xml:space="preserve">adaptation, and vice versa. </w:t>
      </w:r>
      <w:r w:rsidRPr="0004489F">
        <w:rPr>
          <w:rStyle w:val="StyleUnderline"/>
        </w:rPr>
        <w:t>As substitutes, mitigation and adaptation are also often in direct competition for a finite pool of resources devoted to climate change</w:t>
      </w:r>
      <w:r w:rsidRPr="0052582A">
        <w:t xml:space="preserve"> (e.g., the Green</w:t>
      </w:r>
      <w:r>
        <w:t xml:space="preserve"> </w:t>
      </w:r>
      <w:r w:rsidRPr="0052582A">
        <w:t>Climate Fund).</w:t>
      </w:r>
    </w:p>
    <w:p w:rsidR="000C06EA" w:rsidRDefault="000C06EA" w:rsidP="000C06EA"/>
    <w:p w:rsidR="005E13FE" w:rsidRDefault="00640B0D" w:rsidP="00640B0D">
      <w:pPr>
        <w:pStyle w:val="Heading1"/>
      </w:pPr>
      <w:r>
        <w:lastRenderedPageBreak/>
        <w:t>Affirmative Answers</w:t>
      </w:r>
    </w:p>
    <w:p w:rsidR="00221432" w:rsidRDefault="00221432" w:rsidP="00221432">
      <w:pPr>
        <w:pStyle w:val="Heading3"/>
      </w:pPr>
      <w:r>
        <w:lastRenderedPageBreak/>
        <w:t xml:space="preserve">Permutation solvency </w:t>
      </w:r>
    </w:p>
    <w:p w:rsidR="00640B0D" w:rsidRDefault="00640B0D" w:rsidP="00640B0D">
      <w:pPr>
        <w:pStyle w:val="Heading4"/>
      </w:pPr>
      <w:r>
        <w:t xml:space="preserve">Multiple integrated efforts key – plan part of institutional and relational innovation </w:t>
      </w:r>
    </w:p>
    <w:p w:rsidR="00640B0D" w:rsidRDefault="00640B0D" w:rsidP="00640B0D">
      <w:proofErr w:type="spellStart"/>
      <w:r>
        <w:rPr>
          <w:rStyle w:val="Style13ptBold"/>
        </w:rPr>
        <w:t>Amaru</w:t>
      </w:r>
      <w:proofErr w:type="spellEnd"/>
      <w:r>
        <w:rPr>
          <w:rStyle w:val="Style13ptBold"/>
        </w:rPr>
        <w:t xml:space="preserve"> and </w:t>
      </w:r>
      <w:proofErr w:type="spellStart"/>
      <w:r>
        <w:rPr>
          <w:rStyle w:val="Style13ptBold"/>
        </w:rPr>
        <w:t>Chhetri</w:t>
      </w:r>
      <w:proofErr w:type="spellEnd"/>
      <w:r>
        <w:rPr>
          <w:rStyle w:val="Style13ptBold"/>
        </w:rPr>
        <w:t xml:space="preserve"> 2013</w:t>
      </w:r>
      <w:r>
        <w:t xml:space="preserve"> (Stephanie </w:t>
      </w:r>
      <w:proofErr w:type="gramStart"/>
      <w:r>
        <w:t>and ,</w:t>
      </w:r>
      <w:proofErr w:type="gramEnd"/>
      <w:r>
        <w:t xml:space="preserve"> </w:t>
      </w:r>
      <w:proofErr w:type="spellStart"/>
      <w:r>
        <w:t>Netra</w:t>
      </w:r>
      <w:proofErr w:type="spellEnd"/>
      <w:r>
        <w:t xml:space="preserve"> B, “Climate adaptation: Institutional response to environmental constraints, and the need for increased ﬂexibility, participation, and integration of approaches”  </w:t>
      </w:r>
      <w:hyperlink r:id="rId82" w:history="1">
        <w:r>
          <w:rPr>
            <w:rStyle w:val="Hyperlink"/>
          </w:rPr>
          <w:t>Applied Geography 39 (2013) 128</w:t>
        </w:r>
      </w:hyperlink>
      <w:r>
        <w:t>-</w:t>
      </w:r>
      <w:hyperlink r:id="rId83" w:history="1">
        <w:r>
          <w:rPr>
            <w:rStyle w:val="Hyperlink"/>
          </w:rPr>
          <w:t>139</w:t>
        </w:r>
      </w:hyperlink>
      <w:r>
        <w:t xml:space="preserve"> science direct)</w:t>
      </w:r>
    </w:p>
    <w:p w:rsidR="00640B0D" w:rsidRDefault="00640B0D" w:rsidP="00640B0D">
      <w:pPr>
        <w:rPr>
          <w:rStyle w:val="StyleUnderline"/>
        </w:rPr>
      </w:pPr>
      <w:r w:rsidRPr="00640B0D">
        <w:t xml:space="preserve">Following </w:t>
      </w:r>
      <w:hyperlink r:id="rId84" w:anchor="_bookmark50" w:history="1">
        <w:proofErr w:type="spellStart"/>
        <w:r w:rsidRPr="00640B0D">
          <w:rPr>
            <w:rStyle w:val="Hyperlink"/>
          </w:rPr>
          <w:t>Rodima</w:t>
        </w:r>
        <w:proofErr w:type="spellEnd"/>
        <w:r w:rsidRPr="00640B0D">
          <w:rPr>
            <w:rStyle w:val="Hyperlink"/>
          </w:rPr>
          <w:t>-Taylor et al. (2012)</w:t>
        </w:r>
      </w:hyperlink>
      <w:r w:rsidRPr="00640B0D">
        <w:t xml:space="preserve"> </w:t>
      </w:r>
      <w:r w:rsidRPr="00640B0D">
        <w:rPr>
          <w:rStyle w:val="StyleUnderline"/>
        </w:rPr>
        <w:t xml:space="preserve">we argue for the importance of identifying different forms of climate adaptation by considering adaptation as institutional and relational innovation. We argue that institutions operating at multiple scales prepare and mediate re- </w:t>
      </w:r>
      <w:proofErr w:type="spellStart"/>
      <w:r w:rsidRPr="00640B0D">
        <w:rPr>
          <w:rStyle w:val="StyleUnderline"/>
        </w:rPr>
        <w:t>sponses</w:t>
      </w:r>
      <w:proofErr w:type="spellEnd"/>
      <w:r w:rsidRPr="00640B0D">
        <w:rPr>
          <w:rStyle w:val="StyleUnderline"/>
        </w:rPr>
        <w:t xml:space="preserve"> to climate change while rapidly evolving and adapting to new contexts and demands.</w:t>
      </w:r>
      <w:r w:rsidRPr="00640B0D">
        <w:t xml:space="preserve"> We further argue that innovations themselves are human responses to changing contexts and are embedded in so- </w:t>
      </w:r>
      <w:proofErr w:type="spellStart"/>
      <w:r w:rsidRPr="00640B0D">
        <w:t>cial</w:t>
      </w:r>
      <w:proofErr w:type="spellEnd"/>
      <w:r w:rsidRPr="00640B0D">
        <w:t xml:space="preserve"> processes. </w:t>
      </w:r>
      <w:r w:rsidRPr="00780AB5">
        <w:rPr>
          <w:rStyle w:val="StyleUnderline"/>
        </w:rPr>
        <w:t xml:space="preserve">So the consequences of climate event are not the function of its physical characteristics, as </w:t>
      </w:r>
      <w:hyperlink r:id="rId85" w:anchor="_bookmark45" w:history="1">
        <w:r w:rsidRPr="00780AB5">
          <w:rPr>
            <w:rStyle w:val="StyleUnderline"/>
          </w:rPr>
          <w:t>Rayner and Malone (2001)</w:t>
        </w:r>
      </w:hyperlink>
      <w:r w:rsidRPr="00780AB5">
        <w:rPr>
          <w:rStyle w:val="StyleUnderline"/>
        </w:rPr>
        <w:t xml:space="preserve"> contend, they are the function of the way in which society has con- ﬁgured its relations with its resource endowments.</w:t>
      </w:r>
      <w:r w:rsidRPr="00640B0D">
        <w:t xml:space="preserve"> So </w:t>
      </w:r>
      <w:r w:rsidRPr="00780AB5">
        <w:rPr>
          <w:rStyle w:val="StyleUnderline"/>
        </w:rPr>
        <w:t>adaptation to climate change will often be mediated through existing social and institutional factors and may be executed by multiple actors,</w:t>
      </w:r>
      <w:r w:rsidRPr="00640B0D">
        <w:t xml:space="preserve"> with a range of resources, and have the potential to transcend the </w:t>
      </w:r>
      <w:proofErr w:type="spellStart"/>
      <w:r w:rsidRPr="00640B0D">
        <w:t>bu</w:t>
      </w:r>
      <w:proofErr w:type="spellEnd"/>
      <w:r w:rsidRPr="00640B0D">
        <w:t xml:space="preserve">- </w:t>
      </w:r>
      <w:proofErr w:type="spellStart"/>
      <w:r w:rsidRPr="00640B0D">
        <w:t>reaucracy</w:t>
      </w:r>
      <w:proofErr w:type="spellEnd"/>
      <w:r w:rsidRPr="00640B0D">
        <w:t xml:space="preserve"> and slowness of national and international political debate (</w:t>
      </w:r>
      <w:proofErr w:type="spellStart"/>
      <w:r w:rsidRPr="00640B0D">
        <w:fldChar w:fldCharType="begin"/>
      </w:r>
      <w:r w:rsidRPr="00640B0D">
        <w:instrText xml:space="preserve"> HYPERLINK "file:///C:\\Users\\tmcfarland.JESUIT\\Dropbox\\14%20DDI\\articles%20and%20research\\adaptation%20cp\\climate%20adatpation%20an%20strategies%20(White%20Space%20Conflict).docx" \l "_bookmark51" </w:instrText>
      </w:r>
      <w:r w:rsidRPr="00640B0D">
        <w:fldChar w:fldCharType="separate"/>
      </w:r>
      <w:r w:rsidRPr="00640B0D">
        <w:rPr>
          <w:rStyle w:val="Hyperlink"/>
        </w:rPr>
        <w:t>Rodima</w:t>
      </w:r>
      <w:proofErr w:type="spellEnd"/>
      <w:r w:rsidRPr="00640B0D">
        <w:rPr>
          <w:rStyle w:val="Hyperlink"/>
        </w:rPr>
        <w:t>-Taylor, 2012</w:t>
      </w:r>
      <w:r w:rsidRPr="00640B0D">
        <w:fldChar w:fldCharType="end"/>
      </w:r>
      <w:r w:rsidRPr="00780AB5">
        <w:rPr>
          <w:rStyle w:val="StyleUnderline"/>
        </w:rPr>
        <w:t>). An understanding of adaptation should therefore draw attention to the broader set of stakeholders, including farmers and their supporting organizations.</w:t>
      </w:r>
    </w:p>
    <w:p w:rsidR="00C13D01" w:rsidRDefault="00C13D01" w:rsidP="00640B0D">
      <w:pPr>
        <w:rPr>
          <w:rStyle w:val="StyleUnderline"/>
        </w:rPr>
      </w:pPr>
    </w:p>
    <w:p w:rsidR="00C13D01" w:rsidRDefault="00C13D01" w:rsidP="00C13D01">
      <w:pPr>
        <w:pStyle w:val="Heading4"/>
      </w:pPr>
      <w:r w:rsidRPr="00C13D01">
        <w:t>Top down and bottom up approaches to adaptation solve best – institutional efficiency</w:t>
      </w:r>
    </w:p>
    <w:p w:rsidR="00C13D01" w:rsidRDefault="00C13D01" w:rsidP="00C13D01">
      <w:proofErr w:type="spellStart"/>
      <w:r>
        <w:rPr>
          <w:rStyle w:val="Style13ptBold"/>
        </w:rPr>
        <w:t>Amaru</w:t>
      </w:r>
      <w:proofErr w:type="spellEnd"/>
      <w:r>
        <w:rPr>
          <w:rStyle w:val="Style13ptBold"/>
        </w:rPr>
        <w:t xml:space="preserve"> and </w:t>
      </w:r>
      <w:proofErr w:type="spellStart"/>
      <w:r>
        <w:rPr>
          <w:rStyle w:val="Style13ptBold"/>
        </w:rPr>
        <w:t>Chhetri</w:t>
      </w:r>
      <w:proofErr w:type="spellEnd"/>
      <w:r>
        <w:rPr>
          <w:rStyle w:val="Style13ptBold"/>
        </w:rPr>
        <w:t xml:space="preserve"> 2013</w:t>
      </w:r>
      <w:r>
        <w:t xml:space="preserve"> (Stephanie </w:t>
      </w:r>
      <w:proofErr w:type="gramStart"/>
      <w:r>
        <w:t>and ,</w:t>
      </w:r>
      <w:proofErr w:type="gramEnd"/>
      <w:r>
        <w:t xml:space="preserve"> </w:t>
      </w:r>
      <w:proofErr w:type="spellStart"/>
      <w:r>
        <w:t>Netra</w:t>
      </w:r>
      <w:proofErr w:type="spellEnd"/>
      <w:r>
        <w:t xml:space="preserve"> B, “Climate adaptation: Institutional response to environmental constraints, and the need for increased ﬂexibility, participation, and integration of approaches”  </w:t>
      </w:r>
      <w:hyperlink r:id="rId86" w:history="1">
        <w:r>
          <w:rPr>
            <w:rStyle w:val="Hyperlink"/>
          </w:rPr>
          <w:t>Applied Geography 39 (2013) 128</w:t>
        </w:r>
      </w:hyperlink>
      <w:r>
        <w:t>-</w:t>
      </w:r>
      <w:hyperlink r:id="rId87" w:history="1">
        <w:r>
          <w:rPr>
            <w:rStyle w:val="Hyperlink"/>
          </w:rPr>
          <w:t>139</w:t>
        </w:r>
      </w:hyperlink>
      <w:r>
        <w:t xml:space="preserve"> science direct)</w:t>
      </w:r>
    </w:p>
    <w:p w:rsidR="00C13D01" w:rsidRPr="00C13D01" w:rsidRDefault="00C13D01" w:rsidP="00C13D01">
      <w:r w:rsidRPr="00C13D01">
        <w:rPr>
          <w:rStyle w:val="StyleUnderline"/>
        </w:rPr>
        <w:t xml:space="preserve">A reason to integrate top down and bottom up stakeholders is to enable the beneﬁt of shared resources, information, and aspirations. While some successful climate adaptation measures may not require scientiﬁc or technical knowledge, integrating </w:t>
      </w:r>
      <w:proofErr w:type="spellStart"/>
      <w:r w:rsidRPr="00C13D01">
        <w:rPr>
          <w:rStyle w:val="StyleUnderline"/>
        </w:rPr>
        <w:t>topdown</w:t>
      </w:r>
      <w:proofErr w:type="spellEnd"/>
      <w:r w:rsidRPr="00C13D01">
        <w:rPr>
          <w:rStyle w:val="StyleUnderline"/>
        </w:rPr>
        <w:t xml:space="preserve"> and bottom up actors may help communicate and deliver the beneﬁts of science and technology to communities with adaptation measures rooted in </w:t>
      </w:r>
      <w:proofErr w:type="spellStart"/>
      <w:r w:rsidRPr="00C13D01">
        <w:rPr>
          <w:rStyle w:val="StyleUnderline"/>
        </w:rPr>
        <w:t>bottomup</w:t>
      </w:r>
      <w:proofErr w:type="spellEnd"/>
      <w:r w:rsidRPr="00C13D01">
        <w:rPr>
          <w:rStyle w:val="StyleUnderline"/>
        </w:rPr>
        <w:t xml:space="preserve"> action.</w:t>
      </w:r>
      <w:r w:rsidRPr="00C13D01">
        <w:t xml:space="preserve"> For example, the presence of companies that sell seeds from drought-resistant seed breeding companies at seed fairs could enrich the selection of seeds sold at seed fairs by collaborating with local farmers. An initiative requiring or incentivizing laboratory scientists to observe and communicate with rural farmers to supple- </w:t>
      </w:r>
      <w:proofErr w:type="spellStart"/>
      <w:r w:rsidRPr="00C13D01">
        <w:t>ment</w:t>
      </w:r>
      <w:proofErr w:type="spellEnd"/>
      <w:r w:rsidRPr="00C13D01">
        <w:t xml:space="preserve"> their research on adaptable crop genotypes could promote the development of seeds that are more appropriate for the speciﬁc </w:t>
      </w:r>
      <w:proofErr w:type="spellStart"/>
      <w:r w:rsidRPr="00C13D01">
        <w:t>envi</w:t>
      </w:r>
      <w:proofErr w:type="spellEnd"/>
      <w:r w:rsidRPr="00C13D01">
        <w:t xml:space="preserve">- </w:t>
      </w:r>
      <w:proofErr w:type="spellStart"/>
      <w:r w:rsidRPr="00C13D01">
        <w:t>ronments</w:t>
      </w:r>
      <w:proofErr w:type="spellEnd"/>
      <w:r w:rsidRPr="00C13D01">
        <w:t xml:space="preserve"> and agricultural techniques of rural communities. </w:t>
      </w:r>
      <w:r w:rsidRPr="00290D8C">
        <w:rPr>
          <w:rStyle w:val="StyleUnderline"/>
        </w:rPr>
        <w:t xml:space="preserve">A balance of </w:t>
      </w:r>
      <w:proofErr w:type="spellStart"/>
      <w:r w:rsidRPr="00290D8C">
        <w:rPr>
          <w:rStyle w:val="StyleUnderline"/>
        </w:rPr>
        <w:t>avariety</w:t>
      </w:r>
      <w:proofErr w:type="spellEnd"/>
      <w:r w:rsidRPr="00290D8C">
        <w:rPr>
          <w:rStyle w:val="StyleUnderline"/>
        </w:rPr>
        <w:t xml:space="preserve"> of actors with different roles and strengths may compensate for the shortcomings of a program that is exclusively </w:t>
      </w:r>
      <w:proofErr w:type="spellStart"/>
      <w:r w:rsidRPr="00290D8C">
        <w:rPr>
          <w:rStyle w:val="StyleUnderline"/>
        </w:rPr>
        <w:t>topedown</w:t>
      </w:r>
      <w:proofErr w:type="spellEnd"/>
      <w:r w:rsidRPr="00290D8C">
        <w:rPr>
          <w:rStyle w:val="StyleUnderline"/>
        </w:rPr>
        <w:t xml:space="preserve"> (</w:t>
      </w:r>
      <w:r w:rsidRPr="00C13D01">
        <w:t xml:space="preserve">e.g. DRI research in Case I) </w:t>
      </w:r>
      <w:r w:rsidRPr="00290D8C">
        <w:rPr>
          <w:rStyle w:val="StyleUnderline"/>
        </w:rPr>
        <w:t xml:space="preserve">and science-based or exclusively </w:t>
      </w:r>
      <w:proofErr w:type="spellStart"/>
      <w:r w:rsidRPr="00290D8C">
        <w:rPr>
          <w:rStyle w:val="StyleUnderline"/>
        </w:rPr>
        <w:t>bottomeup</w:t>
      </w:r>
      <w:proofErr w:type="spellEnd"/>
      <w:r w:rsidRPr="00290D8C">
        <w:rPr>
          <w:rStyle w:val="StyleUnderline"/>
        </w:rPr>
        <w:t xml:space="preserve">. Additionally, polycentric institutional arrangements uniting actors at different scales can help bolster adaptive governance, as local and </w:t>
      </w:r>
      <w:proofErr w:type="spellStart"/>
      <w:r w:rsidRPr="00290D8C">
        <w:rPr>
          <w:rStyle w:val="StyleUnderline"/>
        </w:rPr>
        <w:t>na</w:t>
      </w:r>
      <w:proofErr w:type="spellEnd"/>
      <w:r w:rsidRPr="00290D8C">
        <w:rPr>
          <w:rStyle w:val="StyleUnderline"/>
        </w:rPr>
        <w:t xml:space="preserve">- </w:t>
      </w:r>
      <w:proofErr w:type="spellStart"/>
      <w:r w:rsidRPr="00290D8C">
        <w:rPr>
          <w:rStyle w:val="StyleUnderline"/>
        </w:rPr>
        <w:t>tional</w:t>
      </w:r>
      <w:proofErr w:type="spellEnd"/>
      <w:r w:rsidRPr="00290D8C">
        <w:rPr>
          <w:rStyle w:val="StyleUnderline"/>
        </w:rPr>
        <w:t xml:space="preserve"> institutions “gain  strength” from the support of institutions operating at the regional and global scale</w:t>
      </w:r>
      <w:r w:rsidRPr="00C13D01">
        <w:t xml:space="preserve"> (</w:t>
      </w:r>
      <w:proofErr w:type="spellStart"/>
      <w:r w:rsidRPr="00C13D01">
        <w:fldChar w:fldCharType="begin"/>
      </w:r>
      <w:r w:rsidRPr="00C13D01">
        <w:instrText xml:space="preserve"> HYPERLINK "file:///C:\\Users\\tmcfarland.JESUIT\\Dropbox\\14%20DDI\\articles%20and%20research\\adaptation%20cp\\climate%20adatpation%20an%20strategies%20(White%20Space%20Conflict).docx" \l "_bookmark24" </w:instrText>
      </w:r>
      <w:r w:rsidRPr="00C13D01">
        <w:fldChar w:fldCharType="separate"/>
      </w:r>
      <w:r w:rsidRPr="00C13D01">
        <w:rPr>
          <w:rStyle w:val="Hyperlink"/>
        </w:rPr>
        <w:t>Folke</w:t>
      </w:r>
      <w:proofErr w:type="spellEnd"/>
      <w:r w:rsidRPr="00C13D01">
        <w:rPr>
          <w:rStyle w:val="Hyperlink"/>
        </w:rPr>
        <w:t xml:space="preserve"> et al., 2005</w:t>
      </w:r>
      <w:r w:rsidRPr="00C13D01">
        <w:fldChar w:fldCharType="end"/>
      </w:r>
      <w:r w:rsidRPr="00C13D01">
        <w:t>).</w:t>
      </w:r>
    </w:p>
    <w:p w:rsidR="00C13D01" w:rsidRPr="00C13D01" w:rsidRDefault="00C13D01" w:rsidP="00C13D01"/>
    <w:p w:rsidR="00640B0D" w:rsidRPr="00640B0D" w:rsidRDefault="00221432" w:rsidP="00221432">
      <w:pPr>
        <w:pStyle w:val="Heading3"/>
      </w:pPr>
      <w:r>
        <w:lastRenderedPageBreak/>
        <w:t xml:space="preserve">Macro adaptation fails </w:t>
      </w:r>
    </w:p>
    <w:p w:rsidR="00221432" w:rsidRDefault="00221432" w:rsidP="00221432">
      <w:pPr>
        <w:pStyle w:val="Heading4"/>
      </w:pPr>
      <w:r>
        <w:t xml:space="preserve">Macro adoption fails – need local innovations </w:t>
      </w:r>
    </w:p>
    <w:p w:rsidR="00221432" w:rsidRDefault="00221432" w:rsidP="00221432">
      <w:proofErr w:type="spellStart"/>
      <w:r>
        <w:rPr>
          <w:rStyle w:val="Style13ptBold"/>
        </w:rPr>
        <w:t>Amaru</w:t>
      </w:r>
      <w:proofErr w:type="spellEnd"/>
      <w:r>
        <w:rPr>
          <w:rStyle w:val="Style13ptBold"/>
        </w:rPr>
        <w:t xml:space="preserve"> and </w:t>
      </w:r>
      <w:proofErr w:type="spellStart"/>
      <w:r>
        <w:rPr>
          <w:rStyle w:val="Style13ptBold"/>
        </w:rPr>
        <w:t>Chhetri</w:t>
      </w:r>
      <w:proofErr w:type="spellEnd"/>
      <w:r>
        <w:rPr>
          <w:rStyle w:val="Style13ptBold"/>
        </w:rPr>
        <w:t xml:space="preserve"> 2013</w:t>
      </w:r>
      <w:r>
        <w:t xml:space="preserve"> (Stephanie </w:t>
      </w:r>
      <w:proofErr w:type="gramStart"/>
      <w:r>
        <w:t>and ,</w:t>
      </w:r>
      <w:proofErr w:type="gramEnd"/>
      <w:r>
        <w:t xml:space="preserve"> </w:t>
      </w:r>
      <w:proofErr w:type="spellStart"/>
      <w:r>
        <w:t>Netra</w:t>
      </w:r>
      <w:proofErr w:type="spellEnd"/>
      <w:r>
        <w:t xml:space="preserve"> B, “Climate adaptation: Institutional response to environmental constraints, and the need for increased ﬂexibility, participation, and integration of approaches”  </w:t>
      </w:r>
      <w:hyperlink r:id="rId88" w:history="1">
        <w:r>
          <w:rPr>
            <w:rStyle w:val="Hyperlink"/>
          </w:rPr>
          <w:t>Applied Geography 39 (2013) 128</w:t>
        </w:r>
      </w:hyperlink>
      <w:r>
        <w:t>-</w:t>
      </w:r>
      <w:hyperlink r:id="rId89" w:history="1">
        <w:r>
          <w:rPr>
            <w:rStyle w:val="Hyperlink"/>
          </w:rPr>
          <w:t>139</w:t>
        </w:r>
      </w:hyperlink>
      <w:r>
        <w:t xml:space="preserve"> science direct)</w:t>
      </w:r>
    </w:p>
    <w:p w:rsidR="00221432" w:rsidRPr="001621AE" w:rsidRDefault="00221432" w:rsidP="00221432">
      <w:r w:rsidRPr="001621AE">
        <w:rPr>
          <w:rStyle w:val="StyleUnderline"/>
        </w:rPr>
        <w:t xml:space="preserve">Macro level adaptation policy may be disconnected from the needs of marginalized communities where location speciﬁc </w:t>
      </w:r>
      <w:proofErr w:type="spellStart"/>
      <w:r w:rsidRPr="001621AE">
        <w:rPr>
          <w:rStyle w:val="StyleUnderline"/>
        </w:rPr>
        <w:t>adapta</w:t>
      </w:r>
      <w:proofErr w:type="spellEnd"/>
      <w:r w:rsidRPr="001621AE">
        <w:rPr>
          <w:rStyle w:val="StyleUnderline"/>
        </w:rPr>
        <w:t xml:space="preserve">- </w:t>
      </w:r>
      <w:proofErr w:type="spellStart"/>
      <w:r w:rsidRPr="001621AE">
        <w:rPr>
          <w:rStyle w:val="StyleUnderline"/>
        </w:rPr>
        <w:t>tion</w:t>
      </w:r>
      <w:proofErr w:type="spellEnd"/>
      <w:r w:rsidRPr="001621AE">
        <w:rPr>
          <w:rStyle w:val="StyleUnderline"/>
        </w:rPr>
        <w:t xml:space="preserve"> needs exist independently from national and international pol- </w:t>
      </w:r>
      <w:proofErr w:type="spellStart"/>
      <w:r w:rsidRPr="001621AE">
        <w:rPr>
          <w:rStyle w:val="StyleUnderline"/>
        </w:rPr>
        <w:t>icies</w:t>
      </w:r>
      <w:proofErr w:type="spellEnd"/>
      <w:r w:rsidRPr="001621AE">
        <w:rPr>
          <w:rStyle w:val="StyleUnderline"/>
        </w:rPr>
        <w:t>. Local cases of climate adaptation illustrate how intricately power and authority over the global climate change debate has become more decentralized</w:t>
      </w:r>
      <w:r w:rsidRPr="001621AE">
        <w:t>, as other actors such as nongovernmental organizations,</w:t>
      </w:r>
      <w:r>
        <w:t xml:space="preserve"> </w:t>
      </w:r>
      <w:r w:rsidRPr="001621AE">
        <w:t>ﬁrms,</w:t>
      </w:r>
      <w:r>
        <w:t xml:space="preserve"> </w:t>
      </w:r>
      <w:r w:rsidRPr="001621AE">
        <w:t>experts,</w:t>
      </w:r>
      <w:r>
        <w:t xml:space="preserve"> </w:t>
      </w:r>
      <w:r w:rsidRPr="001621AE">
        <w:t>international</w:t>
      </w:r>
      <w:r>
        <w:t xml:space="preserve"> </w:t>
      </w:r>
      <w:r w:rsidRPr="001621AE">
        <w:t>institutions,</w:t>
      </w:r>
      <w:r>
        <w:t xml:space="preserve"> </w:t>
      </w:r>
      <w:r w:rsidRPr="001621AE">
        <w:t>and</w:t>
      </w:r>
      <w:r>
        <w:t xml:space="preserve"> </w:t>
      </w:r>
      <w:r w:rsidRPr="001621AE">
        <w:t xml:space="preserve">in- </w:t>
      </w:r>
      <w:proofErr w:type="spellStart"/>
      <w:r w:rsidRPr="001621AE">
        <w:t>dividuals</w:t>
      </w:r>
      <w:proofErr w:type="spellEnd"/>
      <w:r w:rsidRPr="001621AE">
        <w:t xml:space="preserve"> take its ownership (</w:t>
      </w:r>
      <w:proofErr w:type="spellStart"/>
      <w:r w:rsidRPr="001621AE">
        <w:fldChar w:fldCharType="begin"/>
      </w:r>
      <w:r w:rsidRPr="001621AE">
        <w:instrText xml:space="preserve"> HYPERLINK "file:///C:\\Users\\tmcfarland.JESUIT\\Dropbox\\14%20DDI\\articles%20and%20research\\adaptation%20cp\\climate%20adatpation%20an%20strategies%20(White%20Space%20Conflict).docx" \l "_bookmark50" </w:instrText>
      </w:r>
      <w:r w:rsidRPr="001621AE">
        <w:fldChar w:fldCharType="separate"/>
      </w:r>
      <w:r w:rsidRPr="001621AE">
        <w:rPr>
          <w:rStyle w:val="Hyperlink"/>
        </w:rPr>
        <w:t>Rodima</w:t>
      </w:r>
      <w:proofErr w:type="spellEnd"/>
      <w:r w:rsidRPr="001621AE">
        <w:rPr>
          <w:rStyle w:val="Hyperlink"/>
        </w:rPr>
        <w:t xml:space="preserve">-Taylor, </w:t>
      </w:r>
      <w:proofErr w:type="spellStart"/>
      <w:r w:rsidRPr="001621AE">
        <w:rPr>
          <w:rStyle w:val="Hyperlink"/>
        </w:rPr>
        <w:t>Olwig</w:t>
      </w:r>
      <w:proofErr w:type="spellEnd"/>
      <w:r w:rsidRPr="001621AE">
        <w:rPr>
          <w:rStyle w:val="Hyperlink"/>
        </w:rPr>
        <w:t xml:space="preserve">, &amp; </w:t>
      </w:r>
      <w:proofErr w:type="spellStart"/>
      <w:r w:rsidRPr="001621AE">
        <w:rPr>
          <w:rStyle w:val="Hyperlink"/>
        </w:rPr>
        <w:t>Chhetri</w:t>
      </w:r>
      <w:proofErr w:type="spellEnd"/>
      <w:r w:rsidRPr="001621AE">
        <w:rPr>
          <w:rStyle w:val="Hyperlink"/>
        </w:rPr>
        <w:t>, 2012</w:t>
      </w:r>
      <w:r w:rsidRPr="001621AE">
        <w:fldChar w:fldCharType="end"/>
      </w:r>
      <w:r w:rsidRPr="001621AE">
        <w:t xml:space="preserve">). </w:t>
      </w:r>
      <w:r w:rsidRPr="001621AE">
        <w:rPr>
          <w:rStyle w:val="StyleUnderline"/>
        </w:rPr>
        <w:t>In light of this broader distribution of power over many types of ac- tors, it is important to investigate the role of institutions in local cases of climate adaptation.</w:t>
      </w:r>
      <w:r w:rsidRPr="001621AE">
        <w:t xml:space="preserve"> An increasing number of studies demonstrate the </w:t>
      </w:r>
      <w:r w:rsidRPr="001621AE">
        <w:rPr>
          <w:rStyle w:val="StyleUnderline"/>
        </w:rPr>
        <w:t>importance of informal networks of customary institutions of mutual help in climate adaptation</w:t>
      </w:r>
      <w:r w:rsidRPr="001621AE">
        <w:t xml:space="preserve">. For example, the mutual help among </w:t>
      </w:r>
      <w:proofErr w:type="spellStart"/>
      <w:r w:rsidRPr="001621AE">
        <w:t>Kuria</w:t>
      </w:r>
      <w:proofErr w:type="spellEnd"/>
      <w:r w:rsidRPr="001621AE">
        <w:t xml:space="preserve"> people of Tanzania involved both customary institutions as</w:t>
      </w:r>
      <w:r>
        <w:t xml:space="preserve"> </w:t>
      </w:r>
      <w:r w:rsidRPr="001621AE">
        <w:t>well</w:t>
      </w:r>
      <w:r>
        <w:t xml:space="preserve"> </w:t>
      </w:r>
      <w:r w:rsidRPr="001621AE">
        <w:t>as</w:t>
      </w:r>
      <w:r>
        <w:t xml:space="preserve"> </w:t>
      </w:r>
      <w:r w:rsidRPr="001621AE">
        <w:t>important</w:t>
      </w:r>
      <w:r>
        <w:t xml:space="preserve"> </w:t>
      </w:r>
      <w:r w:rsidRPr="001621AE">
        <w:t>innovations</w:t>
      </w:r>
      <w:r>
        <w:t xml:space="preserve"> </w:t>
      </w:r>
      <w:r w:rsidRPr="001621AE">
        <w:t>(</w:t>
      </w:r>
      <w:proofErr w:type="spellStart"/>
      <w:r w:rsidRPr="001621AE">
        <w:fldChar w:fldCharType="begin"/>
      </w:r>
      <w:r w:rsidRPr="001621AE">
        <w:instrText xml:space="preserve"> HYPERLINK "file:///C:\\Users\\tmcfarland.JESUIT\\Dropbox\\14%20DDI\\articles%20and%20research\\adaptation%20cp\\climate%20adatpation%20an%20strategies%20(White%20Space%20Conflict).docx" \l "_bookmark51" </w:instrText>
      </w:r>
      <w:r w:rsidRPr="001621AE">
        <w:fldChar w:fldCharType="separate"/>
      </w:r>
      <w:r w:rsidRPr="001621AE">
        <w:rPr>
          <w:rStyle w:val="Hyperlink"/>
        </w:rPr>
        <w:t>Rodima</w:t>
      </w:r>
      <w:proofErr w:type="spellEnd"/>
      <w:r w:rsidRPr="001621AE">
        <w:rPr>
          <w:rStyle w:val="Hyperlink"/>
        </w:rPr>
        <w:t>-Taylor,</w:t>
      </w:r>
      <w:r>
        <w:rPr>
          <w:rStyle w:val="Hyperlink"/>
        </w:rPr>
        <w:t xml:space="preserve"> </w:t>
      </w:r>
      <w:r w:rsidRPr="001621AE">
        <w:rPr>
          <w:rStyle w:val="Hyperlink"/>
        </w:rPr>
        <w:t>2012</w:t>
      </w:r>
      <w:r w:rsidRPr="001621AE">
        <w:fldChar w:fldCharType="end"/>
      </w:r>
      <w:r w:rsidRPr="001621AE">
        <w:t>).</w:t>
      </w:r>
      <w:r>
        <w:t xml:space="preserve"> </w:t>
      </w:r>
      <w:r w:rsidRPr="001621AE">
        <w:t xml:space="preserve">Most importantly </w:t>
      </w:r>
      <w:r w:rsidRPr="00640B0D">
        <w:rPr>
          <w:rStyle w:val="StyleUnderline"/>
        </w:rPr>
        <w:t>the adoption of a participatory approach provided the participants an innovative way to manage their livelihoods.</w:t>
      </w:r>
      <w:r w:rsidRPr="001621AE">
        <w:t xml:space="preserve"> While drawing attention to the potential limits of social innovation, </w:t>
      </w:r>
      <w:hyperlink r:id="rId90" w:anchor="_bookmark22" w:history="1">
        <w:proofErr w:type="spellStart"/>
        <w:r w:rsidRPr="001621AE">
          <w:rPr>
            <w:rStyle w:val="Hyperlink"/>
          </w:rPr>
          <w:t>Eriksen</w:t>
        </w:r>
        <w:proofErr w:type="spellEnd"/>
      </w:hyperlink>
      <w:r w:rsidRPr="001621AE">
        <w:t xml:space="preserve"> </w:t>
      </w:r>
      <w:hyperlink r:id="rId91" w:anchor="_bookmark22" w:history="1">
        <w:r w:rsidRPr="001621AE">
          <w:rPr>
            <w:rStyle w:val="Hyperlink"/>
          </w:rPr>
          <w:t xml:space="preserve">and </w:t>
        </w:r>
        <w:proofErr w:type="spellStart"/>
        <w:r w:rsidRPr="001621AE">
          <w:rPr>
            <w:rStyle w:val="Hyperlink"/>
          </w:rPr>
          <w:t>Selboe</w:t>
        </w:r>
        <w:proofErr w:type="spellEnd"/>
        <w:r w:rsidRPr="001621AE">
          <w:rPr>
            <w:rStyle w:val="Hyperlink"/>
          </w:rPr>
          <w:t xml:space="preserve"> (2012)</w:t>
        </w:r>
      </w:hyperlink>
      <w:r w:rsidRPr="001621AE">
        <w:t xml:space="preserve"> highlight the close coupling between institutions (formal and informal) and climate adaptation. </w:t>
      </w:r>
      <w:r w:rsidRPr="00640B0D">
        <w:rPr>
          <w:rStyle w:val="StyleUnderline"/>
        </w:rPr>
        <w:t>By examining how villagers in a Norwegian mountain farming community manage the increasing formalization of rural agricultural production through negotiating the traditional networks of collaboration to access equipment and labor, the authors demonstrate the continued dependence of the farmers on informal social relations that help to manage and shape that formalization</w:t>
      </w:r>
      <w:r w:rsidRPr="001621AE">
        <w:t xml:space="preserve">. A clearly growing number of papers emphasize the need for a policy framework that better ac- </w:t>
      </w:r>
      <w:proofErr w:type="spellStart"/>
      <w:r w:rsidRPr="001621AE">
        <w:t>commodates</w:t>
      </w:r>
      <w:proofErr w:type="spellEnd"/>
      <w:r w:rsidRPr="001621AE">
        <w:t xml:space="preserve"> existing informal structures and local collective action.</w:t>
      </w:r>
    </w:p>
    <w:p w:rsidR="00221432" w:rsidRDefault="00221432" w:rsidP="00221432">
      <w:pPr>
        <w:pStyle w:val="Heading4"/>
      </w:pPr>
      <w:r>
        <w:t xml:space="preserve">Local responses faster and better – macro policies create gaps in understanding </w:t>
      </w:r>
    </w:p>
    <w:p w:rsidR="00221432" w:rsidRDefault="00221432" w:rsidP="00221432">
      <w:proofErr w:type="spellStart"/>
      <w:r>
        <w:rPr>
          <w:rStyle w:val="Style13ptBold"/>
        </w:rPr>
        <w:t>Amaru</w:t>
      </w:r>
      <w:proofErr w:type="spellEnd"/>
      <w:r>
        <w:rPr>
          <w:rStyle w:val="Style13ptBold"/>
        </w:rPr>
        <w:t xml:space="preserve"> and </w:t>
      </w:r>
      <w:proofErr w:type="spellStart"/>
      <w:r>
        <w:rPr>
          <w:rStyle w:val="Style13ptBold"/>
        </w:rPr>
        <w:t>Chhetri</w:t>
      </w:r>
      <w:proofErr w:type="spellEnd"/>
      <w:r>
        <w:rPr>
          <w:rStyle w:val="Style13ptBold"/>
        </w:rPr>
        <w:t xml:space="preserve"> 2013</w:t>
      </w:r>
      <w:r>
        <w:t xml:space="preserve"> (Stephanie </w:t>
      </w:r>
      <w:proofErr w:type="gramStart"/>
      <w:r>
        <w:t>and ,</w:t>
      </w:r>
      <w:proofErr w:type="gramEnd"/>
      <w:r>
        <w:t xml:space="preserve"> </w:t>
      </w:r>
      <w:proofErr w:type="spellStart"/>
      <w:r>
        <w:t>Netra</w:t>
      </w:r>
      <w:proofErr w:type="spellEnd"/>
      <w:r>
        <w:t xml:space="preserve"> B, “Climate adaptation: Institutional response to environmental constraints, and the need for increased ﬂexibility, participation, and integration of approaches”  </w:t>
      </w:r>
      <w:hyperlink r:id="rId92" w:history="1">
        <w:r>
          <w:rPr>
            <w:rStyle w:val="Hyperlink"/>
          </w:rPr>
          <w:t>Applied Geography 39 (2013) 128</w:t>
        </w:r>
      </w:hyperlink>
      <w:r>
        <w:t>-</w:t>
      </w:r>
      <w:hyperlink r:id="rId93" w:history="1">
        <w:r>
          <w:rPr>
            <w:rStyle w:val="Hyperlink"/>
          </w:rPr>
          <w:t>139</w:t>
        </w:r>
      </w:hyperlink>
      <w:r>
        <w:t xml:space="preserve"> science direct)</w:t>
      </w:r>
    </w:p>
    <w:p w:rsidR="00221432" w:rsidRDefault="00221432" w:rsidP="00221432">
      <w:r w:rsidRPr="001C0B16">
        <w:t xml:space="preserve">In addition to an increase in the mobility of people and ﬂow of information in recent decades, there has been an increase in new ideas and resources that can facilitate adaptation. </w:t>
      </w:r>
      <w:r w:rsidRPr="00A2080B">
        <w:rPr>
          <w:rStyle w:val="StyleUnderline"/>
        </w:rPr>
        <w:t>Local adaptations are thus increasingly coupled with global policy,</w:t>
      </w:r>
      <w:r w:rsidRPr="001C0B16">
        <w:t xml:space="preserve"> illustrating the interconnectedness between institutions and actors across scale. Indeed, according to </w:t>
      </w:r>
      <w:hyperlink r:id="rId94" w:anchor="_bookmark50" w:history="1">
        <w:proofErr w:type="spellStart"/>
        <w:r w:rsidRPr="001C0B16">
          <w:rPr>
            <w:rStyle w:val="Hyperlink"/>
          </w:rPr>
          <w:t>Rodima</w:t>
        </w:r>
        <w:proofErr w:type="spellEnd"/>
        <w:r w:rsidRPr="001C0B16">
          <w:rPr>
            <w:rStyle w:val="Hyperlink"/>
          </w:rPr>
          <w:t>-Taylor et al. (2012)</w:t>
        </w:r>
      </w:hyperlink>
      <w:r w:rsidRPr="001C0B16">
        <w:t xml:space="preserve"> </w:t>
      </w:r>
      <w:r w:rsidRPr="00A2080B">
        <w:rPr>
          <w:rStyle w:val="StyleUnderline"/>
        </w:rPr>
        <w:t>local response to climate is increasingly embedded in the global response and vice versa</w:t>
      </w:r>
      <w:r w:rsidRPr="00221432">
        <w:t>. While the institutions operating at the macro level may be able to create an enabling environment for adaptation at the national level</w:t>
      </w:r>
      <w:r w:rsidRPr="00A2080B">
        <w:rPr>
          <w:rStyle w:val="StyleUnderline"/>
        </w:rPr>
        <w:t xml:space="preserve">, their levels of engagement tend to leave large gaps in adaptive re- </w:t>
      </w:r>
      <w:proofErr w:type="spellStart"/>
      <w:r w:rsidRPr="00A2080B">
        <w:rPr>
          <w:rStyle w:val="StyleUnderline"/>
        </w:rPr>
        <w:t>sponses</w:t>
      </w:r>
      <w:proofErr w:type="spellEnd"/>
      <w:r w:rsidRPr="00A2080B">
        <w:rPr>
          <w:rStyle w:val="StyleUnderline"/>
        </w:rPr>
        <w:t xml:space="preserve"> at the local level, ignoring important actors in understanding the relationship between climate trends and adaptation outcomes at the local level.</w:t>
      </w:r>
      <w:r w:rsidRPr="001C0B16">
        <w:t xml:space="preserve"> According to </w:t>
      </w:r>
      <w:hyperlink r:id="rId95" w:anchor="_bookmark18" w:history="1">
        <w:r w:rsidRPr="001C0B16">
          <w:rPr>
            <w:rStyle w:val="Hyperlink"/>
          </w:rPr>
          <w:t xml:space="preserve">Crane, </w:t>
        </w:r>
        <w:proofErr w:type="spellStart"/>
        <w:r w:rsidRPr="001C0B16">
          <w:rPr>
            <w:rStyle w:val="Hyperlink"/>
          </w:rPr>
          <w:t>Roncolo</w:t>
        </w:r>
        <w:proofErr w:type="spellEnd"/>
        <w:r w:rsidRPr="001C0B16">
          <w:rPr>
            <w:rStyle w:val="Hyperlink"/>
          </w:rPr>
          <w:t xml:space="preserve">, and </w:t>
        </w:r>
        <w:proofErr w:type="spellStart"/>
        <w:r w:rsidRPr="001C0B16">
          <w:rPr>
            <w:rStyle w:val="Hyperlink"/>
          </w:rPr>
          <w:t>Hoogenboom</w:t>
        </w:r>
        <w:proofErr w:type="spellEnd"/>
        <w:r w:rsidRPr="001C0B16">
          <w:rPr>
            <w:rStyle w:val="Hyperlink"/>
          </w:rPr>
          <w:t xml:space="preserve"> (2011)</w:t>
        </w:r>
      </w:hyperlink>
      <w:r w:rsidRPr="001C0B16">
        <w:t>,</w:t>
      </w:r>
      <w:r w:rsidRPr="00221432">
        <w:rPr>
          <w:rStyle w:val="StyleUnderline"/>
        </w:rPr>
        <w:t xml:space="preserve"> individuals</w:t>
      </w:r>
      <w:r w:rsidRPr="001C0B16">
        <w:t xml:space="preserve"> (e.g. farmers), </w:t>
      </w:r>
      <w:r w:rsidRPr="00221432">
        <w:rPr>
          <w:rStyle w:val="StyleUnderline"/>
        </w:rPr>
        <w:t>local organizations</w:t>
      </w:r>
      <w:r w:rsidRPr="001C0B16">
        <w:t xml:space="preserve"> (e.g. farmers groups), </w:t>
      </w:r>
      <w:r w:rsidRPr="00221432">
        <w:rPr>
          <w:rStyle w:val="StyleUnderline"/>
        </w:rPr>
        <w:t>and other actors</w:t>
      </w:r>
      <w:r w:rsidRPr="001C0B16">
        <w:t xml:space="preserve"> (NGOs) </w:t>
      </w:r>
      <w:r w:rsidRPr="00221432">
        <w:rPr>
          <w:rStyle w:val="StyleUnderline"/>
        </w:rPr>
        <w:t>at the local level act as pro-active agents who respond to challenges posed by climate in shorter time scales</w:t>
      </w:r>
      <w:r w:rsidRPr="001C0B16">
        <w:t xml:space="preserve"> (e.g. season) </w:t>
      </w:r>
      <w:r w:rsidRPr="00221432">
        <w:rPr>
          <w:rStyle w:val="StyleUnderline"/>
        </w:rPr>
        <w:t>and in the long term</w:t>
      </w:r>
      <w:r w:rsidRPr="001C0B16">
        <w:t xml:space="preserve"> (e.g. decade). The signiﬁcance of in- </w:t>
      </w:r>
      <w:proofErr w:type="spellStart"/>
      <w:r w:rsidRPr="001C0B16">
        <w:t>stitutions</w:t>
      </w:r>
      <w:proofErr w:type="spellEnd"/>
      <w:r w:rsidRPr="001C0B16">
        <w:t xml:space="preserve"> in facilitating local adaptation is not in question here, but the</w:t>
      </w:r>
      <w:r>
        <w:t xml:space="preserve"> </w:t>
      </w:r>
      <w:r w:rsidRPr="00221432">
        <w:rPr>
          <w:rStyle w:val="StyleUnderline"/>
        </w:rPr>
        <w:t xml:space="preserve">absence of understanding local dynamics can be a major shortcoming in our ability to </w:t>
      </w:r>
      <w:r w:rsidRPr="00221432">
        <w:rPr>
          <w:rStyle w:val="StyleUnderline"/>
        </w:rPr>
        <w:lastRenderedPageBreak/>
        <w:t xml:space="preserve">design robust adaption plans in response to climate change. This disconnect between actors operating at </w:t>
      </w:r>
      <w:proofErr w:type="spellStart"/>
      <w:r w:rsidRPr="00221432">
        <w:rPr>
          <w:rStyle w:val="StyleUnderline"/>
        </w:rPr>
        <w:t>dif</w:t>
      </w:r>
      <w:proofErr w:type="spellEnd"/>
      <w:r w:rsidRPr="00221432">
        <w:rPr>
          <w:rStyle w:val="StyleUnderline"/>
        </w:rPr>
        <w:t xml:space="preserve">- </w:t>
      </w:r>
      <w:proofErr w:type="spellStart"/>
      <w:r w:rsidRPr="00221432">
        <w:rPr>
          <w:rStyle w:val="StyleUnderline"/>
        </w:rPr>
        <w:t>ferent</w:t>
      </w:r>
      <w:proofErr w:type="spellEnd"/>
      <w:r w:rsidRPr="00221432">
        <w:rPr>
          <w:rStyle w:val="StyleUnderline"/>
        </w:rPr>
        <w:t xml:space="preserve"> scales can be problematic in designing robust adaptation strategies at the local level</w:t>
      </w:r>
      <w:r w:rsidRPr="001C0B16">
        <w:t xml:space="preserve"> (</w:t>
      </w:r>
      <w:proofErr w:type="spellStart"/>
      <w:r w:rsidRPr="001C0B16">
        <w:fldChar w:fldCharType="begin"/>
      </w:r>
      <w:r w:rsidRPr="001C0B16">
        <w:instrText xml:space="preserve"> HYPERLINK "file:///C:\\Users\\tmcfarland.JESUIT\\Dropbox\\14%20DDI\\articles%20and%20research\\adaptation%20cp\\climate%20adatpation%20an%20strategies%20(White%20Space%20Conflict).docx" \l "_bookmark25" </w:instrText>
      </w:r>
      <w:r w:rsidRPr="001C0B16">
        <w:fldChar w:fldCharType="separate"/>
      </w:r>
      <w:r w:rsidRPr="001C0B16">
        <w:rPr>
          <w:rStyle w:val="Hyperlink"/>
        </w:rPr>
        <w:t>Fresque</w:t>
      </w:r>
      <w:proofErr w:type="spellEnd"/>
      <w:r w:rsidRPr="001C0B16">
        <w:rPr>
          <w:rStyle w:val="Hyperlink"/>
        </w:rPr>
        <w:t>-Baxter &amp; Armitage, 2012</w:t>
      </w:r>
      <w:r w:rsidRPr="001C0B16">
        <w:fldChar w:fldCharType="end"/>
      </w:r>
      <w:r w:rsidRPr="001C0B16">
        <w:t>).</w:t>
      </w:r>
    </w:p>
    <w:p w:rsidR="00CF038E" w:rsidRDefault="00CF038E" w:rsidP="00CF038E">
      <w:pPr>
        <w:pStyle w:val="Heading3"/>
      </w:pPr>
      <w:r>
        <w:lastRenderedPageBreak/>
        <w:t xml:space="preserve">Data key to effective adaptation decisions </w:t>
      </w:r>
    </w:p>
    <w:p w:rsidR="00CF038E" w:rsidRDefault="00CF038E" w:rsidP="00CF038E">
      <w:pPr>
        <w:pStyle w:val="Heading4"/>
      </w:pPr>
      <w:r>
        <w:t>Lack of info undercuts specificity of adaptation policies</w:t>
      </w:r>
    </w:p>
    <w:p w:rsidR="00CF038E" w:rsidRPr="00EF22A0" w:rsidRDefault="00CF038E" w:rsidP="00CF038E">
      <w:proofErr w:type="spellStart"/>
      <w:r w:rsidRPr="00C41A01">
        <w:rPr>
          <w:rStyle w:val="Style13ptBold"/>
        </w:rPr>
        <w:t>Chakravartty</w:t>
      </w:r>
      <w:proofErr w:type="spellEnd"/>
      <w:r w:rsidRPr="00C41A01">
        <w:rPr>
          <w:rStyle w:val="Style13ptBold"/>
        </w:rPr>
        <w:t xml:space="preserve"> 2014</w:t>
      </w:r>
      <w:r>
        <w:t xml:space="preserve"> (</w:t>
      </w:r>
      <w:hyperlink r:id="rId96" w:history="1">
        <w:r w:rsidRPr="00EF22A0">
          <w:rPr>
            <w:rStyle w:val="Hyperlink"/>
          </w:rPr>
          <w:t xml:space="preserve">Anupam </w:t>
        </w:r>
      </w:hyperlink>
      <w:r>
        <w:t xml:space="preserve"> “</w:t>
      </w:r>
      <w:r w:rsidRPr="00EF22A0">
        <w:t xml:space="preserve">Climate adaptation: Developed and developing world in same boat Mar 31, 2014 </w:t>
      </w:r>
      <w:hyperlink r:id="rId97" w:history="1">
        <w:r w:rsidRPr="00F37358">
          <w:rPr>
            <w:rStyle w:val="Hyperlink"/>
          </w:rPr>
          <w:t>http://www.downtoearth.org.in/content/developed-and-developing-world-same-boat</w:t>
        </w:r>
      </w:hyperlink>
      <w:r>
        <w:t xml:space="preserve"> accessed tm 7/26)</w:t>
      </w:r>
    </w:p>
    <w:p w:rsidR="00CF038E" w:rsidRPr="00CF038E" w:rsidRDefault="00CF038E" w:rsidP="00CF038E">
      <w:pPr>
        <w:pStyle w:val="NormalWeb"/>
        <w:rPr>
          <w:sz w:val="16"/>
        </w:rPr>
      </w:pPr>
      <w:r w:rsidRPr="00CF038E">
        <w:rPr>
          <w:rStyle w:val="StyleUnderline"/>
        </w:rPr>
        <w:t>The report further notes that there is a disparity of “copious amount of evidence” that try to measure climate change impacts. While good quality data is emerging from Europe, North America, Australasia, polar areas and oceans, the coverage is sparse in large parts of Asia, Africa and Central and South Americas.</w:t>
      </w:r>
      <w:r>
        <w:rPr>
          <w:rStyle w:val="StyleUnderline"/>
        </w:rPr>
        <w:t xml:space="preserve"> </w:t>
      </w:r>
      <w:r w:rsidRPr="00CF038E">
        <w:rPr>
          <w:rStyle w:val="StyleUnderline"/>
        </w:rPr>
        <w:t>The disparity in data generation creates these variations.</w:t>
      </w:r>
      <w:r w:rsidRPr="00CF038E">
        <w:rPr>
          <w:sz w:val="16"/>
        </w:rPr>
        <w:t xml:space="preserve"> </w:t>
      </w:r>
      <w:r w:rsidRPr="00CF038E">
        <w:rPr>
          <w:rStyle w:val="StyleUnderline"/>
        </w:rPr>
        <w:t>For developing regions, it is still the empirical knowledge collected through case studies that builds the conceptual framework for the policies related to adaptation.</w:t>
      </w:r>
      <w:r w:rsidRPr="00CF038E">
        <w:rPr>
          <w:sz w:val="16"/>
        </w:rPr>
        <w:t xml:space="preserve"> “Thus, </w:t>
      </w:r>
      <w:r w:rsidRPr="00CF038E">
        <w:rPr>
          <w:rStyle w:val="StyleUnderline"/>
        </w:rPr>
        <w:t>regional approaches to adaptation vary in their degree of generality,” the</w:t>
      </w:r>
      <w:r w:rsidRPr="00CF038E">
        <w:rPr>
          <w:sz w:val="16"/>
        </w:rPr>
        <w:t xml:space="preserve"> report states. For instance, Australia and Europe have invested heavily in research on adaptation since the previous IPCC report, and the result is a rich body of literature published by local scientists. In Africa, however, most planned adaptation work is considered to be pilot and seen as part of learning about adaptation.</w:t>
      </w:r>
    </w:p>
    <w:p w:rsidR="00CF038E" w:rsidRPr="00CF038E" w:rsidRDefault="007F3242" w:rsidP="007F3242">
      <w:pPr>
        <w:pStyle w:val="Heading3"/>
      </w:pPr>
      <w:r>
        <w:lastRenderedPageBreak/>
        <w:t>Adaptation trades off with mitigation</w:t>
      </w:r>
    </w:p>
    <w:p w:rsidR="005E13FE" w:rsidRDefault="007F3242" w:rsidP="007F3242">
      <w:pPr>
        <w:pStyle w:val="Heading4"/>
      </w:pPr>
      <w:r>
        <w:t xml:space="preserve">Adaptation policies like levees decrease incentive to reduce emissions </w:t>
      </w:r>
    </w:p>
    <w:p w:rsidR="007F3242" w:rsidRDefault="007F3242" w:rsidP="007F3242">
      <w:hyperlink r:id="rId98" w:history="1">
        <w:r w:rsidRPr="009D3D6E">
          <w:rPr>
            <w:rStyle w:val="Style13ptBold"/>
          </w:rPr>
          <w:t>Spross</w:t>
        </w:r>
      </w:hyperlink>
      <w:r w:rsidRPr="009D3D6E">
        <w:rPr>
          <w:rStyle w:val="Style13ptBold"/>
        </w:rPr>
        <w:t xml:space="preserve"> 2014</w:t>
      </w:r>
      <w:r>
        <w:t xml:space="preserve"> (</w:t>
      </w:r>
      <w:r w:rsidRPr="009D3D6E">
        <w:t xml:space="preserve">Jeff </w:t>
      </w:r>
      <w:r>
        <w:t>“</w:t>
      </w:r>
      <w:hyperlink r:id="rId99" w:history="1">
        <w:r w:rsidRPr="004B12E8">
          <w:rPr>
            <w:rStyle w:val="Hyperlink"/>
          </w:rPr>
          <w:t>Sea Level Rise Could Reduce The World Economy By 10 Percent This Century</w:t>
        </w:r>
      </w:hyperlink>
      <w:r>
        <w:t xml:space="preserve">” Think Progress </w:t>
      </w:r>
      <w:r w:rsidRPr="004B12E8">
        <w:t>February 5, 2014</w:t>
      </w:r>
      <w:r>
        <w:t xml:space="preserve"> </w:t>
      </w:r>
      <w:hyperlink r:id="rId100" w:history="1">
        <w:r w:rsidRPr="004B12E8">
          <w:rPr>
            <w:rStyle w:val="Hyperlink"/>
          </w:rPr>
          <w:t>http://thinkprogress.org/climate/2014/02/05/3254771/sea-level-reduce-gdp-10-percent/</w:t>
        </w:r>
      </w:hyperlink>
      <w:r>
        <w:t xml:space="preserve"> accessed 8/1/14 tm)</w:t>
      </w:r>
    </w:p>
    <w:p w:rsidR="007F3242" w:rsidRPr="007F3242" w:rsidRDefault="007F3242" w:rsidP="007F3242">
      <w:r>
        <w:t xml:space="preserve">On top of all this, simply relying on dike and levee protection rather than a full-on global press to cut carbon emissions could make matters worse. “If you build dikes, people feel safe and move into the exposed area and that increases the amount of infrastructure,” Bob Kopp, a Rutgers University climate scientist not affiliated with the study, </w:t>
      </w:r>
      <w:hyperlink r:id="rId101" w:tgtFrame="_blank" w:history="1">
        <w:r>
          <w:rPr>
            <w:rStyle w:val="Hyperlink"/>
          </w:rPr>
          <w:t>warned</w:t>
        </w:r>
      </w:hyperlink>
      <w:r>
        <w:t xml:space="preserve"> reporters. “If your dikes slip up, you increase your losses even more.”</w:t>
      </w:r>
    </w:p>
    <w:sectPr w:rsidR="007F3242" w:rsidRPr="007F32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NimbusRomNo9L-Regu">
    <w:panose1 w:val="00000000000000000000"/>
    <w:charset w:val="00"/>
    <w:family w:val="auto"/>
    <w:notTrueType/>
    <w:pitch w:val="default"/>
    <w:sig w:usb0="00000003" w:usb1="00000000" w:usb2="00000000" w:usb3="00000000" w:csb0="00000001" w:csb1="00000000"/>
  </w:font>
  <w:font w:name="NimbusRomNo9L-Med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7E530EE0"/>
    <w:multiLevelType w:val="multilevel"/>
    <w:tmpl w:val="A5D8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42"/>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79001172"/>
    <w:docVar w:name="VerbatimVersion" w:val="5.0"/>
  </w:docVars>
  <w:rsids>
    <w:rsidRoot w:val="00374525"/>
    <w:rsid w:val="000139A3"/>
    <w:rsid w:val="0004489F"/>
    <w:rsid w:val="000B5A74"/>
    <w:rsid w:val="000C06EA"/>
    <w:rsid w:val="00100833"/>
    <w:rsid w:val="00104529"/>
    <w:rsid w:val="001205E1"/>
    <w:rsid w:val="00154DC3"/>
    <w:rsid w:val="001621AE"/>
    <w:rsid w:val="00170C41"/>
    <w:rsid w:val="00177B7D"/>
    <w:rsid w:val="0018322D"/>
    <w:rsid w:val="00191BBD"/>
    <w:rsid w:val="00192653"/>
    <w:rsid w:val="001B5776"/>
    <w:rsid w:val="001C0B16"/>
    <w:rsid w:val="00221432"/>
    <w:rsid w:val="00222C44"/>
    <w:rsid w:val="0024380E"/>
    <w:rsid w:val="00251FC7"/>
    <w:rsid w:val="00261339"/>
    <w:rsid w:val="002855A7"/>
    <w:rsid w:val="00290D8C"/>
    <w:rsid w:val="00315690"/>
    <w:rsid w:val="00325646"/>
    <w:rsid w:val="00374525"/>
    <w:rsid w:val="003902BA"/>
    <w:rsid w:val="00393C13"/>
    <w:rsid w:val="003A09E2"/>
    <w:rsid w:val="003A6DC2"/>
    <w:rsid w:val="003E4DB7"/>
    <w:rsid w:val="003F0DBC"/>
    <w:rsid w:val="004069D6"/>
    <w:rsid w:val="00407037"/>
    <w:rsid w:val="0042298F"/>
    <w:rsid w:val="004248B4"/>
    <w:rsid w:val="00445D70"/>
    <w:rsid w:val="004605D6"/>
    <w:rsid w:val="00493C5D"/>
    <w:rsid w:val="00497530"/>
    <w:rsid w:val="004B12E8"/>
    <w:rsid w:val="004C60E8"/>
    <w:rsid w:val="004E3579"/>
    <w:rsid w:val="004F39E0"/>
    <w:rsid w:val="00506281"/>
    <w:rsid w:val="005137FF"/>
    <w:rsid w:val="0052582A"/>
    <w:rsid w:val="00537BD5"/>
    <w:rsid w:val="005465FB"/>
    <w:rsid w:val="005B7614"/>
    <w:rsid w:val="005E13FE"/>
    <w:rsid w:val="005E5A99"/>
    <w:rsid w:val="006065BD"/>
    <w:rsid w:val="00640B0D"/>
    <w:rsid w:val="00665003"/>
    <w:rsid w:val="00673DB1"/>
    <w:rsid w:val="0072280D"/>
    <w:rsid w:val="00780AB5"/>
    <w:rsid w:val="007F3242"/>
    <w:rsid w:val="007F5B66"/>
    <w:rsid w:val="00823A1C"/>
    <w:rsid w:val="00841568"/>
    <w:rsid w:val="00845B9D"/>
    <w:rsid w:val="00860984"/>
    <w:rsid w:val="0087475C"/>
    <w:rsid w:val="008B3ECB"/>
    <w:rsid w:val="008C1B2E"/>
    <w:rsid w:val="008C234F"/>
    <w:rsid w:val="0091627E"/>
    <w:rsid w:val="009654E2"/>
    <w:rsid w:val="00986CB7"/>
    <w:rsid w:val="009C0E59"/>
    <w:rsid w:val="009D3D6E"/>
    <w:rsid w:val="009E1922"/>
    <w:rsid w:val="009E59EF"/>
    <w:rsid w:val="00A2080B"/>
    <w:rsid w:val="00A40681"/>
    <w:rsid w:val="00A842DA"/>
    <w:rsid w:val="00A93661"/>
    <w:rsid w:val="00A95652"/>
    <w:rsid w:val="00AD1EF6"/>
    <w:rsid w:val="00B31198"/>
    <w:rsid w:val="00B33C6D"/>
    <w:rsid w:val="00B400C6"/>
    <w:rsid w:val="00B4508F"/>
    <w:rsid w:val="00B8057C"/>
    <w:rsid w:val="00BF593B"/>
    <w:rsid w:val="00C13D01"/>
    <w:rsid w:val="00C41A01"/>
    <w:rsid w:val="00C63485"/>
    <w:rsid w:val="00C64E5D"/>
    <w:rsid w:val="00C83417"/>
    <w:rsid w:val="00CD1608"/>
    <w:rsid w:val="00CD736E"/>
    <w:rsid w:val="00CD7E82"/>
    <w:rsid w:val="00CE161E"/>
    <w:rsid w:val="00CF038E"/>
    <w:rsid w:val="00CF59A8"/>
    <w:rsid w:val="00D0422E"/>
    <w:rsid w:val="00D325A9"/>
    <w:rsid w:val="00D36A8A"/>
    <w:rsid w:val="00D67CD3"/>
    <w:rsid w:val="00D71170"/>
    <w:rsid w:val="00DA6538"/>
    <w:rsid w:val="00E12369"/>
    <w:rsid w:val="00E61261"/>
    <w:rsid w:val="00E67B99"/>
    <w:rsid w:val="00ED30CF"/>
    <w:rsid w:val="00EF22A0"/>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A10E77-7B06-409A-868D-A7C854A5A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F3242"/>
  </w:style>
  <w:style w:type="paragraph" w:styleId="Heading1">
    <w:name w:val="heading 1"/>
    <w:aliases w:val="Pocket"/>
    <w:basedOn w:val="Normal"/>
    <w:next w:val="Normal"/>
    <w:link w:val="Heading1Char"/>
    <w:autoRedefine/>
    <w:qFormat/>
    <w:rsid w:val="003F0DB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F0DB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F0DB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3F0DB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3F0D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0DBC"/>
  </w:style>
  <w:style w:type="character" w:customStyle="1" w:styleId="Heading1Char">
    <w:name w:val="Heading 1 Char"/>
    <w:aliases w:val="Pocket Char"/>
    <w:basedOn w:val="DefaultParagraphFont"/>
    <w:link w:val="Heading1"/>
    <w:rsid w:val="003F0DBC"/>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3F0DBC"/>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3F0DBC"/>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3F0DBC"/>
    <w:rPr>
      <w:rFonts w:eastAsiaTheme="majorEastAsia" w:cstheme="majorBidi"/>
      <w:b/>
      <w:iCs/>
      <w:sz w:val="26"/>
    </w:rPr>
  </w:style>
  <w:style w:type="character" w:styleId="Emphasis">
    <w:name w:val="Emphasis"/>
    <w:basedOn w:val="DefaultParagraphFont"/>
    <w:uiPriority w:val="7"/>
    <w:qFormat/>
    <w:rsid w:val="003F0DBC"/>
    <w:rPr>
      <w:b/>
      <w:i w:val="0"/>
      <w:iCs/>
      <w:u w:val="single"/>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3F0DBC"/>
    <w:rPr>
      <w:b/>
      <w:bCs/>
      <w:sz w:val="26"/>
    </w:rPr>
  </w:style>
  <w:style w:type="character" w:customStyle="1" w:styleId="StyleUnderline">
    <w:name w:val="Style Underline"/>
    <w:aliases w:val="Underline"/>
    <w:basedOn w:val="DefaultParagraphFont"/>
    <w:uiPriority w:val="6"/>
    <w:qFormat/>
    <w:rsid w:val="003F0DBC"/>
    <w:rPr>
      <w:b/>
      <w:u w:val="single"/>
    </w:rPr>
  </w:style>
  <w:style w:type="character" w:styleId="Hyperlink">
    <w:name w:val="Hyperlink"/>
    <w:aliases w:val="heading 1 (block title),Card Text,Important,Read,Internet Link"/>
    <w:basedOn w:val="DefaultParagraphFont"/>
    <w:uiPriority w:val="99"/>
    <w:unhideWhenUsed/>
    <w:rsid w:val="003F0DBC"/>
    <w:rPr>
      <w:color w:val="auto"/>
      <w:u w:val="none"/>
    </w:rPr>
  </w:style>
  <w:style w:type="character" w:styleId="FollowedHyperlink">
    <w:name w:val="FollowedHyperlink"/>
    <w:basedOn w:val="DefaultParagraphFont"/>
    <w:uiPriority w:val="99"/>
    <w:semiHidden/>
    <w:unhideWhenUsed/>
    <w:rsid w:val="003F0DBC"/>
    <w:rPr>
      <w:color w:val="auto"/>
      <w:u w:val="none"/>
    </w:rPr>
  </w:style>
  <w:style w:type="paragraph" w:styleId="BodyText">
    <w:name w:val="Body Text"/>
    <w:basedOn w:val="Normal"/>
    <w:link w:val="BodyTextChar"/>
    <w:uiPriority w:val="1"/>
    <w:semiHidden/>
    <w:unhideWhenUsed/>
    <w:qFormat/>
    <w:rsid w:val="0072280D"/>
    <w:pPr>
      <w:widowControl w:val="0"/>
      <w:spacing w:after="0" w:line="240" w:lineRule="auto"/>
      <w:ind w:left="104"/>
    </w:pPr>
    <w:rPr>
      <w:rFonts w:ascii="PMingLiU" w:eastAsia="PMingLiU" w:hAnsi="PMingLiU"/>
      <w:sz w:val="19"/>
      <w:szCs w:val="19"/>
    </w:rPr>
  </w:style>
  <w:style w:type="character" w:customStyle="1" w:styleId="BodyTextChar">
    <w:name w:val="Body Text Char"/>
    <w:basedOn w:val="DefaultParagraphFont"/>
    <w:link w:val="BodyText"/>
    <w:uiPriority w:val="1"/>
    <w:semiHidden/>
    <w:rsid w:val="0072280D"/>
    <w:rPr>
      <w:rFonts w:ascii="PMingLiU" w:eastAsia="PMingLiU" w:hAnsi="PMingLiU"/>
      <w:sz w:val="19"/>
      <w:szCs w:val="19"/>
    </w:rPr>
  </w:style>
  <w:style w:type="character" w:customStyle="1" w:styleId="submitted">
    <w:name w:val="submitted"/>
    <w:basedOn w:val="DefaultParagraphFont"/>
    <w:rsid w:val="0024380E"/>
  </w:style>
  <w:style w:type="paragraph" w:styleId="NormalWeb">
    <w:name w:val="Normal (Web)"/>
    <w:basedOn w:val="Normal"/>
    <w:uiPriority w:val="99"/>
    <w:unhideWhenUsed/>
    <w:rsid w:val="0024380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4380E"/>
    <w:rPr>
      <w:b/>
      <w:bCs/>
    </w:rPr>
  </w:style>
  <w:style w:type="character" w:customStyle="1" w:styleId="taglabel">
    <w:name w:val="taglabel"/>
    <w:basedOn w:val="DefaultParagraphFont"/>
    <w:rsid w:val="00EF22A0"/>
  </w:style>
  <w:style w:type="paragraph" w:customStyle="1" w:styleId="timestamp">
    <w:name w:val="timestamp"/>
    <w:basedOn w:val="Normal"/>
    <w:rsid w:val="004B12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
    <w:name w:val="byline"/>
    <w:basedOn w:val="DefaultParagraphFont"/>
    <w:rsid w:val="004B12E8"/>
  </w:style>
  <w:style w:type="character" w:customStyle="1" w:styleId="posted-on">
    <w:name w:val="posted-on"/>
    <w:basedOn w:val="DefaultParagraphFont"/>
    <w:rsid w:val="004B12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405781">
      <w:bodyDiv w:val="1"/>
      <w:marLeft w:val="0"/>
      <w:marRight w:val="0"/>
      <w:marTop w:val="0"/>
      <w:marBottom w:val="0"/>
      <w:divBdr>
        <w:top w:val="none" w:sz="0" w:space="0" w:color="auto"/>
        <w:left w:val="none" w:sz="0" w:space="0" w:color="auto"/>
        <w:bottom w:val="none" w:sz="0" w:space="0" w:color="auto"/>
        <w:right w:val="none" w:sz="0" w:space="0" w:color="auto"/>
      </w:divBdr>
    </w:div>
    <w:div w:id="106581144">
      <w:bodyDiv w:val="1"/>
      <w:marLeft w:val="0"/>
      <w:marRight w:val="0"/>
      <w:marTop w:val="0"/>
      <w:marBottom w:val="0"/>
      <w:divBdr>
        <w:top w:val="none" w:sz="0" w:space="0" w:color="auto"/>
        <w:left w:val="none" w:sz="0" w:space="0" w:color="auto"/>
        <w:bottom w:val="none" w:sz="0" w:space="0" w:color="auto"/>
        <w:right w:val="none" w:sz="0" w:space="0" w:color="auto"/>
      </w:divBdr>
    </w:div>
    <w:div w:id="169760209">
      <w:bodyDiv w:val="1"/>
      <w:marLeft w:val="0"/>
      <w:marRight w:val="0"/>
      <w:marTop w:val="0"/>
      <w:marBottom w:val="0"/>
      <w:divBdr>
        <w:top w:val="none" w:sz="0" w:space="0" w:color="auto"/>
        <w:left w:val="none" w:sz="0" w:space="0" w:color="auto"/>
        <w:bottom w:val="none" w:sz="0" w:space="0" w:color="auto"/>
        <w:right w:val="none" w:sz="0" w:space="0" w:color="auto"/>
      </w:divBdr>
    </w:div>
    <w:div w:id="260185742">
      <w:bodyDiv w:val="1"/>
      <w:marLeft w:val="0"/>
      <w:marRight w:val="0"/>
      <w:marTop w:val="0"/>
      <w:marBottom w:val="0"/>
      <w:divBdr>
        <w:top w:val="none" w:sz="0" w:space="0" w:color="auto"/>
        <w:left w:val="none" w:sz="0" w:space="0" w:color="auto"/>
        <w:bottom w:val="none" w:sz="0" w:space="0" w:color="auto"/>
        <w:right w:val="none" w:sz="0" w:space="0" w:color="auto"/>
      </w:divBdr>
      <w:divsChild>
        <w:div w:id="1214389423">
          <w:marLeft w:val="0"/>
          <w:marRight w:val="0"/>
          <w:marTop w:val="0"/>
          <w:marBottom w:val="0"/>
          <w:divBdr>
            <w:top w:val="none" w:sz="0" w:space="0" w:color="auto"/>
            <w:left w:val="none" w:sz="0" w:space="0" w:color="auto"/>
            <w:bottom w:val="none" w:sz="0" w:space="0" w:color="auto"/>
            <w:right w:val="none" w:sz="0" w:space="0" w:color="auto"/>
          </w:divBdr>
        </w:div>
        <w:div w:id="1970620832">
          <w:marLeft w:val="0"/>
          <w:marRight w:val="0"/>
          <w:marTop w:val="0"/>
          <w:marBottom w:val="0"/>
          <w:divBdr>
            <w:top w:val="none" w:sz="0" w:space="0" w:color="auto"/>
            <w:left w:val="none" w:sz="0" w:space="0" w:color="auto"/>
            <w:bottom w:val="none" w:sz="0" w:space="0" w:color="auto"/>
            <w:right w:val="none" w:sz="0" w:space="0" w:color="auto"/>
          </w:divBdr>
          <w:divsChild>
            <w:div w:id="1663388840">
              <w:marLeft w:val="0"/>
              <w:marRight w:val="0"/>
              <w:marTop w:val="0"/>
              <w:marBottom w:val="0"/>
              <w:divBdr>
                <w:top w:val="none" w:sz="0" w:space="0" w:color="auto"/>
                <w:left w:val="none" w:sz="0" w:space="0" w:color="auto"/>
                <w:bottom w:val="none" w:sz="0" w:space="0" w:color="auto"/>
                <w:right w:val="none" w:sz="0" w:space="0" w:color="auto"/>
              </w:divBdr>
            </w:div>
            <w:div w:id="1809396355">
              <w:marLeft w:val="0"/>
              <w:marRight w:val="0"/>
              <w:marTop w:val="0"/>
              <w:marBottom w:val="0"/>
              <w:divBdr>
                <w:top w:val="none" w:sz="0" w:space="0" w:color="auto"/>
                <w:left w:val="none" w:sz="0" w:space="0" w:color="auto"/>
                <w:bottom w:val="none" w:sz="0" w:space="0" w:color="auto"/>
                <w:right w:val="none" w:sz="0" w:space="0" w:color="auto"/>
              </w:divBdr>
            </w:div>
          </w:divsChild>
        </w:div>
        <w:div w:id="596644185">
          <w:marLeft w:val="0"/>
          <w:marRight w:val="0"/>
          <w:marTop w:val="0"/>
          <w:marBottom w:val="0"/>
          <w:divBdr>
            <w:top w:val="none" w:sz="0" w:space="0" w:color="auto"/>
            <w:left w:val="none" w:sz="0" w:space="0" w:color="auto"/>
            <w:bottom w:val="none" w:sz="0" w:space="0" w:color="auto"/>
            <w:right w:val="none" w:sz="0" w:space="0" w:color="auto"/>
          </w:divBdr>
        </w:div>
      </w:divsChild>
    </w:div>
    <w:div w:id="278923654">
      <w:bodyDiv w:val="1"/>
      <w:marLeft w:val="0"/>
      <w:marRight w:val="0"/>
      <w:marTop w:val="0"/>
      <w:marBottom w:val="0"/>
      <w:divBdr>
        <w:top w:val="none" w:sz="0" w:space="0" w:color="auto"/>
        <w:left w:val="none" w:sz="0" w:space="0" w:color="auto"/>
        <w:bottom w:val="none" w:sz="0" w:space="0" w:color="auto"/>
        <w:right w:val="none" w:sz="0" w:space="0" w:color="auto"/>
      </w:divBdr>
    </w:div>
    <w:div w:id="390616392">
      <w:bodyDiv w:val="1"/>
      <w:marLeft w:val="0"/>
      <w:marRight w:val="0"/>
      <w:marTop w:val="0"/>
      <w:marBottom w:val="0"/>
      <w:divBdr>
        <w:top w:val="none" w:sz="0" w:space="0" w:color="auto"/>
        <w:left w:val="none" w:sz="0" w:space="0" w:color="auto"/>
        <w:bottom w:val="none" w:sz="0" w:space="0" w:color="auto"/>
        <w:right w:val="none" w:sz="0" w:space="0" w:color="auto"/>
      </w:divBdr>
    </w:div>
    <w:div w:id="450904964">
      <w:bodyDiv w:val="1"/>
      <w:marLeft w:val="0"/>
      <w:marRight w:val="0"/>
      <w:marTop w:val="0"/>
      <w:marBottom w:val="0"/>
      <w:divBdr>
        <w:top w:val="none" w:sz="0" w:space="0" w:color="auto"/>
        <w:left w:val="none" w:sz="0" w:space="0" w:color="auto"/>
        <w:bottom w:val="none" w:sz="0" w:space="0" w:color="auto"/>
        <w:right w:val="none" w:sz="0" w:space="0" w:color="auto"/>
      </w:divBdr>
    </w:div>
    <w:div w:id="468791028">
      <w:bodyDiv w:val="1"/>
      <w:marLeft w:val="0"/>
      <w:marRight w:val="0"/>
      <w:marTop w:val="0"/>
      <w:marBottom w:val="0"/>
      <w:divBdr>
        <w:top w:val="none" w:sz="0" w:space="0" w:color="auto"/>
        <w:left w:val="none" w:sz="0" w:space="0" w:color="auto"/>
        <w:bottom w:val="none" w:sz="0" w:space="0" w:color="auto"/>
        <w:right w:val="none" w:sz="0" w:space="0" w:color="auto"/>
      </w:divBdr>
    </w:div>
    <w:div w:id="471750904">
      <w:bodyDiv w:val="1"/>
      <w:marLeft w:val="0"/>
      <w:marRight w:val="0"/>
      <w:marTop w:val="0"/>
      <w:marBottom w:val="0"/>
      <w:divBdr>
        <w:top w:val="none" w:sz="0" w:space="0" w:color="auto"/>
        <w:left w:val="none" w:sz="0" w:space="0" w:color="auto"/>
        <w:bottom w:val="none" w:sz="0" w:space="0" w:color="auto"/>
        <w:right w:val="none" w:sz="0" w:space="0" w:color="auto"/>
      </w:divBdr>
    </w:div>
    <w:div w:id="493372202">
      <w:bodyDiv w:val="1"/>
      <w:marLeft w:val="0"/>
      <w:marRight w:val="0"/>
      <w:marTop w:val="0"/>
      <w:marBottom w:val="0"/>
      <w:divBdr>
        <w:top w:val="none" w:sz="0" w:space="0" w:color="auto"/>
        <w:left w:val="none" w:sz="0" w:space="0" w:color="auto"/>
        <w:bottom w:val="none" w:sz="0" w:space="0" w:color="auto"/>
        <w:right w:val="none" w:sz="0" w:space="0" w:color="auto"/>
      </w:divBdr>
    </w:div>
    <w:div w:id="599601264">
      <w:bodyDiv w:val="1"/>
      <w:marLeft w:val="0"/>
      <w:marRight w:val="0"/>
      <w:marTop w:val="0"/>
      <w:marBottom w:val="0"/>
      <w:divBdr>
        <w:top w:val="none" w:sz="0" w:space="0" w:color="auto"/>
        <w:left w:val="none" w:sz="0" w:space="0" w:color="auto"/>
        <w:bottom w:val="none" w:sz="0" w:space="0" w:color="auto"/>
        <w:right w:val="none" w:sz="0" w:space="0" w:color="auto"/>
      </w:divBdr>
    </w:div>
    <w:div w:id="614865637">
      <w:bodyDiv w:val="1"/>
      <w:marLeft w:val="0"/>
      <w:marRight w:val="0"/>
      <w:marTop w:val="0"/>
      <w:marBottom w:val="0"/>
      <w:divBdr>
        <w:top w:val="none" w:sz="0" w:space="0" w:color="auto"/>
        <w:left w:val="none" w:sz="0" w:space="0" w:color="auto"/>
        <w:bottom w:val="none" w:sz="0" w:space="0" w:color="auto"/>
        <w:right w:val="none" w:sz="0" w:space="0" w:color="auto"/>
      </w:divBdr>
    </w:div>
    <w:div w:id="660693231">
      <w:bodyDiv w:val="1"/>
      <w:marLeft w:val="0"/>
      <w:marRight w:val="0"/>
      <w:marTop w:val="0"/>
      <w:marBottom w:val="0"/>
      <w:divBdr>
        <w:top w:val="none" w:sz="0" w:space="0" w:color="auto"/>
        <w:left w:val="none" w:sz="0" w:space="0" w:color="auto"/>
        <w:bottom w:val="none" w:sz="0" w:space="0" w:color="auto"/>
        <w:right w:val="none" w:sz="0" w:space="0" w:color="auto"/>
      </w:divBdr>
    </w:div>
    <w:div w:id="725492311">
      <w:bodyDiv w:val="1"/>
      <w:marLeft w:val="0"/>
      <w:marRight w:val="0"/>
      <w:marTop w:val="0"/>
      <w:marBottom w:val="0"/>
      <w:divBdr>
        <w:top w:val="none" w:sz="0" w:space="0" w:color="auto"/>
        <w:left w:val="none" w:sz="0" w:space="0" w:color="auto"/>
        <w:bottom w:val="none" w:sz="0" w:space="0" w:color="auto"/>
        <w:right w:val="none" w:sz="0" w:space="0" w:color="auto"/>
      </w:divBdr>
    </w:div>
    <w:div w:id="785778239">
      <w:bodyDiv w:val="1"/>
      <w:marLeft w:val="0"/>
      <w:marRight w:val="0"/>
      <w:marTop w:val="0"/>
      <w:marBottom w:val="0"/>
      <w:divBdr>
        <w:top w:val="none" w:sz="0" w:space="0" w:color="auto"/>
        <w:left w:val="none" w:sz="0" w:space="0" w:color="auto"/>
        <w:bottom w:val="none" w:sz="0" w:space="0" w:color="auto"/>
        <w:right w:val="none" w:sz="0" w:space="0" w:color="auto"/>
      </w:divBdr>
    </w:div>
    <w:div w:id="787427421">
      <w:bodyDiv w:val="1"/>
      <w:marLeft w:val="0"/>
      <w:marRight w:val="0"/>
      <w:marTop w:val="0"/>
      <w:marBottom w:val="0"/>
      <w:divBdr>
        <w:top w:val="none" w:sz="0" w:space="0" w:color="auto"/>
        <w:left w:val="none" w:sz="0" w:space="0" w:color="auto"/>
        <w:bottom w:val="none" w:sz="0" w:space="0" w:color="auto"/>
        <w:right w:val="none" w:sz="0" w:space="0" w:color="auto"/>
      </w:divBdr>
      <w:divsChild>
        <w:div w:id="912085185">
          <w:marLeft w:val="0"/>
          <w:marRight w:val="0"/>
          <w:marTop w:val="0"/>
          <w:marBottom w:val="0"/>
          <w:divBdr>
            <w:top w:val="none" w:sz="0" w:space="0" w:color="auto"/>
            <w:left w:val="none" w:sz="0" w:space="0" w:color="auto"/>
            <w:bottom w:val="none" w:sz="0" w:space="0" w:color="auto"/>
            <w:right w:val="none" w:sz="0" w:space="0" w:color="auto"/>
          </w:divBdr>
        </w:div>
        <w:div w:id="508495503">
          <w:marLeft w:val="0"/>
          <w:marRight w:val="0"/>
          <w:marTop w:val="0"/>
          <w:marBottom w:val="0"/>
          <w:divBdr>
            <w:top w:val="none" w:sz="0" w:space="0" w:color="auto"/>
            <w:left w:val="none" w:sz="0" w:space="0" w:color="auto"/>
            <w:bottom w:val="none" w:sz="0" w:space="0" w:color="auto"/>
            <w:right w:val="none" w:sz="0" w:space="0" w:color="auto"/>
          </w:divBdr>
        </w:div>
        <w:div w:id="704872179">
          <w:marLeft w:val="0"/>
          <w:marRight w:val="0"/>
          <w:marTop w:val="0"/>
          <w:marBottom w:val="0"/>
          <w:divBdr>
            <w:top w:val="none" w:sz="0" w:space="0" w:color="auto"/>
            <w:left w:val="none" w:sz="0" w:space="0" w:color="auto"/>
            <w:bottom w:val="none" w:sz="0" w:space="0" w:color="auto"/>
            <w:right w:val="none" w:sz="0" w:space="0" w:color="auto"/>
          </w:divBdr>
        </w:div>
        <w:div w:id="1386874704">
          <w:marLeft w:val="0"/>
          <w:marRight w:val="0"/>
          <w:marTop w:val="0"/>
          <w:marBottom w:val="0"/>
          <w:divBdr>
            <w:top w:val="none" w:sz="0" w:space="0" w:color="auto"/>
            <w:left w:val="none" w:sz="0" w:space="0" w:color="auto"/>
            <w:bottom w:val="none" w:sz="0" w:space="0" w:color="auto"/>
            <w:right w:val="none" w:sz="0" w:space="0" w:color="auto"/>
          </w:divBdr>
        </w:div>
        <w:div w:id="506484845">
          <w:marLeft w:val="0"/>
          <w:marRight w:val="0"/>
          <w:marTop w:val="0"/>
          <w:marBottom w:val="0"/>
          <w:divBdr>
            <w:top w:val="none" w:sz="0" w:space="0" w:color="auto"/>
            <w:left w:val="none" w:sz="0" w:space="0" w:color="auto"/>
            <w:bottom w:val="none" w:sz="0" w:space="0" w:color="auto"/>
            <w:right w:val="none" w:sz="0" w:space="0" w:color="auto"/>
          </w:divBdr>
        </w:div>
        <w:div w:id="1762798402">
          <w:marLeft w:val="0"/>
          <w:marRight w:val="0"/>
          <w:marTop w:val="0"/>
          <w:marBottom w:val="0"/>
          <w:divBdr>
            <w:top w:val="none" w:sz="0" w:space="0" w:color="auto"/>
            <w:left w:val="none" w:sz="0" w:space="0" w:color="auto"/>
            <w:bottom w:val="none" w:sz="0" w:space="0" w:color="auto"/>
            <w:right w:val="none" w:sz="0" w:space="0" w:color="auto"/>
          </w:divBdr>
        </w:div>
        <w:div w:id="523597674">
          <w:marLeft w:val="0"/>
          <w:marRight w:val="0"/>
          <w:marTop w:val="0"/>
          <w:marBottom w:val="0"/>
          <w:divBdr>
            <w:top w:val="none" w:sz="0" w:space="0" w:color="auto"/>
            <w:left w:val="none" w:sz="0" w:space="0" w:color="auto"/>
            <w:bottom w:val="none" w:sz="0" w:space="0" w:color="auto"/>
            <w:right w:val="none" w:sz="0" w:space="0" w:color="auto"/>
          </w:divBdr>
        </w:div>
        <w:div w:id="1388186307">
          <w:marLeft w:val="0"/>
          <w:marRight w:val="0"/>
          <w:marTop w:val="0"/>
          <w:marBottom w:val="0"/>
          <w:divBdr>
            <w:top w:val="none" w:sz="0" w:space="0" w:color="auto"/>
            <w:left w:val="none" w:sz="0" w:space="0" w:color="auto"/>
            <w:bottom w:val="none" w:sz="0" w:space="0" w:color="auto"/>
            <w:right w:val="none" w:sz="0" w:space="0" w:color="auto"/>
          </w:divBdr>
        </w:div>
        <w:div w:id="1418474952">
          <w:marLeft w:val="0"/>
          <w:marRight w:val="0"/>
          <w:marTop w:val="0"/>
          <w:marBottom w:val="0"/>
          <w:divBdr>
            <w:top w:val="none" w:sz="0" w:space="0" w:color="auto"/>
            <w:left w:val="none" w:sz="0" w:space="0" w:color="auto"/>
            <w:bottom w:val="none" w:sz="0" w:space="0" w:color="auto"/>
            <w:right w:val="none" w:sz="0" w:space="0" w:color="auto"/>
          </w:divBdr>
        </w:div>
        <w:div w:id="1472555905">
          <w:marLeft w:val="0"/>
          <w:marRight w:val="0"/>
          <w:marTop w:val="0"/>
          <w:marBottom w:val="0"/>
          <w:divBdr>
            <w:top w:val="none" w:sz="0" w:space="0" w:color="auto"/>
            <w:left w:val="none" w:sz="0" w:space="0" w:color="auto"/>
            <w:bottom w:val="none" w:sz="0" w:space="0" w:color="auto"/>
            <w:right w:val="none" w:sz="0" w:space="0" w:color="auto"/>
          </w:divBdr>
        </w:div>
        <w:div w:id="1744177699">
          <w:marLeft w:val="0"/>
          <w:marRight w:val="0"/>
          <w:marTop w:val="0"/>
          <w:marBottom w:val="0"/>
          <w:divBdr>
            <w:top w:val="none" w:sz="0" w:space="0" w:color="auto"/>
            <w:left w:val="none" w:sz="0" w:space="0" w:color="auto"/>
            <w:bottom w:val="none" w:sz="0" w:space="0" w:color="auto"/>
            <w:right w:val="none" w:sz="0" w:space="0" w:color="auto"/>
          </w:divBdr>
        </w:div>
        <w:div w:id="2021352129">
          <w:marLeft w:val="0"/>
          <w:marRight w:val="0"/>
          <w:marTop w:val="0"/>
          <w:marBottom w:val="0"/>
          <w:divBdr>
            <w:top w:val="none" w:sz="0" w:space="0" w:color="auto"/>
            <w:left w:val="none" w:sz="0" w:space="0" w:color="auto"/>
            <w:bottom w:val="none" w:sz="0" w:space="0" w:color="auto"/>
            <w:right w:val="none" w:sz="0" w:space="0" w:color="auto"/>
          </w:divBdr>
        </w:div>
        <w:div w:id="475756792">
          <w:marLeft w:val="0"/>
          <w:marRight w:val="0"/>
          <w:marTop w:val="0"/>
          <w:marBottom w:val="0"/>
          <w:divBdr>
            <w:top w:val="none" w:sz="0" w:space="0" w:color="auto"/>
            <w:left w:val="none" w:sz="0" w:space="0" w:color="auto"/>
            <w:bottom w:val="none" w:sz="0" w:space="0" w:color="auto"/>
            <w:right w:val="none" w:sz="0" w:space="0" w:color="auto"/>
          </w:divBdr>
        </w:div>
        <w:div w:id="2138329203">
          <w:marLeft w:val="0"/>
          <w:marRight w:val="0"/>
          <w:marTop w:val="0"/>
          <w:marBottom w:val="0"/>
          <w:divBdr>
            <w:top w:val="none" w:sz="0" w:space="0" w:color="auto"/>
            <w:left w:val="none" w:sz="0" w:space="0" w:color="auto"/>
            <w:bottom w:val="none" w:sz="0" w:space="0" w:color="auto"/>
            <w:right w:val="none" w:sz="0" w:space="0" w:color="auto"/>
          </w:divBdr>
        </w:div>
        <w:div w:id="1741321866">
          <w:marLeft w:val="0"/>
          <w:marRight w:val="0"/>
          <w:marTop w:val="0"/>
          <w:marBottom w:val="0"/>
          <w:divBdr>
            <w:top w:val="none" w:sz="0" w:space="0" w:color="auto"/>
            <w:left w:val="none" w:sz="0" w:space="0" w:color="auto"/>
            <w:bottom w:val="none" w:sz="0" w:space="0" w:color="auto"/>
            <w:right w:val="none" w:sz="0" w:space="0" w:color="auto"/>
          </w:divBdr>
        </w:div>
        <w:div w:id="707993117">
          <w:marLeft w:val="0"/>
          <w:marRight w:val="0"/>
          <w:marTop w:val="0"/>
          <w:marBottom w:val="0"/>
          <w:divBdr>
            <w:top w:val="none" w:sz="0" w:space="0" w:color="auto"/>
            <w:left w:val="none" w:sz="0" w:space="0" w:color="auto"/>
            <w:bottom w:val="none" w:sz="0" w:space="0" w:color="auto"/>
            <w:right w:val="none" w:sz="0" w:space="0" w:color="auto"/>
          </w:divBdr>
        </w:div>
        <w:div w:id="1252621342">
          <w:marLeft w:val="0"/>
          <w:marRight w:val="0"/>
          <w:marTop w:val="0"/>
          <w:marBottom w:val="0"/>
          <w:divBdr>
            <w:top w:val="none" w:sz="0" w:space="0" w:color="auto"/>
            <w:left w:val="none" w:sz="0" w:space="0" w:color="auto"/>
            <w:bottom w:val="none" w:sz="0" w:space="0" w:color="auto"/>
            <w:right w:val="none" w:sz="0" w:space="0" w:color="auto"/>
          </w:divBdr>
        </w:div>
        <w:div w:id="991329719">
          <w:marLeft w:val="0"/>
          <w:marRight w:val="0"/>
          <w:marTop w:val="0"/>
          <w:marBottom w:val="0"/>
          <w:divBdr>
            <w:top w:val="none" w:sz="0" w:space="0" w:color="auto"/>
            <w:left w:val="none" w:sz="0" w:space="0" w:color="auto"/>
            <w:bottom w:val="none" w:sz="0" w:space="0" w:color="auto"/>
            <w:right w:val="none" w:sz="0" w:space="0" w:color="auto"/>
          </w:divBdr>
        </w:div>
        <w:div w:id="1947694160">
          <w:marLeft w:val="0"/>
          <w:marRight w:val="0"/>
          <w:marTop w:val="0"/>
          <w:marBottom w:val="0"/>
          <w:divBdr>
            <w:top w:val="none" w:sz="0" w:space="0" w:color="auto"/>
            <w:left w:val="none" w:sz="0" w:space="0" w:color="auto"/>
            <w:bottom w:val="none" w:sz="0" w:space="0" w:color="auto"/>
            <w:right w:val="none" w:sz="0" w:space="0" w:color="auto"/>
          </w:divBdr>
        </w:div>
        <w:div w:id="1231502400">
          <w:marLeft w:val="0"/>
          <w:marRight w:val="0"/>
          <w:marTop w:val="0"/>
          <w:marBottom w:val="0"/>
          <w:divBdr>
            <w:top w:val="none" w:sz="0" w:space="0" w:color="auto"/>
            <w:left w:val="none" w:sz="0" w:space="0" w:color="auto"/>
            <w:bottom w:val="none" w:sz="0" w:space="0" w:color="auto"/>
            <w:right w:val="none" w:sz="0" w:space="0" w:color="auto"/>
          </w:divBdr>
        </w:div>
        <w:div w:id="140312642">
          <w:marLeft w:val="0"/>
          <w:marRight w:val="0"/>
          <w:marTop w:val="0"/>
          <w:marBottom w:val="0"/>
          <w:divBdr>
            <w:top w:val="none" w:sz="0" w:space="0" w:color="auto"/>
            <w:left w:val="none" w:sz="0" w:space="0" w:color="auto"/>
            <w:bottom w:val="none" w:sz="0" w:space="0" w:color="auto"/>
            <w:right w:val="none" w:sz="0" w:space="0" w:color="auto"/>
          </w:divBdr>
        </w:div>
        <w:div w:id="1790053667">
          <w:marLeft w:val="0"/>
          <w:marRight w:val="0"/>
          <w:marTop w:val="0"/>
          <w:marBottom w:val="0"/>
          <w:divBdr>
            <w:top w:val="none" w:sz="0" w:space="0" w:color="auto"/>
            <w:left w:val="none" w:sz="0" w:space="0" w:color="auto"/>
            <w:bottom w:val="none" w:sz="0" w:space="0" w:color="auto"/>
            <w:right w:val="none" w:sz="0" w:space="0" w:color="auto"/>
          </w:divBdr>
        </w:div>
        <w:div w:id="160438026">
          <w:marLeft w:val="0"/>
          <w:marRight w:val="0"/>
          <w:marTop w:val="0"/>
          <w:marBottom w:val="0"/>
          <w:divBdr>
            <w:top w:val="none" w:sz="0" w:space="0" w:color="auto"/>
            <w:left w:val="none" w:sz="0" w:space="0" w:color="auto"/>
            <w:bottom w:val="none" w:sz="0" w:space="0" w:color="auto"/>
            <w:right w:val="none" w:sz="0" w:space="0" w:color="auto"/>
          </w:divBdr>
        </w:div>
        <w:div w:id="1731608169">
          <w:marLeft w:val="0"/>
          <w:marRight w:val="0"/>
          <w:marTop w:val="0"/>
          <w:marBottom w:val="0"/>
          <w:divBdr>
            <w:top w:val="none" w:sz="0" w:space="0" w:color="auto"/>
            <w:left w:val="none" w:sz="0" w:space="0" w:color="auto"/>
            <w:bottom w:val="none" w:sz="0" w:space="0" w:color="auto"/>
            <w:right w:val="none" w:sz="0" w:space="0" w:color="auto"/>
          </w:divBdr>
        </w:div>
        <w:div w:id="1452439592">
          <w:marLeft w:val="0"/>
          <w:marRight w:val="0"/>
          <w:marTop w:val="0"/>
          <w:marBottom w:val="0"/>
          <w:divBdr>
            <w:top w:val="none" w:sz="0" w:space="0" w:color="auto"/>
            <w:left w:val="none" w:sz="0" w:space="0" w:color="auto"/>
            <w:bottom w:val="none" w:sz="0" w:space="0" w:color="auto"/>
            <w:right w:val="none" w:sz="0" w:space="0" w:color="auto"/>
          </w:divBdr>
        </w:div>
        <w:div w:id="1303846295">
          <w:marLeft w:val="0"/>
          <w:marRight w:val="0"/>
          <w:marTop w:val="0"/>
          <w:marBottom w:val="0"/>
          <w:divBdr>
            <w:top w:val="none" w:sz="0" w:space="0" w:color="auto"/>
            <w:left w:val="none" w:sz="0" w:space="0" w:color="auto"/>
            <w:bottom w:val="none" w:sz="0" w:space="0" w:color="auto"/>
            <w:right w:val="none" w:sz="0" w:space="0" w:color="auto"/>
          </w:divBdr>
        </w:div>
        <w:div w:id="1196044241">
          <w:marLeft w:val="0"/>
          <w:marRight w:val="0"/>
          <w:marTop w:val="0"/>
          <w:marBottom w:val="0"/>
          <w:divBdr>
            <w:top w:val="none" w:sz="0" w:space="0" w:color="auto"/>
            <w:left w:val="none" w:sz="0" w:space="0" w:color="auto"/>
            <w:bottom w:val="none" w:sz="0" w:space="0" w:color="auto"/>
            <w:right w:val="none" w:sz="0" w:space="0" w:color="auto"/>
          </w:divBdr>
        </w:div>
        <w:div w:id="1884100677">
          <w:marLeft w:val="0"/>
          <w:marRight w:val="0"/>
          <w:marTop w:val="0"/>
          <w:marBottom w:val="0"/>
          <w:divBdr>
            <w:top w:val="none" w:sz="0" w:space="0" w:color="auto"/>
            <w:left w:val="none" w:sz="0" w:space="0" w:color="auto"/>
            <w:bottom w:val="none" w:sz="0" w:space="0" w:color="auto"/>
            <w:right w:val="none" w:sz="0" w:space="0" w:color="auto"/>
          </w:divBdr>
        </w:div>
        <w:div w:id="630403700">
          <w:marLeft w:val="0"/>
          <w:marRight w:val="0"/>
          <w:marTop w:val="0"/>
          <w:marBottom w:val="0"/>
          <w:divBdr>
            <w:top w:val="none" w:sz="0" w:space="0" w:color="auto"/>
            <w:left w:val="none" w:sz="0" w:space="0" w:color="auto"/>
            <w:bottom w:val="none" w:sz="0" w:space="0" w:color="auto"/>
            <w:right w:val="none" w:sz="0" w:space="0" w:color="auto"/>
          </w:divBdr>
        </w:div>
        <w:div w:id="690111636">
          <w:marLeft w:val="0"/>
          <w:marRight w:val="0"/>
          <w:marTop w:val="0"/>
          <w:marBottom w:val="0"/>
          <w:divBdr>
            <w:top w:val="none" w:sz="0" w:space="0" w:color="auto"/>
            <w:left w:val="none" w:sz="0" w:space="0" w:color="auto"/>
            <w:bottom w:val="none" w:sz="0" w:space="0" w:color="auto"/>
            <w:right w:val="none" w:sz="0" w:space="0" w:color="auto"/>
          </w:divBdr>
        </w:div>
        <w:div w:id="2129884656">
          <w:marLeft w:val="0"/>
          <w:marRight w:val="0"/>
          <w:marTop w:val="0"/>
          <w:marBottom w:val="0"/>
          <w:divBdr>
            <w:top w:val="none" w:sz="0" w:space="0" w:color="auto"/>
            <w:left w:val="none" w:sz="0" w:space="0" w:color="auto"/>
            <w:bottom w:val="none" w:sz="0" w:space="0" w:color="auto"/>
            <w:right w:val="none" w:sz="0" w:space="0" w:color="auto"/>
          </w:divBdr>
        </w:div>
        <w:div w:id="517351492">
          <w:marLeft w:val="0"/>
          <w:marRight w:val="0"/>
          <w:marTop w:val="0"/>
          <w:marBottom w:val="0"/>
          <w:divBdr>
            <w:top w:val="none" w:sz="0" w:space="0" w:color="auto"/>
            <w:left w:val="none" w:sz="0" w:space="0" w:color="auto"/>
            <w:bottom w:val="none" w:sz="0" w:space="0" w:color="auto"/>
            <w:right w:val="none" w:sz="0" w:space="0" w:color="auto"/>
          </w:divBdr>
        </w:div>
        <w:div w:id="1190802751">
          <w:marLeft w:val="0"/>
          <w:marRight w:val="0"/>
          <w:marTop w:val="0"/>
          <w:marBottom w:val="0"/>
          <w:divBdr>
            <w:top w:val="none" w:sz="0" w:space="0" w:color="auto"/>
            <w:left w:val="none" w:sz="0" w:space="0" w:color="auto"/>
            <w:bottom w:val="none" w:sz="0" w:space="0" w:color="auto"/>
            <w:right w:val="none" w:sz="0" w:space="0" w:color="auto"/>
          </w:divBdr>
        </w:div>
        <w:div w:id="1012223617">
          <w:marLeft w:val="0"/>
          <w:marRight w:val="0"/>
          <w:marTop w:val="0"/>
          <w:marBottom w:val="0"/>
          <w:divBdr>
            <w:top w:val="none" w:sz="0" w:space="0" w:color="auto"/>
            <w:left w:val="none" w:sz="0" w:space="0" w:color="auto"/>
            <w:bottom w:val="none" w:sz="0" w:space="0" w:color="auto"/>
            <w:right w:val="none" w:sz="0" w:space="0" w:color="auto"/>
          </w:divBdr>
        </w:div>
        <w:div w:id="1352145149">
          <w:marLeft w:val="0"/>
          <w:marRight w:val="0"/>
          <w:marTop w:val="0"/>
          <w:marBottom w:val="0"/>
          <w:divBdr>
            <w:top w:val="none" w:sz="0" w:space="0" w:color="auto"/>
            <w:left w:val="none" w:sz="0" w:space="0" w:color="auto"/>
            <w:bottom w:val="none" w:sz="0" w:space="0" w:color="auto"/>
            <w:right w:val="none" w:sz="0" w:space="0" w:color="auto"/>
          </w:divBdr>
        </w:div>
        <w:div w:id="1102989160">
          <w:marLeft w:val="0"/>
          <w:marRight w:val="0"/>
          <w:marTop w:val="0"/>
          <w:marBottom w:val="0"/>
          <w:divBdr>
            <w:top w:val="none" w:sz="0" w:space="0" w:color="auto"/>
            <w:left w:val="none" w:sz="0" w:space="0" w:color="auto"/>
            <w:bottom w:val="none" w:sz="0" w:space="0" w:color="auto"/>
            <w:right w:val="none" w:sz="0" w:space="0" w:color="auto"/>
          </w:divBdr>
        </w:div>
        <w:div w:id="1990551052">
          <w:marLeft w:val="0"/>
          <w:marRight w:val="0"/>
          <w:marTop w:val="0"/>
          <w:marBottom w:val="0"/>
          <w:divBdr>
            <w:top w:val="none" w:sz="0" w:space="0" w:color="auto"/>
            <w:left w:val="none" w:sz="0" w:space="0" w:color="auto"/>
            <w:bottom w:val="none" w:sz="0" w:space="0" w:color="auto"/>
            <w:right w:val="none" w:sz="0" w:space="0" w:color="auto"/>
          </w:divBdr>
        </w:div>
        <w:div w:id="2010059943">
          <w:marLeft w:val="0"/>
          <w:marRight w:val="0"/>
          <w:marTop w:val="0"/>
          <w:marBottom w:val="0"/>
          <w:divBdr>
            <w:top w:val="none" w:sz="0" w:space="0" w:color="auto"/>
            <w:left w:val="none" w:sz="0" w:space="0" w:color="auto"/>
            <w:bottom w:val="none" w:sz="0" w:space="0" w:color="auto"/>
            <w:right w:val="none" w:sz="0" w:space="0" w:color="auto"/>
          </w:divBdr>
        </w:div>
        <w:div w:id="1397120717">
          <w:marLeft w:val="0"/>
          <w:marRight w:val="0"/>
          <w:marTop w:val="0"/>
          <w:marBottom w:val="0"/>
          <w:divBdr>
            <w:top w:val="none" w:sz="0" w:space="0" w:color="auto"/>
            <w:left w:val="none" w:sz="0" w:space="0" w:color="auto"/>
            <w:bottom w:val="none" w:sz="0" w:space="0" w:color="auto"/>
            <w:right w:val="none" w:sz="0" w:space="0" w:color="auto"/>
          </w:divBdr>
        </w:div>
        <w:div w:id="118884596">
          <w:marLeft w:val="0"/>
          <w:marRight w:val="0"/>
          <w:marTop w:val="0"/>
          <w:marBottom w:val="0"/>
          <w:divBdr>
            <w:top w:val="none" w:sz="0" w:space="0" w:color="auto"/>
            <w:left w:val="none" w:sz="0" w:space="0" w:color="auto"/>
            <w:bottom w:val="none" w:sz="0" w:space="0" w:color="auto"/>
            <w:right w:val="none" w:sz="0" w:space="0" w:color="auto"/>
          </w:divBdr>
        </w:div>
        <w:div w:id="122118205">
          <w:marLeft w:val="0"/>
          <w:marRight w:val="0"/>
          <w:marTop w:val="0"/>
          <w:marBottom w:val="0"/>
          <w:divBdr>
            <w:top w:val="none" w:sz="0" w:space="0" w:color="auto"/>
            <w:left w:val="none" w:sz="0" w:space="0" w:color="auto"/>
            <w:bottom w:val="none" w:sz="0" w:space="0" w:color="auto"/>
            <w:right w:val="none" w:sz="0" w:space="0" w:color="auto"/>
          </w:divBdr>
        </w:div>
        <w:div w:id="728502744">
          <w:marLeft w:val="0"/>
          <w:marRight w:val="0"/>
          <w:marTop w:val="0"/>
          <w:marBottom w:val="0"/>
          <w:divBdr>
            <w:top w:val="none" w:sz="0" w:space="0" w:color="auto"/>
            <w:left w:val="none" w:sz="0" w:space="0" w:color="auto"/>
            <w:bottom w:val="none" w:sz="0" w:space="0" w:color="auto"/>
            <w:right w:val="none" w:sz="0" w:space="0" w:color="auto"/>
          </w:divBdr>
        </w:div>
        <w:div w:id="373887382">
          <w:marLeft w:val="0"/>
          <w:marRight w:val="0"/>
          <w:marTop w:val="0"/>
          <w:marBottom w:val="0"/>
          <w:divBdr>
            <w:top w:val="none" w:sz="0" w:space="0" w:color="auto"/>
            <w:left w:val="none" w:sz="0" w:space="0" w:color="auto"/>
            <w:bottom w:val="none" w:sz="0" w:space="0" w:color="auto"/>
            <w:right w:val="none" w:sz="0" w:space="0" w:color="auto"/>
          </w:divBdr>
        </w:div>
      </w:divsChild>
    </w:div>
    <w:div w:id="787626425">
      <w:bodyDiv w:val="1"/>
      <w:marLeft w:val="0"/>
      <w:marRight w:val="0"/>
      <w:marTop w:val="0"/>
      <w:marBottom w:val="0"/>
      <w:divBdr>
        <w:top w:val="none" w:sz="0" w:space="0" w:color="auto"/>
        <w:left w:val="none" w:sz="0" w:space="0" w:color="auto"/>
        <w:bottom w:val="none" w:sz="0" w:space="0" w:color="auto"/>
        <w:right w:val="none" w:sz="0" w:space="0" w:color="auto"/>
      </w:divBdr>
    </w:div>
    <w:div w:id="794248813">
      <w:bodyDiv w:val="1"/>
      <w:marLeft w:val="0"/>
      <w:marRight w:val="0"/>
      <w:marTop w:val="0"/>
      <w:marBottom w:val="0"/>
      <w:divBdr>
        <w:top w:val="none" w:sz="0" w:space="0" w:color="auto"/>
        <w:left w:val="none" w:sz="0" w:space="0" w:color="auto"/>
        <w:bottom w:val="none" w:sz="0" w:space="0" w:color="auto"/>
        <w:right w:val="none" w:sz="0" w:space="0" w:color="auto"/>
      </w:divBdr>
      <w:divsChild>
        <w:div w:id="772895934">
          <w:marLeft w:val="0"/>
          <w:marRight w:val="0"/>
          <w:marTop w:val="0"/>
          <w:marBottom w:val="0"/>
          <w:divBdr>
            <w:top w:val="none" w:sz="0" w:space="0" w:color="auto"/>
            <w:left w:val="none" w:sz="0" w:space="0" w:color="auto"/>
            <w:bottom w:val="none" w:sz="0" w:space="0" w:color="auto"/>
            <w:right w:val="none" w:sz="0" w:space="0" w:color="auto"/>
          </w:divBdr>
        </w:div>
        <w:div w:id="957027786">
          <w:marLeft w:val="0"/>
          <w:marRight w:val="0"/>
          <w:marTop w:val="75"/>
          <w:marBottom w:val="0"/>
          <w:divBdr>
            <w:top w:val="none" w:sz="0" w:space="0" w:color="auto"/>
            <w:left w:val="none" w:sz="0" w:space="0" w:color="auto"/>
            <w:bottom w:val="none" w:sz="0" w:space="0" w:color="auto"/>
            <w:right w:val="none" w:sz="0" w:space="0" w:color="auto"/>
          </w:divBdr>
        </w:div>
        <w:div w:id="1858038419">
          <w:marLeft w:val="0"/>
          <w:marRight w:val="0"/>
          <w:marTop w:val="0"/>
          <w:marBottom w:val="0"/>
          <w:divBdr>
            <w:top w:val="none" w:sz="0" w:space="0" w:color="auto"/>
            <w:left w:val="none" w:sz="0" w:space="0" w:color="auto"/>
            <w:bottom w:val="none" w:sz="0" w:space="0" w:color="auto"/>
            <w:right w:val="none" w:sz="0" w:space="0" w:color="auto"/>
          </w:divBdr>
        </w:div>
      </w:divsChild>
    </w:div>
    <w:div w:id="821695029">
      <w:bodyDiv w:val="1"/>
      <w:marLeft w:val="0"/>
      <w:marRight w:val="0"/>
      <w:marTop w:val="0"/>
      <w:marBottom w:val="0"/>
      <w:divBdr>
        <w:top w:val="none" w:sz="0" w:space="0" w:color="auto"/>
        <w:left w:val="none" w:sz="0" w:space="0" w:color="auto"/>
        <w:bottom w:val="none" w:sz="0" w:space="0" w:color="auto"/>
        <w:right w:val="none" w:sz="0" w:space="0" w:color="auto"/>
      </w:divBdr>
    </w:div>
    <w:div w:id="890187435">
      <w:bodyDiv w:val="1"/>
      <w:marLeft w:val="0"/>
      <w:marRight w:val="0"/>
      <w:marTop w:val="0"/>
      <w:marBottom w:val="0"/>
      <w:divBdr>
        <w:top w:val="none" w:sz="0" w:space="0" w:color="auto"/>
        <w:left w:val="none" w:sz="0" w:space="0" w:color="auto"/>
        <w:bottom w:val="none" w:sz="0" w:space="0" w:color="auto"/>
        <w:right w:val="none" w:sz="0" w:space="0" w:color="auto"/>
      </w:divBdr>
    </w:div>
    <w:div w:id="912543419">
      <w:bodyDiv w:val="1"/>
      <w:marLeft w:val="0"/>
      <w:marRight w:val="0"/>
      <w:marTop w:val="0"/>
      <w:marBottom w:val="0"/>
      <w:divBdr>
        <w:top w:val="none" w:sz="0" w:space="0" w:color="auto"/>
        <w:left w:val="none" w:sz="0" w:space="0" w:color="auto"/>
        <w:bottom w:val="none" w:sz="0" w:space="0" w:color="auto"/>
        <w:right w:val="none" w:sz="0" w:space="0" w:color="auto"/>
      </w:divBdr>
    </w:div>
    <w:div w:id="995189685">
      <w:bodyDiv w:val="1"/>
      <w:marLeft w:val="0"/>
      <w:marRight w:val="0"/>
      <w:marTop w:val="0"/>
      <w:marBottom w:val="0"/>
      <w:divBdr>
        <w:top w:val="none" w:sz="0" w:space="0" w:color="auto"/>
        <w:left w:val="none" w:sz="0" w:space="0" w:color="auto"/>
        <w:bottom w:val="none" w:sz="0" w:space="0" w:color="auto"/>
        <w:right w:val="none" w:sz="0" w:space="0" w:color="auto"/>
      </w:divBdr>
    </w:div>
    <w:div w:id="1020744596">
      <w:bodyDiv w:val="1"/>
      <w:marLeft w:val="0"/>
      <w:marRight w:val="0"/>
      <w:marTop w:val="0"/>
      <w:marBottom w:val="0"/>
      <w:divBdr>
        <w:top w:val="none" w:sz="0" w:space="0" w:color="auto"/>
        <w:left w:val="none" w:sz="0" w:space="0" w:color="auto"/>
        <w:bottom w:val="none" w:sz="0" w:space="0" w:color="auto"/>
        <w:right w:val="none" w:sz="0" w:space="0" w:color="auto"/>
      </w:divBdr>
      <w:divsChild>
        <w:div w:id="35549046">
          <w:marLeft w:val="0"/>
          <w:marRight w:val="0"/>
          <w:marTop w:val="0"/>
          <w:marBottom w:val="0"/>
          <w:divBdr>
            <w:top w:val="none" w:sz="0" w:space="0" w:color="auto"/>
            <w:left w:val="none" w:sz="0" w:space="0" w:color="auto"/>
            <w:bottom w:val="none" w:sz="0" w:space="0" w:color="auto"/>
            <w:right w:val="none" w:sz="0" w:space="0" w:color="auto"/>
          </w:divBdr>
          <w:divsChild>
            <w:div w:id="696854150">
              <w:marLeft w:val="0"/>
              <w:marRight w:val="0"/>
              <w:marTop w:val="0"/>
              <w:marBottom w:val="0"/>
              <w:divBdr>
                <w:top w:val="none" w:sz="0" w:space="0" w:color="auto"/>
                <w:left w:val="none" w:sz="0" w:space="0" w:color="auto"/>
                <w:bottom w:val="none" w:sz="0" w:space="0" w:color="auto"/>
                <w:right w:val="none" w:sz="0" w:space="0" w:color="auto"/>
              </w:divBdr>
              <w:divsChild>
                <w:div w:id="202220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753527">
      <w:bodyDiv w:val="1"/>
      <w:marLeft w:val="0"/>
      <w:marRight w:val="0"/>
      <w:marTop w:val="0"/>
      <w:marBottom w:val="0"/>
      <w:divBdr>
        <w:top w:val="none" w:sz="0" w:space="0" w:color="auto"/>
        <w:left w:val="none" w:sz="0" w:space="0" w:color="auto"/>
        <w:bottom w:val="none" w:sz="0" w:space="0" w:color="auto"/>
        <w:right w:val="none" w:sz="0" w:space="0" w:color="auto"/>
      </w:divBdr>
    </w:div>
    <w:div w:id="1109934087">
      <w:bodyDiv w:val="1"/>
      <w:marLeft w:val="0"/>
      <w:marRight w:val="0"/>
      <w:marTop w:val="0"/>
      <w:marBottom w:val="0"/>
      <w:divBdr>
        <w:top w:val="none" w:sz="0" w:space="0" w:color="auto"/>
        <w:left w:val="none" w:sz="0" w:space="0" w:color="auto"/>
        <w:bottom w:val="none" w:sz="0" w:space="0" w:color="auto"/>
        <w:right w:val="none" w:sz="0" w:space="0" w:color="auto"/>
      </w:divBdr>
    </w:div>
    <w:div w:id="1110127096">
      <w:bodyDiv w:val="1"/>
      <w:marLeft w:val="0"/>
      <w:marRight w:val="0"/>
      <w:marTop w:val="0"/>
      <w:marBottom w:val="0"/>
      <w:divBdr>
        <w:top w:val="none" w:sz="0" w:space="0" w:color="auto"/>
        <w:left w:val="none" w:sz="0" w:space="0" w:color="auto"/>
        <w:bottom w:val="none" w:sz="0" w:space="0" w:color="auto"/>
        <w:right w:val="none" w:sz="0" w:space="0" w:color="auto"/>
      </w:divBdr>
    </w:div>
    <w:div w:id="1223904320">
      <w:bodyDiv w:val="1"/>
      <w:marLeft w:val="0"/>
      <w:marRight w:val="0"/>
      <w:marTop w:val="0"/>
      <w:marBottom w:val="0"/>
      <w:divBdr>
        <w:top w:val="none" w:sz="0" w:space="0" w:color="auto"/>
        <w:left w:val="none" w:sz="0" w:space="0" w:color="auto"/>
        <w:bottom w:val="none" w:sz="0" w:space="0" w:color="auto"/>
        <w:right w:val="none" w:sz="0" w:space="0" w:color="auto"/>
      </w:divBdr>
    </w:div>
    <w:div w:id="1228035398">
      <w:bodyDiv w:val="1"/>
      <w:marLeft w:val="0"/>
      <w:marRight w:val="0"/>
      <w:marTop w:val="0"/>
      <w:marBottom w:val="0"/>
      <w:divBdr>
        <w:top w:val="none" w:sz="0" w:space="0" w:color="auto"/>
        <w:left w:val="none" w:sz="0" w:space="0" w:color="auto"/>
        <w:bottom w:val="none" w:sz="0" w:space="0" w:color="auto"/>
        <w:right w:val="none" w:sz="0" w:space="0" w:color="auto"/>
      </w:divBdr>
    </w:div>
    <w:div w:id="1283195106">
      <w:bodyDiv w:val="1"/>
      <w:marLeft w:val="0"/>
      <w:marRight w:val="0"/>
      <w:marTop w:val="0"/>
      <w:marBottom w:val="0"/>
      <w:divBdr>
        <w:top w:val="none" w:sz="0" w:space="0" w:color="auto"/>
        <w:left w:val="none" w:sz="0" w:space="0" w:color="auto"/>
        <w:bottom w:val="none" w:sz="0" w:space="0" w:color="auto"/>
        <w:right w:val="none" w:sz="0" w:space="0" w:color="auto"/>
      </w:divBdr>
    </w:div>
    <w:div w:id="1302685724">
      <w:bodyDiv w:val="1"/>
      <w:marLeft w:val="0"/>
      <w:marRight w:val="0"/>
      <w:marTop w:val="0"/>
      <w:marBottom w:val="0"/>
      <w:divBdr>
        <w:top w:val="none" w:sz="0" w:space="0" w:color="auto"/>
        <w:left w:val="none" w:sz="0" w:space="0" w:color="auto"/>
        <w:bottom w:val="none" w:sz="0" w:space="0" w:color="auto"/>
        <w:right w:val="none" w:sz="0" w:space="0" w:color="auto"/>
      </w:divBdr>
    </w:div>
    <w:div w:id="1358776725">
      <w:bodyDiv w:val="1"/>
      <w:marLeft w:val="0"/>
      <w:marRight w:val="0"/>
      <w:marTop w:val="0"/>
      <w:marBottom w:val="0"/>
      <w:divBdr>
        <w:top w:val="none" w:sz="0" w:space="0" w:color="auto"/>
        <w:left w:val="none" w:sz="0" w:space="0" w:color="auto"/>
        <w:bottom w:val="none" w:sz="0" w:space="0" w:color="auto"/>
        <w:right w:val="none" w:sz="0" w:space="0" w:color="auto"/>
      </w:divBdr>
    </w:div>
    <w:div w:id="1409764445">
      <w:bodyDiv w:val="1"/>
      <w:marLeft w:val="0"/>
      <w:marRight w:val="0"/>
      <w:marTop w:val="0"/>
      <w:marBottom w:val="0"/>
      <w:divBdr>
        <w:top w:val="none" w:sz="0" w:space="0" w:color="auto"/>
        <w:left w:val="none" w:sz="0" w:space="0" w:color="auto"/>
        <w:bottom w:val="none" w:sz="0" w:space="0" w:color="auto"/>
        <w:right w:val="none" w:sz="0" w:space="0" w:color="auto"/>
      </w:divBdr>
    </w:div>
    <w:div w:id="1476215154">
      <w:bodyDiv w:val="1"/>
      <w:marLeft w:val="0"/>
      <w:marRight w:val="0"/>
      <w:marTop w:val="0"/>
      <w:marBottom w:val="0"/>
      <w:divBdr>
        <w:top w:val="none" w:sz="0" w:space="0" w:color="auto"/>
        <w:left w:val="none" w:sz="0" w:space="0" w:color="auto"/>
        <w:bottom w:val="none" w:sz="0" w:space="0" w:color="auto"/>
        <w:right w:val="none" w:sz="0" w:space="0" w:color="auto"/>
      </w:divBdr>
      <w:divsChild>
        <w:div w:id="1106461574">
          <w:marLeft w:val="0"/>
          <w:marRight w:val="0"/>
          <w:marTop w:val="0"/>
          <w:marBottom w:val="0"/>
          <w:divBdr>
            <w:top w:val="none" w:sz="0" w:space="0" w:color="auto"/>
            <w:left w:val="none" w:sz="0" w:space="0" w:color="auto"/>
            <w:bottom w:val="none" w:sz="0" w:space="0" w:color="auto"/>
            <w:right w:val="none" w:sz="0" w:space="0" w:color="auto"/>
          </w:divBdr>
        </w:div>
      </w:divsChild>
    </w:div>
    <w:div w:id="1498154818">
      <w:bodyDiv w:val="1"/>
      <w:marLeft w:val="0"/>
      <w:marRight w:val="0"/>
      <w:marTop w:val="0"/>
      <w:marBottom w:val="0"/>
      <w:divBdr>
        <w:top w:val="none" w:sz="0" w:space="0" w:color="auto"/>
        <w:left w:val="none" w:sz="0" w:space="0" w:color="auto"/>
        <w:bottom w:val="none" w:sz="0" w:space="0" w:color="auto"/>
        <w:right w:val="none" w:sz="0" w:space="0" w:color="auto"/>
      </w:divBdr>
    </w:div>
    <w:div w:id="1530296047">
      <w:bodyDiv w:val="1"/>
      <w:marLeft w:val="0"/>
      <w:marRight w:val="0"/>
      <w:marTop w:val="0"/>
      <w:marBottom w:val="0"/>
      <w:divBdr>
        <w:top w:val="none" w:sz="0" w:space="0" w:color="auto"/>
        <w:left w:val="none" w:sz="0" w:space="0" w:color="auto"/>
        <w:bottom w:val="none" w:sz="0" w:space="0" w:color="auto"/>
        <w:right w:val="none" w:sz="0" w:space="0" w:color="auto"/>
      </w:divBdr>
      <w:divsChild>
        <w:div w:id="1525753021">
          <w:marLeft w:val="0"/>
          <w:marRight w:val="0"/>
          <w:marTop w:val="0"/>
          <w:marBottom w:val="0"/>
          <w:divBdr>
            <w:top w:val="none" w:sz="0" w:space="0" w:color="auto"/>
            <w:left w:val="none" w:sz="0" w:space="0" w:color="auto"/>
            <w:bottom w:val="none" w:sz="0" w:space="0" w:color="auto"/>
            <w:right w:val="none" w:sz="0" w:space="0" w:color="auto"/>
          </w:divBdr>
        </w:div>
        <w:div w:id="1860699175">
          <w:marLeft w:val="0"/>
          <w:marRight w:val="0"/>
          <w:marTop w:val="0"/>
          <w:marBottom w:val="0"/>
          <w:divBdr>
            <w:top w:val="none" w:sz="0" w:space="0" w:color="auto"/>
            <w:left w:val="none" w:sz="0" w:space="0" w:color="auto"/>
            <w:bottom w:val="none" w:sz="0" w:space="0" w:color="auto"/>
            <w:right w:val="none" w:sz="0" w:space="0" w:color="auto"/>
          </w:divBdr>
        </w:div>
        <w:div w:id="1617642189">
          <w:marLeft w:val="0"/>
          <w:marRight w:val="0"/>
          <w:marTop w:val="0"/>
          <w:marBottom w:val="0"/>
          <w:divBdr>
            <w:top w:val="none" w:sz="0" w:space="0" w:color="auto"/>
            <w:left w:val="none" w:sz="0" w:space="0" w:color="auto"/>
            <w:bottom w:val="none" w:sz="0" w:space="0" w:color="auto"/>
            <w:right w:val="none" w:sz="0" w:space="0" w:color="auto"/>
          </w:divBdr>
        </w:div>
        <w:div w:id="1134373984">
          <w:marLeft w:val="0"/>
          <w:marRight w:val="0"/>
          <w:marTop w:val="0"/>
          <w:marBottom w:val="0"/>
          <w:divBdr>
            <w:top w:val="none" w:sz="0" w:space="0" w:color="auto"/>
            <w:left w:val="none" w:sz="0" w:space="0" w:color="auto"/>
            <w:bottom w:val="none" w:sz="0" w:space="0" w:color="auto"/>
            <w:right w:val="none" w:sz="0" w:space="0" w:color="auto"/>
          </w:divBdr>
        </w:div>
        <w:div w:id="1984658585">
          <w:marLeft w:val="0"/>
          <w:marRight w:val="0"/>
          <w:marTop w:val="0"/>
          <w:marBottom w:val="0"/>
          <w:divBdr>
            <w:top w:val="none" w:sz="0" w:space="0" w:color="auto"/>
            <w:left w:val="none" w:sz="0" w:space="0" w:color="auto"/>
            <w:bottom w:val="none" w:sz="0" w:space="0" w:color="auto"/>
            <w:right w:val="none" w:sz="0" w:space="0" w:color="auto"/>
          </w:divBdr>
        </w:div>
        <w:div w:id="426969576">
          <w:marLeft w:val="0"/>
          <w:marRight w:val="0"/>
          <w:marTop w:val="0"/>
          <w:marBottom w:val="0"/>
          <w:divBdr>
            <w:top w:val="none" w:sz="0" w:space="0" w:color="auto"/>
            <w:left w:val="none" w:sz="0" w:space="0" w:color="auto"/>
            <w:bottom w:val="none" w:sz="0" w:space="0" w:color="auto"/>
            <w:right w:val="none" w:sz="0" w:space="0" w:color="auto"/>
          </w:divBdr>
        </w:div>
        <w:div w:id="35353500">
          <w:marLeft w:val="0"/>
          <w:marRight w:val="0"/>
          <w:marTop w:val="0"/>
          <w:marBottom w:val="0"/>
          <w:divBdr>
            <w:top w:val="none" w:sz="0" w:space="0" w:color="auto"/>
            <w:left w:val="none" w:sz="0" w:space="0" w:color="auto"/>
            <w:bottom w:val="none" w:sz="0" w:space="0" w:color="auto"/>
            <w:right w:val="none" w:sz="0" w:space="0" w:color="auto"/>
          </w:divBdr>
        </w:div>
        <w:div w:id="1161387027">
          <w:marLeft w:val="0"/>
          <w:marRight w:val="0"/>
          <w:marTop w:val="0"/>
          <w:marBottom w:val="0"/>
          <w:divBdr>
            <w:top w:val="none" w:sz="0" w:space="0" w:color="auto"/>
            <w:left w:val="none" w:sz="0" w:space="0" w:color="auto"/>
            <w:bottom w:val="none" w:sz="0" w:space="0" w:color="auto"/>
            <w:right w:val="none" w:sz="0" w:space="0" w:color="auto"/>
          </w:divBdr>
        </w:div>
        <w:div w:id="1778479742">
          <w:marLeft w:val="0"/>
          <w:marRight w:val="0"/>
          <w:marTop w:val="0"/>
          <w:marBottom w:val="0"/>
          <w:divBdr>
            <w:top w:val="none" w:sz="0" w:space="0" w:color="auto"/>
            <w:left w:val="none" w:sz="0" w:space="0" w:color="auto"/>
            <w:bottom w:val="none" w:sz="0" w:space="0" w:color="auto"/>
            <w:right w:val="none" w:sz="0" w:space="0" w:color="auto"/>
          </w:divBdr>
        </w:div>
        <w:div w:id="2132967317">
          <w:marLeft w:val="0"/>
          <w:marRight w:val="0"/>
          <w:marTop w:val="0"/>
          <w:marBottom w:val="0"/>
          <w:divBdr>
            <w:top w:val="none" w:sz="0" w:space="0" w:color="auto"/>
            <w:left w:val="none" w:sz="0" w:space="0" w:color="auto"/>
            <w:bottom w:val="none" w:sz="0" w:space="0" w:color="auto"/>
            <w:right w:val="none" w:sz="0" w:space="0" w:color="auto"/>
          </w:divBdr>
        </w:div>
        <w:div w:id="798109600">
          <w:marLeft w:val="0"/>
          <w:marRight w:val="0"/>
          <w:marTop w:val="0"/>
          <w:marBottom w:val="0"/>
          <w:divBdr>
            <w:top w:val="none" w:sz="0" w:space="0" w:color="auto"/>
            <w:left w:val="none" w:sz="0" w:space="0" w:color="auto"/>
            <w:bottom w:val="none" w:sz="0" w:space="0" w:color="auto"/>
            <w:right w:val="none" w:sz="0" w:space="0" w:color="auto"/>
          </w:divBdr>
        </w:div>
        <w:div w:id="841706083">
          <w:marLeft w:val="0"/>
          <w:marRight w:val="0"/>
          <w:marTop w:val="0"/>
          <w:marBottom w:val="0"/>
          <w:divBdr>
            <w:top w:val="none" w:sz="0" w:space="0" w:color="auto"/>
            <w:left w:val="none" w:sz="0" w:space="0" w:color="auto"/>
            <w:bottom w:val="none" w:sz="0" w:space="0" w:color="auto"/>
            <w:right w:val="none" w:sz="0" w:space="0" w:color="auto"/>
          </w:divBdr>
        </w:div>
        <w:div w:id="306709133">
          <w:marLeft w:val="0"/>
          <w:marRight w:val="0"/>
          <w:marTop w:val="0"/>
          <w:marBottom w:val="0"/>
          <w:divBdr>
            <w:top w:val="none" w:sz="0" w:space="0" w:color="auto"/>
            <w:left w:val="none" w:sz="0" w:space="0" w:color="auto"/>
            <w:bottom w:val="none" w:sz="0" w:space="0" w:color="auto"/>
            <w:right w:val="none" w:sz="0" w:space="0" w:color="auto"/>
          </w:divBdr>
        </w:div>
        <w:div w:id="1502311812">
          <w:marLeft w:val="0"/>
          <w:marRight w:val="0"/>
          <w:marTop w:val="0"/>
          <w:marBottom w:val="0"/>
          <w:divBdr>
            <w:top w:val="none" w:sz="0" w:space="0" w:color="auto"/>
            <w:left w:val="none" w:sz="0" w:space="0" w:color="auto"/>
            <w:bottom w:val="none" w:sz="0" w:space="0" w:color="auto"/>
            <w:right w:val="none" w:sz="0" w:space="0" w:color="auto"/>
          </w:divBdr>
        </w:div>
        <w:div w:id="1825930017">
          <w:marLeft w:val="0"/>
          <w:marRight w:val="0"/>
          <w:marTop w:val="0"/>
          <w:marBottom w:val="0"/>
          <w:divBdr>
            <w:top w:val="none" w:sz="0" w:space="0" w:color="auto"/>
            <w:left w:val="none" w:sz="0" w:space="0" w:color="auto"/>
            <w:bottom w:val="none" w:sz="0" w:space="0" w:color="auto"/>
            <w:right w:val="none" w:sz="0" w:space="0" w:color="auto"/>
          </w:divBdr>
        </w:div>
      </w:divsChild>
    </w:div>
    <w:div w:id="1545361946">
      <w:bodyDiv w:val="1"/>
      <w:marLeft w:val="0"/>
      <w:marRight w:val="0"/>
      <w:marTop w:val="0"/>
      <w:marBottom w:val="0"/>
      <w:divBdr>
        <w:top w:val="none" w:sz="0" w:space="0" w:color="auto"/>
        <w:left w:val="none" w:sz="0" w:space="0" w:color="auto"/>
        <w:bottom w:val="none" w:sz="0" w:space="0" w:color="auto"/>
        <w:right w:val="none" w:sz="0" w:space="0" w:color="auto"/>
      </w:divBdr>
    </w:div>
    <w:div w:id="1566797138">
      <w:bodyDiv w:val="1"/>
      <w:marLeft w:val="0"/>
      <w:marRight w:val="0"/>
      <w:marTop w:val="0"/>
      <w:marBottom w:val="0"/>
      <w:divBdr>
        <w:top w:val="none" w:sz="0" w:space="0" w:color="auto"/>
        <w:left w:val="none" w:sz="0" w:space="0" w:color="auto"/>
        <w:bottom w:val="none" w:sz="0" w:space="0" w:color="auto"/>
        <w:right w:val="none" w:sz="0" w:space="0" w:color="auto"/>
      </w:divBdr>
    </w:div>
    <w:div w:id="1600600682">
      <w:bodyDiv w:val="1"/>
      <w:marLeft w:val="0"/>
      <w:marRight w:val="0"/>
      <w:marTop w:val="0"/>
      <w:marBottom w:val="0"/>
      <w:divBdr>
        <w:top w:val="none" w:sz="0" w:space="0" w:color="auto"/>
        <w:left w:val="none" w:sz="0" w:space="0" w:color="auto"/>
        <w:bottom w:val="none" w:sz="0" w:space="0" w:color="auto"/>
        <w:right w:val="none" w:sz="0" w:space="0" w:color="auto"/>
      </w:divBdr>
      <w:divsChild>
        <w:div w:id="1700157502">
          <w:marLeft w:val="0"/>
          <w:marRight w:val="0"/>
          <w:marTop w:val="0"/>
          <w:marBottom w:val="0"/>
          <w:divBdr>
            <w:top w:val="none" w:sz="0" w:space="0" w:color="auto"/>
            <w:left w:val="none" w:sz="0" w:space="0" w:color="auto"/>
            <w:bottom w:val="none" w:sz="0" w:space="0" w:color="auto"/>
            <w:right w:val="none" w:sz="0" w:space="0" w:color="auto"/>
          </w:divBdr>
        </w:div>
      </w:divsChild>
    </w:div>
    <w:div w:id="1601376780">
      <w:bodyDiv w:val="1"/>
      <w:marLeft w:val="0"/>
      <w:marRight w:val="0"/>
      <w:marTop w:val="0"/>
      <w:marBottom w:val="0"/>
      <w:divBdr>
        <w:top w:val="none" w:sz="0" w:space="0" w:color="auto"/>
        <w:left w:val="none" w:sz="0" w:space="0" w:color="auto"/>
        <w:bottom w:val="none" w:sz="0" w:space="0" w:color="auto"/>
        <w:right w:val="none" w:sz="0" w:space="0" w:color="auto"/>
      </w:divBdr>
    </w:div>
    <w:div w:id="1628509860">
      <w:bodyDiv w:val="1"/>
      <w:marLeft w:val="0"/>
      <w:marRight w:val="0"/>
      <w:marTop w:val="0"/>
      <w:marBottom w:val="0"/>
      <w:divBdr>
        <w:top w:val="none" w:sz="0" w:space="0" w:color="auto"/>
        <w:left w:val="none" w:sz="0" w:space="0" w:color="auto"/>
        <w:bottom w:val="none" w:sz="0" w:space="0" w:color="auto"/>
        <w:right w:val="none" w:sz="0" w:space="0" w:color="auto"/>
      </w:divBdr>
    </w:div>
    <w:div w:id="1815100785">
      <w:bodyDiv w:val="1"/>
      <w:marLeft w:val="0"/>
      <w:marRight w:val="0"/>
      <w:marTop w:val="0"/>
      <w:marBottom w:val="0"/>
      <w:divBdr>
        <w:top w:val="none" w:sz="0" w:space="0" w:color="auto"/>
        <w:left w:val="none" w:sz="0" w:space="0" w:color="auto"/>
        <w:bottom w:val="none" w:sz="0" w:space="0" w:color="auto"/>
        <w:right w:val="none" w:sz="0" w:space="0" w:color="auto"/>
      </w:divBdr>
    </w:div>
    <w:div w:id="1874609730">
      <w:bodyDiv w:val="1"/>
      <w:marLeft w:val="0"/>
      <w:marRight w:val="0"/>
      <w:marTop w:val="0"/>
      <w:marBottom w:val="0"/>
      <w:divBdr>
        <w:top w:val="none" w:sz="0" w:space="0" w:color="auto"/>
        <w:left w:val="none" w:sz="0" w:space="0" w:color="auto"/>
        <w:bottom w:val="none" w:sz="0" w:space="0" w:color="auto"/>
        <w:right w:val="none" w:sz="0" w:space="0" w:color="auto"/>
      </w:divBdr>
    </w:div>
    <w:div w:id="1941181511">
      <w:bodyDiv w:val="1"/>
      <w:marLeft w:val="0"/>
      <w:marRight w:val="0"/>
      <w:marTop w:val="0"/>
      <w:marBottom w:val="0"/>
      <w:divBdr>
        <w:top w:val="none" w:sz="0" w:space="0" w:color="auto"/>
        <w:left w:val="none" w:sz="0" w:space="0" w:color="auto"/>
        <w:bottom w:val="none" w:sz="0" w:space="0" w:color="auto"/>
        <w:right w:val="none" w:sz="0" w:space="0" w:color="auto"/>
      </w:divBdr>
    </w:div>
    <w:div w:id="2038189332">
      <w:bodyDiv w:val="1"/>
      <w:marLeft w:val="0"/>
      <w:marRight w:val="0"/>
      <w:marTop w:val="0"/>
      <w:marBottom w:val="0"/>
      <w:divBdr>
        <w:top w:val="none" w:sz="0" w:space="0" w:color="auto"/>
        <w:left w:val="none" w:sz="0" w:space="0" w:color="auto"/>
        <w:bottom w:val="none" w:sz="0" w:space="0" w:color="auto"/>
        <w:right w:val="none" w:sz="0" w:space="0" w:color="auto"/>
      </w:divBdr>
    </w:div>
    <w:div w:id="2039355806">
      <w:bodyDiv w:val="1"/>
      <w:marLeft w:val="0"/>
      <w:marRight w:val="0"/>
      <w:marTop w:val="0"/>
      <w:marBottom w:val="0"/>
      <w:divBdr>
        <w:top w:val="none" w:sz="0" w:space="0" w:color="auto"/>
        <w:left w:val="none" w:sz="0" w:space="0" w:color="auto"/>
        <w:bottom w:val="none" w:sz="0" w:space="0" w:color="auto"/>
        <w:right w:val="none" w:sz="0" w:space="0" w:color="auto"/>
      </w:divBdr>
    </w:div>
    <w:div w:id="2139954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portal.unesco.org/science/fr/files/6060/11954900091links_doCIP.pdf/links%2BdoCIP.pdf" TargetMode="External"/><Relationship Id="rId21" Type="http://schemas.openxmlformats.org/officeDocument/2006/relationships/hyperlink" Target="http://www.worldagroforestrycentre.org/newsroom/media_coverage/climate-change-adaptation-strategies-are-lacking%20accessed%20tm%207/26" TargetMode="External"/><Relationship Id="rId42" Type="http://schemas.openxmlformats.org/officeDocument/2006/relationships/hyperlink" Target="http://dx.doi.org/10.1016/j.apgeog.2012.12.006" TargetMode="External"/><Relationship Id="rId47" Type="http://schemas.openxmlformats.org/officeDocument/2006/relationships/hyperlink" Target="file:///C:\Users\tmcfarland.JESUIT\Dropbox\14%20DDI\articles%20and%20research\adaptation%20cp\climate%20adatpation%20an%20strategies%20(White%20Space%20Conflict).docx" TargetMode="External"/><Relationship Id="rId63" Type="http://schemas.openxmlformats.org/officeDocument/2006/relationships/hyperlink" Target="http://www.iccgov.org/FilePagineStatiche/Files/Publications/Reflections/18_Reflection_November2_2013.pdf%20accessed%20tm%207/26" TargetMode="External"/><Relationship Id="rId68" Type="http://schemas.openxmlformats.org/officeDocument/2006/relationships/hyperlink" Target="file:///C:\Users\tmcfarland.JESUIT\Dropbox\14%20DDI\articles%20and%20research\adaptation%20cp\science%20of%20adaptation%20(White%20Space%20Conflict).docx" TargetMode="External"/><Relationship Id="rId84" Type="http://schemas.openxmlformats.org/officeDocument/2006/relationships/hyperlink" Target="file:///C:\Users\tmcfarland.JESUIT\Dropbox\14%20DDI\articles%20and%20research\adaptation%20cp\climate%20adatpation%20an%20strategies%20(White%20Space%20Conflict).docx" TargetMode="External"/><Relationship Id="rId89" Type="http://schemas.openxmlformats.org/officeDocument/2006/relationships/hyperlink" Target="http://dx.doi.org/10.1016/j.apgeog.2012.12.006" TargetMode="External"/><Relationship Id="rId7" Type="http://schemas.openxmlformats.org/officeDocument/2006/relationships/hyperlink" Target="http://thinkprogress.org/climate/2014/02/05/3254771/sea-level-reduce-gdp-10-percent/" TargetMode="External"/><Relationship Id="rId71" Type="http://schemas.openxmlformats.org/officeDocument/2006/relationships/hyperlink" Target="file:///C:\Users\tmcfarland.JESUIT\Dropbox\14%20DDI\articles%20and%20research\adaptation%20cp\science%20of%20adaptation%20(White%20Space%20Conflict).docx" TargetMode="External"/><Relationship Id="rId92" Type="http://schemas.openxmlformats.org/officeDocument/2006/relationships/hyperlink" Target="http://dx.doi.org/10.1016/j.apgeog.2012.12.006" TargetMode="External"/><Relationship Id="rId2" Type="http://schemas.openxmlformats.org/officeDocument/2006/relationships/styles" Target="styles.xml"/><Relationship Id="rId16" Type="http://schemas.openxmlformats.org/officeDocument/2006/relationships/hyperlink" Target="http://www.downtoearth.org.in/author/1586" TargetMode="External"/><Relationship Id="rId29" Type="http://schemas.openxmlformats.org/officeDocument/2006/relationships/hyperlink" Target="http://dx.doi.org/10.1016/j.apgeog.2012.12.006" TargetMode="External"/><Relationship Id="rId11" Type="http://schemas.openxmlformats.org/officeDocument/2006/relationships/hyperlink" Target="http://www.carbonbrief.org/blog/2013/09/ipcc-six-graphs-that-explain-how-the-climate-is-changing/" TargetMode="External"/><Relationship Id="rId24" Type="http://schemas.openxmlformats.org/officeDocument/2006/relationships/hyperlink" Target="ftp://ftp.fao.org/docrep/fao/011/i0670e/i0670e14.pdf" TargetMode="External"/><Relationship Id="rId32" Type="http://schemas.openxmlformats.org/officeDocument/2006/relationships/hyperlink" Target="http://dx.doi.org/10.1016/j.apgeog.2012.12.006" TargetMode="External"/><Relationship Id="rId37" Type="http://schemas.openxmlformats.org/officeDocument/2006/relationships/hyperlink" Target="http://dx.doi.org/10.1016/j.apgeog.2012.12.006" TargetMode="External"/><Relationship Id="rId40" Type="http://schemas.openxmlformats.org/officeDocument/2006/relationships/hyperlink" Target="file:///C:\Users\tmcfarland.JESUIT\Dropbox\14%20DDI\articles%20and%20research\adaptation%20cp\science%20of%20adaptation%20(White%20Space%20Conflict).docx" TargetMode="External"/><Relationship Id="rId45" Type="http://schemas.openxmlformats.org/officeDocument/2006/relationships/hyperlink" Target="file:///C:\Users\tmcfarland.JESUIT\Dropbox\14%20DDI\articles%20and%20research\adaptation%20cp\climate%20adatpation%20an%20strategies%20(White%20Space%20Conflict).docx" TargetMode="External"/><Relationship Id="rId53" Type="http://schemas.openxmlformats.org/officeDocument/2006/relationships/hyperlink" Target="http://www.downtoearth.org.in/content/developed-and-developing-world-same-boat" TargetMode="External"/><Relationship Id="rId58" Type="http://schemas.openxmlformats.org/officeDocument/2006/relationships/hyperlink" Target="file:///C:\Users\tmcfarland.JESUIT\Dropbox\14%20DDI\articles%20and%20research\adaptation%20cp\science%20of%20adaptation%20(White%20Space%20Conflict).docx" TargetMode="External"/><Relationship Id="rId66" Type="http://schemas.openxmlformats.org/officeDocument/2006/relationships/hyperlink" Target="file:///C:\Users\tmcfarland.JESUIT\Dropbox\14%20DDI\articles%20and%20research\adaptation%20cp\science%20of%20adaptation%20(White%20Space%20Conflict).docx" TargetMode="External"/><Relationship Id="rId74" Type="http://schemas.openxmlformats.org/officeDocument/2006/relationships/hyperlink" Target="http://www.downtoearth.org.in/content/developed-and-developing-world-same-boat" TargetMode="External"/><Relationship Id="rId79" Type="http://schemas.openxmlformats.org/officeDocument/2006/relationships/hyperlink" Target="file:///C:\Users\tmcfarland.JESUIT\Dropbox\14%20DDI\articles%20and%20research\adaptation%20cp\climate%20adatpation%20an%20strategies%20(White%20Space%20Conflict).docx" TargetMode="External"/><Relationship Id="rId87" Type="http://schemas.openxmlformats.org/officeDocument/2006/relationships/hyperlink" Target="http://dx.doi.org/10.1016/j.apgeog.2012.12.006" TargetMode="External"/><Relationship Id="rId102" Type="http://schemas.openxmlformats.org/officeDocument/2006/relationships/fontTable" Target="fontTable.xml"/><Relationship Id="rId5" Type="http://schemas.openxmlformats.org/officeDocument/2006/relationships/hyperlink" Target="http://www.gao.gov/key_issues/climate_change_funding_management/issue_summary#t=1" TargetMode="External"/><Relationship Id="rId61" Type="http://schemas.openxmlformats.org/officeDocument/2006/relationships/hyperlink" Target="file:///C:\Users\tmcfarland.JESUIT\Dropbox\14%20DDI\articles%20and%20research\adaptation%20cp\science%20of%20adaptation%20(White%20Space%20Conflict).docx" TargetMode="External"/><Relationship Id="rId82" Type="http://schemas.openxmlformats.org/officeDocument/2006/relationships/hyperlink" Target="http://dx.doi.org/10.1016/j.apgeog.2012.12.006" TargetMode="External"/><Relationship Id="rId90" Type="http://schemas.openxmlformats.org/officeDocument/2006/relationships/hyperlink" Target="file:///C:\Users\tmcfarland.JESUIT\Dropbox\14%20DDI\articles%20and%20research\adaptation%20cp\climate%20adatpation%20an%20strategies%20(White%20Space%20Conflict).docx" TargetMode="External"/><Relationship Id="rId95" Type="http://schemas.openxmlformats.org/officeDocument/2006/relationships/hyperlink" Target="file:///C:\Users\tmcfarland.JESUIT\Dropbox\14%20DDI\articles%20and%20research\adaptation%20cp\climate%20adatpation%20an%20strategies%20(White%20Space%20Conflict).docx" TargetMode="External"/><Relationship Id="rId19" Type="http://schemas.openxmlformats.org/officeDocument/2006/relationships/hyperlink" Target="http://www.cgiar.org" TargetMode="External"/><Relationship Id="rId14" Type="http://schemas.openxmlformats.org/officeDocument/2006/relationships/hyperlink" Target="http://thinkprogress.org/climate/2013/10/23/2819541/5-cities-climate-resilient/" TargetMode="External"/><Relationship Id="rId22" Type="http://schemas.openxmlformats.org/officeDocument/2006/relationships/hyperlink" Target="http://blog.cifor.org/author-en/jmollins/" TargetMode="External"/><Relationship Id="rId27" Type="http://schemas.openxmlformats.org/officeDocument/2006/relationships/hyperlink" Target="http://www.fao.org/docrep/011/i0670e/i0670e14.htm" TargetMode="External"/><Relationship Id="rId30" Type="http://schemas.openxmlformats.org/officeDocument/2006/relationships/hyperlink" Target="file:///C:\Users\tmcfarland.JESUIT\Dropbox\14%20DDI\articles%20and%20research\adaptation%20cp\climate%20adatpation%20an%20strategies%20(White%20Space%20Conflict).docx" TargetMode="External"/><Relationship Id="rId35" Type="http://schemas.openxmlformats.org/officeDocument/2006/relationships/hyperlink" Target="file:///C:\Users\tmcfarland.JESUIT\Dropbox\14%20DDI\articles%20and%20research\adaptation%20cp\climate%20adatpation%20an%20strategies%20(White%20Space%20Conflict).docx" TargetMode="External"/><Relationship Id="rId43" Type="http://schemas.openxmlformats.org/officeDocument/2006/relationships/hyperlink" Target="http://dx.doi.org/10.1016/j.apgeog.2012.12.006" TargetMode="External"/><Relationship Id="rId48" Type="http://schemas.openxmlformats.org/officeDocument/2006/relationships/hyperlink" Target="file:///C:\Users\tmcfarland.JESUIT\Dropbox\14%20DDI\articles%20and%20research\adaptation%20cp\climate%20adatpation%20an%20strategies%20(White%20Space%20Conflict).docx" TargetMode="External"/><Relationship Id="rId56" Type="http://schemas.openxmlformats.org/officeDocument/2006/relationships/hyperlink" Target="file:///C:\Users\tmcfarland.JESUIT\Dropbox\14%20DDI\articles%20and%20research\adaptation%20cp\science%20of%20adaptation%20(White%20Space%20Conflict).docx" TargetMode="External"/><Relationship Id="rId64" Type="http://schemas.openxmlformats.org/officeDocument/2006/relationships/hyperlink" Target="http://www.iccgov.org/FilePagineStatiche/Files/Publications/Reflections/18_Reflection_November2_2013.pdf%20accessed%20tm%207/26" TargetMode="External"/><Relationship Id="rId69" Type="http://schemas.openxmlformats.org/officeDocument/2006/relationships/hyperlink" Target="file:///C:\Users\tmcfarland.JESUIT\Dropbox\14%20DDI\articles%20and%20research\adaptation%20cp\science%20of%20adaptation%20(White%20Space%20Conflict).docx" TargetMode="External"/><Relationship Id="rId77" Type="http://schemas.openxmlformats.org/officeDocument/2006/relationships/hyperlink" Target="file:///C:\Users\tmcfarland.JESUIT\Dropbox\14%20DDI\articles%20and%20research\adaptation%20cp\climate%20adatpation%20an%20strategies%20(White%20Space%20Conflict).docx" TargetMode="External"/><Relationship Id="rId100" Type="http://schemas.openxmlformats.org/officeDocument/2006/relationships/hyperlink" Target="http://thinkprogress.org/climate/2014/02/05/3254771/sea-level-reduce-gdp-10-percent/" TargetMode="External"/><Relationship Id="rId8" Type="http://schemas.openxmlformats.org/officeDocument/2006/relationships/hyperlink" Target="http://thinkprogress.org/climate/2014/02/05/3254771/sea-level-reduce-gdp-10-percent/" TargetMode="External"/><Relationship Id="rId51" Type="http://schemas.openxmlformats.org/officeDocument/2006/relationships/hyperlink" Target="file:///C:\Users\tmcfarland.JESUIT\Dropbox\14%20DDI\articles%20and%20research\adaptation%20cp\climate%20adatpation%20an%20strategies%20(White%20Space%20Conflict).docx" TargetMode="External"/><Relationship Id="rId72" Type="http://schemas.openxmlformats.org/officeDocument/2006/relationships/hyperlink" Target="file:///C:\Users\tmcfarland.JESUIT\Dropbox\14%20DDI\articles%20and%20research\adaptation%20cp\science%20of%20adaptation%20(White%20Space%20Conflict).docx" TargetMode="External"/><Relationship Id="rId80" Type="http://schemas.openxmlformats.org/officeDocument/2006/relationships/hyperlink" Target="file:///C:\Users\tmcfarland.JESUIT\Dropbox\14%20DDI\articles%20and%20research\adaptation%20cp\climate%20adatpation%20an%20strategies%20(White%20Space%20Conflict).docx" TargetMode="External"/><Relationship Id="rId85" Type="http://schemas.openxmlformats.org/officeDocument/2006/relationships/hyperlink" Target="file:///C:\Users\tmcfarland.JESUIT\Dropbox\14%20DDI\articles%20and%20research\adaptation%20cp\climate%20adatpation%20an%20strategies%20(White%20Space%20Conflict).docx" TargetMode="External"/><Relationship Id="rId93" Type="http://schemas.openxmlformats.org/officeDocument/2006/relationships/hyperlink" Target="http://dx.doi.org/10.1016/j.apgeog.2012.12.006" TargetMode="External"/><Relationship Id="rId98" Type="http://schemas.openxmlformats.org/officeDocument/2006/relationships/hyperlink" Target="http://thinkprogress.org/?person=jspross" TargetMode="External"/><Relationship Id="rId3" Type="http://schemas.openxmlformats.org/officeDocument/2006/relationships/settings" Target="settings.xml"/><Relationship Id="rId12" Type="http://schemas.openxmlformats.org/officeDocument/2006/relationships/hyperlink" Target="http://thinkprogress.org/climate/2013/10/30/2859761/climate-change-poverty/" TargetMode="External"/><Relationship Id="rId17" Type="http://schemas.openxmlformats.org/officeDocument/2006/relationships/hyperlink" Target="http://www.downtoearth.org.in/content/developed-and-developing-world-same-boat" TargetMode="External"/><Relationship Id="rId25" Type="http://schemas.openxmlformats.org/officeDocument/2006/relationships/hyperlink" Target="http://home.hisf.no/steinbo/Marine%20geohazards/Tsunami_Arrives_in_Minutes.pdf" TargetMode="External"/><Relationship Id="rId33" Type="http://schemas.openxmlformats.org/officeDocument/2006/relationships/hyperlink" Target="http://dx.doi.org/10.1016/j.apgeog.2012.12.006" TargetMode="External"/><Relationship Id="rId38" Type="http://schemas.openxmlformats.org/officeDocument/2006/relationships/hyperlink" Target="file:///C:\Users\tmcfarland.JESUIT\Dropbox\14%20DDI\articles%20and%20research\adaptation%20cp\climate%20adatpation%20an%20strategies%20(White%20Space%20Conflict).docx" TargetMode="External"/><Relationship Id="rId46" Type="http://schemas.openxmlformats.org/officeDocument/2006/relationships/hyperlink" Target="file:///C:\Users\tmcfarland.JESUIT\Dropbox\14%20DDI\articles%20and%20research\adaptation%20cp\climate%20adatpation%20an%20strategies%20(White%20Space%20Conflict).docx" TargetMode="External"/><Relationship Id="rId59" Type="http://schemas.openxmlformats.org/officeDocument/2006/relationships/hyperlink" Target="file:///C:\Users\tmcfarland.JESUIT\Dropbox\14%20DDI\articles%20and%20research\adaptation%20cp\science%20of%20adaptation%20(White%20Space%20Conflict).docx" TargetMode="External"/><Relationship Id="rId67" Type="http://schemas.openxmlformats.org/officeDocument/2006/relationships/hyperlink" Target="file:///C:\Users\tmcfarland.JESUIT\Dropbox\14%20DDI\articles%20and%20research\adaptation%20cp\science%20of%20adaptation%20(White%20Space%20Conflict).docx" TargetMode="External"/><Relationship Id="rId103" Type="http://schemas.openxmlformats.org/officeDocument/2006/relationships/theme" Target="theme/theme1.xml"/><Relationship Id="rId20" Type="http://schemas.openxmlformats.org/officeDocument/2006/relationships/hyperlink" Target="http://www.worldagroforestrycentre.org/about_us/our_investors" TargetMode="External"/><Relationship Id="rId41" Type="http://schemas.openxmlformats.org/officeDocument/2006/relationships/hyperlink" Target="file:///C:\Users\tmcfarland.JESUIT\Dropbox\14%20DDI\articles%20and%20research\adaptation%20cp\science%20of%20adaptation%20(White%20Space%20Conflict).docx" TargetMode="External"/><Relationship Id="rId54" Type="http://schemas.openxmlformats.org/officeDocument/2006/relationships/hyperlink" Target="file:///C:\Users\tmcfarland.JESUIT\Dropbox\14%20DDI\articles%20and%20research\adaptation%20cp\science%20of%20adaptation%20(White%20Space%20Conflict).docx" TargetMode="External"/><Relationship Id="rId62" Type="http://schemas.openxmlformats.org/officeDocument/2006/relationships/hyperlink" Target="file:///C:\Users\tmcfarland.JESUIT\Dropbox\14%20DDI\articles%20and%20research\adaptation%20cp\science%20of%20adaptation%20(White%20Space%20Conflict).docx" TargetMode="External"/><Relationship Id="rId70" Type="http://schemas.openxmlformats.org/officeDocument/2006/relationships/hyperlink" Target="file:///C:\Users\tmcfarland.JESUIT\Dropbox\14%20DDI\articles%20and%20research\adaptation%20cp\science%20of%20adaptation%20(White%20Space%20Conflict).docx" TargetMode="External"/><Relationship Id="rId75" Type="http://schemas.openxmlformats.org/officeDocument/2006/relationships/hyperlink" Target="file:///C:\Users\tmcfarland.JESUIT\Dropbox\14%20DDI\articles%20and%20research\adaptation%20cp\climate%20adatpation%20an%20strategies%20(White%20Space%20Conflict).docx" TargetMode="External"/><Relationship Id="rId83" Type="http://schemas.openxmlformats.org/officeDocument/2006/relationships/hyperlink" Target="http://dx.doi.org/10.1016/j.apgeog.2012.12.006" TargetMode="External"/><Relationship Id="rId88" Type="http://schemas.openxmlformats.org/officeDocument/2006/relationships/hyperlink" Target="http://dx.doi.org/10.1016/j.apgeog.2012.12.006" TargetMode="External"/><Relationship Id="rId91" Type="http://schemas.openxmlformats.org/officeDocument/2006/relationships/hyperlink" Target="file:///C:\Users\tmcfarland.JESUIT\Dropbox\14%20DDI\articles%20and%20research\adaptation%20cp\climate%20adatpation%20an%20strategies%20(White%20Space%20Conflict).docx" TargetMode="External"/><Relationship Id="rId96" Type="http://schemas.openxmlformats.org/officeDocument/2006/relationships/hyperlink" Target="http://www.downtoearth.org.in/author/1586" TargetMode="External"/><Relationship Id="rId1" Type="http://schemas.openxmlformats.org/officeDocument/2006/relationships/numbering" Target="numbering.xml"/><Relationship Id="rId6" Type="http://schemas.openxmlformats.org/officeDocument/2006/relationships/hyperlink" Target="http://thinkprogress.org/?person=jspross" TargetMode="External"/><Relationship Id="rId15" Type="http://schemas.openxmlformats.org/officeDocument/2006/relationships/hyperlink" Target="http://thinkprogress.org/climate/2014/01/14/3160551/massachusetts-climate-driven-storms/" TargetMode="External"/><Relationship Id="rId23" Type="http://schemas.openxmlformats.org/officeDocument/2006/relationships/hyperlink" Target="http://www.fao.org/docrep/011/i0670e/i0670e14.htm" TargetMode="External"/><Relationship Id="rId28" Type="http://schemas.openxmlformats.org/officeDocument/2006/relationships/hyperlink" Target="http://dx.doi.org/10.1016/j.apgeog.2012.12.006" TargetMode="External"/><Relationship Id="rId36" Type="http://schemas.openxmlformats.org/officeDocument/2006/relationships/hyperlink" Target="http://dx.doi.org/10.1016/j.apgeog.2012.12.006" TargetMode="External"/><Relationship Id="rId49" Type="http://schemas.openxmlformats.org/officeDocument/2006/relationships/hyperlink" Target="file:///C:\Users\tmcfarland.JESUIT\Dropbox\14%20DDI\articles%20and%20research\adaptation%20cp\climate%20adatpation%20an%20strategies%20(White%20Space%20Conflict).docx" TargetMode="External"/><Relationship Id="rId57" Type="http://schemas.openxmlformats.org/officeDocument/2006/relationships/hyperlink" Target="file:///C:\Users\tmcfarland.JESUIT\Dropbox\14%20DDI\articles%20and%20research\adaptation%20cp\science%20of%20adaptation%20(White%20Space%20Conflict).docx" TargetMode="External"/><Relationship Id="rId10" Type="http://schemas.openxmlformats.org/officeDocument/2006/relationships/hyperlink" Target="http://www.alphagalileo.org/ViewItem.aspx?ItemId=138701&amp;CultureCode=en" TargetMode="External"/><Relationship Id="rId31" Type="http://schemas.openxmlformats.org/officeDocument/2006/relationships/hyperlink" Target="file:///C:\Users\tmcfarland.JESUIT\Dropbox\14%20DDI\articles%20and%20research\adaptation%20cp\climate%20adatpation%20an%20strategies%20(White%20Space%20Conflict).docx" TargetMode="External"/><Relationship Id="rId44" Type="http://schemas.openxmlformats.org/officeDocument/2006/relationships/hyperlink" Target="file:///C:\Users\tmcfarland.JESUIT\Dropbox\14%20DDI\articles%20and%20research\adaptation%20cp\climate%20adatpation%20an%20strategies%20(White%20Space%20Conflict).docx" TargetMode="External"/><Relationship Id="rId52" Type="http://schemas.openxmlformats.org/officeDocument/2006/relationships/hyperlink" Target="http://www.downtoearth.org.in/author/1586" TargetMode="External"/><Relationship Id="rId60" Type="http://schemas.openxmlformats.org/officeDocument/2006/relationships/hyperlink" Target="file:///C:\Users\tmcfarland.JESUIT\Dropbox\14%20DDI\articles%20and%20research\adaptation%20cp\science%20of%20adaptation%20(White%20Space%20Conflict).docx" TargetMode="External"/><Relationship Id="rId65" Type="http://schemas.openxmlformats.org/officeDocument/2006/relationships/hyperlink" Target="file:///C:\Users\tmcfarland.JESUIT\Dropbox\14%20DDI\articles%20and%20research\adaptation%20cp\science%20of%20adaptation%20(White%20Space%20Conflict).docx" TargetMode="External"/><Relationship Id="rId73" Type="http://schemas.openxmlformats.org/officeDocument/2006/relationships/hyperlink" Target="http://www.downtoearth.org.in/author/1586" TargetMode="External"/><Relationship Id="rId78" Type="http://schemas.openxmlformats.org/officeDocument/2006/relationships/hyperlink" Target="file:///C:\Users\tmcfarland.JESUIT\Dropbox\14%20DDI\articles%20and%20research\adaptation%20cp\climate%20adatpation%20an%20strategies%20(White%20Space%20Conflict).docx" TargetMode="External"/><Relationship Id="rId81" Type="http://schemas.openxmlformats.org/officeDocument/2006/relationships/hyperlink" Target="file:///C:\Users\tmcfarland.JESUIT\Dropbox\14%20DDI\articles%20and%20research\adaptation%20cp\climate%20adatpation%20an%20strategies%20(White%20Space%20Conflict).docx" TargetMode="External"/><Relationship Id="rId86" Type="http://schemas.openxmlformats.org/officeDocument/2006/relationships/hyperlink" Target="http://dx.doi.org/10.1016/j.apgeog.2012.12.006" TargetMode="External"/><Relationship Id="rId94" Type="http://schemas.openxmlformats.org/officeDocument/2006/relationships/hyperlink" Target="file:///C:\Users\tmcfarland.JESUIT\Dropbox\14%20DDI\articles%20and%20research\adaptation%20cp\climate%20adatpation%20an%20strategies%20(White%20Space%20Conflict).docx" TargetMode="External"/><Relationship Id="rId99" Type="http://schemas.openxmlformats.org/officeDocument/2006/relationships/hyperlink" Target="http://thinkprogress.org/climate/2014/02/05/3254771/sea-level-reduce-gdp-10-percent/" TargetMode="External"/><Relationship Id="rId101" Type="http://schemas.openxmlformats.org/officeDocument/2006/relationships/hyperlink" Target="http://www.climatecentral.org/news/adapting-to-sea-level-rise-could-save-trillions-by-2100-17034" TargetMode="External"/><Relationship Id="rId4" Type="http://schemas.openxmlformats.org/officeDocument/2006/relationships/webSettings" Target="webSettings.xml"/><Relationship Id="rId9" Type="http://schemas.openxmlformats.org/officeDocument/2006/relationships/hyperlink" Target="http://www.pnas.org/content/early/2014/01/29/1222469111.full.pdf+html" TargetMode="External"/><Relationship Id="rId13" Type="http://schemas.openxmlformats.org/officeDocument/2006/relationships/hyperlink" Target="http://www.alphagalileo.org/ViewItem.aspx?ItemId=138701&amp;CultureCode=en" TargetMode="External"/><Relationship Id="rId18" Type="http://schemas.openxmlformats.org/officeDocument/2006/relationships/hyperlink" Target="http://www.cgiar.org" TargetMode="External"/><Relationship Id="rId39" Type="http://schemas.openxmlformats.org/officeDocument/2006/relationships/hyperlink" Target="file:///C:\Users\tmcfarland.JESUIT\Dropbox\14%20DDI\articles%20and%20research\adaptation%20cp\climate%20adatpation%20an%20strategies%20(White%20Space%20Conflict).docx" TargetMode="External"/><Relationship Id="rId34" Type="http://schemas.openxmlformats.org/officeDocument/2006/relationships/hyperlink" Target="file:///C:\Users\tmcfarland.JESUIT\Dropbox\14%20DDI\articles%20and%20research\adaptation%20cp\climate%20adatpation%20an%20strategies%20(White%20Space%20Conflict).docx" TargetMode="External"/><Relationship Id="rId50" Type="http://schemas.openxmlformats.org/officeDocument/2006/relationships/hyperlink" Target="file:///C:\Users\tmcfarland.JESUIT\Dropbox\14%20DDI\articles%20and%20research\adaptation%20cp\climate%20adatpation%20an%20strategies%20(White%20Space%20Conflict).docx" TargetMode="External"/><Relationship Id="rId55" Type="http://schemas.openxmlformats.org/officeDocument/2006/relationships/hyperlink" Target="file:///C:\Users\tmcfarland.JESUIT\Dropbox\14%20DDI\articles%20and%20research\adaptation%20cp\science%20of%20adaptation%20(White%20Space%20Conflict).docx" TargetMode="External"/><Relationship Id="rId76" Type="http://schemas.openxmlformats.org/officeDocument/2006/relationships/hyperlink" Target="http://dx.doi.org/10.1016/j.apgeog.2012.12.006" TargetMode="External"/><Relationship Id="rId97" Type="http://schemas.openxmlformats.org/officeDocument/2006/relationships/hyperlink" Target="http://www.downtoearth.org.in/content/developed-and-developing-world-same-boa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farland.JESU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71</TotalTime>
  <Pages>26</Pages>
  <Words>9011</Words>
  <Characters>51366</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tmcfarland</dc:creator>
  <cp:keywords>5.0</cp:keywords>
  <dc:description/>
  <cp:lastModifiedBy>McFarland, Tracy</cp:lastModifiedBy>
  <cp:revision>5</cp:revision>
  <dcterms:created xsi:type="dcterms:W3CDTF">2014-07-27T03:00:00Z</dcterms:created>
  <dcterms:modified xsi:type="dcterms:W3CDTF">2014-08-02T00:17:00Z</dcterms:modified>
</cp:coreProperties>
</file>